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D36" w:rsidRDefault="0047571D">
      <w:pPr>
        <w:rPr>
          <w:rFonts w:ascii="Times New Roman" w:hAnsi="Times New Roman" w:cs="Times New Roman"/>
          <w:b/>
          <w:sz w:val="40"/>
          <w:szCs w:val="40"/>
          <w:lang w:val="lv-LV"/>
        </w:rPr>
      </w:pPr>
      <w:bookmarkStart w:id="0" w:name="_GoBack"/>
      <w:bookmarkEnd w:id="0"/>
      <w:r>
        <w:rPr>
          <w:rFonts w:ascii="Times New Roman" w:hAnsi="Times New Roman" w:cs="Times New Roman"/>
          <w:b/>
          <w:noProof/>
          <w:sz w:val="40"/>
          <w:szCs w:val="40"/>
          <w:lang w:val="lv-LV" w:eastAsia="lv-LV"/>
        </w:rPr>
        <w:drawing>
          <wp:inline distT="0" distB="0" distL="0" distR="0">
            <wp:extent cx="4519930" cy="1035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9930" cy="1035050"/>
                    </a:xfrm>
                    <a:prstGeom prst="rect">
                      <a:avLst/>
                    </a:prstGeom>
                    <a:noFill/>
                    <a:ln>
                      <a:noFill/>
                    </a:ln>
                  </pic:spPr>
                </pic:pic>
              </a:graphicData>
            </a:graphic>
          </wp:inline>
        </w:drawing>
      </w:r>
    </w:p>
    <w:p w:rsidR="00F42D36" w:rsidRDefault="00F42D36">
      <w:pPr>
        <w:rPr>
          <w:rFonts w:ascii="Times New Roman" w:hAnsi="Times New Roman" w:cs="Times New Roman"/>
          <w:b/>
          <w:sz w:val="40"/>
          <w:szCs w:val="40"/>
          <w:lang w:val="lv-LV"/>
        </w:rPr>
      </w:pPr>
    </w:p>
    <w:p w:rsidR="00F42D36" w:rsidRDefault="00F42D36">
      <w:pPr>
        <w:rPr>
          <w:rFonts w:ascii="Times New Roman" w:hAnsi="Times New Roman" w:cs="Times New Roman"/>
          <w:b/>
          <w:sz w:val="40"/>
          <w:szCs w:val="40"/>
          <w:lang w:val="lv-LV"/>
        </w:rPr>
      </w:pPr>
    </w:p>
    <w:p w:rsidR="00F42D36" w:rsidRDefault="00F42D36">
      <w:pPr>
        <w:rPr>
          <w:rFonts w:ascii="Times New Roman" w:hAnsi="Times New Roman" w:cs="Times New Roman"/>
          <w:b/>
          <w:sz w:val="40"/>
          <w:szCs w:val="40"/>
          <w:lang w:val="lv-LV"/>
        </w:rPr>
      </w:pPr>
    </w:p>
    <w:p w:rsidR="00F42D36" w:rsidRDefault="00F42D36">
      <w:pPr>
        <w:rPr>
          <w:rFonts w:ascii="Times New Roman" w:hAnsi="Times New Roman" w:cs="Times New Roman"/>
          <w:b/>
          <w:sz w:val="40"/>
          <w:szCs w:val="40"/>
          <w:lang w:val="lv-LV"/>
        </w:rPr>
      </w:pPr>
    </w:p>
    <w:p w:rsidR="00F42D36" w:rsidRDefault="00F42D36">
      <w:pPr>
        <w:rPr>
          <w:rFonts w:ascii="Times New Roman" w:hAnsi="Times New Roman" w:cs="Times New Roman"/>
          <w:b/>
          <w:sz w:val="40"/>
          <w:szCs w:val="40"/>
          <w:lang w:val="lv-LV"/>
        </w:rPr>
      </w:pPr>
    </w:p>
    <w:p w:rsidR="00F42D36" w:rsidRDefault="00F42D36">
      <w:pPr>
        <w:rPr>
          <w:rFonts w:ascii="Times New Roman" w:hAnsi="Times New Roman" w:cs="Times New Roman"/>
          <w:b/>
          <w:sz w:val="40"/>
          <w:szCs w:val="40"/>
          <w:lang w:val="lv-LV"/>
        </w:rPr>
      </w:pPr>
    </w:p>
    <w:p w:rsidR="00F42D36" w:rsidRDefault="00F42D36">
      <w:pPr>
        <w:rPr>
          <w:rFonts w:ascii="Times New Roman" w:hAnsi="Times New Roman" w:cs="Times New Roman"/>
          <w:b/>
          <w:sz w:val="40"/>
          <w:szCs w:val="40"/>
          <w:lang w:val="lv-LV"/>
        </w:rPr>
      </w:pPr>
    </w:p>
    <w:p w:rsidR="00F42D36" w:rsidRDefault="00F42D36">
      <w:pPr>
        <w:rPr>
          <w:rFonts w:ascii="Times New Roman" w:hAnsi="Times New Roman" w:cs="Times New Roman"/>
          <w:b/>
          <w:sz w:val="40"/>
          <w:szCs w:val="40"/>
          <w:lang w:val="lv-LV"/>
        </w:rPr>
      </w:pPr>
    </w:p>
    <w:p w:rsidR="003F3E54" w:rsidRPr="00F42D36" w:rsidRDefault="005D40CB">
      <w:pPr>
        <w:rPr>
          <w:rFonts w:ascii="Times New Roman" w:hAnsi="Times New Roman" w:cs="Times New Roman"/>
          <w:b/>
          <w:sz w:val="40"/>
          <w:szCs w:val="40"/>
          <w:lang w:val="lv-LV"/>
        </w:rPr>
      </w:pPr>
      <w:r w:rsidRPr="00F42D36">
        <w:rPr>
          <w:rFonts w:ascii="Times New Roman" w:hAnsi="Times New Roman" w:cs="Times New Roman"/>
          <w:b/>
          <w:sz w:val="40"/>
          <w:szCs w:val="40"/>
          <w:lang w:val="lv-LV"/>
        </w:rPr>
        <w:t>Metodoloģijas ziņošanas veidlapa datu ziņošanai</w:t>
      </w:r>
    </w:p>
    <w:p w:rsidR="005D40CB" w:rsidRPr="00F42D36" w:rsidRDefault="005D40CB">
      <w:pPr>
        <w:rPr>
          <w:rFonts w:ascii="Times New Roman" w:hAnsi="Times New Roman" w:cs="Times New Roman"/>
          <w:i/>
          <w:sz w:val="24"/>
          <w:szCs w:val="24"/>
          <w:lang w:val="lv-LV"/>
        </w:rPr>
      </w:pPr>
      <w:r w:rsidRPr="00F42D36">
        <w:rPr>
          <w:rFonts w:ascii="Times New Roman" w:hAnsi="Times New Roman" w:cs="Times New Roman"/>
          <w:i/>
          <w:sz w:val="24"/>
          <w:szCs w:val="24"/>
          <w:lang w:val="lv-LV"/>
        </w:rPr>
        <w:t>Gala versija uz 14/04/2011</w:t>
      </w:r>
    </w:p>
    <w:p w:rsidR="005D40CB" w:rsidRPr="00F42D36" w:rsidRDefault="005D40CB">
      <w:pPr>
        <w:rPr>
          <w:rFonts w:ascii="Times New Roman" w:hAnsi="Times New Roman" w:cs="Times New Roman"/>
          <w:lang w:val="lv-LV"/>
        </w:rPr>
      </w:pPr>
      <w:r w:rsidRPr="00F42D36">
        <w:rPr>
          <w:rFonts w:ascii="Times New Roman" w:hAnsi="Times New Roman" w:cs="Times New Roman"/>
          <w:lang w:val="lv-LV"/>
        </w:rPr>
        <w:br w:type="page"/>
      </w:r>
    </w:p>
    <w:p w:rsidR="005D40CB" w:rsidRPr="00F42D36" w:rsidRDefault="005D40CB">
      <w:pPr>
        <w:rPr>
          <w:rFonts w:ascii="Times New Roman" w:hAnsi="Times New Roman" w:cs="Times New Roman"/>
          <w:b/>
          <w:sz w:val="28"/>
          <w:szCs w:val="28"/>
          <w:lang w:val="lv-LV"/>
        </w:rPr>
      </w:pPr>
      <w:r w:rsidRPr="00F42D36">
        <w:rPr>
          <w:rFonts w:ascii="Times New Roman" w:hAnsi="Times New Roman" w:cs="Times New Roman"/>
          <w:b/>
          <w:sz w:val="28"/>
          <w:szCs w:val="28"/>
          <w:lang w:val="lv-LV"/>
        </w:rPr>
        <w:lastRenderedPageBreak/>
        <w:t>SATURS</w:t>
      </w:r>
    </w:p>
    <w:p w:rsidR="007C4ADA" w:rsidRPr="00F42D36" w:rsidRDefault="007C4ADA">
      <w:pPr>
        <w:rPr>
          <w:rFonts w:ascii="Times New Roman" w:hAnsi="Times New Roman" w:cs="Times New Roman"/>
          <w:b/>
          <w:sz w:val="28"/>
          <w:szCs w:val="28"/>
          <w:lang w:val="lv-LV"/>
        </w:rPr>
      </w:pPr>
    </w:p>
    <w:p w:rsidR="007A0C6E" w:rsidRPr="007A0C6E" w:rsidRDefault="007C4ADA">
      <w:pPr>
        <w:pStyle w:val="TOC1"/>
        <w:rPr>
          <w:rFonts w:ascii="Times New Roman" w:eastAsiaTheme="minorEastAsia" w:hAnsi="Times New Roman" w:cs="Times New Roman"/>
          <w:noProof/>
          <w:sz w:val="28"/>
          <w:szCs w:val="28"/>
          <w:lang w:val="lv-LV" w:eastAsia="lv-LV"/>
        </w:rPr>
      </w:pPr>
      <w:r w:rsidRPr="007A0C6E">
        <w:rPr>
          <w:rFonts w:ascii="Times New Roman" w:hAnsi="Times New Roman" w:cs="Times New Roman"/>
          <w:sz w:val="28"/>
          <w:szCs w:val="28"/>
          <w:lang w:val="lv-LV"/>
        </w:rPr>
        <w:fldChar w:fldCharType="begin"/>
      </w:r>
      <w:r w:rsidRPr="007A0C6E">
        <w:rPr>
          <w:rFonts w:ascii="Times New Roman" w:hAnsi="Times New Roman" w:cs="Times New Roman"/>
          <w:sz w:val="28"/>
          <w:szCs w:val="28"/>
          <w:lang w:val="lv-LV"/>
        </w:rPr>
        <w:instrText xml:space="preserve"> TOC \o "1-1" \h \z \u </w:instrText>
      </w:r>
      <w:r w:rsidRPr="007A0C6E">
        <w:rPr>
          <w:rFonts w:ascii="Times New Roman" w:hAnsi="Times New Roman" w:cs="Times New Roman"/>
          <w:sz w:val="28"/>
          <w:szCs w:val="28"/>
          <w:lang w:val="lv-LV"/>
        </w:rPr>
        <w:fldChar w:fldCharType="separate"/>
      </w:r>
      <w:hyperlink w:anchor="_Toc295733840" w:history="1">
        <w:r w:rsidR="007A0C6E" w:rsidRPr="007A0C6E">
          <w:rPr>
            <w:rStyle w:val="Hyperlink"/>
            <w:rFonts w:ascii="Times New Roman" w:hAnsi="Times New Roman" w:cs="Times New Roman"/>
            <w:noProof/>
            <w:sz w:val="28"/>
            <w:szCs w:val="28"/>
          </w:rPr>
          <w:t>1</w:t>
        </w:r>
        <w:r w:rsidR="007A0C6E" w:rsidRPr="007A0C6E">
          <w:rPr>
            <w:rFonts w:ascii="Times New Roman" w:eastAsiaTheme="minorEastAsia" w:hAnsi="Times New Roman" w:cs="Times New Roman"/>
            <w:noProof/>
            <w:sz w:val="28"/>
            <w:szCs w:val="28"/>
            <w:lang w:val="lv-LV" w:eastAsia="lv-LV"/>
          </w:rPr>
          <w:tab/>
        </w:r>
        <w:r w:rsidR="007A0C6E" w:rsidRPr="007A0C6E">
          <w:rPr>
            <w:rStyle w:val="Hyperlink"/>
            <w:rFonts w:ascii="Times New Roman" w:hAnsi="Times New Roman" w:cs="Times New Roman"/>
            <w:noProof/>
            <w:sz w:val="28"/>
            <w:szCs w:val="28"/>
          </w:rPr>
          <w:t>Ievads</w:t>
        </w:r>
        <w:r w:rsidR="007A0C6E" w:rsidRPr="007A0C6E">
          <w:rPr>
            <w:rFonts w:ascii="Times New Roman" w:hAnsi="Times New Roman" w:cs="Times New Roman"/>
            <w:noProof/>
            <w:webHidden/>
            <w:sz w:val="28"/>
            <w:szCs w:val="28"/>
          </w:rPr>
          <w:tab/>
        </w:r>
        <w:r w:rsidR="007A0C6E" w:rsidRPr="007A0C6E">
          <w:rPr>
            <w:rFonts w:ascii="Times New Roman" w:hAnsi="Times New Roman" w:cs="Times New Roman"/>
            <w:noProof/>
            <w:webHidden/>
            <w:sz w:val="28"/>
            <w:szCs w:val="28"/>
          </w:rPr>
          <w:fldChar w:fldCharType="begin"/>
        </w:r>
        <w:r w:rsidR="007A0C6E" w:rsidRPr="007A0C6E">
          <w:rPr>
            <w:rFonts w:ascii="Times New Roman" w:hAnsi="Times New Roman" w:cs="Times New Roman"/>
            <w:noProof/>
            <w:webHidden/>
            <w:sz w:val="28"/>
            <w:szCs w:val="28"/>
          </w:rPr>
          <w:instrText xml:space="preserve"> PAGEREF _Toc295733840 \h </w:instrText>
        </w:r>
        <w:r w:rsidR="007A0C6E" w:rsidRPr="007A0C6E">
          <w:rPr>
            <w:rFonts w:ascii="Times New Roman" w:hAnsi="Times New Roman" w:cs="Times New Roman"/>
            <w:noProof/>
            <w:webHidden/>
            <w:sz w:val="28"/>
            <w:szCs w:val="28"/>
          </w:rPr>
        </w:r>
        <w:r w:rsidR="007A0C6E" w:rsidRPr="007A0C6E">
          <w:rPr>
            <w:rFonts w:ascii="Times New Roman" w:hAnsi="Times New Roman" w:cs="Times New Roman"/>
            <w:noProof/>
            <w:webHidden/>
            <w:sz w:val="28"/>
            <w:szCs w:val="28"/>
          </w:rPr>
          <w:fldChar w:fldCharType="separate"/>
        </w:r>
        <w:r w:rsidR="00B721CF">
          <w:rPr>
            <w:rFonts w:ascii="Times New Roman" w:hAnsi="Times New Roman" w:cs="Times New Roman"/>
            <w:noProof/>
            <w:webHidden/>
            <w:sz w:val="28"/>
            <w:szCs w:val="28"/>
          </w:rPr>
          <w:t>3</w:t>
        </w:r>
        <w:r w:rsidR="007A0C6E" w:rsidRPr="007A0C6E">
          <w:rPr>
            <w:rFonts w:ascii="Times New Roman" w:hAnsi="Times New Roman" w:cs="Times New Roman"/>
            <w:noProof/>
            <w:webHidden/>
            <w:sz w:val="28"/>
            <w:szCs w:val="28"/>
          </w:rPr>
          <w:fldChar w:fldCharType="end"/>
        </w:r>
      </w:hyperlink>
    </w:p>
    <w:p w:rsidR="007A0C6E" w:rsidRPr="007A0C6E" w:rsidRDefault="00DA4E1B">
      <w:pPr>
        <w:pStyle w:val="TOC1"/>
        <w:rPr>
          <w:rFonts w:ascii="Times New Roman" w:eastAsiaTheme="minorEastAsia" w:hAnsi="Times New Roman" w:cs="Times New Roman"/>
          <w:noProof/>
          <w:sz w:val="28"/>
          <w:szCs w:val="28"/>
          <w:lang w:val="lv-LV" w:eastAsia="lv-LV"/>
        </w:rPr>
      </w:pPr>
      <w:hyperlink w:anchor="_Toc295733841" w:history="1">
        <w:r w:rsidR="007A0C6E" w:rsidRPr="007A0C6E">
          <w:rPr>
            <w:rStyle w:val="Hyperlink"/>
            <w:rFonts w:ascii="Times New Roman" w:hAnsi="Times New Roman" w:cs="Times New Roman"/>
            <w:noProof/>
            <w:sz w:val="28"/>
            <w:szCs w:val="28"/>
          </w:rPr>
          <w:t>2</w:t>
        </w:r>
        <w:r w:rsidR="007A0C6E" w:rsidRPr="007A0C6E">
          <w:rPr>
            <w:rFonts w:ascii="Times New Roman" w:eastAsiaTheme="minorEastAsia" w:hAnsi="Times New Roman" w:cs="Times New Roman"/>
            <w:noProof/>
            <w:sz w:val="28"/>
            <w:szCs w:val="28"/>
            <w:lang w:val="lv-LV" w:eastAsia="lv-LV"/>
          </w:rPr>
          <w:tab/>
        </w:r>
        <w:r w:rsidR="007A0C6E" w:rsidRPr="007A0C6E">
          <w:rPr>
            <w:rStyle w:val="Hyperlink"/>
            <w:rFonts w:ascii="Times New Roman" w:hAnsi="Times New Roman" w:cs="Times New Roman"/>
            <w:noProof/>
            <w:sz w:val="28"/>
            <w:szCs w:val="28"/>
          </w:rPr>
          <w:t>Iekārtu dati un robežas</w:t>
        </w:r>
        <w:r w:rsidR="007A0C6E" w:rsidRPr="007A0C6E">
          <w:rPr>
            <w:rFonts w:ascii="Times New Roman" w:hAnsi="Times New Roman" w:cs="Times New Roman"/>
            <w:noProof/>
            <w:webHidden/>
            <w:sz w:val="28"/>
            <w:szCs w:val="28"/>
          </w:rPr>
          <w:tab/>
        </w:r>
        <w:r w:rsidR="007A0C6E" w:rsidRPr="007A0C6E">
          <w:rPr>
            <w:rFonts w:ascii="Times New Roman" w:hAnsi="Times New Roman" w:cs="Times New Roman"/>
            <w:noProof/>
            <w:webHidden/>
            <w:sz w:val="28"/>
            <w:szCs w:val="28"/>
          </w:rPr>
          <w:fldChar w:fldCharType="begin"/>
        </w:r>
        <w:r w:rsidR="007A0C6E" w:rsidRPr="007A0C6E">
          <w:rPr>
            <w:rFonts w:ascii="Times New Roman" w:hAnsi="Times New Roman" w:cs="Times New Roman"/>
            <w:noProof/>
            <w:webHidden/>
            <w:sz w:val="28"/>
            <w:szCs w:val="28"/>
          </w:rPr>
          <w:instrText xml:space="preserve"> PAGEREF _Toc295733841 \h </w:instrText>
        </w:r>
        <w:r w:rsidR="007A0C6E" w:rsidRPr="007A0C6E">
          <w:rPr>
            <w:rFonts w:ascii="Times New Roman" w:hAnsi="Times New Roman" w:cs="Times New Roman"/>
            <w:noProof/>
            <w:webHidden/>
            <w:sz w:val="28"/>
            <w:szCs w:val="28"/>
          </w:rPr>
        </w:r>
        <w:r w:rsidR="007A0C6E" w:rsidRPr="007A0C6E">
          <w:rPr>
            <w:rFonts w:ascii="Times New Roman" w:hAnsi="Times New Roman" w:cs="Times New Roman"/>
            <w:noProof/>
            <w:webHidden/>
            <w:sz w:val="28"/>
            <w:szCs w:val="28"/>
          </w:rPr>
          <w:fldChar w:fldCharType="separate"/>
        </w:r>
        <w:r w:rsidR="00B721CF">
          <w:rPr>
            <w:rFonts w:ascii="Times New Roman" w:hAnsi="Times New Roman" w:cs="Times New Roman"/>
            <w:noProof/>
            <w:webHidden/>
            <w:sz w:val="28"/>
            <w:szCs w:val="28"/>
          </w:rPr>
          <w:t>5</w:t>
        </w:r>
        <w:r w:rsidR="007A0C6E" w:rsidRPr="007A0C6E">
          <w:rPr>
            <w:rFonts w:ascii="Times New Roman" w:hAnsi="Times New Roman" w:cs="Times New Roman"/>
            <w:noProof/>
            <w:webHidden/>
            <w:sz w:val="28"/>
            <w:szCs w:val="28"/>
          </w:rPr>
          <w:fldChar w:fldCharType="end"/>
        </w:r>
      </w:hyperlink>
    </w:p>
    <w:p w:rsidR="007A0C6E" w:rsidRPr="007A0C6E" w:rsidRDefault="00DA4E1B">
      <w:pPr>
        <w:pStyle w:val="TOC1"/>
        <w:rPr>
          <w:rFonts w:ascii="Times New Roman" w:eastAsiaTheme="minorEastAsia" w:hAnsi="Times New Roman" w:cs="Times New Roman"/>
          <w:noProof/>
          <w:sz w:val="28"/>
          <w:szCs w:val="28"/>
          <w:lang w:val="lv-LV" w:eastAsia="lv-LV"/>
        </w:rPr>
      </w:pPr>
      <w:hyperlink w:anchor="_Toc295733842" w:history="1">
        <w:r w:rsidR="007A0C6E" w:rsidRPr="007A0C6E">
          <w:rPr>
            <w:rStyle w:val="Hyperlink"/>
            <w:rFonts w:ascii="Times New Roman" w:hAnsi="Times New Roman" w:cs="Times New Roman"/>
            <w:noProof/>
            <w:sz w:val="28"/>
            <w:szCs w:val="28"/>
          </w:rPr>
          <w:t>3</w:t>
        </w:r>
        <w:r w:rsidR="007A0C6E" w:rsidRPr="007A0C6E">
          <w:rPr>
            <w:rFonts w:ascii="Times New Roman" w:eastAsiaTheme="minorEastAsia" w:hAnsi="Times New Roman" w:cs="Times New Roman"/>
            <w:noProof/>
            <w:sz w:val="28"/>
            <w:szCs w:val="28"/>
            <w:lang w:val="lv-LV" w:eastAsia="lv-LV"/>
          </w:rPr>
          <w:tab/>
        </w:r>
        <w:r w:rsidR="007A0C6E" w:rsidRPr="007A0C6E">
          <w:rPr>
            <w:rStyle w:val="Hyperlink"/>
            <w:rFonts w:ascii="Times New Roman" w:hAnsi="Times New Roman" w:cs="Times New Roman"/>
            <w:noProof/>
            <w:sz w:val="28"/>
            <w:szCs w:val="28"/>
          </w:rPr>
          <w:t>Avotu plūsmas</w:t>
        </w:r>
        <w:r w:rsidR="007A0C6E" w:rsidRPr="007A0C6E">
          <w:rPr>
            <w:rFonts w:ascii="Times New Roman" w:hAnsi="Times New Roman" w:cs="Times New Roman"/>
            <w:noProof/>
            <w:webHidden/>
            <w:sz w:val="28"/>
            <w:szCs w:val="28"/>
          </w:rPr>
          <w:tab/>
        </w:r>
        <w:r w:rsidR="007A0C6E" w:rsidRPr="007A0C6E">
          <w:rPr>
            <w:rFonts w:ascii="Times New Roman" w:hAnsi="Times New Roman" w:cs="Times New Roman"/>
            <w:noProof/>
            <w:webHidden/>
            <w:sz w:val="28"/>
            <w:szCs w:val="28"/>
          </w:rPr>
          <w:fldChar w:fldCharType="begin"/>
        </w:r>
        <w:r w:rsidR="007A0C6E" w:rsidRPr="007A0C6E">
          <w:rPr>
            <w:rFonts w:ascii="Times New Roman" w:hAnsi="Times New Roman" w:cs="Times New Roman"/>
            <w:noProof/>
            <w:webHidden/>
            <w:sz w:val="28"/>
            <w:szCs w:val="28"/>
          </w:rPr>
          <w:instrText xml:space="preserve"> PAGEREF _Toc295733842 \h </w:instrText>
        </w:r>
        <w:r w:rsidR="007A0C6E" w:rsidRPr="007A0C6E">
          <w:rPr>
            <w:rFonts w:ascii="Times New Roman" w:hAnsi="Times New Roman" w:cs="Times New Roman"/>
            <w:noProof/>
            <w:webHidden/>
            <w:sz w:val="28"/>
            <w:szCs w:val="28"/>
          </w:rPr>
        </w:r>
        <w:r w:rsidR="007A0C6E" w:rsidRPr="007A0C6E">
          <w:rPr>
            <w:rFonts w:ascii="Times New Roman" w:hAnsi="Times New Roman" w:cs="Times New Roman"/>
            <w:noProof/>
            <w:webHidden/>
            <w:sz w:val="28"/>
            <w:szCs w:val="28"/>
          </w:rPr>
          <w:fldChar w:fldCharType="separate"/>
        </w:r>
        <w:r w:rsidR="00B721CF">
          <w:rPr>
            <w:rFonts w:ascii="Times New Roman" w:hAnsi="Times New Roman" w:cs="Times New Roman"/>
            <w:noProof/>
            <w:webHidden/>
            <w:sz w:val="28"/>
            <w:szCs w:val="28"/>
          </w:rPr>
          <w:t>6</w:t>
        </w:r>
        <w:r w:rsidR="007A0C6E" w:rsidRPr="007A0C6E">
          <w:rPr>
            <w:rFonts w:ascii="Times New Roman" w:hAnsi="Times New Roman" w:cs="Times New Roman"/>
            <w:noProof/>
            <w:webHidden/>
            <w:sz w:val="28"/>
            <w:szCs w:val="28"/>
          </w:rPr>
          <w:fldChar w:fldCharType="end"/>
        </w:r>
      </w:hyperlink>
    </w:p>
    <w:p w:rsidR="007A0C6E" w:rsidRPr="007A0C6E" w:rsidRDefault="00DA4E1B">
      <w:pPr>
        <w:pStyle w:val="TOC1"/>
        <w:rPr>
          <w:rFonts w:ascii="Times New Roman" w:eastAsiaTheme="minorEastAsia" w:hAnsi="Times New Roman" w:cs="Times New Roman"/>
          <w:noProof/>
          <w:sz w:val="28"/>
          <w:szCs w:val="28"/>
          <w:lang w:val="lv-LV" w:eastAsia="lv-LV"/>
        </w:rPr>
      </w:pPr>
      <w:hyperlink w:anchor="_Toc295733843" w:history="1">
        <w:r w:rsidR="007A0C6E" w:rsidRPr="007A0C6E">
          <w:rPr>
            <w:rStyle w:val="Hyperlink"/>
            <w:rFonts w:ascii="Times New Roman" w:hAnsi="Times New Roman" w:cs="Times New Roman"/>
            <w:noProof/>
            <w:sz w:val="28"/>
            <w:szCs w:val="28"/>
          </w:rPr>
          <w:t>4</w:t>
        </w:r>
        <w:r w:rsidR="007A0C6E" w:rsidRPr="007A0C6E">
          <w:rPr>
            <w:rFonts w:ascii="Times New Roman" w:eastAsiaTheme="minorEastAsia" w:hAnsi="Times New Roman" w:cs="Times New Roman"/>
            <w:noProof/>
            <w:sz w:val="28"/>
            <w:szCs w:val="28"/>
            <w:lang w:val="lv-LV" w:eastAsia="lv-LV"/>
          </w:rPr>
          <w:tab/>
        </w:r>
        <w:r w:rsidR="007A0C6E" w:rsidRPr="007A0C6E">
          <w:rPr>
            <w:rStyle w:val="Hyperlink"/>
            <w:rFonts w:ascii="Times New Roman" w:hAnsi="Times New Roman" w:cs="Times New Roman"/>
            <w:noProof/>
            <w:sz w:val="28"/>
            <w:szCs w:val="28"/>
          </w:rPr>
          <w:t>Produktu līmeņatzīmes apakšiekārta</w:t>
        </w:r>
        <w:r w:rsidR="007A0C6E" w:rsidRPr="007A0C6E">
          <w:rPr>
            <w:rFonts w:ascii="Times New Roman" w:hAnsi="Times New Roman" w:cs="Times New Roman"/>
            <w:noProof/>
            <w:webHidden/>
            <w:sz w:val="28"/>
            <w:szCs w:val="28"/>
          </w:rPr>
          <w:tab/>
        </w:r>
        <w:r w:rsidR="007A0C6E" w:rsidRPr="007A0C6E">
          <w:rPr>
            <w:rFonts w:ascii="Times New Roman" w:hAnsi="Times New Roman" w:cs="Times New Roman"/>
            <w:noProof/>
            <w:webHidden/>
            <w:sz w:val="28"/>
            <w:szCs w:val="28"/>
          </w:rPr>
          <w:fldChar w:fldCharType="begin"/>
        </w:r>
        <w:r w:rsidR="007A0C6E" w:rsidRPr="007A0C6E">
          <w:rPr>
            <w:rFonts w:ascii="Times New Roman" w:hAnsi="Times New Roman" w:cs="Times New Roman"/>
            <w:noProof/>
            <w:webHidden/>
            <w:sz w:val="28"/>
            <w:szCs w:val="28"/>
          </w:rPr>
          <w:instrText xml:space="preserve"> PAGEREF _Toc295733843 \h </w:instrText>
        </w:r>
        <w:r w:rsidR="007A0C6E" w:rsidRPr="007A0C6E">
          <w:rPr>
            <w:rFonts w:ascii="Times New Roman" w:hAnsi="Times New Roman" w:cs="Times New Roman"/>
            <w:noProof/>
            <w:webHidden/>
            <w:sz w:val="28"/>
            <w:szCs w:val="28"/>
          </w:rPr>
        </w:r>
        <w:r w:rsidR="007A0C6E" w:rsidRPr="007A0C6E">
          <w:rPr>
            <w:rFonts w:ascii="Times New Roman" w:hAnsi="Times New Roman" w:cs="Times New Roman"/>
            <w:noProof/>
            <w:webHidden/>
            <w:sz w:val="28"/>
            <w:szCs w:val="28"/>
          </w:rPr>
          <w:fldChar w:fldCharType="separate"/>
        </w:r>
        <w:r w:rsidR="00B721CF">
          <w:rPr>
            <w:rFonts w:ascii="Times New Roman" w:hAnsi="Times New Roman" w:cs="Times New Roman"/>
            <w:noProof/>
            <w:webHidden/>
            <w:sz w:val="28"/>
            <w:szCs w:val="28"/>
          </w:rPr>
          <w:t>8</w:t>
        </w:r>
        <w:r w:rsidR="007A0C6E" w:rsidRPr="007A0C6E">
          <w:rPr>
            <w:rFonts w:ascii="Times New Roman" w:hAnsi="Times New Roman" w:cs="Times New Roman"/>
            <w:noProof/>
            <w:webHidden/>
            <w:sz w:val="28"/>
            <w:szCs w:val="28"/>
          </w:rPr>
          <w:fldChar w:fldCharType="end"/>
        </w:r>
      </w:hyperlink>
    </w:p>
    <w:p w:rsidR="007A0C6E" w:rsidRPr="007A0C6E" w:rsidRDefault="00DA4E1B">
      <w:pPr>
        <w:pStyle w:val="TOC1"/>
        <w:rPr>
          <w:rFonts w:ascii="Times New Roman" w:eastAsiaTheme="minorEastAsia" w:hAnsi="Times New Roman" w:cs="Times New Roman"/>
          <w:noProof/>
          <w:sz w:val="28"/>
          <w:szCs w:val="28"/>
          <w:lang w:val="lv-LV" w:eastAsia="lv-LV"/>
        </w:rPr>
      </w:pPr>
      <w:hyperlink w:anchor="_Toc295733844" w:history="1">
        <w:r w:rsidR="007A0C6E" w:rsidRPr="007A0C6E">
          <w:rPr>
            <w:rStyle w:val="Hyperlink"/>
            <w:rFonts w:ascii="Times New Roman" w:hAnsi="Times New Roman" w:cs="Times New Roman"/>
            <w:noProof/>
            <w:sz w:val="28"/>
            <w:szCs w:val="28"/>
          </w:rPr>
          <w:t>5</w:t>
        </w:r>
        <w:r w:rsidR="007A0C6E" w:rsidRPr="007A0C6E">
          <w:rPr>
            <w:rFonts w:ascii="Times New Roman" w:eastAsiaTheme="minorEastAsia" w:hAnsi="Times New Roman" w:cs="Times New Roman"/>
            <w:noProof/>
            <w:sz w:val="28"/>
            <w:szCs w:val="28"/>
            <w:lang w:val="lv-LV" w:eastAsia="lv-LV"/>
          </w:rPr>
          <w:tab/>
        </w:r>
        <w:r w:rsidR="007A0C6E" w:rsidRPr="007A0C6E">
          <w:rPr>
            <w:rStyle w:val="Hyperlink"/>
            <w:rFonts w:ascii="Times New Roman" w:hAnsi="Times New Roman" w:cs="Times New Roman"/>
            <w:noProof/>
            <w:sz w:val="28"/>
            <w:szCs w:val="28"/>
          </w:rPr>
          <w:t>Siltuma līmeņatzīmes apakšiekārta</w:t>
        </w:r>
        <w:r w:rsidR="007A0C6E" w:rsidRPr="007A0C6E">
          <w:rPr>
            <w:rFonts w:ascii="Times New Roman" w:hAnsi="Times New Roman" w:cs="Times New Roman"/>
            <w:noProof/>
            <w:webHidden/>
            <w:sz w:val="28"/>
            <w:szCs w:val="28"/>
          </w:rPr>
          <w:tab/>
        </w:r>
        <w:r w:rsidR="007A0C6E" w:rsidRPr="007A0C6E">
          <w:rPr>
            <w:rFonts w:ascii="Times New Roman" w:hAnsi="Times New Roman" w:cs="Times New Roman"/>
            <w:noProof/>
            <w:webHidden/>
            <w:sz w:val="28"/>
            <w:szCs w:val="28"/>
          </w:rPr>
          <w:fldChar w:fldCharType="begin"/>
        </w:r>
        <w:r w:rsidR="007A0C6E" w:rsidRPr="007A0C6E">
          <w:rPr>
            <w:rFonts w:ascii="Times New Roman" w:hAnsi="Times New Roman" w:cs="Times New Roman"/>
            <w:noProof/>
            <w:webHidden/>
            <w:sz w:val="28"/>
            <w:szCs w:val="28"/>
          </w:rPr>
          <w:instrText xml:space="preserve"> PAGEREF _Toc295733844 \h </w:instrText>
        </w:r>
        <w:r w:rsidR="007A0C6E" w:rsidRPr="007A0C6E">
          <w:rPr>
            <w:rFonts w:ascii="Times New Roman" w:hAnsi="Times New Roman" w:cs="Times New Roman"/>
            <w:noProof/>
            <w:webHidden/>
            <w:sz w:val="28"/>
            <w:szCs w:val="28"/>
          </w:rPr>
        </w:r>
        <w:r w:rsidR="007A0C6E" w:rsidRPr="007A0C6E">
          <w:rPr>
            <w:rFonts w:ascii="Times New Roman" w:hAnsi="Times New Roman" w:cs="Times New Roman"/>
            <w:noProof/>
            <w:webHidden/>
            <w:sz w:val="28"/>
            <w:szCs w:val="28"/>
          </w:rPr>
          <w:fldChar w:fldCharType="separate"/>
        </w:r>
        <w:r w:rsidR="00B721CF">
          <w:rPr>
            <w:rFonts w:ascii="Times New Roman" w:hAnsi="Times New Roman" w:cs="Times New Roman"/>
            <w:noProof/>
            <w:webHidden/>
            <w:sz w:val="28"/>
            <w:szCs w:val="28"/>
          </w:rPr>
          <w:t>13</w:t>
        </w:r>
        <w:r w:rsidR="007A0C6E" w:rsidRPr="007A0C6E">
          <w:rPr>
            <w:rFonts w:ascii="Times New Roman" w:hAnsi="Times New Roman" w:cs="Times New Roman"/>
            <w:noProof/>
            <w:webHidden/>
            <w:sz w:val="28"/>
            <w:szCs w:val="28"/>
          </w:rPr>
          <w:fldChar w:fldCharType="end"/>
        </w:r>
      </w:hyperlink>
    </w:p>
    <w:p w:rsidR="007A0C6E" w:rsidRPr="007A0C6E" w:rsidRDefault="00DA4E1B">
      <w:pPr>
        <w:pStyle w:val="TOC1"/>
        <w:rPr>
          <w:rFonts w:ascii="Times New Roman" w:eastAsiaTheme="minorEastAsia" w:hAnsi="Times New Roman" w:cs="Times New Roman"/>
          <w:noProof/>
          <w:sz w:val="28"/>
          <w:szCs w:val="28"/>
          <w:lang w:val="lv-LV" w:eastAsia="lv-LV"/>
        </w:rPr>
      </w:pPr>
      <w:hyperlink w:anchor="_Toc295733845" w:history="1">
        <w:r w:rsidR="007A0C6E" w:rsidRPr="007A0C6E">
          <w:rPr>
            <w:rStyle w:val="Hyperlink"/>
            <w:rFonts w:ascii="Times New Roman" w:hAnsi="Times New Roman" w:cs="Times New Roman"/>
            <w:noProof/>
            <w:sz w:val="28"/>
            <w:szCs w:val="28"/>
          </w:rPr>
          <w:t>6</w:t>
        </w:r>
        <w:r w:rsidR="007A0C6E" w:rsidRPr="007A0C6E">
          <w:rPr>
            <w:rFonts w:ascii="Times New Roman" w:eastAsiaTheme="minorEastAsia" w:hAnsi="Times New Roman" w:cs="Times New Roman"/>
            <w:noProof/>
            <w:sz w:val="28"/>
            <w:szCs w:val="28"/>
            <w:lang w:val="lv-LV" w:eastAsia="lv-LV"/>
          </w:rPr>
          <w:tab/>
        </w:r>
        <w:r w:rsidR="007A0C6E" w:rsidRPr="007A0C6E">
          <w:rPr>
            <w:rStyle w:val="Hyperlink"/>
            <w:rFonts w:ascii="Times New Roman" w:hAnsi="Times New Roman" w:cs="Times New Roman"/>
            <w:noProof/>
            <w:sz w:val="28"/>
            <w:szCs w:val="28"/>
          </w:rPr>
          <w:t>Kurināmā līmeņatzīmes apakšiekārta</w:t>
        </w:r>
        <w:r w:rsidR="007A0C6E" w:rsidRPr="007A0C6E">
          <w:rPr>
            <w:rFonts w:ascii="Times New Roman" w:hAnsi="Times New Roman" w:cs="Times New Roman"/>
            <w:noProof/>
            <w:webHidden/>
            <w:sz w:val="28"/>
            <w:szCs w:val="28"/>
          </w:rPr>
          <w:tab/>
        </w:r>
        <w:r w:rsidR="007A0C6E" w:rsidRPr="007A0C6E">
          <w:rPr>
            <w:rFonts w:ascii="Times New Roman" w:hAnsi="Times New Roman" w:cs="Times New Roman"/>
            <w:noProof/>
            <w:webHidden/>
            <w:sz w:val="28"/>
            <w:szCs w:val="28"/>
          </w:rPr>
          <w:fldChar w:fldCharType="begin"/>
        </w:r>
        <w:r w:rsidR="007A0C6E" w:rsidRPr="007A0C6E">
          <w:rPr>
            <w:rFonts w:ascii="Times New Roman" w:hAnsi="Times New Roman" w:cs="Times New Roman"/>
            <w:noProof/>
            <w:webHidden/>
            <w:sz w:val="28"/>
            <w:szCs w:val="28"/>
          </w:rPr>
          <w:instrText xml:space="preserve"> PAGEREF _Toc295733845 \h </w:instrText>
        </w:r>
        <w:r w:rsidR="007A0C6E" w:rsidRPr="007A0C6E">
          <w:rPr>
            <w:rFonts w:ascii="Times New Roman" w:hAnsi="Times New Roman" w:cs="Times New Roman"/>
            <w:noProof/>
            <w:webHidden/>
            <w:sz w:val="28"/>
            <w:szCs w:val="28"/>
          </w:rPr>
        </w:r>
        <w:r w:rsidR="007A0C6E" w:rsidRPr="007A0C6E">
          <w:rPr>
            <w:rFonts w:ascii="Times New Roman" w:hAnsi="Times New Roman" w:cs="Times New Roman"/>
            <w:noProof/>
            <w:webHidden/>
            <w:sz w:val="28"/>
            <w:szCs w:val="28"/>
          </w:rPr>
          <w:fldChar w:fldCharType="separate"/>
        </w:r>
        <w:r w:rsidR="00B721CF">
          <w:rPr>
            <w:rFonts w:ascii="Times New Roman" w:hAnsi="Times New Roman" w:cs="Times New Roman"/>
            <w:noProof/>
            <w:webHidden/>
            <w:sz w:val="28"/>
            <w:szCs w:val="28"/>
          </w:rPr>
          <w:t>20</w:t>
        </w:r>
        <w:r w:rsidR="007A0C6E" w:rsidRPr="007A0C6E">
          <w:rPr>
            <w:rFonts w:ascii="Times New Roman" w:hAnsi="Times New Roman" w:cs="Times New Roman"/>
            <w:noProof/>
            <w:webHidden/>
            <w:sz w:val="28"/>
            <w:szCs w:val="28"/>
          </w:rPr>
          <w:fldChar w:fldCharType="end"/>
        </w:r>
      </w:hyperlink>
    </w:p>
    <w:p w:rsidR="007A0C6E" w:rsidRPr="007A0C6E" w:rsidRDefault="00DA4E1B">
      <w:pPr>
        <w:pStyle w:val="TOC1"/>
        <w:rPr>
          <w:rFonts w:ascii="Times New Roman" w:eastAsiaTheme="minorEastAsia" w:hAnsi="Times New Roman" w:cs="Times New Roman"/>
          <w:noProof/>
          <w:sz w:val="28"/>
          <w:szCs w:val="28"/>
          <w:lang w:val="lv-LV" w:eastAsia="lv-LV"/>
        </w:rPr>
      </w:pPr>
      <w:hyperlink w:anchor="_Toc295733846" w:history="1">
        <w:r w:rsidR="007A0C6E" w:rsidRPr="007A0C6E">
          <w:rPr>
            <w:rStyle w:val="Hyperlink"/>
            <w:rFonts w:ascii="Times New Roman" w:hAnsi="Times New Roman" w:cs="Times New Roman"/>
            <w:noProof/>
            <w:sz w:val="28"/>
            <w:szCs w:val="28"/>
          </w:rPr>
          <w:t>7</w:t>
        </w:r>
        <w:r w:rsidR="007A0C6E" w:rsidRPr="007A0C6E">
          <w:rPr>
            <w:rFonts w:ascii="Times New Roman" w:eastAsiaTheme="minorEastAsia" w:hAnsi="Times New Roman" w:cs="Times New Roman"/>
            <w:noProof/>
            <w:sz w:val="28"/>
            <w:szCs w:val="28"/>
            <w:lang w:val="lv-LV" w:eastAsia="lv-LV"/>
          </w:rPr>
          <w:tab/>
        </w:r>
        <w:r w:rsidR="007A0C6E" w:rsidRPr="007A0C6E">
          <w:rPr>
            <w:rStyle w:val="Hyperlink"/>
            <w:rFonts w:ascii="Times New Roman" w:hAnsi="Times New Roman" w:cs="Times New Roman"/>
            <w:noProof/>
            <w:sz w:val="28"/>
            <w:szCs w:val="28"/>
          </w:rPr>
          <w:t>Procesa emisiju apakšiekārta</w:t>
        </w:r>
        <w:r w:rsidR="007A0C6E" w:rsidRPr="007A0C6E">
          <w:rPr>
            <w:rFonts w:ascii="Times New Roman" w:hAnsi="Times New Roman" w:cs="Times New Roman"/>
            <w:noProof/>
            <w:webHidden/>
            <w:sz w:val="28"/>
            <w:szCs w:val="28"/>
          </w:rPr>
          <w:tab/>
        </w:r>
        <w:r w:rsidR="007A0C6E" w:rsidRPr="007A0C6E">
          <w:rPr>
            <w:rFonts w:ascii="Times New Roman" w:hAnsi="Times New Roman" w:cs="Times New Roman"/>
            <w:noProof/>
            <w:webHidden/>
            <w:sz w:val="28"/>
            <w:szCs w:val="28"/>
          </w:rPr>
          <w:fldChar w:fldCharType="begin"/>
        </w:r>
        <w:r w:rsidR="007A0C6E" w:rsidRPr="007A0C6E">
          <w:rPr>
            <w:rFonts w:ascii="Times New Roman" w:hAnsi="Times New Roman" w:cs="Times New Roman"/>
            <w:noProof/>
            <w:webHidden/>
            <w:sz w:val="28"/>
            <w:szCs w:val="28"/>
          </w:rPr>
          <w:instrText xml:space="preserve"> PAGEREF _Toc295733846 \h </w:instrText>
        </w:r>
        <w:r w:rsidR="007A0C6E" w:rsidRPr="007A0C6E">
          <w:rPr>
            <w:rFonts w:ascii="Times New Roman" w:hAnsi="Times New Roman" w:cs="Times New Roman"/>
            <w:noProof/>
            <w:webHidden/>
            <w:sz w:val="28"/>
            <w:szCs w:val="28"/>
          </w:rPr>
        </w:r>
        <w:r w:rsidR="007A0C6E" w:rsidRPr="007A0C6E">
          <w:rPr>
            <w:rFonts w:ascii="Times New Roman" w:hAnsi="Times New Roman" w:cs="Times New Roman"/>
            <w:noProof/>
            <w:webHidden/>
            <w:sz w:val="28"/>
            <w:szCs w:val="28"/>
          </w:rPr>
          <w:fldChar w:fldCharType="separate"/>
        </w:r>
        <w:r w:rsidR="00B721CF">
          <w:rPr>
            <w:rFonts w:ascii="Times New Roman" w:hAnsi="Times New Roman" w:cs="Times New Roman"/>
            <w:noProof/>
            <w:webHidden/>
            <w:sz w:val="28"/>
            <w:szCs w:val="28"/>
          </w:rPr>
          <w:t>25</w:t>
        </w:r>
        <w:r w:rsidR="007A0C6E" w:rsidRPr="007A0C6E">
          <w:rPr>
            <w:rFonts w:ascii="Times New Roman" w:hAnsi="Times New Roman" w:cs="Times New Roman"/>
            <w:noProof/>
            <w:webHidden/>
            <w:sz w:val="28"/>
            <w:szCs w:val="28"/>
          </w:rPr>
          <w:fldChar w:fldCharType="end"/>
        </w:r>
      </w:hyperlink>
    </w:p>
    <w:p w:rsidR="007A0C6E" w:rsidRPr="007A0C6E" w:rsidRDefault="00DA4E1B">
      <w:pPr>
        <w:pStyle w:val="TOC1"/>
        <w:rPr>
          <w:rFonts w:ascii="Times New Roman" w:eastAsiaTheme="minorEastAsia" w:hAnsi="Times New Roman" w:cs="Times New Roman"/>
          <w:noProof/>
          <w:sz w:val="28"/>
          <w:szCs w:val="28"/>
          <w:lang w:val="lv-LV" w:eastAsia="lv-LV"/>
        </w:rPr>
      </w:pPr>
      <w:hyperlink w:anchor="_Toc295733847" w:history="1">
        <w:r w:rsidR="007A0C6E" w:rsidRPr="007A0C6E">
          <w:rPr>
            <w:rStyle w:val="Hyperlink"/>
            <w:rFonts w:ascii="Times New Roman" w:hAnsi="Times New Roman" w:cs="Times New Roman"/>
            <w:noProof/>
            <w:sz w:val="28"/>
            <w:szCs w:val="28"/>
          </w:rPr>
          <w:t>8</w:t>
        </w:r>
        <w:r w:rsidR="007A0C6E" w:rsidRPr="007A0C6E">
          <w:rPr>
            <w:rFonts w:ascii="Times New Roman" w:eastAsiaTheme="minorEastAsia" w:hAnsi="Times New Roman" w:cs="Times New Roman"/>
            <w:noProof/>
            <w:sz w:val="28"/>
            <w:szCs w:val="28"/>
            <w:lang w:val="lv-LV" w:eastAsia="lv-LV"/>
          </w:rPr>
          <w:tab/>
        </w:r>
        <w:r w:rsidR="007A0C6E" w:rsidRPr="007A0C6E">
          <w:rPr>
            <w:rStyle w:val="Hyperlink"/>
            <w:rFonts w:ascii="Times New Roman" w:hAnsi="Times New Roman" w:cs="Times New Roman"/>
            <w:noProof/>
            <w:sz w:val="28"/>
            <w:szCs w:val="28"/>
          </w:rPr>
          <w:t>Dūmgāzes</w:t>
        </w:r>
        <w:r w:rsidR="007A0C6E" w:rsidRPr="007A0C6E">
          <w:rPr>
            <w:rFonts w:ascii="Times New Roman" w:hAnsi="Times New Roman" w:cs="Times New Roman"/>
            <w:noProof/>
            <w:webHidden/>
            <w:sz w:val="28"/>
            <w:szCs w:val="28"/>
          </w:rPr>
          <w:tab/>
        </w:r>
        <w:r w:rsidR="007A0C6E" w:rsidRPr="007A0C6E">
          <w:rPr>
            <w:rFonts w:ascii="Times New Roman" w:hAnsi="Times New Roman" w:cs="Times New Roman"/>
            <w:noProof/>
            <w:webHidden/>
            <w:sz w:val="28"/>
            <w:szCs w:val="28"/>
          </w:rPr>
          <w:fldChar w:fldCharType="begin"/>
        </w:r>
        <w:r w:rsidR="007A0C6E" w:rsidRPr="007A0C6E">
          <w:rPr>
            <w:rFonts w:ascii="Times New Roman" w:hAnsi="Times New Roman" w:cs="Times New Roman"/>
            <w:noProof/>
            <w:webHidden/>
            <w:sz w:val="28"/>
            <w:szCs w:val="28"/>
          </w:rPr>
          <w:instrText xml:space="preserve"> PAGEREF _Toc295733847 \h </w:instrText>
        </w:r>
        <w:r w:rsidR="007A0C6E" w:rsidRPr="007A0C6E">
          <w:rPr>
            <w:rFonts w:ascii="Times New Roman" w:hAnsi="Times New Roman" w:cs="Times New Roman"/>
            <w:noProof/>
            <w:webHidden/>
            <w:sz w:val="28"/>
            <w:szCs w:val="28"/>
          </w:rPr>
        </w:r>
        <w:r w:rsidR="007A0C6E" w:rsidRPr="007A0C6E">
          <w:rPr>
            <w:rFonts w:ascii="Times New Roman" w:hAnsi="Times New Roman" w:cs="Times New Roman"/>
            <w:noProof/>
            <w:webHidden/>
            <w:sz w:val="28"/>
            <w:szCs w:val="28"/>
          </w:rPr>
          <w:fldChar w:fldCharType="separate"/>
        </w:r>
        <w:r w:rsidR="00B721CF">
          <w:rPr>
            <w:rFonts w:ascii="Times New Roman" w:hAnsi="Times New Roman" w:cs="Times New Roman"/>
            <w:noProof/>
            <w:webHidden/>
            <w:sz w:val="28"/>
            <w:szCs w:val="28"/>
          </w:rPr>
          <w:t>30</w:t>
        </w:r>
        <w:r w:rsidR="007A0C6E" w:rsidRPr="007A0C6E">
          <w:rPr>
            <w:rFonts w:ascii="Times New Roman" w:hAnsi="Times New Roman" w:cs="Times New Roman"/>
            <w:noProof/>
            <w:webHidden/>
            <w:sz w:val="28"/>
            <w:szCs w:val="28"/>
          </w:rPr>
          <w:fldChar w:fldCharType="end"/>
        </w:r>
      </w:hyperlink>
    </w:p>
    <w:p w:rsidR="007A0C6E" w:rsidRPr="007A0C6E" w:rsidRDefault="00DA4E1B">
      <w:pPr>
        <w:pStyle w:val="TOC1"/>
        <w:rPr>
          <w:rFonts w:ascii="Times New Roman" w:eastAsiaTheme="minorEastAsia" w:hAnsi="Times New Roman" w:cs="Times New Roman"/>
          <w:noProof/>
          <w:sz w:val="28"/>
          <w:szCs w:val="28"/>
          <w:lang w:val="lv-LV" w:eastAsia="lv-LV"/>
        </w:rPr>
      </w:pPr>
      <w:hyperlink w:anchor="_Toc295733848" w:history="1">
        <w:r w:rsidR="007A0C6E" w:rsidRPr="007A0C6E">
          <w:rPr>
            <w:rStyle w:val="Hyperlink"/>
            <w:rFonts w:ascii="Times New Roman" w:hAnsi="Times New Roman" w:cs="Times New Roman"/>
            <w:noProof/>
            <w:sz w:val="28"/>
            <w:szCs w:val="28"/>
          </w:rPr>
          <w:t>9</w:t>
        </w:r>
        <w:r w:rsidR="007A0C6E" w:rsidRPr="007A0C6E">
          <w:rPr>
            <w:rFonts w:ascii="Times New Roman" w:eastAsiaTheme="minorEastAsia" w:hAnsi="Times New Roman" w:cs="Times New Roman"/>
            <w:noProof/>
            <w:sz w:val="28"/>
            <w:szCs w:val="28"/>
            <w:lang w:val="lv-LV" w:eastAsia="lv-LV"/>
          </w:rPr>
          <w:tab/>
        </w:r>
        <w:r w:rsidR="007A0C6E" w:rsidRPr="007A0C6E">
          <w:rPr>
            <w:rStyle w:val="Hyperlink"/>
            <w:rFonts w:ascii="Times New Roman" w:hAnsi="Times New Roman" w:cs="Times New Roman"/>
            <w:noProof/>
            <w:sz w:val="28"/>
            <w:szCs w:val="28"/>
          </w:rPr>
          <w:t>Elektrība</w:t>
        </w:r>
        <w:r w:rsidR="007A0C6E" w:rsidRPr="007A0C6E">
          <w:rPr>
            <w:rFonts w:ascii="Times New Roman" w:hAnsi="Times New Roman" w:cs="Times New Roman"/>
            <w:noProof/>
            <w:webHidden/>
            <w:sz w:val="28"/>
            <w:szCs w:val="28"/>
          </w:rPr>
          <w:tab/>
        </w:r>
        <w:r w:rsidR="007A0C6E" w:rsidRPr="007A0C6E">
          <w:rPr>
            <w:rFonts w:ascii="Times New Roman" w:hAnsi="Times New Roman" w:cs="Times New Roman"/>
            <w:noProof/>
            <w:webHidden/>
            <w:sz w:val="28"/>
            <w:szCs w:val="28"/>
          </w:rPr>
          <w:fldChar w:fldCharType="begin"/>
        </w:r>
        <w:r w:rsidR="007A0C6E" w:rsidRPr="007A0C6E">
          <w:rPr>
            <w:rFonts w:ascii="Times New Roman" w:hAnsi="Times New Roman" w:cs="Times New Roman"/>
            <w:noProof/>
            <w:webHidden/>
            <w:sz w:val="28"/>
            <w:szCs w:val="28"/>
          </w:rPr>
          <w:instrText xml:space="preserve"> PAGEREF _Toc295733848 \h </w:instrText>
        </w:r>
        <w:r w:rsidR="007A0C6E" w:rsidRPr="007A0C6E">
          <w:rPr>
            <w:rFonts w:ascii="Times New Roman" w:hAnsi="Times New Roman" w:cs="Times New Roman"/>
            <w:noProof/>
            <w:webHidden/>
            <w:sz w:val="28"/>
            <w:szCs w:val="28"/>
          </w:rPr>
        </w:r>
        <w:r w:rsidR="007A0C6E" w:rsidRPr="007A0C6E">
          <w:rPr>
            <w:rFonts w:ascii="Times New Roman" w:hAnsi="Times New Roman" w:cs="Times New Roman"/>
            <w:noProof/>
            <w:webHidden/>
            <w:sz w:val="28"/>
            <w:szCs w:val="28"/>
          </w:rPr>
          <w:fldChar w:fldCharType="separate"/>
        </w:r>
        <w:r w:rsidR="00B721CF">
          <w:rPr>
            <w:rFonts w:ascii="Times New Roman" w:hAnsi="Times New Roman" w:cs="Times New Roman"/>
            <w:noProof/>
            <w:webHidden/>
            <w:sz w:val="28"/>
            <w:szCs w:val="28"/>
          </w:rPr>
          <w:t>32</w:t>
        </w:r>
        <w:r w:rsidR="007A0C6E" w:rsidRPr="007A0C6E">
          <w:rPr>
            <w:rFonts w:ascii="Times New Roman" w:hAnsi="Times New Roman" w:cs="Times New Roman"/>
            <w:noProof/>
            <w:webHidden/>
            <w:sz w:val="28"/>
            <w:szCs w:val="28"/>
          </w:rPr>
          <w:fldChar w:fldCharType="end"/>
        </w:r>
      </w:hyperlink>
    </w:p>
    <w:p w:rsidR="007A0C6E" w:rsidRPr="007A0C6E" w:rsidRDefault="00DA4E1B">
      <w:pPr>
        <w:pStyle w:val="TOC1"/>
        <w:rPr>
          <w:rFonts w:ascii="Times New Roman" w:eastAsiaTheme="minorEastAsia" w:hAnsi="Times New Roman" w:cs="Times New Roman"/>
          <w:noProof/>
          <w:sz w:val="28"/>
          <w:szCs w:val="28"/>
          <w:lang w:val="lv-LV" w:eastAsia="lv-LV"/>
        </w:rPr>
      </w:pPr>
      <w:hyperlink w:anchor="_Toc295733849" w:history="1">
        <w:r w:rsidR="007A0C6E" w:rsidRPr="007A0C6E">
          <w:rPr>
            <w:rStyle w:val="Hyperlink"/>
            <w:rFonts w:ascii="Times New Roman" w:hAnsi="Times New Roman" w:cs="Times New Roman"/>
            <w:noProof/>
            <w:sz w:val="28"/>
            <w:szCs w:val="28"/>
          </w:rPr>
          <w:t>10</w:t>
        </w:r>
        <w:r w:rsidR="007A0C6E" w:rsidRPr="007A0C6E">
          <w:rPr>
            <w:rFonts w:ascii="Times New Roman" w:eastAsiaTheme="minorEastAsia" w:hAnsi="Times New Roman" w:cs="Times New Roman"/>
            <w:noProof/>
            <w:sz w:val="28"/>
            <w:szCs w:val="28"/>
            <w:lang w:val="lv-LV" w:eastAsia="lv-LV"/>
          </w:rPr>
          <w:tab/>
        </w:r>
        <w:r w:rsidR="007A0C6E" w:rsidRPr="007A0C6E">
          <w:rPr>
            <w:rStyle w:val="Hyperlink"/>
            <w:rFonts w:ascii="Times New Roman" w:hAnsi="Times New Roman" w:cs="Times New Roman"/>
            <w:noProof/>
            <w:sz w:val="28"/>
            <w:szCs w:val="28"/>
          </w:rPr>
          <w:t>Tehniskie savienojumi</w:t>
        </w:r>
        <w:r w:rsidR="007A0C6E" w:rsidRPr="007A0C6E">
          <w:rPr>
            <w:rFonts w:ascii="Times New Roman" w:hAnsi="Times New Roman" w:cs="Times New Roman"/>
            <w:noProof/>
            <w:webHidden/>
            <w:sz w:val="28"/>
            <w:szCs w:val="28"/>
          </w:rPr>
          <w:tab/>
        </w:r>
        <w:r w:rsidR="007A0C6E" w:rsidRPr="007A0C6E">
          <w:rPr>
            <w:rFonts w:ascii="Times New Roman" w:hAnsi="Times New Roman" w:cs="Times New Roman"/>
            <w:noProof/>
            <w:webHidden/>
            <w:sz w:val="28"/>
            <w:szCs w:val="28"/>
          </w:rPr>
          <w:fldChar w:fldCharType="begin"/>
        </w:r>
        <w:r w:rsidR="007A0C6E" w:rsidRPr="007A0C6E">
          <w:rPr>
            <w:rFonts w:ascii="Times New Roman" w:hAnsi="Times New Roman" w:cs="Times New Roman"/>
            <w:noProof/>
            <w:webHidden/>
            <w:sz w:val="28"/>
            <w:szCs w:val="28"/>
          </w:rPr>
          <w:instrText xml:space="preserve"> PAGEREF _Toc295733849 \h </w:instrText>
        </w:r>
        <w:r w:rsidR="007A0C6E" w:rsidRPr="007A0C6E">
          <w:rPr>
            <w:rFonts w:ascii="Times New Roman" w:hAnsi="Times New Roman" w:cs="Times New Roman"/>
            <w:noProof/>
            <w:webHidden/>
            <w:sz w:val="28"/>
            <w:szCs w:val="28"/>
          </w:rPr>
        </w:r>
        <w:r w:rsidR="007A0C6E" w:rsidRPr="007A0C6E">
          <w:rPr>
            <w:rFonts w:ascii="Times New Roman" w:hAnsi="Times New Roman" w:cs="Times New Roman"/>
            <w:noProof/>
            <w:webHidden/>
            <w:sz w:val="28"/>
            <w:szCs w:val="28"/>
          </w:rPr>
          <w:fldChar w:fldCharType="separate"/>
        </w:r>
        <w:r w:rsidR="00B721CF">
          <w:rPr>
            <w:rFonts w:ascii="Times New Roman" w:hAnsi="Times New Roman" w:cs="Times New Roman"/>
            <w:noProof/>
            <w:webHidden/>
            <w:sz w:val="28"/>
            <w:szCs w:val="28"/>
          </w:rPr>
          <w:t>33</w:t>
        </w:r>
        <w:r w:rsidR="007A0C6E" w:rsidRPr="007A0C6E">
          <w:rPr>
            <w:rFonts w:ascii="Times New Roman" w:hAnsi="Times New Roman" w:cs="Times New Roman"/>
            <w:noProof/>
            <w:webHidden/>
            <w:sz w:val="28"/>
            <w:szCs w:val="28"/>
          </w:rPr>
          <w:fldChar w:fldCharType="end"/>
        </w:r>
      </w:hyperlink>
    </w:p>
    <w:p w:rsidR="007A0C6E" w:rsidRPr="007A0C6E" w:rsidRDefault="00DA4E1B">
      <w:pPr>
        <w:pStyle w:val="TOC1"/>
        <w:rPr>
          <w:rFonts w:ascii="Times New Roman" w:eastAsiaTheme="minorEastAsia" w:hAnsi="Times New Roman" w:cs="Times New Roman"/>
          <w:noProof/>
          <w:sz w:val="28"/>
          <w:szCs w:val="28"/>
          <w:lang w:val="lv-LV" w:eastAsia="lv-LV"/>
        </w:rPr>
      </w:pPr>
      <w:hyperlink w:anchor="_Toc295733850" w:history="1">
        <w:r w:rsidR="007A0C6E" w:rsidRPr="007A0C6E">
          <w:rPr>
            <w:rStyle w:val="Hyperlink"/>
            <w:rFonts w:ascii="Times New Roman" w:hAnsi="Times New Roman" w:cs="Times New Roman"/>
            <w:noProof/>
            <w:sz w:val="28"/>
            <w:szCs w:val="28"/>
          </w:rPr>
          <w:t>11</w:t>
        </w:r>
        <w:r w:rsidR="007A0C6E" w:rsidRPr="007A0C6E">
          <w:rPr>
            <w:rFonts w:ascii="Times New Roman" w:eastAsiaTheme="minorEastAsia" w:hAnsi="Times New Roman" w:cs="Times New Roman"/>
            <w:noProof/>
            <w:sz w:val="28"/>
            <w:szCs w:val="28"/>
            <w:lang w:val="lv-LV" w:eastAsia="lv-LV"/>
          </w:rPr>
          <w:tab/>
        </w:r>
        <w:r w:rsidR="007A0C6E" w:rsidRPr="007A0C6E">
          <w:rPr>
            <w:rStyle w:val="Hyperlink"/>
            <w:rFonts w:ascii="Times New Roman" w:hAnsi="Times New Roman" w:cs="Times New Roman"/>
            <w:noProof/>
            <w:sz w:val="28"/>
            <w:szCs w:val="28"/>
          </w:rPr>
          <w:t>Datu apkopošanas un datu kvalitātes vadība</w:t>
        </w:r>
        <w:r w:rsidR="007A0C6E" w:rsidRPr="007A0C6E">
          <w:rPr>
            <w:rFonts w:ascii="Times New Roman" w:hAnsi="Times New Roman" w:cs="Times New Roman"/>
            <w:noProof/>
            <w:webHidden/>
            <w:sz w:val="28"/>
            <w:szCs w:val="28"/>
          </w:rPr>
          <w:tab/>
        </w:r>
        <w:r w:rsidR="007A0C6E" w:rsidRPr="007A0C6E">
          <w:rPr>
            <w:rFonts w:ascii="Times New Roman" w:hAnsi="Times New Roman" w:cs="Times New Roman"/>
            <w:noProof/>
            <w:webHidden/>
            <w:sz w:val="28"/>
            <w:szCs w:val="28"/>
          </w:rPr>
          <w:fldChar w:fldCharType="begin"/>
        </w:r>
        <w:r w:rsidR="007A0C6E" w:rsidRPr="007A0C6E">
          <w:rPr>
            <w:rFonts w:ascii="Times New Roman" w:hAnsi="Times New Roman" w:cs="Times New Roman"/>
            <w:noProof/>
            <w:webHidden/>
            <w:sz w:val="28"/>
            <w:szCs w:val="28"/>
          </w:rPr>
          <w:instrText xml:space="preserve"> PAGEREF _Toc295733850 \h </w:instrText>
        </w:r>
        <w:r w:rsidR="007A0C6E" w:rsidRPr="007A0C6E">
          <w:rPr>
            <w:rFonts w:ascii="Times New Roman" w:hAnsi="Times New Roman" w:cs="Times New Roman"/>
            <w:noProof/>
            <w:webHidden/>
            <w:sz w:val="28"/>
            <w:szCs w:val="28"/>
          </w:rPr>
        </w:r>
        <w:r w:rsidR="007A0C6E" w:rsidRPr="007A0C6E">
          <w:rPr>
            <w:rFonts w:ascii="Times New Roman" w:hAnsi="Times New Roman" w:cs="Times New Roman"/>
            <w:noProof/>
            <w:webHidden/>
            <w:sz w:val="28"/>
            <w:szCs w:val="28"/>
          </w:rPr>
          <w:fldChar w:fldCharType="separate"/>
        </w:r>
        <w:r w:rsidR="00B721CF">
          <w:rPr>
            <w:rFonts w:ascii="Times New Roman" w:hAnsi="Times New Roman" w:cs="Times New Roman"/>
            <w:noProof/>
            <w:webHidden/>
            <w:sz w:val="28"/>
            <w:szCs w:val="28"/>
          </w:rPr>
          <w:t>34</w:t>
        </w:r>
        <w:r w:rsidR="007A0C6E" w:rsidRPr="007A0C6E">
          <w:rPr>
            <w:rFonts w:ascii="Times New Roman" w:hAnsi="Times New Roman" w:cs="Times New Roman"/>
            <w:noProof/>
            <w:webHidden/>
            <w:sz w:val="28"/>
            <w:szCs w:val="28"/>
          </w:rPr>
          <w:fldChar w:fldCharType="end"/>
        </w:r>
      </w:hyperlink>
    </w:p>
    <w:p w:rsidR="005D40CB" w:rsidRPr="00F42D36" w:rsidRDefault="007C4ADA">
      <w:pPr>
        <w:rPr>
          <w:rFonts w:ascii="Times New Roman" w:hAnsi="Times New Roman" w:cs="Times New Roman"/>
          <w:lang w:val="lv-LV"/>
        </w:rPr>
      </w:pPr>
      <w:r w:rsidRPr="007A0C6E">
        <w:rPr>
          <w:rFonts w:ascii="Times New Roman" w:hAnsi="Times New Roman" w:cs="Times New Roman"/>
          <w:sz w:val="28"/>
          <w:szCs w:val="28"/>
          <w:lang w:val="lv-LV"/>
        </w:rPr>
        <w:fldChar w:fldCharType="end"/>
      </w:r>
      <w:r w:rsidR="005D40CB" w:rsidRPr="00F42D36">
        <w:rPr>
          <w:rFonts w:ascii="Times New Roman" w:hAnsi="Times New Roman" w:cs="Times New Roman"/>
          <w:lang w:val="lv-LV"/>
        </w:rPr>
        <w:br w:type="page"/>
      </w:r>
    </w:p>
    <w:p w:rsidR="005D40CB" w:rsidRPr="002F09BC" w:rsidRDefault="007C4ADA" w:rsidP="002F09BC">
      <w:pPr>
        <w:pStyle w:val="Heading1"/>
      </w:pPr>
      <w:bookmarkStart w:id="1" w:name="_Toc295733840"/>
      <w:r w:rsidRPr="002F09BC">
        <w:lastRenderedPageBreak/>
        <w:t>Ievads</w:t>
      </w:r>
      <w:bookmarkEnd w:id="1"/>
    </w:p>
    <w:p w:rsidR="005D40CB" w:rsidRPr="00F42D36" w:rsidRDefault="001C0441" w:rsidP="002F09BC">
      <w:pPr>
        <w:pStyle w:val="Heading2"/>
      </w:pPr>
      <w:r w:rsidRPr="00F42D36">
        <w:t>M</w:t>
      </w:r>
      <w:r w:rsidR="005D40CB" w:rsidRPr="00F42D36">
        <w:t>etodoloģijas ziņošanas veidlapas statuss</w:t>
      </w:r>
    </w:p>
    <w:p w:rsidR="005D40CB" w:rsidRPr="00F42D36" w:rsidRDefault="005D40CB" w:rsidP="00151344">
      <w:pPr>
        <w:jc w:val="both"/>
        <w:rPr>
          <w:rFonts w:ascii="Times New Roman" w:hAnsi="Times New Roman" w:cs="Times New Roman"/>
          <w:sz w:val="24"/>
          <w:szCs w:val="24"/>
          <w:lang w:val="lv-LV"/>
        </w:rPr>
      </w:pPr>
      <w:proofErr w:type="spellStart"/>
      <w:r w:rsidRPr="00F42D36">
        <w:rPr>
          <w:rFonts w:ascii="Times New Roman" w:hAnsi="Times New Roman" w:cs="Times New Roman"/>
          <w:sz w:val="24"/>
          <w:szCs w:val="24"/>
          <w:lang w:val="lv-LV"/>
        </w:rPr>
        <w:t>CIMs</w:t>
      </w:r>
      <w:proofErr w:type="spellEnd"/>
      <w:r w:rsidRPr="00F42D36">
        <w:rPr>
          <w:rStyle w:val="FootnoteReference"/>
          <w:rFonts w:ascii="Times New Roman" w:hAnsi="Times New Roman" w:cs="Times New Roman"/>
          <w:sz w:val="24"/>
          <w:szCs w:val="24"/>
          <w:lang w:val="lv-LV"/>
        </w:rPr>
        <w:footnoteReference w:id="1"/>
      </w:r>
      <w:r w:rsidRPr="00F42D36">
        <w:rPr>
          <w:rFonts w:ascii="Times New Roman" w:hAnsi="Times New Roman" w:cs="Times New Roman"/>
          <w:sz w:val="24"/>
          <w:szCs w:val="24"/>
          <w:lang w:val="lv-LV"/>
        </w:rPr>
        <w:t xml:space="preserve"> (Savienības mēroga pilnīgi harmonizēti ieviešanas pasākumi saskaņā ar pārskatītās Eiropas Savienības Emisijas kvotu tirdzniecības sistēmas Direktīvas 2003/87/EK</w:t>
      </w:r>
      <w:r w:rsidRPr="00F42D36">
        <w:rPr>
          <w:rStyle w:val="FootnoteReference"/>
          <w:rFonts w:ascii="Times New Roman" w:hAnsi="Times New Roman" w:cs="Times New Roman"/>
          <w:sz w:val="24"/>
          <w:szCs w:val="24"/>
          <w:lang w:val="lv-LV"/>
        </w:rPr>
        <w:footnoteReference w:id="2"/>
      </w:r>
      <w:r w:rsidRPr="00F42D36">
        <w:rPr>
          <w:rFonts w:ascii="Times New Roman" w:hAnsi="Times New Roman" w:cs="Times New Roman"/>
          <w:sz w:val="24"/>
          <w:szCs w:val="24"/>
          <w:lang w:val="lv-LV"/>
        </w:rPr>
        <w:t xml:space="preserve"> (turpmāk – Direktīva 2003/87/EK) 10</w:t>
      </w:r>
      <w:r w:rsidR="002039C1">
        <w:rPr>
          <w:rFonts w:ascii="Times New Roman" w:hAnsi="Times New Roman" w:cs="Times New Roman"/>
          <w:sz w:val="24"/>
          <w:szCs w:val="24"/>
          <w:lang w:val="lv-LV"/>
        </w:rPr>
        <w:t>.</w:t>
      </w:r>
      <w:r w:rsidRPr="00F42D36">
        <w:rPr>
          <w:rFonts w:ascii="Times New Roman" w:hAnsi="Times New Roman" w:cs="Times New Roman"/>
          <w:sz w:val="24"/>
          <w:szCs w:val="24"/>
          <w:lang w:val="lv-LV"/>
        </w:rPr>
        <w:t xml:space="preserve">(a) pantu) nosaka, ka iekārtas operatoram ir jāziņo bāzes perioda dati kompetentajai iestādei, lai būtu iespējams aprēķināt bez maksas piešķiramo emisijas </w:t>
      </w:r>
      <w:r w:rsidR="007C4ADA" w:rsidRPr="00F42D36">
        <w:rPr>
          <w:rFonts w:ascii="Times New Roman" w:hAnsi="Times New Roman" w:cs="Times New Roman"/>
          <w:sz w:val="24"/>
          <w:szCs w:val="24"/>
          <w:lang w:val="lv-LV"/>
        </w:rPr>
        <w:t>kvotu</w:t>
      </w:r>
      <w:r w:rsidRPr="00F42D36">
        <w:rPr>
          <w:rFonts w:ascii="Times New Roman" w:hAnsi="Times New Roman" w:cs="Times New Roman"/>
          <w:sz w:val="24"/>
          <w:szCs w:val="24"/>
          <w:lang w:val="lv-LV"/>
        </w:rPr>
        <w:t xml:space="preserve"> apjomu katrai iekārtai sākot ar 2013.gadu. </w:t>
      </w:r>
      <w:proofErr w:type="spellStart"/>
      <w:r w:rsidRPr="00F42D36">
        <w:rPr>
          <w:rFonts w:ascii="Times New Roman" w:hAnsi="Times New Roman" w:cs="Times New Roman"/>
          <w:sz w:val="24"/>
          <w:szCs w:val="24"/>
          <w:lang w:val="lv-LV"/>
        </w:rPr>
        <w:t>CIMs</w:t>
      </w:r>
      <w:proofErr w:type="spellEnd"/>
      <w:r w:rsidRPr="00F42D36">
        <w:rPr>
          <w:rFonts w:ascii="Times New Roman" w:hAnsi="Times New Roman" w:cs="Times New Roman"/>
          <w:sz w:val="24"/>
          <w:szCs w:val="24"/>
          <w:lang w:val="lv-LV"/>
        </w:rPr>
        <w:t xml:space="preserve"> 7.panta 7.punkts nosaka:</w:t>
      </w:r>
    </w:p>
    <w:p w:rsidR="005D40CB" w:rsidRPr="00F42D36" w:rsidRDefault="005D40CB" w:rsidP="00151344">
      <w:pPr>
        <w:pStyle w:val="CM4"/>
        <w:spacing w:before="120" w:after="120"/>
        <w:ind w:left="567"/>
        <w:jc w:val="both"/>
        <w:rPr>
          <w:rFonts w:ascii="Times New Roman" w:hAnsi="Times New Roman" w:cs="Times New Roman"/>
          <w:color w:val="000000"/>
          <w:lang w:val="lv-LV"/>
        </w:rPr>
      </w:pPr>
      <w:r w:rsidRPr="00F42D36">
        <w:rPr>
          <w:rFonts w:ascii="Times New Roman" w:hAnsi="Times New Roman" w:cs="Times New Roman"/>
          <w:color w:val="000000"/>
          <w:lang w:val="lv-LV"/>
        </w:rPr>
        <w:t xml:space="preserve">„Dalībvalstis pieprasa operatoriem iesniegt pilnīgus un konsekventus datus un nodrošināt, lai starp </w:t>
      </w:r>
      <w:proofErr w:type="spellStart"/>
      <w:r w:rsidRPr="00F42D36">
        <w:rPr>
          <w:rFonts w:ascii="Times New Roman" w:hAnsi="Times New Roman" w:cs="Times New Roman"/>
          <w:color w:val="000000"/>
          <w:lang w:val="lv-LV"/>
        </w:rPr>
        <w:t>apakšiekārtām</w:t>
      </w:r>
      <w:proofErr w:type="spellEnd"/>
      <w:r w:rsidRPr="00F42D36">
        <w:rPr>
          <w:rFonts w:ascii="Times New Roman" w:hAnsi="Times New Roman" w:cs="Times New Roman"/>
          <w:color w:val="000000"/>
          <w:lang w:val="lv-LV"/>
        </w:rPr>
        <w:t xml:space="preserve"> nav dublēšanās un nenotiek dubulta uzskaite. Dalībvalstis jo īpaši nodrošina, lai operatori rīkotos pietiekami rūpīgi un iesniegtu datus ar vislielāko iespējamo precizitāti, kas ļauj pamatoti garantēt datu integritāti. </w:t>
      </w:r>
    </w:p>
    <w:p w:rsidR="005D40CB" w:rsidRPr="00F42D36" w:rsidRDefault="005D40CB" w:rsidP="00151344">
      <w:pPr>
        <w:ind w:left="567"/>
        <w:jc w:val="both"/>
        <w:rPr>
          <w:rFonts w:ascii="Times New Roman" w:hAnsi="Times New Roman" w:cs="Times New Roman"/>
          <w:color w:val="000000"/>
          <w:sz w:val="24"/>
          <w:szCs w:val="24"/>
          <w:lang w:val="lv-LV"/>
        </w:rPr>
      </w:pPr>
      <w:r w:rsidRPr="00F42D36">
        <w:rPr>
          <w:rFonts w:ascii="Times New Roman" w:hAnsi="Times New Roman" w:cs="Times New Roman"/>
          <w:color w:val="000000"/>
          <w:sz w:val="24"/>
          <w:szCs w:val="24"/>
          <w:lang w:val="lv-LV"/>
        </w:rPr>
        <w:t>Šajā nolūkā dalībvalstis nodrošina, ka katrs operators iesniedz arī ziņojumu par metodoloģiju, kurā iekļauts iekārtas apraksts, izmantotā kompilācijas metodoloģija, dažādie datu avoti, aprēķināšanas posmi un, ja nepieciešams, izmantotie pieņēmumi un izmantotā metodoloģija, lai piešķirtu emisijas attiecīgām apakš- iekārtām saskaņā ar 6. punktu. Dalībvalstis var pieprasīt operatoram pierādīt iesniegto datu precizitāti un pilnīgumu.”</w:t>
      </w:r>
    </w:p>
    <w:p w:rsidR="005D40CB" w:rsidRPr="00F42D36" w:rsidRDefault="005D40CB" w:rsidP="00151344">
      <w:pPr>
        <w:jc w:val="both"/>
        <w:rPr>
          <w:rFonts w:ascii="Times New Roman" w:hAnsi="Times New Roman" w:cs="Times New Roman"/>
          <w:color w:val="000000"/>
          <w:sz w:val="24"/>
          <w:szCs w:val="24"/>
          <w:lang w:val="lv-LV"/>
        </w:rPr>
      </w:pPr>
      <w:r w:rsidRPr="00F42D36">
        <w:rPr>
          <w:rFonts w:ascii="Times New Roman" w:hAnsi="Times New Roman" w:cs="Times New Roman"/>
          <w:color w:val="000000"/>
          <w:sz w:val="24"/>
          <w:szCs w:val="24"/>
          <w:lang w:val="lv-LV"/>
        </w:rPr>
        <w:t>Lai palīdzētu dalībvalstīm datu ievākšanas procesā, Eiropas Komisija (turpmāk – EK)</w:t>
      </w:r>
      <w:r w:rsidR="001E3BFE" w:rsidRPr="00F42D36">
        <w:rPr>
          <w:rFonts w:ascii="Times New Roman" w:hAnsi="Times New Roman" w:cs="Times New Roman"/>
          <w:color w:val="000000"/>
          <w:sz w:val="24"/>
          <w:szCs w:val="24"/>
          <w:lang w:val="lv-LV"/>
        </w:rPr>
        <w:t xml:space="preserve"> ir izstrādājusi elektronisko datu ziņošanas veidlapu un vairākus vadlīniju dokumentus. Kā papildus dalībvalstu atbalsta pasākums un</w:t>
      </w:r>
      <w:r w:rsidR="00F42D36">
        <w:rPr>
          <w:rFonts w:ascii="Times New Roman" w:hAnsi="Times New Roman" w:cs="Times New Roman"/>
          <w:color w:val="000000"/>
          <w:sz w:val="24"/>
          <w:szCs w:val="24"/>
          <w:lang w:val="lv-LV"/>
        </w:rPr>
        <w:t>,</w:t>
      </w:r>
      <w:r w:rsidR="001E3BFE" w:rsidRPr="00F42D36">
        <w:rPr>
          <w:rFonts w:ascii="Times New Roman" w:hAnsi="Times New Roman" w:cs="Times New Roman"/>
          <w:color w:val="000000"/>
          <w:sz w:val="24"/>
          <w:szCs w:val="24"/>
          <w:lang w:val="lv-LV"/>
        </w:rPr>
        <w:t xml:space="preserve"> lai sasniegtu pilnīgi harmonizētu datu ziņošanas pieeju, ir izstrādāts šis Metodoloģijas ziņošanas veidlapas dokuments, ko katram operatoram ir jāaizpilda un jāziņo</w:t>
      </w:r>
      <w:proofErr w:type="gramStart"/>
      <w:r w:rsidR="001E3BFE" w:rsidRPr="00F42D36">
        <w:rPr>
          <w:rFonts w:ascii="Times New Roman" w:hAnsi="Times New Roman" w:cs="Times New Roman"/>
          <w:color w:val="000000"/>
          <w:sz w:val="24"/>
          <w:szCs w:val="24"/>
          <w:lang w:val="lv-LV"/>
        </w:rPr>
        <w:t xml:space="preserve"> pamatojoties uz </w:t>
      </w:r>
      <w:proofErr w:type="spellStart"/>
      <w:r w:rsidR="001E3BFE" w:rsidRPr="00F42D36">
        <w:rPr>
          <w:rFonts w:ascii="Times New Roman" w:hAnsi="Times New Roman" w:cs="Times New Roman"/>
          <w:color w:val="000000"/>
          <w:sz w:val="24"/>
          <w:szCs w:val="24"/>
          <w:lang w:val="lv-LV"/>
        </w:rPr>
        <w:t>CIMs</w:t>
      </w:r>
      <w:proofErr w:type="spellEnd"/>
      <w:r w:rsidR="001E3BFE" w:rsidRPr="00F42D36">
        <w:rPr>
          <w:rFonts w:ascii="Times New Roman" w:hAnsi="Times New Roman" w:cs="Times New Roman"/>
          <w:color w:val="000000"/>
          <w:sz w:val="24"/>
          <w:szCs w:val="24"/>
          <w:lang w:val="lv-LV"/>
        </w:rPr>
        <w:t xml:space="preserve"> 7.panta 7.punktu</w:t>
      </w:r>
      <w:proofErr w:type="gramEnd"/>
      <w:r w:rsidR="001E3BFE" w:rsidRPr="00F42D36">
        <w:rPr>
          <w:rFonts w:ascii="Times New Roman" w:hAnsi="Times New Roman" w:cs="Times New Roman"/>
          <w:color w:val="000000"/>
          <w:sz w:val="24"/>
          <w:szCs w:val="24"/>
          <w:lang w:val="lv-LV"/>
        </w:rPr>
        <w:t>.</w:t>
      </w:r>
    </w:p>
    <w:p w:rsidR="001E3BFE" w:rsidRPr="00F42D36" w:rsidRDefault="001E3BFE" w:rsidP="00151344">
      <w:pPr>
        <w:jc w:val="both"/>
        <w:rPr>
          <w:rFonts w:ascii="Times New Roman" w:hAnsi="Times New Roman" w:cs="Times New Roman"/>
          <w:color w:val="000000"/>
          <w:sz w:val="24"/>
          <w:szCs w:val="24"/>
          <w:lang w:val="lv-LV"/>
        </w:rPr>
      </w:pPr>
      <w:r w:rsidRPr="00F42D36">
        <w:rPr>
          <w:rFonts w:ascii="Times New Roman" w:hAnsi="Times New Roman" w:cs="Times New Roman"/>
          <w:color w:val="000000"/>
          <w:sz w:val="24"/>
          <w:szCs w:val="24"/>
          <w:lang w:val="lv-LV"/>
        </w:rPr>
        <w:t>Šī ziņošanas veidlapa nav obligāta, bet ir rekomendēts to aizpildīt un ziņot. Tā ir izstrādāta, lai nosegtu visas iespējamās situācijas arī ar vissarežģītākajām iekārtām. Ir saprotams, ka vienkāršo iekārtu operatoriem nav jāaizpilda visas šī ziņojuma sadaļas, un tiem ir atļauts aizpildīt tikai tās sadaļas, kas attiecas uz viņu iekārtām.</w:t>
      </w:r>
    </w:p>
    <w:p w:rsidR="001E3BFE" w:rsidRPr="00F42D36" w:rsidRDefault="001E3BFE" w:rsidP="00151344">
      <w:pPr>
        <w:jc w:val="both"/>
        <w:rPr>
          <w:rFonts w:ascii="Times New Roman" w:hAnsi="Times New Roman" w:cs="Times New Roman"/>
          <w:color w:val="000000"/>
          <w:sz w:val="24"/>
          <w:szCs w:val="24"/>
          <w:lang w:val="lv-LV"/>
        </w:rPr>
      </w:pPr>
      <w:r w:rsidRPr="00F42D36">
        <w:rPr>
          <w:rFonts w:ascii="Times New Roman" w:hAnsi="Times New Roman" w:cs="Times New Roman"/>
          <w:color w:val="000000"/>
          <w:sz w:val="24"/>
          <w:szCs w:val="24"/>
          <w:lang w:val="lv-LV"/>
        </w:rPr>
        <w:t xml:space="preserve">Šī veidlapa ir veidota pamatojoties uz projektu, ko ir izstrādājis Austrijas Federālā vides aģentūra UBA. Ir ņemtas vērā vairākas Klimata pārmaiņu komitejas darba grupas WGIII Tehniskās darba grupas par </w:t>
      </w:r>
      <w:proofErr w:type="spellStart"/>
      <w:r w:rsidRPr="00F42D36">
        <w:rPr>
          <w:rFonts w:ascii="Times New Roman" w:hAnsi="Times New Roman" w:cs="Times New Roman"/>
          <w:color w:val="000000"/>
          <w:sz w:val="24"/>
          <w:szCs w:val="24"/>
          <w:lang w:val="lv-LV"/>
        </w:rPr>
        <w:t>līmeņatzīmēm</w:t>
      </w:r>
      <w:proofErr w:type="spellEnd"/>
      <w:r w:rsidRPr="00F42D36">
        <w:rPr>
          <w:rFonts w:ascii="Times New Roman" w:hAnsi="Times New Roman" w:cs="Times New Roman"/>
          <w:color w:val="000000"/>
          <w:sz w:val="24"/>
          <w:szCs w:val="24"/>
          <w:lang w:val="lv-LV"/>
        </w:rPr>
        <w:t xml:space="preserve"> sanāksmju laikā notikušās diskusijas, kā arī komentārus, kas saņemti no iesaistītajām institūcijām un dalībvalstu ekspertiem. </w:t>
      </w:r>
      <w:r w:rsidR="00C8626D" w:rsidRPr="00F42D36">
        <w:rPr>
          <w:rFonts w:ascii="Times New Roman" w:hAnsi="Times New Roman" w:cs="Times New Roman"/>
          <w:color w:val="000000"/>
          <w:sz w:val="24"/>
          <w:szCs w:val="24"/>
          <w:lang w:val="lv-LV"/>
        </w:rPr>
        <w:t>2011.gada 14.aprīļa sanāksmē t</w:t>
      </w:r>
      <w:r w:rsidRPr="00F42D36">
        <w:rPr>
          <w:rFonts w:ascii="Times New Roman" w:hAnsi="Times New Roman" w:cs="Times New Roman"/>
          <w:color w:val="000000"/>
          <w:sz w:val="24"/>
          <w:szCs w:val="24"/>
          <w:lang w:val="lv-LV"/>
        </w:rPr>
        <w:t>ika panākta vienošanās, ka šis vadlīniju dokuments atspoguļo Klimata pārmaiņu komitejas viedokli</w:t>
      </w:r>
      <w:r w:rsidR="00C8626D" w:rsidRPr="00F42D36">
        <w:rPr>
          <w:rFonts w:ascii="Times New Roman" w:hAnsi="Times New Roman" w:cs="Times New Roman"/>
          <w:color w:val="000000"/>
          <w:sz w:val="24"/>
          <w:szCs w:val="24"/>
          <w:lang w:val="lv-LV"/>
        </w:rPr>
        <w:t>.</w:t>
      </w:r>
    </w:p>
    <w:p w:rsidR="00C8626D" w:rsidRPr="00F42D36" w:rsidRDefault="00C8626D" w:rsidP="002F09BC">
      <w:pPr>
        <w:pStyle w:val="Heading2"/>
      </w:pPr>
      <w:r w:rsidRPr="00F42D36">
        <w:t xml:space="preserve">Metodoloģijas </w:t>
      </w:r>
      <w:r w:rsidR="007C4ADA" w:rsidRPr="00F42D36">
        <w:t>ziņošanas</w:t>
      </w:r>
      <w:r w:rsidRPr="00F42D36">
        <w:t xml:space="preserve"> veidlapas izmantošana</w:t>
      </w:r>
    </w:p>
    <w:p w:rsidR="00C8626D" w:rsidRPr="00F42D36" w:rsidRDefault="00C8626D" w:rsidP="00151344">
      <w:pPr>
        <w:jc w:val="both"/>
        <w:rPr>
          <w:rFonts w:ascii="Times New Roman" w:hAnsi="Times New Roman" w:cs="Times New Roman"/>
          <w:sz w:val="24"/>
          <w:szCs w:val="24"/>
          <w:lang w:val="lv-LV"/>
        </w:rPr>
      </w:pPr>
      <w:r w:rsidRPr="00F42D36">
        <w:rPr>
          <w:rFonts w:ascii="Times New Roman" w:hAnsi="Times New Roman" w:cs="Times New Roman"/>
          <w:sz w:val="24"/>
          <w:szCs w:val="24"/>
          <w:lang w:val="lv-LV"/>
        </w:rPr>
        <w:t xml:space="preserve">Metodoloģijas ziņošanas veidlapa piedāvā visaptverošu sarakstu ar iespējamo informāciju, ko operatoram ir nepieciešams ziņot metodoloģijas ziņojumā, lai atbilstu </w:t>
      </w:r>
      <w:proofErr w:type="spellStart"/>
      <w:r w:rsidRPr="00F42D36">
        <w:rPr>
          <w:rFonts w:ascii="Times New Roman" w:hAnsi="Times New Roman" w:cs="Times New Roman"/>
          <w:sz w:val="24"/>
          <w:szCs w:val="24"/>
          <w:lang w:val="lv-LV"/>
        </w:rPr>
        <w:t>CIMs</w:t>
      </w:r>
      <w:proofErr w:type="spellEnd"/>
      <w:r w:rsidRPr="00F42D36">
        <w:rPr>
          <w:rFonts w:ascii="Times New Roman" w:hAnsi="Times New Roman" w:cs="Times New Roman"/>
          <w:sz w:val="24"/>
          <w:szCs w:val="24"/>
          <w:lang w:val="lv-LV"/>
        </w:rPr>
        <w:t xml:space="preserve"> nosacījumiem. Kā jau uzsvērts iepriekš, ziņošanas veidlapa nav obligāta, bet ir ieteicams to izmantot. Tā var būt mainīta, lai pēc iespējas lielākā mērā tiktu ņemti vērā </w:t>
      </w:r>
      <w:r w:rsidR="002039C1">
        <w:rPr>
          <w:rFonts w:ascii="Times New Roman" w:hAnsi="Times New Roman" w:cs="Times New Roman"/>
          <w:sz w:val="24"/>
          <w:szCs w:val="24"/>
          <w:lang w:val="lv-LV"/>
        </w:rPr>
        <w:t>nacionālie</w:t>
      </w:r>
      <w:r w:rsidRPr="00F42D36">
        <w:rPr>
          <w:rFonts w:ascii="Times New Roman" w:hAnsi="Times New Roman" w:cs="Times New Roman"/>
          <w:sz w:val="24"/>
          <w:szCs w:val="24"/>
          <w:lang w:val="lv-LV"/>
        </w:rPr>
        <w:t xml:space="preserve"> apstākļ</w:t>
      </w:r>
      <w:r w:rsidR="002039C1">
        <w:rPr>
          <w:rFonts w:ascii="Times New Roman" w:hAnsi="Times New Roman" w:cs="Times New Roman"/>
          <w:sz w:val="24"/>
          <w:szCs w:val="24"/>
          <w:lang w:val="lv-LV"/>
        </w:rPr>
        <w:t>i</w:t>
      </w:r>
      <w:r w:rsidRPr="00F42D36">
        <w:rPr>
          <w:rFonts w:ascii="Times New Roman" w:hAnsi="Times New Roman" w:cs="Times New Roman"/>
          <w:sz w:val="24"/>
          <w:szCs w:val="24"/>
          <w:lang w:val="lv-LV"/>
        </w:rPr>
        <w:t xml:space="preserve"> u</w:t>
      </w:r>
      <w:r w:rsidR="002039C1">
        <w:rPr>
          <w:rFonts w:ascii="Times New Roman" w:hAnsi="Times New Roman" w:cs="Times New Roman"/>
          <w:sz w:val="24"/>
          <w:szCs w:val="24"/>
          <w:lang w:val="lv-LV"/>
        </w:rPr>
        <w:t>n esošās prasības, tai skaitā tie</w:t>
      </w:r>
      <w:r w:rsidRPr="00F42D36">
        <w:rPr>
          <w:rFonts w:ascii="Times New Roman" w:hAnsi="Times New Roman" w:cs="Times New Roman"/>
          <w:sz w:val="24"/>
          <w:szCs w:val="24"/>
          <w:lang w:val="lv-LV"/>
        </w:rPr>
        <w:t>, kas attiecas uz noteikumu par monitoringu un ziņošanu ieviešanu. Gadījumā, ja ziņošanas veidlapā ir veiktas kādas izmaiņas, metodoloģijas ziņošanas veidlapā ir jāiekļauj vismaz šajā dokumentā iekļautajam līdzvērtīgs detalizācijas un informācijas līmenis.</w:t>
      </w:r>
    </w:p>
    <w:p w:rsidR="00C8626D" w:rsidRPr="00F42D36" w:rsidRDefault="001C0441" w:rsidP="002F09BC">
      <w:pPr>
        <w:pStyle w:val="Heading2"/>
      </w:pPr>
      <w:r w:rsidRPr="00F42D36">
        <w:lastRenderedPageBreak/>
        <w:t>Š</w:t>
      </w:r>
      <w:r w:rsidR="00C8626D" w:rsidRPr="00F42D36">
        <w:t>ī vadlīniju dokumenta darbības joma</w:t>
      </w:r>
    </w:p>
    <w:p w:rsidR="00C8626D" w:rsidRPr="00F42D36" w:rsidRDefault="00151344" w:rsidP="00151344">
      <w:pPr>
        <w:jc w:val="both"/>
        <w:rPr>
          <w:rFonts w:ascii="Times New Roman" w:hAnsi="Times New Roman" w:cs="Times New Roman"/>
          <w:sz w:val="24"/>
          <w:szCs w:val="24"/>
          <w:lang w:val="lv-LV"/>
        </w:rPr>
      </w:pPr>
      <w:r w:rsidRPr="00F42D36">
        <w:rPr>
          <w:rFonts w:ascii="Times New Roman" w:hAnsi="Times New Roman" w:cs="Times New Roman"/>
          <w:sz w:val="24"/>
          <w:szCs w:val="24"/>
          <w:lang w:val="lv-LV"/>
        </w:rPr>
        <w:t>M</w:t>
      </w:r>
      <w:r w:rsidR="00C8626D" w:rsidRPr="00F42D36">
        <w:rPr>
          <w:rFonts w:ascii="Times New Roman" w:hAnsi="Times New Roman" w:cs="Times New Roman"/>
          <w:sz w:val="24"/>
          <w:szCs w:val="24"/>
          <w:lang w:val="lv-LV"/>
        </w:rPr>
        <w:t>etodoloģijas ziņošanas veidlapa ir paredzēta dalībvalstu kompetentajām iestādēm un var būt izmantot</w:t>
      </w:r>
      <w:r w:rsidR="002039C1">
        <w:rPr>
          <w:rFonts w:ascii="Times New Roman" w:hAnsi="Times New Roman" w:cs="Times New Roman"/>
          <w:sz w:val="24"/>
          <w:szCs w:val="24"/>
          <w:lang w:val="lv-LV"/>
        </w:rPr>
        <w:t>a</w:t>
      </w:r>
      <w:r w:rsidR="00C8626D" w:rsidRPr="00F42D36">
        <w:rPr>
          <w:rFonts w:ascii="Times New Roman" w:hAnsi="Times New Roman" w:cs="Times New Roman"/>
          <w:sz w:val="24"/>
          <w:szCs w:val="24"/>
          <w:lang w:val="lv-LV"/>
        </w:rPr>
        <w:t xml:space="preserve"> arī dalībvalstīm specifiskās ziņošanas veidlapas izstrādē.</w:t>
      </w:r>
    </w:p>
    <w:p w:rsidR="00C8626D" w:rsidRPr="00F42D36" w:rsidRDefault="001C0441" w:rsidP="002F09BC">
      <w:pPr>
        <w:pStyle w:val="Heading2"/>
      </w:pPr>
      <w:r w:rsidRPr="00F42D36">
        <w:t>P</w:t>
      </w:r>
      <w:r w:rsidR="00C8626D" w:rsidRPr="00F42D36">
        <w:t>apildus vadlīnijas</w:t>
      </w:r>
    </w:p>
    <w:p w:rsidR="00C8626D" w:rsidRPr="00F42D36" w:rsidRDefault="00151344" w:rsidP="00151344">
      <w:pPr>
        <w:jc w:val="both"/>
        <w:rPr>
          <w:rFonts w:ascii="Times New Roman" w:hAnsi="Times New Roman" w:cs="Times New Roman"/>
          <w:sz w:val="24"/>
          <w:szCs w:val="24"/>
          <w:lang w:val="lv-LV"/>
        </w:rPr>
      </w:pPr>
      <w:r w:rsidRPr="00F42D36">
        <w:rPr>
          <w:rFonts w:ascii="Times New Roman" w:hAnsi="Times New Roman" w:cs="Times New Roman"/>
          <w:sz w:val="24"/>
          <w:szCs w:val="24"/>
          <w:lang w:val="lv-LV"/>
        </w:rPr>
        <w:t>V</w:t>
      </w:r>
      <w:r w:rsidR="00C8626D" w:rsidRPr="00F42D36">
        <w:rPr>
          <w:rFonts w:ascii="Times New Roman" w:hAnsi="Times New Roman" w:cs="Times New Roman"/>
          <w:sz w:val="24"/>
          <w:szCs w:val="24"/>
          <w:lang w:val="lv-LV"/>
        </w:rPr>
        <w:t>airāki vadlīniju dokumenti ir pieejami nacionālajām kompetentajām iestādēm</w:t>
      </w:r>
      <w:r w:rsidRPr="00F42D36">
        <w:rPr>
          <w:rFonts w:ascii="Times New Roman" w:hAnsi="Times New Roman" w:cs="Times New Roman"/>
          <w:sz w:val="24"/>
          <w:szCs w:val="24"/>
          <w:lang w:val="lv-LV"/>
        </w:rPr>
        <w:t xml:space="preserve"> kopā ar metodoloģijas ziņošanas veidlapu</w:t>
      </w:r>
      <w:r w:rsidR="00C8626D" w:rsidRPr="00F42D36">
        <w:rPr>
          <w:rFonts w:ascii="Times New Roman" w:hAnsi="Times New Roman" w:cs="Times New Roman"/>
          <w:sz w:val="24"/>
          <w:szCs w:val="24"/>
          <w:lang w:val="lv-LV"/>
        </w:rPr>
        <w:t>, piemēram</w:t>
      </w:r>
      <w:r w:rsidR="001C0441" w:rsidRPr="00F42D36">
        <w:rPr>
          <w:rFonts w:ascii="Times New Roman" w:hAnsi="Times New Roman" w:cs="Times New Roman"/>
          <w:sz w:val="24"/>
          <w:szCs w:val="24"/>
          <w:lang w:val="lv-LV"/>
        </w:rPr>
        <w:t>,</w:t>
      </w:r>
      <w:r w:rsidR="00C8626D" w:rsidRPr="00F42D36">
        <w:rPr>
          <w:rFonts w:ascii="Times New Roman" w:hAnsi="Times New Roman" w:cs="Times New Roman"/>
          <w:sz w:val="24"/>
          <w:szCs w:val="24"/>
          <w:lang w:val="lv-LV"/>
        </w:rPr>
        <w:t xml:space="preserve"> vadlīniju dokument</w:t>
      </w:r>
      <w:r w:rsidR="002039C1">
        <w:rPr>
          <w:rFonts w:ascii="Times New Roman" w:hAnsi="Times New Roman" w:cs="Times New Roman"/>
          <w:sz w:val="24"/>
          <w:szCs w:val="24"/>
          <w:lang w:val="lv-LV"/>
        </w:rPr>
        <w:t>i</w:t>
      </w:r>
      <w:r w:rsidR="00C8626D" w:rsidRPr="00F42D36">
        <w:rPr>
          <w:rFonts w:ascii="Times New Roman" w:hAnsi="Times New Roman" w:cs="Times New Roman"/>
          <w:sz w:val="24"/>
          <w:szCs w:val="24"/>
          <w:lang w:val="lv-LV"/>
        </w:rPr>
        <w:t xml:space="preserve"> par datu ziņošanas un emisijas kvotu piešķiršanas procesu, ir nodrošināts palīdzības dienests, kas ir pieejams pa telefonu</w:t>
      </w:r>
      <w:r w:rsidR="001C0441" w:rsidRPr="00F42D36">
        <w:rPr>
          <w:rFonts w:ascii="Times New Roman" w:hAnsi="Times New Roman" w:cs="Times New Roman"/>
          <w:sz w:val="24"/>
          <w:szCs w:val="24"/>
          <w:lang w:val="lv-LV"/>
        </w:rPr>
        <w:t>, ir izveidota EK mājas lapa tīmeklī, kur ir pieejami visi vadlīniju dokumenti, Biežāk Uzdoto Jautājumu sadaļa un noderīgas atsauces:</w:t>
      </w:r>
    </w:p>
    <w:p w:rsidR="001C0441" w:rsidRPr="00F42D36" w:rsidRDefault="00DA4E1B" w:rsidP="00151344">
      <w:pPr>
        <w:jc w:val="both"/>
        <w:rPr>
          <w:rFonts w:ascii="Times New Roman" w:hAnsi="Times New Roman" w:cs="Times New Roman"/>
          <w:b/>
          <w:bCs/>
          <w:color w:val="008181"/>
          <w:sz w:val="24"/>
          <w:szCs w:val="24"/>
          <w:lang w:val="lv-LV"/>
        </w:rPr>
      </w:pPr>
      <w:hyperlink r:id="rId10" w:history="1">
        <w:r w:rsidR="001C0441" w:rsidRPr="00F42D36">
          <w:rPr>
            <w:rStyle w:val="Hyperlink"/>
            <w:rFonts w:ascii="Times New Roman" w:hAnsi="Times New Roman" w:cs="Times New Roman"/>
            <w:b/>
            <w:bCs/>
            <w:sz w:val="24"/>
            <w:szCs w:val="24"/>
            <w:lang w:val="lv-LV"/>
          </w:rPr>
          <w:t>http://ec.europa.eu/clima/policies/ets/benchmarking_en.htm</w:t>
        </w:r>
      </w:hyperlink>
      <w:r w:rsidR="001C0441" w:rsidRPr="00F42D36">
        <w:rPr>
          <w:rFonts w:ascii="Times New Roman" w:hAnsi="Times New Roman" w:cs="Times New Roman"/>
          <w:b/>
          <w:bCs/>
          <w:color w:val="008181"/>
          <w:sz w:val="24"/>
          <w:szCs w:val="24"/>
          <w:lang w:val="lv-LV"/>
        </w:rPr>
        <w:t>.</w:t>
      </w:r>
    </w:p>
    <w:p w:rsidR="001C0441" w:rsidRPr="00F42D36" w:rsidRDefault="001C0441">
      <w:pPr>
        <w:rPr>
          <w:rFonts w:ascii="Times New Roman" w:hAnsi="Times New Roman" w:cs="Times New Roman"/>
          <w:b/>
          <w:bCs/>
          <w:color w:val="008181"/>
          <w:sz w:val="24"/>
          <w:szCs w:val="24"/>
          <w:lang w:val="lv-LV"/>
        </w:rPr>
      </w:pPr>
      <w:r w:rsidRPr="00F42D36">
        <w:rPr>
          <w:rFonts w:ascii="Times New Roman" w:hAnsi="Times New Roman" w:cs="Times New Roman"/>
          <w:b/>
          <w:bCs/>
          <w:color w:val="008181"/>
          <w:sz w:val="24"/>
          <w:szCs w:val="24"/>
          <w:lang w:val="lv-LV"/>
        </w:rPr>
        <w:br w:type="page"/>
      </w:r>
    </w:p>
    <w:p w:rsidR="001C0441" w:rsidRPr="00F42D36" w:rsidRDefault="001C0441" w:rsidP="002F09BC">
      <w:pPr>
        <w:pStyle w:val="Heading1"/>
      </w:pPr>
      <w:bookmarkStart w:id="2" w:name="_Toc295733841"/>
      <w:r w:rsidRPr="00F42D36">
        <w:lastRenderedPageBreak/>
        <w:t>Iekārtu dati un robežas</w:t>
      </w:r>
      <w:bookmarkEnd w:id="2"/>
    </w:p>
    <w:p w:rsidR="001C0441" w:rsidRPr="002F09BC" w:rsidRDefault="001C0441" w:rsidP="002F09BC">
      <w:pPr>
        <w:pStyle w:val="Heading2"/>
      </w:pPr>
      <w:r w:rsidRPr="002F09BC">
        <w:t>Iekārtas, uz kuru attiecas šīs ziņojums, identifikācija</w:t>
      </w:r>
    </w:p>
    <w:p w:rsidR="00F42D36" w:rsidRPr="00F42D36" w:rsidRDefault="00F42D36" w:rsidP="00F42D36">
      <w:pPr>
        <w:rPr>
          <w:lang w:val="lv-LV"/>
        </w:rPr>
      </w:pPr>
    </w:p>
    <w:tbl>
      <w:tblPr>
        <w:tblStyle w:val="TableGrid"/>
        <w:tblW w:w="0" w:type="auto"/>
        <w:tblLook w:val="04A0" w:firstRow="1" w:lastRow="0" w:firstColumn="1" w:lastColumn="0" w:noHBand="0" w:noVBand="1"/>
      </w:tblPr>
      <w:tblGrid>
        <w:gridCol w:w="4786"/>
        <w:gridCol w:w="4070"/>
      </w:tblGrid>
      <w:tr w:rsidR="001C0441" w:rsidRPr="00F42D36" w:rsidTr="002039C1">
        <w:tc>
          <w:tcPr>
            <w:tcW w:w="4786" w:type="dxa"/>
          </w:tcPr>
          <w:p w:rsidR="001C0441" w:rsidRPr="00F42D36" w:rsidRDefault="001C0441" w:rsidP="001C0441">
            <w:pPr>
              <w:jc w:val="both"/>
              <w:rPr>
                <w:rFonts w:ascii="Times New Roman" w:hAnsi="Times New Roman" w:cs="Times New Roman"/>
                <w:sz w:val="24"/>
                <w:szCs w:val="24"/>
                <w:lang w:val="lv-LV"/>
              </w:rPr>
            </w:pPr>
            <w:r w:rsidRPr="00F42D36">
              <w:rPr>
                <w:rFonts w:ascii="Times New Roman" w:hAnsi="Times New Roman" w:cs="Times New Roman"/>
                <w:sz w:val="24"/>
                <w:szCs w:val="24"/>
                <w:lang w:val="lv-LV"/>
              </w:rPr>
              <w:t>Iekārtas nosaukums:</w:t>
            </w:r>
          </w:p>
        </w:tc>
        <w:tc>
          <w:tcPr>
            <w:tcW w:w="4070" w:type="dxa"/>
          </w:tcPr>
          <w:p w:rsidR="001C0441" w:rsidRPr="00F42D36" w:rsidRDefault="001C0441" w:rsidP="001C0441">
            <w:pPr>
              <w:jc w:val="both"/>
              <w:rPr>
                <w:rFonts w:ascii="Times New Roman" w:hAnsi="Times New Roman" w:cs="Times New Roman"/>
                <w:sz w:val="24"/>
                <w:szCs w:val="24"/>
                <w:lang w:val="lv-LV"/>
              </w:rPr>
            </w:pPr>
          </w:p>
        </w:tc>
      </w:tr>
      <w:tr w:rsidR="001C0441" w:rsidRPr="00F42D36" w:rsidTr="002039C1">
        <w:tc>
          <w:tcPr>
            <w:tcW w:w="4786" w:type="dxa"/>
          </w:tcPr>
          <w:p w:rsidR="001C0441" w:rsidRPr="00F42D36" w:rsidRDefault="001C0441" w:rsidP="002039C1">
            <w:pPr>
              <w:rPr>
                <w:rFonts w:ascii="Times New Roman" w:hAnsi="Times New Roman" w:cs="Times New Roman"/>
                <w:sz w:val="24"/>
                <w:szCs w:val="24"/>
                <w:lang w:val="lv-LV"/>
              </w:rPr>
            </w:pPr>
            <w:r w:rsidRPr="00F42D36">
              <w:rPr>
                <w:rFonts w:ascii="Times New Roman" w:hAnsi="Times New Roman" w:cs="Times New Roman"/>
                <w:sz w:val="24"/>
                <w:szCs w:val="24"/>
                <w:lang w:val="lv-LV"/>
              </w:rPr>
              <w:t>Unikālais iekārtas identifikators (kā izveidots datu ziņošanas veidlapas A.I.1.f sadaļā)</w:t>
            </w:r>
          </w:p>
        </w:tc>
        <w:tc>
          <w:tcPr>
            <w:tcW w:w="4070" w:type="dxa"/>
          </w:tcPr>
          <w:p w:rsidR="001C0441" w:rsidRPr="00F42D36" w:rsidRDefault="001C0441" w:rsidP="001C0441">
            <w:pPr>
              <w:jc w:val="both"/>
              <w:rPr>
                <w:rFonts w:ascii="Times New Roman" w:hAnsi="Times New Roman" w:cs="Times New Roman"/>
                <w:sz w:val="24"/>
                <w:szCs w:val="24"/>
                <w:lang w:val="lv-LV"/>
              </w:rPr>
            </w:pPr>
          </w:p>
        </w:tc>
      </w:tr>
    </w:tbl>
    <w:p w:rsidR="00F42D36" w:rsidRDefault="00F42D36" w:rsidP="002F09BC">
      <w:pPr>
        <w:pStyle w:val="Heading2"/>
        <w:numPr>
          <w:ilvl w:val="0"/>
          <w:numId w:val="0"/>
        </w:numPr>
        <w:ind w:left="750"/>
      </w:pPr>
    </w:p>
    <w:p w:rsidR="001C0441" w:rsidRPr="00F42D36" w:rsidRDefault="00090237" w:rsidP="002F09BC">
      <w:pPr>
        <w:pStyle w:val="Heading2"/>
      </w:pPr>
      <w:r w:rsidRPr="00F42D36">
        <w:t>Lūdzu, dodiet</w:t>
      </w:r>
      <w:r w:rsidR="001C0441" w:rsidRPr="00F42D36">
        <w:t xml:space="preserve"> savas iekārtas aprakstu tādā līmenī, lai verifikatoram un kompetentajai iestādei būtu pilnībā saprotami visi iekārtā notiekošie procesi, kas attiecas uz iekārtu ievadi, izvadi un attiecīgajām emisijām. Šajā sakarā</w:t>
      </w:r>
      <w:r w:rsidRPr="00F42D36">
        <w:t>, lūdzu, ziņojiet</w:t>
      </w:r>
      <w:r w:rsidR="001C0441" w:rsidRPr="00F42D36">
        <w:t xml:space="preserve"> vienkāršotu iekārtas plūsmas shēmu, ja tāda ir pieejama</w:t>
      </w:r>
      <w:r w:rsidRPr="00F42D36">
        <w:rPr>
          <w:rStyle w:val="FootnoteReference"/>
          <w:rFonts w:cs="Times New Roman"/>
          <w:sz w:val="24"/>
          <w:szCs w:val="24"/>
        </w:rPr>
        <w:footnoteReference w:id="3"/>
      </w:r>
      <w:r w:rsidRPr="00F42D36">
        <w:t>. Ja šāds apraksts un plūsmu shēma ir jau ziņota apstiprinātā iekārtas monitoringa plānā (uzraudzības plānā), ir ļoti būtiski šo monitoriņa plānu pievienot šim ziņojumam.</w:t>
      </w:r>
    </w:p>
    <w:p w:rsidR="00090237" w:rsidRPr="00F42D36" w:rsidRDefault="00090237" w:rsidP="00151344">
      <w:pPr>
        <w:rPr>
          <w:rFonts w:ascii="Times New Roman" w:hAnsi="Times New Roman" w:cs="Times New Roman"/>
          <w:lang w:val="lv-LV"/>
        </w:rPr>
      </w:pPr>
    </w:p>
    <w:p w:rsidR="00090237" w:rsidRPr="00F42D36" w:rsidRDefault="00090237" w:rsidP="00151344">
      <w:pPr>
        <w:rPr>
          <w:rFonts w:ascii="Times New Roman" w:hAnsi="Times New Roman" w:cs="Times New Roman"/>
          <w:lang w:val="lv-LV"/>
        </w:rPr>
      </w:pPr>
    </w:p>
    <w:p w:rsidR="00090237" w:rsidRPr="00F42D36" w:rsidRDefault="00151344" w:rsidP="002F09BC">
      <w:pPr>
        <w:pStyle w:val="Heading2"/>
      </w:pPr>
      <w:r w:rsidRPr="00F42D36">
        <w:t>J</w:t>
      </w:r>
      <w:r w:rsidR="00090237" w:rsidRPr="00F42D36">
        <w:t>a iekārtas robežas mainīsies no 2013.gada, lūdzu, uzskaitiet šeit visas izmaiņa</w:t>
      </w:r>
      <w:r w:rsidR="002039C1">
        <w:t>s emisiju avotos un avotu plūsmā</w:t>
      </w:r>
      <w:r w:rsidR="00090237" w:rsidRPr="00F42D36">
        <w:t>s salīdzinot ar esošo siltumnīcefekta gāzu emisijas atļauju.</w:t>
      </w:r>
    </w:p>
    <w:p w:rsidR="00090237" w:rsidRPr="00F42D36" w:rsidRDefault="00090237" w:rsidP="00151344">
      <w:pPr>
        <w:rPr>
          <w:rFonts w:ascii="Times New Roman" w:hAnsi="Times New Roman" w:cs="Times New Roman"/>
          <w:lang w:val="lv-LV"/>
        </w:rPr>
      </w:pPr>
    </w:p>
    <w:p w:rsidR="00090237" w:rsidRPr="00F42D36" w:rsidRDefault="00090237" w:rsidP="00151344">
      <w:pPr>
        <w:rPr>
          <w:rFonts w:ascii="Times New Roman" w:hAnsi="Times New Roman" w:cs="Times New Roman"/>
          <w:lang w:val="lv-LV"/>
        </w:rPr>
      </w:pPr>
    </w:p>
    <w:p w:rsidR="00090237" w:rsidRPr="00F42D36" w:rsidRDefault="00151344" w:rsidP="002F09BC">
      <w:pPr>
        <w:pStyle w:val="Heading2"/>
      </w:pPr>
      <w:r w:rsidRPr="00F42D36">
        <w:t>J</w:t>
      </w:r>
      <w:r w:rsidR="00090237" w:rsidRPr="00F42D36">
        <w:t xml:space="preserve">a uz jūsu iekārtu </w:t>
      </w:r>
      <w:r w:rsidR="00F42D36" w:rsidRPr="00F42D36">
        <w:t>attiecas vairāk nekā</w:t>
      </w:r>
      <w:r w:rsidR="00090237" w:rsidRPr="00F42D36">
        <w:t xml:space="preserve"> viena </w:t>
      </w:r>
      <w:proofErr w:type="spellStart"/>
      <w:r w:rsidR="00090237" w:rsidRPr="00F42D36">
        <w:t>apakšiekārta</w:t>
      </w:r>
      <w:proofErr w:type="spellEnd"/>
      <w:r w:rsidR="00090237" w:rsidRPr="00F42D36">
        <w:t>, lūdzu</w:t>
      </w:r>
      <w:r w:rsidR="00A23D53" w:rsidRPr="00F42D36">
        <w:t xml:space="preserve">, iedaliet, </w:t>
      </w:r>
      <w:r w:rsidR="00F42D36" w:rsidRPr="00F42D36">
        <w:t xml:space="preserve">šīs </w:t>
      </w:r>
      <w:proofErr w:type="spellStart"/>
      <w:r w:rsidR="00F42D36" w:rsidRPr="00F42D36">
        <w:t>apakšiekārtas</w:t>
      </w:r>
      <w:proofErr w:type="spellEnd"/>
      <w:r w:rsidR="00A23D53" w:rsidRPr="00F42D36">
        <w:t xml:space="preserve"> tā lai tās pēc iespējas atbilstu fizi</w:t>
      </w:r>
      <w:r w:rsidR="002039C1">
        <w:t>skajā</w:t>
      </w:r>
      <w:r w:rsidR="00A23D53" w:rsidRPr="00F42D36">
        <w:t xml:space="preserve">m vienībām saskaņā ar aprakstu, kas dots sadaļā 2.2. </w:t>
      </w:r>
      <w:r w:rsidR="002039C1">
        <w:t>A</w:t>
      </w:r>
      <w:r w:rsidR="00A23D53" w:rsidRPr="00F42D36">
        <w:t>prakstam ir jāpievieno grafiskais apraksts, kas pēc iespējas vairāk izskaidrotu aprakstu. Ja nepieciešams, avotu plūsmas (tas ir</w:t>
      </w:r>
      <w:r w:rsidR="002039C1">
        <w:t>,</w:t>
      </w:r>
      <w:r w:rsidR="00A23D53" w:rsidRPr="00F42D36">
        <w:t xml:space="preserve"> kurināmā daudzumus, rūpnieciskās ražošanas materiālus) ir jāattiecina uz šīm fizi</w:t>
      </w:r>
      <w:r w:rsidR="002039C1">
        <w:t>skajā</w:t>
      </w:r>
      <w:r w:rsidR="00A23D53" w:rsidRPr="00F42D36">
        <w:t>m vienībām.</w:t>
      </w:r>
    </w:p>
    <w:p w:rsidR="00A23D53" w:rsidRPr="00F42D36" w:rsidRDefault="00A23D53" w:rsidP="00151344">
      <w:pPr>
        <w:rPr>
          <w:rFonts w:ascii="Times New Roman" w:hAnsi="Times New Roman" w:cs="Times New Roman"/>
          <w:lang w:val="lv-LV"/>
        </w:rPr>
      </w:pPr>
    </w:p>
    <w:p w:rsidR="00A23D53" w:rsidRPr="00F42D36" w:rsidRDefault="00A23D53" w:rsidP="00151344">
      <w:pPr>
        <w:rPr>
          <w:rFonts w:ascii="Times New Roman" w:hAnsi="Times New Roman" w:cs="Times New Roman"/>
          <w:lang w:val="lv-LV"/>
        </w:rPr>
      </w:pPr>
    </w:p>
    <w:p w:rsidR="00A23D53" w:rsidRPr="00F42D36" w:rsidRDefault="00A23D53" w:rsidP="002F09BC">
      <w:pPr>
        <w:pStyle w:val="Heading2"/>
      </w:pPr>
      <w:r w:rsidRPr="00F42D36">
        <w:t xml:space="preserve">Lūdzu, sniedziet izvēlētā bāzes perioda pamatojumu. Ja daži gadi nav ņemti vērā tāpēc, ka iekārta tajos nav strādājusi vismaz vienu dienu, vai šī iekārta ir definēta kā iekārta, kas darbojas tikai dažkārt saskaņā ar </w:t>
      </w:r>
      <w:proofErr w:type="spellStart"/>
      <w:r w:rsidRPr="00F42D36">
        <w:t>CIMs</w:t>
      </w:r>
      <w:proofErr w:type="spellEnd"/>
      <w:r w:rsidRPr="00F42D36">
        <w:t xml:space="preserve"> 9.panta 8.punktu, lūdzu, sniedziet tam pierādījumus, pēc vajadzības.</w:t>
      </w:r>
    </w:p>
    <w:p w:rsidR="00AB53AF" w:rsidRPr="00F42D36" w:rsidRDefault="00AB53AF" w:rsidP="00151344">
      <w:pPr>
        <w:rPr>
          <w:rFonts w:ascii="Times New Roman" w:hAnsi="Times New Roman" w:cs="Times New Roman"/>
          <w:lang w:val="lv-LV"/>
        </w:rPr>
      </w:pPr>
      <w:r w:rsidRPr="00F42D36">
        <w:rPr>
          <w:rFonts w:ascii="Times New Roman" w:hAnsi="Times New Roman" w:cs="Times New Roman"/>
          <w:lang w:val="lv-LV"/>
        </w:rPr>
        <w:br w:type="page"/>
      </w:r>
    </w:p>
    <w:p w:rsidR="00AB53AF" w:rsidRPr="00F42D36" w:rsidRDefault="00AB53AF" w:rsidP="002F09BC">
      <w:pPr>
        <w:pStyle w:val="Heading1"/>
      </w:pPr>
      <w:bookmarkStart w:id="3" w:name="_Toc295733842"/>
      <w:r w:rsidRPr="00F42D36">
        <w:lastRenderedPageBreak/>
        <w:t>Avotu plūsmas</w:t>
      </w:r>
      <w:bookmarkEnd w:id="3"/>
    </w:p>
    <w:p w:rsidR="00AB53AF" w:rsidRPr="00F42D36" w:rsidRDefault="00D4317F" w:rsidP="00151344">
      <w:pPr>
        <w:jc w:val="both"/>
        <w:rPr>
          <w:rFonts w:ascii="Times New Roman" w:hAnsi="Times New Roman" w:cs="Times New Roman"/>
          <w:sz w:val="24"/>
          <w:szCs w:val="24"/>
          <w:lang w:val="lv-LV"/>
        </w:rPr>
      </w:pPr>
      <w:r w:rsidRPr="00F42D36">
        <w:rPr>
          <w:rFonts w:ascii="Times New Roman" w:hAnsi="Times New Roman" w:cs="Times New Roman"/>
          <w:sz w:val="24"/>
          <w:szCs w:val="24"/>
          <w:lang w:val="lv-LV"/>
        </w:rPr>
        <w:t>Ja iekārtai nav kompetentās iestādes apstiprināts monitoringa plāns vai iekārtas robežas</w:t>
      </w:r>
      <w:r w:rsidR="00F42D36">
        <w:rPr>
          <w:rFonts w:ascii="Times New Roman" w:hAnsi="Times New Roman" w:cs="Times New Roman"/>
          <w:sz w:val="24"/>
          <w:szCs w:val="24"/>
          <w:lang w:val="lv-LV"/>
        </w:rPr>
        <w:t>,</w:t>
      </w:r>
      <w:r w:rsidRPr="00F42D36">
        <w:rPr>
          <w:rFonts w:ascii="Times New Roman" w:hAnsi="Times New Roman" w:cs="Times New Roman"/>
          <w:sz w:val="24"/>
          <w:szCs w:val="24"/>
          <w:lang w:val="lv-LV"/>
        </w:rPr>
        <w:t xml:space="preserve"> </w:t>
      </w:r>
      <w:proofErr w:type="gramStart"/>
      <w:r w:rsidRPr="00F42D36">
        <w:rPr>
          <w:rFonts w:ascii="Times New Roman" w:hAnsi="Times New Roman" w:cs="Times New Roman"/>
          <w:sz w:val="24"/>
          <w:szCs w:val="24"/>
          <w:lang w:val="lv-LV"/>
        </w:rPr>
        <w:t>salīdzinot ar esošajām</w:t>
      </w:r>
      <w:proofErr w:type="gramEnd"/>
      <w:r w:rsidRPr="00F42D36">
        <w:rPr>
          <w:rFonts w:ascii="Times New Roman" w:hAnsi="Times New Roman" w:cs="Times New Roman"/>
          <w:sz w:val="24"/>
          <w:szCs w:val="24"/>
          <w:lang w:val="lv-LV"/>
        </w:rPr>
        <w:t xml:space="preserve"> iekārtas robežām, kas ir dotas jau apstiprinātā monitoringa plānā, mainīsies pēc 2013.gada, ir būtiski iegūt informāciju par enerģijas ievadi un katras attiecīgās avotu plūsmas emisijām. Tas ir nepieciešams, lai pašos pamatos iedalītu emisijas datus katrai </w:t>
      </w:r>
      <w:proofErr w:type="spellStart"/>
      <w:r w:rsidRPr="00F42D36">
        <w:rPr>
          <w:rFonts w:ascii="Times New Roman" w:hAnsi="Times New Roman" w:cs="Times New Roman"/>
          <w:sz w:val="24"/>
          <w:szCs w:val="24"/>
          <w:lang w:val="lv-LV"/>
        </w:rPr>
        <w:t>apakšiekārtai</w:t>
      </w:r>
      <w:proofErr w:type="spellEnd"/>
      <w:r w:rsidRPr="00F42D36">
        <w:rPr>
          <w:rFonts w:ascii="Times New Roman" w:hAnsi="Times New Roman" w:cs="Times New Roman"/>
          <w:sz w:val="24"/>
          <w:szCs w:val="24"/>
          <w:lang w:val="lv-LV"/>
        </w:rPr>
        <w:t xml:space="preserve"> atsevišķi, lai atbilstu to </w:t>
      </w:r>
      <w:proofErr w:type="spellStart"/>
      <w:r w:rsidRPr="00F42D36">
        <w:rPr>
          <w:rFonts w:ascii="Times New Roman" w:hAnsi="Times New Roman" w:cs="Times New Roman"/>
          <w:sz w:val="24"/>
          <w:szCs w:val="24"/>
          <w:lang w:val="lv-LV"/>
        </w:rPr>
        <w:t>apakšiekārtu</w:t>
      </w:r>
      <w:proofErr w:type="spellEnd"/>
      <w:r w:rsidRPr="00F42D36">
        <w:rPr>
          <w:rFonts w:ascii="Times New Roman" w:hAnsi="Times New Roman" w:cs="Times New Roman"/>
          <w:sz w:val="24"/>
          <w:szCs w:val="24"/>
          <w:lang w:val="lv-LV"/>
        </w:rPr>
        <w:t xml:space="preserve"> aprakstam, kas ir dots sadaļā 2.4, kā arī lai veiktu visas nepieciešamās datu ticamības pārbaudes izmērāmajam siltums, pārējam siltumam, izmantotajam kurināmajam un procesu emisiju datiem. Tomēr vairumam operatoru jau šāda informācija ir neatkarīgi verificēta, un tā jau ir ziņota kompetentajām iestādēm ikgadējās ziņošanas ietvaros saskaņā ar Direktīvas 2003/87/EK 14.pantu vai vismaz tā ir ziņota 2010.gada pirmajā pusē saskaņā ar Direktīvas 2003/87/EK 9.(a) panta 2.punktu. Tādējādi dalībvalsts var izlemt atteikties no šīs ziņošanas prasības ievērošanas saistībā ar datu ziņošanu </w:t>
      </w:r>
      <w:proofErr w:type="spellStart"/>
      <w:r w:rsidRPr="00F42D36">
        <w:rPr>
          <w:rFonts w:ascii="Times New Roman" w:hAnsi="Times New Roman" w:cs="Times New Roman"/>
          <w:sz w:val="24"/>
          <w:szCs w:val="24"/>
          <w:lang w:val="lv-LV"/>
        </w:rPr>
        <w:t>CIMs</w:t>
      </w:r>
      <w:proofErr w:type="spellEnd"/>
      <w:r w:rsidRPr="00F42D36">
        <w:rPr>
          <w:rFonts w:ascii="Times New Roman" w:hAnsi="Times New Roman" w:cs="Times New Roman"/>
          <w:sz w:val="24"/>
          <w:szCs w:val="24"/>
          <w:lang w:val="lv-LV"/>
        </w:rPr>
        <w:t xml:space="preserve"> ietvaros.</w:t>
      </w:r>
      <w:r w:rsidR="0090466C" w:rsidRPr="00F42D36">
        <w:rPr>
          <w:rFonts w:ascii="Times New Roman" w:hAnsi="Times New Roman" w:cs="Times New Roman"/>
          <w:sz w:val="24"/>
          <w:szCs w:val="24"/>
          <w:lang w:val="lv-LV"/>
        </w:rPr>
        <w:t xml:space="preserve"> Detalizētu avotu plūsmu datu ziņošana būs obligāta visām iekārtām, par kurām operatori iepriekš nav ziņojuši verificētus ikgadējos pārskatus </w:t>
      </w:r>
      <w:proofErr w:type="gramStart"/>
      <w:r w:rsidR="0090466C" w:rsidRPr="00F42D36">
        <w:rPr>
          <w:rFonts w:ascii="Times New Roman" w:hAnsi="Times New Roman" w:cs="Times New Roman"/>
          <w:sz w:val="24"/>
          <w:szCs w:val="24"/>
          <w:lang w:val="lv-LV"/>
        </w:rPr>
        <w:t>vai,</w:t>
      </w:r>
      <w:proofErr w:type="gramEnd"/>
      <w:r w:rsidR="0090466C" w:rsidRPr="00F42D36">
        <w:rPr>
          <w:rFonts w:ascii="Times New Roman" w:hAnsi="Times New Roman" w:cs="Times New Roman"/>
          <w:sz w:val="24"/>
          <w:szCs w:val="24"/>
          <w:lang w:val="lv-LV"/>
        </w:rPr>
        <w:t xml:space="preserve"> ja iekārtas robežas pēc 2013.gada mainīsies.</w:t>
      </w:r>
    </w:p>
    <w:p w:rsidR="0090466C" w:rsidRPr="00F42D36" w:rsidRDefault="0090466C" w:rsidP="00151344">
      <w:pPr>
        <w:jc w:val="both"/>
        <w:rPr>
          <w:rFonts w:ascii="Times New Roman" w:hAnsi="Times New Roman" w:cs="Times New Roman"/>
          <w:sz w:val="24"/>
          <w:szCs w:val="24"/>
          <w:lang w:val="lv-LV"/>
        </w:rPr>
      </w:pPr>
      <w:r w:rsidRPr="00F42D36">
        <w:rPr>
          <w:rFonts w:ascii="Times New Roman" w:hAnsi="Times New Roman" w:cs="Times New Roman"/>
          <w:sz w:val="24"/>
          <w:szCs w:val="24"/>
          <w:lang w:val="lv-LV"/>
        </w:rPr>
        <w:t>Turklāt dalībvalsts var prasīt operatoriem ziņot pilnīgi visus nepie</w:t>
      </w:r>
      <w:r w:rsidR="002039C1">
        <w:rPr>
          <w:rFonts w:ascii="Times New Roman" w:hAnsi="Times New Roman" w:cs="Times New Roman"/>
          <w:sz w:val="24"/>
          <w:szCs w:val="24"/>
          <w:lang w:val="lv-LV"/>
        </w:rPr>
        <w:t>c</w:t>
      </w:r>
      <w:r w:rsidRPr="00F42D36">
        <w:rPr>
          <w:rFonts w:ascii="Times New Roman" w:hAnsi="Times New Roman" w:cs="Times New Roman"/>
          <w:sz w:val="24"/>
          <w:szCs w:val="24"/>
          <w:lang w:val="lv-LV"/>
        </w:rPr>
        <w:t xml:space="preserve">iešamos datus, ja tādi nav bijuši ietverti nacionālajās </w:t>
      </w:r>
      <w:r w:rsidR="00A66CB8" w:rsidRPr="00F42D36">
        <w:rPr>
          <w:rFonts w:ascii="Times New Roman" w:hAnsi="Times New Roman" w:cs="Times New Roman"/>
          <w:sz w:val="24"/>
          <w:szCs w:val="24"/>
          <w:lang w:val="lv-LV"/>
        </w:rPr>
        <w:t xml:space="preserve">ziņošanas veidlapās </w:t>
      </w:r>
      <w:r w:rsidRPr="00F42D36">
        <w:rPr>
          <w:rFonts w:ascii="Times New Roman" w:hAnsi="Times New Roman" w:cs="Times New Roman"/>
          <w:sz w:val="24"/>
          <w:szCs w:val="24"/>
          <w:lang w:val="lv-LV"/>
        </w:rPr>
        <w:t>ikgadēj</w:t>
      </w:r>
      <w:r w:rsidR="00A66CB8" w:rsidRPr="00F42D36">
        <w:rPr>
          <w:rFonts w:ascii="Times New Roman" w:hAnsi="Times New Roman" w:cs="Times New Roman"/>
          <w:sz w:val="24"/>
          <w:szCs w:val="24"/>
          <w:lang w:val="lv-LV"/>
        </w:rPr>
        <w:t>iem emisiju ziņojumiem. Minimālās ziņošanas prasības ir</w:t>
      </w:r>
      <w:r w:rsidR="002039C1">
        <w:rPr>
          <w:rFonts w:ascii="Times New Roman" w:hAnsi="Times New Roman" w:cs="Times New Roman"/>
          <w:sz w:val="24"/>
          <w:szCs w:val="24"/>
          <w:lang w:val="lv-LV"/>
        </w:rPr>
        <w:t xml:space="preserve"> – </w:t>
      </w:r>
      <w:r w:rsidR="00A66CB8" w:rsidRPr="00F42D36">
        <w:rPr>
          <w:rFonts w:ascii="Times New Roman" w:hAnsi="Times New Roman" w:cs="Times New Roman"/>
          <w:sz w:val="24"/>
          <w:szCs w:val="24"/>
          <w:lang w:val="lv-LV"/>
        </w:rPr>
        <w:t>ziņot enerģijas ievadi no izmantotajiem kurināmajiem, kā arī kopējās iekārtas emisijas.</w:t>
      </w:r>
    </w:p>
    <w:p w:rsidR="00A66CB8" w:rsidRPr="00F42D36" w:rsidRDefault="00A66CB8" w:rsidP="00151344">
      <w:pPr>
        <w:jc w:val="both"/>
        <w:rPr>
          <w:rFonts w:ascii="Times New Roman" w:hAnsi="Times New Roman" w:cs="Times New Roman"/>
          <w:sz w:val="24"/>
          <w:szCs w:val="24"/>
          <w:lang w:val="lv-LV"/>
        </w:rPr>
      </w:pPr>
      <w:r w:rsidRPr="00F42D36">
        <w:rPr>
          <w:rFonts w:ascii="Times New Roman" w:hAnsi="Times New Roman" w:cs="Times New Roman"/>
          <w:sz w:val="24"/>
          <w:szCs w:val="24"/>
          <w:lang w:val="lv-LV"/>
        </w:rPr>
        <w:t>Lūdzu, saņemiet apstiprinājumu no Jūsu kompetentās iestādes (piemēram, no to mājas lapas tīmeklī, no vadlīniju dokumenta, vai informatīvās sanāksmes, ja tāda ir notikusi) par ziņošanai nepieciešamo datu detalizācijas līmeni, kas ir prasīts šajā ziņojuma sadaļā. Elektroniskā datu ziņošanas veidlapā, ko ir izstrādājusi un ko nodrošina EK, un kuru iespējams Jūsu kompetentā iestāde ir pielāgojusi, ir dota informācija par datu detalizācijas līmeni sadaļā B.I.</w:t>
      </w:r>
    </w:p>
    <w:p w:rsidR="00A66CB8" w:rsidRPr="00F42D36" w:rsidRDefault="00A66CB8" w:rsidP="00151344">
      <w:pPr>
        <w:jc w:val="both"/>
        <w:rPr>
          <w:rFonts w:ascii="Times New Roman" w:hAnsi="Times New Roman" w:cs="Times New Roman"/>
          <w:b/>
          <w:sz w:val="24"/>
          <w:szCs w:val="24"/>
          <w:lang w:val="lv-LV"/>
        </w:rPr>
      </w:pPr>
      <w:r w:rsidRPr="00F42D36">
        <w:rPr>
          <w:rFonts w:ascii="Times New Roman" w:hAnsi="Times New Roman" w:cs="Times New Roman"/>
          <w:b/>
          <w:sz w:val="24"/>
          <w:szCs w:val="24"/>
          <w:lang w:val="lv-LV"/>
        </w:rPr>
        <w:t>Lai vienkāršotu ziņošanu šajā metodoloģijas ziņojuma sadaļā, lūdzu, dodiet atsauci uz Jūsu apstiprināto monitoringa plānu tā vietā, lai atbildētu uz visiem jautājumiem šajā sadaļā. Ja dalībvalsts ir atteikusies no detalizētas avotu plūsmas datu ziņošanas prasības, šo sadaļu var arī neņemt vērā, izņemot 3.1.punktu.</w:t>
      </w:r>
    </w:p>
    <w:p w:rsidR="00A23D53" w:rsidRPr="00F42D36" w:rsidRDefault="00A66CB8" w:rsidP="00151344">
      <w:pPr>
        <w:jc w:val="both"/>
        <w:rPr>
          <w:rFonts w:ascii="Times New Roman" w:hAnsi="Times New Roman" w:cs="Times New Roman"/>
          <w:sz w:val="24"/>
          <w:szCs w:val="24"/>
          <w:lang w:val="lv-LV"/>
        </w:rPr>
      </w:pPr>
      <w:r w:rsidRPr="00F42D36">
        <w:rPr>
          <w:rFonts w:ascii="Times New Roman" w:hAnsi="Times New Roman" w:cs="Times New Roman"/>
          <w:sz w:val="24"/>
          <w:szCs w:val="24"/>
          <w:lang w:val="lv-LV"/>
        </w:rPr>
        <w:t>Ja iekārtai nav kompetentās iestādes apst</w:t>
      </w:r>
      <w:r w:rsidR="00151344" w:rsidRPr="00F42D36">
        <w:rPr>
          <w:rFonts w:ascii="Times New Roman" w:hAnsi="Times New Roman" w:cs="Times New Roman"/>
          <w:sz w:val="24"/>
          <w:szCs w:val="24"/>
          <w:lang w:val="lv-LV"/>
        </w:rPr>
        <w:t>i</w:t>
      </w:r>
      <w:r w:rsidRPr="00F42D36">
        <w:rPr>
          <w:rFonts w:ascii="Times New Roman" w:hAnsi="Times New Roman" w:cs="Times New Roman"/>
          <w:sz w:val="24"/>
          <w:szCs w:val="24"/>
          <w:lang w:val="lv-LV"/>
        </w:rPr>
        <w:t>p</w:t>
      </w:r>
      <w:r w:rsidR="00151344" w:rsidRPr="00F42D36">
        <w:rPr>
          <w:rFonts w:ascii="Times New Roman" w:hAnsi="Times New Roman" w:cs="Times New Roman"/>
          <w:sz w:val="24"/>
          <w:szCs w:val="24"/>
          <w:lang w:val="lv-LV"/>
        </w:rPr>
        <w:t>r</w:t>
      </w:r>
      <w:r w:rsidRPr="00F42D36">
        <w:rPr>
          <w:rFonts w:ascii="Times New Roman" w:hAnsi="Times New Roman" w:cs="Times New Roman"/>
          <w:sz w:val="24"/>
          <w:szCs w:val="24"/>
          <w:lang w:val="lv-LV"/>
        </w:rPr>
        <w:t>ināts monitoringa plāns, Monitoringa un Ziņošanas vadlīnijas (MRG 2007 ar to vēlākajiem labojumiem</w:t>
      </w:r>
      <w:r w:rsidRPr="00F42D36">
        <w:rPr>
          <w:rStyle w:val="FootnoteReference"/>
          <w:rFonts w:ascii="Times New Roman" w:hAnsi="Times New Roman" w:cs="Times New Roman"/>
          <w:sz w:val="24"/>
          <w:szCs w:val="24"/>
          <w:lang w:val="lv-LV"/>
        </w:rPr>
        <w:footnoteReference w:id="4"/>
      </w:r>
      <w:r w:rsidRPr="00F42D36">
        <w:rPr>
          <w:rFonts w:ascii="Times New Roman" w:hAnsi="Times New Roman" w:cs="Times New Roman"/>
          <w:sz w:val="24"/>
          <w:szCs w:val="24"/>
          <w:lang w:val="lv-LV"/>
        </w:rPr>
        <w:t xml:space="preserve">) </w:t>
      </w:r>
      <w:r w:rsidR="00151344" w:rsidRPr="00F42D36">
        <w:rPr>
          <w:rFonts w:ascii="Times New Roman" w:hAnsi="Times New Roman" w:cs="Times New Roman"/>
          <w:sz w:val="24"/>
          <w:szCs w:val="24"/>
          <w:lang w:val="lv-LV"/>
        </w:rPr>
        <w:t>ir jāņem par pamatu šim ziņojumam.</w:t>
      </w:r>
    </w:p>
    <w:p w:rsidR="00151344" w:rsidRPr="00F42D36" w:rsidRDefault="00151344" w:rsidP="002F09BC">
      <w:pPr>
        <w:pStyle w:val="Heading2"/>
      </w:pPr>
      <w:r w:rsidRPr="00F42D36">
        <w:t>Lūdzu, apstipriniet šeit kādā datu detalizācijas līmenī Jums ir jāziņo avotu plūsmas dati (izvēle ir: Pilns ziņojums, emisijas pa avotu plūsmām, iekārtu kopējie dati).</w:t>
      </w:r>
    </w:p>
    <w:p w:rsidR="00151344" w:rsidRPr="00F42D36" w:rsidRDefault="00151344" w:rsidP="00151344">
      <w:pPr>
        <w:jc w:val="both"/>
        <w:rPr>
          <w:rFonts w:ascii="Times New Roman" w:hAnsi="Times New Roman" w:cs="Times New Roman"/>
          <w:sz w:val="24"/>
          <w:szCs w:val="24"/>
          <w:lang w:val="lv-LV"/>
        </w:rPr>
      </w:pPr>
    </w:p>
    <w:p w:rsidR="00151344" w:rsidRDefault="00151344" w:rsidP="00151344">
      <w:pPr>
        <w:jc w:val="both"/>
        <w:rPr>
          <w:rFonts w:ascii="Times New Roman" w:hAnsi="Times New Roman" w:cs="Times New Roman"/>
          <w:sz w:val="24"/>
          <w:szCs w:val="24"/>
          <w:lang w:val="lv-LV"/>
        </w:rPr>
      </w:pPr>
    </w:p>
    <w:p w:rsidR="00DE2229" w:rsidRPr="00F42D36" w:rsidRDefault="00DE2229" w:rsidP="00151344">
      <w:pPr>
        <w:jc w:val="both"/>
        <w:rPr>
          <w:rFonts w:ascii="Times New Roman" w:hAnsi="Times New Roman" w:cs="Times New Roman"/>
          <w:sz w:val="24"/>
          <w:szCs w:val="24"/>
          <w:lang w:val="lv-LV"/>
        </w:rPr>
      </w:pPr>
    </w:p>
    <w:p w:rsidR="00151344" w:rsidRPr="00F42D36" w:rsidRDefault="002039C1" w:rsidP="002F09BC">
      <w:pPr>
        <w:pStyle w:val="Heading2"/>
      </w:pPr>
      <w:r>
        <w:t>A</w:t>
      </w:r>
      <w:r w:rsidR="00151344" w:rsidRPr="00F42D36">
        <w:t>prakstiet metodoloģiju, aprēķinu soļus un pieņēmumus, kas izmantoti, lai noteiktu attiecīgās emisijas katrai avotu plūsmai.</w:t>
      </w:r>
    </w:p>
    <w:p w:rsidR="00151344" w:rsidRPr="00F42D36" w:rsidRDefault="00151344" w:rsidP="00151344">
      <w:pPr>
        <w:jc w:val="both"/>
        <w:rPr>
          <w:rFonts w:ascii="Times New Roman" w:hAnsi="Times New Roman" w:cs="Times New Roman"/>
          <w:sz w:val="24"/>
          <w:szCs w:val="24"/>
          <w:lang w:val="lv-LV"/>
        </w:rPr>
      </w:pPr>
    </w:p>
    <w:p w:rsidR="00151344" w:rsidRPr="00F42D36" w:rsidRDefault="00151344" w:rsidP="00151344">
      <w:pPr>
        <w:jc w:val="both"/>
        <w:rPr>
          <w:rFonts w:ascii="Times New Roman" w:hAnsi="Times New Roman" w:cs="Times New Roman"/>
          <w:sz w:val="24"/>
          <w:szCs w:val="24"/>
          <w:lang w:val="lv-LV"/>
        </w:rPr>
      </w:pPr>
    </w:p>
    <w:p w:rsidR="00151344" w:rsidRPr="00F42D36" w:rsidRDefault="00151344" w:rsidP="002F09BC">
      <w:pPr>
        <w:pStyle w:val="Heading2"/>
      </w:pPr>
      <w:r w:rsidRPr="00F42D36">
        <w:lastRenderedPageBreak/>
        <w:t xml:space="preserve">Aprakstiet datu avotus vai procedūras, kas tika piemērotas aktivitātes datu, zemākā sadegšanas siltuma, emisijas faktora, oksidācijas faktora, </w:t>
      </w:r>
      <w:r w:rsidR="002039C1">
        <w:t>pārveidošanas</w:t>
      </w:r>
      <w:r w:rsidRPr="00F42D36">
        <w:t xml:space="preserve"> faktora, oglekļa satura daudzuma (īpaši, ja masu bilances pieej</w:t>
      </w:r>
      <w:r w:rsidR="003F4357">
        <w:t>a ir izmantota) un</w:t>
      </w:r>
      <w:r w:rsidRPr="00F42D36">
        <w:t xml:space="preserve"> biomasas sastāva noteikšanai, kā arī </w:t>
      </w:r>
      <w:r w:rsidR="003F4357">
        <w:t>tiešo emisiju aprēķina pieejas</w:t>
      </w:r>
      <w:r w:rsidRPr="00F42D36">
        <w:t>. Kā tikušas ņemtas vērā krājuma izmaiņas, ja nepieciešams?</w:t>
      </w:r>
    </w:p>
    <w:p w:rsidR="00151344" w:rsidRPr="00F42D36" w:rsidRDefault="00151344" w:rsidP="00151344">
      <w:pPr>
        <w:jc w:val="both"/>
        <w:rPr>
          <w:rFonts w:ascii="Times New Roman" w:hAnsi="Times New Roman" w:cs="Times New Roman"/>
          <w:sz w:val="24"/>
          <w:szCs w:val="24"/>
          <w:lang w:val="lv-LV"/>
        </w:rPr>
      </w:pPr>
    </w:p>
    <w:p w:rsidR="00151344" w:rsidRDefault="00151344" w:rsidP="00151344">
      <w:pPr>
        <w:jc w:val="both"/>
        <w:rPr>
          <w:rFonts w:ascii="Times New Roman" w:hAnsi="Times New Roman" w:cs="Times New Roman"/>
          <w:sz w:val="24"/>
          <w:szCs w:val="24"/>
          <w:lang w:val="lv-LV"/>
        </w:rPr>
      </w:pPr>
    </w:p>
    <w:p w:rsidR="00DE2229" w:rsidRPr="00F42D36" w:rsidRDefault="00DE2229" w:rsidP="00151344">
      <w:pPr>
        <w:jc w:val="both"/>
        <w:rPr>
          <w:rFonts w:ascii="Times New Roman" w:hAnsi="Times New Roman" w:cs="Times New Roman"/>
          <w:sz w:val="24"/>
          <w:szCs w:val="24"/>
          <w:lang w:val="lv-LV"/>
        </w:rPr>
      </w:pPr>
    </w:p>
    <w:p w:rsidR="00151344" w:rsidRPr="00F42D36" w:rsidRDefault="00151344" w:rsidP="002F09BC">
      <w:pPr>
        <w:pStyle w:val="Heading2"/>
      </w:pPr>
      <w:r w:rsidRPr="00F42D36">
        <w:t>Ja CEMS (</w:t>
      </w:r>
      <w:r w:rsidR="00EF481B" w:rsidRPr="00F42D36">
        <w:t xml:space="preserve">emisiju nepārtraukta monitoringa sistēma) tika izmantota, lai noteiktu tiešās emisijas, lūdzu, aprakstiet izmantotās iekārtas, to </w:t>
      </w:r>
      <w:proofErr w:type="spellStart"/>
      <w:r w:rsidR="00EF481B" w:rsidRPr="00F42D36">
        <w:t>kalibrācijas</w:t>
      </w:r>
      <w:proofErr w:type="spellEnd"/>
      <w:r w:rsidR="00EF481B" w:rsidRPr="00F42D36">
        <w:t xml:space="preserve"> un kvalitātes kontroles pasākumus. Tālāk aprakstiet</w:t>
      </w:r>
      <w:r w:rsidR="00F42D36">
        <w:t>,</w:t>
      </w:r>
      <w:r w:rsidR="00EF481B" w:rsidRPr="00F42D36">
        <w:t xml:space="preserve"> kā biomasas saturs un sākotnējais zemākais sadegšanas siltums ir noteikts.</w:t>
      </w:r>
    </w:p>
    <w:p w:rsidR="00EF481B" w:rsidRPr="00F42D36" w:rsidRDefault="00EF481B" w:rsidP="00151344">
      <w:pPr>
        <w:jc w:val="both"/>
        <w:rPr>
          <w:rFonts w:ascii="Times New Roman" w:hAnsi="Times New Roman" w:cs="Times New Roman"/>
          <w:sz w:val="24"/>
          <w:szCs w:val="24"/>
          <w:lang w:val="lv-LV"/>
        </w:rPr>
      </w:pPr>
    </w:p>
    <w:p w:rsidR="00EF481B" w:rsidRPr="00F42D36" w:rsidRDefault="00EF481B" w:rsidP="00151344">
      <w:pPr>
        <w:jc w:val="both"/>
        <w:rPr>
          <w:rFonts w:ascii="Times New Roman" w:hAnsi="Times New Roman" w:cs="Times New Roman"/>
          <w:sz w:val="24"/>
          <w:szCs w:val="24"/>
          <w:lang w:val="lv-LV"/>
        </w:rPr>
      </w:pPr>
    </w:p>
    <w:p w:rsidR="00EF481B" w:rsidRPr="00F42D36" w:rsidRDefault="00EF481B" w:rsidP="00151344">
      <w:pPr>
        <w:jc w:val="both"/>
        <w:rPr>
          <w:rFonts w:ascii="Times New Roman" w:hAnsi="Times New Roman" w:cs="Times New Roman"/>
          <w:sz w:val="24"/>
          <w:szCs w:val="24"/>
          <w:lang w:val="lv-LV"/>
        </w:rPr>
      </w:pPr>
    </w:p>
    <w:p w:rsidR="00EF481B" w:rsidRPr="00F42D36" w:rsidRDefault="00EF481B" w:rsidP="002F09BC">
      <w:pPr>
        <w:pStyle w:val="Heading2"/>
        <w:rPr>
          <w:rFonts w:eastAsia="Times New Roman"/>
        </w:rPr>
      </w:pPr>
      <w:r w:rsidRPr="00F42D36">
        <w:t xml:space="preserve">Ja Jūsu iekārta </w:t>
      </w:r>
      <w:r w:rsidR="003F4357">
        <w:t>emitē</w:t>
      </w:r>
      <w:r w:rsidRPr="00F42D36">
        <w:t xml:space="preserve"> N</w:t>
      </w:r>
      <w:r w:rsidRPr="00F42D36">
        <w:rPr>
          <w:vertAlign w:val="subscript"/>
        </w:rPr>
        <w:t>2</w:t>
      </w:r>
      <w:r w:rsidRPr="00F42D36">
        <w:t xml:space="preserve">O emisijas, kuru ziņošana ir prasīta Direktīvā 2003/87/EK, lūdzu, aprakstiet procesus un </w:t>
      </w:r>
      <w:proofErr w:type="spellStart"/>
      <w:r w:rsidRPr="00F42D36">
        <w:t>apakšiekārtas</w:t>
      </w:r>
      <w:proofErr w:type="spellEnd"/>
      <w:r w:rsidRPr="00F42D36">
        <w:t xml:space="preserve">, </w:t>
      </w:r>
      <w:r w:rsidR="003F4357">
        <w:t xml:space="preserve">kuros </w:t>
      </w:r>
      <w:r w:rsidRPr="00F42D36">
        <w:t xml:space="preserve">tiek ražotas siltumnīcefekta gāzes. Lūdzu, arī aprakstiet monitoringa sistēmu ieskaitot </w:t>
      </w:r>
      <w:proofErr w:type="spellStart"/>
      <w:r w:rsidRPr="00F42D36">
        <w:t>kalibrācijas</w:t>
      </w:r>
      <w:proofErr w:type="spellEnd"/>
      <w:r w:rsidRPr="00F42D36">
        <w:t xml:space="preserve"> un kvalitātes kontroles pasākumus.</w:t>
      </w:r>
    </w:p>
    <w:p w:rsidR="00EF481B" w:rsidRPr="00F42D36" w:rsidRDefault="00EF481B" w:rsidP="002F09BC">
      <w:pPr>
        <w:pStyle w:val="Heading2"/>
        <w:numPr>
          <w:ilvl w:val="0"/>
          <w:numId w:val="0"/>
        </w:numPr>
        <w:ind w:left="750"/>
        <w:rPr>
          <w:rFonts w:eastAsia="Times New Roman"/>
        </w:rPr>
      </w:pPr>
    </w:p>
    <w:p w:rsidR="00EF481B" w:rsidRPr="00F42D36" w:rsidRDefault="00EF481B" w:rsidP="00EF481B">
      <w:pPr>
        <w:rPr>
          <w:rFonts w:ascii="Times New Roman" w:hAnsi="Times New Roman" w:cs="Times New Roman"/>
          <w:lang w:val="lv-LV"/>
        </w:rPr>
      </w:pPr>
    </w:p>
    <w:p w:rsidR="00EF481B" w:rsidRPr="00F42D36" w:rsidRDefault="00EF481B" w:rsidP="00EF481B">
      <w:pPr>
        <w:rPr>
          <w:rFonts w:ascii="Times New Roman" w:hAnsi="Times New Roman" w:cs="Times New Roman"/>
          <w:lang w:val="lv-LV"/>
        </w:rPr>
      </w:pPr>
    </w:p>
    <w:p w:rsidR="00EF481B" w:rsidRPr="00F42D36" w:rsidRDefault="00EF481B" w:rsidP="002F09BC">
      <w:pPr>
        <w:pStyle w:val="Heading2"/>
        <w:rPr>
          <w:rFonts w:eastAsia="Times New Roman"/>
        </w:rPr>
      </w:pPr>
      <w:r w:rsidRPr="00F42D36">
        <w:t xml:space="preserve">Ja Jūsu iekārta emitē </w:t>
      </w:r>
      <w:proofErr w:type="spellStart"/>
      <w:r w:rsidRPr="00F42D36">
        <w:t>perfluorogļ</w:t>
      </w:r>
      <w:r w:rsidR="007C4ADA" w:rsidRPr="00F42D36">
        <w:t>ū</w:t>
      </w:r>
      <w:r w:rsidRPr="00F42D36">
        <w:t>deņražus</w:t>
      </w:r>
      <w:proofErr w:type="spellEnd"/>
      <w:r w:rsidRPr="00F42D36">
        <w:t xml:space="preserve"> no primārā alumīnija ražošanas</w:t>
      </w:r>
      <w:r w:rsidR="00C43E2F" w:rsidRPr="00F42D36">
        <w:t xml:space="preserve">, kas ir iekļauta Direktīvā 2003/87/EK, lūdzu, aprakstiet kā attiecīgie </w:t>
      </w:r>
      <w:r w:rsidRPr="00F42D36">
        <w:t xml:space="preserve">parametri un aprēķinu faktori, tādi kā anoda efekts, emisiju pieskares koeficients, </w:t>
      </w:r>
      <w:r w:rsidRPr="00F42D36">
        <w:rPr>
          <w:rFonts w:eastAsia="Times New Roman"/>
        </w:rPr>
        <w:t>AEO (Anoda efekta pārspriegums uz bateriju) / CE (strāvas vidējais lietderības koeficients) attiecība, pārsprieguma koeficients un C</w:t>
      </w:r>
      <w:r w:rsidRPr="00F42D36">
        <w:rPr>
          <w:rFonts w:eastAsia="Times New Roman"/>
          <w:vertAlign w:val="subscript"/>
        </w:rPr>
        <w:t>2</w:t>
      </w:r>
      <w:r w:rsidRPr="00F42D36">
        <w:rPr>
          <w:rFonts w:eastAsia="Times New Roman"/>
        </w:rPr>
        <w:t>F</w:t>
      </w:r>
      <w:r w:rsidRPr="00F42D36">
        <w:rPr>
          <w:rFonts w:eastAsia="Times New Roman"/>
          <w:vertAlign w:val="subscript"/>
        </w:rPr>
        <w:t>6</w:t>
      </w:r>
      <w:r w:rsidRPr="00F42D36">
        <w:rPr>
          <w:rFonts w:eastAsia="Times New Roman"/>
        </w:rPr>
        <w:t xml:space="preserve"> masas īpatsvars, ir noteikti.</w:t>
      </w:r>
    </w:p>
    <w:p w:rsidR="00C43E2F" w:rsidRDefault="00C43E2F" w:rsidP="00C43E2F">
      <w:pPr>
        <w:rPr>
          <w:rFonts w:ascii="Times New Roman" w:hAnsi="Times New Roman" w:cs="Times New Roman"/>
          <w:lang w:val="lv-LV"/>
        </w:rPr>
      </w:pPr>
    </w:p>
    <w:p w:rsidR="00DE2229" w:rsidRPr="00F42D36" w:rsidRDefault="00DE2229" w:rsidP="00C43E2F">
      <w:pPr>
        <w:rPr>
          <w:rFonts w:ascii="Times New Roman" w:hAnsi="Times New Roman" w:cs="Times New Roman"/>
          <w:lang w:val="lv-LV"/>
        </w:rPr>
      </w:pPr>
    </w:p>
    <w:p w:rsidR="00C43E2F" w:rsidRPr="00F42D36" w:rsidRDefault="00C43E2F" w:rsidP="00C43E2F">
      <w:pPr>
        <w:rPr>
          <w:rFonts w:ascii="Times New Roman" w:hAnsi="Times New Roman" w:cs="Times New Roman"/>
          <w:lang w:val="lv-LV"/>
        </w:rPr>
      </w:pPr>
    </w:p>
    <w:p w:rsidR="00C43E2F" w:rsidRPr="00F42D36" w:rsidRDefault="00C43E2F" w:rsidP="002F09BC">
      <w:pPr>
        <w:pStyle w:val="Heading2"/>
      </w:pPr>
      <w:r w:rsidRPr="00F42D36">
        <w:t>Ja CO</w:t>
      </w:r>
      <w:r w:rsidRPr="00F42D36">
        <w:rPr>
          <w:vertAlign w:val="subscript"/>
        </w:rPr>
        <w:t>2</w:t>
      </w:r>
      <w:r w:rsidRPr="00F42D36">
        <w:t xml:space="preserve"> tiek pārnests vai ģeoloģi</w:t>
      </w:r>
      <w:r w:rsidR="003F4357">
        <w:t>ski uzglabāts, lūdzu, aprakstiet</w:t>
      </w:r>
      <w:r w:rsidRPr="00F42D36">
        <w:t xml:space="preserve"> kā uztveršanas apjoms un pārnestais un uzglabātais daudzums ir noteikts.</w:t>
      </w:r>
    </w:p>
    <w:p w:rsidR="0047571D" w:rsidRDefault="0047571D" w:rsidP="00C43E2F">
      <w:pPr>
        <w:rPr>
          <w:rFonts w:ascii="Times New Roman" w:hAnsi="Times New Roman" w:cs="Times New Roman"/>
          <w:lang w:val="lv-LV"/>
        </w:rPr>
      </w:pPr>
      <w:r>
        <w:rPr>
          <w:rFonts w:ascii="Times New Roman" w:hAnsi="Times New Roman" w:cs="Times New Roman"/>
          <w:lang w:val="lv-LV"/>
        </w:rPr>
        <w:br w:type="page"/>
      </w:r>
    </w:p>
    <w:p w:rsidR="00C43E2F" w:rsidRPr="00F42D36" w:rsidRDefault="00C43E2F" w:rsidP="002F09BC">
      <w:pPr>
        <w:pStyle w:val="Heading1"/>
      </w:pPr>
      <w:bookmarkStart w:id="4" w:name="_Toc295733843"/>
      <w:r w:rsidRPr="00F42D36">
        <w:lastRenderedPageBreak/>
        <w:t>Produktu līmeņatzīmes apakšiekārta</w:t>
      </w:r>
      <w:bookmarkEnd w:id="4"/>
    </w:p>
    <w:p w:rsidR="00C43E2F" w:rsidRPr="00F42D36" w:rsidRDefault="00C43E2F" w:rsidP="00415CF5">
      <w:pPr>
        <w:jc w:val="both"/>
        <w:rPr>
          <w:rFonts w:ascii="Times New Roman" w:hAnsi="Times New Roman" w:cs="Times New Roman"/>
          <w:b/>
          <w:sz w:val="24"/>
          <w:szCs w:val="24"/>
          <w:lang w:val="lv-LV"/>
        </w:rPr>
      </w:pPr>
      <w:r w:rsidRPr="00F42D36">
        <w:rPr>
          <w:rFonts w:ascii="Times New Roman" w:hAnsi="Times New Roman" w:cs="Times New Roman"/>
          <w:b/>
          <w:sz w:val="24"/>
          <w:szCs w:val="24"/>
          <w:lang w:val="lv-LV"/>
        </w:rPr>
        <w:t xml:space="preserve">Šī sadaļa attiecas uz Jums tikai, ja Jūs esat identificējuši vismaz vienu produkta </w:t>
      </w:r>
      <w:proofErr w:type="spellStart"/>
      <w:r w:rsidRPr="00F42D36">
        <w:rPr>
          <w:rFonts w:ascii="Times New Roman" w:hAnsi="Times New Roman" w:cs="Times New Roman"/>
          <w:b/>
          <w:sz w:val="24"/>
          <w:szCs w:val="24"/>
          <w:lang w:val="lv-LV"/>
        </w:rPr>
        <w:t>līmeņatzīmes</w:t>
      </w:r>
      <w:proofErr w:type="spellEnd"/>
      <w:r w:rsidRPr="00F42D36">
        <w:rPr>
          <w:rFonts w:ascii="Times New Roman" w:hAnsi="Times New Roman" w:cs="Times New Roman"/>
          <w:b/>
          <w:sz w:val="24"/>
          <w:szCs w:val="24"/>
          <w:lang w:val="lv-LV"/>
        </w:rPr>
        <w:t xml:space="preserve"> </w:t>
      </w:r>
      <w:proofErr w:type="spellStart"/>
      <w:r w:rsidRPr="00F42D36">
        <w:rPr>
          <w:rFonts w:ascii="Times New Roman" w:hAnsi="Times New Roman" w:cs="Times New Roman"/>
          <w:b/>
          <w:sz w:val="24"/>
          <w:szCs w:val="24"/>
          <w:lang w:val="lv-LV"/>
        </w:rPr>
        <w:t>apakšiekārtu</w:t>
      </w:r>
      <w:proofErr w:type="spellEnd"/>
      <w:r w:rsidRPr="00F42D36">
        <w:rPr>
          <w:rFonts w:ascii="Times New Roman" w:hAnsi="Times New Roman" w:cs="Times New Roman"/>
          <w:b/>
          <w:sz w:val="24"/>
          <w:szCs w:val="24"/>
          <w:lang w:val="lv-LV"/>
        </w:rPr>
        <w:t xml:space="preserve"> </w:t>
      </w:r>
      <w:r w:rsidR="003F4357">
        <w:rPr>
          <w:rFonts w:ascii="Times New Roman" w:hAnsi="Times New Roman" w:cs="Times New Roman"/>
          <w:b/>
          <w:sz w:val="24"/>
          <w:szCs w:val="24"/>
          <w:lang w:val="lv-LV"/>
        </w:rPr>
        <w:t>J</w:t>
      </w:r>
      <w:r w:rsidRPr="00F42D36">
        <w:rPr>
          <w:rFonts w:ascii="Times New Roman" w:hAnsi="Times New Roman" w:cs="Times New Roman"/>
          <w:b/>
          <w:sz w:val="24"/>
          <w:szCs w:val="24"/>
          <w:lang w:val="lv-LV"/>
        </w:rPr>
        <w:t>ūsu iekārtas sistēmas robežās.</w:t>
      </w:r>
    </w:p>
    <w:p w:rsidR="00C43E2F" w:rsidRPr="00F42D36" w:rsidRDefault="00C43E2F" w:rsidP="00415CF5">
      <w:pPr>
        <w:jc w:val="both"/>
        <w:rPr>
          <w:rFonts w:ascii="Times New Roman" w:hAnsi="Times New Roman" w:cs="Times New Roman"/>
          <w:b/>
          <w:sz w:val="24"/>
          <w:szCs w:val="24"/>
          <w:lang w:val="lv-LV"/>
        </w:rPr>
      </w:pPr>
      <w:r w:rsidRPr="00F42D36">
        <w:rPr>
          <w:rFonts w:ascii="Times New Roman" w:hAnsi="Times New Roman" w:cs="Times New Roman"/>
          <w:b/>
          <w:sz w:val="24"/>
          <w:szCs w:val="24"/>
          <w:lang w:val="lv-LV"/>
        </w:rPr>
        <w:t xml:space="preserve">Ja uz jūsu iekārtu </w:t>
      </w:r>
      <w:r w:rsidR="002F09BC" w:rsidRPr="00F42D36">
        <w:rPr>
          <w:rFonts w:ascii="Times New Roman" w:hAnsi="Times New Roman" w:cs="Times New Roman"/>
          <w:b/>
          <w:sz w:val="24"/>
          <w:szCs w:val="24"/>
          <w:lang w:val="lv-LV"/>
        </w:rPr>
        <w:t>attiecas vairāk nekā</w:t>
      </w:r>
      <w:r w:rsidRPr="00F42D36">
        <w:rPr>
          <w:rFonts w:ascii="Times New Roman" w:hAnsi="Times New Roman" w:cs="Times New Roman"/>
          <w:b/>
          <w:sz w:val="24"/>
          <w:szCs w:val="24"/>
          <w:lang w:val="lv-LV"/>
        </w:rPr>
        <w:t xml:space="preserve"> viena produktu </w:t>
      </w:r>
      <w:proofErr w:type="spellStart"/>
      <w:r w:rsidRPr="00F42D36">
        <w:rPr>
          <w:rFonts w:ascii="Times New Roman" w:hAnsi="Times New Roman" w:cs="Times New Roman"/>
          <w:b/>
          <w:sz w:val="24"/>
          <w:szCs w:val="24"/>
          <w:lang w:val="lv-LV"/>
        </w:rPr>
        <w:t>līmeņatzīme</w:t>
      </w:r>
      <w:proofErr w:type="spellEnd"/>
      <w:r w:rsidRPr="00F42D36">
        <w:rPr>
          <w:rFonts w:ascii="Times New Roman" w:hAnsi="Times New Roman" w:cs="Times New Roman"/>
          <w:b/>
          <w:sz w:val="24"/>
          <w:szCs w:val="24"/>
          <w:lang w:val="lv-LV"/>
        </w:rPr>
        <w:t xml:space="preserve">, lūdzu, iesniedziet šīs 4.nodaļas kopiju katrai </w:t>
      </w:r>
      <w:proofErr w:type="spellStart"/>
      <w:r w:rsidRPr="00F42D36">
        <w:rPr>
          <w:rFonts w:ascii="Times New Roman" w:hAnsi="Times New Roman" w:cs="Times New Roman"/>
          <w:b/>
          <w:sz w:val="24"/>
          <w:szCs w:val="24"/>
          <w:lang w:val="lv-LV"/>
        </w:rPr>
        <w:t>līmeņatzīmei</w:t>
      </w:r>
      <w:proofErr w:type="spellEnd"/>
      <w:r w:rsidRPr="00F42D36">
        <w:rPr>
          <w:rFonts w:ascii="Times New Roman" w:hAnsi="Times New Roman" w:cs="Times New Roman"/>
          <w:b/>
          <w:sz w:val="24"/>
          <w:szCs w:val="24"/>
          <w:lang w:val="lv-LV"/>
        </w:rPr>
        <w:t xml:space="preserve"> atsevišķi.</w:t>
      </w:r>
    </w:p>
    <w:p w:rsidR="00C43E2F" w:rsidRDefault="00C43E2F" w:rsidP="00415CF5">
      <w:pPr>
        <w:jc w:val="both"/>
        <w:rPr>
          <w:rFonts w:ascii="Times New Roman" w:hAnsi="Times New Roman" w:cs="Times New Roman"/>
          <w:sz w:val="24"/>
          <w:szCs w:val="24"/>
          <w:lang w:val="lv-LV"/>
        </w:rPr>
      </w:pPr>
      <w:r w:rsidRPr="00F42D36">
        <w:rPr>
          <w:rFonts w:ascii="Times New Roman" w:hAnsi="Times New Roman" w:cs="Times New Roman"/>
          <w:sz w:val="24"/>
          <w:szCs w:val="24"/>
          <w:lang w:val="lv-LV"/>
        </w:rPr>
        <w:t>Visiem aprēķiniem ir jābūt pilnīgiem un saprotamiem.</w:t>
      </w:r>
      <w:r w:rsidR="00384561" w:rsidRPr="00F42D36">
        <w:rPr>
          <w:rFonts w:ascii="Times New Roman" w:hAnsi="Times New Roman" w:cs="Times New Roman"/>
          <w:sz w:val="24"/>
          <w:szCs w:val="24"/>
          <w:lang w:val="lv-LV"/>
        </w:rPr>
        <w:t xml:space="preserve"> Ja aprēķini ir pārāk sarežģīti, lai tos iekļautu šajā dokumentā, </w:t>
      </w:r>
      <w:r w:rsidR="00415CF5" w:rsidRPr="00F42D36">
        <w:rPr>
          <w:rFonts w:ascii="Times New Roman" w:hAnsi="Times New Roman" w:cs="Times New Roman"/>
          <w:sz w:val="24"/>
          <w:szCs w:val="24"/>
          <w:lang w:val="lv-LV"/>
        </w:rPr>
        <w:t>lūdzu,</w:t>
      </w:r>
      <w:r w:rsidR="00384561" w:rsidRPr="00F42D36">
        <w:rPr>
          <w:rFonts w:ascii="Times New Roman" w:hAnsi="Times New Roman" w:cs="Times New Roman"/>
          <w:sz w:val="24"/>
          <w:szCs w:val="24"/>
          <w:lang w:val="lv-LV"/>
        </w:rPr>
        <w:t xml:space="preserve"> pievienojiet tam atsevišķu datni, kurā ir doti pilnīgi visi aprēķinu soļi. Pievienojiet arī atsauci uz šo datni datu ziņošanas veidlapas lapā „</w:t>
      </w:r>
      <w:proofErr w:type="spellStart"/>
      <w:r w:rsidR="00384561" w:rsidRPr="00F42D36">
        <w:rPr>
          <w:rFonts w:ascii="Times New Roman" w:hAnsi="Times New Roman" w:cs="Times New Roman"/>
          <w:sz w:val="24"/>
          <w:szCs w:val="24"/>
          <w:lang w:val="lv-LV"/>
        </w:rPr>
        <w:t>I_Comments</w:t>
      </w:r>
      <w:proofErr w:type="spellEnd"/>
      <w:r w:rsidR="00384561" w:rsidRPr="00F42D36">
        <w:rPr>
          <w:rFonts w:ascii="Times New Roman" w:hAnsi="Times New Roman" w:cs="Times New Roman"/>
          <w:sz w:val="24"/>
          <w:szCs w:val="24"/>
          <w:lang w:val="lv-LV"/>
        </w:rPr>
        <w:t>”. Vai</w:t>
      </w:r>
      <w:r w:rsidR="003F4357">
        <w:rPr>
          <w:rFonts w:ascii="Times New Roman" w:hAnsi="Times New Roman" w:cs="Times New Roman"/>
          <w:sz w:val="24"/>
          <w:szCs w:val="24"/>
          <w:lang w:val="lv-LV"/>
        </w:rPr>
        <w:t xml:space="preserve"> arī</w:t>
      </w:r>
      <w:r w:rsidR="00384561" w:rsidRPr="00F42D36">
        <w:rPr>
          <w:rFonts w:ascii="Times New Roman" w:hAnsi="Times New Roman" w:cs="Times New Roman"/>
          <w:sz w:val="24"/>
          <w:szCs w:val="24"/>
          <w:lang w:val="lv-LV"/>
        </w:rPr>
        <w:t>, Jūs varat pievienot šos aprēķinus uzreiz šīs lapas otrajā daļā Jums vēla</w:t>
      </w:r>
      <w:r w:rsidR="00415CF5" w:rsidRPr="00F42D36">
        <w:rPr>
          <w:rFonts w:ascii="Times New Roman" w:hAnsi="Times New Roman" w:cs="Times New Roman"/>
          <w:sz w:val="24"/>
          <w:szCs w:val="24"/>
          <w:lang w:val="lv-LV"/>
        </w:rPr>
        <w:t>majā</w:t>
      </w:r>
      <w:r w:rsidR="00384561" w:rsidRPr="00F42D36">
        <w:rPr>
          <w:rFonts w:ascii="Times New Roman" w:hAnsi="Times New Roman" w:cs="Times New Roman"/>
          <w:sz w:val="24"/>
          <w:szCs w:val="24"/>
          <w:lang w:val="lv-LV"/>
        </w:rPr>
        <w:t xml:space="preserve"> vietā.</w:t>
      </w:r>
    </w:p>
    <w:p w:rsidR="003E1342" w:rsidRPr="003E1342" w:rsidRDefault="003E1342" w:rsidP="00415CF5">
      <w:pPr>
        <w:jc w:val="both"/>
        <w:rPr>
          <w:rFonts w:ascii="Times New Roman" w:hAnsi="Times New Roman" w:cs="Times New Roman"/>
          <w:sz w:val="8"/>
          <w:szCs w:val="8"/>
          <w:lang w:val="lv-LV"/>
        </w:rPr>
      </w:pPr>
    </w:p>
    <w:p w:rsidR="00384561" w:rsidRPr="00F42D36" w:rsidRDefault="003F4357" w:rsidP="002F09BC">
      <w:pPr>
        <w:pStyle w:val="Heading2"/>
      </w:pPr>
      <w:r>
        <w:t>P</w:t>
      </w:r>
      <w:r w:rsidR="00384561" w:rsidRPr="00F42D36">
        <w:t xml:space="preserve">rodukta </w:t>
      </w:r>
      <w:proofErr w:type="spellStart"/>
      <w:r w:rsidR="00384561" w:rsidRPr="00F42D36">
        <w:t>līmeņatzīmes</w:t>
      </w:r>
      <w:proofErr w:type="spellEnd"/>
      <w:r w:rsidR="00384561" w:rsidRPr="00F42D36">
        <w:t xml:space="preserve"> </w:t>
      </w:r>
      <w:proofErr w:type="spellStart"/>
      <w:r w:rsidR="00384561" w:rsidRPr="00F42D36">
        <w:t>apakšiekārtas</w:t>
      </w:r>
      <w:proofErr w:type="spellEnd"/>
      <w:r w:rsidR="00384561" w:rsidRPr="00F42D36">
        <w:t xml:space="preserve"> tips:</w:t>
      </w:r>
    </w:p>
    <w:p w:rsidR="00384561" w:rsidRDefault="00384561" w:rsidP="00C43E2F">
      <w:pPr>
        <w:rPr>
          <w:rFonts w:ascii="Times New Roman" w:hAnsi="Times New Roman" w:cs="Times New Roman"/>
          <w:lang w:val="lv-LV"/>
        </w:rPr>
      </w:pPr>
    </w:p>
    <w:p w:rsidR="00DE2229" w:rsidRPr="00F42D36" w:rsidRDefault="00DE2229" w:rsidP="00C43E2F">
      <w:pPr>
        <w:rPr>
          <w:rFonts w:ascii="Times New Roman" w:hAnsi="Times New Roman" w:cs="Times New Roman"/>
          <w:lang w:val="lv-LV"/>
        </w:rPr>
      </w:pPr>
    </w:p>
    <w:p w:rsidR="00384561" w:rsidRPr="00F42D36" w:rsidRDefault="00384561" w:rsidP="00C43E2F">
      <w:pPr>
        <w:rPr>
          <w:rFonts w:ascii="Times New Roman" w:hAnsi="Times New Roman" w:cs="Times New Roman"/>
          <w:lang w:val="lv-LV"/>
        </w:rPr>
      </w:pPr>
    </w:p>
    <w:p w:rsidR="00384561" w:rsidRPr="00F42D36" w:rsidRDefault="00551C07" w:rsidP="002F09BC">
      <w:pPr>
        <w:pStyle w:val="Heading2"/>
      </w:pPr>
      <w:r w:rsidRPr="00F42D36">
        <w:t>L</w:t>
      </w:r>
      <w:r w:rsidR="00384561" w:rsidRPr="00F42D36">
        <w:t>ūdzu, aprakstie</w:t>
      </w:r>
      <w:r w:rsidR="003F4357">
        <w:t>t</w:t>
      </w:r>
      <w:r w:rsidR="00384561" w:rsidRPr="00F42D36">
        <w:t xml:space="preserve"> visus enerģijas, kurināmā, izejmateriālu un citu ražošanai</w:t>
      </w:r>
      <w:r w:rsidRPr="00F42D36">
        <w:t xml:space="preserve"> nepieciešamo materiālu patēriņus,</w:t>
      </w:r>
      <w:r w:rsidR="00384561" w:rsidRPr="00F42D36">
        <w:t xml:space="preserve"> galaprodukcij</w:t>
      </w:r>
      <w:r w:rsidRPr="00F42D36">
        <w:t>u</w:t>
      </w:r>
      <w:r w:rsidR="00384561" w:rsidRPr="00F42D36">
        <w:t xml:space="preserve">, un attiecīgas </w:t>
      </w:r>
      <w:proofErr w:type="spellStart"/>
      <w:r w:rsidRPr="00F42D36">
        <w:t>apakšiekārtas</w:t>
      </w:r>
      <w:proofErr w:type="spellEnd"/>
      <w:r w:rsidRPr="00F42D36">
        <w:t xml:space="preserve"> emisijas, ja uz jūsu iekārtu attiecas arī citas </w:t>
      </w:r>
      <w:proofErr w:type="spellStart"/>
      <w:r w:rsidRPr="00F42D36">
        <w:t>apakšiekārtas</w:t>
      </w:r>
      <w:proofErr w:type="spellEnd"/>
      <w:r w:rsidR="00CD540D" w:rsidRPr="00F42D36">
        <w:t>, izņemot šo</w:t>
      </w:r>
      <w:r w:rsidRPr="00F42D36">
        <w:t xml:space="preserve">. Ja nepieciešams, </w:t>
      </w:r>
      <w:r w:rsidR="00A228E7" w:rsidRPr="00F42D36">
        <w:t xml:space="preserve">lai izvairītos no dubultās uzskaites, </w:t>
      </w:r>
      <w:r w:rsidRPr="00F42D36">
        <w:t>aprakstiet īpaši kā starpprodukti ir noteikti</w:t>
      </w:r>
      <w:r w:rsidR="00A228E7" w:rsidRPr="00F42D36">
        <w:t xml:space="preserve"> kā piederoši šai </w:t>
      </w:r>
      <w:proofErr w:type="spellStart"/>
      <w:r w:rsidR="00A228E7" w:rsidRPr="00F42D36">
        <w:t>apakšiekārtai</w:t>
      </w:r>
      <w:proofErr w:type="spellEnd"/>
      <w:r w:rsidRPr="00F42D36">
        <w:t>.</w:t>
      </w:r>
    </w:p>
    <w:p w:rsidR="00A228E7" w:rsidRDefault="00A228E7" w:rsidP="00A228E7">
      <w:pPr>
        <w:rPr>
          <w:rFonts w:ascii="Times New Roman" w:hAnsi="Times New Roman" w:cs="Times New Roman"/>
          <w:lang w:val="lv-LV"/>
        </w:rPr>
      </w:pPr>
    </w:p>
    <w:p w:rsidR="00DE2229" w:rsidRPr="00F42D36" w:rsidRDefault="00DE2229" w:rsidP="00A228E7">
      <w:pPr>
        <w:rPr>
          <w:rFonts w:ascii="Times New Roman" w:hAnsi="Times New Roman" w:cs="Times New Roman"/>
          <w:lang w:val="lv-LV"/>
        </w:rPr>
      </w:pPr>
    </w:p>
    <w:p w:rsidR="00A228E7" w:rsidRPr="00F42D36" w:rsidRDefault="00A228E7" w:rsidP="00A228E7">
      <w:pPr>
        <w:rPr>
          <w:rFonts w:ascii="Times New Roman" w:hAnsi="Times New Roman" w:cs="Times New Roman"/>
          <w:lang w:val="lv-LV"/>
        </w:rPr>
      </w:pPr>
    </w:p>
    <w:p w:rsidR="00A228E7" w:rsidRPr="00F42D36" w:rsidRDefault="00A228E7" w:rsidP="002F09BC">
      <w:pPr>
        <w:pStyle w:val="Heading2"/>
      </w:pPr>
      <w:r w:rsidRPr="00F42D36">
        <w:t>Lūdzu, detalizēti aprakstie</w:t>
      </w:r>
      <w:r w:rsidR="008734DE" w:rsidRPr="00F42D36">
        <w:t>t</w:t>
      </w:r>
      <w:r w:rsidRPr="00F42D36">
        <w:t xml:space="preserve"> kā vēsturiskie aktivitātes līmeņi katram bāzes gadam nepieciešami</w:t>
      </w:r>
      <w:r w:rsidR="00C83CDF" w:rsidRPr="00F42D36">
        <w:t xml:space="preserve">e produkcijas dati tika noteikti saskaņā ar produktu definīciju </w:t>
      </w:r>
      <w:proofErr w:type="spellStart"/>
      <w:r w:rsidR="00C83CDF" w:rsidRPr="00F42D36">
        <w:t>CIMs</w:t>
      </w:r>
      <w:proofErr w:type="spellEnd"/>
      <w:r w:rsidR="00C83CDF" w:rsidRPr="00F42D36">
        <w:t xml:space="preserve"> 1.pielikumā</w:t>
      </w:r>
      <w:r w:rsidR="00C83CDF" w:rsidRPr="00F42D36">
        <w:rPr>
          <w:rStyle w:val="FootnoteReference"/>
          <w:rFonts w:cs="Times New Roman"/>
        </w:rPr>
        <w:footnoteReference w:id="5"/>
      </w:r>
      <w:r w:rsidR="00C83CDF" w:rsidRPr="00F42D36">
        <w:t>. kuri avoti tika izmantoti ak</w:t>
      </w:r>
      <w:r w:rsidR="00415CF5" w:rsidRPr="00F42D36">
        <w:t>tivitātes līmeņu datu ieguvei (</w:t>
      </w:r>
      <w:r w:rsidR="00C83CDF" w:rsidRPr="00F42D36">
        <w:t>piemēram, rēķini un attiecīgās tirdzniecības datubāzes, produkcijas protokoli). Vai ir pieejami alternatīvie datu avoti, kas apstiprina primāros datu avotus? Lūdzu, apraksties kā tika noteiktas krājuma izmaiņas (ja saistoši)?</w:t>
      </w:r>
    </w:p>
    <w:p w:rsidR="00C83CDF" w:rsidRDefault="00C83CDF" w:rsidP="00A228E7">
      <w:pPr>
        <w:rPr>
          <w:rFonts w:ascii="Times New Roman" w:hAnsi="Times New Roman" w:cs="Times New Roman"/>
          <w:lang w:val="lv-LV"/>
        </w:rPr>
      </w:pPr>
    </w:p>
    <w:p w:rsidR="00DE2229" w:rsidRPr="00F42D36" w:rsidRDefault="00DE2229" w:rsidP="00A228E7">
      <w:pPr>
        <w:rPr>
          <w:rFonts w:ascii="Times New Roman" w:hAnsi="Times New Roman" w:cs="Times New Roman"/>
          <w:lang w:val="lv-LV"/>
        </w:rPr>
      </w:pPr>
    </w:p>
    <w:p w:rsidR="00C83CDF" w:rsidRPr="00F42D36" w:rsidRDefault="00C83CDF" w:rsidP="00A228E7">
      <w:pPr>
        <w:rPr>
          <w:rFonts w:ascii="Times New Roman" w:hAnsi="Times New Roman" w:cs="Times New Roman"/>
          <w:lang w:val="lv-LV"/>
        </w:rPr>
      </w:pPr>
    </w:p>
    <w:p w:rsidR="00C83CDF" w:rsidRPr="00F42D36" w:rsidRDefault="003F4357" w:rsidP="002F09BC">
      <w:pPr>
        <w:pStyle w:val="Heading2"/>
      </w:pPr>
      <w:r>
        <w:t>J</w:t>
      </w:r>
      <w:r w:rsidR="00C83CDF" w:rsidRPr="00F42D36">
        <w:t>a vienā produkcijas ražošanas līnijā tiek ražoti dažādi produkti, kuri neiekļaujas vienā un ta</w:t>
      </w:r>
      <w:r w:rsidR="00CD540D">
        <w:t>jā</w:t>
      </w:r>
      <w:r w:rsidR="00C83CDF" w:rsidRPr="00F42D36">
        <w:t xml:space="preserve"> pašā produkta </w:t>
      </w:r>
      <w:proofErr w:type="spellStart"/>
      <w:r w:rsidR="00C83CDF" w:rsidRPr="00F42D36">
        <w:t>līmeņatzīmē</w:t>
      </w:r>
      <w:proofErr w:type="spellEnd"/>
      <w:r w:rsidR="00C83CDF" w:rsidRPr="00F42D36">
        <w:t xml:space="preserve">, lūdzu, detalizēti apraksties kā ievades, izvades daudzumi un atbilstošo emisiju apjomi tika noteikti konkrētām </w:t>
      </w:r>
      <w:proofErr w:type="spellStart"/>
      <w:r w:rsidR="00C83CDF" w:rsidRPr="00F42D36">
        <w:t>apakšiekārtām</w:t>
      </w:r>
      <w:proofErr w:type="spellEnd"/>
      <w:r w:rsidR="00C83CDF" w:rsidRPr="00F42D36">
        <w:t>.</w:t>
      </w:r>
    </w:p>
    <w:p w:rsidR="00C83CDF" w:rsidRPr="00F42D36" w:rsidRDefault="00C83CDF" w:rsidP="00C83CDF">
      <w:pPr>
        <w:rPr>
          <w:rFonts w:ascii="Times New Roman" w:hAnsi="Times New Roman" w:cs="Times New Roman"/>
          <w:lang w:val="lv-LV"/>
        </w:rPr>
      </w:pPr>
    </w:p>
    <w:p w:rsidR="00C83CDF" w:rsidRPr="00F42D36" w:rsidRDefault="00C83CDF" w:rsidP="00C83CDF">
      <w:pPr>
        <w:rPr>
          <w:rFonts w:ascii="Times New Roman" w:hAnsi="Times New Roman" w:cs="Times New Roman"/>
          <w:lang w:val="lv-LV"/>
        </w:rPr>
      </w:pPr>
    </w:p>
    <w:p w:rsidR="00C83CDF" w:rsidRPr="00F42D36" w:rsidRDefault="00CD540D" w:rsidP="002F09BC">
      <w:pPr>
        <w:pStyle w:val="Heading2"/>
      </w:pPr>
      <w:r>
        <w:lastRenderedPageBreak/>
        <w:t>J</w:t>
      </w:r>
      <w:r w:rsidR="00C83CDF" w:rsidRPr="00F42D36">
        <w:t>a trūkst kādu svarīgu datu, lūdzu, pilnībā pamatojie</w:t>
      </w:r>
      <w:r w:rsidR="00A04959" w:rsidRPr="00F42D36">
        <w:t>t</w:t>
      </w:r>
      <w:r w:rsidR="00C83CDF" w:rsidRPr="00F42D36">
        <w:t xml:space="preserve"> šo datu trūkumu.</w:t>
      </w:r>
    </w:p>
    <w:p w:rsidR="00C83CDF" w:rsidRDefault="00C83CDF" w:rsidP="00C83CDF">
      <w:pPr>
        <w:rPr>
          <w:rFonts w:ascii="Times New Roman" w:hAnsi="Times New Roman" w:cs="Times New Roman"/>
          <w:lang w:val="lv-LV"/>
        </w:rPr>
      </w:pPr>
    </w:p>
    <w:p w:rsidR="00DE2229" w:rsidRPr="00F42D36" w:rsidRDefault="00DE2229" w:rsidP="00C83CDF">
      <w:pPr>
        <w:rPr>
          <w:rFonts w:ascii="Times New Roman" w:hAnsi="Times New Roman" w:cs="Times New Roman"/>
          <w:lang w:val="lv-LV"/>
        </w:rPr>
      </w:pPr>
    </w:p>
    <w:p w:rsidR="00C83CDF" w:rsidRPr="00F42D36" w:rsidRDefault="00C83CDF" w:rsidP="00C83CDF">
      <w:pPr>
        <w:rPr>
          <w:rFonts w:ascii="Times New Roman" w:hAnsi="Times New Roman" w:cs="Times New Roman"/>
          <w:lang w:val="lv-LV"/>
        </w:rPr>
      </w:pPr>
    </w:p>
    <w:p w:rsidR="00C83CDF" w:rsidRPr="00F42D36" w:rsidRDefault="00CD540D" w:rsidP="002F09BC">
      <w:pPr>
        <w:pStyle w:val="Heading2"/>
      </w:pPr>
      <w:r>
        <w:t>J</w:t>
      </w:r>
      <w:r w:rsidR="00C83CDF" w:rsidRPr="00F42D36">
        <w:t>a trūkst kādu svarīgu datu, lūdzu, aprakstie</w:t>
      </w:r>
      <w:r>
        <w:t>t,</w:t>
      </w:r>
      <w:r w:rsidR="00C83CDF" w:rsidRPr="00F42D36">
        <w:t xml:space="preserve"> kā trūkstošie dati ir aizvietoti. Jo īpaši, aprakstie</w:t>
      </w:r>
      <w:r>
        <w:t>t</w:t>
      </w:r>
      <w:r w:rsidR="00C83CDF" w:rsidRPr="00F42D36">
        <w:t xml:space="preserve"> visus pieņēmums un konservatīvos aprēķinus, kas tika izmantoti, lai noteiktu </w:t>
      </w:r>
      <w:proofErr w:type="spellStart"/>
      <w:r w:rsidR="00C83CDF" w:rsidRPr="00F42D36">
        <w:t>aiz</w:t>
      </w:r>
      <w:r w:rsidR="00E13E6A" w:rsidRPr="00F42D36">
        <w:t>stājēj</w:t>
      </w:r>
      <w:r w:rsidR="00C83CDF" w:rsidRPr="00F42D36">
        <w:t>datus</w:t>
      </w:r>
      <w:proofErr w:type="spellEnd"/>
      <w:r w:rsidR="00C83CDF" w:rsidRPr="00F42D36">
        <w:t>.</w:t>
      </w:r>
    </w:p>
    <w:p w:rsidR="00C83CDF" w:rsidRDefault="00C83CDF" w:rsidP="00C83CDF">
      <w:pPr>
        <w:rPr>
          <w:rFonts w:ascii="Times New Roman" w:hAnsi="Times New Roman" w:cs="Times New Roman"/>
          <w:lang w:val="lv-LV"/>
        </w:rPr>
      </w:pPr>
    </w:p>
    <w:p w:rsidR="00DE2229" w:rsidRPr="00F42D36" w:rsidRDefault="00DE2229" w:rsidP="00C83CDF">
      <w:pPr>
        <w:rPr>
          <w:rFonts w:ascii="Times New Roman" w:hAnsi="Times New Roman" w:cs="Times New Roman"/>
          <w:lang w:val="lv-LV"/>
        </w:rPr>
      </w:pPr>
    </w:p>
    <w:p w:rsidR="00C83CDF" w:rsidRPr="00F42D36" w:rsidRDefault="00C83CDF" w:rsidP="00C83CDF">
      <w:pPr>
        <w:rPr>
          <w:rFonts w:ascii="Times New Roman" w:hAnsi="Times New Roman" w:cs="Times New Roman"/>
          <w:lang w:val="lv-LV"/>
        </w:rPr>
      </w:pPr>
    </w:p>
    <w:p w:rsidR="00C83CDF" w:rsidRPr="00F42D36" w:rsidRDefault="007C4ADA" w:rsidP="002F09BC">
      <w:pPr>
        <w:pStyle w:val="Heading2"/>
      </w:pPr>
      <w:r w:rsidRPr="00F42D36">
        <w:rPr>
          <w:b/>
        </w:rPr>
        <w:t>T</w:t>
      </w:r>
      <w:r w:rsidR="00C83CDF" w:rsidRPr="00F42D36">
        <w:rPr>
          <w:b/>
        </w:rPr>
        <w:t xml:space="preserve">ikai gadījumā, ja alternatīvās </w:t>
      </w:r>
      <w:proofErr w:type="spellStart"/>
      <w:r w:rsidR="00C83CDF" w:rsidRPr="00F42D36">
        <w:rPr>
          <w:b/>
        </w:rPr>
        <w:t>apakšiekārtas</w:t>
      </w:r>
      <w:proofErr w:type="spellEnd"/>
      <w:r w:rsidR="00C83CDF" w:rsidRPr="00F42D36">
        <w:rPr>
          <w:b/>
        </w:rPr>
        <w:t xml:space="preserve"> vai vairāk kā viena produkta </w:t>
      </w:r>
      <w:proofErr w:type="spellStart"/>
      <w:r w:rsidR="00C83CDF" w:rsidRPr="00F42D36">
        <w:rPr>
          <w:b/>
        </w:rPr>
        <w:t>līmeņatzīme</w:t>
      </w:r>
      <w:proofErr w:type="spellEnd"/>
      <w:r w:rsidR="00C83CDF" w:rsidRPr="00F42D36">
        <w:rPr>
          <w:b/>
        </w:rPr>
        <w:t xml:space="preserve"> ir saistoša jūsu iekārtai</w:t>
      </w:r>
      <w:r w:rsidR="00C83CDF" w:rsidRPr="00F42D36">
        <w:t>, lūdzu, precizējiet</w:t>
      </w:r>
      <w:r w:rsidR="00CD540D">
        <w:t>,</w:t>
      </w:r>
      <w:r w:rsidR="005E2D9B" w:rsidRPr="00F42D36">
        <w:t xml:space="preserve"> kā tika noteiktas atbilstošās </w:t>
      </w:r>
      <w:proofErr w:type="spellStart"/>
      <w:r w:rsidR="005E2D9B" w:rsidRPr="00F42D36">
        <w:t>apakšiekārtas</w:t>
      </w:r>
      <w:proofErr w:type="spellEnd"/>
      <w:r w:rsidR="005E2D9B" w:rsidRPr="00F42D36">
        <w:t xml:space="preserve"> sistēmas robežas. Kuros gadījumos produktu, materiālu</w:t>
      </w:r>
      <w:r w:rsidR="00CD540D">
        <w:t>, izmērāmā</w:t>
      </w:r>
      <w:r w:rsidR="005E2D9B" w:rsidRPr="00F42D36">
        <w:t xml:space="preserve"> siltum</w:t>
      </w:r>
      <w:r w:rsidR="00CD540D">
        <w:t>a</w:t>
      </w:r>
      <w:r w:rsidR="005E2D9B" w:rsidRPr="00F42D36">
        <w:t xml:space="preserve"> vai kurināmā plūsma tikusi mērīta vai uzraudzīta </w:t>
      </w:r>
      <w:r w:rsidR="00CD540D">
        <w:t>J</w:t>
      </w:r>
      <w:r w:rsidR="005E2D9B" w:rsidRPr="00F42D36">
        <w:t>ūsu iekārtas ietvaros.</w:t>
      </w:r>
    </w:p>
    <w:p w:rsidR="005E2D9B" w:rsidRPr="00F42D36" w:rsidRDefault="005E2D9B" w:rsidP="00C83CDF">
      <w:pPr>
        <w:rPr>
          <w:rFonts w:ascii="Times New Roman" w:hAnsi="Times New Roman" w:cs="Times New Roman"/>
          <w:lang w:val="lv-LV"/>
        </w:rPr>
      </w:pPr>
    </w:p>
    <w:p w:rsidR="005E2D9B" w:rsidRDefault="005E2D9B" w:rsidP="00C83CDF">
      <w:pPr>
        <w:rPr>
          <w:rFonts w:ascii="Times New Roman" w:hAnsi="Times New Roman" w:cs="Times New Roman"/>
          <w:lang w:val="lv-LV"/>
        </w:rPr>
      </w:pPr>
    </w:p>
    <w:p w:rsidR="00DE2229" w:rsidRPr="00F42D36" w:rsidRDefault="00DE2229" w:rsidP="00C83CDF">
      <w:pPr>
        <w:rPr>
          <w:rFonts w:ascii="Times New Roman" w:hAnsi="Times New Roman" w:cs="Times New Roman"/>
          <w:lang w:val="lv-LV"/>
        </w:rPr>
      </w:pPr>
    </w:p>
    <w:p w:rsidR="005E2D9B" w:rsidRPr="00F42D36" w:rsidRDefault="007C4ADA" w:rsidP="002F09BC">
      <w:pPr>
        <w:pStyle w:val="Heading2"/>
      </w:pPr>
      <w:r w:rsidRPr="00F42D36">
        <w:rPr>
          <w:b/>
        </w:rPr>
        <w:t>T</w:t>
      </w:r>
      <w:r w:rsidR="005E2D9B" w:rsidRPr="00F42D36">
        <w:rPr>
          <w:b/>
        </w:rPr>
        <w:t xml:space="preserve">ikai gadījumā, ja alternatīvās </w:t>
      </w:r>
      <w:proofErr w:type="spellStart"/>
      <w:r w:rsidR="005E2D9B" w:rsidRPr="00F42D36">
        <w:rPr>
          <w:b/>
        </w:rPr>
        <w:t>apakšiekārtas</w:t>
      </w:r>
      <w:proofErr w:type="spellEnd"/>
      <w:r w:rsidR="005E2D9B" w:rsidRPr="00F42D36">
        <w:rPr>
          <w:b/>
        </w:rPr>
        <w:t xml:space="preserve"> vai vairāk kā viena produkta </w:t>
      </w:r>
      <w:proofErr w:type="spellStart"/>
      <w:r w:rsidR="005E2D9B" w:rsidRPr="00F42D36">
        <w:rPr>
          <w:b/>
        </w:rPr>
        <w:t>līmeņatzīme</w:t>
      </w:r>
      <w:proofErr w:type="spellEnd"/>
      <w:r w:rsidR="005E2D9B" w:rsidRPr="00F42D36">
        <w:rPr>
          <w:b/>
        </w:rPr>
        <w:t xml:space="preserve"> ir saistošas jūsu iekārtai</w:t>
      </w:r>
      <w:r w:rsidR="005E2D9B" w:rsidRPr="00F42D36">
        <w:t xml:space="preserve">, ja dažādu </w:t>
      </w:r>
      <w:proofErr w:type="spellStart"/>
      <w:r w:rsidR="005E2D9B" w:rsidRPr="00F42D36">
        <w:t>apakšiekārtu</w:t>
      </w:r>
      <w:proofErr w:type="spellEnd"/>
      <w:r w:rsidR="005E2D9B" w:rsidRPr="00F42D36">
        <w:t xml:space="preserve"> produkcija tiek ražota vienā produkcijas ražošanas līnijā (fiziskajā </w:t>
      </w:r>
      <w:r w:rsidR="00CD540D">
        <w:t>vienībā</w:t>
      </w:r>
      <w:r w:rsidR="005E2D9B" w:rsidRPr="00F42D36">
        <w:t xml:space="preserve">), lūdzu, detalizēti aprakstiet kā ievades un izvades daudzumi un atbilstošo emisiju apjoms ir tikuši piemēroti un noteikti atbilstošajai </w:t>
      </w:r>
      <w:proofErr w:type="spellStart"/>
      <w:r w:rsidR="005E2D9B" w:rsidRPr="00F42D36">
        <w:t>apakšiekārtai</w:t>
      </w:r>
      <w:proofErr w:type="spellEnd"/>
      <w:r w:rsidR="005E2D9B" w:rsidRPr="00F42D36">
        <w:t>.</w:t>
      </w:r>
    </w:p>
    <w:p w:rsidR="005E2D9B" w:rsidRDefault="005E2D9B" w:rsidP="00C83CDF">
      <w:pPr>
        <w:rPr>
          <w:rFonts w:ascii="Times New Roman" w:hAnsi="Times New Roman" w:cs="Times New Roman"/>
          <w:lang w:val="lv-LV"/>
        </w:rPr>
      </w:pPr>
    </w:p>
    <w:p w:rsidR="00DE2229" w:rsidRPr="00F42D36" w:rsidRDefault="00DE2229" w:rsidP="00C83CDF">
      <w:pPr>
        <w:rPr>
          <w:rFonts w:ascii="Times New Roman" w:hAnsi="Times New Roman" w:cs="Times New Roman"/>
          <w:lang w:val="lv-LV"/>
        </w:rPr>
      </w:pPr>
    </w:p>
    <w:p w:rsidR="005E2D9B" w:rsidRPr="00F42D36" w:rsidRDefault="005E2D9B" w:rsidP="00C83CDF">
      <w:pPr>
        <w:rPr>
          <w:rFonts w:ascii="Times New Roman" w:hAnsi="Times New Roman" w:cs="Times New Roman"/>
          <w:lang w:val="lv-LV"/>
        </w:rPr>
      </w:pPr>
    </w:p>
    <w:p w:rsidR="005E2D9B" w:rsidRPr="00F42D36" w:rsidRDefault="00CD540D" w:rsidP="002F09BC">
      <w:pPr>
        <w:pStyle w:val="Heading2"/>
      </w:pPr>
      <w:r>
        <w:t>J</w:t>
      </w:r>
      <w:r w:rsidR="005E2D9B" w:rsidRPr="00F42D36">
        <w:t xml:space="preserve">a šai </w:t>
      </w:r>
      <w:proofErr w:type="spellStart"/>
      <w:r w:rsidR="005E2D9B" w:rsidRPr="00F42D36">
        <w:t>apakšiekārtai</w:t>
      </w:r>
      <w:proofErr w:type="spellEnd"/>
      <w:r w:rsidR="005E2D9B" w:rsidRPr="00F42D36">
        <w:t xml:space="preserve"> tiek piemērota produkta </w:t>
      </w:r>
      <w:proofErr w:type="spellStart"/>
      <w:r w:rsidR="005E2D9B" w:rsidRPr="00F42D36">
        <w:t>līmeņatzīme</w:t>
      </w:r>
      <w:proofErr w:type="spellEnd"/>
      <w:r w:rsidR="005E2D9B" w:rsidRPr="00F42D36">
        <w:t xml:space="preserve"> ņemot vērā kurināmā un elektroenerģijas apmaināmība, lūdzu, </w:t>
      </w:r>
      <w:r w:rsidR="00F41074" w:rsidRPr="00F42D36">
        <w:t xml:space="preserve">pilnībā izskaidrojiet metodi kā tiek uzskaitīta elektroenerģijas pieejamības daļu, kura tiek attiecināta uz šo </w:t>
      </w:r>
      <w:proofErr w:type="spellStart"/>
      <w:r w:rsidR="00F41074" w:rsidRPr="00F42D36">
        <w:t>apakšiekārtu</w:t>
      </w:r>
      <w:proofErr w:type="spellEnd"/>
      <w:r w:rsidR="00F41074" w:rsidRPr="00F42D36">
        <w:t>. Pēc iespējas precīzāk attieciniet šo daļu uz iekārtas fizisko vienību, kurā elektrība ir patērēta.</w:t>
      </w:r>
    </w:p>
    <w:p w:rsidR="00F41074" w:rsidRPr="00F42D36" w:rsidRDefault="00F41074" w:rsidP="00C83CDF">
      <w:pPr>
        <w:rPr>
          <w:rFonts w:ascii="Times New Roman" w:hAnsi="Times New Roman" w:cs="Times New Roman"/>
          <w:lang w:val="lv-LV"/>
        </w:rPr>
      </w:pPr>
    </w:p>
    <w:p w:rsidR="00F41074" w:rsidRDefault="00F41074" w:rsidP="00C83CDF">
      <w:pPr>
        <w:rPr>
          <w:rFonts w:ascii="Times New Roman" w:hAnsi="Times New Roman" w:cs="Times New Roman"/>
          <w:lang w:val="lv-LV"/>
        </w:rPr>
      </w:pPr>
    </w:p>
    <w:p w:rsidR="00DE2229" w:rsidRPr="00F42D36" w:rsidRDefault="00DE2229" w:rsidP="00C83CDF">
      <w:pPr>
        <w:rPr>
          <w:rFonts w:ascii="Times New Roman" w:hAnsi="Times New Roman" w:cs="Times New Roman"/>
          <w:lang w:val="lv-LV"/>
        </w:rPr>
      </w:pPr>
    </w:p>
    <w:p w:rsidR="00F41074" w:rsidRPr="00F42D36" w:rsidRDefault="00CD540D" w:rsidP="002F09BC">
      <w:pPr>
        <w:pStyle w:val="Heading2"/>
      </w:pPr>
      <w:r>
        <w:t>J</w:t>
      </w:r>
      <w:r w:rsidR="00F41074" w:rsidRPr="00F42D36">
        <w:t>a sākotnējā uzstādītā jauda tiek noteikta ņemot vērā mēneša produkcijas datus</w:t>
      </w:r>
      <w:r w:rsidR="00F41074" w:rsidRPr="00F42D36">
        <w:rPr>
          <w:rStyle w:val="FootnoteReference"/>
          <w:rFonts w:cs="Times New Roman"/>
        </w:rPr>
        <w:footnoteReference w:id="6"/>
      </w:r>
      <w:r w:rsidR="00F41074" w:rsidRPr="00F42D36">
        <w:t>, lūdzu, aprakstiet veidu</w:t>
      </w:r>
      <w:r>
        <w:t>,</w:t>
      </w:r>
      <w:r w:rsidR="00F41074" w:rsidRPr="00F42D36">
        <w:t xml:space="preserve"> kā ikmēneša dati tiek apkopoti, un sniedziet šo datu kvalitātes norādes.</w:t>
      </w:r>
    </w:p>
    <w:p w:rsidR="00F41074" w:rsidRPr="00F42D36" w:rsidRDefault="00F41074" w:rsidP="00F41074">
      <w:pPr>
        <w:rPr>
          <w:rFonts w:ascii="Times New Roman" w:hAnsi="Times New Roman" w:cs="Times New Roman"/>
          <w:lang w:val="lv-LV"/>
        </w:rPr>
      </w:pPr>
    </w:p>
    <w:p w:rsidR="00F41074" w:rsidRPr="00F42D36" w:rsidRDefault="00F41074" w:rsidP="00F41074">
      <w:pPr>
        <w:rPr>
          <w:rFonts w:ascii="Times New Roman" w:hAnsi="Times New Roman" w:cs="Times New Roman"/>
          <w:lang w:val="lv-LV"/>
        </w:rPr>
      </w:pPr>
    </w:p>
    <w:p w:rsidR="00F41074" w:rsidRPr="00F42D36" w:rsidRDefault="00CD540D" w:rsidP="002F09BC">
      <w:pPr>
        <w:pStyle w:val="Heading2"/>
      </w:pPr>
      <w:r>
        <w:lastRenderedPageBreak/>
        <w:t>J</w:t>
      </w:r>
      <w:r w:rsidR="00F41074" w:rsidRPr="00F42D36">
        <w:t xml:space="preserve">a sākotnējo uzstādīto jaudu šai </w:t>
      </w:r>
      <w:proofErr w:type="spellStart"/>
      <w:r w:rsidR="00F41074" w:rsidRPr="00F42D36">
        <w:t>apakšiekārtai</w:t>
      </w:r>
      <w:proofErr w:type="spellEnd"/>
      <w:r w:rsidR="00F41074" w:rsidRPr="00F42D36">
        <w:t xml:space="preserve"> nevar noteikt ņemot vērā ikmēneša datus</w:t>
      </w:r>
      <w:r w:rsidR="00F41074" w:rsidRPr="00F42D36">
        <w:rPr>
          <w:rStyle w:val="FootnoteReference"/>
          <w:rFonts w:cs="Times New Roman"/>
        </w:rPr>
        <w:footnoteReference w:id="7"/>
      </w:r>
      <w:r w:rsidR="00F41074" w:rsidRPr="00F42D36">
        <w:t>, lūdzu, sniedziet pamatojumu un aprakstiet piemērotās eksperimentālās verifikācijas procedūru. Jo īpaši, detalizēti aprakstiet vis</w:t>
      </w:r>
      <w:r>
        <w:t>u</w:t>
      </w:r>
      <w:r w:rsidR="00F41074" w:rsidRPr="00F42D36">
        <w:t xml:space="preserve">s atbilstošo darbību apstākļus. Turklāt aprakstiet citas </w:t>
      </w:r>
      <w:proofErr w:type="spellStart"/>
      <w:r w:rsidR="00F41074" w:rsidRPr="00F42D36">
        <w:t>apakšiekārtas</w:t>
      </w:r>
      <w:proofErr w:type="spellEnd"/>
      <w:r w:rsidR="00F41074" w:rsidRPr="00F42D36">
        <w:t>, kas importē un patērē materiālus, izmērāmo siltumu, kurināmo, dūmgāzes vai elektrību no tās pašas avotu plūs</w:t>
      </w:r>
      <w:r w:rsidR="007D6B6D" w:rsidRPr="00F42D36">
        <w:t>m</w:t>
      </w:r>
      <w:r w:rsidR="00F41074" w:rsidRPr="00F42D36">
        <w:t xml:space="preserve">as kā šī konkrētā </w:t>
      </w:r>
      <w:proofErr w:type="spellStart"/>
      <w:r w:rsidR="00F41074" w:rsidRPr="00F42D36">
        <w:t>apakšiekārta</w:t>
      </w:r>
      <w:proofErr w:type="spellEnd"/>
      <w:r w:rsidR="00F41074" w:rsidRPr="00F42D36">
        <w:t xml:space="preserve">, darbības apstākļus, ja tai ir ietekme uz šīs </w:t>
      </w:r>
      <w:proofErr w:type="spellStart"/>
      <w:r w:rsidR="00F41074" w:rsidRPr="00F42D36">
        <w:t>apakšiekārtas</w:t>
      </w:r>
      <w:proofErr w:type="spellEnd"/>
      <w:r w:rsidR="00F41074" w:rsidRPr="00F42D36">
        <w:t xml:space="preserve"> darbības apstākļiem.</w:t>
      </w:r>
    </w:p>
    <w:p w:rsidR="00F41074" w:rsidRPr="00F42D36" w:rsidRDefault="00F41074" w:rsidP="00F41074">
      <w:pPr>
        <w:rPr>
          <w:rFonts w:ascii="Times New Roman" w:hAnsi="Times New Roman" w:cs="Times New Roman"/>
          <w:lang w:val="lv-LV"/>
        </w:rPr>
      </w:pPr>
    </w:p>
    <w:p w:rsidR="00F41074" w:rsidRDefault="00F41074" w:rsidP="00F41074">
      <w:pPr>
        <w:rPr>
          <w:rFonts w:ascii="Times New Roman" w:hAnsi="Times New Roman" w:cs="Times New Roman"/>
          <w:lang w:val="lv-LV"/>
        </w:rPr>
      </w:pPr>
    </w:p>
    <w:p w:rsidR="00DE2229" w:rsidRPr="00F42D36" w:rsidRDefault="00DE2229" w:rsidP="00F41074">
      <w:pPr>
        <w:rPr>
          <w:rFonts w:ascii="Times New Roman" w:hAnsi="Times New Roman" w:cs="Times New Roman"/>
          <w:lang w:val="lv-LV"/>
        </w:rPr>
      </w:pPr>
    </w:p>
    <w:p w:rsidR="007D6B6D" w:rsidRPr="00F42D36" w:rsidRDefault="00CD540D" w:rsidP="002F09BC">
      <w:pPr>
        <w:pStyle w:val="Heading2"/>
      </w:pPr>
      <w:r>
        <w:t>J</w:t>
      </w:r>
      <w:r w:rsidR="00F41074" w:rsidRPr="00F42D36">
        <w:t>a nozīmīgas jaudas izmaiņas ir notikušas periodā no 2005.gada 1.janvāra līdz 2011.gada 30.jūnija</w:t>
      </w:r>
      <w:r>
        <w:t>m</w:t>
      </w:r>
      <w:r w:rsidR="00F41074" w:rsidRPr="00F42D36">
        <w:t>, lūdzu, aprakstie</w:t>
      </w:r>
      <w:r>
        <w:t>t</w:t>
      </w:r>
      <w:r w:rsidR="00F41074" w:rsidRPr="00F42D36">
        <w:t xml:space="preserve"> fiziskās izmaiņas, kas attiecas uz iekārtas tehnisko konfigurāciju. </w:t>
      </w:r>
      <w:r w:rsidR="007D6B6D" w:rsidRPr="00F42D36">
        <w:t xml:space="preserve">Turklāt uzskaitiet katru fizisko izmaiņu, kura ir ietekmējusi iekārtas darbību un attiecīgās izmaiņas datumu (sākot ar iekārtas izmainītās iekārtas uzstādīšanas datumu vai sākot ar izmainītās darbības uzsākšanas datumu saskaņā ar </w:t>
      </w:r>
      <w:proofErr w:type="spellStart"/>
      <w:r w:rsidR="007D6B6D" w:rsidRPr="00F42D36">
        <w:t>CIMs</w:t>
      </w:r>
      <w:proofErr w:type="spellEnd"/>
      <w:r w:rsidR="007D6B6D" w:rsidRPr="00F42D36">
        <w:t xml:space="preserve"> 3.panta o) punktu</w:t>
      </w:r>
      <w:r w:rsidR="007C4ADA" w:rsidRPr="00F42D36">
        <w:t>)</w:t>
      </w:r>
      <w:r w:rsidR="007D6B6D" w:rsidRPr="00F42D36">
        <w:t>.</w:t>
      </w:r>
    </w:p>
    <w:p w:rsidR="007D6B6D" w:rsidRPr="00F42D36" w:rsidRDefault="007D6B6D" w:rsidP="007D6B6D">
      <w:pPr>
        <w:rPr>
          <w:rFonts w:ascii="Times New Roman" w:hAnsi="Times New Roman" w:cs="Times New Roman"/>
          <w:lang w:val="lv-LV"/>
        </w:rPr>
      </w:pPr>
    </w:p>
    <w:p w:rsidR="007D6B6D" w:rsidRDefault="007D6B6D" w:rsidP="007D6B6D">
      <w:pPr>
        <w:rPr>
          <w:rFonts w:ascii="Times New Roman" w:hAnsi="Times New Roman" w:cs="Times New Roman"/>
          <w:lang w:val="lv-LV"/>
        </w:rPr>
      </w:pPr>
    </w:p>
    <w:p w:rsidR="00DE2229" w:rsidRPr="00F42D36" w:rsidRDefault="00DE2229" w:rsidP="007D6B6D">
      <w:pPr>
        <w:rPr>
          <w:rFonts w:ascii="Times New Roman" w:hAnsi="Times New Roman" w:cs="Times New Roman"/>
          <w:lang w:val="lv-LV"/>
        </w:rPr>
      </w:pPr>
    </w:p>
    <w:p w:rsidR="007D6B6D" w:rsidRPr="00F42D36" w:rsidRDefault="00CD540D" w:rsidP="002F09BC">
      <w:pPr>
        <w:pStyle w:val="Heading2"/>
      </w:pPr>
      <w:r>
        <w:t>J</w:t>
      </w:r>
      <w:r w:rsidR="007D6B6D" w:rsidRPr="00F42D36">
        <w:t xml:space="preserve">a Jūs 4.12 </w:t>
      </w:r>
      <w:r w:rsidR="001B20D4" w:rsidRPr="00F42D36">
        <w:t>punktā esiet ziņojuši fiziskās izmaiņas, lūdzu</w:t>
      </w:r>
      <w:r w:rsidR="007D6B6D" w:rsidRPr="00F42D36">
        <w:t>, detalizēti aprakstie</w:t>
      </w:r>
      <w:r w:rsidR="00CB17BB" w:rsidRPr="00F42D36">
        <w:t>t</w:t>
      </w:r>
      <w:r>
        <w:t>,</w:t>
      </w:r>
      <w:r w:rsidR="007D6B6D" w:rsidRPr="00F42D36">
        <w:t xml:space="preserve"> kā pievienotā vai samazinātā jauda ir tikusi noteikta (piemēram, kā</w:t>
      </w:r>
      <w:r>
        <w:t xml:space="preserve"> Jūs izvēlējāties un kā noteicāt</w:t>
      </w:r>
      <w:r w:rsidR="007D6B6D" w:rsidRPr="00F42D36">
        <w:t xml:space="preserve"> šī gadījuma mēneša ražošanas datus).</w:t>
      </w:r>
    </w:p>
    <w:p w:rsidR="007D6B6D" w:rsidRPr="00F42D36" w:rsidRDefault="007D6B6D" w:rsidP="007D6B6D">
      <w:pPr>
        <w:rPr>
          <w:rFonts w:ascii="Times New Roman" w:hAnsi="Times New Roman" w:cs="Times New Roman"/>
          <w:lang w:val="lv-LV"/>
        </w:rPr>
      </w:pPr>
    </w:p>
    <w:p w:rsidR="007D6B6D" w:rsidRDefault="007D6B6D" w:rsidP="007D6B6D">
      <w:pPr>
        <w:rPr>
          <w:rFonts w:ascii="Times New Roman" w:hAnsi="Times New Roman" w:cs="Times New Roman"/>
          <w:lang w:val="lv-LV"/>
        </w:rPr>
      </w:pPr>
    </w:p>
    <w:p w:rsidR="00DE2229" w:rsidRPr="00F42D36" w:rsidRDefault="00DE2229" w:rsidP="007D6B6D">
      <w:pPr>
        <w:rPr>
          <w:rFonts w:ascii="Times New Roman" w:hAnsi="Times New Roman" w:cs="Times New Roman"/>
          <w:lang w:val="lv-LV"/>
        </w:rPr>
      </w:pPr>
    </w:p>
    <w:p w:rsidR="007D6B6D" w:rsidRPr="00F42D36" w:rsidRDefault="00CD540D" w:rsidP="002F09BC">
      <w:pPr>
        <w:pStyle w:val="Heading2"/>
      </w:pPr>
      <w:r>
        <w:t>J</w:t>
      </w:r>
      <w:r w:rsidR="007D6B6D" w:rsidRPr="00F42D36">
        <w:t xml:space="preserve">a Jūs 4.12 </w:t>
      </w:r>
      <w:r w:rsidR="001B20D4" w:rsidRPr="00F42D36">
        <w:t>punktā esiet ziņojuši fiziskās izmaiņas, lūdzu</w:t>
      </w:r>
      <w:r w:rsidR="007D6B6D" w:rsidRPr="00F42D36">
        <w:t xml:space="preserve">, aprakstiet visus pieņēmumus un datus, ko izmantojāt, lai noteiktu, ka šī ir tieši nozīmīga jaudas izmaiņa. Jo īpaši uzrādiet vai </w:t>
      </w:r>
      <w:proofErr w:type="spellStart"/>
      <w:r w:rsidR="007D6B6D" w:rsidRPr="00F42D36">
        <w:t>apakšiekārta</w:t>
      </w:r>
      <w:proofErr w:type="spellEnd"/>
      <w:r w:rsidR="007D6B6D" w:rsidRPr="00F42D36">
        <w:t xml:space="preserve"> pēc izmaiņā</w:t>
      </w:r>
      <w:r w:rsidR="001B20D4" w:rsidRPr="00F42D36">
        <w:t>m</w:t>
      </w:r>
      <w:r w:rsidR="007D6B6D" w:rsidRPr="00F42D36">
        <w:t xml:space="preserve"> var darboties ar jaudu, kas ir vismaz 10% lielāka (mazāka) nekā sākotnēji uzstādītā jauda pirms izmaiņām, vai ka izmainīt</w:t>
      </w:r>
      <w:r w:rsidR="001B20D4" w:rsidRPr="00F42D36">
        <w:t>ais</w:t>
      </w:r>
      <w:r w:rsidR="007D6B6D" w:rsidRPr="00F42D36">
        <w:t xml:space="preserve"> darbības līme</w:t>
      </w:r>
      <w:r w:rsidR="001B20D4" w:rsidRPr="00F42D36">
        <w:t>nis ļauj saņemt vairāk nekā 50 000 papildus emisijas kvotas gadā, kas veido vismaz 5% no sākotnējā ikgadējā bez maksas piešķiramo emisijas kvotu daudzumā pirms izmaiņām.</w:t>
      </w:r>
    </w:p>
    <w:p w:rsidR="001B20D4" w:rsidRPr="00F42D36" w:rsidRDefault="001B20D4" w:rsidP="007D6B6D">
      <w:pPr>
        <w:rPr>
          <w:rFonts w:ascii="Times New Roman" w:hAnsi="Times New Roman" w:cs="Times New Roman"/>
          <w:lang w:val="lv-LV"/>
        </w:rPr>
      </w:pPr>
    </w:p>
    <w:p w:rsidR="001B20D4" w:rsidRDefault="001B20D4" w:rsidP="007D6B6D">
      <w:pPr>
        <w:rPr>
          <w:rFonts w:ascii="Times New Roman" w:hAnsi="Times New Roman" w:cs="Times New Roman"/>
          <w:lang w:val="lv-LV"/>
        </w:rPr>
      </w:pPr>
    </w:p>
    <w:p w:rsidR="00DE2229" w:rsidRPr="00F42D36" w:rsidRDefault="00DE2229" w:rsidP="007D6B6D">
      <w:pPr>
        <w:rPr>
          <w:rFonts w:ascii="Times New Roman" w:hAnsi="Times New Roman" w:cs="Times New Roman"/>
          <w:lang w:val="lv-LV"/>
        </w:rPr>
      </w:pPr>
    </w:p>
    <w:p w:rsidR="00F41074" w:rsidRPr="00F42D36" w:rsidRDefault="00CD540D" w:rsidP="002F09BC">
      <w:pPr>
        <w:pStyle w:val="Heading2"/>
      </w:pPr>
      <w:r>
        <w:t>J</w:t>
      </w:r>
      <w:r w:rsidR="001B20D4" w:rsidRPr="00F42D36">
        <w:t>a Jūs 4.12 punktā esiet ziņojuši nozīmīgas jaudas izmaiņ</w:t>
      </w:r>
      <w:r w:rsidR="00DE2229">
        <w:t>as, lūdzu, detalizēti aprakstiet</w:t>
      </w:r>
      <w:r w:rsidR="001B20D4" w:rsidRPr="00F42D36">
        <w:t xml:space="preserve">, kā jūs noteicāt vēsturisko jaudas izmantojuma koeficientu, kas ir pielietojams šai jaudas izmaiņai saskaņā ar </w:t>
      </w:r>
      <w:proofErr w:type="spellStart"/>
      <w:r w:rsidR="001B20D4" w:rsidRPr="00F42D36">
        <w:t>CIMs</w:t>
      </w:r>
      <w:proofErr w:type="spellEnd"/>
      <w:r w:rsidR="001B20D4" w:rsidRPr="00F42D36">
        <w:t xml:space="preserve"> 9.panta 9.punktu.</w:t>
      </w:r>
    </w:p>
    <w:p w:rsidR="001B20D4" w:rsidRPr="00F42D36" w:rsidRDefault="001B20D4" w:rsidP="00C83CDF">
      <w:pPr>
        <w:rPr>
          <w:rFonts w:ascii="Times New Roman" w:hAnsi="Times New Roman" w:cs="Times New Roman"/>
          <w:lang w:val="lv-LV"/>
        </w:rPr>
      </w:pPr>
    </w:p>
    <w:p w:rsidR="001B20D4" w:rsidRPr="00F42D36" w:rsidRDefault="001B20D4" w:rsidP="00C83CDF">
      <w:pPr>
        <w:rPr>
          <w:rFonts w:ascii="Times New Roman" w:hAnsi="Times New Roman" w:cs="Times New Roman"/>
          <w:lang w:val="lv-LV"/>
        </w:rPr>
      </w:pPr>
    </w:p>
    <w:p w:rsidR="001B20D4" w:rsidRPr="00F42D36" w:rsidRDefault="00CD540D" w:rsidP="002F09BC">
      <w:pPr>
        <w:pStyle w:val="Heading2"/>
      </w:pPr>
      <w:r>
        <w:lastRenderedPageBreak/>
        <w:t>J</w:t>
      </w:r>
      <w:r w:rsidR="001B20D4" w:rsidRPr="00F42D36">
        <w:t xml:space="preserve">a Jūs 4.12 punktā esiet ziņojuši nozīmīgas jaudas izmaiņas, lūdzu, aprakstiet metodoloģiju un visus pieņēmumus, kas noveda pie „izmainītās darbības uzsākšanas” definīcijas saskaņā ar </w:t>
      </w:r>
      <w:proofErr w:type="spellStart"/>
      <w:r w:rsidR="001B20D4" w:rsidRPr="00F42D36">
        <w:t>CIMs</w:t>
      </w:r>
      <w:proofErr w:type="spellEnd"/>
      <w:r w:rsidR="001B20D4" w:rsidRPr="00F42D36">
        <w:t xml:space="preserve"> 3.panta o) punktu.</w:t>
      </w:r>
    </w:p>
    <w:p w:rsidR="001B20D4" w:rsidRPr="00F42D36" w:rsidRDefault="001B20D4" w:rsidP="00C83CDF">
      <w:pPr>
        <w:rPr>
          <w:rFonts w:ascii="Times New Roman" w:hAnsi="Times New Roman" w:cs="Times New Roman"/>
          <w:lang w:val="lv-LV"/>
        </w:rPr>
      </w:pPr>
    </w:p>
    <w:p w:rsidR="001B20D4" w:rsidRDefault="001B20D4" w:rsidP="00C83CDF">
      <w:pPr>
        <w:rPr>
          <w:rFonts w:ascii="Times New Roman" w:hAnsi="Times New Roman" w:cs="Times New Roman"/>
          <w:lang w:val="lv-LV"/>
        </w:rPr>
      </w:pPr>
    </w:p>
    <w:p w:rsidR="00DE2229" w:rsidRPr="00F42D36" w:rsidRDefault="00DE2229" w:rsidP="00C83CDF">
      <w:pPr>
        <w:rPr>
          <w:rFonts w:ascii="Times New Roman" w:hAnsi="Times New Roman" w:cs="Times New Roman"/>
          <w:lang w:val="lv-LV"/>
        </w:rPr>
      </w:pPr>
    </w:p>
    <w:p w:rsidR="001B20D4" w:rsidRPr="00F42D36" w:rsidRDefault="00DE2229" w:rsidP="002F09BC">
      <w:pPr>
        <w:pStyle w:val="Heading2"/>
      </w:pPr>
      <w:r>
        <w:t>J</w:t>
      </w:r>
      <w:r w:rsidR="001B20D4" w:rsidRPr="00F42D36">
        <w:t xml:space="preserve">a Jūsu iekārta uzsāka savu darbību izvēlētā bāzes perioda laikā, lūdzu, aprakstiet metodoloģiju un visus pieņēmumus, kas noveda pie „normālas darbības uzsākšanas” definīcijas saskaņā ar </w:t>
      </w:r>
      <w:proofErr w:type="spellStart"/>
      <w:r w:rsidR="001B20D4" w:rsidRPr="00F42D36">
        <w:t>CIMs</w:t>
      </w:r>
      <w:proofErr w:type="spellEnd"/>
      <w:r w:rsidR="001B20D4" w:rsidRPr="00F42D36">
        <w:t xml:space="preserve"> 3.panta n) punktu.</w:t>
      </w:r>
    </w:p>
    <w:p w:rsidR="001B20D4" w:rsidRPr="00F42D36" w:rsidRDefault="001B20D4" w:rsidP="00C83CDF">
      <w:pPr>
        <w:rPr>
          <w:rFonts w:ascii="Times New Roman" w:hAnsi="Times New Roman" w:cs="Times New Roman"/>
          <w:lang w:val="lv-LV"/>
        </w:rPr>
      </w:pPr>
    </w:p>
    <w:p w:rsidR="001B20D4" w:rsidRDefault="001B20D4" w:rsidP="00C83CDF">
      <w:pPr>
        <w:rPr>
          <w:rFonts w:ascii="Times New Roman" w:hAnsi="Times New Roman" w:cs="Times New Roman"/>
          <w:lang w:val="lv-LV"/>
        </w:rPr>
      </w:pPr>
    </w:p>
    <w:p w:rsidR="00DE2229" w:rsidRPr="00F42D36" w:rsidRDefault="00DE2229" w:rsidP="00C83CDF">
      <w:pPr>
        <w:rPr>
          <w:rFonts w:ascii="Times New Roman" w:hAnsi="Times New Roman" w:cs="Times New Roman"/>
          <w:lang w:val="lv-LV"/>
        </w:rPr>
      </w:pPr>
    </w:p>
    <w:p w:rsidR="001B20D4" w:rsidRPr="00F42D36" w:rsidRDefault="00DE2229" w:rsidP="002F09BC">
      <w:pPr>
        <w:pStyle w:val="Heading2"/>
      </w:pPr>
      <w:r>
        <w:t>J</w:t>
      </w:r>
      <w:r w:rsidR="001B20D4" w:rsidRPr="00F42D36">
        <w:t>a Jūsu iekārta ir darbojusies mazāk kā 2 kalendāros gadus izvēlētajā bāzes periodā, lūdzu, detaliz</w:t>
      </w:r>
      <w:r w:rsidR="0060558E" w:rsidRPr="00F42D36">
        <w:t>ēti aprakstiet</w:t>
      </w:r>
      <w:r>
        <w:t>,</w:t>
      </w:r>
      <w:r w:rsidR="0060558E" w:rsidRPr="00F42D36">
        <w:t xml:space="preserve"> kā attiecīgais jaudas izmantojuma koeficients šai </w:t>
      </w:r>
      <w:proofErr w:type="spellStart"/>
      <w:r w:rsidR="0060558E" w:rsidRPr="00F42D36">
        <w:t>apakšiekārtai</w:t>
      </w:r>
      <w:proofErr w:type="spellEnd"/>
      <w:r w:rsidR="0060558E" w:rsidRPr="00F42D36">
        <w:t xml:space="preserve"> ir ticis noteikts. Lūdzu, iesniedziet informāciju par iekārtas paredzēto normālo darbību, uzturēšanu, tipisko ražošanas ciklu, enerģiju un siltumnīcefekta gāzu efektīvā</w:t>
      </w:r>
      <w:r>
        <w:t>m</w:t>
      </w:r>
      <w:r w:rsidR="0060558E" w:rsidRPr="00F42D36">
        <w:t xml:space="preserve"> tehnoloģijām un tipisko jaudas pielietojamību šajā sektorā salīdzinot ar sektoram specifisko informāciju. Attiecīgie vadlīniju dokumenti vai standarta vērtības, </w:t>
      </w:r>
      <w:proofErr w:type="gramStart"/>
      <w:r w:rsidR="0060558E" w:rsidRPr="00F42D36">
        <w:t>ko ir noteiku</w:t>
      </w:r>
      <w:r w:rsidR="007C4ADA" w:rsidRPr="00F42D36">
        <w:t>si</w:t>
      </w:r>
      <w:r w:rsidR="0060558E" w:rsidRPr="00F42D36">
        <w:t xml:space="preserve"> Jūsu kompetentā</w:t>
      </w:r>
      <w:proofErr w:type="gramEnd"/>
      <w:r w:rsidR="0060558E" w:rsidRPr="00F42D36">
        <w:t xml:space="preserve"> iestāde ir jāņem vērā un uz tām ir jāsniedz atsauces.</w:t>
      </w:r>
    </w:p>
    <w:p w:rsidR="0060558E" w:rsidRDefault="0060558E" w:rsidP="00C83CDF">
      <w:pPr>
        <w:rPr>
          <w:rFonts w:ascii="Times New Roman" w:hAnsi="Times New Roman" w:cs="Times New Roman"/>
          <w:lang w:val="lv-LV"/>
        </w:rPr>
      </w:pPr>
    </w:p>
    <w:p w:rsidR="00DE2229" w:rsidRPr="00F42D36" w:rsidRDefault="00DE2229" w:rsidP="00C83CDF">
      <w:pPr>
        <w:rPr>
          <w:rFonts w:ascii="Times New Roman" w:hAnsi="Times New Roman" w:cs="Times New Roman"/>
          <w:lang w:val="lv-LV"/>
        </w:rPr>
      </w:pPr>
    </w:p>
    <w:p w:rsidR="0060558E" w:rsidRPr="00F42D36" w:rsidRDefault="0060558E" w:rsidP="00C83CDF">
      <w:pPr>
        <w:rPr>
          <w:rFonts w:ascii="Times New Roman" w:hAnsi="Times New Roman" w:cs="Times New Roman"/>
          <w:lang w:val="lv-LV"/>
        </w:rPr>
      </w:pPr>
    </w:p>
    <w:p w:rsidR="0060558E" w:rsidRPr="00F42D36" w:rsidRDefault="00DE2229" w:rsidP="002F09BC">
      <w:pPr>
        <w:pStyle w:val="Heading2"/>
      </w:pPr>
      <w:r>
        <w:t>J</w:t>
      </w:r>
      <w:r w:rsidR="0060558E" w:rsidRPr="00F42D36">
        <w:t xml:space="preserve">a </w:t>
      </w:r>
      <w:r w:rsidR="00BA0F2E" w:rsidRPr="00F42D36">
        <w:t xml:space="preserve">šī </w:t>
      </w:r>
      <w:r w:rsidR="0060558E" w:rsidRPr="00F42D36">
        <w:t>ir</w:t>
      </w:r>
      <w:r w:rsidR="00BA0F2E" w:rsidRPr="00F42D36">
        <w:t xml:space="preserve"> naftas pārstrādes vai aromātvielu </w:t>
      </w:r>
      <w:proofErr w:type="spellStart"/>
      <w:r w:rsidR="00BA0F2E" w:rsidRPr="00F42D36">
        <w:t>līmeņatzīmes</w:t>
      </w:r>
      <w:proofErr w:type="spellEnd"/>
      <w:r w:rsidR="00BA0F2E" w:rsidRPr="00F42D36">
        <w:t xml:space="preserve"> </w:t>
      </w:r>
      <w:proofErr w:type="spellStart"/>
      <w:r w:rsidR="00BA0F2E" w:rsidRPr="00F42D36">
        <w:t>apakšiekārta</w:t>
      </w:r>
      <w:proofErr w:type="spellEnd"/>
      <w:r w:rsidR="00BA0F2E" w:rsidRPr="00F42D36">
        <w:t>, lūdzu, detalizēti aprakstiet</w:t>
      </w:r>
      <w:r>
        <w:t>,</w:t>
      </w:r>
      <w:r w:rsidR="00BA0F2E" w:rsidRPr="00F42D36">
        <w:t xml:space="preserve"> kā attiecīgā</w:t>
      </w:r>
      <w:r>
        <w:t>s</w:t>
      </w:r>
      <w:r w:rsidR="00BA0F2E" w:rsidRPr="00F42D36">
        <w:t xml:space="preserve"> CWT caurlaidspējas ir tikušas noteiktas. Lūdzu, detalizēti aprakstiet visas mērījumu metodes, pieņēmumus un aprēķinus, kas tikuši izstrādāti šim nolūkam.</w:t>
      </w:r>
    </w:p>
    <w:p w:rsidR="00BA0F2E" w:rsidRPr="00F42D36" w:rsidRDefault="00BA0F2E" w:rsidP="00C83CDF">
      <w:pPr>
        <w:rPr>
          <w:rFonts w:ascii="Times New Roman" w:hAnsi="Times New Roman" w:cs="Times New Roman"/>
          <w:lang w:val="lv-LV"/>
        </w:rPr>
      </w:pPr>
    </w:p>
    <w:p w:rsidR="00BA0F2E" w:rsidRDefault="00BA0F2E" w:rsidP="00C83CDF">
      <w:pPr>
        <w:rPr>
          <w:rFonts w:ascii="Times New Roman" w:hAnsi="Times New Roman" w:cs="Times New Roman"/>
          <w:lang w:val="lv-LV"/>
        </w:rPr>
      </w:pPr>
    </w:p>
    <w:p w:rsidR="00DE2229" w:rsidRPr="00F42D36" w:rsidRDefault="00DE2229" w:rsidP="00C83CDF">
      <w:pPr>
        <w:rPr>
          <w:rFonts w:ascii="Times New Roman" w:hAnsi="Times New Roman" w:cs="Times New Roman"/>
          <w:lang w:val="lv-LV"/>
        </w:rPr>
      </w:pPr>
    </w:p>
    <w:p w:rsidR="00BA0F2E" w:rsidRPr="00F42D36" w:rsidRDefault="00DE2229" w:rsidP="002F09BC">
      <w:pPr>
        <w:pStyle w:val="Heading2"/>
      </w:pPr>
      <w:r>
        <w:t>J</w:t>
      </w:r>
      <w:r w:rsidR="00BA0F2E" w:rsidRPr="00F42D36">
        <w:t xml:space="preserve">a šī </w:t>
      </w:r>
      <w:proofErr w:type="spellStart"/>
      <w:r w:rsidR="00BA0F2E" w:rsidRPr="00F42D36">
        <w:t>apakšiek</w:t>
      </w:r>
      <w:r w:rsidR="00455DC7" w:rsidRPr="00F42D36">
        <w:t>ārta</w:t>
      </w:r>
      <w:proofErr w:type="spellEnd"/>
      <w:r w:rsidR="00455DC7" w:rsidRPr="00F42D36">
        <w:t xml:space="preserve"> ir tāda</w:t>
      </w:r>
      <w:r w:rsidR="00BA0F2E" w:rsidRPr="00F42D36">
        <w:t xml:space="preserve"> produktu </w:t>
      </w:r>
      <w:proofErr w:type="spellStart"/>
      <w:r w:rsidR="00BA0F2E" w:rsidRPr="00F42D36">
        <w:t>līmeņatzīmes</w:t>
      </w:r>
      <w:proofErr w:type="spellEnd"/>
      <w:r w:rsidR="00BA0F2E" w:rsidRPr="00F42D36">
        <w:t xml:space="preserve"> </w:t>
      </w:r>
      <w:proofErr w:type="spellStart"/>
      <w:r w:rsidR="00BA0F2E" w:rsidRPr="00F42D36">
        <w:t>apakšiekārta</w:t>
      </w:r>
      <w:proofErr w:type="spellEnd"/>
      <w:r w:rsidR="00BA0F2E" w:rsidRPr="00F42D36">
        <w:t xml:space="preserve">, kas dota </w:t>
      </w:r>
      <w:proofErr w:type="spellStart"/>
      <w:r w:rsidR="00BA0F2E" w:rsidRPr="00F42D36">
        <w:t>CIMs</w:t>
      </w:r>
      <w:proofErr w:type="spellEnd"/>
      <w:r w:rsidR="00BA0F2E" w:rsidRPr="00F42D36">
        <w:t xml:space="preserve"> III pielikumā izņemot t</w:t>
      </w:r>
      <w:r w:rsidR="00455DC7" w:rsidRPr="00F42D36">
        <w:t>ās, kas minētas 4.19 punktā, lūdzu, aprakstiet visu siltuma, kurināmā un materiālu plūsmas noteikšanas metodoloģiju un parametrus, kas doti šajā pielikumā. Lūdzu, detalizēti aprakstie</w:t>
      </w:r>
      <w:r w:rsidR="007C4ADA" w:rsidRPr="00F42D36">
        <w:t>t</w:t>
      </w:r>
      <w:r w:rsidR="00455DC7" w:rsidRPr="00F42D36">
        <w:t xml:space="preserve"> visas mērījumu metodes, pieņēmumus un aprēķinus, kas veikti šajā nolūkā. (piezīme: lūdzu</w:t>
      </w:r>
      <w:r>
        <w:t>,</w:t>
      </w:r>
      <w:r w:rsidR="00455DC7" w:rsidRPr="00F42D36">
        <w:t xml:space="preserve"> tikai atsaucieties pēc iespējas precīzāk, uz Jūsu apstiprināto monitoringa plānu un ikgadējiem emisiju ziņojumiem, ja citi nākamie soļi nav nepieciešami).</w:t>
      </w:r>
    </w:p>
    <w:p w:rsidR="00455DC7" w:rsidRPr="00F42D36" w:rsidRDefault="00455DC7" w:rsidP="00C83CDF">
      <w:pPr>
        <w:rPr>
          <w:rFonts w:ascii="Times New Roman" w:hAnsi="Times New Roman" w:cs="Times New Roman"/>
          <w:lang w:val="lv-LV"/>
        </w:rPr>
      </w:pPr>
    </w:p>
    <w:p w:rsidR="00455DC7" w:rsidRPr="00F42D36" w:rsidRDefault="00455DC7" w:rsidP="00C83CDF">
      <w:pPr>
        <w:rPr>
          <w:rFonts w:ascii="Times New Roman" w:hAnsi="Times New Roman" w:cs="Times New Roman"/>
          <w:lang w:val="lv-LV"/>
        </w:rPr>
      </w:pPr>
    </w:p>
    <w:p w:rsidR="00455DC7" w:rsidRPr="00F42D36" w:rsidRDefault="00455DC7" w:rsidP="002F09BC">
      <w:pPr>
        <w:pStyle w:val="Heading2"/>
      </w:pPr>
      <w:r w:rsidRPr="00F42D36">
        <w:lastRenderedPageBreak/>
        <w:t>Ja jūsu iekārtā ir ticis importē</w:t>
      </w:r>
      <w:r w:rsidR="00DE2229">
        <w:t>t</w:t>
      </w:r>
      <w:r w:rsidRPr="00F42D36">
        <w:t xml:space="preserve">s izmērāmais siltums no citas iekārtas vai vienības, kas ticis patērēts šajā </w:t>
      </w:r>
      <w:proofErr w:type="spellStart"/>
      <w:r w:rsidRPr="00F42D36">
        <w:t>apakšiekārtā</w:t>
      </w:r>
      <w:proofErr w:type="spellEnd"/>
      <w:r w:rsidRPr="00F42D36">
        <w:t>, lūdzu, aprakstiet</w:t>
      </w:r>
      <w:r w:rsidR="00DE2229">
        <w:t>,</w:t>
      </w:r>
      <w:r w:rsidRPr="00F42D36">
        <w:t xml:space="preserve"> kā ir ticis noteikts izmērāmā siltuma daudzums, kas ticis importēts no ne-ETS iekārtas vai vienības, kurā ir ietverta produkta </w:t>
      </w:r>
      <w:proofErr w:type="spellStart"/>
      <w:r w:rsidRPr="00F42D36">
        <w:t>līmeņatzīmes</w:t>
      </w:r>
      <w:proofErr w:type="spellEnd"/>
      <w:r w:rsidRPr="00F42D36">
        <w:t xml:space="preserve"> </w:t>
      </w:r>
      <w:proofErr w:type="spellStart"/>
      <w:r w:rsidRPr="00F42D36">
        <w:t>apakšiekārta</w:t>
      </w:r>
      <w:proofErr w:type="spellEnd"/>
      <w:r w:rsidRPr="00F42D36">
        <w:t>.</w:t>
      </w:r>
    </w:p>
    <w:p w:rsidR="00455DC7" w:rsidRPr="00F42D36" w:rsidRDefault="00455DC7" w:rsidP="00C83CDF">
      <w:pPr>
        <w:rPr>
          <w:rFonts w:ascii="Times New Roman" w:hAnsi="Times New Roman" w:cs="Times New Roman"/>
          <w:lang w:val="lv-LV"/>
        </w:rPr>
      </w:pPr>
    </w:p>
    <w:p w:rsidR="00455DC7" w:rsidRPr="00F42D36" w:rsidRDefault="00455DC7" w:rsidP="00C83CDF">
      <w:pPr>
        <w:rPr>
          <w:rFonts w:ascii="Times New Roman" w:hAnsi="Times New Roman" w:cs="Times New Roman"/>
          <w:lang w:val="lv-LV"/>
        </w:rPr>
      </w:pPr>
    </w:p>
    <w:p w:rsidR="007C4ADA" w:rsidRPr="00F42D36" w:rsidRDefault="007C4ADA" w:rsidP="002F09BC">
      <w:pPr>
        <w:pStyle w:val="Heading1"/>
      </w:pPr>
      <w:r w:rsidRPr="00F42D36">
        <w:br w:type="page"/>
      </w:r>
    </w:p>
    <w:p w:rsidR="00455DC7" w:rsidRPr="00F42D36" w:rsidRDefault="00455DC7" w:rsidP="007A0C6E">
      <w:pPr>
        <w:pStyle w:val="Heading1"/>
        <w:numPr>
          <w:ilvl w:val="0"/>
          <w:numId w:val="13"/>
        </w:numPr>
      </w:pPr>
      <w:bookmarkStart w:id="5" w:name="_Toc295733844"/>
      <w:r w:rsidRPr="00F42D36">
        <w:lastRenderedPageBreak/>
        <w:t>Siltuma līmeņatzīmes apakšiekārta</w:t>
      </w:r>
      <w:bookmarkEnd w:id="5"/>
    </w:p>
    <w:p w:rsidR="00455DC7" w:rsidRPr="00DE2229" w:rsidRDefault="00455DC7" w:rsidP="00DE2229">
      <w:pPr>
        <w:jc w:val="both"/>
        <w:rPr>
          <w:rFonts w:ascii="Times New Roman" w:hAnsi="Times New Roman" w:cs="Times New Roman"/>
          <w:b/>
          <w:sz w:val="24"/>
          <w:szCs w:val="24"/>
          <w:lang w:val="lv-LV"/>
        </w:rPr>
      </w:pPr>
      <w:r w:rsidRPr="00DE2229">
        <w:rPr>
          <w:rFonts w:ascii="Times New Roman" w:hAnsi="Times New Roman" w:cs="Times New Roman"/>
          <w:b/>
          <w:sz w:val="24"/>
          <w:szCs w:val="24"/>
          <w:lang w:val="lv-LV"/>
        </w:rPr>
        <w:t xml:space="preserve">Šī sadaļa ir attiecināma uz Jums, ja Jūs </w:t>
      </w:r>
      <w:r w:rsidR="00415CF5" w:rsidRPr="00DE2229">
        <w:rPr>
          <w:rFonts w:ascii="Times New Roman" w:hAnsi="Times New Roman" w:cs="Times New Roman"/>
          <w:b/>
          <w:sz w:val="24"/>
          <w:szCs w:val="24"/>
          <w:lang w:val="lv-LV"/>
        </w:rPr>
        <w:t xml:space="preserve">savas iekārtas robežās </w:t>
      </w:r>
      <w:r w:rsidRPr="00DE2229">
        <w:rPr>
          <w:rFonts w:ascii="Times New Roman" w:hAnsi="Times New Roman" w:cs="Times New Roman"/>
          <w:b/>
          <w:sz w:val="24"/>
          <w:szCs w:val="24"/>
          <w:lang w:val="lv-LV"/>
        </w:rPr>
        <w:t xml:space="preserve">esat norādījis vismaz vienu siltuma </w:t>
      </w:r>
      <w:proofErr w:type="spellStart"/>
      <w:r w:rsidRPr="00DE2229">
        <w:rPr>
          <w:rFonts w:ascii="Times New Roman" w:hAnsi="Times New Roman" w:cs="Times New Roman"/>
          <w:b/>
          <w:sz w:val="24"/>
          <w:szCs w:val="24"/>
          <w:lang w:val="lv-LV"/>
        </w:rPr>
        <w:t>līmeņatzīmes</w:t>
      </w:r>
      <w:proofErr w:type="spellEnd"/>
      <w:r w:rsidRPr="00DE2229">
        <w:rPr>
          <w:rFonts w:ascii="Times New Roman" w:hAnsi="Times New Roman" w:cs="Times New Roman"/>
          <w:b/>
          <w:sz w:val="24"/>
          <w:szCs w:val="24"/>
          <w:lang w:val="lv-LV"/>
        </w:rPr>
        <w:t xml:space="preserve"> </w:t>
      </w:r>
      <w:proofErr w:type="spellStart"/>
      <w:r w:rsidRPr="00DE2229">
        <w:rPr>
          <w:rFonts w:ascii="Times New Roman" w:hAnsi="Times New Roman" w:cs="Times New Roman"/>
          <w:b/>
          <w:sz w:val="24"/>
          <w:szCs w:val="24"/>
          <w:lang w:val="lv-LV"/>
        </w:rPr>
        <w:t>apakšiekārtu</w:t>
      </w:r>
      <w:proofErr w:type="spellEnd"/>
      <w:r w:rsidR="00415CF5" w:rsidRPr="00DE2229">
        <w:rPr>
          <w:rFonts w:ascii="Times New Roman" w:hAnsi="Times New Roman" w:cs="Times New Roman"/>
          <w:b/>
          <w:sz w:val="24"/>
          <w:szCs w:val="24"/>
          <w:lang w:val="lv-LV"/>
        </w:rPr>
        <w:t>.</w:t>
      </w:r>
    </w:p>
    <w:p w:rsidR="00415CF5" w:rsidRPr="00F42D36" w:rsidRDefault="00415CF5" w:rsidP="00415CF5">
      <w:pPr>
        <w:jc w:val="both"/>
        <w:rPr>
          <w:rFonts w:ascii="Times New Roman" w:hAnsi="Times New Roman" w:cs="Times New Roman"/>
          <w:sz w:val="24"/>
          <w:szCs w:val="24"/>
          <w:lang w:val="lv-LV"/>
        </w:rPr>
      </w:pPr>
      <w:r w:rsidRPr="00F42D36">
        <w:rPr>
          <w:rFonts w:ascii="Times New Roman" w:hAnsi="Times New Roman" w:cs="Times New Roman"/>
          <w:sz w:val="24"/>
          <w:szCs w:val="24"/>
          <w:lang w:val="lv-LV"/>
        </w:rPr>
        <w:t>Visiem aprēķiniem ir jābūt pilnīgiem un saprotamiem. Ja aprēķini ir pārāk sarežģīti, lai tos iekļautu šajā dokumentā, lūdzu, pievienojiet tam atsevišķu datni, kurā ir doti pilnīgi visi aprēķinu soļi. Pievienojiet arī atsauci uz šo datni datu ziņošanas veidlapas lapā „</w:t>
      </w:r>
      <w:proofErr w:type="spellStart"/>
      <w:r w:rsidRPr="00F42D36">
        <w:rPr>
          <w:rFonts w:ascii="Times New Roman" w:hAnsi="Times New Roman" w:cs="Times New Roman"/>
          <w:sz w:val="24"/>
          <w:szCs w:val="24"/>
          <w:lang w:val="lv-LV"/>
        </w:rPr>
        <w:t>I_Comments</w:t>
      </w:r>
      <w:proofErr w:type="spellEnd"/>
      <w:r w:rsidRPr="00F42D36">
        <w:rPr>
          <w:rFonts w:ascii="Times New Roman" w:hAnsi="Times New Roman" w:cs="Times New Roman"/>
          <w:sz w:val="24"/>
          <w:szCs w:val="24"/>
          <w:lang w:val="lv-LV"/>
        </w:rPr>
        <w:t>”. Vai</w:t>
      </w:r>
      <w:r w:rsidR="00DE2229">
        <w:rPr>
          <w:rFonts w:ascii="Times New Roman" w:hAnsi="Times New Roman" w:cs="Times New Roman"/>
          <w:sz w:val="24"/>
          <w:szCs w:val="24"/>
          <w:lang w:val="lv-LV"/>
        </w:rPr>
        <w:t xml:space="preserve"> arī</w:t>
      </w:r>
      <w:r w:rsidRPr="00F42D36">
        <w:rPr>
          <w:rFonts w:ascii="Times New Roman" w:hAnsi="Times New Roman" w:cs="Times New Roman"/>
          <w:sz w:val="24"/>
          <w:szCs w:val="24"/>
          <w:lang w:val="lv-LV"/>
        </w:rPr>
        <w:t>, Jūs varat pievienot šos aprēķinus uzreiz šīs lapas otrajā daļā Jums vēlamajā vietā.</w:t>
      </w:r>
    </w:p>
    <w:p w:rsidR="00415CF5" w:rsidRPr="003E1342" w:rsidRDefault="00415CF5" w:rsidP="00415CF5">
      <w:pPr>
        <w:jc w:val="both"/>
        <w:rPr>
          <w:rFonts w:ascii="Times New Roman" w:hAnsi="Times New Roman" w:cs="Times New Roman"/>
          <w:sz w:val="8"/>
          <w:szCs w:val="8"/>
          <w:lang w:val="lv-LV"/>
        </w:rPr>
      </w:pPr>
    </w:p>
    <w:p w:rsidR="00415CF5" w:rsidRPr="00F42D36" w:rsidRDefault="00CB17BB" w:rsidP="002F09BC">
      <w:pPr>
        <w:pStyle w:val="Heading2"/>
      </w:pPr>
      <w:r w:rsidRPr="00F42D36">
        <w:t>Lūdzu,</w:t>
      </w:r>
      <w:r w:rsidR="00415CF5" w:rsidRPr="00F42D36">
        <w:t xml:space="preserve"> aprakstiet visas attiecīgās ievades un izvades vai attiecīgās emisijas, kas ir tikušas identificētas, apkopotas un attiecinātas uz siltuma </w:t>
      </w:r>
      <w:proofErr w:type="spellStart"/>
      <w:r w:rsidR="00415CF5" w:rsidRPr="00F42D36">
        <w:t>līmeņatzīmes</w:t>
      </w:r>
      <w:proofErr w:type="spellEnd"/>
      <w:r w:rsidR="00415CF5" w:rsidRPr="00F42D36">
        <w:t xml:space="preserve"> </w:t>
      </w:r>
      <w:proofErr w:type="spellStart"/>
      <w:r w:rsidR="00415CF5" w:rsidRPr="00F42D36">
        <w:t>apakšiekārtu</w:t>
      </w:r>
      <w:proofErr w:type="spellEnd"/>
      <w:r w:rsidR="00415CF5" w:rsidRPr="00F42D36">
        <w:t>. Lūdzu, arī šajā nolūkā atsaucieties uz plūsmas shēmu, kas dota 2.2 sadaļā.</w:t>
      </w:r>
    </w:p>
    <w:p w:rsidR="00415CF5" w:rsidRPr="00F42D36" w:rsidRDefault="00415CF5" w:rsidP="00415CF5">
      <w:pPr>
        <w:jc w:val="both"/>
        <w:rPr>
          <w:rFonts w:ascii="Times New Roman" w:hAnsi="Times New Roman" w:cs="Times New Roman"/>
          <w:sz w:val="24"/>
          <w:szCs w:val="24"/>
          <w:lang w:val="lv-LV"/>
        </w:rPr>
      </w:pPr>
    </w:p>
    <w:p w:rsidR="00415CF5" w:rsidRDefault="00415CF5" w:rsidP="00415CF5">
      <w:pPr>
        <w:jc w:val="both"/>
        <w:rPr>
          <w:rFonts w:ascii="Times New Roman" w:hAnsi="Times New Roman" w:cs="Times New Roman"/>
          <w:sz w:val="24"/>
          <w:szCs w:val="24"/>
          <w:lang w:val="lv-LV"/>
        </w:rPr>
      </w:pPr>
    </w:p>
    <w:p w:rsidR="00DE2229" w:rsidRPr="00F42D36" w:rsidRDefault="00DE2229" w:rsidP="00415CF5">
      <w:pPr>
        <w:jc w:val="both"/>
        <w:rPr>
          <w:rFonts w:ascii="Times New Roman" w:hAnsi="Times New Roman" w:cs="Times New Roman"/>
          <w:sz w:val="24"/>
          <w:szCs w:val="24"/>
          <w:lang w:val="lv-LV"/>
        </w:rPr>
      </w:pPr>
    </w:p>
    <w:p w:rsidR="00415CF5" w:rsidRPr="00F42D36" w:rsidRDefault="00415CF5" w:rsidP="002F09BC">
      <w:pPr>
        <w:pStyle w:val="Heading2"/>
      </w:pPr>
      <w:r w:rsidRPr="00F42D36">
        <w:t>Lūdzu, darbības datiem detalizēti aprakstiet, kuri avoti ir izmantoti to datu noteikšanai, kas tika izmantoti darbības līmeņu aprēķināšanai (piemēram, rēķini vai attiecīgās tirdzniecības datubāzes importam un eksportam, masas vai enerģija bilances, siltuma mērītāji, tvaika tabulas</w:t>
      </w:r>
      <w:proofErr w:type="gramStart"/>
      <w:r w:rsidRPr="00F42D36">
        <w:t>,.</w:t>
      </w:r>
      <w:proofErr w:type="gramEnd"/>
      <w:r w:rsidRPr="00F42D36">
        <w:t>..). Vai ir alternatīvie datu avoti ir pieejami, lai apstiprinātu primāros datu avotus?</w:t>
      </w:r>
    </w:p>
    <w:p w:rsidR="00415CF5" w:rsidRDefault="00415CF5" w:rsidP="00415CF5">
      <w:pPr>
        <w:jc w:val="both"/>
        <w:rPr>
          <w:rFonts w:ascii="Times New Roman" w:hAnsi="Times New Roman" w:cs="Times New Roman"/>
          <w:sz w:val="24"/>
          <w:szCs w:val="24"/>
          <w:lang w:val="lv-LV"/>
        </w:rPr>
      </w:pPr>
    </w:p>
    <w:p w:rsidR="00DE2229" w:rsidRPr="00F42D36" w:rsidRDefault="00DE2229" w:rsidP="00415CF5">
      <w:pPr>
        <w:jc w:val="both"/>
        <w:rPr>
          <w:rFonts w:ascii="Times New Roman" w:hAnsi="Times New Roman" w:cs="Times New Roman"/>
          <w:sz w:val="24"/>
          <w:szCs w:val="24"/>
          <w:lang w:val="lv-LV"/>
        </w:rPr>
      </w:pPr>
    </w:p>
    <w:p w:rsidR="00415CF5" w:rsidRPr="00F42D36" w:rsidRDefault="00415CF5" w:rsidP="00415CF5">
      <w:pPr>
        <w:jc w:val="both"/>
        <w:rPr>
          <w:rFonts w:ascii="Times New Roman" w:hAnsi="Times New Roman" w:cs="Times New Roman"/>
          <w:sz w:val="24"/>
          <w:szCs w:val="24"/>
          <w:lang w:val="lv-LV"/>
        </w:rPr>
      </w:pPr>
    </w:p>
    <w:p w:rsidR="00415CF5" w:rsidRPr="00F42D36" w:rsidRDefault="00DE2229" w:rsidP="002F09BC">
      <w:pPr>
        <w:pStyle w:val="Heading2"/>
      </w:pPr>
      <w:r>
        <w:t>J</w:t>
      </w:r>
      <w:r w:rsidR="00415CF5" w:rsidRPr="00F42D36">
        <w:t>a dažādi produkti tiek saražoti vienā produkcijas ražošanas līnijā, lūdzu, detalizēti aprakstiet</w:t>
      </w:r>
      <w:r>
        <w:t>,</w:t>
      </w:r>
      <w:r w:rsidR="00415CF5" w:rsidRPr="00F42D36">
        <w:t xml:space="preserve"> kā attiecīgās ievades un izvades un atbilstošie emisijas apjomi ir attiecināti uz konkrēto </w:t>
      </w:r>
      <w:proofErr w:type="spellStart"/>
      <w:r w:rsidR="00415CF5" w:rsidRPr="00F42D36">
        <w:t>apakšiekārtu</w:t>
      </w:r>
      <w:proofErr w:type="spellEnd"/>
      <w:r w:rsidR="00415CF5" w:rsidRPr="00F42D36">
        <w:t xml:space="preserve">. Šis ir saistoši tikai, ja daži no šiem produktiem ir identificēti, kā pakļauti </w:t>
      </w:r>
      <w:r w:rsidR="006028BB" w:rsidRPr="00F42D36">
        <w:t>oglekļa dioksīda pārvirzes riskam</w:t>
      </w:r>
      <w:r w:rsidR="006028BB" w:rsidRPr="00F42D36">
        <w:rPr>
          <w:rStyle w:val="FootnoteReference"/>
          <w:rFonts w:cs="Times New Roman"/>
          <w:sz w:val="24"/>
          <w:szCs w:val="24"/>
        </w:rPr>
        <w:footnoteReference w:id="8"/>
      </w:r>
      <w:r w:rsidR="006028BB" w:rsidRPr="00F42D36">
        <w:t>, bet daži nav</w:t>
      </w:r>
      <w:r w:rsidR="00384791" w:rsidRPr="00F42D36">
        <w:t>.</w:t>
      </w:r>
    </w:p>
    <w:p w:rsidR="00384791" w:rsidRPr="00F42D36" w:rsidRDefault="00384791" w:rsidP="00415CF5">
      <w:pPr>
        <w:jc w:val="both"/>
        <w:rPr>
          <w:rFonts w:ascii="Times New Roman" w:hAnsi="Times New Roman" w:cs="Times New Roman"/>
          <w:sz w:val="24"/>
          <w:szCs w:val="24"/>
          <w:lang w:val="lv-LV"/>
        </w:rPr>
      </w:pPr>
    </w:p>
    <w:p w:rsidR="00384791" w:rsidRDefault="00384791" w:rsidP="00415CF5">
      <w:pPr>
        <w:jc w:val="both"/>
        <w:rPr>
          <w:rFonts w:ascii="Times New Roman" w:hAnsi="Times New Roman" w:cs="Times New Roman"/>
          <w:sz w:val="24"/>
          <w:szCs w:val="24"/>
          <w:lang w:val="lv-LV"/>
        </w:rPr>
      </w:pPr>
    </w:p>
    <w:p w:rsidR="00DE2229" w:rsidRPr="00F42D36" w:rsidRDefault="00DE2229" w:rsidP="00415CF5">
      <w:pPr>
        <w:jc w:val="both"/>
        <w:rPr>
          <w:rFonts w:ascii="Times New Roman" w:hAnsi="Times New Roman" w:cs="Times New Roman"/>
          <w:sz w:val="24"/>
          <w:szCs w:val="24"/>
          <w:lang w:val="lv-LV"/>
        </w:rPr>
      </w:pPr>
    </w:p>
    <w:p w:rsidR="00384791" w:rsidRPr="00F42D36" w:rsidRDefault="00DE2229" w:rsidP="002F09BC">
      <w:pPr>
        <w:pStyle w:val="Heading2"/>
      </w:pPr>
      <w:r>
        <w:t>J</w:t>
      </w:r>
      <w:r w:rsidR="00384791" w:rsidRPr="00F42D36">
        <w:t xml:space="preserve">a </w:t>
      </w:r>
      <w:r>
        <w:t>izmērāmais siltums ir saražots J</w:t>
      </w:r>
      <w:r w:rsidR="00384791" w:rsidRPr="00F42D36">
        <w:t>ūsu iekārtas robežās, lūdzu, aprakstiet procesus, no kuriem izriet izmērāmais siltums. Attieciniet tos uz iekārtas fizi</w:t>
      </w:r>
      <w:r>
        <w:t>skajām</w:t>
      </w:r>
      <w:r w:rsidR="00384791" w:rsidRPr="00F42D36">
        <w:t xml:space="preserve"> vienībām.</w:t>
      </w:r>
    </w:p>
    <w:p w:rsidR="00384791" w:rsidRPr="00F42D36" w:rsidRDefault="00384791" w:rsidP="00415CF5">
      <w:pPr>
        <w:jc w:val="both"/>
        <w:rPr>
          <w:rFonts w:ascii="Times New Roman" w:hAnsi="Times New Roman" w:cs="Times New Roman"/>
          <w:sz w:val="24"/>
          <w:szCs w:val="24"/>
          <w:lang w:val="lv-LV"/>
        </w:rPr>
      </w:pPr>
    </w:p>
    <w:p w:rsidR="00384791" w:rsidRPr="00F42D36" w:rsidRDefault="00384791" w:rsidP="00415CF5">
      <w:pPr>
        <w:jc w:val="both"/>
        <w:rPr>
          <w:rFonts w:ascii="Times New Roman" w:hAnsi="Times New Roman" w:cs="Times New Roman"/>
          <w:sz w:val="24"/>
          <w:szCs w:val="24"/>
          <w:lang w:val="lv-LV"/>
        </w:rPr>
      </w:pPr>
    </w:p>
    <w:p w:rsidR="00384791" w:rsidRPr="00F42D36" w:rsidRDefault="00384791" w:rsidP="002F09BC">
      <w:pPr>
        <w:pStyle w:val="Heading2"/>
      </w:pPr>
      <w:r w:rsidRPr="00F42D36">
        <w:lastRenderedPageBreak/>
        <w:t>Aprakstiet visam izmērāmajam siltumam, kas ir ticis saražots, importēts un eksportēts, izmantoto siltumnesēju (ieskaitot temperatūru, spiedienu un piesātinājuma līmeņus, vajadzības gadījumā).</w:t>
      </w:r>
    </w:p>
    <w:p w:rsidR="00384791" w:rsidRPr="00F42D36" w:rsidRDefault="00384791" w:rsidP="00415CF5">
      <w:pPr>
        <w:jc w:val="both"/>
        <w:rPr>
          <w:rFonts w:ascii="Times New Roman" w:hAnsi="Times New Roman" w:cs="Times New Roman"/>
          <w:sz w:val="24"/>
          <w:szCs w:val="24"/>
          <w:lang w:val="lv-LV"/>
        </w:rPr>
      </w:pPr>
    </w:p>
    <w:p w:rsidR="00384791" w:rsidRDefault="00384791" w:rsidP="00415CF5">
      <w:pPr>
        <w:jc w:val="both"/>
        <w:rPr>
          <w:rFonts w:ascii="Times New Roman" w:hAnsi="Times New Roman" w:cs="Times New Roman"/>
          <w:sz w:val="24"/>
          <w:szCs w:val="24"/>
          <w:lang w:val="lv-LV"/>
        </w:rPr>
      </w:pPr>
    </w:p>
    <w:p w:rsidR="00DE2229" w:rsidRPr="00F42D36" w:rsidRDefault="00DE2229" w:rsidP="00415CF5">
      <w:pPr>
        <w:jc w:val="both"/>
        <w:rPr>
          <w:rFonts w:ascii="Times New Roman" w:hAnsi="Times New Roman" w:cs="Times New Roman"/>
          <w:sz w:val="24"/>
          <w:szCs w:val="24"/>
          <w:lang w:val="lv-LV"/>
        </w:rPr>
      </w:pPr>
    </w:p>
    <w:p w:rsidR="00384791" w:rsidRPr="00F42D36" w:rsidRDefault="00384791" w:rsidP="002F09BC">
      <w:pPr>
        <w:pStyle w:val="Heading2"/>
      </w:pPr>
      <w:r w:rsidRPr="00F42D36">
        <w:t>Aprakstiet</w:t>
      </w:r>
      <w:r w:rsidR="00DE2229">
        <w:t>,</w:t>
      </w:r>
      <w:r w:rsidRPr="00F42D36">
        <w:t xml:space="preserve"> kā neto siltuma saturs izmērāmajā siltumā ir ticis noteikts. Aprakstiet visus mērījumus, kas attiecas uz masas plūsmu, temperatūru un spiedienu. Īpaši aprakstiet visus aprēķinus, kas veikti, lai noteiktu siltuma saturu, kas nodrošina pilnīgu </w:t>
      </w:r>
      <w:proofErr w:type="spellStart"/>
      <w:r w:rsidRPr="00F42D36">
        <w:t>energobilances</w:t>
      </w:r>
      <w:proofErr w:type="spellEnd"/>
      <w:r w:rsidRPr="00F42D36">
        <w:t xml:space="preserve"> izpratni.</w:t>
      </w:r>
    </w:p>
    <w:p w:rsidR="00384791" w:rsidRDefault="00384791" w:rsidP="00415CF5">
      <w:pPr>
        <w:jc w:val="both"/>
        <w:rPr>
          <w:rFonts w:ascii="Times New Roman" w:hAnsi="Times New Roman" w:cs="Times New Roman"/>
          <w:sz w:val="24"/>
          <w:szCs w:val="24"/>
          <w:lang w:val="lv-LV"/>
        </w:rPr>
      </w:pPr>
    </w:p>
    <w:p w:rsidR="00DE2229" w:rsidRPr="00F42D36" w:rsidRDefault="00DE2229" w:rsidP="00415CF5">
      <w:pPr>
        <w:jc w:val="both"/>
        <w:rPr>
          <w:rFonts w:ascii="Times New Roman" w:hAnsi="Times New Roman" w:cs="Times New Roman"/>
          <w:sz w:val="24"/>
          <w:szCs w:val="24"/>
          <w:lang w:val="lv-LV"/>
        </w:rPr>
      </w:pPr>
    </w:p>
    <w:p w:rsidR="00384791" w:rsidRPr="00F42D36" w:rsidRDefault="00384791" w:rsidP="00415CF5">
      <w:pPr>
        <w:jc w:val="both"/>
        <w:rPr>
          <w:rFonts w:ascii="Times New Roman" w:hAnsi="Times New Roman" w:cs="Times New Roman"/>
          <w:sz w:val="24"/>
          <w:szCs w:val="24"/>
          <w:lang w:val="lv-LV"/>
        </w:rPr>
      </w:pPr>
    </w:p>
    <w:p w:rsidR="00384791" w:rsidRPr="00F42D36" w:rsidRDefault="00384791" w:rsidP="002F09BC">
      <w:pPr>
        <w:pStyle w:val="Heading2"/>
      </w:pPr>
      <w:r w:rsidRPr="00F42D36">
        <w:t>Ja nav tikuši veikti nekādi izmērāmā siltuma mērījum</w:t>
      </w:r>
      <w:r w:rsidR="007C4ADA" w:rsidRPr="00F42D36">
        <w:t>i vismaz daļai no siltuma bilanc</w:t>
      </w:r>
      <w:r w:rsidRPr="00F42D36">
        <w:t xml:space="preserve">es, kas dota 5.6 punktā, lūdzu, uzskaitiet un aprakstiet visus esošos dokumentus (piemēram, </w:t>
      </w:r>
      <w:r w:rsidR="00D92FFE" w:rsidRPr="00F42D36">
        <w:t>jo īpaši rēķin</w:t>
      </w:r>
      <w:r w:rsidR="00DE2229">
        <w:t>i</w:t>
      </w:r>
      <w:r w:rsidR="00D92FFE" w:rsidRPr="00F42D36">
        <w:t>, darbības izmaks</w:t>
      </w:r>
      <w:r w:rsidR="00DE2229">
        <w:t>as, ražošanas protokoli</w:t>
      </w:r>
      <w:proofErr w:type="gramStart"/>
      <w:r w:rsidR="00D92FFE" w:rsidRPr="00F42D36">
        <w:t>,.</w:t>
      </w:r>
      <w:proofErr w:type="gramEnd"/>
      <w:r w:rsidR="00D92FFE" w:rsidRPr="00F42D36">
        <w:t>..), kas sniedz pietiekamus pierādījumus par (aprēķināto) izmērāmā siltuma saražoto, importēto vai eksportēto daudzumu, ja pieejams. Šādiem dokumentiem ir jābūt balstītiem uz rūpīgu un pārskatāmu metodoloģiju. Skaidri nodaliet TEC un ne-TEC siltumu.</w:t>
      </w:r>
    </w:p>
    <w:p w:rsidR="00E13E6A" w:rsidRDefault="00E13E6A" w:rsidP="00E13E6A">
      <w:pPr>
        <w:rPr>
          <w:rFonts w:ascii="Times New Roman" w:hAnsi="Times New Roman" w:cs="Times New Roman"/>
          <w:lang w:val="lv-LV"/>
        </w:rPr>
      </w:pPr>
    </w:p>
    <w:p w:rsidR="00DE2229" w:rsidRPr="00F42D36" w:rsidRDefault="00DE2229" w:rsidP="00E13E6A">
      <w:pPr>
        <w:rPr>
          <w:rFonts w:ascii="Times New Roman" w:hAnsi="Times New Roman" w:cs="Times New Roman"/>
          <w:lang w:val="lv-LV"/>
        </w:rPr>
      </w:pPr>
    </w:p>
    <w:p w:rsidR="00E13E6A" w:rsidRPr="00F42D36" w:rsidRDefault="00E13E6A" w:rsidP="00E13E6A">
      <w:pPr>
        <w:rPr>
          <w:rFonts w:ascii="Times New Roman" w:hAnsi="Times New Roman" w:cs="Times New Roman"/>
          <w:lang w:val="lv-LV"/>
        </w:rPr>
      </w:pPr>
    </w:p>
    <w:p w:rsidR="00E13E6A" w:rsidRPr="00F42D36" w:rsidRDefault="00E13E6A" w:rsidP="002F09BC">
      <w:pPr>
        <w:pStyle w:val="Heading2"/>
      </w:pPr>
      <w:r w:rsidRPr="00F42D36">
        <w:t xml:space="preserve">Ja nav tikuši veikti nekādi izmērāmā siltuma mērījumi un nav pieejami nekādi dokumenti, kas minēti 5.7 punktā, detalizēti aprakstiet visus pieņēmumus un visus aprēķinus, kas ir tikuši veikti, lai noteiktu izmērāmā siltuma </w:t>
      </w:r>
      <w:proofErr w:type="spellStart"/>
      <w:r w:rsidRPr="00F42D36">
        <w:t>aizstājējdatus</w:t>
      </w:r>
      <w:proofErr w:type="spellEnd"/>
      <w:r w:rsidRPr="00F42D36">
        <w:t>, jo īpaši, aprakstiet kurināmā plūsmas, zemākā sadegšanas siltuma un pieņemtās efektivitātes noteikšanu.</w:t>
      </w:r>
    </w:p>
    <w:p w:rsidR="00E13E6A" w:rsidRPr="00F42D36" w:rsidRDefault="00E13E6A" w:rsidP="00E13E6A">
      <w:pPr>
        <w:rPr>
          <w:rFonts w:ascii="Times New Roman" w:hAnsi="Times New Roman" w:cs="Times New Roman"/>
          <w:lang w:val="lv-LV"/>
        </w:rPr>
      </w:pPr>
    </w:p>
    <w:p w:rsidR="00E13E6A" w:rsidRDefault="00E13E6A" w:rsidP="00E13E6A">
      <w:pPr>
        <w:rPr>
          <w:rFonts w:ascii="Times New Roman" w:hAnsi="Times New Roman" w:cs="Times New Roman"/>
          <w:lang w:val="lv-LV"/>
        </w:rPr>
      </w:pPr>
    </w:p>
    <w:p w:rsidR="00DE2229" w:rsidRPr="00F42D36" w:rsidRDefault="00DE2229" w:rsidP="00E13E6A">
      <w:pPr>
        <w:rPr>
          <w:rFonts w:ascii="Times New Roman" w:hAnsi="Times New Roman" w:cs="Times New Roman"/>
          <w:lang w:val="lv-LV"/>
        </w:rPr>
      </w:pPr>
    </w:p>
    <w:p w:rsidR="00E13E6A" w:rsidRPr="00F42D36" w:rsidRDefault="007C1F13" w:rsidP="002F09BC">
      <w:pPr>
        <w:pStyle w:val="Heading2"/>
      </w:pPr>
      <w:r w:rsidRPr="00F42D36">
        <w:t>Ja jūsu iekārta ir importējusi izmērāmo siltumu no citas iekārtas, lūdzu, aprakstiet</w:t>
      </w:r>
      <w:r w:rsidR="00DE2229">
        <w:t>,</w:t>
      </w:r>
      <w:r w:rsidRPr="00F42D36">
        <w:t xml:space="preserve"> kā Jūs noteicāt izmērāmā siltuma daudzumu, kurš ir importēts no ETS iekārtas, un izmērāmo siltuma daudzumus, kurš ir importēts no ne-ETS iekārtas vai vienības.</w:t>
      </w:r>
    </w:p>
    <w:p w:rsidR="007C1F13" w:rsidRPr="00F42D36" w:rsidRDefault="007C1F13" w:rsidP="00E13E6A">
      <w:pPr>
        <w:rPr>
          <w:rFonts w:ascii="Times New Roman" w:hAnsi="Times New Roman" w:cs="Times New Roman"/>
          <w:lang w:val="lv-LV"/>
        </w:rPr>
      </w:pPr>
    </w:p>
    <w:p w:rsidR="007C1F13" w:rsidRPr="00F42D36" w:rsidRDefault="007C1F13" w:rsidP="00E13E6A">
      <w:pPr>
        <w:rPr>
          <w:rFonts w:ascii="Times New Roman" w:hAnsi="Times New Roman" w:cs="Times New Roman"/>
          <w:lang w:val="lv-LV"/>
        </w:rPr>
      </w:pPr>
    </w:p>
    <w:p w:rsidR="007C1F13" w:rsidRPr="00F42D36" w:rsidRDefault="007C1F13" w:rsidP="002F09BC">
      <w:pPr>
        <w:pStyle w:val="Heading2"/>
      </w:pPr>
      <w:r w:rsidRPr="00F42D36">
        <w:lastRenderedPageBreak/>
        <w:t xml:space="preserve">Ja jūsu iekārta ir importējusi izmērāmo siltumu no slāpekļskābes </w:t>
      </w:r>
      <w:proofErr w:type="spellStart"/>
      <w:r w:rsidRPr="00F42D36">
        <w:t>līmeņatzīmes</w:t>
      </w:r>
      <w:proofErr w:type="spellEnd"/>
      <w:r w:rsidRPr="00F42D36">
        <w:t xml:space="preserve"> </w:t>
      </w:r>
      <w:proofErr w:type="spellStart"/>
      <w:r w:rsidRPr="00F42D36">
        <w:t>apakšiekārtas</w:t>
      </w:r>
      <w:proofErr w:type="spellEnd"/>
      <w:r w:rsidRPr="00F42D36">
        <w:t xml:space="preserve">, </w:t>
      </w:r>
      <w:r w:rsidR="00DE2229" w:rsidRPr="00F42D36">
        <w:t>lūdzu,</w:t>
      </w:r>
      <w:r w:rsidRPr="00F42D36">
        <w:t xml:space="preserve"> aprakstiet</w:t>
      </w:r>
      <w:r w:rsidR="00DE2229">
        <w:t>,</w:t>
      </w:r>
      <w:r w:rsidRPr="00F42D36">
        <w:t xml:space="preserve"> kā ir noteikts izmērāmā siltuma daudzums, kurš ir saņemts no šīm </w:t>
      </w:r>
      <w:proofErr w:type="spellStart"/>
      <w:r w:rsidRPr="00F42D36">
        <w:t>apakšiekārtām</w:t>
      </w:r>
      <w:proofErr w:type="spellEnd"/>
      <w:r w:rsidRPr="00F42D36">
        <w:t>. Šī informācija ir arī prasīta, ja slā</w:t>
      </w:r>
      <w:r w:rsidR="00DE2229">
        <w:t>pekļskābes ražošana ir daļa no J</w:t>
      </w:r>
      <w:r w:rsidRPr="00F42D36">
        <w:t>ūsu iekārtas.</w:t>
      </w:r>
    </w:p>
    <w:p w:rsidR="007C1F13" w:rsidRPr="00F42D36" w:rsidRDefault="007C1F13" w:rsidP="00E13E6A">
      <w:pPr>
        <w:rPr>
          <w:rFonts w:ascii="Times New Roman" w:hAnsi="Times New Roman" w:cs="Times New Roman"/>
          <w:lang w:val="lv-LV"/>
        </w:rPr>
      </w:pPr>
    </w:p>
    <w:p w:rsidR="007C1F13" w:rsidRDefault="007C1F13" w:rsidP="00E13E6A">
      <w:pPr>
        <w:rPr>
          <w:rFonts w:ascii="Times New Roman" w:hAnsi="Times New Roman" w:cs="Times New Roman"/>
          <w:lang w:val="lv-LV"/>
        </w:rPr>
      </w:pPr>
    </w:p>
    <w:p w:rsidR="00DE2229" w:rsidRPr="00F42D36" w:rsidRDefault="00DE2229" w:rsidP="00E13E6A">
      <w:pPr>
        <w:rPr>
          <w:rFonts w:ascii="Times New Roman" w:hAnsi="Times New Roman" w:cs="Times New Roman"/>
          <w:lang w:val="lv-LV"/>
        </w:rPr>
      </w:pPr>
    </w:p>
    <w:p w:rsidR="007C1F13" w:rsidRPr="00F42D36" w:rsidRDefault="007C1F13" w:rsidP="002F09BC">
      <w:pPr>
        <w:pStyle w:val="Heading2"/>
      </w:pPr>
      <w:r w:rsidRPr="00F42D36">
        <w:t>Ja Jūs esat eksportējis izmērāmo siltumu uz ne-ETS iekārtām vai vienībām, lūdzu aprakstie</w:t>
      </w:r>
      <w:r w:rsidR="00DE2229">
        <w:t>t</w:t>
      </w:r>
      <w:r w:rsidRPr="00F42D36">
        <w:t xml:space="preserve">, kā Jūs esat noteikuši oglekļa dioksīda pārvirzes riska statusu procesam, kurā šis izmērāmais siltums ir ticis patērēts. Pēc iespējas precīzāk attieciniet to uz vienībām vai iekārtām, vai, ja iespējams, uz šo iekārtu </w:t>
      </w:r>
      <w:proofErr w:type="spellStart"/>
      <w:r w:rsidRPr="00F42D36">
        <w:t>apakšiekārtām</w:t>
      </w:r>
      <w:proofErr w:type="spellEnd"/>
      <w:r w:rsidRPr="00F42D36">
        <w:t>, un uzskaitiet attiecīgos NACE un PRODCOM kodus.</w:t>
      </w:r>
    </w:p>
    <w:p w:rsidR="007C1F13" w:rsidRPr="00F42D36" w:rsidRDefault="007C1F13" w:rsidP="00E13E6A">
      <w:pPr>
        <w:rPr>
          <w:rFonts w:ascii="Times New Roman" w:hAnsi="Times New Roman" w:cs="Times New Roman"/>
          <w:lang w:val="lv-LV"/>
        </w:rPr>
      </w:pPr>
    </w:p>
    <w:p w:rsidR="007C1F13" w:rsidRDefault="007C1F13" w:rsidP="00E13E6A">
      <w:pPr>
        <w:rPr>
          <w:rFonts w:ascii="Times New Roman" w:hAnsi="Times New Roman" w:cs="Times New Roman"/>
          <w:lang w:val="lv-LV"/>
        </w:rPr>
      </w:pPr>
    </w:p>
    <w:p w:rsidR="00DE2229" w:rsidRPr="00F42D36" w:rsidRDefault="00DE2229" w:rsidP="00E13E6A">
      <w:pPr>
        <w:rPr>
          <w:rFonts w:ascii="Times New Roman" w:hAnsi="Times New Roman" w:cs="Times New Roman"/>
          <w:lang w:val="lv-LV"/>
        </w:rPr>
      </w:pPr>
    </w:p>
    <w:p w:rsidR="007C1F13" w:rsidRPr="00F42D36" w:rsidRDefault="00DE2229" w:rsidP="002F09BC">
      <w:pPr>
        <w:pStyle w:val="Heading2"/>
      </w:pPr>
      <w:r>
        <w:t>J</w:t>
      </w:r>
      <w:r w:rsidR="007C1F13" w:rsidRPr="00F42D36">
        <w:t xml:space="preserve">a Jūs esat eksportējis izmērāmo siltumu, </w:t>
      </w:r>
      <w:r w:rsidRPr="00F42D36">
        <w:t>lūdzu,</w:t>
      </w:r>
      <w:r w:rsidR="007C1F13" w:rsidRPr="00F42D36">
        <w:t xml:space="preserve"> aprakstiet, kā Jūs noteicāt izmērāmā siltuma daudzumu, kas ir eksportēts uz privātajām mājsaimniecībām.</w:t>
      </w:r>
    </w:p>
    <w:p w:rsidR="007C1F13" w:rsidRPr="00F42D36" w:rsidRDefault="007C1F13" w:rsidP="00E13E6A">
      <w:pPr>
        <w:rPr>
          <w:rFonts w:ascii="Times New Roman" w:hAnsi="Times New Roman" w:cs="Times New Roman"/>
          <w:lang w:val="lv-LV"/>
        </w:rPr>
      </w:pPr>
    </w:p>
    <w:p w:rsidR="007C1F13" w:rsidRDefault="007C1F13" w:rsidP="00E13E6A">
      <w:pPr>
        <w:rPr>
          <w:rFonts w:ascii="Times New Roman" w:hAnsi="Times New Roman" w:cs="Times New Roman"/>
          <w:lang w:val="lv-LV"/>
        </w:rPr>
      </w:pPr>
    </w:p>
    <w:p w:rsidR="00DE2229" w:rsidRPr="00F42D36" w:rsidRDefault="00DE2229" w:rsidP="00E13E6A">
      <w:pPr>
        <w:rPr>
          <w:rFonts w:ascii="Times New Roman" w:hAnsi="Times New Roman" w:cs="Times New Roman"/>
          <w:lang w:val="lv-LV"/>
        </w:rPr>
      </w:pPr>
    </w:p>
    <w:p w:rsidR="007C1F13" w:rsidRPr="00F42D36" w:rsidRDefault="007C1F13" w:rsidP="002F09BC">
      <w:pPr>
        <w:pStyle w:val="Heading2"/>
      </w:pPr>
      <w:r w:rsidRPr="00F42D36">
        <w:t xml:space="preserve">Ja Jūs esat eksportējis izmērāmo siltumu uz privātajām mājsaimniecībām, </w:t>
      </w:r>
      <w:r w:rsidR="00DE2229" w:rsidRPr="00F42D36">
        <w:t>lūdzu,</w:t>
      </w:r>
      <w:r w:rsidRPr="00F42D36">
        <w:t xml:space="preserve"> aprakstiet, kā ir noteiktas emisijas, kas ir attiecinātas uz siltuma daudzumiem, kas ir piegādāti privātajām mājsaimniecībām.</w:t>
      </w:r>
    </w:p>
    <w:p w:rsidR="007C1F13" w:rsidRPr="00F42D36" w:rsidRDefault="007C1F13" w:rsidP="00E13E6A">
      <w:pPr>
        <w:rPr>
          <w:rFonts w:ascii="Times New Roman" w:hAnsi="Times New Roman" w:cs="Times New Roman"/>
          <w:lang w:val="lv-LV"/>
        </w:rPr>
      </w:pPr>
    </w:p>
    <w:p w:rsidR="007C1F13" w:rsidRDefault="007C1F13" w:rsidP="00E13E6A">
      <w:pPr>
        <w:rPr>
          <w:rFonts w:ascii="Times New Roman" w:hAnsi="Times New Roman" w:cs="Times New Roman"/>
          <w:lang w:val="lv-LV"/>
        </w:rPr>
      </w:pPr>
    </w:p>
    <w:p w:rsidR="00DE2229" w:rsidRPr="00F42D36" w:rsidRDefault="00DE2229" w:rsidP="00E13E6A">
      <w:pPr>
        <w:rPr>
          <w:rFonts w:ascii="Times New Roman" w:hAnsi="Times New Roman" w:cs="Times New Roman"/>
          <w:lang w:val="lv-LV"/>
        </w:rPr>
      </w:pPr>
    </w:p>
    <w:p w:rsidR="007C1F13" w:rsidRPr="00F42D36" w:rsidRDefault="007C1F13" w:rsidP="002F09BC">
      <w:pPr>
        <w:pStyle w:val="Heading2"/>
      </w:pPr>
      <w:r w:rsidRPr="00F42D36">
        <w:t>Ja Jūs esat eksportējis izmērāmo siltumu uz ne-ETS iekārtām vai vienībām, lūdzu aprakstiet</w:t>
      </w:r>
      <w:r w:rsidR="00DE2229">
        <w:t>,</w:t>
      </w:r>
      <w:r w:rsidRPr="00F42D36">
        <w:t xml:space="preserve"> kādā apjomā ir noteikti un </w:t>
      </w:r>
      <w:r w:rsidR="00A04959" w:rsidRPr="00F42D36">
        <w:t>uzskaitīti</w:t>
      </w:r>
      <w:r w:rsidRPr="00F42D36">
        <w:t xml:space="preserve"> siltuma zudumi</w:t>
      </w:r>
      <w:r w:rsidR="00A04959" w:rsidRPr="00F42D36">
        <w:t>.</w:t>
      </w:r>
    </w:p>
    <w:p w:rsidR="00A04959" w:rsidRPr="00F42D36" w:rsidRDefault="00A04959" w:rsidP="00E13E6A">
      <w:pPr>
        <w:rPr>
          <w:rFonts w:ascii="Times New Roman" w:hAnsi="Times New Roman" w:cs="Times New Roman"/>
          <w:lang w:val="lv-LV"/>
        </w:rPr>
      </w:pPr>
    </w:p>
    <w:p w:rsidR="00A04959" w:rsidRDefault="00A04959" w:rsidP="00E13E6A">
      <w:pPr>
        <w:rPr>
          <w:rFonts w:ascii="Times New Roman" w:hAnsi="Times New Roman" w:cs="Times New Roman"/>
          <w:lang w:val="lv-LV"/>
        </w:rPr>
      </w:pPr>
    </w:p>
    <w:p w:rsidR="00DE2229" w:rsidRPr="00F42D36" w:rsidRDefault="00DE2229" w:rsidP="00E13E6A">
      <w:pPr>
        <w:rPr>
          <w:rFonts w:ascii="Times New Roman" w:hAnsi="Times New Roman" w:cs="Times New Roman"/>
          <w:lang w:val="lv-LV"/>
        </w:rPr>
      </w:pPr>
    </w:p>
    <w:p w:rsidR="00A04959" w:rsidRPr="00F42D36" w:rsidRDefault="00A04959" w:rsidP="002F09BC">
      <w:pPr>
        <w:pStyle w:val="Heading2"/>
      </w:pPr>
      <w:r w:rsidRPr="00F42D36">
        <w:t>Ja trūkst kādu svarīgu datu, lūdzu, pilnībā pamatojiet šo datu trūkumu.</w:t>
      </w:r>
    </w:p>
    <w:p w:rsidR="00A04959" w:rsidRDefault="00A04959" w:rsidP="00A04959">
      <w:pPr>
        <w:rPr>
          <w:rFonts w:ascii="Times New Roman" w:hAnsi="Times New Roman" w:cs="Times New Roman"/>
          <w:lang w:val="lv-LV"/>
        </w:rPr>
      </w:pPr>
    </w:p>
    <w:p w:rsidR="00DE2229" w:rsidRPr="00F42D36" w:rsidRDefault="00DE2229" w:rsidP="00A04959">
      <w:pPr>
        <w:rPr>
          <w:rFonts w:ascii="Times New Roman" w:hAnsi="Times New Roman" w:cs="Times New Roman"/>
          <w:lang w:val="lv-LV"/>
        </w:rPr>
      </w:pPr>
    </w:p>
    <w:p w:rsidR="00A04959" w:rsidRPr="00F42D36" w:rsidRDefault="00A04959" w:rsidP="00A04959">
      <w:pPr>
        <w:rPr>
          <w:rFonts w:ascii="Times New Roman" w:hAnsi="Times New Roman" w:cs="Times New Roman"/>
          <w:lang w:val="lv-LV"/>
        </w:rPr>
      </w:pPr>
    </w:p>
    <w:p w:rsidR="00A04959" w:rsidRPr="00F42D36" w:rsidRDefault="00A04959" w:rsidP="002F09BC">
      <w:pPr>
        <w:pStyle w:val="Heading2"/>
      </w:pPr>
      <w:r w:rsidRPr="00F42D36">
        <w:lastRenderedPageBreak/>
        <w:t>Ja trūkst kādu svarīgu datu, lūdzu, aprakstie</w:t>
      </w:r>
      <w:r w:rsidR="00DE2229">
        <w:t>t,</w:t>
      </w:r>
      <w:r w:rsidRPr="00F42D36">
        <w:t xml:space="preserve"> kā trūkstošie dati ir aizvietoti. Jo īpaši, aprakstie</w:t>
      </w:r>
      <w:r w:rsidR="00DE2229">
        <w:t>t</w:t>
      </w:r>
      <w:r w:rsidRPr="00F42D36">
        <w:t xml:space="preserve"> visus pieņēmums un konservatīvos aprēķinus, kas tika izmantoti, lai noteiktu </w:t>
      </w:r>
      <w:proofErr w:type="spellStart"/>
      <w:r w:rsidRPr="00F42D36">
        <w:t>aizstājējdatus</w:t>
      </w:r>
      <w:proofErr w:type="spellEnd"/>
      <w:r w:rsidRPr="00F42D36">
        <w:t>.</w:t>
      </w:r>
    </w:p>
    <w:p w:rsidR="00A04959" w:rsidRPr="00F42D36" w:rsidRDefault="00A04959" w:rsidP="00A04959">
      <w:pPr>
        <w:rPr>
          <w:rFonts w:ascii="Times New Roman" w:hAnsi="Times New Roman" w:cs="Times New Roman"/>
          <w:lang w:val="lv-LV"/>
        </w:rPr>
      </w:pPr>
    </w:p>
    <w:p w:rsidR="00A04959" w:rsidRPr="00F42D36" w:rsidRDefault="00A04959" w:rsidP="00A04959">
      <w:pPr>
        <w:rPr>
          <w:rFonts w:ascii="Times New Roman" w:hAnsi="Times New Roman" w:cs="Times New Roman"/>
          <w:lang w:val="lv-LV"/>
        </w:rPr>
      </w:pPr>
    </w:p>
    <w:p w:rsidR="00A04959" w:rsidRPr="00F42D36" w:rsidRDefault="00034EB1" w:rsidP="002F09BC">
      <w:pPr>
        <w:pStyle w:val="Heading2"/>
      </w:pPr>
      <w:r w:rsidRPr="00F42D36">
        <w:t>L</w:t>
      </w:r>
      <w:r w:rsidR="00A04959" w:rsidRPr="00F42D36">
        <w:t>ūdzu</w:t>
      </w:r>
      <w:r w:rsidR="007C4ADA" w:rsidRPr="00F42D36">
        <w:t>,</w:t>
      </w:r>
      <w:r w:rsidR="00A04959" w:rsidRPr="00F42D36">
        <w:t xml:space="preserve"> uzskaitiet visus atbilstošos produktus vai produktu grupas (ieskaitot to NACE/PRODCOM kodus), kas ir saražoti Jūsu iekārtā, izmantojot siltumu no Jūsu iekārtas. Jūs varat arī tikai atsaukties uz datu ziņošanas veidlapu, ja visi dati ir ziņoti tajā. Aprakstiet metodi, kuru Jūs esat izmantojuši, lai nodrošinātu, ka nav notikusi dubultā uzskaite (īpaši starpproduktiem un blakusproduktiem) un nav arī datu trūkumu.</w:t>
      </w:r>
    </w:p>
    <w:p w:rsidR="00A04959" w:rsidRPr="00F42D36" w:rsidRDefault="00A04959" w:rsidP="00A04959">
      <w:pPr>
        <w:rPr>
          <w:rFonts w:ascii="Times New Roman" w:hAnsi="Times New Roman" w:cs="Times New Roman"/>
          <w:lang w:val="lv-LV"/>
        </w:rPr>
      </w:pPr>
    </w:p>
    <w:p w:rsidR="00A04959" w:rsidRDefault="00A04959" w:rsidP="00A04959">
      <w:pPr>
        <w:rPr>
          <w:rFonts w:ascii="Times New Roman" w:hAnsi="Times New Roman" w:cs="Times New Roman"/>
          <w:lang w:val="lv-LV"/>
        </w:rPr>
      </w:pPr>
    </w:p>
    <w:p w:rsidR="00DE2229" w:rsidRPr="00F42D36" w:rsidRDefault="00DE2229" w:rsidP="00A04959">
      <w:pPr>
        <w:rPr>
          <w:rFonts w:ascii="Times New Roman" w:hAnsi="Times New Roman" w:cs="Times New Roman"/>
          <w:lang w:val="lv-LV"/>
        </w:rPr>
      </w:pPr>
    </w:p>
    <w:p w:rsidR="00A04959" w:rsidRPr="00F42D36" w:rsidRDefault="00DE2229" w:rsidP="002F09BC">
      <w:pPr>
        <w:pStyle w:val="Heading2"/>
      </w:pPr>
      <w:r>
        <w:t>J</w:t>
      </w:r>
      <w:r w:rsidR="00A04959" w:rsidRPr="00F42D36">
        <w:t xml:space="preserve">a ievade, izvade un attiecīgās emisijas no vienas vai divām siltuma </w:t>
      </w:r>
      <w:proofErr w:type="spellStart"/>
      <w:r w:rsidR="00A04959" w:rsidRPr="00F42D36">
        <w:t>līmeņatzīmes</w:t>
      </w:r>
      <w:proofErr w:type="spellEnd"/>
      <w:r w:rsidR="00A04959" w:rsidRPr="00F42D36">
        <w:t xml:space="preserve"> </w:t>
      </w:r>
      <w:proofErr w:type="spellStart"/>
      <w:r w:rsidR="00A04959" w:rsidRPr="00F42D36">
        <w:t>apakšiekārtām</w:t>
      </w:r>
      <w:proofErr w:type="spellEnd"/>
      <w:r w:rsidR="00A04959" w:rsidRPr="00F42D36">
        <w:t xml:space="preserve"> </w:t>
      </w:r>
      <w:r w:rsidR="00254AC1" w:rsidRPr="00F42D36">
        <w:t>apkalpo sektoru</w:t>
      </w:r>
      <w:r w:rsidR="00A04959" w:rsidRPr="00F42D36">
        <w:t>s, kuri ir pakļauti nozīmīgam oglekļa dioksīda emisiju pārvirzes riskam (CL), un sektor</w:t>
      </w:r>
      <w:r w:rsidR="00254AC1" w:rsidRPr="00F42D36">
        <w:t>u</w:t>
      </w:r>
      <w:r w:rsidR="00A04959" w:rsidRPr="00F42D36">
        <w:t xml:space="preserve">s, kuri nav pakļauti tam (ne-CL), sniedziet detalizētu informāciju, kā piemērojamais izmērāmā siltuma daudzums, kas ir pieejams jūsu iekārtā, tika attiecināts uz CL un ne-CL siltuma </w:t>
      </w:r>
      <w:proofErr w:type="spellStart"/>
      <w:r w:rsidR="00A04959" w:rsidRPr="00F42D36">
        <w:t>līmeņatzīmes</w:t>
      </w:r>
      <w:proofErr w:type="spellEnd"/>
      <w:r w:rsidR="00A04959" w:rsidRPr="00F42D36">
        <w:t xml:space="preserve"> </w:t>
      </w:r>
      <w:proofErr w:type="spellStart"/>
      <w:r w:rsidR="00A04959" w:rsidRPr="00F42D36">
        <w:t>apakšiekārtām</w:t>
      </w:r>
      <w:proofErr w:type="spellEnd"/>
      <w:r w:rsidR="00A04959" w:rsidRPr="00F42D36">
        <w:t>. Pēc iespējas precīzāk attieciniet, izmērāmā siltuma plūsmu uz fiziskajām vienībām. Ja 95% nosacījums (</w:t>
      </w:r>
      <w:proofErr w:type="spellStart"/>
      <w:r w:rsidR="00A04959" w:rsidRPr="00F42D36">
        <w:t>CIMs</w:t>
      </w:r>
      <w:proofErr w:type="spellEnd"/>
      <w:r w:rsidR="00A04959" w:rsidRPr="00F42D36">
        <w:t xml:space="preserve"> 10.panta 5.punkts) ir piemērots, izskaidrojiet izmantotos pieņēmumus un veidu, kā Jūs piemērojāt šo nosacījumu.</w:t>
      </w:r>
    </w:p>
    <w:p w:rsidR="00A04959" w:rsidRPr="00F42D36" w:rsidRDefault="00A04959" w:rsidP="00A04959">
      <w:pPr>
        <w:rPr>
          <w:rFonts w:ascii="Times New Roman" w:hAnsi="Times New Roman" w:cs="Times New Roman"/>
          <w:lang w:val="lv-LV"/>
        </w:rPr>
      </w:pPr>
    </w:p>
    <w:p w:rsidR="00A04959" w:rsidRDefault="00A04959" w:rsidP="00A04959">
      <w:pPr>
        <w:rPr>
          <w:rFonts w:ascii="Times New Roman" w:hAnsi="Times New Roman" w:cs="Times New Roman"/>
          <w:lang w:val="lv-LV"/>
        </w:rPr>
      </w:pPr>
    </w:p>
    <w:p w:rsidR="00DE2229" w:rsidRPr="00F42D36" w:rsidRDefault="00DE2229" w:rsidP="00A04959">
      <w:pPr>
        <w:rPr>
          <w:rFonts w:ascii="Times New Roman" w:hAnsi="Times New Roman" w:cs="Times New Roman"/>
          <w:lang w:val="lv-LV"/>
        </w:rPr>
      </w:pPr>
    </w:p>
    <w:p w:rsidR="00A04959" w:rsidRPr="00F42D36" w:rsidRDefault="00254AC1" w:rsidP="002F09BC">
      <w:pPr>
        <w:pStyle w:val="Heading2"/>
      </w:pPr>
      <w:r w:rsidRPr="00F42D36">
        <w:t xml:space="preserve">Ja ievade, izvade un attiecīgās emisijas no siltuma </w:t>
      </w:r>
      <w:proofErr w:type="spellStart"/>
      <w:r w:rsidRPr="00F42D36">
        <w:t>līmeņatzīmes</w:t>
      </w:r>
      <w:proofErr w:type="spellEnd"/>
      <w:r w:rsidRPr="00F42D36">
        <w:t xml:space="preserve"> </w:t>
      </w:r>
      <w:proofErr w:type="spellStart"/>
      <w:r w:rsidRPr="00F42D36">
        <w:t>apakšiekārtas</w:t>
      </w:r>
      <w:proofErr w:type="spellEnd"/>
      <w:r w:rsidRPr="00F42D36">
        <w:t xml:space="preserve"> apkalpo sektorus, kuri ir pakļauti nozīmīgam oglekļa dioksīda emisiju pārvirzes riskam (CL), un sektorus, kuri nav pakļauti tam (ne-CL), lūdzu aprakstiet mērījumu sistēmu, kas tika izmantota, lai noteiktu šos siltuma daudzumus, ja piemērojams. Aprakstiet mērīju</w:t>
      </w:r>
      <w:r w:rsidR="003E1342">
        <w:t>mu instrumentu atrašanās vietu J</w:t>
      </w:r>
      <w:r w:rsidRPr="00F42D36">
        <w:t>ūsu iekārtā un instrumentu tipu.</w:t>
      </w:r>
    </w:p>
    <w:p w:rsidR="00254AC1" w:rsidRPr="00F42D36" w:rsidRDefault="00254AC1" w:rsidP="00A04959">
      <w:pPr>
        <w:rPr>
          <w:rFonts w:ascii="Times New Roman" w:hAnsi="Times New Roman" w:cs="Times New Roman"/>
          <w:lang w:val="lv-LV"/>
        </w:rPr>
      </w:pPr>
    </w:p>
    <w:p w:rsidR="00254AC1" w:rsidRDefault="00254AC1" w:rsidP="00A04959">
      <w:pPr>
        <w:rPr>
          <w:rFonts w:ascii="Times New Roman" w:hAnsi="Times New Roman" w:cs="Times New Roman"/>
          <w:lang w:val="lv-LV"/>
        </w:rPr>
      </w:pPr>
    </w:p>
    <w:p w:rsidR="00DE2229" w:rsidRPr="00F42D36" w:rsidRDefault="00DE2229" w:rsidP="00A04959">
      <w:pPr>
        <w:rPr>
          <w:rFonts w:ascii="Times New Roman" w:hAnsi="Times New Roman" w:cs="Times New Roman"/>
          <w:lang w:val="lv-LV"/>
        </w:rPr>
      </w:pPr>
    </w:p>
    <w:p w:rsidR="00254AC1" w:rsidRPr="00F42D36" w:rsidRDefault="00254AC1" w:rsidP="002F09BC">
      <w:pPr>
        <w:pStyle w:val="Heading2"/>
      </w:pPr>
      <w:r w:rsidRPr="00F42D36">
        <w:lastRenderedPageBreak/>
        <w:t xml:space="preserve">Ja ievade, izvade un attiecīgās emisijas no siltuma </w:t>
      </w:r>
      <w:proofErr w:type="spellStart"/>
      <w:r w:rsidRPr="00F42D36">
        <w:t>līmeņatzīmes</w:t>
      </w:r>
      <w:proofErr w:type="spellEnd"/>
      <w:r w:rsidRPr="00F42D36">
        <w:t xml:space="preserve"> </w:t>
      </w:r>
      <w:proofErr w:type="spellStart"/>
      <w:r w:rsidRPr="00F42D36">
        <w:t>apakšiekārtas</w:t>
      </w:r>
      <w:proofErr w:type="spellEnd"/>
      <w:r w:rsidRPr="00F42D36">
        <w:t xml:space="preserve"> apkalpo sektorus, kuri ir pakļauti nozīmīgam oglekļa dioksīda emisiju pārvirzes riskam (CL), un sektorus, kuri nav pakļauti tam (ne-CL), un nav veikti </w:t>
      </w:r>
      <w:r w:rsidR="003E1342">
        <w:t xml:space="preserve">5.19 punktā minētie </w:t>
      </w:r>
      <w:r w:rsidRPr="00F42D36">
        <w:t>mērījumi</w:t>
      </w:r>
      <w:r w:rsidR="003E1342">
        <w:t>,</w:t>
      </w:r>
      <w:r w:rsidRPr="00F42D36">
        <w:t xml:space="preserve"> kuri atļautu piemērojamā izmērāmā siltuma daudzumu sadalīt starp sektoriem, kuri ir un kuri nav pakļauti nozīmīgam oglekļa dioksīda emisiju pārvirzes riskam, lūdzu</w:t>
      </w:r>
      <w:r w:rsidR="003E1342">
        <w:t>,</w:t>
      </w:r>
      <w:r w:rsidRPr="00F42D36">
        <w:t xml:space="preserve"> detalizēti aprakstiet visus pieņēmumus un aprēķinus, kas ir veikti, lai noteiktu siltuma </w:t>
      </w:r>
      <w:proofErr w:type="spellStart"/>
      <w:r w:rsidRPr="00F42D36">
        <w:t>līmeņatzīmes</w:t>
      </w:r>
      <w:proofErr w:type="spellEnd"/>
      <w:r w:rsidRPr="00F42D36">
        <w:t xml:space="preserve"> </w:t>
      </w:r>
      <w:proofErr w:type="spellStart"/>
      <w:r w:rsidRPr="00F42D36">
        <w:t>apakšiekārtas</w:t>
      </w:r>
      <w:proofErr w:type="spellEnd"/>
      <w:r w:rsidRPr="00F42D36">
        <w:t xml:space="preserve"> CL un ne-CL proporciju.</w:t>
      </w:r>
    </w:p>
    <w:p w:rsidR="00254AC1" w:rsidRPr="00F42D36" w:rsidRDefault="00254AC1" w:rsidP="00254AC1">
      <w:pPr>
        <w:rPr>
          <w:rFonts w:ascii="Times New Roman" w:hAnsi="Times New Roman" w:cs="Times New Roman"/>
          <w:lang w:val="lv-LV"/>
        </w:rPr>
      </w:pPr>
    </w:p>
    <w:p w:rsidR="00254AC1" w:rsidRDefault="00254AC1" w:rsidP="00254AC1">
      <w:pPr>
        <w:rPr>
          <w:rFonts w:ascii="Times New Roman" w:hAnsi="Times New Roman" w:cs="Times New Roman"/>
          <w:lang w:val="lv-LV"/>
        </w:rPr>
      </w:pPr>
    </w:p>
    <w:p w:rsidR="003E1342" w:rsidRPr="00F42D36" w:rsidRDefault="003E1342" w:rsidP="00254AC1">
      <w:pPr>
        <w:rPr>
          <w:rFonts w:ascii="Times New Roman" w:hAnsi="Times New Roman" w:cs="Times New Roman"/>
          <w:lang w:val="lv-LV"/>
        </w:rPr>
      </w:pPr>
    </w:p>
    <w:p w:rsidR="00254AC1" w:rsidRPr="00F42D36" w:rsidRDefault="00254AC1" w:rsidP="002F09BC">
      <w:pPr>
        <w:pStyle w:val="Heading2"/>
      </w:pPr>
      <w:r w:rsidRPr="00F42D36">
        <w:t>Attiecīgajā gadījumā, ja sākotnējā uzstādītā jauda ir noteikta, izmantojot ikmēneša ražošanas datus</w:t>
      </w:r>
      <w:r w:rsidRPr="00F42D36">
        <w:rPr>
          <w:rStyle w:val="FootnoteReference"/>
          <w:rFonts w:cs="Times New Roman"/>
        </w:rPr>
        <w:footnoteReference w:id="9"/>
      </w:r>
      <w:r w:rsidRPr="00F42D36">
        <w:t>, lūdzu</w:t>
      </w:r>
      <w:r w:rsidR="003E1342">
        <w:t>,</w:t>
      </w:r>
      <w:r w:rsidRPr="00F42D36">
        <w:t xml:space="preserve"> aprakstiet, kādā veidā ikmēneša dati ir savākti, un sniedziet šo datu kvalitātes indikāciju.</w:t>
      </w:r>
    </w:p>
    <w:p w:rsidR="00254AC1" w:rsidRPr="00F42D36" w:rsidRDefault="00254AC1" w:rsidP="00254AC1">
      <w:pPr>
        <w:rPr>
          <w:rFonts w:ascii="Times New Roman" w:hAnsi="Times New Roman" w:cs="Times New Roman"/>
          <w:lang w:val="lv-LV"/>
        </w:rPr>
      </w:pPr>
    </w:p>
    <w:p w:rsidR="00254AC1" w:rsidRDefault="00254AC1" w:rsidP="00254AC1">
      <w:pPr>
        <w:rPr>
          <w:rFonts w:ascii="Times New Roman" w:hAnsi="Times New Roman" w:cs="Times New Roman"/>
          <w:lang w:val="lv-LV"/>
        </w:rPr>
      </w:pPr>
    </w:p>
    <w:p w:rsidR="003E1342" w:rsidRPr="00F42D36" w:rsidRDefault="003E1342" w:rsidP="00254AC1">
      <w:pPr>
        <w:rPr>
          <w:rFonts w:ascii="Times New Roman" w:hAnsi="Times New Roman" w:cs="Times New Roman"/>
          <w:lang w:val="lv-LV"/>
        </w:rPr>
      </w:pPr>
    </w:p>
    <w:p w:rsidR="00254AC1" w:rsidRPr="00F42D36" w:rsidRDefault="003E1342" w:rsidP="002F09BC">
      <w:pPr>
        <w:pStyle w:val="Heading2"/>
      </w:pPr>
      <w:r>
        <w:t>A</w:t>
      </w:r>
      <w:r w:rsidR="00254AC1" w:rsidRPr="00F42D36">
        <w:t xml:space="preserve">ttiecīgajā gadījumā, ja šīs </w:t>
      </w:r>
      <w:proofErr w:type="spellStart"/>
      <w:r w:rsidR="00254AC1" w:rsidRPr="00F42D36">
        <w:t>apakšiekārtas</w:t>
      </w:r>
      <w:proofErr w:type="spellEnd"/>
      <w:r w:rsidR="00254AC1" w:rsidRPr="00F42D36">
        <w:t xml:space="preserve"> sākotnējā uzstādītā jauda nav nosakāma, izmantojot ikmēneša darbī</w:t>
      </w:r>
      <w:r w:rsidR="00CB17BB" w:rsidRPr="00F42D36">
        <w:t xml:space="preserve">bas datus, lūdzu, sniedziet pamatojumu un aprakstiet izmantotās eksperimentālās verifikācijas procedūru. Jo īpaši, detalizēti raksturojiet visus atbilstošo darbību apstākļus. Turklāt aprakstiet citas </w:t>
      </w:r>
      <w:proofErr w:type="spellStart"/>
      <w:r w:rsidR="00CB17BB" w:rsidRPr="00F42D36">
        <w:t>apakšiekārtas</w:t>
      </w:r>
      <w:proofErr w:type="spellEnd"/>
      <w:r w:rsidR="00CB17BB" w:rsidRPr="00F42D36">
        <w:t xml:space="preserve">, kas importē un patērē materiālus, izmērāmo siltumu, kurināmo, dūmgāzes vai elektrību no tās pašas avotu plūsmas kā šī konkrētā </w:t>
      </w:r>
      <w:proofErr w:type="spellStart"/>
      <w:r w:rsidR="00CB17BB" w:rsidRPr="00F42D36">
        <w:t>apakšiekārta</w:t>
      </w:r>
      <w:proofErr w:type="spellEnd"/>
      <w:r w:rsidR="00CB17BB" w:rsidRPr="00F42D36">
        <w:t xml:space="preserve">, darbības apstākļus, ja tai ir ietekme uz šīs </w:t>
      </w:r>
      <w:proofErr w:type="spellStart"/>
      <w:r w:rsidR="00CB17BB" w:rsidRPr="00F42D36">
        <w:t>apakšiekārtas</w:t>
      </w:r>
      <w:proofErr w:type="spellEnd"/>
      <w:r w:rsidR="00CB17BB" w:rsidRPr="00F42D36">
        <w:t xml:space="preserve"> darbības apstākļiem.</w:t>
      </w:r>
    </w:p>
    <w:p w:rsidR="00CB17BB" w:rsidRPr="00F42D36" w:rsidRDefault="00CB17BB" w:rsidP="00254AC1">
      <w:pPr>
        <w:rPr>
          <w:rFonts w:ascii="Times New Roman" w:hAnsi="Times New Roman" w:cs="Times New Roman"/>
          <w:lang w:val="lv-LV"/>
        </w:rPr>
      </w:pPr>
    </w:p>
    <w:p w:rsidR="00CB17BB" w:rsidRDefault="00CB17BB" w:rsidP="00254AC1">
      <w:pPr>
        <w:rPr>
          <w:rFonts w:ascii="Times New Roman" w:hAnsi="Times New Roman" w:cs="Times New Roman"/>
          <w:lang w:val="lv-LV"/>
        </w:rPr>
      </w:pPr>
    </w:p>
    <w:p w:rsidR="003E1342" w:rsidRPr="00F42D36" w:rsidRDefault="003E1342" w:rsidP="00254AC1">
      <w:pPr>
        <w:rPr>
          <w:rFonts w:ascii="Times New Roman" w:hAnsi="Times New Roman" w:cs="Times New Roman"/>
          <w:lang w:val="lv-LV"/>
        </w:rPr>
      </w:pPr>
    </w:p>
    <w:p w:rsidR="00CB17BB" w:rsidRPr="00F42D36" w:rsidRDefault="003E1342" w:rsidP="002F09BC">
      <w:pPr>
        <w:pStyle w:val="Heading2"/>
      </w:pPr>
      <w:r>
        <w:t>J</w:t>
      </w:r>
      <w:r w:rsidR="00CB17BB" w:rsidRPr="00F42D36">
        <w:t>a nozīmīgas jaudas izmaiņas ir notikušas periodā no 2005.gada 1.janvāra līdz 2011.gada 30.jūnija, lūdzu, aprakstie</w:t>
      </w:r>
      <w:r>
        <w:t>t</w:t>
      </w:r>
      <w:r w:rsidR="00CB17BB" w:rsidRPr="00F42D36">
        <w:t xml:space="preserve"> fiziskās izmaiņas, kas attiecas uz iekārtas tehnisko konfigurāciju.</w:t>
      </w:r>
    </w:p>
    <w:p w:rsidR="00CB17BB" w:rsidRPr="00F42D36" w:rsidRDefault="00CB17BB" w:rsidP="00CB17BB">
      <w:pPr>
        <w:rPr>
          <w:rFonts w:ascii="Times New Roman" w:hAnsi="Times New Roman" w:cs="Times New Roman"/>
          <w:lang w:val="lv-LV"/>
        </w:rPr>
      </w:pPr>
    </w:p>
    <w:p w:rsidR="00CB17BB" w:rsidRDefault="00CB17BB" w:rsidP="00CB17BB">
      <w:pPr>
        <w:rPr>
          <w:rFonts w:ascii="Times New Roman" w:hAnsi="Times New Roman" w:cs="Times New Roman"/>
          <w:lang w:val="lv-LV"/>
        </w:rPr>
      </w:pPr>
    </w:p>
    <w:p w:rsidR="003E1342" w:rsidRPr="00F42D36" w:rsidRDefault="003E1342" w:rsidP="00CB17BB">
      <w:pPr>
        <w:rPr>
          <w:rFonts w:ascii="Times New Roman" w:hAnsi="Times New Roman" w:cs="Times New Roman"/>
          <w:lang w:val="lv-LV"/>
        </w:rPr>
      </w:pPr>
    </w:p>
    <w:p w:rsidR="00CB17BB" w:rsidRPr="00F42D36" w:rsidRDefault="003E1342" w:rsidP="002F09BC">
      <w:pPr>
        <w:pStyle w:val="Heading2"/>
      </w:pPr>
      <w:r>
        <w:t>J</w:t>
      </w:r>
      <w:r w:rsidR="00CB17BB" w:rsidRPr="00F42D36">
        <w:t>a Jūs 5.23 punktā esiet ziņojuši fiziskās izmaiņas, lūdzu, detalizēti aprakstiet</w:t>
      </w:r>
      <w:r>
        <w:t>,</w:t>
      </w:r>
      <w:r w:rsidR="00CB17BB" w:rsidRPr="00F42D36">
        <w:t xml:space="preserve"> kā šīs siltuma </w:t>
      </w:r>
      <w:proofErr w:type="spellStart"/>
      <w:r w:rsidR="00CB17BB" w:rsidRPr="00F42D36">
        <w:t>līmeņatzīmes</w:t>
      </w:r>
      <w:proofErr w:type="spellEnd"/>
      <w:r w:rsidR="00CB17BB" w:rsidRPr="00F42D36">
        <w:t xml:space="preserve"> </w:t>
      </w:r>
      <w:proofErr w:type="spellStart"/>
      <w:r w:rsidR="00CB17BB" w:rsidRPr="00F42D36">
        <w:t>apakšiekārtas</w:t>
      </w:r>
      <w:proofErr w:type="spellEnd"/>
      <w:r w:rsidR="00CB17BB" w:rsidRPr="00F42D36">
        <w:t xml:space="preserve"> sākotnējā uzstādītā jauda ir noteikta. </w:t>
      </w:r>
    </w:p>
    <w:p w:rsidR="00CB17BB" w:rsidRPr="00F42D36" w:rsidRDefault="00CB17BB" w:rsidP="00CB17BB">
      <w:pPr>
        <w:rPr>
          <w:rFonts w:ascii="Times New Roman" w:hAnsi="Times New Roman" w:cs="Times New Roman"/>
          <w:lang w:val="lv-LV"/>
        </w:rPr>
      </w:pPr>
    </w:p>
    <w:p w:rsidR="00CB17BB" w:rsidRPr="00F42D36" w:rsidRDefault="00CB17BB" w:rsidP="00CB17BB">
      <w:pPr>
        <w:rPr>
          <w:rFonts w:ascii="Times New Roman" w:hAnsi="Times New Roman" w:cs="Times New Roman"/>
          <w:lang w:val="lv-LV"/>
        </w:rPr>
      </w:pPr>
    </w:p>
    <w:p w:rsidR="00CB17BB" w:rsidRPr="00F42D36" w:rsidRDefault="003E1342" w:rsidP="002F09BC">
      <w:pPr>
        <w:pStyle w:val="Heading2"/>
      </w:pPr>
      <w:r>
        <w:lastRenderedPageBreak/>
        <w:t>J</w:t>
      </w:r>
      <w:r w:rsidR="00CB17BB" w:rsidRPr="00F42D36">
        <w:t>a Jūs 5.23 punktā esiet ziņojuši fiziskās izmaiņas, lūdzu, detalizēti aprakstiet</w:t>
      </w:r>
      <w:r>
        <w:t>,</w:t>
      </w:r>
      <w:r w:rsidR="00CB17BB" w:rsidRPr="00F42D36">
        <w:t xml:space="preserve"> kā pievienotā vai samazinātā jauda ir tikusi noteikta.</w:t>
      </w:r>
    </w:p>
    <w:p w:rsidR="00CB17BB" w:rsidRDefault="00CB17BB" w:rsidP="00CB17BB">
      <w:pPr>
        <w:rPr>
          <w:rFonts w:ascii="Times New Roman" w:hAnsi="Times New Roman" w:cs="Times New Roman"/>
          <w:lang w:val="lv-LV"/>
        </w:rPr>
      </w:pPr>
    </w:p>
    <w:p w:rsidR="003E1342" w:rsidRPr="00F42D36" w:rsidRDefault="003E1342" w:rsidP="00CB17BB">
      <w:pPr>
        <w:rPr>
          <w:rFonts w:ascii="Times New Roman" w:hAnsi="Times New Roman" w:cs="Times New Roman"/>
          <w:lang w:val="lv-LV"/>
        </w:rPr>
      </w:pPr>
    </w:p>
    <w:p w:rsidR="00CB17BB" w:rsidRPr="00F42D36" w:rsidRDefault="00CB17BB" w:rsidP="00CB17BB">
      <w:pPr>
        <w:rPr>
          <w:rFonts w:ascii="Times New Roman" w:hAnsi="Times New Roman" w:cs="Times New Roman"/>
          <w:lang w:val="lv-LV"/>
        </w:rPr>
      </w:pPr>
    </w:p>
    <w:p w:rsidR="00CB17BB" w:rsidRPr="00F42D36" w:rsidRDefault="003E1342" w:rsidP="002F09BC">
      <w:pPr>
        <w:pStyle w:val="Heading2"/>
      </w:pPr>
      <w:r>
        <w:t>J</w:t>
      </w:r>
      <w:r w:rsidR="00CB17BB" w:rsidRPr="00F42D36">
        <w:t xml:space="preserve">a Jūs 5.23 punktā esiet ziņojuši fiziskās izmaiņas, lūdzu, aprakstiet visus pieņēmumus un datus, ko izmantojāt, lai noteiktu, ka šī ir tieši nozīmīga jaudas izmaiņa. Jo īpaši uzrādiet vai </w:t>
      </w:r>
      <w:proofErr w:type="spellStart"/>
      <w:r w:rsidR="00CB17BB" w:rsidRPr="00F42D36">
        <w:t>apakšiekārta</w:t>
      </w:r>
      <w:proofErr w:type="spellEnd"/>
      <w:r w:rsidR="00CB17BB" w:rsidRPr="00F42D36">
        <w:t xml:space="preserve"> pēc izmaiņām var darboties ar jaudu, kas ir vismaz 10% lielāka (mazāka) nekā sākotnēji uzstādītā jauda pirms izmaiņām, vai ka izmainītais darbības līmenis ļauj saņemt vairāk nekā 50 000 papildus emisijas kvotas gadā, kas veido vismaz 5% no sākotnējā ikgadējā bez maksas piešķiramo emisijas kvotu daudzumā pirms izmaiņām.</w:t>
      </w:r>
    </w:p>
    <w:p w:rsidR="00CB17BB" w:rsidRPr="00F42D36" w:rsidRDefault="00CB17BB" w:rsidP="00CB17BB">
      <w:pPr>
        <w:rPr>
          <w:rFonts w:ascii="Times New Roman" w:hAnsi="Times New Roman" w:cs="Times New Roman"/>
          <w:lang w:val="lv-LV"/>
        </w:rPr>
      </w:pPr>
    </w:p>
    <w:p w:rsidR="00CB17BB" w:rsidRDefault="00CB17BB" w:rsidP="00CB17BB">
      <w:pPr>
        <w:rPr>
          <w:rFonts w:ascii="Times New Roman" w:hAnsi="Times New Roman" w:cs="Times New Roman"/>
          <w:lang w:val="lv-LV"/>
        </w:rPr>
      </w:pPr>
    </w:p>
    <w:p w:rsidR="003E1342" w:rsidRPr="00F42D36" w:rsidRDefault="003E1342" w:rsidP="00CB17BB">
      <w:pPr>
        <w:rPr>
          <w:rFonts w:ascii="Times New Roman" w:hAnsi="Times New Roman" w:cs="Times New Roman"/>
          <w:lang w:val="lv-LV"/>
        </w:rPr>
      </w:pPr>
    </w:p>
    <w:p w:rsidR="00CB17BB" w:rsidRPr="00F42D36" w:rsidRDefault="003E1342" w:rsidP="002F09BC">
      <w:pPr>
        <w:pStyle w:val="Heading2"/>
      </w:pPr>
      <w:r>
        <w:t>J</w:t>
      </w:r>
      <w:r w:rsidR="00CB17BB" w:rsidRPr="00F42D36">
        <w:t xml:space="preserve">a Jūs 5.23 punktā esiet ziņojuši nozīmīgas jaudas izmaiņas, lūdzu, detalizēti aprakstiet, kā jūs noteicāt vēsturisko jaudas izmantojuma koeficientu, kas ir pielietojams šai jaudas izmaiņai saskaņā ar </w:t>
      </w:r>
      <w:proofErr w:type="spellStart"/>
      <w:r w:rsidR="00CB17BB" w:rsidRPr="00F42D36">
        <w:t>CIMs</w:t>
      </w:r>
      <w:proofErr w:type="spellEnd"/>
      <w:r w:rsidR="00CB17BB" w:rsidRPr="00F42D36">
        <w:t xml:space="preserve"> 9.panta 9.punktu.</w:t>
      </w:r>
    </w:p>
    <w:p w:rsidR="00CB17BB" w:rsidRPr="00F42D36" w:rsidRDefault="00CB17BB" w:rsidP="00CB17BB">
      <w:pPr>
        <w:rPr>
          <w:rFonts w:ascii="Times New Roman" w:hAnsi="Times New Roman" w:cs="Times New Roman"/>
          <w:lang w:val="lv-LV"/>
        </w:rPr>
      </w:pPr>
    </w:p>
    <w:p w:rsidR="00CB17BB" w:rsidRDefault="00CB17BB" w:rsidP="00CB17BB">
      <w:pPr>
        <w:rPr>
          <w:rFonts w:ascii="Times New Roman" w:hAnsi="Times New Roman" w:cs="Times New Roman"/>
          <w:lang w:val="lv-LV"/>
        </w:rPr>
      </w:pPr>
    </w:p>
    <w:p w:rsidR="003E1342" w:rsidRPr="00F42D36" w:rsidRDefault="003E1342" w:rsidP="00CB17BB">
      <w:pPr>
        <w:rPr>
          <w:rFonts w:ascii="Times New Roman" w:hAnsi="Times New Roman" w:cs="Times New Roman"/>
          <w:lang w:val="lv-LV"/>
        </w:rPr>
      </w:pPr>
    </w:p>
    <w:p w:rsidR="00CB17BB" w:rsidRPr="00F42D36" w:rsidRDefault="003E1342" w:rsidP="002F09BC">
      <w:pPr>
        <w:pStyle w:val="Heading2"/>
      </w:pPr>
      <w:r>
        <w:t>J</w:t>
      </w:r>
      <w:r w:rsidR="00CB17BB" w:rsidRPr="00F42D36">
        <w:t xml:space="preserve">a Jūs 5.23 punktā esiet ziņojuši nozīmīgas jaudas izmaiņas, lūdzu, aprakstiet metodoloģiju un visus pieņēmumus, kas noveda pie „izmainītās darbības uzsākšanas” definīcijas saskaņā ar </w:t>
      </w:r>
      <w:proofErr w:type="spellStart"/>
      <w:r w:rsidR="00CB17BB" w:rsidRPr="00F42D36">
        <w:t>CIMs</w:t>
      </w:r>
      <w:proofErr w:type="spellEnd"/>
      <w:r w:rsidR="00CB17BB" w:rsidRPr="00F42D36">
        <w:t xml:space="preserve"> 3.panta o) punktu.</w:t>
      </w:r>
    </w:p>
    <w:p w:rsidR="00CB17BB" w:rsidRPr="00F42D36" w:rsidRDefault="00CB17BB" w:rsidP="00CB17BB">
      <w:pPr>
        <w:rPr>
          <w:rFonts w:ascii="Times New Roman" w:hAnsi="Times New Roman" w:cs="Times New Roman"/>
          <w:lang w:val="lv-LV"/>
        </w:rPr>
      </w:pPr>
    </w:p>
    <w:p w:rsidR="00CB17BB" w:rsidRDefault="00CB17BB" w:rsidP="00CB17BB">
      <w:pPr>
        <w:rPr>
          <w:rFonts w:ascii="Times New Roman" w:hAnsi="Times New Roman" w:cs="Times New Roman"/>
          <w:lang w:val="lv-LV"/>
        </w:rPr>
      </w:pPr>
    </w:p>
    <w:p w:rsidR="003E1342" w:rsidRPr="00F42D36" w:rsidRDefault="003E1342" w:rsidP="00CB17BB">
      <w:pPr>
        <w:rPr>
          <w:rFonts w:ascii="Times New Roman" w:hAnsi="Times New Roman" w:cs="Times New Roman"/>
          <w:lang w:val="lv-LV"/>
        </w:rPr>
      </w:pPr>
    </w:p>
    <w:p w:rsidR="00CB17BB" w:rsidRDefault="00CB17BB" w:rsidP="002F09BC">
      <w:pPr>
        <w:pStyle w:val="Heading2"/>
      </w:pPr>
      <w:r w:rsidRPr="00F42D36">
        <w:t xml:space="preserve">ja Jūsu iekārta uzsāka savu darbību izvēlētā bāzes perioda laikā, lūdzu, aprakstiet metodoloģiju un visus pieņēmumus, kas noveda pie „normālas darbības uzsākšanas” definīcijas saskaņā ar </w:t>
      </w:r>
      <w:proofErr w:type="spellStart"/>
      <w:r w:rsidRPr="00F42D36">
        <w:t>CIMs</w:t>
      </w:r>
      <w:proofErr w:type="spellEnd"/>
      <w:r w:rsidRPr="00F42D36">
        <w:t xml:space="preserve"> 3.panta n) punktu, skaidri nodalot starp CL un ne-CL siltuma </w:t>
      </w:r>
      <w:proofErr w:type="spellStart"/>
      <w:r w:rsidRPr="00F42D36">
        <w:t>līmeņatzīmes</w:t>
      </w:r>
      <w:proofErr w:type="spellEnd"/>
      <w:r w:rsidRPr="00F42D36">
        <w:t xml:space="preserve"> </w:t>
      </w:r>
      <w:proofErr w:type="spellStart"/>
      <w:r w:rsidRPr="00F42D36">
        <w:t>apakšiekārtām</w:t>
      </w:r>
      <w:proofErr w:type="spellEnd"/>
      <w:r w:rsidRPr="00F42D36">
        <w:t>.</w:t>
      </w:r>
    </w:p>
    <w:p w:rsidR="0047571D" w:rsidRDefault="0047571D" w:rsidP="0047571D">
      <w:pPr>
        <w:rPr>
          <w:lang w:val="lv-LV"/>
        </w:rPr>
      </w:pPr>
    </w:p>
    <w:p w:rsidR="0047571D" w:rsidRPr="0047571D" w:rsidRDefault="0047571D" w:rsidP="0047571D">
      <w:pPr>
        <w:rPr>
          <w:lang w:val="lv-LV"/>
        </w:rPr>
      </w:pPr>
    </w:p>
    <w:p w:rsidR="00CB17BB" w:rsidRPr="00F42D36" w:rsidRDefault="00CB17BB" w:rsidP="00CB17BB">
      <w:pPr>
        <w:rPr>
          <w:rFonts w:ascii="Times New Roman" w:hAnsi="Times New Roman" w:cs="Times New Roman"/>
          <w:lang w:val="lv-LV"/>
        </w:rPr>
      </w:pPr>
    </w:p>
    <w:p w:rsidR="00CB17BB" w:rsidRPr="00F42D36" w:rsidRDefault="00CB17BB" w:rsidP="002F09BC">
      <w:pPr>
        <w:pStyle w:val="Heading2"/>
      </w:pPr>
      <w:r w:rsidRPr="00F42D36">
        <w:lastRenderedPageBreak/>
        <w:t>ja Jūsu iekārta ir darbojusies mazāk kā 2 kalendāros gadus izvēlētajā bāzes periodā, lūdzu, detalizēti aprakstiet</w:t>
      </w:r>
      <w:r w:rsidR="003E1342">
        <w:t>,</w:t>
      </w:r>
      <w:r w:rsidRPr="00F42D36">
        <w:t xml:space="preserve"> kā attiecīgais jaudas izmantojuma koeficients siltuma </w:t>
      </w:r>
      <w:proofErr w:type="spellStart"/>
      <w:r w:rsidRPr="00F42D36">
        <w:t>līmeņatzīmes</w:t>
      </w:r>
      <w:proofErr w:type="spellEnd"/>
      <w:r w:rsidRPr="00F42D36">
        <w:t xml:space="preserve"> </w:t>
      </w:r>
      <w:proofErr w:type="spellStart"/>
      <w:r w:rsidRPr="00F42D36">
        <w:t>apakšiekārtai</w:t>
      </w:r>
      <w:proofErr w:type="spellEnd"/>
      <w:r w:rsidRPr="00F42D36">
        <w:t xml:space="preserve"> ir noteikts. Lūdzu, iesniedziet informāciju par iekārtas paredzēto normālo darbību, uzturēšanu, tipisko ražošanas ciklu, enerģiju un siltumnīcefekta gāzu efektīvā tehnoloģijām un tipisko jaudas pielietojamību šajā sektorā salīdzinot ar sektoram specifisko informāciju. </w:t>
      </w:r>
    </w:p>
    <w:p w:rsidR="0047571D" w:rsidRDefault="0047571D" w:rsidP="002F09BC">
      <w:pPr>
        <w:pStyle w:val="Heading1"/>
        <w:numPr>
          <w:ilvl w:val="0"/>
          <w:numId w:val="0"/>
        </w:numPr>
        <w:ind w:left="720"/>
      </w:pPr>
      <w:r>
        <w:br w:type="page"/>
      </w:r>
    </w:p>
    <w:p w:rsidR="00CB17BB" w:rsidRPr="00F42D36" w:rsidRDefault="00CB17BB" w:rsidP="002F09BC">
      <w:pPr>
        <w:pStyle w:val="Heading1"/>
      </w:pPr>
      <w:bookmarkStart w:id="6" w:name="_Toc295733845"/>
      <w:r w:rsidRPr="00F42D36">
        <w:lastRenderedPageBreak/>
        <w:t>Kurināmā līmeņatzīmes apakšiekārta</w:t>
      </w:r>
      <w:bookmarkEnd w:id="6"/>
    </w:p>
    <w:p w:rsidR="00CB17BB" w:rsidRPr="003E1342" w:rsidRDefault="00CB17BB" w:rsidP="003E1342">
      <w:pPr>
        <w:jc w:val="both"/>
        <w:rPr>
          <w:rFonts w:ascii="Times New Roman" w:hAnsi="Times New Roman" w:cs="Times New Roman"/>
          <w:b/>
          <w:sz w:val="24"/>
          <w:szCs w:val="24"/>
          <w:lang w:val="lv-LV"/>
        </w:rPr>
      </w:pPr>
      <w:r w:rsidRPr="003E1342">
        <w:rPr>
          <w:rFonts w:ascii="Times New Roman" w:hAnsi="Times New Roman" w:cs="Times New Roman"/>
          <w:b/>
          <w:sz w:val="24"/>
          <w:szCs w:val="24"/>
          <w:lang w:val="lv-LV"/>
        </w:rPr>
        <w:t xml:space="preserve">Šī sadaļa ir attiecināma uz Jums, ja Jūs savas iekārtas robežās esat norādījis vismaz vienu kurināmā </w:t>
      </w:r>
      <w:proofErr w:type="spellStart"/>
      <w:r w:rsidRPr="003E1342">
        <w:rPr>
          <w:rFonts w:ascii="Times New Roman" w:hAnsi="Times New Roman" w:cs="Times New Roman"/>
          <w:b/>
          <w:sz w:val="24"/>
          <w:szCs w:val="24"/>
          <w:lang w:val="lv-LV"/>
        </w:rPr>
        <w:t>līmeņatzīmes</w:t>
      </w:r>
      <w:proofErr w:type="spellEnd"/>
      <w:r w:rsidRPr="003E1342">
        <w:rPr>
          <w:rFonts w:ascii="Times New Roman" w:hAnsi="Times New Roman" w:cs="Times New Roman"/>
          <w:b/>
          <w:sz w:val="24"/>
          <w:szCs w:val="24"/>
          <w:lang w:val="lv-LV"/>
        </w:rPr>
        <w:t xml:space="preserve"> </w:t>
      </w:r>
      <w:proofErr w:type="spellStart"/>
      <w:r w:rsidRPr="003E1342">
        <w:rPr>
          <w:rFonts w:ascii="Times New Roman" w:hAnsi="Times New Roman" w:cs="Times New Roman"/>
          <w:b/>
          <w:sz w:val="24"/>
          <w:szCs w:val="24"/>
          <w:lang w:val="lv-LV"/>
        </w:rPr>
        <w:t>apakšiekārtu</w:t>
      </w:r>
      <w:proofErr w:type="spellEnd"/>
      <w:r w:rsidRPr="003E1342">
        <w:rPr>
          <w:rFonts w:ascii="Times New Roman" w:hAnsi="Times New Roman" w:cs="Times New Roman"/>
          <w:b/>
          <w:sz w:val="24"/>
          <w:szCs w:val="24"/>
          <w:lang w:val="lv-LV"/>
        </w:rPr>
        <w:t>.</w:t>
      </w:r>
    </w:p>
    <w:p w:rsidR="00CB17BB" w:rsidRPr="00F42D36" w:rsidRDefault="00CB17BB" w:rsidP="003E1342">
      <w:pPr>
        <w:jc w:val="both"/>
        <w:rPr>
          <w:rFonts w:ascii="Times New Roman" w:hAnsi="Times New Roman" w:cs="Times New Roman"/>
          <w:sz w:val="24"/>
          <w:szCs w:val="24"/>
          <w:lang w:val="lv-LV"/>
        </w:rPr>
      </w:pPr>
      <w:r w:rsidRPr="00F42D36">
        <w:rPr>
          <w:rFonts w:ascii="Times New Roman" w:hAnsi="Times New Roman" w:cs="Times New Roman"/>
          <w:sz w:val="24"/>
          <w:szCs w:val="24"/>
          <w:lang w:val="lv-LV"/>
        </w:rPr>
        <w:t>Visiem aprēķiniem ir jābūt pilnīgiem un saprotamiem. Ja aprēķini ir pārāk sarežģīti, lai tos iekļautu šajā dokumentā, lūdzu, pievienojiet tam atsevišķu datni, kurā ir doti pilnīgi visi aprēķinu soļi. Pievienojiet arī atsauci uz šo datni datu ziņošanas veidlapas lapā „</w:t>
      </w:r>
      <w:proofErr w:type="spellStart"/>
      <w:r w:rsidRPr="00F42D36">
        <w:rPr>
          <w:rFonts w:ascii="Times New Roman" w:hAnsi="Times New Roman" w:cs="Times New Roman"/>
          <w:sz w:val="24"/>
          <w:szCs w:val="24"/>
          <w:lang w:val="lv-LV"/>
        </w:rPr>
        <w:t>I_Comments</w:t>
      </w:r>
      <w:proofErr w:type="spellEnd"/>
      <w:r w:rsidRPr="00F42D36">
        <w:rPr>
          <w:rFonts w:ascii="Times New Roman" w:hAnsi="Times New Roman" w:cs="Times New Roman"/>
          <w:sz w:val="24"/>
          <w:szCs w:val="24"/>
          <w:lang w:val="lv-LV"/>
        </w:rPr>
        <w:t>”. Vai</w:t>
      </w:r>
      <w:r w:rsidR="003E1342">
        <w:rPr>
          <w:rFonts w:ascii="Times New Roman" w:hAnsi="Times New Roman" w:cs="Times New Roman"/>
          <w:sz w:val="24"/>
          <w:szCs w:val="24"/>
          <w:lang w:val="lv-LV"/>
        </w:rPr>
        <w:t xml:space="preserve"> arī</w:t>
      </w:r>
      <w:r w:rsidRPr="00F42D36">
        <w:rPr>
          <w:rFonts w:ascii="Times New Roman" w:hAnsi="Times New Roman" w:cs="Times New Roman"/>
          <w:sz w:val="24"/>
          <w:szCs w:val="24"/>
          <w:lang w:val="lv-LV"/>
        </w:rPr>
        <w:t>, Jūs varat pievienot šos aprēķinus uzreiz šīs lapas otrajā daļā Jums vēlamajā vietā.</w:t>
      </w:r>
    </w:p>
    <w:p w:rsidR="00783D29" w:rsidRPr="003E1342" w:rsidRDefault="00783D29" w:rsidP="00CB17BB">
      <w:pPr>
        <w:jc w:val="both"/>
        <w:rPr>
          <w:rFonts w:ascii="Times New Roman" w:hAnsi="Times New Roman" w:cs="Times New Roman"/>
          <w:sz w:val="8"/>
          <w:szCs w:val="8"/>
          <w:lang w:val="lv-LV"/>
        </w:rPr>
      </w:pPr>
    </w:p>
    <w:p w:rsidR="00783D29" w:rsidRPr="00F42D36" w:rsidRDefault="00783D29" w:rsidP="002F09BC">
      <w:pPr>
        <w:pStyle w:val="Heading2"/>
      </w:pPr>
      <w:r w:rsidRPr="00F42D36">
        <w:t xml:space="preserve">Lūdzu, aprakstiet visas attiecīgās ievades un izvades un attiecīgās emisijas, kas ir tikušas identificētas, apkopotas un attiecinātas uz kurināmā </w:t>
      </w:r>
      <w:proofErr w:type="spellStart"/>
      <w:r w:rsidRPr="00F42D36">
        <w:t>līmeņatzīmes</w:t>
      </w:r>
      <w:proofErr w:type="spellEnd"/>
      <w:r w:rsidRPr="00F42D36">
        <w:t xml:space="preserve"> </w:t>
      </w:r>
      <w:proofErr w:type="spellStart"/>
      <w:r w:rsidRPr="00F42D36">
        <w:t>apakšiekārtu</w:t>
      </w:r>
      <w:proofErr w:type="spellEnd"/>
      <w:r w:rsidRPr="00F42D36">
        <w:t>. Lūdzu, arī šajā nolūkā atsaucieties uz plūsmas shēmu, kas dota 2.2 sadaļā.</w:t>
      </w:r>
    </w:p>
    <w:p w:rsidR="00783D29" w:rsidRPr="00F42D36" w:rsidRDefault="00783D29" w:rsidP="00CB17BB">
      <w:pPr>
        <w:jc w:val="both"/>
        <w:rPr>
          <w:rFonts w:ascii="Times New Roman" w:hAnsi="Times New Roman" w:cs="Times New Roman"/>
          <w:sz w:val="24"/>
          <w:szCs w:val="24"/>
          <w:lang w:val="lv-LV"/>
        </w:rPr>
      </w:pPr>
    </w:p>
    <w:p w:rsidR="00783D29" w:rsidRDefault="00783D29" w:rsidP="00CB17BB">
      <w:pPr>
        <w:jc w:val="both"/>
        <w:rPr>
          <w:rFonts w:ascii="Times New Roman" w:hAnsi="Times New Roman" w:cs="Times New Roman"/>
          <w:sz w:val="24"/>
          <w:szCs w:val="24"/>
          <w:lang w:val="lv-LV"/>
        </w:rPr>
      </w:pPr>
    </w:p>
    <w:p w:rsidR="003E1342" w:rsidRPr="00F42D36" w:rsidRDefault="003E1342" w:rsidP="00CB17BB">
      <w:pPr>
        <w:jc w:val="both"/>
        <w:rPr>
          <w:rFonts w:ascii="Times New Roman" w:hAnsi="Times New Roman" w:cs="Times New Roman"/>
          <w:sz w:val="24"/>
          <w:szCs w:val="24"/>
          <w:lang w:val="lv-LV"/>
        </w:rPr>
      </w:pPr>
    </w:p>
    <w:p w:rsidR="00783D29" w:rsidRPr="00F42D36" w:rsidRDefault="00783D29" w:rsidP="002F09BC">
      <w:pPr>
        <w:pStyle w:val="Heading2"/>
      </w:pPr>
      <w:r w:rsidRPr="00F42D36">
        <w:t>Lūdzu, darbības datiem detalizēti aprakstiet, kuri avoti ir izmantoti to datu noteikšanai, kas tika izmantoti darbības līmeņu aprēķināšanai (piemēram, rēķini vai attiecīgās tirdzniecības datubāzes importam un eksportam, masas vai enerģija bilances, siltuma mērītāji, tvaika tabulas</w:t>
      </w:r>
      <w:proofErr w:type="gramStart"/>
      <w:r w:rsidRPr="00F42D36">
        <w:t>,.</w:t>
      </w:r>
      <w:proofErr w:type="gramEnd"/>
      <w:r w:rsidRPr="00F42D36">
        <w:t>..). Vai ir alternatīvie datu avoti ir pieejami, lai apstiprinātu primāros datu avotus?</w:t>
      </w:r>
    </w:p>
    <w:p w:rsidR="00783D29" w:rsidRPr="00F42D36" w:rsidRDefault="00783D29" w:rsidP="00783D29">
      <w:pPr>
        <w:jc w:val="both"/>
        <w:rPr>
          <w:rFonts w:ascii="Times New Roman" w:hAnsi="Times New Roman" w:cs="Times New Roman"/>
          <w:sz w:val="24"/>
          <w:szCs w:val="24"/>
          <w:lang w:val="lv-LV"/>
        </w:rPr>
      </w:pPr>
    </w:p>
    <w:p w:rsidR="00783D29" w:rsidRDefault="00783D29" w:rsidP="00783D29">
      <w:pPr>
        <w:jc w:val="both"/>
        <w:rPr>
          <w:rFonts w:ascii="Times New Roman" w:hAnsi="Times New Roman" w:cs="Times New Roman"/>
          <w:sz w:val="24"/>
          <w:szCs w:val="24"/>
          <w:lang w:val="lv-LV"/>
        </w:rPr>
      </w:pPr>
    </w:p>
    <w:p w:rsidR="003E1342" w:rsidRPr="00F42D36" w:rsidRDefault="003E1342" w:rsidP="00783D29">
      <w:pPr>
        <w:jc w:val="both"/>
        <w:rPr>
          <w:rFonts w:ascii="Times New Roman" w:hAnsi="Times New Roman" w:cs="Times New Roman"/>
          <w:sz w:val="24"/>
          <w:szCs w:val="24"/>
          <w:lang w:val="lv-LV"/>
        </w:rPr>
      </w:pPr>
    </w:p>
    <w:p w:rsidR="00783D29" w:rsidRPr="00F42D36" w:rsidRDefault="00783D29" w:rsidP="002F09BC">
      <w:pPr>
        <w:pStyle w:val="Heading2"/>
      </w:pPr>
      <w:r w:rsidRPr="00F42D36">
        <w:t>Ja dažādi produkti tiek saražoti vienā produkcijas ražošanas līnijā, lūdzu, detalizēti aprakstiet</w:t>
      </w:r>
      <w:r w:rsidR="003E1342">
        <w:t>,</w:t>
      </w:r>
      <w:r w:rsidRPr="00F42D36">
        <w:t xml:space="preserve"> kā attiecīgās ievades un izvades un atbilstošie emisijas apjomi ir attiecināti uz konkrēto </w:t>
      </w:r>
      <w:proofErr w:type="spellStart"/>
      <w:r w:rsidRPr="00F42D36">
        <w:t>apakšiekārtu</w:t>
      </w:r>
      <w:proofErr w:type="spellEnd"/>
      <w:r w:rsidRPr="00F42D36">
        <w:t>. Šis ir saistoši tikai, ja daži no šiem produktiem ir identificēti, kā pakļauti oglekļa dioksīda pārvirzes riskam, bet daži nav.</w:t>
      </w:r>
    </w:p>
    <w:p w:rsidR="00783D29" w:rsidRPr="00F42D36" w:rsidRDefault="00783D29" w:rsidP="00783D29">
      <w:pPr>
        <w:rPr>
          <w:rFonts w:ascii="Times New Roman" w:hAnsi="Times New Roman" w:cs="Times New Roman"/>
          <w:lang w:val="lv-LV"/>
        </w:rPr>
      </w:pPr>
    </w:p>
    <w:p w:rsidR="00783D29" w:rsidRDefault="00783D29" w:rsidP="00783D29">
      <w:pPr>
        <w:rPr>
          <w:rFonts w:ascii="Times New Roman" w:hAnsi="Times New Roman" w:cs="Times New Roman"/>
          <w:lang w:val="lv-LV"/>
        </w:rPr>
      </w:pPr>
    </w:p>
    <w:p w:rsidR="003E1342" w:rsidRPr="00F42D36" w:rsidRDefault="003E1342" w:rsidP="00783D29">
      <w:pPr>
        <w:rPr>
          <w:rFonts w:ascii="Times New Roman" w:hAnsi="Times New Roman" w:cs="Times New Roman"/>
          <w:lang w:val="lv-LV"/>
        </w:rPr>
      </w:pPr>
    </w:p>
    <w:p w:rsidR="00783D29" w:rsidRPr="00F42D36" w:rsidRDefault="00783D29" w:rsidP="002F09BC">
      <w:pPr>
        <w:pStyle w:val="Heading2"/>
      </w:pPr>
      <w:r w:rsidRPr="00F42D36">
        <w:t xml:space="preserve">Ja izmērāmais siltums ir pieejams Jūsu iekārtā un Jūs esat norādījuši kurināmā </w:t>
      </w:r>
      <w:proofErr w:type="spellStart"/>
      <w:r w:rsidRPr="00F42D36">
        <w:t>līmeņatzīmes</w:t>
      </w:r>
      <w:proofErr w:type="spellEnd"/>
      <w:r w:rsidRPr="00F42D36">
        <w:t xml:space="preserve"> </w:t>
      </w:r>
      <w:proofErr w:type="spellStart"/>
      <w:r w:rsidRPr="00F42D36">
        <w:t>apakšiekārtu</w:t>
      </w:r>
      <w:proofErr w:type="spellEnd"/>
      <w:r w:rsidRPr="00F42D36">
        <w:t>, lūdzu aprakstiet</w:t>
      </w:r>
      <w:r w:rsidR="003E1342">
        <w:t>,</w:t>
      </w:r>
      <w:r w:rsidRPr="00F42D36">
        <w:t xml:space="preserve"> kā Jūs noteicāt, ka nav </w:t>
      </w:r>
      <w:r w:rsidR="003E1342">
        <w:t>pieļauta</w:t>
      </w:r>
      <w:r w:rsidRPr="00F42D36">
        <w:t xml:space="preserve"> dubultā uzskaite vai datu iztrūkumi starp izmērāmo siltumu, kas ir pieejams, un kurināmā </w:t>
      </w:r>
      <w:proofErr w:type="spellStart"/>
      <w:r w:rsidRPr="00F42D36">
        <w:t>līmeņatzīmes</w:t>
      </w:r>
      <w:proofErr w:type="spellEnd"/>
      <w:r w:rsidRPr="00F42D36">
        <w:t xml:space="preserve"> </w:t>
      </w:r>
      <w:proofErr w:type="spellStart"/>
      <w:r w:rsidRPr="00F42D36">
        <w:t>apakšiekārtu</w:t>
      </w:r>
      <w:proofErr w:type="spellEnd"/>
      <w:r w:rsidRPr="00F42D36">
        <w:t>. Ja iespējams, lūdzu, identificējiet avotu plūsmas un fiziskās vienības, kas ir attiecināmas uz katru ne-izmērāmā siltuma daudzumu.</w:t>
      </w:r>
    </w:p>
    <w:p w:rsidR="00783D29" w:rsidRPr="00F42D36" w:rsidRDefault="00783D29" w:rsidP="00783D29">
      <w:pPr>
        <w:rPr>
          <w:rFonts w:ascii="Times New Roman" w:hAnsi="Times New Roman" w:cs="Times New Roman"/>
          <w:lang w:val="lv-LV"/>
        </w:rPr>
      </w:pPr>
    </w:p>
    <w:p w:rsidR="00783D29" w:rsidRDefault="00783D29" w:rsidP="00783D29">
      <w:pPr>
        <w:rPr>
          <w:rFonts w:ascii="Times New Roman" w:hAnsi="Times New Roman" w:cs="Times New Roman"/>
          <w:lang w:val="lv-LV"/>
        </w:rPr>
      </w:pPr>
    </w:p>
    <w:p w:rsidR="003E1342" w:rsidRPr="00F42D36" w:rsidRDefault="003E1342" w:rsidP="00783D29">
      <w:pPr>
        <w:rPr>
          <w:rFonts w:ascii="Times New Roman" w:hAnsi="Times New Roman" w:cs="Times New Roman"/>
          <w:lang w:val="lv-LV"/>
        </w:rPr>
      </w:pPr>
    </w:p>
    <w:p w:rsidR="00783D29" w:rsidRPr="00F42D36" w:rsidRDefault="00783D29" w:rsidP="002F09BC">
      <w:pPr>
        <w:pStyle w:val="Heading2"/>
      </w:pPr>
      <w:r w:rsidRPr="00F42D36">
        <w:lastRenderedPageBreak/>
        <w:t>Ja trūkst kādu svarīgu datu, lūdzu, pilnībā pamatojiet šo datu trūkumu.</w:t>
      </w:r>
    </w:p>
    <w:p w:rsidR="00783D29" w:rsidRDefault="00783D29" w:rsidP="00783D29">
      <w:pPr>
        <w:rPr>
          <w:rFonts w:ascii="Times New Roman" w:hAnsi="Times New Roman" w:cs="Times New Roman"/>
          <w:lang w:val="lv-LV"/>
        </w:rPr>
      </w:pPr>
    </w:p>
    <w:p w:rsidR="003E1342" w:rsidRPr="00F42D36" w:rsidRDefault="003E1342" w:rsidP="00783D29">
      <w:pPr>
        <w:rPr>
          <w:rFonts w:ascii="Times New Roman" w:hAnsi="Times New Roman" w:cs="Times New Roman"/>
          <w:lang w:val="lv-LV"/>
        </w:rPr>
      </w:pPr>
    </w:p>
    <w:p w:rsidR="00783D29" w:rsidRPr="00F42D36" w:rsidRDefault="00783D29" w:rsidP="00783D29">
      <w:pPr>
        <w:rPr>
          <w:rFonts w:ascii="Times New Roman" w:hAnsi="Times New Roman" w:cs="Times New Roman"/>
          <w:lang w:val="lv-LV"/>
        </w:rPr>
      </w:pPr>
    </w:p>
    <w:p w:rsidR="00783D29" w:rsidRPr="00F42D36" w:rsidRDefault="00783D29" w:rsidP="002F09BC">
      <w:pPr>
        <w:pStyle w:val="Heading2"/>
      </w:pPr>
      <w:r w:rsidRPr="00F42D36">
        <w:t>Ja trūkst kādu svarīgu datu, lūdzu, aprakstie</w:t>
      </w:r>
      <w:r w:rsidR="003E1342">
        <w:t>t,</w:t>
      </w:r>
      <w:r w:rsidRPr="00F42D36">
        <w:t xml:space="preserve"> kā trūkstošie dati ir aizvietoti. Jo īpaši, aprakstie</w:t>
      </w:r>
      <w:r w:rsidR="003E1342">
        <w:t>t</w:t>
      </w:r>
      <w:r w:rsidRPr="00F42D36">
        <w:t xml:space="preserve"> visus pieņēmums un konservatīvos aprēķinus, kas tika izmantoti, lai noteiktu </w:t>
      </w:r>
      <w:proofErr w:type="spellStart"/>
      <w:r w:rsidRPr="00F42D36">
        <w:t>aizstājējdatus</w:t>
      </w:r>
      <w:proofErr w:type="spellEnd"/>
      <w:r w:rsidRPr="00F42D36">
        <w:t>.</w:t>
      </w:r>
    </w:p>
    <w:p w:rsidR="00783D29" w:rsidRDefault="00783D29" w:rsidP="00783D29">
      <w:pPr>
        <w:rPr>
          <w:rFonts w:ascii="Times New Roman" w:hAnsi="Times New Roman" w:cs="Times New Roman"/>
          <w:lang w:val="lv-LV"/>
        </w:rPr>
      </w:pPr>
    </w:p>
    <w:p w:rsidR="003E1342" w:rsidRPr="00F42D36" w:rsidRDefault="003E1342" w:rsidP="00783D29">
      <w:pPr>
        <w:rPr>
          <w:rFonts w:ascii="Times New Roman" w:hAnsi="Times New Roman" w:cs="Times New Roman"/>
          <w:lang w:val="lv-LV"/>
        </w:rPr>
      </w:pPr>
    </w:p>
    <w:p w:rsidR="00783D29" w:rsidRPr="00F42D36" w:rsidRDefault="00783D29" w:rsidP="00783D29">
      <w:pPr>
        <w:rPr>
          <w:rFonts w:ascii="Times New Roman" w:hAnsi="Times New Roman" w:cs="Times New Roman"/>
          <w:lang w:val="lv-LV"/>
        </w:rPr>
      </w:pPr>
    </w:p>
    <w:p w:rsidR="00783D29" w:rsidRPr="00F42D36" w:rsidRDefault="003E1342" w:rsidP="002F09BC">
      <w:pPr>
        <w:pStyle w:val="Heading2"/>
      </w:pPr>
      <w:r>
        <w:t>J</w:t>
      </w:r>
      <w:r w:rsidR="00783D29" w:rsidRPr="00F42D36">
        <w:t xml:space="preserve">a ievade, izvade un attiecīgās emisijas no kurināmā </w:t>
      </w:r>
      <w:proofErr w:type="spellStart"/>
      <w:r w:rsidR="00783D29" w:rsidRPr="00F42D36">
        <w:t>līmeņatzīmes</w:t>
      </w:r>
      <w:proofErr w:type="spellEnd"/>
      <w:r w:rsidR="00783D29" w:rsidRPr="00F42D36">
        <w:t xml:space="preserve"> </w:t>
      </w:r>
      <w:proofErr w:type="spellStart"/>
      <w:r w:rsidR="00783D29" w:rsidRPr="00F42D36">
        <w:t>apakšiekārtām</w:t>
      </w:r>
      <w:proofErr w:type="spellEnd"/>
      <w:r w:rsidR="00783D29" w:rsidRPr="00F42D36">
        <w:t xml:space="preserve"> apkalpo sektorus, kuri ir pakļauti nozīmīgam oglekļa dioksīda emisiju pārvirzes riskam (CL), un sektorus, kuri nav pakļauti tam (ne-CL), sniedziet detalizētu informāciju, kā piemērojamais izmērāmā siltuma daudzums, kas ir pieejams jūsu iekārtā, tika attiecināts uz CL un ne-CL kurināmā </w:t>
      </w:r>
      <w:proofErr w:type="spellStart"/>
      <w:r w:rsidR="00783D29" w:rsidRPr="00F42D36">
        <w:t>līmeņatzīmes</w:t>
      </w:r>
      <w:proofErr w:type="spellEnd"/>
      <w:r w:rsidR="00783D29" w:rsidRPr="00F42D36">
        <w:t xml:space="preserve"> </w:t>
      </w:r>
      <w:proofErr w:type="spellStart"/>
      <w:r w:rsidR="00783D29" w:rsidRPr="00F42D36">
        <w:t>apakšiekārtām</w:t>
      </w:r>
      <w:proofErr w:type="spellEnd"/>
      <w:r w:rsidR="00783D29" w:rsidRPr="00F42D36">
        <w:t>. Pēc iespējas precīzāk attieciniet, kurināmā plūsmas masu un tilpumu uz fiziskajām vienībām. Ja 95% nosacījums (</w:t>
      </w:r>
      <w:proofErr w:type="spellStart"/>
      <w:r w:rsidR="00783D29" w:rsidRPr="00F42D36">
        <w:t>CIMs</w:t>
      </w:r>
      <w:proofErr w:type="spellEnd"/>
      <w:r w:rsidR="00783D29" w:rsidRPr="00F42D36">
        <w:t xml:space="preserve"> 10.panta 5.punkts) ir piemērots, izskaidrojiet izmantotos pieņēmumus un veidu, kā Jūs piemērojāt šo nosacījumu.</w:t>
      </w:r>
    </w:p>
    <w:p w:rsidR="00783D29" w:rsidRPr="00F42D36" w:rsidRDefault="00783D29" w:rsidP="00783D29">
      <w:pPr>
        <w:rPr>
          <w:rFonts w:ascii="Times New Roman" w:hAnsi="Times New Roman" w:cs="Times New Roman"/>
          <w:lang w:val="lv-LV"/>
        </w:rPr>
      </w:pPr>
    </w:p>
    <w:p w:rsidR="00783D29" w:rsidRDefault="00783D29" w:rsidP="00783D29">
      <w:pPr>
        <w:rPr>
          <w:rFonts w:ascii="Times New Roman" w:hAnsi="Times New Roman" w:cs="Times New Roman"/>
          <w:lang w:val="lv-LV"/>
        </w:rPr>
      </w:pPr>
    </w:p>
    <w:p w:rsidR="003E1342" w:rsidRPr="00F42D36" w:rsidRDefault="003E1342" w:rsidP="00783D29">
      <w:pPr>
        <w:rPr>
          <w:rFonts w:ascii="Times New Roman" w:hAnsi="Times New Roman" w:cs="Times New Roman"/>
          <w:lang w:val="lv-LV"/>
        </w:rPr>
      </w:pPr>
    </w:p>
    <w:p w:rsidR="00783D29" w:rsidRPr="00F42D36" w:rsidRDefault="00783D29" w:rsidP="002F09BC">
      <w:pPr>
        <w:pStyle w:val="Heading2"/>
      </w:pPr>
      <w:r w:rsidRPr="00F42D36">
        <w:t xml:space="preserve">Ja ievade, izvade un attiecīgās emisijas no kurināmā </w:t>
      </w:r>
      <w:proofErr w:type="spellStart"/>
      <w:r w:rsidRPr="00F42D36">
        <w:t>līmeņatzīmes</w:t>
      </w:r>
      <w:proofErr w:type="spellEnd"/>
      <w:r w:rsidRPr="00F42D36">
        <w:t xml:space="preserve"> </w:t>
      </w:r>
      <w:proofErr w:type="spellStart"/>
      <w:r w:rsidRPr="00F42D36">
        <w:t>apakšiekārtas</w:t>
      </w:r>
      <w:proofErr w:type="spellEnd"/>
      <w:r w:rsidRPr="00F42D36">
        <w:t xml:space="preserve"> apkalpo sektorus, kuri ir pakļauti nozīmīgam oglekļa dioksīda emisiju pārvirzes riskam (CL), un sektorus, kuri nav pakļauti tam (ne-CL), lūdzu aprakstiet – ja piemērojams, mērījumu sistēmu, kas tika izmantota, lai noteiktu šos siltuma daudzumus, ja piemērojams. Aprakstiet mērīju</w:t>
      </w:r>
      <w:r w:rsidR="003E1342">
        <w:t>mu instrumentu atrašanās vietu J</w:t>
      </w:r>
      <w:r w:rsidRPr="00F42D36">
        <w:t>ūsu iekārtā un instrumentu tipu.</w:t>
      </w:r>
    </w:p>
    <w:p w:rsidR="00783D29" w:rsidRPr="00F42D36" w:rsidRDefault="00783D29" w:rsidP="00783D29">
      <w:pPr>
        <w:rPr>
          <w:rFonts w:ascii="Times New Roman" w:hAnsi="Times New Roman" w:cs="Times New Roman"/>
          <w:lang w:val="lv-LV"/>
        </w:rPr>
      </w:pPr>
    </w:p>
    <w:p w:rsidR="00783D29" w:rsidRDefault="00783D29" w:rsidP="00783D29">
      <w:pPr>
        <w:rPr>
          <w:rFonts w:ascii="Times New Roman" w:hAnsi="Times New Roman" w:cs="Times New Roman"/>
          <w:lang w:val="lv-LV"/>
        </w:rPr>
      </w:pPr>
    </w:p>
    <w:p w:rsidR="003E1342" w:rsidRPr="00F42D36" w:rsidRDefault="003E1342" w:rsidP="00783D29">
      <w:pPr>
        <w:rPr>
          <w:rFonts w:ascii="Times New Roman" w:hAnsi="Times New Roman" w:cs="Times New Roman"/>
          <w:lang w:val="lv-LV"/>
        </w:rPr>
      </w:pPr>
    </w:p>
    <w:p w:rsidR="00783D29" w:rsidRPr="00F42D36" w:rsidRDefault="00783D29" w:rsidP="002F09BC">
      <w:pPr>
        <w:pStyle w:val="Heading2"/>
      </w:pPr>
      <w:r w:rsidRPr="00F42D36">
        <w:t xml:space="preserve">Ja </w:t>
      </w:r>
      <w:r w:rsidR="00117B66" w:rsidRPr="00F42D36">
        <w:t xml:space="preserve">kurināmā </w:t>
      </w:r>
      <w:proofErr w:type="spellStart"/>
      <w:r w:rsidR="00117B66" w:rsidRPr="00F42D36">
        <w:t>līmeņatzīmes</w:t>
      </w:r>
      <w:proofErr w:type="spellEnd"/>
      <w:r w:rsidR="00117B66" w:rsidRPr="00F42D36">
        <w:t xml:space="preserve"> </w:t>
      </w:r>
      <w:proofErr w:type="spellStart"/>
      <w:r w:rsidR="00117B66" w:rsidRPr="00F42D36">
        <w:t>apakšiekārtas</w:t>
      </w:r>
      <w:proofErr w:type="spellEnd"/>
      <w:r w:rsidR="00117B66" w:rsidRPr="00F42D36">
        <w:t xml:space="preserve"> </w:t>
      </w:r>
      <w:r w:rsidRPr="00F42D36">
        <w:t xml:space="preserve">ievade, izvade un attiecīgās emisijas </w:t>
      </w:r>
      <w:r w:rsidR="00117B66" w:rsidRPr="00F42D36">
        <w:t xml:space="preserve">ir </w:t>
      </w:r>
      <w:r w:rsidRPr="00F42D36">
        <w:t>sektor</w:t>
      </w:r>
      <w:r w:rsidR="00117B66" w:rsidRPr="00F42D36">
        <w:t>o</w:t>
      </w:r>
      <w:r w:rsidRPr="00F42D36">
        <w:t>s, kuri ir pakļauti nozīmīgam oglekļa dioksīda emisiju pārvirzes riskam (CL), un sektor</w:t>
      </w:r>
      <w:r w:rsidR="00117B66" w:rsidRPr="00F42D36">
        <w:t>o</w:t>
      </w:r>
      <w:r w:rsidRPr="00F42D36">
        <w:t xml:space="preserve">s, kuri nav pakļauti tam (ne-CL), un nav veikti </w:t>
      </w:r>
      <w:r w:rsidR="003E1342">
        <w:t xml:space="preserve">6.8 punktā minētie </w:t>
      </w:r>
      <w:r w:rsidRPr="00F42D36">
        <w:t xml:space="preserve">mērījumi, kuri atļautu </w:t>
      </w:r>
      <w:r w:rsidR="003E1342">
        <w:t xml:space="preserve">kurināmā plūsmu </w:t>
      </w:r>
      <w:r w:rsidRPr="00F42D36">
        <w:t>sadalīt starp sektoriem, kuri ir un kuri nav pakļauti nozīmīgam oglekļa dioksīda emisiju pārvirzes riskam, lūdzu</w:t>
      </w:r>
      <w:r w:rsidR="003E1342">
        <w:t>,</w:t>
      </w:r>
      <w:r w:rsidRPr="00F42D36">
        <w:t xml:space="preserve"> detalizēti aprakstiet visus pieņēmumus un aprēķinus, kas ir veikti, lai noteiktu siltuma </w:t>
      </w:r>
      <w:proofErr w:type="spellStart"/>
      <w:r w:rsidRPr="00F42D36">
        <w:t>līmeņatzīmes</w:t>
      </w:r>
      <w:proofErr w:type="spellEnd"/>
      <w:r w:rsidRPr="00F42D36">
        <w:t xml:space="preserve"> </w:t>
      </w:r>
      <w:proofErr w:type="spellStart"/>
      <w:r w:rsidRPr="00F42D36">
        <w:t>apakšiekārtas</w:t>
      </w:r>
      <w:proofErr w:type="spellEnd"/>
      <w:r w:rsidRPr="00F42D36">
        <w:t xml:space="preserve"> CL un ne-CL proporciju.</w:t>
      </w:r>
    </w:p>
    <w:p w:rsidR="00783D29" w:rsidRPr="00F42D36" w:rsidRDefault="00783D29" w:rsidP="00783D29">
      <w:pPr>
        <w:rPr>
          <w:rFonts w:ascii="Times New Roman" w:hAnsi="Times New Roman" w:cs="Times New Roman"/>
          <w:lang w:val="lv-LV"/>
        </w:rPr>
      </w:pPr>
    </w:p>
    <w:p w:rsidR="00783D29" w:rsidRPr="00F42D36" w:rsidRDefault="00783D29" w:rsidP="00783D29">
      <w:pPr>
        <w:rPr>
          <w:rFonts w:ascii="Times New Roman" w:hAnsi="Times New Roman" w:cs="Times New Roman"/>
          <w:lang w:val="lv-LV"/>
        </w:rPr>
      </w:pPr>
    </w:p>
    <w:p w:rsidR="00783D29" w:rsidRPr="00F42D36" w:rsidRDefault="00783D29" w:rsidP="002F09BC">
      <w:pPr>
        <w:pStyle w:val="Heading2"/>
      </w:pPr>
      <w:r w:rsidRPr="00F42D36">
        <w:lastRenderedPageBreak/>
        <w:t>Attiecīgajā gadījumā, ja sākotnējā uzstādītā jauda ir noteikta, izmantojot ikmēneša ražošanas datus</w:t>
      </w:r>
      <w:r w:rsidRPr="00F42D36">
        <w:rPr>
          <w:rStyle w:val="FootnoteReference"/>
          <w:rFonts w:cs="Times New Roman"/>
        </w:rPr>
        <w:footnoteReference w:id="10"/>
      </w:r>
      <w:r w:rsidRPr="00F42D36">
        <w:t>, lūdzu</w:t>
      </w:r>
      <w:r w:rsidR="003E1342">
        <w:t>,</w:t>
      </w:r>
      <w:r w:rsidRPr="00F42D36">
        <w:t xml:space="preserve"> aprakstiet, kādā veidā ikmēneša dati ir savākti, un sniedziet šo datu kvalitātes indikāciju.</w:t>
      </w:r>
    </w:p>
    <w:p w:rsidR="00783D29" w:rsidRPr="00F42D36" w:rsidRDefault="00783D29" w:rsidP="00783D29">
      <w:pPr>
        <w:rPr>
          <w:rFonts w:ascii="Times New Roman" w:hAnsi="Times New Roman" w:cs="Times New Roman"/>
          <w:lang w:val="lv-LV"/>
        </w:rPr>
      </w:pPr>
    </w:p>
    <w:p w:rsidR="00783D29" w:rsidRDefault="00783D29" w:rsidP="00783D29">
      <w:pPr>
        <w:rPr>
          <w:rFonts w:ascii="Times New Roman" w:hAnsi="Times New Roman" w:cs="Times New Roman"/>
          <w:lang w:val="lv-LV"/>
        </w:rPr>
      </w:pPr>
    </w:p>
    <w:p w:rsidR="003E1342" w:rsidRPr="00F42D36" w:rsidRDefault="003E1342" w:rsidP="00783D29">
      <w:pPr>
        <w:rPr>
          <w:rFonts w:ascii="Times New Roman" w:hAnsi="Times New Roman" w:cs="Times New Roman"/>
          <w:lang w:val="lv-LV"/>
        </w:rPr>
      </w:pPr>
    </w:p>
    <w:p w:rsidR="00783D29" w:rsidRPr="00F42D36" w:rsidRDefault="00117B66" w:rsidP="002F09BC">
      <w:pPr>
        <w:pStyle w:val="Heading2"/>
      </w:pPr>
      <w:r w:rsidRPr="00F42D36">
        <w:t>A</w:t>
      </w:r>
      <w:r w:rsidR="00783D29" w:rsidRPr="00F42D36">
        <w:t xml:space="preserve">ttiecīgajā gadījumā, ja šīs </w:t>
      </w:r>
      <w:proofErr w:type="spellStart"/>
      <w:r w:rsidR="00783D29" w:rsidRPr="00F42D36">
        <w:t>apakšiekārtas</w:t>
      </w:r>
      <w:proofErr w:type="spellEnd"/>
      <w:r w:rsidR="00783D29" w:rsidRPr="00F42D36">
        <w:t xml:space="preserve"> sākotnējā uzstādītā jauda nav nosakāma, izmantojot ikmēneša darbības datus, lūdzu, sniedziet pamatojumu un aprakstiet izmantotās eksperimentālās verifikācijas procedūru. Jo īpaši, detalizēti raksturojiet visus atbilstošo darbību apstākļus. Turklāt aprakstiet citas </w:t>
      </w:r>
      <w:proofErr w:type="spellStart"/>
      <w:r w:rsidR="00783D29" w:rsidRPr="00F42D36">
        <w:t>apakšiekārtas</w:t>
      </w:r>
      <w:proofErr w:type="spellEnd"/>
      <w:r w:rsidR="00783D29" w:rsidRPr="00F42D36">
        <w:t xml:space="preserve">, kas importē un patērē materiālus, izmērāmo siltumu, kurināmo, dūmgāzes vai elektrību no tās pašas avotu plūsmas kā šī konkrētā </w:t>
      </w:r>
      <w:proofErr w:type="spellStart"/>
      <w:r w:rsidR="00783D29" w:rsidRPr="00F42D36">
        <w:t>apakšiekārta</w:t>
      </w:r>
      <w:proofErr w:type="spellEnd"/>
      <w:r w:rsidR="00783D29" w:rsidRPr="00F42D36">
        <w:t xml:space="preserve">, darbības apstākļus, ja tai ir ietekme uz šīs </w:t>
      </w:r>
      <w:proofErr w:type="spellStart"/>
      <w:r w:rsidR="00783D29" w:rsidRPr="00F42D36">
        <w:t>apakšiekārtas</w:t>
      </w:r>
      <w:proofErr w:type="spellEnd"/>
      <w:r w:rsidR="00783D29" w:rsidRPr="00F42D36">
        <w:t xml:space="preserve"> darbības apstākļiem.</w:t>
      </w:r>
    </w:p>
    <w:p w:rsidR="00783D29" w:rsidRDefault="00783D29" w:rsidP="00783D29">
      <w:pPr>
        <w:rPr>
          <w:rFonts w:ascii="Times New Roman" w:hAnsi="Times New Roman" w:cs="Times New Roman"/>
          <w:lang w:val="lv-LV"/>
        </w:rPr>
      </w:pPr>
    </w:p>
    <w:p w:rsidR="003E1342" w:rsidRPr="00F42D36" w:rsidRDefault="003E1342" w:rsidP="00783D29">
      <w:pPr>
        <w:rPr>
          <w:rFonts w:ascii="Times New Roman" w:hAnsi="Times New Roman" w:cs="Times New Roman"/>
          <w:lang w:val="lv-LV"/>
        </w:rPr>
      </w:pPr>
    </w:p>
    <w:p w:rsidR="00783D29" w:rsidRPr="00F42D36" w:rsidRDefault="00783D29" w:rsidP="00783D29">
      <w:pPr>
        <w:rPr>
          <w:rFonts w:ascii="Times New Roman" w:hAnsi="Times New Roman" w:cs="Times New Roman"/>
          <w:lang w:val="lv-LV"/>
        </w:rPr>
      </w:pPr>
    </w:p>
    <w:p w:rsidR="00783D29" w:rsidRPr="00F42D36" w:rsidRDefault="003E1342" w:rsidP="002F09BC">
      <w:pPr>
        <w:pStyle w:val="Heading2"/>
      </w:pPr>
      <w:r>
        <w:t>J</w:t>
      </w:r>
      <w:r w:rsidR="00783D29" w:rsidRPr="00F42D36">
        <w:t>a nozīmīgas jaudas izmaiņas ir notikušas periodā no 2005.gada 1.janvāra līdz 2011.gada 30.jūnija, lūdzu, aprakstie</w:t>
      </w:r>
      <w:r>
        <w:t>t</w:t>
      </w:r>
      <w:r w:rsidR="00783D29" w:rsidRPr="00F42D36">
        <w:t xml:space="preserve"> fiziskās izmaiņas, kas attiecas uz iekārtas tehnisko konfigurāciju.</w:t>
      </w:r>
    </w:p>
    <w:p w:rsidR="00783D29" w:rsidRPr="00F42D36" w:rsidRDefault="00783D29" w:rsidP="00783D29">
      <w:pPr>
        <w:rPr>
          <w:rFonts w:ascii="Times New Roman" w:hAnsi="Times New Roman" w:cs="Times New Roman"/>
          <w:lang w:val="lv-LV"/>
        </w:rPr>
      </w:pPr>
    </w:p>
    <w:p w:rsidR="00783D29" w:rsidRDefault="00783D29" w:rsidP="00783D29">
      <w:pPr>
        <w:rPr>
          <w:rFonts w:ascii="Times New Roman" w:hAnsi="Times New Roman" w:cs="Times New Roman"/>
          <w:lang w:val="lv-LV"/>
        </w:rPr>
      </w:pPr>
    </w:p>
    <w:p w:rsidR="003E1342" w:rsidRPr="00F42D36" w:rsidRDefault="003E1342" w:rsidP="00783D29">
      <w:pPr>
        <w:rPr>
          <w:rFonts w:ascii="Times New Roman" w:hAnsi="Times New Roman" w:cs="Times New Roman"/>
          <w:lang w:val="lv-LV"/>
        </w:rPr>
      </w:pPr>
    </w:p>
    <w:p w:rsidR="00783D29" w:rsidRPr="00F42D36" w:rsidRDefault="003E1342" w:rsidP="002F09BC">
      <w:pPr>
        <w:pStyle w:val="Heading2"/>
      </w:pPr>
      <w:r>
        <w:t>J</w:t>
      </w:r>
      <w:r w:rsidR="00783D29" w:rsidRPr="00F42D36">
        <w:t xml:space="preserve">a Jūs </w:t>
      </w:r>
      <w:r w:rsidR="00117B66" w:rsidRPr="00F42D36">
        <w:t>6.12</w:t>
      </w:r>
      <w:r w:rsidR="00783D29" w:rsidRPr="00F42D36">
        <w:t xml:space="preserve"> punktā esiet ziņojuši fiziskās izmaiņas, lūdzu, detalizēti aprakstiet</w:t>
      </w:r>
      <w:r>
        <w:t>,</w:t>
      </w:r>
      <w:r w:rsidR="00783D29" w:rsidRPr="00F42D36">
        <w:t xml:space="preserve"> kā šīs siltuma </w:t>
      </w:r>
      <w:proofErr w:type="spellStart"/>
      <w:r w:rsidR="00783D29" w:rsidRPr="00F42D36">
        <w:t>līmeņatzīmes</w:t>
      </w:r>
      <w:proofErr w:type="spellEnd"/>
      <w:r w:rsidR="00783D29" w:rsidRPr="00F42D36">
        <w:t xml:space="preserve"> </w:t>
      </w:r>
      <w:proofErr w:type="spellStart"/>
      <w:r w:rsidR="00783D29" w:rsidRPr="00F42D36">
        <w:t>apakšiekārtas</w:t>
      </w:r>
      <w:proofErr w:type="spellEnd"/>
      <w:r w:rsidR="00783D29" w:rsidRPr="00F42D36">
        <w:t xml:space="preserve"> sākotnējā uzstādītā jauda ir noteikta. </w:t>
      </w:r>
    </w:p>
    <w:p w:rsidR="00783D29" w:rsidRPr="00F42D36" w:rsidRDefault="00783D29" w:rsidP="00783D29">
      <w:pPr>
        <w:rPr>
          <w:rFonts w:ascii="Times New Roman" w:hAnsi="Times New Roman" w:cs="Times New Roman"/>
          <w:lang w:val="lv-LV"/>
        </w:rPr>
      </w:pPr>
    </w:p>
    <w:p w:rsidR="00783D29" w:rsidRDefault="00783D29" w:rsidP="00783D29">
      <w:pPr>
        <w:rPr>
          <w:rFonts w:ascii="Times New Roman" w:hAnsi="Times New Roman" w:cs="Times New Roman"/>
          <w:lang w:val="lv-LV"/>
        </w:rPr>
      </w:pPr>
    </w:p>
    <w:p w:rsidR="003E1342" w:rsidRPr="00F42D36" w:rsidRDefault="003E1342" w:rsidP="00783D29">
      <w:pPr>
        <w:rPr>
          <w:rFonts w:ascii="Times New Roman" w:hAnsi="Times New Roman" w:cs="Times New Roman"/>
          <w:lang w:val="lv-LV"/>
        </w:rPr>
      </w:pPr>
    </w:p>
    <w:p w:rsidR="00783D29" w:rsidRPr="00F42D36" w:rsidRDefault="003E1342" w:rsidP="002F09BC">
      <w:pPr>
        <w:pStyle w:val="Heading2"/>
      </w:pPr>
      <w:r>
        <w:t>J</w:t>
      </w:r>
      <w:r w:rsidR="00783D29" w:rsidRPr="00F42D36">
        <w:t xml:space="preserve">a Jūs </w:t>
      </w:r>
      <w:r w:rsidR="00117B66" w:rsidRPr="00F42D36">
        <w:t>6.12</w:t>
      </w:r>
      <w:r w:rsidR="00783D29" w:rsidRPr="00F42D36">
        <w:t xml:space="preserve"> punktā esiet ziņojuši fiziskās izmaiņas, lūdzu, detalizēti aprakstiet</w:t>
      </w:r>
      <w:r>
        <w:t>,</w:t>
      </w:r>
      <w:r w:rsidR="00783D29" w:rsidRPr="00F42D36">
        <w:t xml:space="preserve"> kā pievienotā vai samazinātā jauda ir tikusi noteikta.</w:t>
      </w:r>
    </w:p>
    <w:p w:rsidR="00783D29" w:rsidRPr="00F42D36" w:rsidRDefault="00783D29" w:rsidP="00783D29">
      <w:pPr>
        <w:rPr>
          <w:rFonts w:ascii="Times New Roman" w:hAnsi="Times New Roman" w:cs="Times New Roman"/>
          <w:lang w:val="lv-LV"/>
        </w:rPr>
      </w:pPr>
    </w:p>
    <w:p w:rsidR="00783D29" w:rsidRPr="00F42D36" w:rsidRDefault="00783D29" w:rsidP="00783D29">
      <w:pPr>
        <w:rPr>
          <w:rFonts w:ascii="Times New Roman" w:hAnsi="Times New Roman" w:cs="Times New Roman"/>
          <w:lang w:val="lv-LV"/>
        </w:rPr>
      </w:pPr>
    </w:p>
    <w:p w:rsidR="00783D29" w:rsidRPr="00F42D36" w:rsidRDefault="00AC5C00" w:rsidP="002F09BC">
      <w:pPr>
        <w:pStyle w:val="Heading2"/>
      </w:pPr>
      <w:r>
        <w:lastRenderedPageBreak/>
        <w:t>J</w:t>
      </w:r>
      <w:r w:rsidR="00783D29" w:rsidRPr="00F42D36">
        <w:t xml:space="preserve">a Jūs </w:t>
      </w:r>
      <w:r w:rsidR="00117B66" w:rsidRPr="00F42D36">
        <w:t>6.12</w:t>
      </w:r>
      <w:r w:rsidR="00783D29" w:rsidRPr="00F42D36">
        <w:t xml:space="preserve"> punktā esiet ziņojuši fiziskās izmaiņas, lūdzu, aprakstiet visus pieņēmumus un datus, ko izmantojāt, lai noteiktu, ka šī ir tieši nozīmīga jaudas izmaiņa. Jo īpaši uzrādiet vai </w:t>
      </w:r>
      <w:proofErr w:type="spellStart"/>
      <w:r w:rsidR="00783D29" w:rsidRPr="00F42D36">
        <w:t>apakšiekārta</w:t>
      </w:r>
      <w:proofErr w:type="spellEnd"/>
      <w:r w:rsidR="00783D29" w:rsidRPr="00F42D36">
        <w:t xml:space="preserve"> pēc izmaiņām var darboties ar jaudu, kas ir vismaz 10% lielāka (mazāka) nekā sākotnēji uzstādītā jauda pirms izmaiņām, vai ka izmainītais darbības līmenis ļauj saņemt vairāk nekā 50 000 papildus emisijas kvotas gadā, kas veido vismaz 5% no sākotnējā ikgadējā bez maksas piešķiramo emisijas kvotu daudzumā pirms izmaiņām.</w:t>
      </w:r>
    </w:p>
    <w:p w:rsidR="00783D29" w:rsidRPr="00F42D36" w:rsidRDefault="00783D29" w:rsidP="00783D29">
      <w:pPr>
        <w:rPr>
          <w:rFonts w:ascii="Times New Roman" w:hAnsi="Times New Roman" w:cs="Times New Roman"/>
          <w:lang w:val="lv-LV"/>
        </w:rPr>
      </w:pPr>
    </w:p>
    <w:p w:rsidR="00783D29" w:rsidRDefault="00783D29" w:rsidP="00783D29">
      <w:pPr>
        <w:rPr>
          <w:rFonts w:ascii="Times New Roman" w:hAnsi="Times New Roman" w:cs="Times New Roman"/>
          <w:lang w:val="lv-LV"/>
        </w:rPr>
      </w:pPr>
    </w:p>
    <w:p w:rsidR="00AC5C00" w:rsidRPr="00F42D36" w:rsidRDefault="00AC5C00" w:rsidP="00783D29">
      <w:pPr>
        <w:rPr>
          <w:rFonts w:ascii="Times New Roman" w:hAnsi="Times New Roman" w:cs="Times New Roman"/>
          <w:lang w:val="lv-LV"/>
        </w:rPr>
      </w:pPr>
    </w:p>
    <w:p w:rsidR="00783D29" w:rsidRPr="00F42D36" w:rsidRDefault="00AC5C00" w:rsidP="002F09BC">
      <w:pPr>
        <w:pStyle w:val="Heading2"/>
      </w:pPr>
      <w:r>
        <w:t>J</w:t>
      </w:r>
      <w:r w:rsidR="00783D29" w:rsidRPr="00F42D36">
        <w:t xml:space="preserve">a Jūs </w:t>
      </w:r>
      <w:r w:rsidR="00117B66" w:rsidRPr="00F42D36">
        <w:t>6.12</w:t>
      </w:r>
      <w:r w:rsidR="00783D29" w:rsidRPr="00F42D36">
        <w:t xml:space="preserve"> punktā esiet ziņojuši nozīmīgas jaudas izmaiņas, lūdzu, detalizēti aprakstiet, kā jūs noteicāt vēsturisko jaudas izmantojuma koeficientu, kas ir pielietojams šai jaudas izmaiņai saskaņā ar </w:t>
      </w:r>
      <w:proofErr w:type="spellStart"/>
      <w:r w:rsidR="00783D29" w:rsidRPr="00F42D36">
        <w:t>CIMs</w:t>
      </w:r>
      <w:proofErr w:type="spellEnd"/>
      <w:r w:rsidR="00783D29" w:rsidRPr="00F42D36">
        <w:t xml:space="preserve"> 9.panta 9.punktu.</w:t>
      </w:r>
    </w:p>
    <w:p w:rsidR="00783D29" w:rsidRDefault="00783D29" w:rsidP="00783D29">
      <w:pPr>
        <w:rPr>
          <w:rFonts w:ascii="Times New Roman" w:hAnsi="Times New Roman" w:cs="Times New Roman"/>
          <w:lang w:val="lv-LV"/>
        </w:rPr>
      </w:pPr>
    </w:p>
    <w:p w:rsidR="00AC5C00" w:rsidRPr="00F42D36" w:rsidRDefault="00AC5C00" w:rsidP="00783D29">
      <w:pPr>
        <w:rPr>
          <w:rFonts w:ascii="Times New Roman" w:hAnsi="Times New Roman" w:cs="Times New Roman"/>
          <w:lang w:val="lv-LV"/>
        </w:rPr>
      </w:pPr>
    </w:p>
    <w:p w:rsidR="00783D29" w:rsidRPr="00F42D36" w:rsidRDefault="00783D29" w:rsidP="00783D29">
      <w:pPr>
        <w:rPr>
          <w:rFonts w:ascii="Times New Roman" w:hAnsi="Times New Roman" w:cs="Times New Roman"/>
          <w:lang w:val="lv-LV"/>
        </w:rPr>
      </w:pPr>
    </w:p>
    <w:p w:rsidR="00783D29" w:rsidRPr="00F42D36" w:rsidRDefault="00AC5C00" w:rsidP="002F09BC">
      <w:pPr>
        <w:pStyle w:val="Heading2"/>
      </w:pPr>
      <w:r>
        <w:t>J</w:t>
      </w:r>
      <w:r w:rsidR="00783D29" w:rsidRPr="00F42D36">
        <w:t xml:space="preserve">a Jūs </w:t>
      </w:r>
      <w:r w:rsidR="00117B66" w:rsidRPr="00F42D36">
        <w:t>6.12</w:t>
      </w:r>
      <w:r w:rsidR="00783D29" w:rsidRPr="00F42D36">
        <w:t xml:space="preserve"> punktā esiet ziņojuši nozīmīgas jaudas izmaiņas, lūdzu, aprakstiet metodoloģiju un visus pieņēmumus, kas noveda pie „izmainītās darbības uzsākšanas” definīcijas saskaņā ar </w:t>
      </w:r>
      <w:proofErr w:type="spellStart"/>
      <w:r w:rsidR="00783D29" w:rsidRPr="00F42D36">
        <w:t>CIMs</w:t>
      </w:r>
      <w:proofErr w:type="spellEnd"/>
      <w:r w:rsidR="00783D29" w:rsidRPr="00F42D36">
        <w:t xml:space="preserve"> 3.panta o) punktu.</w:t>
      </w:r>
    </w:p>
    <w:p w:rsidR="00783D29" w:rsidRPr="00F42D36" w:rsidRDefault="00783D29" w:rsidP="00783D29">
      <w:pPr>
        <w:rPr>
          <w:rFonts w:ascii="Times New Roman" w:hAnsi="Times New Roman" w:cs="Times New Roman"/>
          <w:lang w:val="lv-LV"/>
        </w:rPr>
      </w:pPr>
    </w:p>
    <w:p w:rsidR="00783D29" w:rsidRDefault="00783D29" w:rsidP="00783D29">
      <w:pPr>
        <w:rPr>
          <w:rFonts w:ascii="Times New Roman" w:hAnsi="Times New Roman" w:cs="Times New Roman"/>
          <w:lang w:val="lv-LV"/>
        </w:rPr>
      </w:pPr>
    </w:p>
    <w:p w:rsidR="00AC5C00" w:rsidRPr="00F42D36" w:rsidRDefault="00AC5C00" w:rsidP="00783D29">
      <w:pPr>
        <w:rPr>
          <w:rFonts w:ascii="Times New Roman" w:hAnsi="Times New Roman" w:cs="Times New Roman"/>
          <w:lang w:val="lv-LV"/>
        </w:rPr>
      </w:pPr>
    </w:p>
    <w:p w:rsidR="00783D29" w:rsidRPr="00F42D36" w:rsidRDefault="00AC5C00" w:rsidP="002F09BC">
      <w:pPr>
        <w:pStyle w:val="Heading2"/>
      </w:pPr>
      <w:r>
        <w:t>J</w:t>
      </w:r>
      <w:r w:rsidR="00783D29" w:rsidRPr="00F42D36">
        <w:t xml:space="preserve">a Jūsu iekārta uzsāka savu darbību izvēlētā bāzes perioda laikā, lūdzu, aprakstiet metodoloģiju un visus pieņēmumus, kas noveda pie „normālas darbības uzsākšanas” definīcijas saskaņā ar </w:t>
      </w:r>
      <w:proofErr w:type="spellStart"/>
      <w:r w:rsidR="00783D29" w:rsidRPr="00F42D36">
        <w:t>CIMs</w:t>
      </w:r>
      <w:proofErr w:type="spellEnd"/>
      <w:r w:rsidR="00783D29" w:rsidRPr="00F42D36">
        <w:t xml:space="preserve"> 3.panta n) punktu, skaidri nodalot starp CL un ne-CL </w:t>
      </w:r>
      <w:r>
        <w:t>kurināmā</w:t>
      </w:r>
      <w:r w:rsidR="00783D29" w:rsidRPr="00F42D36">
        <w:t xml:space="preserve"> </w:t>
      </w:r>
      <w:proofErr w:type="spellStart"/>
      <w:r w:rsidR="00783D29" w:rsidRPr="00F42D36">
        <w:t>līmeņatzīmes</w:t>
      </w:r>
      <w:proofErr w:type="spellEnd"/>
      <w:r w:rsidR="00783D29" w:rsidRPr="00F42D36">
        <w:t xml:space="preserve"> </w:t>
      </w:r>
      <w:proofErr w:type="spellStart"/>
      <w:r w:rsidR="00783D29" w:rsidRPr="00F42D36">
        <w:t>apakšiekārtām</w:t>
      </w:r>
      <w:proofErr w:type="spellEnd"/>
      <w:r w:rsidR="00783D29" w:rsidRPr="00F42D36">
        <w:t>.</w:t>
      </w:r>
    </w:p>
    <w:p w:rsidR="00783D29" w:rsidRPr="00F42D36" w:rsidRDefault="00783D29" w:rsidP="00783D29">
      <w:pPr>
        <w:rPr>
          <w:rFonts w:ascii="Times New Roman" w:hAnsi="Times New Roman" w:cs="Times New Roman"/>
          <w:lang w:val="lv-LV"/>
        </w:rPr>
      </w:pPr>
    </w:p>
    <w:p w:rsidR="00783D29" w:rsidRDefault="00783D29" w:rsidP="00783D29">
      <w:pPr>
        <w:rPr>
          <w:rFonts w:ascii="Times New Roman" w:hAnsi="Times New Roman" w:cs="Times New Roman"/>
          <w:lang w:val="lv-LV"/>
        </w:rPr>
      </w:pPr>
    </w:p>
    <w:p w:rsidR="00AC5C00" w:rsidRPr="00F42D36" w:rsidRDefault="00AC5C00" w:rsidP="00783D29">
      <w:pPr>
        <w:rPr>
          <w:rFonts w:ascii="Times New Roman" w:hAnsi="Times New Roman" w:cs="Times New Roman"/>
          <w:lang w:val="lv-LV"/>
        </w:rPr>
      </w:pPr>
    </w:p>
    <w:p w:rsidR="00783D29" w:rsidRPr="00F42D36" w:rsidRDefault="00AC5C00" w:rsidP="002F09BC">
      <w:pPr>
        <w:pStyle w:val="Heading2"/>
      </w:pPr>
      <w:r>
        <w:t>J</w:t>
      </w:r>
      <w:r w:rsidR="00783D29" w:rsidRPr="00F42D36">
        <w:t>a Jūsu iekārta ir darbojusies mazāk kā 2 kalendāros gadus izvēlētajā bāzes periodā, lūdzu, detalizēti aprakstiet</w:t>
      </w:r>
      <w:r>
        <w:t>,</w:t>
      </w:r>
      <w:r w:rsidR="00783D29" w:rsidRPr="00F42D36">
        <w:t xml:space="preserve"> kā attiecīgais jaudas izmantojuma koeficients </w:t>
      </w:r>
      <w:r w:rsidR="00117B66" w:rsidRPr="00F42D36">
        <w:t>kurināmā</w:t>
      </w:r>
      <w:r w:rsidR="00783D29" w:rsidRPr="00F42D36">
        <w:t xml:space="preserve"> </w:t>
      </w:r>
      <w:proofErr w:type="spellStart"/>
      <w:r w:rsidR="00783D29" w:rsidRPr="00F42D36">
        <w:t>līmeņatzīmes</w:t>
      </w:r>
      <w:proofErr w:type="spellEnd"/>
      <w:r w:rsidR="00783D29" w:rsidRPr="00F42D36">
        <w:t xml:space="preserve"> </w:t>
      </w:r>
      <w:proofErr w:type="spellStart"/>
      <w:r w:rsidR="00783D29" w:rsidRPr="00F42D36">
        <w:t>apakšiekārtai</w:t>
      </w:r>
      <w:proofErr w:type="spellEnd"/>
      <w:r w:rsidR="00783D29" w:rsidRPr="00F42D36">
        <w:t xml:space="preserve"> ir noteikts. Lūdzu, iesniedziet informāciju par iekārtas paredzēto normālo darbību, uzturēšanu, tipisko ražošanas ciklu, enerģiju un siltumnīcefekta gāzu efektīvā tehnoloģijām un tipisko jaudas pielietojamību šajā sektorā salīdzinot ar sektoram specifisko informāciju. </w:t>
      </w:r>
    </w:p>
    <w:p w:rsidR="00117B66" w:rsidRPr="00F42D36" w:rsidRDefault="00117B66" w:rsidP="00117B66">
      <w:pPr>
        <w:rPr>
          <w:rFonts w:ascii="Times New Roman" w:hAnsi="Times New Roman" w:cs="Times New Roman"/>
          <w:lang w:val="lv-LV"/>
        </w:rPr>
      </w:pPr>
    </w:p>
    <w:p w:rsidR="00117B66" w:rsidRPr="00F42D36" w:rsidRDefault="00117B66" w:rsidP="00117B66">
      <w:pPr>
        <w:rPr>
          <w:rFonts w:ascii="Times New Roman" w:hAnsi="Times New Roman" w:cs="Times New Roman"/>
          <w:lang w:val="lv-LV"/>
        </w:rPr>
      </w:pPr>
    </w:p>
    <w:p w:rsidR="00117B66" w:rsidRPr="00F42D36" w:rsidRDefault="00AC5C00" w:rsidP="002F09BC">
      <w:pPr>
        <w:pStyle w:val="Heading2"/>
      </w:pPr>
      <w:r>
        <w:lastRenderedPageBreak/>
        <w:t>J</w:t>
      </w:r>
      <w:r w:rsidR="00117B66" w:rsidRPr="00F42D36">
        <w:t xml:space="preserve">a dedzināšana ir </w:t>
      </w:r>
      <w:r>
        <w:t>piemērojama</w:t>
      </w:r>
      <w:r w:rsidR="00117B66" w:rsidRPr="00F42D36">
        <w:t xml:space="preserve"> Jūsu iekārtai, kura nav iekļauta produkta </w:t>
      </w:r>
      <w:proofErr w:type="spellStart"/>
      <w:r w:rsidR="00117B66" w:rsidRPr="00F42D36">
        <w:t>līmeņatzīmes</w:t>
      </w:r>
      <w:proofErr w:type="spellEnd"/>
      <w:r w:rsidR="00117B66" w:rsidRPr="00F42D36">
        <w:t xml:space="preserve"> </w:t>
      </w:r>
      <w:proofErr w:type="spellStart"/>
      <w:r w:rsidR="00117B66" w:rsidRPr="00F42D36">
        <w:t>apakši</w:t>
      </w:r>
      <w:r>
        <w:t>ekārtā</w:t>
      </w:r>
      <w:proofErr w:type="spellEnd"/>
      <w:r>
        <w:t>, lūdzu, izskaidrojiet, kā</w:t>
      </w:r>
      <w:r w:rsidR="00117B66" w:rsidRPr="00F42D36">
        <w:t xml:space="preserve"> šī dedzināšana tika klasificēta kā „drošības dedzināšana ar lāpu” (</w:t>
      </w:r>
      <w:proofErr w:type="spellStart"/>
      <w:r w:rsidR="00117B66" w:rsidRPr="00F42D36">
        <w:t>CIMs</w:t>
      </w:r>
      <w:proofErr w:type="spellEnd"/>
      <w:r w:rsidR="00117B66" w:rsidRPr="00F42D36">
        <w:t xml:space="preserve"> 3.panta p) punkts) un kā cita dedzināšana.</w:t>
      </w:r>
    </w:p>
    <w:p w:rsidR="00117B66" w:rsidRDefault="00117B66" w:rsidP="00117B66">
      <w:pPr>
        <w:rPr>
          <w:rFonts w:ascii="Times New Roman" w:hAnsi="Times New Roman" w:cs="Times New Roman"/>
          <w:lang w:val="lv-LV"/>
        </w:rPr>
      </w:pPr>
    </w:p>
    <w:p w:rsidR="00AC5C00" w:rsidRPr="00F42D36" w:rsidRDefault="00AC5C00" w:rsidP="00117B66">
      <w:pPr>
        <w:rPr>
          <w:rFonts w:ascii="Times New Roman" w:hAnsi="Times New Roman" w:cs="Times New Roman"/>
          <w:lang w:val="lv-LV"/>
        </w:rPr>
      </w:pPr>
    </w:p>
    <w:p w:rsidR="00117B66" w:rsidRPr="00F42D36" w:rsidRDefault="00117B66" w:rsidP="00117B66">
      <w:pPr>
        <w:rPr>
          <w:rFonts w:ascii="Times New Roman" w:hAnsi="Times New Roman" w:cs="Times New Roman"/>
          <w:lang w:val="lv-LV"/>
        </w:rPr>
      </w:pPr>
    </w:p>
    <w:p w:rsidR="00117B66" w:rsidRPr="00F42D36" w:rsidRDefault="00AC5C00" w:rsidP="002F09BC">
      <w:pPr>
        <w:pStyle w:val="Heading2"/>
      </w:pPr>
      <w:r>
        <w:t>J</w:t>
      </w:r>
      <w:r w:rsidR="00117B66" w:rsidRPr="00F42D36">
        <w:t xml:space="preserve">a drošības dedzināšana ar lāpu ir piemērojama Jūsu iekārtai un nav iekļauta produkta </w:t>
      </w:r>
      <w:proofErr w:type="spellStart"/>
      <w:r w:rsidR="00117B66" w:rsidRPr="00F42D36">
        <w:t>līmeņatzīmes</w:t>
      </w:r>
      <w:proofErr w:type="spellEnd"/>
      <w:r w:rsidR="00117B66" w:rsidRPr="00F42D36">
        <w:t xml:space="preserve"> </w:t>
      </w:r>
      <w:proofErr w:type="spellStart"/>
      <w:r w:rsidR="00117B66" w:rsidRPr="00F42D36">
        <w:t>apakšiekārtā</w:t>
      </w:r>
      <w:proofErr w:type="spellEnd"/>
      <w:r w:rsidR="00117B66" w:rsidRPr="00F42D36">
        <w:t>, lūdzu</w:t>
      </w:r>
      <w:r w:rsidR="007C4ADA" w:rsidRPr="00F42D36">
        <w:t>,</w:t>
      </w:r>
      <w:r w:rsidR="00117B66" w:rsidRPr="00F42D36">
        <w:t xml:space="preserve"> aprakstiet metodi, kas ir izmantota, lai uzskaitītu attiecīgos degvielas daudzumus (ja piemērojams, mērījumu instrumentu izvietojumu un tipu, ja piemērojams arī pieņēmumus un veiktos aprēķinus).</w:t>
      </w:r>
    </w:p>
    <w:p w:rsidR="00117B66" w:rsidRPr="00F42D36" w:rsidRDefault="00117B66" w:rsidP="00117B66">
      <w:pPr>
        <w:rPr>
          <w:rFonts w:ascii="Times New Roman" w:hAnsi="Times New Roman" w:cs="Times New Roman"/>
          <w:lang w:val="lv-LV"/>
        </w:rPr>
      </w:pPr>
    </w:p>
    <w:p w:rsidR="007C4ADA" w:rsidRPr="00F42D36" w:rsidRDefault="007C4ADA" w:rsidP="00117B66">
      <w:pPr>
        <w:rPr>
          <w:rFonts w:ascii="Times New Roman" w:hAnsi="Times New Roman" w:cs="Times New Roman"/>
          <w:lang w:val="lv-LV"/>
        </w:rPr>
      </w:pPr>
      <w:r w:rsidRPr="00F42D36">
        <w:rPr>
          <w:rFonts w:ascii="Times New Roman" w:hAnsi="Times New Roman" w:cs="Times New Roman"/>
          <w:lang w:val="lv-LV"/>
        </w:rPr>
        <w:br w:type="page"/>
      </w:r>
    </w:p>
    <w:p w:rsidR="00117B66" w:rsidRPr="00F42D36" w:rsidRDefault="00117B66" w:rsidP="002F09BC">
      <w:pPr>
        <w:pStyle w:val="Heading1"/>
      </w:pPr>
      <w:bookmarkStart w:id="7" w:name="_Toc295733846"/>
      <w:r w:rsidRPr="00F42D36">
        <w:lastRenderedPageBreak/>
        <w:t>Procesa emisiju apakšiekārta</w:t>
      </w:r>
      <w:bookmarkEnd w:id="7"/>
    </w:p>
    <w:p w:rsidR="00117B66" w:rsidRPr="00AC5C00" w:rsidRDefault="00117B66" w:rsidP="00AC5C00">
      <w:pPr>
        <w:jc w:val="both"/>
        <w:rPr>
          <w:rFonts w:ascii="Times New Roman" w:hAnsi="Times New Roman" w:cs="Times New Roman"/>
          <w:b/>
          <w:sz w:val="24"/>
          <w:szCs w:val="24"/>
          <w:lang w:val="lv-LV"/>
        </w:rPr>
      </w:pPr>
      <w:r w:rsidRPr="00AC5C00">
        <w:rPr>
          <w:rFonts w:ascii="Times New Roman" w:hAnsi="Times New Roman" w:cs="Times New Roman"/>
          <w:b/>
          <w:sz w:val="24"/>
          <w:szCs w:val="24"/>
          <w:lang w:val="lv-LV"/>
        </w:rPr>
        <w:t xml:space="preserve">Šī sadaļa ir attiecināma uz Jums, ja Jūs savas iekārtas robežās esat norādījis vismaz vienu </w:t>
      </w:r>
      <w:r w:rsidR="00BF1E6D" w:rsidRPr="00AC5C00">
        <w:rPr>
          <w:rFonts w:ascii="Times New Roman" w:hAnsi="Times New Roman" w:cs="Times New Roman"/>
          <w:b/>
          <w:sz w:val="24"/>
          <w:szCs w:val="24"/>
          <w:lang w:val="lv-LV"/>
        </w:rPr>
        <w:t>procesa</w:t>
      </w:r>
      <w:r w:rsidRPr="00AC5C00">
        <w:rPr>
          <w:rFonts w:ascii="Times New Roman" w:hAnsi="Times New Roman" w:cs="Times New Roman"/>
          <w:b/>
          <w:sz w:val="24"/>
          <w:szCs w:val="24"/>
          <w:lang w:val="lv-LV"/>
        </w:rPr>
        <w:t xml:space="preserve"> </w:t>
      </w:r>
      <w:proofErr w:type="spellStart"/>
      <w:r w:rsidRPr="00AC5C00">
        <w:rPr>
          <w:rFonts w:ascii="Times New Roman" w:hAnsi="Times New Roman" w:cs="Times New Roman"/>
          <w:b/>
          <w:sz w:val="24"/>
          <w:szCs w:val="24"/>
          <w:lang w:val="lv-LV"/>
        </w:rPr>
        <w:t>līmeņatzīmes</w:t>
      </w:r>
      <w:proofErr w:type="spellEnd"/>
      <w:r w:rsidRPr="00AC5C00">
        <w:rPr>
          <w:rFonts w:ascii="Times New Roman" w:hAnsi="Times New Roman" w:cs="Times New Roman"/>
          <w:b/>
          <w:sz w:val="24"/>
          <w:szCs w:val="24"/>
          <w:lang w:val="lv-LV"/>
        </w:rPr>
        <w:t xml:space="preserve"> </w:t>
      </w:r>
      <w:proofErr w:type="spellStart"/>
      <w:r w:rsidRPr="00AC5C00">
        <w:rPr>
          <w:rFonts w:ascii="Times New Roman" w:hAnsi="Times New Roman" w:cs="Times New Roman"/>
          <w:b/>
          <w:sz w:val="24"/>
          <w:szCs w:val="24"/>
          <w:lang w:val="lv-LV"/>
        </w:rPr>
        <w:t>apakšiekārtu</w:t>
      </w:r>
      <w:proofErr w:type="spellEnd"/>
      <w:r w:rsidRPr="00AC5C00">
        <w:rPr>
          <w:rFonts w:ascii="Times New Roman" w:hAnsi="Times New Roman" w:cs="Times New Roman"/>
          <w:b/>
          <w:sz w:val="24"/>
          <w:szCs w:val="24"/>
          <w:lang w:val="lv-LV"/>
        </w:rPr>
        <w:t>.</w:t>
      </w:r>
    </w:p>
    <w:p w:rsidR="00117B66" w:rsidRPr="00F42D36" w:rsidRDefault="00117B66" w:rsidP="00117B66">
      <w:pPr>
        <w:jc w:val="both"/>
        <w:rPr>
          <w:rFonts w:ascii="Times New Roman" w:hAnsi="Times New Roman" w:cs="Times New Roman"/>
          <w:sz w:val="24"/>
          <w:szCs w:val="24"/>
          <w:lang w:val="lv-LV"/>
        </w:rPr>
      </w:pPr>
      <w:r w:rsidRPr="00F42D36">
        <w:rPr>
          <w:rFonts w:ascii="Times New Roman" w:hAnsi="Times New Roman" w:cs="Times New Roman"/>
          <w:sz w:val="24"/>
          <w:szCs w:val="24"/>
          <w:lang w:val="lv-LV"/>
        </w:rPr>
        <w:t>Visiem aprēķiniem ir jābūt pilnīgiem un saprotamiem. Ja aprēķini ir pārāk sarežģīti, lai tos iekļautu šajā dokumentā, lūdzu, pievienojiet tam atsevišķu datni, kurā ir doti pilnīgi visi aprēķinu soļi. Pievienojiet arī atsauci uz šo datni datu ziņošanas veidlapas lapā „</w:t>
      </w:r>
      <w:proofErr w:type="spellStart"/>
      <w:r w:rsidRPr="00F42D36">
        <w:rPr>
          <w:rFonts w:ascii="Times New Roman" w:hAnsi="Times New Roman" w:cs="Times New Roman"/>
          <w:sz w:val="24"/>
          <w:szCs w:val="24"/>
          <w:lang w:val="lv-LV"/>
        </w:rPr>
        <w:t>I_Comments</w:t>
      </w:r>
      <w:proofErr w:type="spellEnd"/>
      <w:r w:rsidRPr="00F42D36">
        <w:rPr>
          <w:rFonts w:ascii="Times New Roman" w:hAnsi="Times New Roman" w:cs="Times New Roman"/>
          <w:sz w:val="24"/>
          <w:szCs w:val="24"/>
          <w:lang w:val="lv-LV"/>
        </w:rPr>
        <w:t>”. Vai, Jūs varat pievienot šos aprēķinus uzreiz šīs lapas otrajā daļā Jums vēlamajā vietā.</w:t>
      </w:r>
    </w:p>
    <w:p w:rsidR="00117B66" w:rsidRPr="00AC5C00" w:rsidRDefault="00117B66" w:rsidP="00117B66">
      <w:pPr>
        <w:jc w:val="both"/>
        <w:rPr>
          <w:rFonts w:ascii="Times New Roman" w:hAnsi="Times New Roman" w:cs="Times New Roman"/>
          <w:sz w:val="8"/>
          <w:szCs w:val="8"/>
          <w:lang w:val="lv-LV"/>
        </w:rPr>
      </w:pPr>
    </w:p>
    <w:p w:rsidR="00117B66" w:rsidRPr="00F42D36" w:rsidRDefault="00117B66" w:rsidP="002F09BC">
      <w:pPr>
        <w:pStyle w:val="Heading2"/>
      </w:pPr>
      <w:r w:rsidRPr="00F42D36">
        <w:t xml:space="preserve">Lūdzu, aprakstiet visas attiecīgās ievades un izvades un attiecīgās emisijas, kas ir tikušas identificētas, apkopotas un attiecinātas uz </w:t>
      </w:r>
      <w:r w:rsidR="00A4548C" w:rsidRPr="00F42D36">
        <w:t>procesa</w:t>
      </w:r>
      <w:r w:rsidRPr="00F42D36">
        <w:t xml:space="preserve"> </w:t>
      </w:r>
      <w:proofErr w:type="spellStart"/>
      <w:r w:rsidRPr="00F42D36">
        <w:t>līmeņatzīmes</w:t>
      </w:r>
      <w:proofErr w:type="spellEnd"/>
      <w:r w:rsidRPr="00F42D36">
        <w:t xml:space="preserve"> </w:t>
      </w:r>
      <w:proofErr w:type="spellStart"/>
      <w:r w:rsidRPr="00F42D36">
        <w:t>apakšiekārtu</w:t>
      </w:r>
      <w:proofErr w:type="spellEnd"/>
      <w:r w:rsidRPr="00F42D36">
        <w:t>. Lūdzu, arī šajā nolūkā atsaucieties uz plūsmas shēmu, kas dota 2.2 sadaļā.</w:t>
      </w:r>
    </w:p>
    <w:p w:rsidR="00A4548C" w:rsidRPr="00F42D36" w:rsidRDefault="00A4548C" w:rsidP="00A4548C">
      <w:pPr>
        <w:rPr>
          <w:rFonts w:ascii="Times New Roman" w:hAnsi="Times New Roman" w:cs="Times New Roman"/>
          <w:lang w:val="lv-LV"/>
        </w:rPr>
      </w:pPr>
    </w:p>
    <w:p w:rsidR="00A4548C" w:rsidRDefault="00A4548C" w:rsidP="00A4548C">
      <w:pPr>
        <w:rPr>
          <w:rFonts w:ascii="Times New Roman" w:hAnsi="Times New Roman" w:cs="Times New Roman"/>
          <w:lang w:val="lv-LV"/>
        </w:rPr>
      </w:pPr>
    </w:p>
    <w:p w:rsidR="00AC5C00" w:rsidRPr="00F42D36" w:rsidRDefault="00AC5C00" w:rsidP="00A4548C">
      <w:pPr>
        <w:rPr>
          <w:rFonts w:ascii="Times New Roman" w:hAnsi="Times New Roman" w:cs="Times New Roman"/>
          <w:lang w:val="lv-LV"/>
        </w:rPr>
      </w:pPr>
    </w:p>
    <w:p w:rsidR="00A4548C" w:rsidRPr="00F42D36" w:rsidRDefault="00AC5C00" w:rsidP="002F09BC">
      <w:pPr>
        <w:pStyle w:val="Heading2"/>
      </w:pPr>
      <w:r>
        <w:t>J</w:t>
      </w:r>
      <w:r w:rsidR="00A4548C" w:rsidRPr="00F42D36">
        <w:t xml:space="preserve">a tās siltumnīcefekta gāzu emisijas, kas ir emitētas no procesa </w:t>
      </w:r>
      <w:proofErr w:type="spellStart"/>
      <w:r w:rsidR="00A4548C" w:rsidRPr="00F42D36">
        <w:t>līmeņatzīmes</w:t>
      </w:r>
      <w:proofErr w:type="spellEnd"/>
      <w:r w:rsidR="00A4548C" w:rsidRPr="00F42D36">
        <w:t xml:space="preserve"> </w:t>
      </w:r>
      <w:proofErr w:type="spellStart"/>
      <w:r w:rsidR="00A4548C" w:rsidRPr="00F42D36">
        <w:t>apakšiekārtas</w:t>
      </w:r>
      <w:proofErr w:type="spellEnd"/>
      <w:r w:rsidR="00A4548C" w:rsidRPr="00F42D36">
        <w:t>, ir oglekļa dioksīds, lūdzu, norādiet šeit vai dūmgāzes Jums ir piemērojamas. Attiecinot to uz Jūsu aprakstu, kas dots 8.sadaļā.</w:t>
      </w:r>
    </w:p>
    <w:p w:rsidR="00A4548C" w:rsidRPr="00F42D36" w:rsidRDefault="00A4548C" w:rsidP="00A4548C">
      <w:pPr>
        <w:rPr>
          <w:rFonts w:ascii="Times New Roman" w:hAnsi="Times New Roman" w:cs="Times New Roman"/>
          <w:lang w:val="lv-LV"/>
        </w:rPr>
      </w:pPr>
    </w:p>
    <w:p w:rsidR="00A4548C" w:rsidRDefault="00A4548C" w:rsidP="00A4548C">
      <w:pPr>
        <w:rPr>
          <w:rFonts w:ascii="Times New Roman" w:hAnsi="Times New Roman" w:cs="Times New Roman"/>
          <w:lang w:val="lv-LV"/>
        </w:rPr>
      </w:pPr>
    </w:p>
    <w:p w:rsidR="00AC5C00" w:rsidRPr="00F42D36" w:rsidRDefault="00AC5C00" w:rsidP="00A4548C">
      <w:pPr>
        <w:rPr>
          <w:rFonts w:ascii="Times New Roman" w:hAnsi="Times New Roman" w:cs="Times New Roman"/>
          <w:lang w:val="lv-LV"/>
        </w:rPr>
      </w:pPr>
    </w:p>
    <w:p w:rsidR="00A4548C" w:rsidRPr="00F42D36" w:rsidRDefault="00AC5C00" w:rsidP="002F09BC">
      <w:pPr>
        <w:pStyle w:val="Heading2"/>
      </w:pPr>
      <w:r>
        <w:t>J</w:t>
      </w:r>
      <w:r w:rsidR="00A4548C" w:rsidRPr="00F42D36">
        <w:t xml:space="preserve">a tās siltumnīcefekta gāzu emisijas, kas ir emitētas no procesa </w:t>
      </w:r>
      <w:proofErr w:type="spellStart"/>
      <w:r w:rsidR="00A4548C" w:rsidRPr="00F42D36">
        <w:t>līmeņatzīmes</w:t>
      </w:r>
      <w:proofErr w:type="spellEnd"/>
      <w:r w:rsidR="00A4548C" w:rsidRPr="00F42D36">
        <w:t xml:space="preserve"> </w:t>
      </w:r>
      <w:proofErr w:type="spellStart"/>
      <w:r w:rsidR="00A4548C" w:rsidRPr="00F42D36">
        <w:t>apakšiekārtas</w:t>
      </w:r>
      <w:proofErr w:type="spellEnd"/>
      <w:r w:rsidR="00A4548C" w:rsidRPr="00F42D36">
        <w:t>, ir oglekļa dioksīds</w:t>
      </w:r>
      <w:r>
        <w:t>,</w:t>
      </w:r>
      <w:r w:rsidR="00A4548C" w:rsidRPr="00F42D36">
        <w:t xml:space="preserve"> un dūmgāzes Jums nav piemērojamas, lūdzu, aprakstiet, kur</w:t>
      </w:r>
      <w:r w:rsidR="00034EB1" w:rsidRPr="00F42D36">
        <w:t>as</w:t>
      </w:r>
      <w:r w:rsidR="00A4548C" w:rsidRPr="00F42D36">
        <w:t xml:space="preserve"> aktivitātes, kas ir uzskaitīt</w:t>
      </w:r>
      <w:r w:rsidR="00034EB1" w:rsidRPr="00F42D36">
        <w:t>as</w:t>
      </w:r>
      <w:r w:rsidR="00A4548C" w:rsidRPr="00F42D36">
        <w:t xml:space="preserve"> </w:t>
      </w:r>
      <w:proofErr w:type="spellStart"/>
      <w:r w:rsidR="00A4548C" w:rsidRPr="00F42D36">
        <w:t>CIMs</w:t>
      </w:r>
      <w:proofErr w:type="spellEnd"/>
      <w:r w:rsidR="00A4548C" w:rsidRPr="00F42D36">
        <w:t xml:space="preserve"> 3.panta h)</w:t>
      </w:r>
      <w:r w:rsidR="00034EB1" w:rsidRPr="00F42D36">
        <w:t xml:space="preserve"> </w:t>
      </w:r>
      <w:r w:rsidR="00A4548C" w:rsidRPr="00F42D36">
        <w:t>punktā</w:t>
      </w:r>
      <w:r w:rsidR="00034EB1" w:rsidRPr="00F42D36">
        <w:t>, notiek Jūsu iekārtā.</w:t>
      </w:r>
    </w:p>
    <w:p w:rsidR="00034EB1" w:rsidRDefault="00034EB1" w:rsidP="00A4548C">
      <w:pPr>
        <w:rPr>
          <w:rFonts w:ascii="Times New Roman" w:hAnsi="Times New Roman" w:cs="Times New Roman"/>
          <w:lang w:val="lv-LV"/>
        </w:rPr>
      </w:pPr>
    </w:p>
    <w:p w:rsidR="00AC5C00" w:rsidRPr="00F42D36" w:rsidRDefault="00AC5C00" w:rsidP="00A4548C">
      <w:pPr>
        <w:rPr>
          <w:rFonts w:ascii="Times New Roman" w:hAnsi="Times New Roman" w:cs="Times New Roman"/>
          <w:lang w:val="lv-LV"/>
        </w:rPr>
      </w:pPr>
    </w:p>
    <w:p w:rsidR="00034EB1" w:rsidRPr="00F42D36" w:rsidRDefault="00034EB1" w:rsidP="00A4548C">
      <w:pPr>
        <w:rPr>
          <w:rFonts w:ascii="Times New Roman" w:hAnsi="Times New Roman" w:cs="Times New Roman"/>
          <w:lang w:val="lv-LV"/>
        </w:rPr>
      </w:pPr>
    </w:p>
    <w:p w:rsidR="00034EB1" w:rsidRPr="00F42D36" w:rsidRDefault="00034EB1" w:rsidP="002F09BC">
      <w:pPr>
        <w:pStyle w:val="Heading2"/>
      </w:pPr>
      <w:r w:rsidRPr="00F42D36">
        <w:t xml:space="preserve">Ja dažādi produkti tiek ražoti vienā produkcijas ražošanas līnijā, lūdzu, detalizēti aprakstiet, kā ievades, izvades un attiecīgās emisijas ir attiecinātas uz šo konkrēto </w:t>
      </w:r>
      <w:proofErr w:type="spellStart"/>
      <w:r w:rsidRPr="00F42D36">
        <w:t>apakšiekārtu</w:t>
      </w:r>
      <w:proofErr w:type="spellEnd"/>
      <w:r w:rsidRPr="00F42D36">
        <w:t>. Šis ir piemērojams tikai, ja kāds no šiem produktiem ir identificēts</w:t>
      </w:r>
      <w:r w:rsidR="00AC5C00">
        <w:t>,</w:t>
      </w:r>
      <w:r w:rsidRPr="00F42D36">
        <w:t xml:space="preserve"> kā pakļauts nozīmīgam oglekļa dioksīda emisiju pārvirzes riskam, bet kāds nav šādi identificēts.</w:t>
      </w:r>
    </w:p>
    <w:p w:rsidR="00034EB1" w:rsidRPr="00F42D36" w:rsidRDefault="00034EB1" w:rsidP="00A4548C">
      <w:pPr>
        <w:rPr>
          <w:rFonts w:ascii="Times New Roman" w:hAnsi="Times New Roman" w:cs="Times New Roman"/>
          <w:lang w:val="lv-LV"/>
        </w:rPr>
      </w:pPr>
    </w:p>
    <w:p w:rsidR="00034EB1" w:rsidRDefault="00034EB1" w:rsidP="00A4548C">
      <w:pPr>
        <w:rPr>
          <w:rFonts w:ascii="Times New Roman" w:hAnsi="Times New Roman" w:cs="Times New Roman"/>
          <w:lang w:val="lv-LV"/>
        </w:rPr>
      </w:pPr>
    </w:p>
    <w:p w:rsidR="00AC5C00" w:rsidRPr="00F42D36" w:rsidRDefault="00AC5C00" w:rsidP="00A4548C">
      <w:pPr>
        <w:rPr>
          <w:rFonts w:ascii="Times New Roman" w:hAnsi="Times New Roman" w:cs="Times New Roman"/>
          <w:lang w:val="lv-LV"/>
        </w:rPr>
      </w:pPr>
    </w:p>
    <w:p w:rsidR="00034EB1" w:rsidRPr="00F42D36" w:rsidRDefault="00034EB1" w:rsidP="002F09BC">
      <w:pPr>
        <w:pStyle w:val="Heading2"/>
      </w:pPr>
      <w:r w:rsidRPr="00F42D36">
        <w:lastRenderedPageBreak/>
        <w:t>Lūdzu, darbības datiem detalizēti aprakstiet, kuri avoti ir izmantoti to datu noteikšanai, kas tika izmantoti darbības līmeņu aprēķināšanai (piemēram, rēķini vai attiecīgās tirdzniecības datubāzes importam un eksportam, masas vai enerģija bilances, siltuma mērītāji, tvaika tabulas</w:t>
      </w:r>
      <w:proofErr w:type="gramStart"/>
      <w:r w:rsidRPr="00F42D36">
        <w:t>,.</w:t>
      </w:r>
      <w:proofErr w:type="gramEnd"/>
      <w:r w:rsidRPr="00F42D36">
        <w:t>..). Vai ir alternatīvie datu avoti ir pieejami, lai apstiprinātu primāros datu avotus?</w:t>
      </w:r>
    </w:p>
    <w:p w:rsidR="00034EB1" w:rsidRPr="00F42D36" w:rsidRDefault="00034EB1" w:rsidP="00034EB1">
      <w:pPr>
        <w:rPr>
          <w:rFonts w:ascii="Times New Roman" w:hAnsi="Times New Roman" w:cs="Times New Roman"/>
          <w:lang w:val="lv-LV"/>
        </w:rPr>
      </w:pPr>
    </w:p>
    <w:p w:rsidR="00034EB1" w:rsidRDefault="00034EB1" w:rsidP="00034EB1">
      <w:pPr>
        <w:rPr>
          <w:rFonts w:ascii="Times New Roman" w:hAnsi="Times New Roman" w:cs="Times New Roman"/>
          <w:lang w:val="lv-LV"/>
        </w:rPr>
      </w:pPr>
    </w:p>
    <w:p w:rsidR="00AC5C00" w:rsidRPr="00F42D36" w:rsidRDefault="00AC5C00" w:rsidP="00034EB1">
      <w:pPr>
        <w:rPr>
          <w:rFonts w:ascii="Times New Roman" w:hAnsi="Times New Roman" w:cs="Times New Roman"/>
          <w:lang w:val="lv-LV"/>
        </w:rPr>
      </w:pPr>
    </w:p>
    <w:p w:rsidR="00034EB1" w:rsidRPr="00F42D36" w:rsidRDefault="00034EB1" w:rsidP="002F09BC">
      <w:pPr>
        <w:pStyle w:val="Heading2"/>
      </w:pPr>
      <w:r w:rsidRPr="00F42D36">
        <w:t>Ja trūkst kādu svarīgu datu, lūdzu, pilnībā pamatojiet šo datu trūkumu.</w:t>
      </w:r>
    </w:p>
    <w:p w:rsidR="00034EB1" w:rsidRPr="00F42D36" w:rsidRDefault="00034EB1" w:rsidP="00034EB1">
      <w:pPr>
        <w:rPr>
          <w:rFonts w:ascii="Times New Roman" w:hAnsi="Times New Roman" w:cs="Times New Roman"/>
          <w:lang w:val="lv-LV"/>
        </w:rPr>
      </w:pPr>
    </w:p>
    <w:p w:rsidR="00034EB1" w:rsidRDefault="00034EB1" w:rsidP="00034EB1">
      <w:pPr>
        <w:rPr>
          <w:rFonts w:ascii="Times New Roman" w:hAnsi="Times New Roman" w:cs="Times New Roman"/>
          <w:lang w:val="lv-LV"/>
        </w:rPr>
      </w:pPr>
    </w:p>
    <w:p w:rsidR="00AC5C00" w:rsidRPr="00F42D36" w:rsidRDefault="00AC5C00" w:rsidP="00034EB1">
      <w:pPr>
        <w:rPr>
          <w:rFonts w:ascii="Times New Roman" w:hAnsi="Times New Roman" w:cs="Times New Roman"/>
          <w:lang w:val="lv-LV"/>
        </w:rPr>
      </w:pPr>
    </w:p>
    <w:p w:rsidR="00034EB1" w:rsidRPr="00F42D36" w:rsidRDefault="00034EB1" w:rsidP="002F09BC">
      <w:pPr>
        <w:pStyle w:val="Heading2"/>
      </w:pPr>
      <w:r w:rsidRPr="00F42D36">
        <w:t>Ja trūkst kādu svarīgu datu, lūdzu, aprakstie</w:t>
      </w:r>
      <w:r w:rsidR="00AC5C00">
        <w:t>t,</w:t>
      </w:r>
      <w:r w:rsidRPr="00F42D36">
        <w:t xml:space="preserve"> kā trūkstošie dati ir aizvietoti. Jo īpaši, aprakstie</w:t>
      </w:r>
      <w:r w:rsidR="00AC5C00">
        <w:t>t</w:t>
      </w:r>
      <w:r w:rsidRPr="00F42D36">
        <w:t xml:space="preserve"> visus pieņēmums un konservatīvos aprēķinus, kas tika izmantoti, lai noteiktu </w:t>
      </w:r>
      <w:proofErr w:type="spellStart"/>
      <w:r w:rsidRPr="00F42D36">
        <w:t>aizstājējdatus</w:t>
      </w:r>
      <w:proofErr w:type="spellEnd"/>
      <w:r w:rsidRPr="00F42D36">
        <w:t>.</w:t>
      </w:r>
    </w:p>
    <w:p w:rsidR="00034EB1" w:rsidRDefault="00034EB1" w:rsidP="00034EB1">
      <w:pPr>
        <w:rPr>
          <w:rFonts w:ascii="Times New Roman" w:hAnsi="Times New Roman" w:cs="Times New Roman"/>
          <w:lang w:val="lv-LV"/>
        </w:rPr>
      </w:pPr>
    </w:p>
    <w:p w:rsidR="00AC5C00" w:rsidRPr="00F42D36" w:rsidRDefault="00AC5C00" w:rsidP="00034EB1">
      <w:pPr>
        <w:rPr>
          <w:rFonts w:ascii="Times New Roman" w:hAnsi="Times New Roman" w:cs="Times New Roman"/>
          <w:lang w:val="lv-LV"/>
        </w:rPr>
      </w:pPr>
    </w:p>
    <w:p w:rsidR="00034EB1" w:rsidRPr="00F42D36" w:rsidRDefault="00034EB1" w:rsidP="00034EB1">
      <w:pPr>
        <w:rPr>
          <w:rFonts w:ascii="Times New Roman" w:hAnsi="Times New Roman" w:cs="Times New Roman"/>
          <w:lang w:val="lv-LV"/>
        </w:rPr>
      </w:pPr>
    </w:p>
    <w:p w:rsidR="00034EB1" w:rsidRPr="00F42D36" w:rsidRDefault="00034EB1" w:rsidP="002F09BC">
      <w:pPr>
        <w:pStyle w:val="Heading2"/>
      </w:pPr>
      <w:r w:rsidRPr="00F42D36">
        <w:t xml:space="preserve">Lūdzu, aprakstiet, kā Jūs nodalījāt, vai procesa emisiju </w:t>
      </w:r>
      <w:proofErr w:type="spellStart"/>
      <w:r w:rsidRPr="00F42D36">
        <w:t>apakšiekārta</w:t>
      </w:r>
      <w:proofErr w:type="spellEnd"/>
      <w:r w:rsidRPr="00F42D36">
        <w:t xml:space="preserve"> ir sektoros vai apakšsektoros, kas ir pakļauti vai nav pakļauti nozīmīgam oglekļa dioksī</w:t>
      </w:r>
      <w:r w:rsidR="00AC5C00">
        <w:t>d</w:t>
      </w:r>
      <w:r w:rsidRPr="00F42D36">
        <w:t xml:space="preserve">a emisiju pārvirzes riskam. Lūdzu, uzskaitiet visus atbilstošos produktus vai produktu grupas (ieskaitot to NACE/PRODCOM kodus) un ir attiecināmi uz procesa emisiju </w:t>
      </w:r>
      <w:proofErr w:type="spellStart"/>
      <w:r w:rsidRPr="00F42D36">
        <w:t>apakšiekārtām</w:t>
      </w:r>
      <w:proofErr w:type="spellEnd"/>
      <w:r w:rsidRPr="00F42D36">
        <w:t>. Jūs varat arī tikai atsaukties uz datu ziņošanas veidlapu, ja visi dati ir ziņoti tajā. Aprakstiet metodi, kuru Jūs esat izmantojuši, lai nodrošinātu, ka nav notikusi dubultā uzskaite (īpaši starpproduktiem un blakusproduktiem) un nav arī datu trūkumu.</w:t>
      </w:r>
    </w:p>
    <w:p w:rsidR="00034EB1" w:rsidRPr="00F42D36" w:rsidRDefault="00034EB1" w:rsidP="00034EB1">
      <w:pPr>
        <w:rPr>
          <w:rFonts w:ascii="Times New Roman" w:hAnsi="Times New Roman" w:cs="Times New Roman"/>
          <w:lang w:val="lv-LV"/>
        </w:rPr>
      </w:pPr>
    </w:p>
    <w:p w:rsidR="00034EB1" w:rsidRDefault="00034EB1" w:rsidP="00034EB1">
      <w:pPr>
        <w:rPr>
          <w:rFonts w:ascii="Times New Roman" w:hAnsi="Times New Roman" w:cs="Times New Roman"/>
          <w:lang w:val="lv-LV"/>
        </w:rPr>
      </w:pPr>
    </w:p>
    <w:p w:rsidR="00AC5C00" w:rsidRPr="00F42D36" w:rsidRDefault="00AC5C00" w:rsidP="00034EB1">
      <w:pPr>
        <w:rPr>
          <w:rFonts w:ascii="Times New Roman" w:hAnsi="Times New Roman" w:cs="Times New Roman"/>
          <w:lang w:val="lv-LV"/>
        </w:rPr>
      </w:pPr>
    </w:p>
    <w:p w:rsidR="00034EB1" w:rsidRPr="00F42D36" w:rsidRDefault="00AC5C00" w:rsidP="002F09BC">
      <w:pPr>
        <w:pStyle w:val="Heading2"/>
      </w:pPr>
      <w:r>
        <w:t>J</w:t>
      </w:r>
      <w:r w:rsidR="00034EB1" w:rsidRPr="00F42D36">
        <w:t xml:space="preserve">a ievade, izvade un attiecīgās emisijas no </w:t>
      </w:r>
      <w:r>
        <w:t xml:space="preserve">procesa emisiju </w:t>
      </w:r>
      <w:proofErr w:type="spellStart"/>
      <w:r w:rsidR="00034EB1" w:rsidRPr="00F42D36">
        <w:t>apakšiekārtā</w:t>
      </w:r>
      <w:r>
        <w:t>s</w:t>
      </w:r>
      <w:proofErr w:type="spellEnd"/>
      <w:r w:rsidR="00034EB1" w:rsidRPr="00F42D36">
        <w:t xml:space="preserve"> apkalpo sektorus, kuri ir pakļauti nozīmīgam oglekļa dioksīda emisiju pārvirzes riskam (CL), un sektorus, kuri nav pakļauti tam (ne-CL), sniedziet detalizētu informāciju, kā piemērojamais izmērāmā siltuma daudzums, kas ir pieejams jūsu iekārtā, tika attiecināts uz CL un ne-CL procesa emisiju </w:t>
      </w:r>
      <w:proofErr w:type="spellStart"/>
      <w:r w:rsidR="00034EB1" w:rsidRPr="00F42D36">
        <w:t>apakšiekārtām</w:t>
      </w:r>
      <w:proofErr w:type="spellEnd"/>
      <w:r w:rsidR="00034EB1" w:rsidRPr="00F42D36">
        <w:t>. Pēc iespējas precīzāk attieciniet, izmērāmā siltuma plūsmu uz fiziskajām vienībām. Ja 95% nosacījums (</w:t>
      </w:r>
      <w:proofErr w:type="spellStart"/>
      <w:r w:rsidR="00034EB1" w:rsidRPr="00F42D36">
        <w:t>CIMs</w:t>
      </w:r>
      <w:proofErr w:type="spellEnd"/>
      <w:r w:rsidR="00034EB1" w:rsidRPr="00F42D36">
        <w:t xml:space="preserve"> 10.panta 5.punkts) ir piemērots, izskaidrojiet izmantotos pieņēmumus un veidu, kā Jūs piemērojāt šo nosacījumu.</w:t>
      </w:r>
    </w:p>
    <w:p w:rsidR="00034EB1" w:rsidRPr="00F42D36" w:rsidRDefault="00034EB1" w:rsidP="00034EB1">
      <w:pPr>
        <w:rPr>
          <w:rFonts w:ascii="Times New Roman" w:hAnsi="Times New Roman" w:cs="Times New Roman"/>
          <w:lang w:val="lv-LV"/>
        </w:rPr>
      </w:pPr>
    </w:p>
    <w:p w:rsidR="00034EB1" w:rsidRPr="00F42D36" w:rsidRDefault="00034EB1" w:rsidP="00034EB1">
      <w:pPr>
        <w:rPr>
          <w:rFonts w:ascii="Times New Roman" w:hAnsi="Times New Roman" w:cs="Times New Roman"/>
          <w:lang w:val="lv-LV"/>
        </w:rPr>
      </w:pPr>
    </w:p>
    <w:p w:rsidR="00034EB1" w:rsidRPr="00F42D36" w:rsidRDefault="00034EB1" w:rsidP="002F09BC">
      <w:pPr>
        <w:pStyle w:val="Heading2"/>
      </w:pPr>
      <w:r w:rsidRPr="00F42D36">
        <w:lastRenderedPageBreak/>
        <w:t xml:space="preserve">Ja ievade, izvade un attiecīgās emisijas no </w:t>
      </w:r>
      <w:r w:rsidR="00AC5C00">
        <w:t xml:space="preserve">procesa emisiju </w:t>
      </w:r>
      <w:proofErr w:type="spellStart"/>
      <w:r w:rsidRPr="00F42D36">
        <w:t>apakšiekārtas</w:t>
      </w:r>
      <w:proofErr w:type="spellEnd"/>
      <w:r w:rsidRPr="00F42D36">
        <w:t xml:space="preserve"> apkalpo sektorus, kuri ir pakļauti nozīmīgam oglekļa dioksīda emisiju pārvirzes riskam (CL), un sektorus, kuri nav pakļauti tam (ne-CL), lūdzu aprakstiet – ja piemērojams, mērījumu sistēmu, kas tika izmantota, lai noteiktu atbilstošās avotu plūsmas. Aprakstiet mērīju</w:t>
      </w:r>
      <w:r w:rsidR="00AC5C00">
        <w:t>mu instrumentu atrašanās vietu J</w:t>
      </w:r>
      <w:r w:rsidRPr="00F42D36">
        <w:t>ūsu iekārtā un instrumentu tipu.</w:t>
      </w:r>
    </w:p>
    <w:p w:rsidR="00034EB1" w:rsidRPr="00F42D36" w:rsidRDefault="00034EB1" w:rsidP="00034EB1">
      <w:pPr>
        <w:rPr>
          <w:rFonts w:ascii="Times New Roman" w:hAnsi="Times New Roman" w:cs="Times New Roman"/>
          <w:lang w:val="lv-LV"/>
        </w:rPr>
      </w:pPr>
    </w:p>
    <w:p w:rsidR="00034EB1" w:rsidRDefault="00034EB1" w:rsidP="00034EB1">
      <w:pPr>
        <w:rPr>
          <w:rFonts w:ascii="Times New Roman" w:hAnsi="Times New Roman" w:cs="Times New Roman"/>
          <w:lang w:val="lv-LV"/>
        </w:rPr>
      </w:pPr>
    </w:p>
    <w:p w:rsidR="00AC5C00" w:rsidRPr="00F42D36" w:rsidRDefault="00AC5C00" w:rsidP="00034EB1">
      <w:pPr>
        <w:rPr>
          <w:rFonts w:ascii="Times New Roman" w:hAnsi="Times New Roman" w:cs="Times New Roman"/>
          <w:lang w:val="lv-LV"/>
        </w:rPr>
      </w:pPr>
    </w:p>
    <w:p w:rsidR="00034EB1" w:rsidRPr="00F42D36" w:rsidRDefault="00034EB1" w:rsidP="002F09BC">
      <w:pPr>
        <w:pStyle w:val="Heading2"/>
      </w:pPr>
      <w:r w:rsidRPr="00F42D36">
        <w:t xml:space="preserve">Ja ievade, izvade un attiecīgās emisijas no procesa emisiju </w:t>
      </w:r>
      <w:proofErr w:type="spellStart"/>
      <w:r w:rsidRPr="00F42D36">
        <w:t>apakšiekārtas</w:t>
      </w:r>
      <w:proofErr w:type="spellEnd"/>
      <w:r w:rsidRPr="00F42D36">
        <w:t xml:space="preserve"> apkalpo sektorus, kuri ir pakļauti nozīmīgam oglekļa dioksīda emisiju pārvirzes riskam (CL), un sektorus, kuri nav pakļauti tam (ne-CL), un nav veikti </w:t>
      </w:r>
      <w:r w:rsidR="00AC5C00">
        <w:t xml:space="preserve">7.10 punktā minētie </w:t>
      </w:r>
      <w:r w:rsidRPr="00F42D36">
        <w:t>mērījumi</w:t>
      </w:r>
      <w:r w:rsidR="00AC5C00">
        <w:t>,</w:t>
      </w:r>
      <w:r w:rsidRPr="00F42D36">
        <w:t xml:space="preserve"> kuri atļautu piemērojamā izmērāmā siltuma daudzumu sadalīt starp sektoriem, kuri ir un kuri nav pakļauti nozīmīgam oglekļa dioksīda emisiju pārvirzes riskam, lūdzu</w:t>
      </w:r>
      <w:r w:rsidR="00AC5C00">
        <w:t>,</w:t>
      </w:r>
      <w:r w:rsidRPr="00F42D36">
        <w:t xml:space="preserve"> detalizēti aprakstiet visus pieņēmumus un aprēķinus, kas ir veikti, lai noteiktu siltuma procesu emisiju </w:t>
      </w:r>
      <w:proofErr w:type="spellStart"/>
      <w:r w:rsidRPr="00F42D36">
        <w:t>apakšiekārtas</w:t>
      </w:r>
      <w:proofErr w:type="spellEnd"/>
      <w:r w:rsidRPr="00F42D36">
        <w:t xml:space="preserve"> CL un ne-CL proporciju. Ja 95% nosacījums (</w:t>
      </w:r>
      <w:proofErr w:type="spellStart"/>
      <w:r w:rsidRPr="00F42D36">
        <w:t>CIMs</w:t>
      </w:r>
      <w:proofErr w:type="spellEnd"/>
      <w:r w:rsidRPr="00F42D36">
        <w:t xml:space="preserve"> 10.panta 5.punkts) ir piemērots, izskaidrojiet izmantotos pieņēmumus un veidu, kā Jūs piemērojāt šo nosacījumu.</w:t>
      </w:r>
    </w:p>
    <w:p w:rsidR="00034EB1" w:rsidRPr="00F42D36" w:rsidRDefault="00034EB1" w:rsidP="00034EB1">
      <w:pPr>
        <w:rPr>
          <w:rFonts w:ascii="Times New Roman" w:hAnsi="Times New Roman" w:cs="Times New Roman"/>
          <w:lang w:val="lv-LV"/>
        </w:rPr>
      </w:pPr>
    </w:p>
    <w:p w:rsidR="00034EB1" w:rsidRDefault="00034EB1" w:rsidP="00034EB1">
      <w:pPr>
        <w:rPr>
          <w:rFonts w:ascii="Times New Roman" w:hAnsi="Times New Roman" w:cs="Times New Roman"/>
          <w:lang w:val="lv-LV"/>
        </w:rPr>
      </w:pPr>
    </w:p>
    <w:p w:rsidR="00AC5C00" w:rsidRPr="00F42D36" w:rsidRDefault="00AC5C00" w:rsidP="00034EB1">
      <w:pPr>
        <w:rPr>
          <w:rFonts w:ascii="Times New Roman" w:hAnsi="Times New Roman" w:cs="Times New Roman"/>
          <w:lang w:val="lv-LV"/>
        </w:rPr>
      </w:pPr>
    </w:p>
    <w:p w:rsidR="00034EB1" w:rsidRPr="00F42D36" w:rsidRDefault="00034EB1" w:rsidP="002F09BC">
      <w:pPr>
        <w:pStyle w:val="Heading2"/>
      </w:pPr>
      <w:r w:rsidRPr="00F42D36">
        <w:t>Attiecīgajā gadījumā, ja sākotnējā uzstādītā jauda ir noteikta, izmantojot ikmēneša ražošanas datus</w:t>
      </w:r>
      <w:r w:rsidRPr="00F42D36">
        <w:rPr>
          <w:rStyle w:val="FootnoteReference"/>
          <w:rFonts w:cs="Times New Roman"/>
        </w:rPr>
        <w:footnoteReference w:id="11"/>
      </w:r>
      <w:r w:rsidRPr="00F42D36">
        <w:t>, lūdzu</w:t>
      </w:r>
      <w:r w:rsidR="00AC5C00">
        <w:t>,</w:t>
      </w:r>
      <w:r w:rsidRPr="00F42D36">
        <w:t xml:space="preserve"> aprakstiet, kādā veidā ikmēneša dati ir savākti, un sniedziet šo datu kvalitātes indikāciju.</w:t>
      </w:r>
    </w:p>
    <w:p w:rsidR="00034EB1" w:rsidRPr="00F42D36" w:rsidRDefault="00034EB1" w:rsidP="00034EB1">
      <w:pPr>
        <w:rPr>
          <w:rFonts w:ascii="Times New Roman" w:hAnsi="Times New Roman" w:cs="Times New Roman"/>
          <w:lang w:val="lv-LV"/>
        </w:rPr>
      </w:pPr>
    </w:p>
    <w:p w:rsidR="00034EB1" w:rsidRDefault="00034EB1" w:rsidP="00034EB1">
      <w:pPr>
        <w:rPr>
          <w:rFonts w:ascii="Times New Roman" w:hAnsi="Times New Roman" w:cs="Times New Roman"/>
          <w:lang w:val="lv-LV"/>
        </w:rPr>
      </w:pPr>
    </w:p>
    <w:p w:rsidR="00AC5C00" w:rsidRPr="00F42D36" w:rsidRDefault="00AC5C00" w:rsidP="00034EB1">
      <w:pPr>
        <w:rPr>
          <w:rFonts w:ascii="Times New Roman" w:hAnsi="Times New Roman" w:cs="Times New Roman"/>
          <w:lang w:val="lv-LV"/>
        </w:rPr>
      </w:pPr>
    </w:p>
    <w:p w:rsidR="00034EB1" w:rsidRPr="00F42D36" w:rsidRDefault="00034EB1" w:rsidP="002F09BC">
      <w:pPr>
        <w:pStyle w:val="Heading2"/>
      </w:pPr>
      <w:r w:rsidRPr="00F42D36">
        <w:t xml:space="preserve">Attiecīgajā gadījumā, ja šīs </w:t>
      </w:r>
      <w:proofErr w:type="spellStart"/>
      <w:r w:rsidRPr="00F42D36">
        <w:t>apakšiekārtas</w:t>
      </w:r>
      <w:proofErr w:type="spellEnd"/>
      <w:r w:rsidRPr="00F42D36">
        <w:t xml:space="preserve"> sākotnējā uzstādītā jauda nav nosakāma, izmantojot ikmēneša darbības datus, lūdzu, aprakstiet izmantotās eksperimentālās verifikācijas procedūru. Jo īpaši, detalizēti raksturojiet visus atbilstošo darbību apstākļus. Turklāt aprakstiet citas </w:t>
      </w:r>
      <w:proofErr w:type="spellStart"/>
      <w:r w:rsidRPr="00F42D36">
        <w:t>apakšiekārtas</w:t>
      </w:r>
      <w:proofErr w:type="spellEnd"/>
      <w:r w:rsidRPr="00F42D36">
        <w:t xml:space="preserve">, kas importē un patērē materiālus, izmērāmo siltumu, kurināmo, dūmgāzes vai elektrību no tās pašas avotu plūsmas kā šī konkrētā </w:t>
      </w:r>
      <w:proofErr w:type="spellStart"/>
      <w:r w:rsidRPr="00F42D36">
        <w:t>apakšiekārta</w:t>
      </w:r>
      <w:proofErr w:type="spellEnd"/>
      <w:r w:rsidRPr="00F42D36">
        <w:t xml:space="preserve">, darbības apstākļus, ja tai ir ietekme uz šīs </w:t>
      </w:r>
      <w:proofErr w:type="spellStart"/>
      <w:r w:rsidRPr="00F42D36">
        <w:t>apakšiekārtas</w:t>
      </w:r>
      <w:proofErr w:type="spellEnd"/>
      <w:r w:rsidRPr="00F42D36">
        <w:t xml:space="preserve"> darbības apstākļiem.</w:t>
      </w:r>
    </w:p>
    <w:p w:rsidR="00034EB1" w:rsidRPr="00F42D36" w:rsidRDefault="00034EB1" w:rsidP="00034EB1">
      <w:pPr>
        <w:rPr>
          <w:rFonts w:ascii="Times New Roman" w:hAnsi="Times New Roman" w:cs="Times New Roman"/>
          <w:lang w:val="lv-LV"/>
        </w:rPr>
      </w:pPr>
    </w:p>
    <w:p w:rsidR="00034EB1" w:rsidRDefault="00034EB1" w:rsidP="00034EB1">
      <w:pPr>
        <w:rPr>
          <w:rFonts w:ascii="Times New Roman" w:hAnsi="Times New Roman" w:cs="Times New Roman"/>
          <w:lang w:val="lv-LV"/>
        </w:rPr>
      </w:pPr>
    </w:p>
    <w:p w:rsidR="00AC5C00" w:rsidRPr="00F42D36" w:rsidRDefault="00AC5C00" w:rsidP="00034EB1">
      <w:pPr>
        <w:rPr>
          <w:rFonts w:ascii="Times New Roman" w:hAnsi="Times New Roman" w:cs="Times New Roman"/>
          <w:lang w:val="lv-LV"/>
        </w:rPr>
      </w:pPr>
    </w:p>
    <w:p w:rsidR="00034EB1" w:rsidRPr="00F42D36" w:rsidRDefault="00034EB1" w:rsidP="002F09BC">
      <w:pPr>
        <w:pStyle w:val="Heading2"/>
      </w:pPr>
      <w:r w:rsidRPr="00F42D36">
        <w:lastRenderedPageBreak/>
        <w:t>Ja nozīmīgas jaudas izmaiņas ir notikušas periodā no 2005.gada 1.janvāra līdz 2011.g</w:t>
      </w:r>
      <w:r w:rsidR="00AC5C00">
        <w:t>ada 30.jūnija, lūdzu, aprakstiet</w:t>
      </w:r>
      <w:r w:rsidRPr="00F42D36">
        <w:t xml:space="preserve"> fiziskās izmaiņas, kas attiecas uz iekārtas tehnisko konfigurāciju.</w:t>
      </w:r>
    </w:p>
    <w:p w:rsidR="00034EB1" w:rsidRPr="00F42D36" w:rsidRDefault="00034EB1" w:rsidP="00034EB1">
      <w:pPr>
        <w:rPr>
          <w:rFonts w:ascii="Times New Roman" w:hAnsi="Times New Roman" w:cs="Times New Roman"/>
          <w:lang w:val="lv-LV"/>
        </w:rPr>
      </w:pPr>
    </w:p>
    <w:p w:rsidR="00034EB1" w:rsidRDefault="00034EB1" w:rsidP="00034EB1">
      <w:pPr>
        <w:rPr>
          <w:rFonts w:ascii="Times New Roman" w:hAnsi="Times New Roman" w:cs="Times New Roman"/>
          <w:lang w:val="lv-LV"/>
        </w:rPr>
      </w:pPr>
    </w:p>
    <w:p w:rsidR="00AC5C00" w:rsidRPr="00F42D36" w:rsidRDefault="00AC5C00" w:rsidP="00034EB1">
      <w:pPr>
        <w:rPr>
          <w:rFonts w:ascii="Times New Roman" w:hAnsi="Times New Roman" w:cs="Times New Roman"/>
          <w:lang w:val="lv-LV"/>
        </w:rPr>
      </w:pPr>
    </w:p>
    <w:p w:rsidR="00034EB1" w:rsidRPr="00F42D36" w:rsidRDefault="00AC5C00" w:rsidP="002F09BC">
      <w:pPr>
        <w:pStyle w:val="Heading2"/>
      </w:pPr>
      <w:r>
        <w:t>J</w:t>
      </w:r>
      <w:r w:rsidR="00034EB1" w:rsidRPr="00F42D36">
        <w:t>a Jūs 7.14 punktā esiet ziņojuši fiziskās izmaiņas, lūdzu, detalizēti aprakstiet</w:t>
      </w:r>
      <w:r>
        <w:t>,</w:t>
      </w:r>
      <w:r w:rsidR="00034EB1" w:rsidRPr="00F42D36">
        <w:t xml:space="preserve"> kā sākotnējā uzstādītā jauda ir noteikta. </w:t>
      </w:r>
    </w:p>
    <w:p w:rsidR="00034EB1" w:rsidRPr="00F42D36" w:rsidRDefault="00034EB1" w:rsidP="00034EB1">
      <w:pPr>
        <w:rPr>
          <w:rFonts w:ascii="Times New Roman" w:hAnsi="Times New Roman" w:cs="Times New Roman"/>
          <w:lang w:val="lv-LV"/>
        </w:rPr>
      </w:pPr>
    </w:p>
    <w:p w:rsidR="00034EB1" w:rsidRDefault="00034EB1" w:rsidP="00034EB1">
      <w:pPr>
        <w:rPr>
          <w:rFonts w:ascii="Times New Roman" w:hAnsi="Times New Roman" w:cs="Times New Roman"/>
          <w:lang w:val="lv-LV"/>
        </w:rPr>
      </w:pPr>
    </w:p>
    <w:p w:rsidR="00AC5C00" w:rsidRPr="00F42D36" w:rsidRDefault="00AC5C00" w:rsidP="00034EB1">
      <w:pPr>
        <w:rPr>
          <w:rFonts w:ascii="Times New Roman" w:hAnsi="Times New Roman" w:cs="Times New Roman"/>
          <w:lang w:val="lv-LV"/>
        </w:rPr>
      </w:pPr>
    </w:p>
    <w:p w:rsidR="00034EB1" w:rsidRPr="00F42D36" w:rsidRDefault="00AC5C00" w:rsidP="002F09BC">
      <w:pPr>
        <w:pStyle w:val="Heading2"/>
      </w:pPr>
      <w:r>
        <w:t>J</w:t>
      </w:r>
      <w:r w:rsidR="00034EB1" w:rsidRPr="00F42D36">
        <w:t xml:space="preserve">a Jūs </w:t>
      </w:r>
      <w:r w:rsidR="002630D0" w:rsidRPr="00F42D36">
        <w:t>7.14</w:t>
      </w:r>
      <w:r w:rsidR="00034EB1" w:rsidRPr="00F42D36">
        <w:t xml:space="preserve"> punktā esiet ziņojuši fiziskās izmaiņas, lūdzu, detalizēti aprakstiet</w:t>
      </w:r>
      <w:r>
        <w:t>,</w:t>
      </w:r>
      <w:r w:rsidR="00034EB1" w:rsidRPr="00F42D36">
        <w:t xml:space="preserve"> kā pievienotā vai samazinātā jauda ir tikusi noteikta.</w:t>
      </w:r>
    </w:p>
    <w:p w:rsidR="00034EB1" w:rsidRPr="00F42D36" w:rsidRDefault="00034EB1" w:rsidP="00034EB1">
      <w:pPr>
        <w:rPr>
          <w:rFonts w:ascii="Times New Roman" w:hAnsi="Times New Roman" w:cs="Times New Roman"/>
          <w:lang w:val="lv-LV"/>
        </w:rPr>
      </w:pPr>
    </w:p>
    <w:p w:rsidR="00034EB1" w:rsidRDefault="00034EB1" w:rsidP="00034EB1">
      <w:pPr>
        <w:rPr>
          <w:rFonts w:ascii="Times New Roman" w:hAnsi="Times New Roman" w:cs="Times New Roman"/>
          <w:lang w:val="lv-LV"/>
        </w:rPr>
      </w:pPr>
    </w:p>
    <w:p w:rsidR="00AC5C00" w:rsidRPr="00F42D36" w:rsidRDefault="00AC5C00" w:rsidP="00034EB1">
      <w:pPr>
        <w:rPr>
          <w:rFonts w:ascii="Times New Roman" w:hAnsi="Times New Roman" w:cs="Times New Roman"/>
          <w:lang w:val="lv-LV"/>
        </w:rPr>
      </w:pPr>
    </w:p>
    <w:p w:rsidR="00034EB1" w:rsidRPr="00F42D36" w:rsidRDefault="00AC5C00" w:rsidP="002F09BC">
      <w:pPr>
        <w:pStyle w:val="Heading2"/>
      </w:pPr>
      <w:r>
        <w:t>J</w:t>
      </w:r>
      <w:r w:rsidR="00034EB1" w:rsidRPr="00F42D36">
        <w:t xml:space="preserve">a Jūs </w:t>
      </w:r>
      <w:r w:rsidR="002630D0" w:rsidRPr="00F42D36">
        <w:t>7.14</w:t>
      </w:r>
      <w:r w:rsidR="00034EB1" w:rsidRPr="00F42D36">
        <w:t xml:space="preserve"> punktā esiet ziņojuši fiziskās izmaiņas, lūdzu, aprakstiet visus pieņēmumus un datus, ko izmantojāt, lai noteiktu, ka šī ir tieši nozīmīga jaudas izmaiņa. Jo īpaši uzrādiet vai </w:t>
      </w:r>
      <w:proofErr w:type="spellStart"/>
      <w:r w:rsidR="00034EB1" w:rsidRPr="00F42D36">
        <w:t>apakšiekārta</w:t>
      </w:r>
      <w:proofErr w:type="spellEnd"/>
      <w:r w:rsidR="00034EB1" w:rsidRPr="00F42D36">
        <w:t xml:space="preserve"> pēc izmaiņām var darboties ar jaudu, kas ir vismaz 10% lielāka (mazāka) nekā sākotnēji uzstādītā jauda pirms izmaiņām, vai ka izmainītais darbības līmenis ļauj saņemt vairāk nekā 50 000 papildus emisijas kvotas gadā, kas veido vismaz 5% no sākotnējā ikgadējā bez maksas piešķiramo emisijas kvotu daudzumā pirms izmaiņām.</w:t>
      </w:r>
    </w:p>
    <w:p w:rsidR="00034EB1" w:rsidRPr="00F42D36" w:rsidRDefault="00034EB1" w:rsidP="00034EB1">
      <w:pPr>
        <w:rPr>
          <w:rFonts w:ascii="Times New Roman" w:hAnsi="Times New Roman" w:cs="Times New Roman"/>
          <w:lang w:val="lv-LV"/>
        </w:rPr>
      </w:pPr>
    </w:p>
    <w:p w:rsidR="00034EB1" w:rsidRDefault="00034EB1" w:rsidP="00034EB1">
      <w:pPr>
        <w:rPr>
          <w:rFonts w:ascii="Times New Roman" w:hAnsi="Times New Roman" w:cs="Times New Roman"/>
          <w:lang w:val="lv-LV"/>
        </w:rPr>
      </w:pPr>
    </w:p>
    <w:p w:rsidR="00AC5C00" w:rsidRPr="00F42D36" w:rsidRDefault="00AC5C00" w:rsidP="00034EB1">
      <w:pPr>
        <w:rPr>
          <w:rFonts w:ascii="Times New Roman" w:hAnsi="Times New Roman" w:cs="Times New Roman"/>
          <w:lang w:val="lv-LV"/>
        </w:rPr>
      </w:pPr>
    </w:p>
    <w:p w:rsidR="00034EB1" w:rsidRPr="00F42D36" w:rsidRDefault="00AC5C00" w:rsidP="002F09BC">
      <w:pPr>
        <w:pStyle w:val="Heading2"/>
      </w:pPr>
      <w:r>
        <w:t>J</w:t>
      </w:r>
      <w:r w:rsidR="00034EB1" w:rsidRPr="00F42D36">
        <w:t xml:space="preserve">a Jūs </w:t>
      </w:r>
      <w:r w:rsidR="002630D0" w:rsidRPr="00F42D36">
        <w:t>7.14</w:t>
      </w:r>
      <w:r w:rsidR="00034EB1" w:rsidRPr="00F42D36">
        <w:t xml:space="preserve"> punktā esiet ziņojuši nozīmīgas jaudas izmaiņas, lūdzu, detalizēti aprakstiet, kā jūs noteicāt vēsturisko jaudas izmantojuma koeficientu, kas ir pielietojams šai jaudas izmaiņai saskaņā ar </w:t>
      </w:r>
      <w:proofErr w:type="spellStart"/>
      <w:r w:rsidR="00034EB1" w:rsidRPr="00F42D36">
        <w:t>CIMs</w:t>
      </w:r>
      <w:proofErr w:type="spellEnd"/>
      <w:r w:rsidR="00034EB1" w:rsidRPr="00F42D36">
        <w:t xml:space="preserve"> 9.panta 9.punktu.</w:t>
      </w:r>
    </w:p>
    <w:p w:rsidR="00034EB1" w:rsidRPr="00F42D36" w:rsidRDefault="00034EB1" w:rsidP="00034EB1">
      <w:pPr>
        <w:rPr>
          <w:rFonts w:ascii="Times New Roman" w:hAnsi="Times New Roman" w:cs="Times New Roman"/>
          <w:lang w:val="lv-LV"/>
        </w:rPr>
      </w:pPr>
    </w:p>
    <w:p w:rsidR="00034EB1" w:rsidRDefault="00034EB1" w:rsidP="00034EB1">
      <w:pPr>
        <w:rPr>
          <w:rFonts w:ascii="Times New Roman" w:hAnsi="Times New Roman" w:cs="Times New Roman"/>
          <w:lang w:val="lv-LV"/>
        </w:rPr>
      </w:pPr>
    </w:p>
    <w:p w:rsidR="00AC5C00" w:rsidRPr="00F42D36" w:rsidRDefault="00AC5C00" w:rsidP="00034EB1">
      <w:pPr>
        <w:rPr>
          <w:rFonts w:ascii="Times New Roman" w:hAnsi="Times New Roman" w:cs="Times New Roman"/>
          <w:lang w:val="lv-LV"/>
        </w:rPr>
      </w:pPr>
    </w:p>
    <w:p w:rsidR="00034EB1" w:rsidRPr="00F42D36" w:rsidRDefault="00AC5C00" w:rsidP="002F09BC">
      <w:pPr>
        <w:pStyle w:val="Heading2"/>
      </w:pPr>
      <w:r>
        <w:t>J</w:t>
      </w:r>
      <w:r w:rsidR="00034EB1" w:rsidRPr="00F42D36">
        <w:t xml:space="preserve">a Jūs </w:t>
      </w:r>
      <w:r w:rsidR="002630D0" w:rsidRPr="00F42D36">
        <w:t>7.14</w:t>
      </w:r>
      <w:r w:rsidR="00034EB1" w:rsidRPr="00F42D36">
        <w:t xml:space="preserve"> punktā esiet ziņojuši nozīmīgas jaudas izmaiņas, lūdzu, aprakstiet metodoloģiju un visus pieņēmumus, kas noveda pie „izmainītās darbības uzsākšanas” definīcijas saskaņā ar </w:t>
      </w:r>
      <w:proofErr w:type="spellStart"/>
      <w:r w:rsidR="00034EB1" w:rsidRPr="00F42D36">
        <w:t>CIMs</w:t>
      </w:r>
      <w:proofErr w:type="spellEnd"/>
      <w:r w:rsidR="00034EB1" w:rsidRPr="00F42D36">
        <w:t xml:space="preserve"> 3.panta o) punktu.</w:t>
      </w:r>
    </w:p>
    <w:p w:rsidR="00034EB1" w:rsidRPr="00F42D36" w:rsidRDefault="00034EB1" w:rsidP="00034EB1">
      <w:pPr>
        <w:rPr>
          <w:rFonts w:ascii="Times New Roman" w:hAnsi="Times New Roman" w:cs="Times New Roman"/>
          <w:lang w:val="lv-LV"/>
        </w:rPr>
      </w:pPr>
    </w:p>
    <w:p w:rsidR="00034EB1" w:rsidRPr="00F42D36" w:rsidRDefault="00034EB1" w:rsidP="00034EB1">
      <w:pPr>
        <w:rPr>
          <w:rFonts w:ascii="Times New Roman" w:hAnsi="Times New Roman" w:cs="Times New Roman"/>
          <w:lang w:val="lv-LV"/>
        </w:rPr>
      </w:pPr>
    </w:p>
    <w:p w:rsidR="00034EB1" w:rsidRPr="00F42D36" w:rsidRDefault="00AC5C00" w:rsidP="002F09BC">
      <w:pPr>
        <w:pStyle w:val="Heading2"/>
      </w:pPr>
      <w:r>
        <w:lastRenderedPageBreak/>
        <w:t>J</w:t>
      </w:r>
      <w:r w:rsidR="00034EB1" w:rsidRPr="00F42D36">
        <w:t xml:space="preserve">a Jūsu iekārta uzsāka savu darbību izvēlētā bāzes perioda laikā, lūdzu, aprakstiet metodoloģiju un visus pieņēmumus, kas noveda pie „normālas darbības uzsākšanas” definīcijas saskaņā ar </w:t>
      </w:r>
      <w:proofErr w:type="spellStart"/>
      <w:r w:rsidR="00034EB1" w:rsidRPr="00F42D36">
        <w:t>CIMs</w:t>
      </w:r>
      <w:proofErr w:type="spellEnd"/>
      <w:r w:rsidR="00034EB1" w:rsidRPr="00F42D36">
        <w:t xml:space="preserve"> 3.panta n) punktu, skaidri nodalot starp CL un ne-CL </w:t>
      </w:r>
      <w:r w:rsidR="002630D0" w:rsidRPr="00F42D36">
        <w:t>procesa emisiju</w:t>
      </w:r>
      <w:r w:rsidR="00034EB1" w:rsidRPr="00F42D36">
        <w:t xml:space="preserve"> </w:t>
      </w:r>
      <w:proofErr w:type="spellStart"/>
      <w:r w:rsidR="00034EB1" w:rsidRPr="00F42D36">
        <w:t>apakšiekārtām</w:t>
      </w:r>
      <w:proofErr w:type="spellEnd"/>
      <w:r w:rsidR="00034EB1" w:rsidRPr="00F42D36">
        <w:t>.</w:t>
      </w:r>
    </w:p>
    <w:p w:rsidR="00034EB1" w:rsidRPr="00F42D36" w:rsidRDefault="00034EB1" w:rsidP="00034EB1">
      <w:pPr>
        <w:rPr>
          <w:rFonts w:ascii="Times New Roman" w:hAnsi="Times New Roman" w:cs="Times New Roman"/>
          <w:lang w:val="lv-LV"/>
        </w:rPr>
      </w:pPr>
    </w:p>
    <w:p w:rsidR="00034EB1" w:rsidRDefault="00034EB1" w:rsidP="00034EB1">
      <w:pPr>
        <w:rPr>
          <w:rFonts w:ascii="Times New Roman" w:hAnsi="Times New Roman" w:cs="Times New Roman"/>
          <w:lang w:val="lv-LV"/>
        </w:rPr>
      </w:pPr>
    </w:p>
    <w:p w:rsidR="00AC5C00" w:rsidRPr="00F42D36" w:rsidRDefault="00AC5C00" w:rsidP="00034EB1">
      <w:pPr>
        <w:rPr>
          <w:rFonts w:ascii="Times New Roman" w:hAnsi="Times New Roman" w:cs="Times New Roman"/>
          <w:lang w:val="lv-LV"/>
        </w:rPr>
      </w:pPr>
    </w:p>
    <w:p w:rsidR="00034EB1" w:rsidRPr="00F42D36" w:rsidRDefault="00AC5C00" w:rsidP="002F09BC">
      <w:pPr>
        <w:pStyle w:val="Heading2"/>
      </w:pPr>
      <w:r>
        <w:t>J</w:t>
      </w:r>
      <w:r w:rsidR="00034EB1" w:rsidRPr="00F42D36">
        <w:t>a Jūsu iekārta ir darbojusies mazāk kā 2 kalendāros gadus izvēlētajā bāzes periodā, lūdzu, detalizēti aprakstiet</w:t>
      </w:r>
      <w:r>
        <w:t>,</w:t>
      </w:r>
      <w:r w:rsidR="00034EB1" w:rsidRPr="00F42D36">
        <w:t xml:space="preserve"> kā attiecīgais jaudas izmantojuma koeficients </w:t>
      </w:r>
      <w:r w:rsidR="002630D0" w:rsidRPr="00F42D36">
        <w:t>procesa emisiju</w:t>
      </w:r>
      <w:r w:rsidR="00034EB1" w:rsidRPr="00F42D36">
        <w:t xml:space="preserve"> </w:t>
      </w:r>
      <w:proofErr w:type="spellStart"/>
      <w:r w:rsidR="00034EB1" w:rsidRPr="00F42D36">
        <w:t>apakšiekārtai</w:t>
      </w:r>
      <w:proofErr w:type="spellEnd"/>
      <w:r w:rsidR="00034EB1" w:rsidRPr="00F42D36">
        <w:t xml:space="preserve"> ir noteikts. Lūdzu, iesniedziet informāciju par iekārtas paredzēto normālo darbību, uzturēšanu, tipisko ražošanas ciklu, enerģiju un siltumnīcefekta gāzu efektīvā tehnoloģijām un tipisko jaudas pielietojamību šajā sektorā salīdzinot ar sektoram specifisko informāciju. </w:t>
      </w:r>
    </w:p>
    <w:p w:rsidR="002630D0" w:rsidRPr="00F42D36" w:rsidRDefault="002630D0" w:rsidP="002630D0">
      <w:pPr>
        <w:rPr>
          <w:rFonts w:ascii="Times New Roman" w:hAnsi="Times New Roman" w:cs="Times New Roman"/>
          <w:lang w:val="lv-LV"/>
        </w:rPr>
      </w:pPr>
    </w:p>
    <w:p w:rsidR="007C4ADA" w:rsidRPr="00F42D36" w:rsidRDefault="007C4ADA" w:rsidP="002630D0">
      <w:pPr>
        <w:rPr>
          <w:rFonts w:ascii="Times New Roman" w:hAnsi="Times New Roman" w:cs="Times New Roman"/>
          <w:lang w:val="lv-LV"/>
        </w:rPr>
      </w:pPr>
      <w:r w:rsidRPr="00F42D36">
        <w:rPr>
          <w:rFonts w:ascii="Times New Roman" w:hAnsi="Times New Roman" w:cs="Times New Roman"/>
          <w:lang w:val="lv-LV"/>
        </w:rPr>
        <w:br w:type="page"/>
      </w:r>
    </w:p>
    <w:p w:rsidR="002630D0" w:rsidRPr="00F42D36" w:rsidRDefault="002630D0" w:rsidP="002F09BC">
      <w:pPr>
        <w:pStyle w:val="Heading1"/>
      </w:pPr>
      <w:bookmarkStart w:id="8" w:name="_Toc295733847"/>
      <w:r w:rsidRPr="00F42D36">
        <w:lastRenderedPageBreak/>
        <w:t>Dūmgāzes</w:t>
      </w:r>
      <w:bookmarkEnd w:id="8"/>
    </w:p>
    <w:p w:rsidR="002630D0" w:rsidRPr="00F42D36" w:rsidRDefault="002630D0" w:rsidP="004E665E">
      <w:pPr>
        <w:jc w:val="both"/>
        <w:rPr>
          <w:rFonts w:ascii="Times New Roman" w:hAnsi="Times New Roman" w:cs="Times New Roman"/>
          <w:b/>
          <w:sz w:val="24"/>
          <w:szCs w:val="24"/>
          <w:lang w:val="lv-LV"/>
        </w:rPr>
      </w:pPr>
      <w:r w:rsidRPr="00F42D36">
        <w:rPr>
          <w:rFonts w:ascii="Times New Roman" w:hAnsi="Times New Roman" w:cs="Times New Roman"/>
          <w:b/>
          <w:sz w:val="24"/>
          <w:szCs w:val="24"/>
          <w:lang w:val="lv-LV"/>
        </w:rPr>
        <w:t>Šī sadaļa ir attiecināma uz Jums, ja Jūs esat identificējis kādas dūmgāzes esamību</w:t>
      </w:r>
      <w:r w:rsidR="004E665E" w:rsidRPr="00F42D36">
        <w:rPr>
          <w:rFonts w:ascii="Times New Roman" w:hAnsi="Times New Roman" w:cs="Times New Roman"/>
          <w:b/>
          <w:sz w:val="24"/>
          <w:szCs w:val="24"/>
          <w:lang w:val="lv-LV"/>
        </w:rPr>
        <w:t xml:space="preserve"> </w:t>
      </w:r>
      <w:r w:rsidRPr="00F42D36">
        <w:rPr>
          <w:rFonts w:ascii="Times New Roman" w:hAnsi="Times New Roman" w:cs="Times New Roman"/>
          <w:b/>
          <w:sz w:val="24"/>
          <w:szCs w:val="24"/>
          <w:lang w:val="lv-LV"/>
        </w:rPr>
        <w:t xml:space="preserve">savas iekārtas robežās, kura nav iekļauta kādas produkta </w:t>
      </w:r>
      <w:proofErr w:type="spellStart"/>
      <w:r w:rsidRPr="00F42D36">
        <w:rPr>
          <w:rFonts w:ascii="Times New Roman" w:hAnsi="Times New Roman" w:cs="Times New Roman"/>
          <w:b/>
          <w:sz w:val="24"/>
          <w:szCs w:val="24"/>
          <w:lang w:val="lv-LV"/>
        </w:rPr>
        <w:t>līmeņatzīmes</w:t>
      </w:r>
      <w:proofErr w:type="spellEnd"/>
      <w:r w:rsidRPr="00F42D36">
        <w:rPr>
          <w:rFonts w:ascii="Times New Roman" w:hAnsi="Times New Roman" w:cs="Times New Roman"/>
          <w:b/>
          <w:sz w:val="24"/>
          <w:szCs w:val="24"/>
          <w:lang w:val="lv-LV"/>
        </w:rPr>
        <w:t xml:space="preserve"> </w:t>
      </w:r>
      <w:proofErr w:type="spellStart"/>
      <w:r w:rsidRPr="00F42D36">
        <w:rPr>
          <w:rFonts w:ascii="Times New Roman" w:hAnsi="Times New Roman" w:cs="Times New Roman"/>
          <w:b/>
          <w:sz w:val="24"/>
          <w:szCs w:val="24"/>
          <w:lang w:val="lv-LV"/>
        </w:rPr>
        <w:t>apakšiekārtas</w:t>
      </w:r>
      <w:proofErr w:type="spellEnd"/>
      <w:r w:rsidRPr="00F42D36">
        <w:rPr>
          <w:rFonts w:ascii="Times New Roman" w:hAnsi="Times New Roman" w:cs="Times New Roman"/>
          <w:b/>
          <w:sz w:val="24"/>
          <w:szCs w:val="24"/>
          <w:lang w:val="lv-LV"/>
        </w:rPr>
        <w:t xml:space="preserve"> robežās.</w:t>
      </w:r>
    </w:p>
    <w:p w:rsidR="002630D0" w:rsidRPr="00F42D36" w:rsidRDefault="002630D0" w:rsidP="004E665E">
      <w:pPr>
        <w:jc w:val="both"/>
        <w:rPr>
          <w:rFonts w:ascii="Times New Roman" w:hAnsi="Times New Roman" w:cs="Times New Roman"/>
          <w:sz w:val="24"/>
          <w:szCs w:val="24"/>
          <w:lang w:val="lv-LV"/>
        </w:rPr>
      </w:pPr>
      <w:r w:rsidRPr="00F42D36">
        <w:rPr>
          <w:rFonts w:ascii="Times New Roman" w:hAnsi="Times New Roman" w:cs="Times New Roman"/>
          <w:sz w:val="24"/>
          <w:szCs w:val="24"/>
          <w:lang w:val="lv-LV"/>
        </w:rPr>
        <w:t>Visiem aprēķiniem ir jābūt pilnīgiem un saprotamiem. Ja aprēķini ir pārāk sarežģīti, lai tos iekļautu šajā dokumentā, lūdzu, pievienojiet tam atsevišķu datni, kurā ir doti pilnīgi visi aprēķinu soļi. Pievienojiet arī atsauci uz šo datni datu ziņošanas veidlapas lapā „</w:t>
      </w:r>
      <w:proofErr w:type="spellStart"/>
      <w:r w:rsidRPr="00F42D36">
        <w:rPr>
          <w:rFonts w:ascii="Times New Roman" w:hAnsi="Times New Roman" w:cs="Times New Roman"/>
          <w:sz w:val="24"/>
          <w:szCs w:val="24"/>
          <w:lang w:val="lv-LV"/>
        </w:rPr>
        <w:t>I_Comments</w:t>
      </w:r>
      <w:proofErr w:type="spellEnd"/>
      <w:r w:rsidRPr="00F42D36">
        <w:rPr>
          <w:rFonts w:ascii="Times New Roman" w:hAnsi="Times New Roman" w:cs="Times New Roman"/>
          <w:sz w:val="24"/>
          <w:szCs w:val="24"/>
          <w:lang w:val="lv-LV"/>
        </w:rPr>
        <w:t>”. Vai, Jūs varat pievienot šos aprēķinus uzreiz šīs lapas otrajā daļā Jums vēlamajā vietā.</w:t>
      </w:r>
    </w:p>
    <w:p w:rsidR="002630D0" w:rsidRPr="00AC5C00" w:rsidRDefault="002630D0" w:rsidP="002630D0">
      <w:pPr>
        <w:jc w:val="both"/>
        <w:rPr>
          <w:rFonts w:ascii="Times New Roman" w:hAnsi="Times New Roman" w:cs="Times New Roman"/>
          <w:sz w:val="8"/>
          <w:szCs w:val="8"/>
          <w:lang w:val="lv-LV"/>
        </w:rPr>
      </w:pPr>
    </w:p>
    <w:p w:rsidR="002630D0" w:rsidRPr="00F42D36" w:rsidRDefault="00AC5C00" w:rsidP="002F09BC">
      <w:pPr>
        <w:pStyle w:val="Heading2"/>
      </w:pPr>
      <w:r>
        <w:t>J</w:t>
      </w:r>
      <w:r w:rsidR="002630D0" w:rsidRPr="00F42D36">
        <w:t>a dūmgāzes tiek saražotas Jūsu iekārtas robežās, lūdzu, aprakstiet kurināmos un procesus, no kuriem dūmgāzes ir radušās. Attieciniet tās uz Jūsu iekārtas fizisk</w:t>
      </w:r>
      <w:r>
        <w:t>aj</w:t>
      </w:r>
      <w:r w:rsidR="002630D0" w:rsidRPr="00F42D36">
        <w:t>ām vienībām.</w:t>
      </w:r>
    </w:p>
    <w:p w:rsidR="002630D0" w:rsidRPr="00F42D36" w:rsidRDefault="002630D0" w:rsidP="002630D0">
      <w:pPr>
        <w:jc w:val="both"/>
        <w:rPr>
          <w:rFonts w:ascii="Times New Roman" w:hAnsi="Times New Roman" w:cs="Times New Roman"/>
          <w:sz w:val="24"/>
          <w:szCs w:val="24"/>
          <w:lang w:val="lv-LV"/>
        </w:rPr>
      </w:pPr>
    </w:p>
    <w:p w:rsidR="002630D0" w:rsidRDefault="002630D0" w:rsidP="002630D0">
      <w:pPr>
        <w:jc w:val="both"/>
        <w:rPr>
          <w:rFonts w:ascii="Times New Roman" w:hAnsi="Times New Roman" w:cs="Times New Roman"/>
          <w:sz w:val="24"/>
          <w:szCs w:val="24"/>
          <w:lang w:val="lv-LV"/>
        </w:rPr>
      </w:pPr>
    </w:p>
    <w:p w:rsidR="00AC5C00" w:rsidRPr="00F42D36" w:rsidRDefault="00AC5C00" w:rsidP="002630D0">
      <w:pPr>
        <w:jc w:val="both"/>
        <w:rPr>
          <w:rFonts w:ascii="Times New Roman" w:hAnsi="Times New Roman" w:cs="Times New Roman"/>
          <w:sz w:val="24"/>
          <w:szCs w:val="24"/>
          <w:lang w:val="lv-LV"/>
        </w:rPr>
      </w:pPr>
    </w:p>
    <w:p w:rsidR="002630D0" w:rsidRPr="00F42D36" w:rsidRDefault="00AC5C00" w:rsidP="002F09BC">
      <w:pPr>
        <w:pStyle w:val="Heading2"/>
      </w:pPr>
      <w:r>
        <w:t>J</w:t>
      </w:r>
      <w:r w:rsidR="002630D0" w:rsidRPr="00F42D36">
        <w:t>a dūmgāzes ir saražotas, importētas vai eksportētas, lūdzu, aprakstiet, kā ar mērījumiem Jūs noteicāt plūsmas mas</w:t>
      </w:r>
      <w:r>
        <w:t>u</w:t>
      </w:r>
      <w:r w:rsidR="002630D0" w:rsidRPr="00F42D36">
        <w:t xml:space="preserve"> vai tilpum</w:t>
      </w:r>
      <w:r>
        <w:t>u</w:t>
      </w:r>
      <w:r w:rsidR="002630D0" w:rsidRPr="00F42D36">
        <w:t>, sastāva datu</w:t>
      </w:r>
      <w:r>
        <w:t>s</w:t>
      </w:r>
      <w:r w:rsidR="002630D0" w:rsidRPr="00F42D36">
        <w:t xml:space="preserve"> un dūmgāzu zemāko sadegšanas siltumu, ja piemērojams.</w:t>
      </w:r>
    </w:p>
    <w:p w:rsidR="002630D0" w:rsidRPr="00F42D36" w:rsidRDefault="002630D0" w:rsidP="002630D0">
      <w:pPr>
        <w:jc w:val="both"/>
        <w:rPr>
          <w:rFonts w:ascii="Times New Roman" w:hAnsi="Times New Roman" w:cs="Times New Roman"/>
          <w:sz w:val="24"/>
          <w:szCs w:val="24"/>
          <w:lang w:val="lv-LV"/>
        </w:rPr>
      </w:pPr>
    </w:p>
    <w:p w:rsidR="002630D0" w:rsidRDefault="002630D0" w:rsidP="002630D0">
      <w:pPr>
        <w:jc w:val="both"/>
        <w:rPr>
          <w:rFonts w:ascii="Times New Roman" w:hAnsi="Times New Roman" w:cs="Times New Roman"/>
          <w:sz w:val="24"/>
          <w:szCs w:val="24"/>
          <w:lang w:val="lv-LV"/>
        </w:rPr>
      </w:pPr>
    </w:p>
    <w:p w:rsidR="00AC5C00" w:rsidRPr="00F42D36" w:rsidRDefault="00AC5C00" w:rsidP="002630D0">
      <w:pPr>
        <w:jc w:val="both"/>
        <w:rPr>
          <w:rFonts w:ascii="Times New Roman" w:hAnsi="Times New Roman" w:cs="Times New Roman"/>
          <w:sz w:val="24"/>
          <w:szCs w:val="24"/>
          <w:lang w:val="lv-LV"/>
        </w:rPr>
      </w:pPr>
    </w:p>
    <w:p w:rsidR="002630D0" w:rsidRPr="00F42D36" w:rsidRDefault="002630D0" w:rsidP="002F09BC">
      <w:pPr>
        <w:pStyle w:val="Heading2"/>
      </w:pPr>
      <w:r w:rsidRPr="00F42D36">
        <w:rPr>
          <w:sz w:val="24"/>
          <w:szCs w:val="24"/>
        </w:rPr>
        <w:t xml:space="preserve">Ja nav veikti </w:t>
      </w:r>
      <w:r w:rsidRPr="00F42D36">
        <w:t>plūsmas masa</w:t>
      </w:r>
      <w:r w:rsidR="00AC5C00">
        <w:t>s</w:t>
      </w:r>
      <w:r w:rsidRPr="00F42D36">
        <w:t xml:space="preserve"> vai tilpum</w:t>
      </w:r>
      <w:r w:rsidR="00AC5C00">
        <w:t>a</w:t>
      </w:r>
      <w:r w:rsidRPr="00F42D36">
        <w:t>, sastāva datu un dūmgāzu zemāk</w:t>
      </w:r>
      <w:r w:rsidR="00AC5C00">
        <w:t>ā</w:t>
      </w:r>
      <w:r w:rsidRPr="00F42D36">
        <w:t xml:space="preserve"> sadegšanas siltum</w:t>
      </w:r>
      <w:r w:rsidR="00AC5C00">
        <w:t>a</w:t>
      </w:r>
      <w:r w:rsidRPr="00F42D36">
        <w:t xml:space="preserve"> mērījumi, lūdzu, uzskaitiet un aprakstiet visus esošos dokumentus (īpaši rēķinus), kuri sniedz uzskatāmu pierādījumu (aprēķinātiem) saražotās, importētās vai eksportētās dūmgāzes daudzumiem, sastāva datiem un dūmgāzu zemākajam sadegšanas siltumam, ja piemērojams. Šādiem dokumentiem ir jābūt balstītiem uz padziļinātu un caurspīdīgu metodoloģiju.</w:t>
      </w:r>
    </w:p>
    <w:p w:rsidR="002630D0" w:rsidRPr="00F42D36" w:rsidRDefault="002630D0" w:rsidP="002630D0">
      <w:pPr>
        <w:jc w:val="both"/>
        <w:rPr>
          <w:rFonts w:ascii="Times New Roman" w:hAnsi="Times New Roman" w:cs="Times New Roman"/>
          <w:sz w:val="24"/>
          <w:szCs w:val="24"/>
          <w:lang w:val="lv-LV"/>
        </w:rPr>
      </w:pPr>
    </w:p>
    <w:p w:rsidR="002630D0" w:rsidRDefault="002630D0" w:rsidP="002630D0">
      <w:pPr>
        <w:jc w:val="both"/>
        <w:rPr>
          <w:rFonts w:ascii="Times New Roman" w:hAnsi="Times New Roman" w:cs="Times New Roman"/>
          <w:sz w:val="24"/>
          <w:szCs w:val="24"/>
          <w:lang w:val="lv-LV"/>
        </w:rPr>
      </w:pPr>
    </w:p>
    <w:p w:rsidR="002D1D74" w:rsidRPr="00F42D36" w:rsidRDefault="002D1D74" w:rsidP="002630D0">
      <w:pPr>
        <w:jc w:val="both"/>
        <w:rPr>
          <w:rFonts w:ascii="Times New Roman" w:hAnsi="Times New Roman" w:cs="Times New Roman"/>
          <w:sz w:val="24"/>
          <w:szCs w:val="24"/>
          <w:lang w:val="lv-LV"/>
        </w:rPr>
      </w:pPr>
    </w:p>
    <w:p w:rsidR="002630D0" w:rsidRPr="00F42D36" w:rsidRDefault="002D1D74" w:rsidP="002F09BC">
      <w:pPr>
        <w:pStyle w:val="Heading2"/>
      </w:pPr>
      <w:r w:rsidRPr="00F42D36">
        <w:rPr>
          <w:sz w:val="24"/>
          <w:szCs w:val="24"/>
        </w:rPr>
        <w:t xml:space="preserve">Ja nav veikti </w:t>
      </w:r>
      <w:r w:rsidRPr="00F42D36">
        <w:t>plūsmas masa</w:t>
      </w:r>
      <w:r>
        <w:t>s</w:t>
      </w:r>
      <w:r w:rsidRPr="00F42D36">
        <w:t xml:space="preserve"> vai tilpum</w:t>
      </w:r>
      <w:r>
        <w:t>a</w:t>
      </w:r>
      <w:r w:rsidRPr="00F42D36">
        <w:t>, sastāva datu un dūmgāzu zemāk</w:t>
      </w:r>
      <w:r>
        <w:t>ā</w:t>
      </w:r>
      <w:r w:rsidRPr="00F42D36">
        <w:t xml:space="preserve"> sadegšanas siltum</w:t>
      </w:r>
      <w:r>
        <w:t>a</w:t>
      </w:r>
      <w:r w:rsidRPr="00F42D36">
        <w:t xml:space="preserve"> mērījumi </w:t>
      </w:r>
      <w:r w:rsidR="002630D0" w:rsidRPr="00F42D36">
        <w:t xml:space="preserve">un neeksistē 8.3 punktā minētie dokumenti, lūdzu, detalizēti aprakstiet visus pieņēmumus, konservatīvos novērtējumus un visus aprēķinus, kas veikti, lai noteiktu </w:t>
      </w:r>
      <w:proofErr w:type="spellStart"/>
      <w:r w:rsidR="002630D0" w:rsidRPr="00F42D36">
        <w:t>aizstājējdatus</w:t>
      </w:r>
      <w:proofErr w:type="spellEnd"/>
      <w:r w:rsidR="002630D0" w:rsidRPr="00F42D36">
        <w:t xml:space="preserve">. Jo īpaši, aprakstiet </w:t>
      </w:r>
      <w:r w:rsidR="009302B7" w:rsidRPr="00F42D36">
        <w:t xml:space="preserve">pieņemto </w:t>
      </w:r>
      <w:r w:rsidR="002630D0" w:rsidRPr="00F42D36">
        <w:t>dūmgāzes plūsmas, sastāva datu un zemākā sadegšanas siltuma</w:t>
      </w:r>
      <w:r w:rsidR="009302B7" w:rsidRPr="00F42D36">
        <w:t xml:space="preserve"> datu noteikšanu. Šādiem novērtējumiem ir jābūt balstītiem uz zinātniski padziļinātu un caurspīdīgu metodoloģiju.</w:t>
      </w:r>
    </w:p>
    <w:p w:rsidR="009302B7" w:rsidRPr="00F42D36" w:rsidRDefault="009302B7" w:rsidP="002630D0">
      <w:pPr>
        <w:jc w:val="both"/>
        <w:rPr>
          <w:rFonts w:ascii="Times New Roman" w:hAnsi="Times New Roman" w:cs="Times New Roman"/>
          <w:sz w:val="24"/>
          <w:szCs w:val="24"/>
          <w:lang w:val="lv-LV"/>
        </w:rPr>
      </w:pPr>
    </w:p>
    <w:p w:rsidR="009302B7" w:rsidRPr="00F42D36" w:rsidRDefault="009302B7" w:rsidP="002630D0">
      <w:pPr>
        <w:jc w:val="both"/>
        <w:rPr>
          <w:rFonts w:ascii="Times New Roman" w:hAnsi="Times New Roman" w:cs="Times New Roman"/>
          <w:sz w:val="24"/>
          <w:szCs w:val="24"/>
          <w:lang w:val="lv-LV"/>
        </w:rPr>
      </w:pPr>
    </w:p>
    <w:p w:rsidR="009302B7" w:rsidRPr="00F42D36" w:rsidRDefault="002D1D74" w:rsidP="002F09BC">
      <w:pPr>
        <w:pStyle w:val="Heading2"/>
      </w:pPr>
      <w:r>
        <w:lastRenderedPageBreak/>
        <w:t>J</w:t>
      </w:r>
      <w:r w:rsidR="009302B7" w:rsidRPr="00F42D36">
        <w:t>a dūmgāzes ir tikušas importētas, lūdzu, aprakstiet, kā šis importa daudzums ir noteikts kā radies ETS un ne-ETS iekārtās.</w:t>
      </w:r>
    </w:p>
    <w:p w:rsidR="009302B7" w:rsidRPr="00F42D36" w:rsidRDefault="009302B7" w:rsidP="002630D0">
      <w:pPr>
        <w:jc w:val="both"/>
        <w:rPr>
          <w:rFonts w:ascii="Times New Roman" w:hAnsi="Times New Roman" w:cs="Times New Roman"/>
          <w:sz w:val="24"/>
          <w:szCs w:val="24"/>
          <w:lang w:val="lv-LV"/>
        </w:rPr>
      </w:pPr>
    </w:p>
    <w:p w:rsidR="009302B7" w:rsidRDefault="009302B7" w:rsidP="002630D0">
      <w:pPr>
        <w:jc w:val="both"/>
        <w:rPr>
          <w:rFonts w:ascii="Times New Roman" w:hAnsi="Times New Roman" w:cs="Times New Roman"/>
          <w:sz w:val="24"/>
          <w:szCs w:val="24"/>
          <w:lang w:val="lv-LV"/>
        </w:rPr>
      </w:pPr>
    </w:p>
    <w:p w:rsidR="002D1D74" w:rsidRPr="00F42D36" w:rsidRDefault="002D1D74" w:rsidP="002630D0">
      <w:pPr>
        <w:jc w:val="both"/>
        <w:rPr>
          <w:rFonts w:ascii="Times New Roman" w:hAnsi="Times New Roman" w:cs="Times New Roman"/>
          <w:sz w:val="24"/>
          <w:szCs w:val="24"/>
          <w:lang w:val="lv-LV"/>
        </w:rPr>
      </w:pPr>
    </w:p>
    <w:p w:rsidR="009302B7" w:rsidRPr="00F42D36" w:rsidRDefault="002D1D74" w:rsidP="002F09BC">
      <w:pPr>
        <w:pStyle w:val="Heading2"/>
      </w:pPr>
      <w:r>
        <w:t>J</w:t>
      </w:r>
      <w:r w:rsidR="009302B7" w:rsidRPr="00F42D36">
        <w:t>a dūmgāzes ir tikušas eksportēts, lūdzu, aprakstiet, kā tika noteiktas ETS un ne-ETS iekārtas, kurās dūmgāzes ir tikušas izmantotas.</w:t>
      </w:r>
    </w:p>
    <w:p w:rsidR="009302B7" w:rsidRPr="00F42D36" w:rsidRDefault="009302B7" w:rsidP="002630D0">
      <w:pPr>
        <w:jc w:val="both"/>
        <w:rPr>
          <w:rFonts w:ascii="Times New Roman" w:hAnsi="Times New Roman" w:cs="Times New Roman"/>
          <w:sz w:val="24"/>
          <w:szCs w:val="24"/>
          <w:lang w:val="lv-LV"/>
        </w:rPr>
      </w:pPr>
    </w:p>
    <w:p w:rsidR="009302B7" w:rsidRDefault="009302B7" w:rsidP="002630D0">
      <w:pPr>
        <w:jc w:val="both"/>
        <w:rPr>
          <w:rFonts w:ascii="Times New Roman" w:hAnsi="Times New Roman" w:cs="Times New Roman"/>
          <w:sz w:val="24"/>
          <w:szCs w:val="24"/>
          <w:lang w:val="lv-LV"/>
        </w:rPr>
      </w:pPr>
    </w:p>
    <w:p w:rsidR="002D1D74" w:rsidRPr="00F42D36" w:rsidRDefault="002D1D74" w:rsidP="002630D0">
      <w:pPr>
        <w:jc w:val="both"/>
        <w:rPr>
          <w:rFonts w:ascii="Times New Roman" w:hAnsi="Times New Roman" w:cs="Times New Roman"/>
          <w:sz w:val="24"/>
          <w:szCs w:val="24"/>
          <w:lang w:val="lv-LV"/>
        </w:rPr>
      </w:pPr>
    </w:p>
    <w:p w:rsidR="009302B7" w:rsidRPr="00F42D36" w:rsidRDefault="002D1D74" w:rsidP="002F09BC">
      <w:pPr>
        <w:pStyle w:val="Heading2"/>
      </w:pPr>
      <w:r>
        <w:t>J</w:t>
      </w:r>
      <w:r w:rsidR="009302B7" w:rsidRPr="00F42D36">
        <w:t>a dūmgāzes ir tikušas eksport</w:t>
      </w:r>
      <w:r w:rsidR="004E665E" w:rsidRPr="00F42D36">
        <w:t>ētas, lūdzu</w:t>
      </w:r>
      <w:r>
        <w:t>,</w:t>
      </w:r>
      <w:r w:rsidR="004E665E" w:rsidRPr="00F42D36">
        <w:t xml:space="preserve"> aprakstiet, kā ir noteikts process, kurā šīs dūmgāzes ir tikušas patērētas – vai šis process ir pieņemts, kā pakļauts nozīmīgam oglekļa d</w:t>
      </w:r>
      <w:r>
        <w:t>ioksīda emisiju pārvirzes riskam.</w:t>
      </w:r>
    </w:p>
    <w:p w:rsidR="004E665E" w:rsidRDefault="004E665E" w:rsidP="002630D0">
      <w:pPr>
        <w:jc w:val="both"/>
        <w:rPr>
          <w:rFonts w:ascii="Times New Roman" w:hAnsi="Times New Roman" w:cs="Times New Roman"/>
          <w:sz w:val="24"/>
          <w:szCs w:val="24"/>
          <w:lang w:val="lv-LV"/>
        </w:rPr>
      </w:pPr>
    </w:p>
    <w:p w:rsidR="002D1D74" w:rsidRPr="00F42D36" w:rsidRDefault="002D1D74" w:rsidP="002630D0">
      <w:pPr>
        <w:jc w:val="both"/>
        <w:rPr>
          <w:rFonts w:ascii="Times New Roman" w:hAnsi="Times New Roman" w:cs="Times New Roman"/>
          <w:sz w:val="24"/>
          <w:szCs w:val="24"/>
          <w:lang w:val="lv-LV"/>
        </w:rPr>
      </w:pPr>
    </w:p>
    <w:p w:rsidR="004E665E" w:rsidRPr="00F42D36" w:rsidRDefault="004E665E" w:rsidP="002630D0">
      <w:pPr>
        <w:jc w:val="both"/>
        <w:rPr>
          <w:rFonts w:ascii="Times New Roman" w:hAnsi="Times New Roman" w:cs="Times New Roman"/>
          <w:sz w:val="24"/>
          <w:szCs w:val="24"/>
          <w:lang w:val="lv-LV"/>
        </w:rPr>
      </w:pPr>
    </w:p>
    <w:p w:rsidR="004E665E" w:rsidRPr="00F42D36" w:rsidRDefault="004E665E" w:rsidP="002F09BC">
      <w:pPr>
        <w:pStyle w:val="Heading2"/>
      </w:pPr>
      <w:r w:rsidRPr="00F42D36">
        <w:t>Ja piemērojams, lūdzu, aprakstiet</w:t>
      </w:r>
      <w:r w:rsidR="002D1D74">
        <w:t>,</w:t>
      </w:r>
      <w:r w:rsidRPr="00F42D36">
        <w:t xml:space="preserve"> kā ir ticis noteikts dūmgāzu daudzums, kas ir izmantots elektrības ražošanai.</w:t>
      </w:r>
    </w:p>
    <w:p w:rsidR="004E665E" w:rsidRPr="00F42D36" w:rsidRDefault="004E665E" w:rsidP="002630D0">
      <w:pPr>
        <w:jc w:val="both"/>
        <w:rPr>
          <w:rFonts w:ascii="Times New Roman" w:hAnsi="Times New Roman" w:cs="Times New Roman"/>
          <w:sz w:val="24"/>
          <w:szCs w:val="24"/>
          <w:lang w:val="lv-LV"/>
        </w:rPr>
      </w:pPr>
    </w:p>
    <w:p w:rsidR="004E665E" w:rsidRDefault="004E665E" w:rsidP="002630D0">
      <w:pPr>
        <w:jc w:val="both"/>
        <w:rPr>
          <w:rFonts w:ascii="Times New Roman" w:hAnsi="Times New Roman" w:cs="Times New Roman"/>
          <w:sz w:val="24"/>
          <w:szCs w:val="24"/>
          <w:lang w:val="lv-LV"/>
        </w:rPr>
      </w:pPr>
    </w:p>
    <w:p w:rsidR="002D1D74" w:rsidRPr="00F42D36" w:rsidRDefault="002D1D74" w:rsidP="002630D0">
      <w:pPr>
        <w:jc w:val="both"/>
        <w:rPr>
          <w:rFonts w:ascii="Times New Roman" w:hAnsi="Times New Roman" w:cs="Times New Roman"/>
          <w:sz w:val="24"/>
          <w:szCs w:val="24"/>
          <w:lang w:val="lv-LV"/>
        </w:rPr>
      </w:pPr>
    </w:p>
    <w:p w:rsidR="004E665E" w:rsidRPr="00F42D36" w:rsidRDefault="004E665E" w:rsidP="002630D0">
      <w:pPr>
        <w:jc w:val="both"/>
        <w:rPr>
          <w:rFonts w:ascii="Times New Roman" w:hAnsi="Times New Roman" w:cs="Times New Roman"/>
          <w:sz w:val="24"/>
          <w:szCs w:val="24"/>
          <w:lang w:val="lv-LV"/>
        </w:rPr>
      </w:pPr>
      <w:r w:rsidRPr="00F42D36">
        <w:rPr>
          <w:rFonts w:ascii="Times New Roman" w:hAnsi="Times New Roman" w:cs="Times New Roman"/>
          <w:sz w:val="24"/>
          <w:szCs w:val="24"/>
          <w:lang w:val="lv-LV"/>
        </w:rPr>
        <w:t xml:space="preserve">Piezīme: ja dūmgāzes, kas nav iekļautas produkta </w:t>
      </w:r>
      <w:proofErr w:type="spellStart"/>
      <w:r w:rsidRPr="00F42D36">
        <w:rPr>
          <w:rFonts w:ascii="Times New Roman" w:hAnsi="Times New Roman" w:cs="Times New Roman"/>
          <w:sz w:val="24"/>
          <w:szCs w:val="24"/>
          <w:lang w:val="lv-LV"/>
        </w:rPr>
        <w:t>līmeņatzīmes</w:t>
      </w:r>
      <w:proofErr w:type="spellEnd"/>
      <w:r w:rsidRPr="00F42D36">
        <w:rPr>
          <w:rFonts w:ascii="Times New Roman" w:hAnsi="Times New Roman" w:cs="Times New Roman"/>
          <w:sz w:val="24"/>
          <w:szCs w:val="24"/>
          <w:lang w:val="lv-LV"/>
        </w:rPr>
        <w:t xml:space="preserve"> </w:t>
      </w:r>
      <w:proofErr w:type="spellStart"/>
      <w:r w:rsidRPr="00F42D36">
        <w:rPr>
          <w:rFonts w:ascii="Times New Roman" w:hAnsi="Times New Roman" w:cs="Times New Roman"/>
          <w:sz w:val="24"/>
          <w:szCs w:val="24"/>
          <w:lang w:val="lv-LV"/>
        </w:rPr>
        <w:t>apakšiekārtā</w:t>
      </w:r>
      <w:proofErr w:type="spellEnd"/>
      <w:r w:rsidRPr="00F42D36">
        <w:rPr>
          <w:rFonts w:ascii="Times New Roman" w:hAnsi="Times New Roman" w:cs="Times New Roman"/>
          <w:sz w:val="24"/>
          <w:szCs w:val="24"/>
          <w:lang w:val="lv-LV"/>
        </w:rPr>
        <w:t>, ir tikušas dedzinātas Jūsu iekārtā, pārliecinieties, ka Jūs esat aizpildījuši 6.sadaļu un konkrētāk jautājumus 6.20 un 6.21.</w:t>
      </w:r>
    </w:p>
    <w:p w:rsidR="004E665E" w:rsidRPr="00F42D36" w:rsidRDefault="004E665E" w:rsidP="002630D0">
      <w:pPr>
        <w:jc w:val="both"/>
        <w:rPr>
          <w:rFonts w:ascii="Times New Roman" w:hAnsi="Times New Roman" w:cs="Times New Roman"/>
          <w:sz w:val="24"/>
          <w:szCs w:val="24"/>
          <w:lang w:val="lv-LV"/>
        </w:rPr>
      </w:pPr>
    </w:p>
    <w:p w:rsidR="007C4ADA" w:rsidRPr="00F42D36" w:rsidRDefault="007C4ADA" w:rsidP="002630D0">
      <w:pPr>
        <w:jc w:val="both"/>
        <w:rPr>
          <w:rFonts w:ascii="Times New Roman" w:hAnsi="Times New Roman" w:cs="Times New Roman"/>
          <w:sz w:val="24"/>
          <w:szCs w:val="24"/>
          <w:lang w:val="lv-LV"/>
        </w:rPr>
      </w:pPr>
      <w:r w:rsidRPr="00F42D36">
        <w:rPr>
          <w:rFonts w:ascii="Times New Roman" w:hAnsi="Times New Roman" w:cs="Times New Roman"/>
          <w:sz w:val="24"/>
          <w:szCs w:val="24"/>
          <w:lang w:val="lv-LV"/>
        </w:rPr>
        <w:br w:type="page"/>
      </w:r>
    </w:p>
    <w:p w:rsidR="004E665E" w:rsidRPr="00F42D36" w:rsidRDefault="004E665E" w:rsidP="002F09BC">
      <w:pPr>
        <w:pStyle w:val="Heading1"/>
      </w:pPr>
      <w:bookmarkStart w:id="9" w:name="_Toc295733848"/>
      <w:r w:rsidRPr="00F42D36">
        <w:lastRenderedPageBreak/>
        <w:t>Elektrība</w:t>
      </w:r>
      <w:bookmarkEnd w:id="9"/>
    </w:p>
    <w:p w:rsidR="009D09DA" w:rsidRPr="00F42D36" w:rsidRDefault="004E665E" w:rsidP="004E665E">
      <w:pPr>
        <w:jc w:val="both"/>
        <w:rPr>
          <w:rFonts w:ascii="Times New Roman" w:hAnsi="Times New Roman" w:cs="Times New Roman"/>
          <w:b/>
          <w:sz w:val="24"/>
          <w:szCs w:val="24"/>
          <w:lang w:val="lv-LV"/>
        </w:rPr>
      </w:pPr>
      <w:r w:rsidRPr="00F42D36">
        <w:rPr>
          <w:rFonts w:ascii="Times New Roman" w:hAnsi="Times New Roman" w:cs="Times New Roman"/>
          <w:b/>
          <w:sz w:val="24"/>
          <w:szCs w:val="24"/>
          <w:lang w:val="lv-LV"/>
        </w:rPr>
        <w:t>Šī sadaļa ir attiecināma uz Jums, ja</w:t>
      </w:r>
      <w:r w:rsidR="009D09DA" w:rsidRPr="00F42D36">
        <w:rPr>
          <w:rFonts w:ascii="Times New Roman" w:hAnsi="Times New Roman" w:cs="Times New Roman"/>
          <w:b/>
          <w:sz w:val="24"/>
          <w:szCs w:val="24"/>
          <w:lang w:val="lv-LV"/>
        </w:rPr>
        <w:t xml:space="preserve"> elektrība tiek ražota bāzes perioda laikā (lai noteiktu vai iekārta ir elektrības ražotājs kā definēts ETS Direktīvas 2003/87/EK 3.panta u) punktā, vai, ja vismaz viena produkta </w:t>
      </w:r>
      <w:proofErr w:type="spellStart"/>
      <w:r w:rsidR="009D09DA" w:rsidRPr="00F42D36">
        <w:rPr>
          <w:rFonts w:ascii="Times New Roman" w:hAnsi="Times New Roman" w:cs="Times New Roman"/>
          <w:b/>
          <w:sz w:val="24"/>
          <w:szCs w:val="24"/>
          <w:lang w:val="lv-LV"/>
        </w:rPr>
        <w:t>līmeņatzīmes</w:t>
      </w:r>
      <w:proofErr w:type="spellEnd"/>
      <w:r w:rsidR="009D09DA" w:rsidRPr="00F42D36">
        <w:rPr>
          <w:rFonts w:ascii="Times New Roman" w:hAnsi="Times New Roman" w:cs="Times New Roman"/>
          <w:b/>
          <w:sz w:val="24"/>
          <w:szCs w:val="24"/>
          <w:lang w:val="lv-LV"/>
        </w:rPr>
        <w:t xml:space="preserve"> </w:t>
      </w:r>
      <w:proofErr w:type="spellStart"/>
      <w:r w:rsidR="009D09DA" w:rsidRPr="00F42D36">
        <w:rPr>
          <w:rFonts w:ascii="Times New Roman" w:hAnsi="Times New Roman" w:cs="Times New Roman"/>
          <w:b/>
          <w:sz w:val="24"/>
          <w:szCs w:val="24"/>
          <w:lang w:val="lv-LV"/>
        </w:rPr>
        <w:t>apakšiekārt</w:t>
      </w:r>
      <w:r w:rsidR="00F46B1D" w:rsidRPr="00F42D36">
        <w:rPr>
          <w:rFonts w:ascii="Times New Roman" w:hAnsi="Times New Roman" w:cs="Times New Roman"/>
          <w:b/>
          <w:sz w:val="24"/>
          <w:szCs w:val="24"/>
          <w:lang w:val="lv-LV"/>
        </w:rPr>
        <w:t>ā</w:t>
      </w:r>
      <w:proofErr w:type="spellEnd"/>
      <w:r w:rsidR="00F46B1D" w:rsidRPr="00F42D36">
        <w:rPr>
          <w:rFonts w:ascii="Times New Roman" w:hAnsi="Times New Roman" w:cs="Times New Roman"/>
          <w:b/>
          <w:sz w:val="24"/>
          <w:szCs w:val="24"/>
          <w:lang w:val="lv-LV"/>
        </w:rPr>
        <w:t xml:space="preserve"> ir ņemta vērā kurināmā un elektrības apmaināmība</w:t>
      </w:r>
      <w:r w:rsidR="007C4ADA" w:rsidRPr="00F42D36">
        <w:rPr>
          <w:rFonts w:ascii="Times New Roman" w:hAnsi="Times New Roman" w:cs="Times New Roman"/>
          <w:b/>
          <w:sz w:val="24"/>
          <w:szCs w:val="24"/>
          <w:lang w:val="lv-LV"/>
        </w:rPr>
        <w:t>)</w:t>
      </w:r>
      <w:r w:rsidR="00F46B1D" w:rsidRPr="00F42D36">
        <w:rPr>
          <w:rFonts w:ascii="Times New Roman" w:hAnsi="Times New Roman" w:cs="Times New Roman"/>
          <w:b/>
          <w:sz w:val="24"/>
          <w:szCs w:val="24"/>
          <w:lang w:val="lv-LV"/>
        </w:rPr>
        <w:t>.</w:t>
      </w:r>
    </w:p>
    <w:p w:rsidR="004E665E" w:rsidRPr="00F42D36" w:rsidRDefault="004E665E" w:rsidP="004E665E">
      <w:pPr>
        <w:jc w:val="both"/>
        <w:rPr>
          <w:rFonts w:ascii="Times New Roman" w:hAnsi="Times New Roman" w:cs="Times New Roman"/>
          <w:sz w:val="24"/>
          <w:szCs w:val="24"/>
          <w:lang w:val="lv-LV"/>
        </w:rPr>
      </w:pPr>
      <w:r w:rsidRPr="00F42D36">
        <w:rPr>
          <w:rFonts w:ascii="Times New Roman" w:hAnsi="Times New Roman" w:cs="Times New Roman"/>
          <w:sz w:val="24"/>
          <w:szCs w:val="24"/>
          <w:lang w:val="lv-LV"/>
        </w:rPr>
        <w:t>Visiem aprēķiniem ir jābūt pilnīgiem un saprotamiem. Ja aprēķini ir pārāk sarežģīti, lai tos iekļautu šajā dokumentā, lūdzu, pievienojiet tam atsevišķu datni, kurā ir doti pilnīgi visi aprēķinu soļi. Pievienojiet arī atsauci uz šo datni datu ziņošanas veidlapas lapā „</w:t>
      </w:r>
      <w:proofErr w:type="spellStart"/>
      <w:r w:rsidRPr="00F42D36">
        <w:rPr>
          <w:rFonts w:ascii="Times New Roman" w:hAnsi="Times New Roman" w:cs="Times New Roman"/>
          <w:sz w:val="24"/>
          <w:szCs w:val="24"/>
          <w:lang w:val="lv-LV"/>
        </w:rPr>
        <w:t>I_Comments</w:t>
      </w:r>
      <w:proofErr w:type="spellEnd"/>
      <w:r w:rsidRPr="00F42D36">
        <w:rPr>
          <w:rFonts w:ascii="Times New Roman" w:hAnsi="Times New Roman" w:cs="Times New Roman"/>
          <w:sz w:val="24"/>
          <w:szCs w:val="24"/>
          <w:lang w:val="lv-LV"/>
        </w:rPr>
        <w:t>”. Vai, Jūs varat pievienot šos aprēķinus uzreiz šīs lapas otrajā daļā Jums vēlamajā vietā.</w:t>
      </w:r>
    </w:p>
    <w:p w:rsidR="00F46B1D" w:rsidRPr="002D1D74" w:rsidRDefault="00F46B1D" w:rsidP="004E665E">
      <w:pPr>
        <w:jc w:val="both"/>
        <w:rPr>
          <w:rFonts w:ascii="Times New Roman" w:hAnsi="Times New Roman" w:cs="Times New Roman"/>
          <w:sz w:val="8"/>
          <w:szCs w:val="8"/>
          <w:lang w:val="lv-LV"/>
        </w:rPr>
      </w:pPr>
    </w:p>
    <w:p w:rsidR="00F46B1D" w:rsidRPr="00F42D36" w:rsidRDefault="002D1D74" w:rsidP="002F09BC">
      <w:pPr>
        <w:pStyle w:val="Heading2"/>
      </w:pPr>
      <w:r>
        <w:t>J</w:t>
      </w:r>
      <w:r w:rsidR="00F46B1D" w:rsidRPr="00F42D36">
        <w:t>a elektrība tiek ražota Jūsu iekārtas robežās, lūdzu, aprakstiet procesus, kuros elektrība ir radīta. Attieciniet to uz Jūsu iekārtas fiziskajām vienībām. Identificējiet īpaši visas TEC vienības Jūsu iekārtā.</w:t>
      </w:r>
    </w:p>
    <w:p w:rsidR="00F46B1D" w:rsidRDefault="00F46B1D" w:rsidP="004E665E">
      <w:pPr>
        <w:jc w:val="both"/>
        <w:rPr>
          <w:rFonts w:ascii="Times New Roman" w:hAnsi="Times New Roman" w:cs="Times New Roman"/>
          <w:sz w:val="24"/>
          <w:szCs w:val="24"/>
          <w:lang w:val="lv-LV"/>
        </w:rPr>
      </w:pPr>
    </w:p>
    <w:p w:rsidR="002D1D74" w:rsidRPr="00F42D36" w:rsidRDefault="002D1D74" w:rsidP="004E665E">
      <w:pPr>
        <w:jc w:val="both"/>
        <w:rPr>
          <w:rFonts w:ascii="Times New Roman" w:hAnsi="Times New Roman" w:cs="Times New Roman"/>
          <w:sz w:val="24"/>
          <w:szCs w:val="24"/>
          <w:lang w:val="lv-LV"/>
        </w:rPr>
      </w:pPr>
    </w:p>
    <w:p w:rsidR="00F46B1D" w:rsidRPr="00F42D36" w:rsidRDefault="00F46B1D" w:rsidP="004E665E">
      <w:pPr>
        <w:jc w:val="both"/>
        <w:rPr>
          <w:rFonts w:ascii="Times New Roman" w:hAnsi="Times New Roman" w:cs="Times New Roman"/>
          <w:sz w:val="24"/>
          <w:szCs w:val="24"/>
          <w:lang w:val="lv-LV"/>
        </w:rPr>
      </w:pPr>
    </w:p>
    <w:p w:rsidR="00F46B1D" w:rsidRPr="00F42D36" w:rsidRDefault="00F46B1D" w:rsidP="002F09BC">
      <w:pPr>
        <w:pStyle w:val="Heading2"/>
      </w:pPr>
      <w:r w:rsidRPr="00F42D36">
        <w:t>Šajā gadījumā, lūdzu, aprakstiet visas mērījumu sistēmas (atrašanās vieta, tips), kas ir izmantotas, lai noteiktu elektrības ražošanas, patēriņa, ievades un eksporta datus, vai visus dokumentus, kas tam ir izmantoti (īpaši, rēķini, ražošanas protokoli</w:t>
      </w:r>
      <w:proofErr w:type="gramStart"/>
      <w:r w:rsidRPr="00F42D36">
        <w:t>,.</w:t>
      </w:r>
      <w:proofErr w:type="gramEnd"/>
      <w:r w:rsidRPr="00F42D36">
        <w:t xml:space="preserve">..). Detalizēti aprakstiet visus pieņēmumus, konservatīvos novērtējumus un visus aprēķinus, kas ir izmantoti, lai noteiktu </w:t>
      </w:r>
      <w:proofErr w:type="spellStart"/>
      <w:r w:rsidRPr="00F42D36">
        <w:t>aizstājējdatus</w:t>
      </w:r>
      <w:proofErr w:type="spellEnd"/>
      <w:r w:rsidRPr="00F42D36">
        <w:t xml:space="preserve">. Jo īpaši, aprakstiet kurināmā plūsmas, zemākā sadegšanas siltuma un pieņemtās efektivitātes noteikšanu. Tas ir </w:t>
      </w:r>
      <w:r w:rsidR="002D1D74" w:rsidRPr="00F42D36">
        <w:t>īpaš</w:t>
      </w:r>
      <w:r w:rsidR="002D1D74">
        <w:t xml:space="preserve">i </w:t>
      </w:r>
      <w:r w:rsidRPr="00F42D36">
        <w:t>svarīgi TEC.</w:t>
      </w:r>
    </w:p>
    <w:p w:rsidR="00F46B1D" w:rsidRPr="00F42D36" w:rsidRDefault="00F46B1D" w:rsidP="004E665E">
      <w:pPr>
        <w:jc w:val="both"/>
        <w:rPr>
          <w:rFonts w:ascii="Times New Roman" w:hAnsi="Times New Roman" w:cs="Times New Roman"/>
          <w:sz w:val="24"/>
          <w:szCs w:val="24"/>
          <w:lang w:val="lv-LV"/>
        </w:rPr>
      </w:pPr>
    </w:p>
    <w:p w:rsidR="007C4ADA" w:rsidRPr="00F42D36" w:rsidRDefault="007C4ADA" w:rsidP="004E665E">
      <w:pPr>
        <w:jc w:val="both"/>
        <w:rPr>
          <w:rFonts w:ascii="Times New Roman" w:hAnsi="Times New Roman" w:cs="Times New Roman"/>
          <w:sz w:val="24"/>
          <w:szCs w:val="24"/>
          <w:lang w:val="lv-LV"/>
        </w:rPr>
      </w:pPr>
      <w:r w:rsidRPr="00F42D36">
        <w:rPr>
          <w:rFonts w:ascii="Times New Roman" w:hAnsi="Times New Roman" w:cs="Times New Roman"/>
          <w:sz w:val="24"/>
          <w:szCs w:val="24"/>
          <w:lang w:val="lv-LV"/>
        </w:rPr>
        <w:br w:type="page"/>
      </w:r>
    </w:p>
    <w:p w:rsidR="00F46B1D" w:rsidRPr="00F42D36" w:rsidRDefault="007C4ADA" w:rsidP="002F09BC">
      <w:pPr>
        <w:pStyle w:val="Heading1"/>
      </w:pPr>
      <w:bookmarkStart w:id="10" w:name="_Toc295733849"/>
      <w:r w:rsidRPr="00F42D36">
        <w:lastRenderedPageBreak/>
        <w:t>T</w:t>
      </w:r>
      <w:r w:rsidR="00F46B1D" w:rsidRPr="00F42D36">
        <w:t>ehniskie savienojumi</w:t>
      </w:r>
      <w:bookmarkEnd w:id="10"/>
    </w:p>
    <w:p w:rsidR="002630D0" w:rsidRPr="00F42D36" w:rsidRDefault="00F46B1D" w:rsidP="002630D0">
      <w:pPr>
        <w:jc w:val="both"/>
        <w:rPr>
          <w:rFonts w:ascii="Times New Roman" w:hAnsi="Times New Roman" w:cs="Times New Roman"/>
          <w:b/>
          <w:sz w:val="24"/>
          <w:szCs w:val="24"/>
          <w:lang w:val="lv-LV"/>
        </w:rPr>
      </w:pPr>
      <w:r w:rsidRPr="00F42D36">
        <w:rPr>
          <w:rFonts w:ascii="Times New Roman" w:hAnsi="Times New Roman" w:cs="Times New Roman"/>
          <w:b/>
          <w:sz w:val="24"/>
          <w:szCs w:val="24"/>
          <w:lang w:val="lv-LV"/>
        </w:rPr>
        <w:t>Šī sadaļa attiecas uz Jums tikai, ja Jūs esat identificējuši tehniskos savienojumus ar citām iekārtām (tai skaitā, pārrobežu izmērāmā siltuma, dūmgāzu plūsmu vai CO</w:t>
      </w:r>
      <w:r w:rsidRPr="00F42D36">
        <w:rPr>
          <w:rFonts w:ascii="Times New Roman" w:hAnsi="Times New Roman" w:cs="Times New Roman"/>
          <w:b/>
          <w:sz w:val="24"/>
          <w:szCs w:val="24"/>
          <w:vertAlign w:val="subscript"/>
          <w:lang w:val="lv-LV"/>
        </w:rPr>
        <w:t>2</w:t>
      </w:r>
      <w:r w:rsidRPr="00F42D36">
        <w:rPr>
          <w:rFonts w:ascii="Times New Roman" w:hAnsi="Times New Roman" w:cs="Times New Roman"/>
          <w:b/>
          <w:sz w:val="24"/>
          <w:szCs w:val="24"/>
          <w:lang w:val="lv-LV"/>
        </w:rPr>
        <w:t xml:space="preserve"> pārnesi).</w:t>
      </w:r>
    </w:p>
    <w:p w:rsidR="00F46B1D" w:rsidRPr="00F42D36" w:rsidRDefault="00F46B1D" w:rsidP="002630D0">
      <w:pPr>
        <w:jc w:val="both"/>
        <w:rPr>
          <w:rFonts w:ascii="Times New Roman" w:hAnsi="Times New Roman" w:cs="Times New Roman"/>
          <w:sz w:val="24"/>
          <w:szCs w:val="24"/>
          <w:lang w:val="lv-LV"/>
        </w:rPr>
      </w:pPr>
      <w:r w:rsidRPr="00F42D36">
        <w:rPr>
          <w:rFonts w:ascii="Times New Roman" w:hAnsi="Times New Roman" w:cs="Times New Roman"/>
          <w:sz w:val="24"/>
          <w:szCs w:val="24"/>
          <w:lang w:val="lv-LV"/>
        </w:rPr>
        <w:t>Šeit ir jāziņo tikai informācija, kas nav jau iekļauta bāzes datu ziņošanas veidlapā. Ņemiet vērā, ka detalizēta informācija par pārrobežu siltuma plūsmām ir iekļauta 5 sadaļā.</w:t>
      </w:r>
    </w:p>
    <w:p w:rsidR="00F46B1D" w:rsidRPr="002D1D74" w:rsidRDefault="00F46B1D" w:rsidP="002630D0">
      <w:pPr>
        <w:jc w:val="both"/>
        <w:rPr>
          <w:rFonts w:ascii="Times New Roman" w:hAnsi="Times New Roman" w:cs="Times New Roman"/>
          <w:sz w:val="8"/>
          <w:szCs w:val="8"/>
          <w:lang w:val="lv-LV"/>
        </w:rPr>
      </w:pPr>
    </w:p>
    <w:p w:rsidR="00F46B1D" w:rsidRPr="00F42D36" w:rsidRDefault="00F46B1D" w:rsidP="002F09BC">
      <w:pPr>
        <w:pStyle w:val="Heading2"/>
      </w:pPr>
      <w:r w:rsidRPr="00F42D36">
        <w:t>Lūdzu, aprakstiet visus savienojumus, attiecinot to</w:t>
      </w:r>
      <w:r w:rsidR="002D1D74">
        <w:t>s</w:t>
      </w:r>
      <w:r w:rsidRPr="00F42D36">
        <w:t xml:space="preserve"> uz fizisk</w:t>
      </w:r>
      <w:r w:rsidR="002D1D74">
        <w:t>aj</w:t>
      </w:r>
      <w:r w:rsidRPr="00F42D36">
        <w:t>ām vienībām.</w:t>
      </w:r>
    </w:p>
    <w:p w:rsidR="00F46B1D" w:rsidRPr="00F42D36" w:rsidRDefault="00F46B1D" w:rsidP="002630D0">
      <w:pPr>
        <w:jc w:val="both"/>
        <w:rPr>
          <w:rFonts w:ascii="Times New Roman" w:hAnsi="Times New Roman" w:cs="Times New Roman"/>
          <w:sz w:val="24"/>
          <w:szCs w:val="24"/>
          <w:lang w:val="lv-LV"/>
        </w:rPr>
      </w:pPr>
    </w:p>
    <w:p w:rsidR="00F46B1D" w:rsidRDefault="00F46B1D" w:rsidP="002630D0">
      <w:pPr>
        <w:jc w:val="both"/>
        <w:rPr>
          <w:rFonts w:ascii="Times New Roman" w:hAnsi="Times New Roman" w:cs="Times New Roman"/>
          <w:sz w:val="24"/>
          <w:szCs w:val="24"/>
          <w:lang w:val="lv-LV"/>
        </w:rPr>
      </w:pPr>
    </w:p>
    <w:p w:rsidR="002D1D74" w:rsidRPr="00F42D36" w:rsidRDefault="002D1D74" w:rsidP="002630D0">
      <w:pPr>
        <w:jc w:val="both"/>
        <w:rPr>
          <w:rFonts w:ascii="Times New Roman" w:hAnsi="Times New Roman" w:cs="Times New Roman"/>
          <w:sz w:val="24"/>
          <w:szCs w:val="24"/>
          <w:lang w:val="lv-LV"/>
        </w:rPr>
      </w:pPr>
    </w:p>
    <w:p w:rsidR="00F46B1D" w:rsidRPr="00F42D36" w:rsidRDefault="002D1D74" w:rsidP="002F09BC">
      <w:pPr>
        <w:pStyle w:val="Heading2"/>
      </w:pPr>
      <w:r>
        <w:t>L</w:t>
      </w:r>
      <w:r w:rsidR="00F46B1D" w:rsidRPr="00F42D36">
        <w:t xml:space="preserve">ūdzu, aprakstiet, kuras </w:t>
      </w:r>
      <w:proofErr w:type="spellStart"/>
      <w:r w:rsidR="00F46B1D" w:rsidRPr="00F42D36">
        <w:t>apakšiekārtas</w:t>
      </w:r>
      <w:proofErr w:type="spellEnd"/>
      <w:r w:rsidR="00F46B1D" w:rsidRPr="00F42D36">
        <w:t xml:space="preserve"> ietekmē šie savienojumi. Pēc iespējas vairāk attieciniet tos uz fizisk</w:t>
      </w:r>
      <w:r>
        <w:t>aj</w:t>
      </w:r>
      <w:r w:rsidR="00F46B1D" w:rsidRPr="00F42D36">
        <w:t>ām vienībām.</w:t>
      </w:r>
    </w:p>
    <w:p w:rsidR="00F46B1D" w:rsidRPr="00F42D36" w:rsidRDefault="00F46B1D" w:rsidP="002630D0">
      <w:pPr>
        <w:jc w:val="both"/>
        <w:rPr>
          <w:rFonts w:ascii="Times New Roman" w:hAnsi="Times New Roman" w:cs="Times New Roman"/>
          <w:sz w:val="24"/>
          <w:szCs w:val="24"/>
          <w:lang w:val="lv-LV"/>
        </w:rPr>
      </w:pPr>
    </w:p>
    <w:p w:rsidR="00F46B1D" w:rsidRDefault="00F46B1D" w:rsidP="002630D0">
      <w:pPr>
        <w:jc w:val="both"/>
        <w:rPr>
          <w:rFonts w:ascii="Times New Roman" w:hAnsi="Times New Roman" w:cs="Times New Roman"/>
          <w:sz w:val="24"/>
          <w:szCs w:val="24"/>
          <w:lang w:val="lv-LV"/>
        </w:rPr>
      </w:pPr>
    </w:p>
    <w:p w:rsidR="002D1D74" w:rsidRPr="00F42D36" w:rsidRDefault="002D1D74" w:rsidP="002630D0">
      <w:pPr>
        <w:jc w:val="both"/>
        <w:rPr>
          <w:rFonts w:ascii="Times New Roman" w:hAnsi="Times New Roman" w:cs="Times New Roman"/>
          <w:sz w:val="24"/>
          <w:szCs w:val="24"/>
          <w:lang w:val="lv-LV"/>
        </w:rPr>
      </w:pPr>
    </w:p>
    <w:p w:rsidR="00F46B1D" w:rsidRPr="00F42D36" w:rsidRDefault="00F46B1D" w:rsidP="002F09BC">
      <w:pPr>
        <w:pStyle w:val="Heading2"/>
      </w:pPr>
      <w:r w:rsidRPr="00F42D36">
        <w:t>Lūdzu, aprakstiet, kā Jūs novērtējāt, vai iekārta vai vienības, ar kuru esat tehniski savienots, ir iekļauta ETS vai nav.</w:t>
      </w:r>
    </w:p>
    <w:p w:rsidR="00F46B1D" w:rsidRDefault="00F46B1D" w:rsidP="002630D0">
      <w:pPr>
        <w:jc w:val="both"/>
        <w:rPr>
          <w:rFonts w:ascii="Times New Roman" w:hAnsi="Times New Roman" w:cs="Times New Roman"/>
          <w:sz w:val="24"/>
          <w:szCs w:val="24"/>
          <w:lang w:val="lv-LV"/>
        </w:rPr>
      </w:pPr>
    </w:p>
    <w:p w:rsidR="002D1D74" w:rsidRPr="00F42D36" w:rsidRDefault="002D1D74" w:rsidP="002630D0">
      <w:pPr>
        <w:jc w:val="both"/>
        <w:rPr>
          <w:rFonts w:ascii="Times New Roman" w:hAnsi="Times New Roman" w:cs="Times New Roman"/>
          <w:sz w:val="24"/>
          <w:szCs w:val="24"/>
          <w:lang w:val="lv-LV"/>
        </w:rPr>
      </w:pPr>
    </w:p>
    <w:p w:rsidR="00F46B1D" w:rsidRPr="00F42D36" w:rsidRDefault="00F46B1D" w:rsidP="002630D0">
      <w:pPr>
        <w:jc w:val="both"/>
        <w:rPr>
          <w:rFonts w:ascii="Times New Roman" w:hAnsi="Times New Roman" w:cs="Times New Roman"/>
          <w:sz w:val="24"/>
          <w:szCs w:val="24"/>
          <w:lang w:val="lv-LV"/>
        </w:rPr>
      </w:pPr>
    </w:p>
    <w:p w:rsidR="00F46B1D" w:rsidRPr="00F42D36" w:rsidRDefault="002D1D74" w:rsidP="002F09BC">
      <w:pPr>
        <w:pStyle w:val="Heading2"/>
      </w:pPr>
      <w:r>
        <w:t>L</w:t>
      </w:r>
      <w:r w:rsidR="00D45CB4" w:rsidRPr="00F42D36">
        <w:t>ūdzu, aprakstiet, kā Jūs novērtējāt vai iekārta vai vienība, ar kuru esat tehniski savienots, ir siltuma sadales tīkls vai nav.</w:t>
      </w:r>
    </w:p>
    <w:p w:rsidR="00D45CB4" w:rsidRDefault="00D45CB4" w:rsidP="002630D0">
      <w:pPr>
        <w:jc w:val="both"/>
        <w:rPr>
          <w:rFonts w:ascii="Times New Roman" w:hAnsi="Times New Roman" w:cs="Times New Roman"/>
          <w:sz w:val="24"/>
          <w:szCs w:val="24"/>
          <w:lang w:val="lv-LV"/>
        </w:rPr>
      </w:pPr>
    </w:p>
    <w:p w:rsidR="002D1D74" w:rsidRPr="00F42D36" w:rsidRDefault="002D1D74" w:rsidP="002630D0">
      <w:pPr>
        <w:jc w:val="both"/>
        <w:rPr>
          <w:rFonts w:ascii="Times New Roman" w:hAnsi="Times New Roman" w:cs="Times New Roman"/>
          <w:sz w:val="24"/>
          <w:szCs w:val="24"/>
          <w:lang w:val="lv-LV"/>
        </w:rPr>
      </w:pPr>
    </w:p>
    <w:p w:rsidR="00D45CB4" w:rsidRPr="00F42D36" w:rsidRDefault="00D45CB4" w:rsidP="002630D0">
      <w:pPr>
        <w:jc w:val="both"/>
        <w:rPr>
          <w:rFonts w:ascii="Times New Roman" w:hAnsi="Times New Roman" w:cs="Times New Roman"/>
          <w:sz w:val="24"/>
          <w:szCs w:val="24"/>
          <w:lang w:val="lv-LV"/>
        </w:rPr>
      </w:pPr>
    </w:p>
    <w:p w:rsidR="00D45CB4" w:rsidRPr="002D1D74" w:rsidRDefault="00D45CB4" w:rsidP="002F09BC">
      <w:pPr>
        <w:pStyle w:val="Heading2"/>
      </w:pPr>
      <w:r w:rsidRPr="002D1D74">
        <w:t>Lūdzu, aprakstiet, kā Jūs novērtējāt vai iekārta vai vienība, ar kuru esat tehniski savienots, ir slāpekļskābes ražošanas iekārta.</w:t>
      </w:r>
    </w:p>
    <w:p w:rsidR="00D45CB4" w:rsidRPr="00F42D36" w:rsidRDefault="00D45CB4" w:rsidP="002630D0">
      <w:pPr>
        <w:jc w:val="both"/>
        <w:rPr>
          <w:rFonts w:ascii="Times New Roman" w:hAnsi="Times New Roman" w:cs="Times New Roman"/>
          <w:sz w:val="24"/>
          <w:szCs w:val="24"/>
          <w:lang w:val="lv-LV"/>
        </w:rPr>
      </w:pPr>
    </w:p>
    <w:p w:rsidR="00D45CB4" w:rsidRPr="00F42D36" w:rsidRDefault="00D45CB4" w:rsidP="002630D0">
      <w:pPr>
        <w:jc w:val="both"/>
        <w:rPr>
          <w:rFonts w:ascii="Times New Roman" w:hAnsi="Times New Roman" w:cs="Times New Roman"/>
          <w:sz w:val="24"/>
          <w:szCs w:val="24"/>
          <w:lang w:val="lv-LV"/>
        </w:rPr>
      </w:pPr>
    </w:p>
    <w:p w:rsidR="00D45CB4" w:rsidRPr="002D1D74" w:rsidRDefault="007C4ADA" w:rsidP="002F09BC">
      <w:pPr>
        <w:pStyle w:val="Heading1"/>
        <w:rPr>
          <w:rFonts w:ascii="Times New Roman" w:hAnsi="Times New Roman"/>
        </w:rPr>
      </w:pPr>
      <w:r w:rsidRPr="00F42D36">
        <w:rPr>
          <w:rFonts w:ascii="Times New Roman" w:hAnsi="Times New Roman"/>
        </w:rPr>
        <w:br w:type="page"/>
      </w:r>
      <w:bookmarkStart w:id="11" w:name="_Toc295733850"/>
      <w:r w:rsidRPr="00F42D36">
        <w:lastRenderedPageBreak/>
        <w:t>D</w:t>
      </w:r>
      <w:r w:rsidR="00D45CB4" w:rsidRPr="00F42D36">
        <w:t>atu apkopošanas un datu kvalitātes vadība</w:t>
      </w:r>
      <w:bookmarkEnd w:id="11"/>
    </w:p>
    <w:p w:rsidR="00D45CB4" w:rsidRPr="002D1D74" w:rsidRDefault="00D45CB4" w:rsidP="002630D0">
      <w:pPr>
        <w:jc w:val="both"/>
        <w:rPr>
          <w:rFonts w:ascii="Times New Roman" w:hAnsi="Times New Roman" w:cs="Times New Roman"/>
          <w:sz w:val="8"/>
          <w:szCs w:val="8"/>
          <w:lang w:val="lv-LV"/>
        </w:rPr>
      </w:pPr>
    </w:p>
    <w:p w:rsidR="00D45CB4" w:rsidRPr="00F42D36" w:rsidRDefault="002D1D74" w:rsidP="002F09BC">
      <w:pPr>
        <w:pStyle w:val="Heading2"/>
      </w:pPr>
      <w:r>
        <w:t>L</w:t>
      </w:r>
      <w:r w:rsidR="00D45CB4" w:rsidRPr="00F42D36">
        <w:t>ūdzu, sniedziet vienkāršotu raksturīgo un kontroles risku, kas attiecas uz datu vadības procesu, analīzi, kas var novērst būtisk</w:t>
      </w:r>
      <w:r w:rsidR="007C4ADA" w:rsidRPr="00F42D36">
        <w:t>a</w:t>
      </w:r>
      <w:r w:rsidR="00D45CB4" w:rsidRPr="00F42D36">
        <w:t>s nepatiesības Jūsu bāzes datu ziņojumā.</w:t>
      </w:r>
    </w:p>
    <w:p w:rsidR="00D45CB4" w:rsidRPr="00F42D36" w:rsidRDefault="00D45CB4" w:rsidP="002630D0">
      <w:pPr>
        <w:jc w:val="both"/>
        <w:rPr>
          <w:rFonts w:ascii="Times New Roman" w:hAnsi="Times New Roman" w:cs="Times New Roman"/>
          <w:sz w:val="24"/>
          <w:szCs w:val="24"/>
          <w:lang w:val="lv-LV"/>
        </w:rPr>
      </w:pPr>
    </w:p>
    <w:p w:rsidR="00D45CB4" w:rsidRDefault="00D45CB4" w:rsidP="002630D0">
      <w:pPr>
        <w:jc w:val="both"/>
        <w:rPr>
          <w:rFonts w:ascii="Times New Roman" w:hAnsi="Times New Roman" w:cs="Times New Roman"/>
          <w:sz w:val="24"/>
          <w:szCs w:val="24"/>
          <w:lang w:val="lv-LV"/>
        </w:rPr>
      </w:pPr>
    </w:p>
    <w:p w:rsidR="002D1D74" w:rsidRPr="00F42D36" w:rsidRDefault="002D1D74" w:rsidP="002630D0">
      <w:pPr>
        <w:jc w:val="both"/>
        <w:rPr>
          <w:rFonts w:ascii="Times New Roman" w:hAnsi="Times New Roman" w:cs="Times New Roman"/>
          <w:sz w:val="24"/>
          <w:szCs w:val="24"/>
          <w:lang w:val="lv-LV"/>
        </w:rPr>
      </w:pPr>
    </w:p>
    <w:p w:rsidR="00D45CB4" w:rsidRPr="00F42D36" w:rsidRDefault="007C4ADA" w:rsidP="002F09BC">
      <w:pPr>
        <w:pStyle w:val="Heading2"/>
      </w:pPr>
      <w:r w:rsidRPr="00F42D36">
        <w:t>Lūdzu,</w:t>
      </w:r>
      <w:r w:rsidR="00D45CB4" w:rsidRPr="00F42D36">
        <w:t xml:space="preserve"> aprakstiet svarīgākos kontroles mehānismus un aktivitātes, kas izveidotas, lai mazinātu 11.1</w:t>
      </w:r>
      <w:r w:rsidR="002D1D74">
        <w:t xml:space="preserve"> punktā</w:t>
      </w:r>
      <w:r w:rsidR="00D45CB4" w:rsidRPr="00F42D36">
        <w:t xml:space="preserve"> identificētos riskus.</w:t>
      </w:r>
    </w:p>
    <w:p w:rsidR="00D45CB4" w:rsidRPr="00F42D36" w:rsidRDefault="00D45CB4" w:rsidP="002630D0">
      <w:pPr>
        <w:jc w:val="both"/>
        <w:rPr>
          <w:rFonts w:ascii="Times New Roman" w:hAnsi="Times New Roman" w:cs="Times New Roman"/>
          <w:sz w:val="24"/>
          <w:szCs w:val="24"/>
          <w:lang w:val="lv-LV"/>
        </w:rPr>
      </w:pPr>
    </w:p>
    <w:p w:rsidR="00D45CB4" w:rsidRDefault="00D45CB4" w:rsidP="002630D0">
      <w:pPr>
        <w:jc w:val="both"/>
        <w:rPr>
          <w:rFonts w:ascii="Times New Roman" w:hAnsi="Times New Roman" w:cs="Times New Roman"/>
          <w:sz w:val="24"/>
          <w:szCs w:val="24"/>
          <w:lang w:val="lv-LV"/>
        </w:rPr>
      </w:pPr>
    </w:p>
    <w:p w:rsidR="002D1D74" w:rsidRPr="00F42D36" w:rsidRDefault="002D1D74" w:rsidP="002630D0">
      <w:pPr>
        <w:jc w:val="both"/>
        <w:rPr>
          <w:rFonts w:ascii="Times New Roman" w:hAnsi="Times New Roman" w:cs="Times New Roman"/>
          <w:sz w:val="24"/>
          <w:szCs w:val="24"/>
          <w:lang w:val="lv-LV"/>
        </w:rPr>
      </w:pPr>
    </w:p>
    <w:p w:rsidR="00D45CB4" w:rsidRPr="002D1D74" w:rsidRDefault="00D45CB4" w:rsidP="002F09BC">
      <w:pPr>
        <w:pStyle w:val="Heading2"/>
      </w:pPr>
      <w:r w:rsidRPr="002D1D74">
        <w:t>Lūdzu, aprakstiet, kā Jūs nodrošinājāt, ka dati ar augstāko iespējamo precizitāti ir izmantoti. Īpaši aprakstiet pielietotās kvalitātes pārbaudes, īpaši horizontālās pārbaudes (tas ir</w:t>
      </w:r>
      <w:r w:rsidR="002D1D74">
        <w:t>,</w:t>
      </w:r>
      <w:r w:rsidRPr="002D1D74">
        <w:t xml:space="preserve"> dažādu datu dažādu avotu salīdzināšana) un </w:t>
      </w:r>
      <w:r w:rsidR="007C4ADA" w:rsidRPr="002D1D74">
        <w:t>vertikālās</w:t>
      </w:r>
      <w:r w:rsidRPr="002D1D74">
        <w:t xml:space="preserve"> pārbaudes (laikrindas secība). Ja vajadzīgs, ir jāsniedz atsauce uz standartiem vai likumdošanas aktiem, uz kuriem ir balstīta datu noteikšana.</w:t>
      </w:r>
    </w:p>
    <w:p w:rsidR="00D45CB4" w:rsidRPr="00F42D36" w:rsidRDefault="00D45CB4" w:rsidP="002630D0">
      <w:pPr>
        <w:jc w:val="both"/>
        <w:rPr>
          <w:rFonts w:ascii="Times New Roman" w:hAnsi="Times New Roman" w:cs="Times New Roman"/>
          <w:sz w:val="24"/>
          <w:szCs w:val="24"/>
          <w:lang w:val="lv-LV"/>
        </w:rPr>
      </w:pPr>
    </w:p>
    <w:p w:rsidR="00D45CB4" w:rsidRDefault="00D45CB4" w:rsidP="002630D0">
      <w:pPr>
        <w:jc w:val="both"/>
        <w:rPr>
          <w:rFonts w:ascii="Times New Roman" w:hAnsi="Times New Roman" w:cs="Times New Roman"/>
          <w:sz w:val="24"/>
          <w:szCs w:val="24"/>
          <w:lang w:val="lv-LV"/>
        </w:rPr>
      </w:pPr>
    </w:p>
    <w:p w:rsidR="002D1D74" w:rsidRPr="00F42D36" w:rsidRDefault="002D1D74" w:rsidP="002630D0">
      <w:pPr>
        <w:jc w:val="both"/>
        <w:rPr>
          <w:rFonts w:ascii="Times New Roman" w:hAnsi="Times New Roman" w:cs="Times New Roman"/>
          <w:sz w:val="24"/>
          <w:szCs w:val="24"/>
          <w:lang w:val="lv-LV"/>
        </w:rPr>
      </w:pPr>
    </w:p>
    <w:p w:rsidR="00D45CB4" w:rsidRPr="00F42D36" w:rsidRDefault="00D45CB4" w:rsidP="002F09BC">
      <w:pPr>
        <w:pStyle w:val="Heading2"/>
      </w:pPr>
      <w:r w:rsidRPr="00F42D36">
        <w:t>Kā ievāktie un apkopotie dati ir apstrādāti un uzglabāti? Kā uzglabāto un pārsūtīto datu kvalitātes nodrošināta visā datu apstrādes procesā? Lūdzu, īsumā aprakstiet</w:t>
      </w:r>
      <w:r w:rsidR="002D1D74">
        <w:t xml:space="preserve"> izmantotās atbilstošās IT</w:t>
      </w:r>
      <w:r w:rsidR="007C4ADA" w:rsidRPr="00F42D36">
        <w:t xml:space="preserve"> sistēmas, ja piemērojams.</w:t>
      </w:r>
    </w:p>
    <w:p w:rsidR="007C4ADA" w:rsidRDefault="007C4ADA" w:rsidP="002630D0">
      <w:pPr>
        <w:jc w:val="both"/>
        <w:rPr>
          <w:rFonts w:ascii="Times New Roman" w:hAnsi="Times New Roman" w:cs="Times New Roman"/>
          <w:sz w:val="24"/>
          <w:szCs w:val="24"/>
          <w:lang w:val="lv-LV"/>
        </w:rPr>
      </w:pPr>
    </w:p>
    <w:p w:rsidR="002D1D74" w:rsidRPr="00F42D36" w:rsidRDefault="002D1D74" w:rsidP="002630D0">
      <w:pPr>
        <w:jc w:val="both"/>
        <w:rPr>
          <w:rFonts w:ascii="Times New Roman" w:hAnsi="Times New Roman" w:cs="Times New Roman"/>
          <w:sz w:val="24"/>
          <w:szCs w:val="24"/>
          <w:lang w:val="lv-LV"/>
        </w:rPr>
      </w:pPr>
    </w:p>
    <w:p w:rsidR="007C4ADA" w:rsidRPr="00F42D36" w:rsidRDefault="007C4ADA" w:rsidP="002630D0">
      <w:pPr>
        <w:jc w:val="both"/>
        <w:rPr>
          <w:rFonts w:ascii="Times New Roman" w:hAnsi="Times New Roman" w:cs="Times New Roman"/>
          <w:sz w:val="24"/>
          <w:szCs w:val="24"/>
          <w:lang w:val="lv-LV"/>
        </w:rPr>
      </w:pPr>
    </w:p>
    <w:p w:rsidR="007C4ADA" w:rsidRPr="00F42D36" w:rsidRDefault="007C4ADA" w:rsidP="002F09BC">
      <w:pPr>
        <w:pStyle w:val="Heading2"/>
      </w:pPr>
      <w:r w:rsidRPr="00F42D36">
        <w:t>Lūdzu, aprakstiet, kā Jūs esat nodrošinājuši, ka visos ievades, izvades un attiecīgo emisiju datos nav notikusi dubultā uzskaite, ja tas vēl nav aprakstīts iepriekšējās sadaļās.</w:t>
      </w:r>
    </w:p>
    <w:sectPr w:rsidR="007C4ADA" w:rsidRPr="00F42D36" w:rsidSect="009A40C0">
      <w:footerReference w:type="default" r:id="rId11"/>
      <w:pgSz w:w="11907" w:h="16840" w:code="9"/>
      <w:pgMar w:top="1418" w:right="1134" w:bottom="1134" w:left="1701" w:header="567"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E1B" w:rsidRDefault="00DA4E1B" w:rsidP="005D40CB">
      <w:pPr>
        <w:spacing w:before="0" w:after="0"/>
      </w:pPr>
      <w:r>
        <w:separator/>
      </w:r>
    </w:p>
  </w:endnote>
  <w:endnote w:type="continuationSeparator" w:id="0">
    <w:p w:rsidR="00DA4E1B" w:rsidRDefault="00DA4E1B" w:rsidP="005D40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1917079"/>
      <w:docPartObj>
        <w:docPartGallery w:val="Page Numbers (Bottom of Page)"/>
        <w:docPartUnique/>
      </w:docPartObj>
    </w:sdtPr>
    <w:sdtEndPr/>
    <w:sdtContent>
      <w:p w:rsidR="003E1342" w:rsidRPr="00570F7F" w:rsidRDefault="003E1342">
        <w:pPr>
          <w:pStyle w:val="Footer"/>
          <w:rPr>
            <w:rFonts w:ascii="Times New Roman" w:hAnsi="Times New Roman" w:cs="Times New Roman"/>
            <w:sz w:val="20"/>
            <w:szCs w:val="20"/>
          </w:rPr>
        </w:pPr>
        <w:r w:rsidRPr="00570F7F">
          <w:rPr>
            <w:rFonts w:ascii="Times New Roman" w:hAnsi="Times New Roman" w:cs="Times New Roman"/>
            <w:sz w:val="20"/>
            <w:szCs w:val="20"/>
          </w:rPr>
          <w:fldChar w:fldCharType="begin"/>
        </w:r>
        <w:r w:rsidRPr="00570F7F">
          <w:rPr>
            <w:rFonts w:ascii="Times New Roman" w:hAnsi="Times New Roman" w:cs="Times New Roman"/>
            <w:sz w:val="20"/>
            <w:szCs w:val="20"/>
          </w:rPr>
          <w:instrText xml:space="preserve"> PAGE   \* MERGEFORMAT </w:instrText>
        </w:r>
        <w:r w:rsidRPr="00570F7F">
          <w:rPr>
            <w:rFonts w:ascii="Times New Roman" w:hAnsi="Times New Roman" w:cs="Times New Roman"/>
            <w:sz w:val="20"/>
            <w:szCs w:val="20"/>
          </w:rPr>
          <w:fldChar w:fldCharType="separate"/>
        </w:r>
        <w:r w:rsidR="00B721CF">
          <w:rPr>
            <w:rFonts w:ascii="Times New Roman" w:hAnsi="Times New Roman" w:cs="Times New Roman"/>
            <w:noProof/>
            <w:sz w:val="20"/>
            <w:szCs w:val="20"/>
          </w:rPr>
          <w:t>2</w:t>
        </w:r>
        <w:r w:rsidRPr="00570F7F">
          <w:rPr>
            <w:rFonts w:ascii="Times New Roman" w:hAnsi="Times New Roman" w:cs="Times New Roman"/>
            <w:sz w:val="20"/>
            <w:szCs w:val="20"/>
          </w:rPr>
          <w:fldChar w:fldCharType="end"/>
        </w:r>
      </w:p>
    </w:sdtContent>
  </w:sdt>
  <w:p w:rsidR="003E1342" w:rsidRDefault="003E1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E1B" w:rsidRDefault="00DA4E1B" w:rsidP="005D40CB">
      <w:pPr>
        <w:spacing w:before="0" w:after="0"/>
      </w:pPr>
      <w:r>
        <w:separator/>
      </w:r>
    </w:p>
  </w:footnote>
  <w:footnote w:type="continuationSeparator" w:id="0">
    <w:p w:rsidR="00DA4E1B" w:rsidRDefault="00DA4E1B" w:rsidP="005D40CB">
      <w:pPr>
        <w:spacing w:before="0" w:after="0"/>
      </w:pPr>
      <w:r>
        <w:continuationSeparator/>
      </w:r>
    </w:p>
  </w:footnote>
  <w:footnote w:id="1">
    <w:p w:rsidR="003E1342" w:rsidRPr="005D40CB" w:rsidRDefault="003E1342" w:rsidP="005D40CB">
      <w:pPr>
        <w:pStyle w:val="Default"/>
        <w:jc w:val="both"/>
        <w:rPr>
          <w:rFonts w:ascii="Times New Roman" w:hAnsi="Times New Roman" w:cs="Times New Roman"/>
          <w:sz w:val="20"/>
          <w:szCs w:val="20"/>
          <w:lang w:val="lv-LV"/>
        </w:rPr>
      </w:pPr>
      <w:r w:rsidRPr="005D40CB">
        <w:rPr>
          <w:rStyle w:val="FootnoteReference"/>
          <w:rFonts w:ascii="Times New Roman" w:hAnsi="Times New Roman" w:cs="Times New Roman"/>
          <w:sz w:val="20"/>
          <w:szCs w:val="20"/>
          <w:lang w:val="lv-LV"/>
        </w:rPr>
        <w:footnoteRef/>
      </w:r>
      <w:r w:rsidRPr="005D40CB">
        <w:rPr>
          <w:rFonts w:ascii="Times New Roman" w:hAnsi="Times New Roman" w:cs="Times New Roman"/>
          <w:sz w:val="20"/>
          <w:szCs w:val="20"/>
          <w:lang w:val="lv-LV"/>
        </w:rPr>
        <w:t xml:space="preserve"> Eiropas Komisijas 2011.gada 27.aprīļa Lēmums 2011/278/ES</w:t>
      </w:r>
      <w:r w:rsidRPr="005D40CB">
        <w:rPr>
          <w:rFonts w:ascii="Times New Roman" w:hAnsi="Times New Roman" w:cs="Times New Roman"/>
          <w:bCs/>
          <w:sz w:val="20"/>
          <w:szCs w:val="20"/>
          <w:lang w:val="lv-LV"/>
        </w:rPr>
        <w:t>, ar kuru visā Savienībā nosaka pagaidu noteikumus saskaņotai bezmaksas emisiju kvotu sadalei atbilstoši 10.a pantam Eiropas Parlamenta un Padomes Direktīvā 2003/87/EK</w:t>
      </w:r>
    </w:p>
  </w:footnote>
  <w:footnote w:id="2">
    <w:p w:rsidR="003E1342" w:rsidRPr="005D40CB" w:rsidRDefault="003E1342" w:rsidP="005D40CB">
      <w:pPr>
        <w:pStyle w:val="FootnoteText"/>
        <w:jc w:val="both"/>
        <w:rPr>
          <w:rFonts w:ascii="Times New Roman" w:hAnsi="Times New Roman" w:cs="Times New Roman"/>
          <w:lang w:val="lv-LV"/>
        </w:rPr>
      </w:pPr>
      <w:r w:rsidRPr="005D40CB">
        <w:rPr>
          <w:rStyle w:val="FootnoteReference"/>
          <w:rFonts w:ascii="Times New Roman" w:hAnsi="Times New Roman" w:cs="Times New Roman"/>
          <w:lang w:val="lv-LV"/>
        </w:rPr>
        <w:footnoteRef/>
      </w:r>
      <w:r w:rsidRPr="005D40CB">
        <w:rPr>
          <w:rFonts w:ascii="Times New Roman" w:hAnsi="Times New Roman" w:cs="Times New Roman"/>
          <w:lang w:val="lv-LV"/>
        </w:rPr>
        <w:t xml:space="preserve"> Eiropas Parlamenta un Padomes 2003.gada 13.oktobra Direktīva 2003/87/EK, ar kuru nosaka sistēmu siltumnīcas efektu izraisošo gāzu emisijas kvotu tirdzniecībai Kopienā un groza Padomes Direktīvu 96/61/EK</w:t>
      </w:r>
    </w:p>
  </w:footnote>
  <w:footnote w:id="3">
    <w:p w:rsidR="003E1342" w:rsidRPr="00090237" w:rsidRDefault="003E1342" w:rsidP="00090237">
      <w:pPr>
        <w:pStyle w:val="FootnoteText"/>
        <w:jc w:val="both"/>
        <w:rPr>
          <w:rFonts w:ascii="Times New Roman" w:hAnsi="Times New Roman" w:cs="Times New Roman"/>
          <w:lang w:val="lv-LV"/>
        </w:rPr>
      </w:pPr>
      <w:r w:rsidRPr="00090237">
        <w:rPr>
          <w:rStyle w:val="FootnoteReference"/>
          <w:rFonts w:ascii="Times New Roman" w:hAnsi="Times New Roman" w:cs="Times New Roman"/>
        </w:rPr>
        <w:footnoteRef/>
      </w:r>
      <w:r>
        <w:rPr>
          <w:rFonts w:ascii="Times New Roman" w:hAnsi="Times New Roman" w:cs="Times New Roman"/>
          <w:lang w:val="lv-LV"/>
        </w:rPr>
        <w:t xml:space="preserve"> j</w:t>
      </w:r>
      <w:r w:rsidRPr="00090237">
        <w:rPr>
          <w:rFonts w:ascii="Times New Roman" w:hAnsi="Times New Roman" w:cs="Times New Roman"/>
          <w:lang w:val="lv-LV"/>
        </w:rPr>
        <w:t>a tā tiek ziņota kā atsevišķa datne, atsaucei uz šo datni ir jābūt iekļautai datu ziņošanas veidlapas lapā „</w:t>
      </w:r>
      <w:proofErr w:type="spellStart"/>
      <w:r w:rsidRPr="00090237">
        <w:rPr>
          <w:rFonts w:ascii="Times New Roman" w:hAnsi="Times New Roman" w:cs="Times New Roman"/>
          <w:lang w:val="lv-LV"/>
        </w:rPr>
        <w:t>I_Comments</w:t>
      </w:r>
      <w:proofErr w:type="spellEnd"/>
      <w:r w:rsidRPr="00090237">
        <w:rPr>
          <w:rFonts w:ascii="Times New Roman" w:hAnsi="Times New Roman" w:cs="Times New Roman"/>
          <w:lang w:val="lv-LV"/>
        </w:rPr>
        <w:t>”</w:t>
      </w:r>
    </w:p>
  </w:footnote>
  <w:footnote w:id="4">
    <w:p w:rsidR="003E1342" w:rsidRDefault="003E1342" w:rsidP="00A66CB8">
      <w:pPr>
        <w:autoSpaceDE w:val="0"/>
        <w:autoSpaceDN w:val="0"/>
        <w:adjustRightInd w:val="0"/>
        <w:spacing w:before="0" w:after="0"/>
        <w:jc w:val="both"/>
        <w:rPr>
          <w:rFonts w:ascii="Times New Roman" w:hAnsi="Times New Roman" w:cs="Times New Roman"/>
          <w:bCs/>
          <w:sz w:val="20"/>
          <w:szCs w:val="20"/>
          <w:lang w:val="lv-LV"/>
        </w:rPr>
      </w:pPr>
      <w:r w:rsidRPr="00F42D36">
        <w:rPr>
          <w:rStyle w:val="FootnoteReference"/>
          <w:rFonts w:ascii="Times New Roman" w:hAnsi="Times New Roman" w:cs="Times New Roman"/>
          <w:sz w:val="20"/>
          <w:szCs w:val="20"/>
        </w:rPr>
        <w:footnoteRef/>
      </w:r>
      <w:r w:rsidRPr="00F42D36">
        <w:rPr>
          <w:rFonts w:ascii="Times New Roman" w:hAnsi="Times New Roman" w:cs="Times New Roman"/>
          <w:sz w:val="20"/>
          <w:szCs w:val="20"/>
          <w:lang w:val="lv-LV"/>
        </w:rPr>
        <w:t xml:space="preserve"> Eiropas Komisijas 2007.gada 18.jūlija Lēmums Nr. 2007/589/EK, </w:t>
      </w:r>
      <w:r w:rsidRPr="00F42D36">
        <w:rPr>
          <w:rFonts w:ascii="Times New Roman" w:hAnsi="Times New Roman" w:cs="Times New Roman"/>
          <w:bCs/>
          <w:sz w:val="20"/>
          <w:szCs w:val="20"/>
          <w:lang w:val="lv-LV"/>
        </w:rPr>
        <w:t>ar ko nosaka pamatnostādnes siltumnīcefekta gāzu emisiju monitoringam un ziņošanai par tām saskaņā ar Eiropas Parlamenta un Padomes Direktīvu 2003/87/EK. Konsolidētā versija ir pieejama</w:t>
      </w:r>
    </w:p>
    <w:p w:rsidR="003E1342" w:rsidRPr="00F42D36" w:rsidRDefault="00DA4E1B" w:rsidP="00F42D36">
      <w:pPr>
        <w:autoSpaceDE w:val="0"/>
        <w:autoSpaceDN w:val="0"/>
        <w:adjustRightInd w:val="0"/>
        <w:spacing w:before="0" w:after="0"/>
        <w:rPr>
          <w:rFonts w:ascii="Times New Roman" w:hAnsi="Times New Roman" w:cs="Times New Roman"/>
          <w:bCs/>
          <w:color w:val="008181"/>
          <w:sz w:val="18"/>
          <w:szCs w:val="18"/>
          <w:lang w:val="lv-LV"/>
        </w:rPr>
      </w:pPr>
      <w:hyperlink r:id="rId1" w:history="1">
        <w:r w:rsidR="003E1342" w:rsidRPr="00704375">
          <w:rPr>
            <w:rStyle w:val="Hyperlink"/>
            <w:rFonts w:ascii="Times New Roman" w:hAnsi="Times New Roman" w:cs="Times New Roman"/>
            <w:bCs/>
            <w:sz w:val="18"/>
            <w:szCs w:val="18"/>
            <w:lang w:val="lv-LV"/>
          </w:rPr>
          <w:t>http://eur-lex.europa.eu/Result.do?T1=V1&amp;T2=2007&amp;T3=589&amp;RechType=RECH_consolidated&amp;Submit=Search</w:t>
        </w:r>
      </w:hyperlink>
      <w:r w:rsidR="003E1342" w:rsidRPr="00F42D36">
        <w:rPr>
          <w:rFonts w:ascii="Times New Roman" w:hAnsi="Times New Roman" w:cs="Times New Roman"/>
          <w:bCs/>
          <w:color w:val="008181"/>
          <w:sz w:val="18"/>
          <w:szCs w:val="18"/>
          <w:lang w:val="lv-LV"/>
        </w:rPr>
        <w:t xml:space="preserve"> </w:t>
      </w:r>
    </w:p>
  </w:footnote>
  <w:footnote w:id="5">
    <w:p w:rsidR="003E1342" w:rsidRPr="00F42D36" w:rsidRDefault="003E1342" w:rsidP="00F42D36">
      <w:pPr>
        <w:pStyle w:val="FootnoteText"/>
        <w:jc w:val="both"/>
        <w:rPr>
          <w:rFonts w:ascii="Times New Roman" w:hAnsi="Times New Roman" w:cs="Times New Roman"/>
          <w:lang w:val="lv-LV"/>
        </w:rPr>
      </w:pPr>
      <w:r w:rsidRPr="00F42D36">
        <w:rPr>
          <w:rStyle w:val="FootnoteReference"/>
          <w:rFonts w:ascii="Times New Roman" w:hAnsi="Times New Roman" w:cs="Times New Roman"/>
        </w:rPr>
        <w:footnoteRef/>
      </w:r>
      <w:r w:rsidRPr="00F42D36">
        <w:rPr>
          <w:rFonts w:ascii="Times New Roman" w:hAnsi="Times New Roman" w:cs="Times New Roman"/>
          <w:lang w:val="lv-LV"/>
        </w:rPr>
        <w:t xml:space="preserve"> tas var iekļaut </w:t>
      </w:r>
      <w:r>
        <w:rPr>
          <w:rFonts w:ascii="Times New Roman" w:hAnsi="Times New Roman" w:cs="Times New Roman"/>
          <w:lang w:val="lv-LV"/>
        </w:rPr>
        <w:t>sevī pārdošanas datu pārveidošanu tīrajā produkcijas līmenī, kas izteikts 100% tīrās vielas</w:t>
      </w:r>
      <w:r w:rsidRPr="00F42D36">
        <w:rPr>
          <w:rFonts w:ascii="Times New Roman" w:hAnsi="Times New Roman" w:cs="Times New Roman"/>
          <w:lang w:val="lv-LV"/>
        </w:rPr>
        <w:t xml:space="preserve">, vai citos apjomos kā noteikts </w:t>
      </w:r>
      <w:proofErr w:type="spellStart"/>
      <w:r w:rsidRPr="00F42D36">
        <w:rPr>
          <w:rFonts w:ascii="Times New Roman" w:hAnsi="Times New Roman" w:cs="Times New Roman"/>
          <w:lang w:val="lv-LV"/>
        </w:rPr>
        <w:t>CIMs</w:t>
      </w:r>
      <w:proofErr w:type="spellEnd"/>
      <w:r w:rsidRPr="00F42D36">
        <w:rPr>
          <w:rFonts w:ascii="Times New Roman" w:hAnsi="Times New Roman" w:cs="Times New Roman"/>
          <w:lang w:val="lv-LV"/>
        </w:rPr>
        <w:t xml:space="preserve"> 1.pielikumā.</w:t>
      </w:r>
    </w:p>
  </w:footnote>
  <w:footnote w:id="6">
    <w:p w:rsidR="003E1342" w:rsidRPr="00F42D36" w:rsidRDefault="003E1342">
      <w:pPr>
        <w:pStyle w:val="FootnoteText"/>
        <w:rPr>
          <w:rFonts w:ascii="Times New Roman" w:hAnsi="Times New Roman" w:cs="Times New Roman"/>
          <w:lang w:val="lv-LV"/>
        </w:rPr>
      </w:pPr>
      <w:r w:rsidRPr="00F42D36">
        <w:rPr>
          <w:rStyle w:val="FootnoteReference"/>
          <w:rFonts w:ascii="Times New Roman" w:hAnsi="Times New Roman" w:cs="Times New Roman"/>
        </w:rPr>
        <w:footnoteRef/>
      </w:r>
      <w:r w:rsidRPr="00F42D36">
        <w:rPr>
          <w:rFonts w:ascii="Times New Roman" w:hAnsi="Times New Roman" w:cs="Times New Roman"/>
        </w:rPr>
        <w:t xml:space="preserve"> </w:t>
      </w:r>
      <w:r w:rsidRPr="00F42D36">
        <w:rPr>
          <w:rFonts w:ascii="Times New Roman" w:hAnsi="Times New Roman" w:cs="Times New Roman"/>
          <w:lang w:val="lv-LV"/>
        </w:rPr>
        <w:t xml:space="preserve">saskaņā ar </w:t>
      </w:r>
      <w:proofErr w:type="spellStart"/>
      <w:r w:rsidRPr="00F42D36">
        <w:rPr>
          <w:rFonts w:ascii="Times New Roman" w:hAnsi="Times New Roman" w:cs="Times New Roman"/>
          <w:lang w:val="lv-LV"/>
        </w:rPr>
        <w:t>CIMs</w:t>
      </w:r>
      <w:proofErr w:type="spellEnd"/>
      <w:r w:rsidRPr="00F42D36">
        <w:rPr>
          <w:rFonts w:ascii="Times New Roman" w:hAnsi="Times New Roman" w:cs="Times New Roman"/>
          <w:lang w:val="lv-LV"/>
        </w:rPr>
        <w:t xml:space="preserve"> 7.panta 3.punkta a) apakšpunktu</w:t>
      </w:r>
    </w:p>
  </w:footnote>
  <w:footnote w:id="7">
    <w:p w:rsidR="003E1342" w:rsidRPr="00F42D36" w:rsidRDefault="003E1342">
      <w:pPr>
        <w:pStyle w:val="FootnoteText"/>
        <w:rPr>
          <w:rFonts w:ascii="Times New Roman" w:hAnsi="Times New Roman" w:cs="Times New Roman"/>
          <w:lang w:val="lv-LV"/>
        </w:rPr>
      </w:pPr>
      <w:r w:rsidRPr="00F42D36">
        <w:rPr>
          <w:rStyle w:val="FootnoteReference"/>
          <w:rFonts w:ascii="Times New Roman" w:hAnsi="Times New Roman" w:cs="Times New Roman"/>
        </w:rPr>
        <w:footnoteRef/>
      </w:r>
      <w:r w:rsidRPr="00F42D36">
        <w:rPr>
          <w:rFonts w:ascii="Times New Roman" w:hAnsi="Times New Roman" w:cs="Times New Roman"/>
        </w:rPr>
        <w:t xml:space="preserve"> </w:t>
      </w:r>
      <w:r w:rsidRPr="00F42D36">
        <w:rPr>
          <w:rFonts w:ascii="Times New Roman" w:hAnsi="Times New Roman" w:cs="Times New Roman"/>
          <w:lang w:val="lv-LV"/>
        </w:rPr>
        <w:t xml:space="preserve">saskaņā ar </w:t>
      </w:r>
      <w:proofErr w:type="spellStart"/>
      <w:r w:rsidRPr="00F42D36">
        <w:rPr>
          <w:rFonts w:ascii="Times New Roman" w:hAnsi="Times New Roman" w:cs="Times New Roman"/>
          <w:lang w:val="lv-LV"/>
        </w:rPr>
        <w:t>CIMs</w:t>
      </w:r>
      <w:proofErr w:type="spellEnd"/>
      <w:r w:rsidRPr="00F42D36">
        <w:rPr>
          <w:rFonts w:ascii="Times New Roman" w:hAnsi="Times New Roman" w:cs="Times New Roman"/>
          <w:lang w:val="lv-LV"/>
        </w:rPr>
        <w:t xml:space="preserve"> 7.panta 3.punkta a) apakšpunktu</w:t>
      </w:r>
    </w:p>
  </w:footnote>
  <w:footnote w:id="8">
    <w:p w:rsidR="003E1342" w:rsidRDefault="003E1342" w:rsidP="006028BB">
      <w:pPr>
        <w:pStyle w:val="FootnoteText"/>
        <w:jc w:val="both"/>
        <w:rPr>
          <w:rFonts w:ascii="Times New Roman" w:hAnsi="Times New Roman" w:cs="Times New Roman"/>
          <w:lang w:val="lv-LV"/>
        </w:rPr>
      </w:pPr>
      <w:r w:rsidRPr="006028BB">
        <w:rPr>
          <w:rStyle w:val="FootnoteReference"/>
          <w:rFonts w:ascii="Times New Roman" w:hAnsi="Times New Roman" w:cs="Times New Roman"/>
        </w:rPr>
        <w:footnoteRef/>
      </w:r>
      <w:r w:rsidRPr="006028BB">
        <w:rPr>
          <w:rFonts w:ascii="Times New Roman" w:hAnsi="Times New Roman" w:cs="Times New Roman"/>
          <w:lang w:val="lv-LV"/>
        </w:rPr>
        <w:t xml:space="preserve"> To sektoru, kuri ir identificēti, kā pakļauti nozīmīgam oglekļa dioksīda emisiju pārvirzes riskam, lūdzu, izmantojiet un atsaucieties uz Eiropas Komisijas lēmumu Nr. 2010/2/ES. Turpmāk ir iespējami šī lēmuma grozījumi</w:t>
      </w:r>
      <w:r>
        <w:rPr>
          <w:rFonts w:ascii="Times New Roman" w:hAnsi="Times New Roman" w:cs="Times New Roman"/>
          <w:lang w:val="lv-LV"/>
        </w:rPr>
        <w:t>. L</w:t>
      </w:r>
      <w:r w:rsidRPr="006028BB">
        <w:rPr>
          <w:rFonts w:ascii="Times New Roman" w:hAnsi="Times New Roman" w:cs="Times New Roman"/>
          <w:lang w:val="lv-LV"/>
        </w:rPr>
        <w:t xml:space="preserve">ēmums 2010/2/ES ir pieejams </w:t>
      </w:r>
    </w:p>
    <w:p w:rsidR="003E1342" w:rsidRPr="006028BB" w:rsidRDefault="00DA4E1B" w:rsidP="006028BB">
      <w:pPr>
        <w:pStyle w:val="FootnoteText"/>
        <w:jc w:val="both"/>
        <w:rPr>
          <w:rFonts w:ascii="Times New Roman" w:hAnsi="Times New Roman" w:cs="Times New Roman"/>
          <w:lang w:val="lv-LV"/>
        </w:rPr>
      </w:pPr>
      <w:hyperlink r:id="rId2" w:history="1">
        <w:r w:rsidR="003E1342" w:rsidRPr="006028BB">
          <w:rPr>
            <w:rStyle w:val="Hyperlink"/>
            <w:rFonts w:ascii="Times New Roman" w:hAnsi="Times New Roman" w:cs="Times New Roman"/>
            <w:lang w:val="lv-LV"/>
          </w:rPr>
          <w:t>http://eur-lex.europa.eu/LexUriServ/LexUriServ.do?uri=OJ:L:2010:001:0010:0018:LV:PDF</w:t>
        </w:r>
      </w:hyperlink>
    </w:p>
  </w:footnote>
  <w:footnote w:id="9">
    <w:p w:rsidR="003E1342" w:rsidRPr="00F42D36" w:rsidRDefault="003E1342">
      <w:pPr>
        <w:pStyle w:val="FootnoteText"/>
        <w:rPr>
          <w:rFonts w:ascii="Times New Roman" w:hAnsi="Times New Roman" w:cs="Times New Roman"/>
          <w:lang w:val="lv-LV"/>
        </w:rPr>
      </w:pPr>
      <w:r w:rsidRPr="00F42D36">
        <w:rPr>
          <w:rStyle w:val="FootnoteReference"/>
          <w:rFonts w:ascii="Times New Roman" w:hAnsi="Times New Roman" w:cs="Times New Roman"/>
        </w:rPr>
        <w:footnoteRef/>
      </w:r>
      <w:r w:rsidRPr="00F42D36">
        <w:rPr>
          <w:rFonts w:ascii="Times New Roman" w:hAnsi="Times New Roman" w:cs="Times New Roman"/>
        </w:rPr>
        <w:t xml:space="preserve"> </w:t>
      </w:r>
      <w:r w:rsidRPr="00F42D36">
        <w:rPr>
          <w:rFonts w:ascii="Times New Roman" w:hAnsi="Times New Roman" w:cs="Times New Roman"/>
          <w:lang w:val="lv-LV"/>
        </w:rPr>
        <w:t xml:space="preserve">saskaņā ar </w:t>
      </w:r>
      <w:proofErr w:type="spellStart"/>
      <w:r w:rsidRPr="00F42D36">
        <w:rPr>
          <w:rFonts w:ascii="Times New Roman" w:hAnsi="Times New Roman" w:cs="Times New Roman"/>
          <w:lang w:val="lv-LV"/>
        </w:rPr>
        <w:t>CIMs</w:t>
      </w:r>
      <w:proofErr w:type="spellEnd"/>
      <w:r w:rsidRPr="00F42D36">
        <w:rPr>
          <w:rFonts w:ascii="Times New Roman" w:hAnsi="Times New Roman" w:cs="Times New Roman"/>
          <w:lang w:val="lv-LV"/>
        </w:rPr>
        <w:t xml:space="preserve"> 7.panta 3.punkta a) apakšpunktu</w:t>
      </w:r>
    </w:p>
  </w:footnote>
  <w:footnote w:id="10">
    <w:p w:rsidR="003E1342" w:rsidRPr="00F42D36" w:rsidRDefault="003E1342" w:rsidP="00783D29">
      <w:pPr>
        <w:pStyle w:val="FootnoteText"/>
        <w:rPr>
          <w:rFonts w:ascii="Times New Roman" w:hAnsi="Times New Roman" w:cs="Times New Roman"/>
          <w:lang w:val="lv-LV"/>
        </w:rPr>
      </w:pPr>
      <w:r w:rsidRPr="00F42D36">
        <w:rPr>
          <w:rStyle w:val="FootnoteReference"/>
          <w:rFonts w:ascii="Times New Roman" w:hAnsi="Times New Roman" w:cs="Times New Roman"/>
        </w:rPr>
        <w:footnoteRef/>
      </w:r>
      <w:r w:rsidRPr="00F42D36">
        <w:rPr>
          <w:rFonts w:ascii="Times New Roman" w:hAnsi="Times New Roman" w:cs="Times New Roman"/>
        </w:rPr>
        <w:t xml:space="preserve"> </w:t>
      </w:r>
      <w:r w:rsidRPr="00F42D36">
        <w:rPr>
          <w:rFonts w:ascii="Times New Roman" w:hAnsi="Times New Roman" w:cs="Times New Roman"/>
          <w:lang w:val="lv-LV"/>
        </w:rPr>
        <w:t xml:space="preserve">saskaņā ar </w:t>
      </w:r>
      <w:proofErr w:type="spellStart"/>
      <w:r w:rsidRPr="00F42D36">
        <w:rPr>
          <w:rFonts w:ascii="Times New Roman" w:hAnsi="Times New Roman" w:cs="Times New Roman"/>
          <w:lang w:val="lv-LV"/>
        </w:rPr>
        <w:t>CIMs</w:t>
      </w:r>
      <w:proofErr w:type="spellEnd"/>
      <w:r w:rsidRPr="00F42D36">
        <w:rPr>
          <w:rFonts w:ascii="Times New Roman" w:hAnsi="Times New Roman" w:cs="Times New Roman"/>
          <w:lang w:val="lv-LV"/>
        </w:rPr>
        <w:t xml:space="preserve"> 7.panta 3.punkta a) apakšpunktu</w:t>
      </w:r>
    </w:p>
  </w:footnote>
  <w:footnote w:id="11">
    <w:p w:rsidR="003E1342" w:rsidRPr="00AC5C00" w:rsidRDefault="003E1342" w:rsidP="00034EB1">
      <w:pPr>
        <w:pStyle w:val="FootnoteText"/>
        <w:rPr>
          <w:rFonts w:ascii="Times New Roman" w:hAnsi="Times New Roman" w:cs="Times New Roman"/>
          <w:lang w:val="lv-LV"/>
        </w:rPr>
      </w:pPr>
      <w:r w:rsidRPr="00AC5C00">
        <w:rPr>
          <w:rStyle w:val="FootnoteReference"/>
          <w:rFonts w:ascii="Times New Roman" w:hAnsi="Times New Roman" w:cs="Times New Roman"/>
          <w:lang w:val="lv-LV"/>
        </w:rPr>
        <w:footnoteRef/>
      </w:r>
      <w:r w:rsidRPr="00AC5C00">
        <w:rPr>
          <w:rFonts w:ascii="Times New Roman" w:hAnsi="Times New Roman" w:cs="Times New Roman"/>
          <w:lang w:val="lv-LV"/>
        </w:rPr>
        <w:t xml:space="preserve"> saskaņā ar </w:t>
      </w:r>
      <w:proofErr w:type="spellStart"/>
      <w:r w:rsidRPr="00AC5C00">
        <w:rPr>
          <w:rFonts w:ascii="Times New Roman" w:hAnsi="Times New Roman" w:cs="Times New Roman"/>
          <w:lang w:val="lv-LV"/>
        </w:rPr>
        <w:t>CIMs</w:t>
      </w:r>
      <w:proofErr w:type="spellEnd"/>
      <w:r w:rsidRPr="00AC5C00">
        <w:rPr>
          <w:rFonts w:ascii="Times New Roman" w:hAnsi="Times New Roman" w:cs="Times New Roman"/>
          <w:lang w:val="lv-LV"/>
        </w:rPr>
        <w:t xml:space="preserve"> 7.panta 3.punkta a) apakšpunktu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F7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64517F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A426365"/>
    <w:multiLevelType w:val="hybridMultilevel"/>
    <w:tmpl w:val="768410FA"/>
    <w:lvl w:ilvl="0" w:tplc="7F1E18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10A59D4"/>
    <w:multiLevelType w:val="multilevel"/>
    <w:tmpl w:val="B002D40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375187A"/>
    <w:multiLevelType w:val="hybridMultilevel"/>
    <w:tmpl w:val="D9180D6E"/>
    <w:lvl w:ilvl="0" w:tplc="8F703522">
      <w:start w:val="11"/>
      <w:numFmt w:val="decimal"/>
      <w:lvlText w:val="%1"/>
      <w:lvlJc w:val="left"/>
      <w:pPr>
        <w:ind w:left="720" w:hanging="360"/>
      </w:pPr>
      <w:rPr>
        <w:rFonts w:eastAsiaTheme="minorHAnsi" w:hint="default"/>
        <w:color w:val="0000FF" w:themeColor="hyperlink"/>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1975903"/>
    <w:multiLevelType w:val="multilevel"/>
    <w:tmpl w:val="9CCE3826"/>
    <w:lvl w:ilvl="0">
      <w:start w:val="1"/>
      <w:numFmt w:val="decimal"/>
      <w:lvlText w:val="%1"/>
      <w:lvlJc w:val="left"/>
      <w:pPr>
        <w:ind w:left="720" w:hanging="360"/>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5487192A"/>
    <w:multiLevelType w:val="hybridMultilevel"/>
    <w:tmpl w:val="2144AF36"/>
    <w:lvl w:ilvl="0" w:tplc="288E26E0">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016927"/>
    <w:multiLevelType w:val="multilevel"/>
    <w:tmpl w:val="D41CC1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96B016D"/>
    <w:multiLevelType w:val="hybridMultilevel"/>
    <w:tmpl w:val="5CE4FE6C"/>
    <w:lvl w:ilvl="0" w:tplc="B7E6A416">
      <w:start w:val="12"/>
      <w:numFmt w:val="decimal"/>
      <w:lvlText w:val="%1"/>
      <w:lvlJc w:val="left"/>
      <w:pPr>
        <w:ind w:left="720" w:hanging="360"/>
      </w:pPr>
      <w:rPr>
        <w:rFonts w:eastAsiaTheme="minorHAnsi" w:hint="default"/>
        <w:color w:val="0000FF" w:themeColor="hyperlink"/>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CEC3355"/>
    <w:multiLevelType w:val="hybridMultilevel"/>
    <w:tmpl w:val="28B4E75E"/>
    <w:lvl w:ilvl="0" w:tplc="B76C5B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5"/>
    <w:lvlOverride w:ilvl="0">
      <w:startOverride w:val="5"/>
    </w:lvlOverride>
  </w:num>
  <w:num w:numId="5">
    <w:abstractNumId w:val="5"/>
    <w:lvlOverride w:ilvl="0">
      <w:startOverride w:val="6"/>
    </w:lvlOverride>
  </w:num>
  <w:num w:numId="6">
    <w:abstractNumId w:val="4"/>
  </w:num>
  <w:num w:numId="7">
    <w:abstractNumId w:val="2"/>
  </w:num>
  <w:num w:numId="8">
    <w:abstractNumId w:val="8"/>
  </w:num>
  <w:num w:numId="9">
    <w:abstractNumId w:val="9"/>
  </w:num>
  <w:num w:numId="10">
    <w:abstractNumId w:val="0"/>
  </w:num>
  <w:num w:numId="11">
    <w:abstractNumId w:val="3"/>
  </w:num>
  <w:num w:numId="12">
    <w:abstractNumId w:val="1"/>
  </w:num>
  <w:num w:numId="13">
    <w:abstractNumId w:val="3"/>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CB"/>
    <w:rsid w:val="00034EB1"/>
    <w:rsid w:val="00090237"/>
    <w:rsid w:val="000F436E"/>
    <w:rsid w:val="00114AF0"/>
    <w:rsid w:val="00117B66"/>
    <w:rsid w:val="001469FE"/>
    <w:rsid w:val="00151344"/>
    <w:rsid w:val="00176590"/>
    <w:rsid w:val="001B20D4"/>
    <w:rsid w:val="001B4A3D"/>
    <w:rsid w:val="001C0441"/>
    <w:rsid w:val="001E3BFE"/>
    <w:rsid w:val="002039C1"/>
    <w:rsid w:val="00254AC1"/>
    <w:rsid w:val="002630D0"/>
    <w:rsid w:val="002D1D74"/>
    <w:rsid w:val="002F09BC"/>
    <w:rsid w:val="00384561"/>
    <w:rsid w:val="00384791"/>
    <w:rsid w:val="003E1342"/>
    <w:rsid w:val="003F3E54"/>
    <w:rsid w:val="003F4357"/>
    <w:rsid w:val="00415CF5"/>
    <w:rsid w:val="00455DC7"/>
    <w:rsid w:val="0047571D"/>
    <w:rsid w:val="004771DB"/>
    <w:rsid w:val="004E665E"/>
    <w:rsid w:val="005040FA"/>
    <w:rsid w:val="00525652"/>
    <w:rsid w:val="00551C07"/>
    <w:rsid w:val="00555969"/>
    <w:rsid w:val="005609ED"/>
    <w:rsid w:val="00570F7F"/>
    <w:rsid w:val="005D40CB"/>
    <w:rsid w:val="005E2D9B"/>
    <w:rsid w:val="006028BB"/>
    <w:rsid w:val="0060558E"/>
    <w:rsid w:val="00626582"/>
    <w:rsid w:val="0074744D"/>
    <w:rsid w:val="00783D29"/>
    <w:rsid w:val="007A0C6E"/>
    <w:rsid w:val="007C1F13"/>
    <w:rsid w:val="007C4ADA"/>
    <w:rsid w:val="007D6B6D"/>
    <w:rsid w:val="008734DE"/>
    <w:rsid w:val="0090466C"/>
    <w:rsid w:val="009302B7"/>
    <w:rsid w:val="009A40C0"/>
    <w:rsid w:val="009D09DA"/>
    <w:rsid w:val="009D1D1C"/>
    <w:rsid w:val="00A04959"/>
    <w:rsid w:val="00A228E7"/>
    <w:rsid w:val="00A23D53"/>
    <w:rsid w:val="00A4548C"/>
    <w:rsid w:val="00A66CB8"/>
    <w:rsid w:val="00AB53AF"/>
    <w:rsid w:val="00AC5C00"/>
    <w:rsid w:val="00B721CF"/>
    <w:rsid w:val="00BA0F2E"/>
    <w:rsid w:val="00BF1E6D"/>
    <w:rsid w:val="00C43E2F"/>
    <w:rsid w:val="00C83CDF"/>
    <w:rsid w:val="00C8626D"/>
    <w:rsid w:val="00CB17BB"/>
    <w:rsid w:val="00CD540D"/>
    <w:rsid w:val="00D4317F"/>
    <w:rsid w:val="00D45CB4"/>
    <w:rsid w:val="00D62A0E"/>
    <w:rsid w:val="00D92FFE"/>
    <w:rsid w:val="00DA21F8"/>
    <w:rsid w:val="00DA4E1B"/>
    <w:rsid w:val="00DE2229"/>
    <w:rsid w:val="00E13E6A"/>
    <w:rsid w:val="00E1641B"/>
    <w:rsid w:val="00E57E1B"/>
    <w:rsid w:val="00EA231F"/>
    <w:rsid w:val="00EF481B"/>
    <w:rsid w:val="00EF6568"/>
    <w:rsid w:val="00F41074"/>
    <w:rsid w:val="00F42D36"/>
    <w:rsid w:val="00F44722"/>
    <w:rsid w:val="00F46B1D"/>
    <w:rsid w:val="00FB7DC5"/>
    <w:rsid w:val="00FE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441"/>
  </w:style>
  <w:style w:type="paragraph" w:styleId="Heading1">
    <w:name w:val="heading 1"/>
    <w:basedOn w:val="ListParagraph"/>
    <w:next w:val="Normal"/>
    <w:link w:val="Heading1Char"/>
    <w:uiPriority w:val="9"/>
    <w:qFormat/>
    <w:rsid w:val="002F09BC"/>
    <w:pPr>
      <w:numPr>
        <w:numId w:val="11"/>
      </w:numPr>
      <w:ind w:left="851" w:hanging="502"/>
      <w:contextualSpacing w:val="0"/>
      <w:outlineLvl w:val="0"/>
    </w:pPr>
    <w:rPr>
      <w:rFonts w:ascii="Times New Roman Bold" w:hAnsi="Times New Roman Bold" w:cs="Times New Roman"/>
      <w:b/>
      <w:caps/>
      <w:sz w:val="28"/>
      <w:szCs w:val="28"/>
      <w:lang w:val="lv-LV"/>
    </w:rPr>
  </w:style>
  <w:style w:type="paragraph" w:styleId="Heading2">
    <w:name w:val="heading 2"/>
    <w:basedOn w:val="Heading3"/>
    <w:next w:val="Normal"/>
    <w:link w:val="Heading2Char"/>
    <w:uiPriority w:val="9"/>
    <w:unhideWhenUsed/>
    <w:qFormat/>
    <w:rsid w:val="002F09BC"/>
    <w:pPr>
      <w:numPr>
        <w:ilvl w:val="1"/>
        <w:numId w:val="11"/>
      </w:numPr>
      <w:outlineLvl w:val="1"/>
    </w:pPr>
    <w:rPr>
      <w:b w:val="0"/>
      <w:i/>
      <w:szCs w:val="26"/>
      <w:lang w:val="lv-LV"/>
    </w:rPr>
  </w:style>
  <w:style w:type="paragraph" w:styleId="Heading3">
    <w:name w:val="heading 3"/>
    <w:basedOn w:val="Normal"/>
    <w:next w:val="Normal"/>
    <w:link w:val="Heading3Char"/>
    <w:uiPriority w:val="9"/>
    <w:qFormat/>
    <w:rsid w:val="001C0441"/>
    <w:pPr>
      <w:keepNext/>
      <w:keepLines/>
      <w:numPr>
        <w:numId w:val="2"/>
      </w:numPr>
      <w:jc w:val="both"/>
      <w:outlineLvl w:val="2"/>
    </w:pPr>
    <w:rPr>
      <w:rFonts w:ascii="Times New Roman" w:eastAsiaTheme="majorEastAsia" w:hAnsi="Times New Roman" w:cstheme="majorBidi"/>
      <w:b/>
      <w:bCs/>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0CB"/>
    <w:pPr>
      <w:ind w:left="720"/>
      <w:contextualSpacing/>
    </w:pPr>
  </w:style>
  <w:style w:type="paragraph" w:styleId="FootnoteText">
    <w:name w:val="footnote text"/>
    <w:basedOn w:val="Normal"/>
    <w:link w:val="FootnoteTextChar"/>
    <w:uiPriority w:val="99"/>
    <w:semiHidden/>
    <w:unhideWhenUsed/>
    <w:rsid w:val="005D40CB"/>
    <w:pPr>
      <w:spacing w:before="0" w:after="0"/>
    </w:pPr>
    <w:rPr>
      <w:sz w:val="20"/>
      <w:szCs w:val="20"/>
    </w:rPr>
  </w:style>
  <w:style w:type="character" w:customStyle="1" w:styleId="FootnoteTextChar">
    <w:name w:val="Footnote Text Char"/>
    <w:basedOn w:val="DefaultParagraphFont"/>
    <w:link w:val="FootnoteText"/>
    <w:uiPriority w:val="99"/>
    <w:semiHidden/>
    <w:rsid w:val="005D40CB"/>
    <w:rPr>
      <w:sz w:val="20"/>
      <w:szCs w:val="20"/>
    </w:rPr>
  </w:style>
  <w:style w:type="character" w:styleId="FootnoteReference">
    <w:name w:val="footnote reference"/>
    <w:basedOn w:val="DefaultParagraphFont"/>
    <w:uiPriority w:val="99"/>
    <w:semiHidden/>
    <w:unhideWhenUsed/>
    <w:rsid w:val="005D40CB"/>
    <w:rPr>
      <w:vertAlign w:val="superscript"/>
    </w:rPr>
  </w:style>
  <w:style w:type="paragraph" w:customStyle="1" w:styleId="Default">
    <w:name w:val="Default"/>
    <w:rsid w:val="005D40CB"/>
    <w:pPr>
      <w:autoSpaceDE w:val="0"/>
      <w:autoSpaceDN w:val="0"/>
      <w:adjustRightInd w:val="0"/>
      <w:spacing w:before="0" w:after="0"/>
    </w:pPr>
    <w:rPr>
      <w:rFonts w:ascii="EUAlbertina" w:hAnsi="EUAlbertina" w:cs="EUAlbertina"/>
      <w:color w:val="000000"/>
      <w:sz w:val="24"/>
      <w:szCs w:val="24"/>
    </w:rPr>
  </w:style>
  <w:style w:type="paragraph" w:customStyle="1" w:styleId="CM1">
    <w:name w:val="CM1"/>
    <w:basedOn w:val="Default"/>
    <w:next w:val="Default"/>
    <w:uiPriority w:val="99"/>
    <w:rsid w:val="005D40CB"/>
    <w:rPr>
      <w:rFonts w:cstheme="minorBidi"/>
      <w:color w:val="auto"/>
    </w:rPr>
  </w:style>
  <w:style w:type="paragraph" w:customStyle="1" w:styleId="CM3">
    <w:name w:val="CM3"/>
    <w:basedOn w:val="Default"/>
    <w:next w:val="Default"/>
    <w:uiPriority w:val="99"/>
    <w:rsid w:val="005D40CB"/>
    <w:rPr>
      <w:rFonts w:cstheme="minorBidi"/>
      <w:color w:val="auto"/>
    </w:rPr>
  </w:style>
  <w:style w:type="paragraph" w:customStyle="1" w:styleId="CM4">
    <w:name w:val="CM4"/>
    <w:basedOn w:val="Default"/>
    <w:next w:val="Default"/>
    <w:uiPriority w:val="99"/>
    <w:rsid w:val="005D40CB"/>
    <w:rPr>
      <w:rFonts w:cstheme="minorBidi"/>
      <w:color w:val="auto"/>
    </w:rPr>
  </w:style>
  <w:style w:type="character" w:styleId="Hyperlink">
    <w:name w:val="Hyperlink"/>
    <w:basedOn w:val="DefaultParagraphFont"/>
    <w:uiPriority w:val="99"/>
    <w:unhideWhenUsed/>
    <w:rsid w:val="001C0441"/>
    <w:rPr>
      <w:color w:val="0000FF" w:themeColor="hyperlink"/>
      <w:u w:val="single"/>
    </w:rPr>
  </w:style>
  <w:style w:type="character" w:customStyle="1" w:styleId="Heading1Char">
    <w:name w:val="Heading 1 Char"/>
    <w:basedOn w:val="DefaultParagraphFont"/>
    <w:link w:val="Heading1"/>
    <w:uiPriority w:val="9"/>
    <w:rsid w:val="002F09BC"/>
    <w:rPr>
      <w:rFonts w:ascii="Times New Roman Bold" w:hAnsi="Times New Roman Bold" w:cs="Times New Roman"/>
      <w:b/>
      <w:caps/>
      <w:sz w:val="28"/>
      <w:szCs w:val="28"/>
      <w:lang w:val="lv-LV"/>
    </w:rPr>
  </w:style>
  <w:style w:type="character" w:customStyle="1" w:styleId="Heading3Char">
    <w:name w:val="Heading 3 Char"/>
    <w:basedOn w:val="DefaultParagraphFont"/>
    <w:link w:val="Heading3"/>
    <w:uiPriority w:val="9"/>
    <w:rsid w:val="001C0441"/>
    <w:rPr>
      <w:rFonts w:ascii="Times New Roman" w:eastAsiaTheme="majorEastAsia" w:hAnsi="Times New Roman" w:cstheme="majorBidi"/>
      <w:b/>
      <w:bCs/>
      <w:color w:val="000000" w:themeColor="text1"/>
      <w:sz w:val="26"/>
    </w:rPr>
  </w:style>
  <w:style w:type="table" w:styleId="TableGrid">
    <w:name w:val="Table Grid"/>
    <w:basedOn w:val="TableNormal"/>
    <w:uiPriority w:val="59"/>
    <w:rsid w:val="001C0441"/>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F09BC"/>
    <w:rPr>
      <w:rFonts w:ascii="Times New Roman" w:eastAsiaTheme="majorEastAsia" w:hAnsi="Times New Roman" w:cstheme="majorBidi"/>
      <w:bCs/>
      <w:i/>
      <w:color w:val="000000" w:themeColor="text1"/>
      <w:sz w:val="26"/>
      <w:szCs w:val="26"/>
      <w:lang w:val="lv-LV"/>
    </w:rPr>
  </w:style>
  <w:style w:type="paragraph" w:styleId="Header">
    <w:name w:val="header"/>
    <w:basedOn w:val="Normal"/>
    <w:link w:val="HeaderChar"/>
    <w:uiPriority w:val="99"/>
    <w:semiHidden/>
    <w:unhideWhenUsed/>
    <w:rsid w:val="00570F7F"/>
    <w:pPr>
      <w:tabs>
        <w:tab w:val="center" w:pos="4320"/>
        <w:tab w:val="right" w:pos="8640"/>
      </w:tabs>
      <w:spacing w:before="0" w:after="0"/>
    </w:pPr>
  </w:style>
  <w:style w:type="character" w:customStyle="1" w:styleId="HeaderChar">
    <w:name w:val="Header Char"/>
    <w:basedOn w:val="DefaultParagraphFont"/>
    <w:link w:val="Header"/>
    <w:uiPriority w:val="99"/>
    <w:semiHidden/>
    <w:rsid w:val="00570F7F"/>
  </w:style>
  <w:style w:type="paragraph" w:styleId="Footer">
    <w:name w:val="footer"/>
    <w:basedOn w:val="Normal"/>
    <w:link w:val="FooterChar"/>
    <w:uiPriority w:val="99"/>
    <w:unhideWhenUsed/>
    <w:rsid w:val="00570F7F"/>
    <w:pPr>
      <w:tabs>
        <w:tab w:val="center" w:pos="4320"/>
        <w:tab w:val="right" w:pos="8640"/>
      </w:tabs>
      <w:spacing w:before="0" w:after="0"/>
    </w:pPr>
  </w:style>
  <w:style w:type="character" w:customStyle="1" w:styleId="FooterChar">
    <w:name w:val="Footer Char"/>
    <w:basedOn w:val="DefaultParagraphFont"/>
    <w:link w:val="Footer"/>
    <w:uiPriority w:val="99"/>
    <w:rsid w:val="00570F7F"/>
  </w:style>
  <w:style w:type="paragraph" w:styleId="TOCHeading">
    <w:name w:val="TOC Heading"/>
    <w:basedOn w:val="Heading1"/>
    <w:next w:val="Normal"/>
    <w:uiPriority w:val="39"/>
    <w:semiHidden/>
    <w:unhideWhenUsed/>
    <w:qFormat/>
    <w:rsid w:val="007C4ADA"/>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2F09BC"/>
    <w:pPr>
      <w:tabs>
        <w:tab w:val="left" w:pos="440"/>
        <w:tab w:val="right" w:leader="dot" w:pos="9062"/>
      </w:tabs>
      <w:spacing w:after="100"/>
    </w:pPr>
  </w:style>
  <w:style w:type="paragraph" w:styleId="TOC2">
    <w:name w:val="toc 2"/>
    <w:basedOn w:val="Normal"/>
    <w:next w:val="Normal"/>
    <w:autoRedefine/>
    <w:uiPriority w:val="39"/>
    <w:unhideWhenUsed/>
    <w:rsid w:val="007C4ADA"/>
    <w:pPr>
      <w:spacing w:after="100"/>
      <w:ind w:left="220"/>
    </w:pPr>
  </w:style>
  <w:style w:type="paragraph" w:styleId="TOC3">
    <w:name w:val="toc 3"/>
    <w:basedOn w:val="Normal"/>
    <w:next w:val="Normal"/>
    <w:autoRedefine/>
    <w:uiPriority w:val="39"/>
    <w:unhideWhenUsed/>
    <w:rsid w:val="007C4ADA"/>
    <w:pPr>
      <w:spacing w:before="0" w:after="100" w:line="276" w:lineRule="auto"/>
      <w:ind w:left="440"/>
    </w:pPr>
    <w:rPr>
      <w:rFonts w:eastAsiaTheme="minorEastAsia"/>
      <w:lang w:val="lv-LV" w:eastAsia="lv-LV"/>
    </w:rPr>
  </w:style>
  <w:style w:type="paragraph" w:styleId="TOC4">
    <w:name w:val="toc 4"/>
    <w:basedOn w:val="Normal"/>
    <w:next w:val="Normal"/>
    <w:autoRedefine/>
    <w:uiPriority w:val="39"/>
    <w:unhideWhenUsed/>
    <w:rsid w:val="007C4ADA"/>
    <w:pPr>
      <w:spacing w:before="0" w:after="100" w:line="276" w:lineRule="auto"/>
      <w:ind w:left="660"/>
    </w:pPr>
    <w:rPr>
      <w:rFonts w:eastAsiaTheme="minorEastAsia"/>
      <w:lang w:val="lv-LV" w:eastAsia="lv-LV"/>
    </w:rPr>
  </w:style>
  <w:style w:type="paragraph" w:styleId="TOC5">
    <w:name w:val="toc 5"/>
    <w:basedOn w:val="Normal"/>
    <w:next w:val="Normal"/>
    <w:autoRedefine/>
    <w:uiPriority w:val="39"/>
    <w:unhideWhenUsed/>
    <w:rsid w:val="007C4ADA"/>
    <w:pPr>
      <w:spacing w:before="0" w:after="100" w:line="276" w:lineRule="auto"/>
      <w:ind w:left="880"/>
    </w:pPr>
    <w:rPr>
      <w:rFonts w:eastAsiaTheme="minorEastAsia"/>
      <w:lang w:val="lv-LV" w:eastAsia="lv-LV"/>
    </w:rPr>
  </w:style>
  <w:style w:type="paragraph" w:styleId="TOC6">
    <w:name w:val="toc 6"/>
    <w:basedOn w:val="Normal"/>
    <w:next w:val="Normal"/>
    <w:autoRedefine/>
    <w:uiPriority w:val="39"/>
    <w:unhideWhenUsed/>
    <w:rsid w:val="007C4ADA"/>
    <w:pPr>
      <w:spacing w:before="0" w:after="100" w:line="276" w:lineRule="auto"/>
      <w:ind w:left="1100"/>
    </w:pPr>
    <w:rPr>
      <w:rFonts w:eastAsiaTheme="minorEastAsia"/>
      <w:lang w:val="lv-LV" w:eastAsia="lv-LV"/>
    </w:rPr>
  </w:style>
  <w:style w:type="paragraph" w:styleId="TOC7">
    <w:name w:val="toc 7"/>
    <w:basedOn w:val="Normal"/>
    <w:next w:val="Normal"/>
    <w:autoRedefine/>
    <w:uiPriority w:val="39"/>
    <w:unhideWhenUsed/>
    <w:rsid w:val="007C4ADA"/>
    <w:pPr>
      <w:spacing w:before="0" w:after="100" w:line="276" w:lineRule="auto"/>
      <w:ind w:left="1320"/>
    </w:pPr>
    <w:rPr>
      <w:rFonts w:eastAsiaTheme="minorEastAsia"/>
      <w:lang w:val="lv-LV" w:eastAsia="lv-LV"/>
    </w:rPr>
  </w:style>
  <w:style w:type="paragraph" w:styleId="TOC8">
    <w:name w:val="toc 8"/>
    <w:basedOn w:val="Normal"/>
    <w:next w:val="Normal"/>
    <w:autoRedefine/>
    <w:uiPriority w:val="39"/>
    <w:unhideWhenUsed/>
    <w:rsid w:val="007C4ADA"/>
    <w:pPr>
      <w:spacing w:before="0" w:after="100" w:line="276" w:lineRule="auto"/>
      <w:ind w:left="1540"/>
    </w:pPr>
    <w:rPr>
      <w:rFonts w:eastAsiaTheme="minorEastAsia"/>
      <w:lang w:val="lv-LV" w:eastAsia="lv-LV"/>
    </w:rPr>
  </w:style>
  <w:style w:type="paragraph" w:styleId="TOC9">
    <w:name w:val="toc 9"/>
    <w:basedOn w:val="Normal"/>
    <w:next w:val="Normal"/>
    <w:autoRedefine/>
    <w:uiPriority w:val="39"/>
    <w:unhideWhenUsed/>
    <w:rsid w:val="007C4ADA"/>
    <w:pPr>
      <w:spacing w:before="0" w:after="100" w:line="276" w:lineRule="auto"/>
      <w:ind w:left="1760"/>
    </w:pPr>
    <w:rPr>
      <w:rFonts w:eastAsiaTheme="minorEastAsia"/>
      <w:lang w:val="lv-LV" w:eastAsia="lv-LV"/>
    </w:rPr>
  </w:style>
  <w:style w:type="paragraph" w:styleId="BalloonText">
    <w:name w:val="Balloon Text"/>
    <w:basedOn w:val="Normal"/>
    <w:link w:val="BalloonTextChar"/>
    <w:uiPriority w:val="99"/>
    <w:semiHidden/>
    <w:unhideWhenUsed/>
    <w:rsid w:val="007C4AD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ADA"/>
    <w:rPr>
      <w:rFonts w:ascii="Tahoma" w:hAnsi="Tahoma" w:cs="Tahoma"/>
      <w:sz w:val="16"/>
      <w:szCs w:val="16"/>
    </w:rPr>
  </w:style>
  <w:style w:type="paragraph" w:styleId="NoSpacing">
    <w:name w:val="No Spacing"/>
    <w:uiPriority w:val="1"/>
    <w:qFormat/>
    <w:rsid w:val="007C4ADA"/>
    <w:pPr>
      <w:spacing w:before="0"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441"/>
  </w:style>
  <w:style w:type="paragraph" w:styleId="Heading1">
    <w:name w:val="heading 1"/>
    <w:basedOn w:val="ListParagraph"/>
    <w:next w:val="Normal"/>
    <w:link w:val="Heading1Char"/>
    <w:uiPriority w:val="9"/>
    <w:qFormat/>
    <w:rsid w:val="002F09BC"/>
    <w:pPr>
      <w:numPr>
        <w:numId w:val="11"/>
      </w:numPr>
      <w:ind w:left="851" w:hanging="502"/>
      <w:contextualSpacing w:val="0"/>
      <w:outlineLvl w:val="0"/>
    </w:pPr>
    <w:rPr>
      <w:rFonts w:ascii="Times New Roman Bold" w:hAnsi="Times New Roman Bold" w:cs="Times New Roman"/>
      <w:b/>
      <w:caps/>
      <w:sz w:val="28"/>
      <w:szCs w:val="28"/>
      <w:lang w:val="lv-LV"/>
    </w:rPr>
  </w:style>
  <w:style w:type="paragraph" w:styleId="Heading2">
    <w:name w:val="heading 2"/>
    <w:basedOn w:val="Heading3"/>
    <w:next w:val="Normal"/>
    <w:link w:val="Heading2Char"/>
    <w:uiPriority w:val="9"/>
    <w:unhideWhenUsed/>
    <w:qFormat/>
    <w:rsid w:val="002F09BC"/>
    <w:pPr>
      <w:numPr>
        <w:ilvl w:val="1"/>
        <w:numId w:val="11"/>
      </w:numPr>
      <w:outlineLvl w:val="1"/>
    </w:pPr>
    <w:rPr>
      <w:b w:val="0"/>
      <w:i/>
      <w:szCs w:val="26"/>
      <w:lang w:val="lv-LV"/>
    </w:rPr>
  </w:style>
  <w:style w:type="paragraph" w:styleId="Heading3">
    <w:name w:val="heading 3"/>
    <w:basedOn w:val="Normal"/>
    <w:next w:val="Normal"/>
    <w:link w:val="Heading3Char"/>
    <w:uiPriority w:val="9"/>
    <w:qFormat/>
    <w:rsid w:val="001C0441"/>
    <w:pPr>
      <w:keepNext/>
      <w:keepLines/>
      <w:numPr>
        <w:numId w:val="2"/>
      </w:numPr>
      <w:jc w:val="both"/>
      <w:outlineLvl w:val="2"/>
    </w:pPr>
    <w:rPr>
      <w:rFonts w:ascii="Times New Roman" w:eastAsiaTheme="majorEastAsia" w:hAnsi="Times New Roman" w:cstheme="majorBidi"/>
      <w:b/>
      <w:bCs/>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0CB"/>
    <w:pPr>
      <w:ind w:left="720"/>
      <w:contextualSpacing/>
    </w:pPr>
  </w:style>
  <w:style w:type="paragraph" w:styleId="FootnoteText">
    <w:name w:val="footnote text"/>
    <w:basedOn w:val="Normal"/>
    <w:link w:val="FootnoteTextChar"/>
    <w:uiPriority w:val="99"/>
    <w:semiHidden/>
    <w:unhideWhenUsed/>
    <w:rsid w:val="005D40CB"/>
    <w:pPr>
      <w:spacing w:before="0" w:after="0"/>
    </w:pPr>
    <w:rPr>
      <w:sz w:val="20"/>
      <w:szCs w:val="20"/>
    </w:rPr>
  </w:style>
  <w:style w:type="character" w:customStyle="1" w:styleId="FootnoteTextChar">
    <w:name w:val="Footnote Text Char"/>
    <w:basedOn w:val="DefaultParagraphFont"/>
    <w:link w:val="FootnoteText"/>
    <w:uiPriority w:val="99"/>
    <w:semiHidden/>
    <w:rsid w:val="005D40CB"/>
    <w:rPr>
      <w:sz w:val="20"/>
      <w:szCs w:val="20"/>
    </w:rPr>
  </w:style>
  <w:style w:type="character" w:styleId="FootnoteReference">
    <w:name w:val="footnote reference"/>
    <w:basedOn w:val="DefaultParagraphFont"/>
    <w:uiPriority w:val="99"/>
    <w:semiHidden/>
    <w:unhideWhenUsed/>
    <w:rsid w:val="005D40CB"/>
    <w:rPr>
      <w:vertAlign w:val="superscript"/>
    </w:rPr>
  </w:style>
  <w:style w:type="paragraph" w:customStyle="1" w:styleId="Default">
    <w:name w:val="Default"/>
    <w:rsid w:val="005D40CB"/>
    <w:pPr>
      <w:autoSpaceDE w:val="0"/>
      <w:autoSpaceDN w:val="0"/>
      <w:adjustRightInd w:val="0"/>
      <w:spacing w:before="0" w:after="0"/>
    </w:pPr>
    <w:rPr>
      <w:rFonts w:ascii="EUAlbertina" w:hAnsi="EUAlbertina" w:cs="EUAlbertina"/>
      <w:color w:val="000000"/>
      <w:sz w:val="24"/>
      <w:szCs w:val="24"/>
    </w:rPr>
  </w:style>
  <w:style w:type="paragraph" w:customStyle="1" w:styleId="CM1">
    <w:name w:val="CM1"/>
    <w:basedOn w:val="Default"/>
    <w:next w:val="Default"/>
    <w:uiPriority w:val="99"/>
    <w:rsid w:val="005D40CB"/>
    <w:rPr>
      <w:rFonts w:cstheme="minorBidi"/>
      <w:color w:val="auto"/>
    </w:rPr>
  </w:style>
  <w:style w:type="paragraph" w:customStyle="1" w:styleId="CM3">
    <w:name w:val="CM3"/>
    <w:basedOn w:val="Default"/>
    <w:next w:val="Default"/>
    <w:uiPriority w:val="99"/>
    <w:rsid w:val="005D40CB"/>
    <w:rPr>
      <w:rFonts w:cstheme="minorBidi"/>
      <w:color w:val="auto"/>
    </w:rPr>
  </w:style>
  <w:style w:type="paragraph" w:customStyle="1" w:styleId="CM4">
    <w:name w:val="CM4"/>
    <w:basedOn w:val="Default"/>
    <w:next w:val="Default"/>
    <w:uiPriority w:val="99"/>
    <w:rsid w:val="005D40CB"/>
    <w:rPr>
      <w:rFonts w:cstheme="minorBidi"/>
      <w:color w:val="auto"/>
    </w:rPr>
  </w:style>
  <w:style w:type="character" w:styleId="Hyperlink">
    <w:name w:val="Hyperlink"/>
    <w:basedOn w:val="DefaultParagraphFont"/>
    <w:uiPriority w:val="99"/>
    <w:unhideWhenUsed/>
    <w:rsid w:val="001C0441"/>
    <w:rPr>
      <w:color w:val="0000FF" w:themeColor="hyperlink"/>
      <w:u w:val="single"/>
    </w:rPr>
  </w:style>
  <w:style w:type="character" w:customStyle="1" w:styleId="Heading1Char">
    <w:name w:val="Heading 1 Char"/>
    <w:basedOn w:val="DefaultParagraphFont"/>
    <w:link w:val="Heading1"/>
    <w:uiPriority w:val="9"/>
    <w:rsid w:val="002F09BC"/>
    <w:rPr>
      <w:rFonts w:ascii="Times New Roman Bold" w:hAnsi="Times New Roman Bold" w:cs="Times New Roman"/>
      <w:b/>
      <w:caps/>
      <w:sz w:val="28"/>
      <w:szCs w:val="28"/>
      <w:lang w:val="lv-LV"/>
    </w:rPr>
  </w:style>
  <w:style w:type="character" w:customStyle="1" w:styleId="Heading3Char">
    <w:name w:val="Heading 3 Char"/>
    <w:basedOn w:val="DefaultParagraphFont"/>
    <w:link w:val="Heading3"/>
    <w:uiPriority w:val="9"/>
    <w:rsid w:val="001C0441"/>
    <w:rPr>
      <w:rFonts w:ascii="Times New Roman" w:eastAsiaTheme="majorEastAsia" w:hAnsi="Times New Roman" w:cstheme="majorBidi"/>
      <w:b/>
      <w:bCs/>
      <w:color w:val="000000" w:themeColor="text1"/>
      <w:sz w:val="26"/>
    </w:rPr>
  </w:style>
  <w:style w:type="table" w:styleId="TableGrid">
    <w:name w:val="Table Grid"/>
    <w:basedOn w:val="TableNormal"/>
    <w:uiPriority w:val="59"/>
    <w:rsid w:val="001C0441"/>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F09BC"/>
    <w:rPr>
      <w:rFonts w:ascii="Times New Roman" w:eastAsiaTheme="majorEastAsia" w:hAnsi="Times New Roman" w:cstheme="majorBidi"/>
      <w:bCs/>
      <w:i/>
      <w:color w:val="000000" w:themeColor="text1"/>
      <w:sz w:val="26"/>
      <w:szCs w:val="26"/>
      <w:lang w:val="lv-LV"/>
    </w:rPr>
  </w:style>
  <w:style w:type="paragraph" w:styleId="Header">
    <w:name w:val="header"/>
    <w:basedOn w:val="Normal"/>
    <w:link w:val="HeaderChar"/>
    <w:uiPriority w:val="99"/>
    <w:semiHidden/>
    <w:unhideWhenUsed/>
    <w:rsid w:val="00570F7F"/>
    <w:pPr>
      <w:tabs>
        <w:tab w:val="center" w:pos="4320"/>
        <w:tab w:val="right" w:pos="8640"/>
      </w:tabs>
      <w:spacing w:before="0" w:after="0"/>
    </w:pPr>
  </w:style>
  <w:style w:type="character" w:customStyle="1" w:styleId="HeaderChar">
    <w:name w:val="Header Char"/>
    <w:basedOn w:val="DefaultParagraphFont"/>
    <w:link w:val="Header"/>
    <w:uiPriority w:val="99"/>
    <w:semiHidden/>
    <w:rsid w:val="00570F7F"/>
  </w:style>
  <w:style w:type="paragraph" w:styleId="Footer">
    <w:name w:val="footer"/>
    <w:basedOn w:val="Normal"/>
    <w:link w:val="FooterChar"/>
    <w:uiPriority w:val="99"/>
    <w:unhideWhenUsed/>
    <w:rsid w:val="00570F7F"/>
    <w:pPr>
      <w:tabs>
        <w:tab w:val="center" w:pos="4320"/>
        <w:tab w:val="right" w:pos="8640"/>
      </w:tabs>
      <w:spacing w:before="0" w:after="0"/>
    </w:pPr>
  </w:style>
  <w:style w:type="character" w:customStyle="1" w:styleId="FooterChar">
    <w:name w:val="Footer Char"/>
    <w:basedOn w:val="DefaultParagraphFont"/>
    <w:link w:val="Footer"/>
    <w:uiPriority w:val="99"/>
    <w:rsid w:val="00570F7F"/>
  </w:style>
  <w:style w:type="paragraph" w:styleId="TOCHeading">
    <w:name w:val="TOC Heading"/>
    <w:basedOn w:val="Heading1"/>
    <w:next w:val="Normal"/>
    <w:uiPriority w:val="39"/>
    <w:semiHidden/>
    <w:unhideWhenUsed/>
    <w:qFormat/>
    <w:rsid w:val="007C4ADA"/>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2F09BC"/>
    <w:pPr>
      <w:tabs>
        <w:tab w:val="left" w:pos="440"/>
        <w:tab w:val="right" w:leader="dot" w:pos="9062"/>
      </w:tabs>
      <w:spacing w:after="100"/>
    </w:pPr>
  </w:style>
  <w:style w:type="paragraph" w:styleId="TOC2">
    <w:name w:val="toc 2"/>
    <w:basedOn w:val="Normal"/>
    <w:next w:val="Normal"/>
    <w:autoRedefine/>
    <w:uiPriority w:val="39"/>
    <w:unhideWhenUsed/>
    <w:rsid w:val="007C4ADA"/>
    <w:pPr>
      <w:spacing w:after="100"/>
      <w:ind w:left="220"/>
    </w:pPr>
  </w:style>
  <w:style w:type="paragraph" w:styleId="TOC3">
    <w:name w:val="toc 3"/>
    <w:basedOn w:val="Normal"/>
    <w:next w:val="Normal"/>
    <w:autoRedefine/>
    <w:uiPriority w:val="39"/>
    <w:unhideWhenUsed/>
    <w:rsid w:val="007C4ADA"/>
    <w:pPr>
      <w:spacing w:before="0" w:after="100" w:line="276" w:lineRule="auto"/>
      <w:ind w:left="440"/>
    </w:pPr>
    <w:rPr>
      <w:rFonts w:eastAsiaTheme="minorEastAsia"/>
      <w:lang w:val="lv-LV" w:eastAsia="lv-LV"/>
    </w:rPr>
  </w:style>
  <w:style w:type="paragraph" w:styleId="TOC4">
    <w:name w:val="toc 4"/>
    <w:basedOn w:val="Normal"/>
    <w:next w:val="Normal"/>
    <w:autoRedefine/>
    <w:uiPriority w:val="39"/>
    <w:unhideWhenUsed/>
    <w:rsid w:val="007C4ADA"/>
    <w:pPr>
      <w:spacing w:before="0" w:after="100" w:line="276" w:lineRule="auto"/>
      <w:ind w:left="660"/>
    </w:pPr>
    <w:rPr>
      <w:rFonts w:eastAsiaTheme="minorEastAsia"/>
      <w:lang w:val="lv-LV" w:eastAsia="lv-LV"/>
    </w:rPr>
  </w:style>
  <w:style w:type="paragraph" w:styleId="TOC5">
    <w:name w:val="toc 5"/>
    <w:basedOn w:val="Normal"/>
    <w:next w:val="Normal"/>
    <w:autoRedefine/>
    <w:uiPriority w:val="39"/>
    <w:unhideWhenUsed/>
    <w:rsid w:val="007C4ADA"/>
    <w:pPr>
      <w:spacing w:before="0" w:after="100" w:line="276" w:lineRule="auto"/>
      <w:ind w:left="880"/>
    </w:pPr>
    <w:rPr>
      <w:rFonts w:eastAsiaTheme="minorEastAsia"/>
      <w:lang w:val="lv-LV" w:eastAsia="lv-LV"/>
    </w:rPr>
  </w:style>
  <w:style w:type="paragraph" w:styleId="TOC6">
    <w:name w:val="toc 6"/>
    <w:basedOn w:val="Normal"/>
    <w:next w:val="Normal"/>
    <w:autoRedefine/>
    <w:uiPriority w:val="39"/>
    <w:unhideWhenUsed/>
    <w:rsid w:val="007C4ADA"/>
    <w:pPr>
      <w:spacing w:before="0" w:after="100" w:line="276" w:lineRule="auto"/>
      <w:ind w:left="1100"/>
    </w:pPr>
    <w:rPr>
      <w:rFonts w:eastAsiaTheme="minorEastAsia"/>
      <w:lang w:val="lv-LV" w:eastAsia="lv-LV"/>
    </w:rPr>
  </w:style>
  <w:style w:type="paragraph" w:styleId="TOC7">
    <w:name w:val="toc 7"/>
    <w:basedOn w:val="Normal"/>
    <w:next w:val="Normal"/>
    <w:autoRedefine/>
    <w:uiPriority w:val="39"/>
    <w:unhideWhenUsed/>
    <w:rsid w:val="007C4ADA"/>
    <w:pPr>
      <w:spacing w:before="0" w:after="100" w:line="276" w:lineRule="auto"/>
      <w:ind w:left="1320"/>
    </w:pPr>
    <w:rPr>
      <w:rFonts w:eastAsiaTheme="minorEastAsia"/>
      <w:lang w:val="lv-LV" w:eastAsia="lv-LV"/>
    </w:rPr>
  </w:style>
  <w:style w:type="paragraph" w:styleId="TOC8">
    <w:name w:val="toc 8"/>
    <w:basedOn w:val="Normal"/>
    <w:next w:val="Normal"/>
    <w:autoRedefine/>
    <w:uiPriority w:val="39"/>
    <w:unhideWhenUsed/>
    <w:rsid w:val="007C4ADA"/>
    <w:pPr>
      <w:spacing w:before="0" w:after="100" w:line="276" w:lineRule="auto"/>
      <w:ind w:left="1540"/>
    </w:pPr>
    <w:rPr>
      <w:rFonts w:eastAsiaTheme="minorEastAsia"/>
      <w:lang w:val="lv-LV" w:eastAsia="lv-LV"/>
    </w:rPr>
  </w:style>
  <w:style w:type="paragraph" w:styleId="TOC9">
    <w:name w:val="toc 9"/>
    <w:basedOn w:val="Normal"/>
    <w:next w:val="Normal"/>
    <w:autoRedefine/>
    <w:uiPriority w:val="39"/>
    <w:unhideWhenUsed/>
    <w:rsid w:val="007C4ADA"/>
    <w:pPr>
      <w:spacing w:before="0" w:after="100" w:line="276" w:lineRule="auto"/>
      <w:ind w:left="1760"/>
    </w:pPr>
    <w:rPr>
      <w:rFonts w:eastAsiaTheme="minorEastAsia"/>
      <w:lang w:val="lv-LV" w:eastAsia="lv-LV"/>
    </w:rPr>
  </w:style>
  <w:style w:type="paragraph" w:styleId="BalloonText">
    <w:name w:val="Balloon Text"/>
    <w:basedOn w:val="Normal"/>
    <w:link w:val="BalloonTextChar"/>
    <w:uiPriority w:val="99"/>
    <w:semiHidden/>
    <w:unhideWhenUsed/>
    <w:rsid w:val="007C4AD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ADA"/>
    <w:rPr>
      <w:rFonts w:ascii="Tahoma" w:hAnsi="Tahoma" w:cs="Tahoma"/>
      <w:sz w:val="16"/>
      <w:szCs w:val="16"/>
    </w:rPr>
  </w:style>
  <w:style w:type="paragraph" w:styleId="NoSpacing">
    <w:name w:val="No Spacing"/>
    <w:uiPriority w:val="1"/>
    <w:qFormat/>
    <w:rsid w:val="007C4ADA"/>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395944">
      <w:bodyDiv w:val="1"/>
      <w:marLeft w:val="0"/>
      <w:marRight w:val="0"/>
      <w:marTop w:val="0"/>
      <w:marBottom w:val="0"/>
      <w:divBdr>
        <w:top w:val="none" w:sz="0" w:space="0" w:color="auto"/>
        <w:left w:val="none" w:sz="0" w:space="0" w:color="auto"/>
        <w:bottom w:val="none" w:sz="0" w:space="0" w:color="auto"/>
        <w:right w:val="none" w:sz="0" w:space="0" w:color="auto"/>
      </w:divBdr>
    </w:div>
    <w:div w:id="1673800137">
      <w:bodyDiv w:val="1"/>
      <w:marLeft w:val="0"/>
      <w:marRight w:val="0"/>
      <w:marTop w:val="0"/>
      <w:marBottom w:val="0"/>
      <w:divBdr>
        <w:top w:val="none" w:sz="0" w:space="0" w:color="auto"/>
        <w:left w:val="none" w:sz="0" w:space="0" w:color="auto"/>
        <w:bottom w:val="none" w:sz="0" w:space="0" w:color="auto"/>
        <w:right w:val="none" w:sz="0" w:space="0" w:color="auto"/>
      </w:divBdr>
    </w:div>
    <w:div w:id="167453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c.europa.eu/clima/policies/ets/benchmarking_en.htm" TargetMode="External"/><Relationship Id="rId4" Type="http://schemas.microsoft.com/office/2007/relationships/stylesWithEffects" Target="stylesWithEffect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xUriServ/LexUriServ.do?uri=OJ:L:2010:001:0010:0018:LV:PDF" TargetMode="External"/><Relationship Id="rId1" Type="http://schemas.openxmlformats.org/officeDocument/2006/relationships/hyperlink" Target="http://eur-lex.europa.eu/Result.do?T1=V1&amp;T2=2007&amp;T3=589&amp;RechType=RECH_consolidated&amp;Submit=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3510F-4859-4582-873D-2B07EA840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31105</Words>
  <Characters>17731</Characters>
  <Application>Microsoft Office Word</Application>
  <DocSecurity>0</DocSecurity>
  <Lines>147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HelenaR</dc:creator>
  <cp:lastModifiedBy>Helēna Rimša</cp:lastModifiedBy>
  <cp:revision>7</cp:revision>
  <cp:lastPrinted>2011-06-30T06:20:00Z</cp:lastPrinted>
  <dcterms:created xsi:type="dcterms:W3CDTF">2011-06-13T09:51:00Z</dcterms:created>
  <dcterms:modified xsi:type="dcterms:W3CDTF">2011-06-30T06:22:00Z</dcterms:modified>
</cp:coreProperties>
</file>