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AEB85" w14:textId="77777777" w:rsidR="00CF0B8F" w:rsidRDefault="00CF0B8F" w:rsidP="00847DC2">
      <w:pPr>
        <w:keepNext/>
        <w:keepLines/>
        <w:spacing w:before="240" w:after="240"/>
        <w:outlineLvl w:val="0"/>
        <w:rPr>
          <w:b/>
          <w:bCs/>
          <w:szCs w:val="28"/>
        </w:rPr>
      </w:pPr>
      <w:bookmarkStart w:id="0" w:name="_Toc385413135"/>
    </w:p>
    <w:p w14:paraId="0DC9753C" w14:textId="77777777" w:rsidR="00CF0B8F" w:rsidRDefault="00CF0B8F" w:rsidP="00CF0B8F">
      <w:pPr>
        <w:spacing w:line="276" w:lineRule="auto"/>
        <w:jc w:val="center"/>
        <w:rPr>
          <w:b/>
          <w:bCs/>
          <w:szCs w:val="28"/>
        </w:rPr>
      </w:pPr>
    </w:p>
    <w:p w14:paraId="04A32C95" w14:textId="77777777" w:rsidR="00CF0B8F" w:rsidRDefault="00CF0B8F" w:rsidP="00CF0B8F">
      <w:pPr>
        <w:spacing w:line="276" w:lineRule="auto"/>
        <w:jc w:val="center"/>
        <w:rPr>
          <w:b/>
          <w:bCs/>
          <w:szCs w:val="28"/>
        </w:rPr>
      </w:pPr>
    </w:p>
    <w:p w14:paraId="02F202EF" w14:textId="77777777" w:rsidR="00CF0B8F" w:rsidRDefault="00CF0B8F" w:rsidP="00CF0B8F">
      <w:pPr>
        <w:spacing w:line="276" w:lineRule="auto"/>
        <w:jc w:val="center"/>
        <w:rPr>
          <w:b/>
          <w:bCs/>
          <w:szCs w:val="28"/>
        </w:rPr>
      </w:pPr>
    </w:p>
    <w:p w14:paraId="19674426" w14:textId="77777777" w:rsidR="00CF0B8F" w:rsidRDefault="00CF0B8F" w:rsidP="00CF0B8F">
      <w:pPr>
        <w:spacing w:line="276" w:lineRule="auto"/>
        <w:jc w:val="center"/>
        <w:rPr>
          <w:b/>
          <w:bCs/>
          <w:szCs w:val="28"/>
        </w:rPr>
      </w:pPr>
    </w:p>
    <w:p w14:paraId="29AE1790" w14:textId="77777777" w:rsidR="00CF0B8F" w:rsidRDefault="00CF0B8F" w:rsidP="00CF0B8F">
      <w:pPr>
        <w:spacing w:line="276" w:lineRule="auto"/>
        <w:jc w:val="center"/>
        <w:rPr>
          <w:b/>
          <w:bCs/>
          <w:szCs w:val="28"/>
        </w:rPr>
      </w:pPr>
    </w:p>
    <w:p w14:paraId="16CAAACF" w14:textId="77777777" w:rsidR="00CF0B8F" w:rsidRDefault="00CF0B8F" w:rsidP="00CF0B8F">
      <w:pPr>
        <w:spacing w:line="276" w:lineRule="auto"/>
        <w:jc w:val="center"/>
        <w:rPr>
          <w:b/>
          <w:bCs/>
          <w:szCs w:val="28"/>
        </w:rPr>
      </w:pPr>
    </w:p>
    <w:p w14:paraId="78078337" w14:textId="77777777" w:rsidR="00CF0B8F" w:rsidRDefault="00CF0B8F" w:rsidP="00CF0B8F">
      <w:pPr>
        <w:spacing w:line="276" w:lineRule="auto"/>
        <w:jc w:val="center"/>
        <w:rPr>
          <w:b/>
          <w:bCs/>
          <w:szCs w:val="28"/>
        </w:rPr>
      </w:pPr>
    </w:p>
    <w:p w14:paraId="5341C1C7" w14:textId="77777777" w:rsidR="00CF0B8F" w:rsidRDefault="00CF0B8F" w:rsidP="00CF0B8F">
      <w:pPr>
        <w:spacing w:line="276" w:lineRule="auto"/>
        <w:jc w:val="center"/>
        <w:rPr>
          <w:b/>
          <w:bCs/>
          <w:szCs w:val="28"/>
        </w:rPr>
      </w:pPr>
    </w:p>
    <w:p w14:paraId="32EC9CD1" w14:textId="27F21983" w:rsidR="00CF0B8F" w:rsidRPr="00CF0B8F" w:rsidRDefault="00CF0B8F" w:rsidP="00CF0B8F">
      <w:pPr>
        <w:spacing w:line="276" w:lineRule="auto"/>
        <w:jc w:val="center"/>
        <w:rPr>
          <w:b/>
          <w:bCs/>
          <w:sz w:val="40"/>
          <w:szCs w:val="28"/>
        </w:rPr>
      </w:pPr>
      <w:r w:rsidRPr="00CF0B8F">
        <w:rPr>
          <w:b/>
          <w:bCs/>
          <w:sz w:val="40"/>
          <w:szCs w:val="28"/>
        </w:rPr>
        <w:t>Specifiskā atbalsta mērķa</w:t>
      </w:r>
    </w:p>
    <w:p w14:paraId="1CB3BF3E" w14:textId="77777777" w:rsidR="00CF0B8F" w:rsidRDefault="00CF0B8F" w:rsidP="00CF0B8F">
      <w:pPr>
        <w:spacing w:line="276" w:lineRule="auto"/>
        <w:ind w:firstLine="709"/>
        <w:jc w:val="center"/>
        <w:rPr>
          <w:b/>
          <w:bCs/>
          <w:sz w:val="40"/>
          <w:szCs w:val="28"/>
        </w:rPr>
      </w:pPr>
    </w:p>
    <w:p w14:paraId="685EC60B" w14:textId="3A48CCFA" w:rsidR="00CF0B8F" w:rsidRPr="00CF0B8F" w:rsidRDefault="00CF0B8F" w:rsidP="00CF0B8F">
      <w:pPr>
        <w:spacing w:line="276" w:lineRule="auto"/>
        <w:ind w:firstLine="709"/>
        <w:jc w:val="center"/>
        <w:rPr>
          <w:b/>
          <w:bCs/>
          <w:sz w:val="40"/>
          <w:szCs w:val="28"/>
        </w:rPr>
      </w:pPr>
      <w:r w:rsidRPr="00CF0B8F">
        <w:rPr>
          <w:b/>
          <w:bCs/>
          <w:sz w:val="40"/>
          <w:szCs w:val="28"/>
        </w:rPr>
        <w:t>5.2.1. “Veicināt dažāda veida atkritumu atkārtotu izmantošanu, pārstrādi un reģenerāciju”</w:t>
      </w:r>
    </w:p>
    <w:p w14:paraId="363B5CB3" w14:textId="19BFC58F" w:rsidR="00CF0B8F" w:rsidRPr="00CF0B8F" w:rsidRDefault="00CF0B8F" w:rsidP="00CF0B8F">
      <w:pPr>
        <w:spacing w:line="276" w:lineRule="auto"/>
        <w:jc w:val="center"/>
        <w:rPr>
          <w:b/>
          <w:bCs/>
          <w:sz w:val="40"/>
          <w:szCs w:val="28"/>
        </w:rPr>
      </w:pPr>
    </w:p>
    <w:p w14:paraId="7E9D5B83" w14:textId="7E4B89A6" w:rsidR="00CF0B8F" w:rsidRPr="00CF0B8F" w:rsidRDefault="00CF0B8F" w:rsidP="00CF0B8F">
      <w:pPr>
        <w:spacing w:line="276" w:lineRule="auto"/>
        <w:jc w:val="center"/>
        <w:rPr>
          <w:b/>
          <w:bCs/>
          <w:sz w:val="40"/>
          <w:szCs w:val="28"/>
        </w:rPr>
      </w:pPr>
      <w:r w:rsidRPr="00CF0B8F">
        <w:rPr>
          <w:b/>
          <w:bCs/>
          <w:sz w:val="40"/>
          <w:szCs w:val="28"/>
        </w:rPr>
        <w:t>SĀKOTNĒJAIS NOVĒRTĒJUMS</w:t>
      </w:r>
    </w:p>
    <w:p w14:paraId="6D0ABC8A" w14:textId="77777777" w:rsidR="00CF0B8F" w:rsidRDefault="00CF0B8F">
      <w:pPr>
        <w:spacing w:line="276" w:lineRule="auto"/>
        <w:ind w:firstLine="709"/>
        <w:rPr>
          <w:b/>
          <w:bCs/>
          <w:szCs w:val="28"/>
        </w:rPr>
      </w:pPr>
      <w:r>
        <w:rPr>
          <w:b/>
          <w:bCs/>
          <w:szCs w:val="28"/>
        </w:rPr>
        <w:br w:type="page"/>
      </w:r>
    </w:p>
    <w:p w14:paraId="5F374095" w14:textId="45338985" w:rsidR="006D444D" w:rsidRPr="00590CA3" w:rsidRDefault="0055011D" w:rsidP="006D444D">
      <w:pPr>
        <w:pStyle w:val="nodaasvirsraksts"/>
        <w:ind w:firstLine="720"/>
        <w:rPr>
          <w:b w:val="0"/>
          <w:sz w:val="22"/>
          <w:szCs w:val="24"/>
        </w:rPr>
      </w:pPr>
      <w:r>
        <w:rPr>
          <w:b w:val="0"/>
          <w:sz w:val="24"/>
        </w:rPr>
        <w:lastRenderedPageBreak/>
        <w:t xml:space="preserve">Specifiskā atbalsta mērķa 5.2.1. “Veicināt dažāda veida atkritumu atkārtotu izmantošanu, pārstrādi un reģenerāciju” (SAM) izstrādei izmantota </w:t>
      </w:r>
      <w:r w:rsidRPr="0055011D">
        <w:rPr>
          <w:b w:val="0"/>
          <w:sz w:val="24"/>
        </w:rPr>
        <w:t>informācija, kas iekļauta pētījumā „Eiropas Savienības fondu 2014. - 2020. gada finanšu plānošanas perioda potenciāli atbalstāmo vides aizsardzības aktivitāšu ekonomisko ieguvumu novērtējums” (</w:t>
      </w:r>
      <w:r>
        <w:rPr>
          <w:b w:val="0"/>
          <w:sz w:val="24"/>
        </w:rPr>
        <w:t xml:space="preserve">turpmāk visā tekstā – Pētījums). Šis Pētījums tika izstrādāts, izpildot </w:t>
      </w:r>
      <w:r w:rsidRPr="006D444D">
        <w:rPr>
          <w:b w:val="0"/>
          <w:i/>
          <w:sz w:val="24"/>
        </w:rPr>
        <w:t>ex ante</w:t>
      </w:r>
      <w:r>
        <w:rPr>
          <w:b w:val="0"/>
          <w:sz w:val="24"/>
        </w:rPr>
        <w:t xml:space="preserve"> nosacījuma Nr.6.2. “Atkritumu apsaimniekošanas joma: </w:t>
      </w:r>
      <w:r w:rsidRPr="0055011D">
        <w:rPr>
          <w:b w:val="0"/>
          <w:sz w:val="24"/>
        </w:rPr>
        <w:t>veicināt ekonomiski un ekoloģiski ilgtspējīgas investīcijas atkritumu apsaimniekošanas jomā, jo īpaši, izstrādājot atkritumu apsaimniekošanas plānus saskaņā ar Direktīvu 2008/98/EK un ar atkritumu apsaimniekošanas hierarhiju</w:t>
      </w:r>
      <w:r>
        <w:rPr>
          <w:b w:val="0"/>
          <w:sz w:val="24"/>
        </w:rPr>
        <w:t xml:space="preserve">” kritēriju </w:t>
      </w:r>
      <w:r w:rsidR="006D444D">
        <w:rPr>
          <w:b w:val="0"/>
          <w:sz w:val="24"/>
        </w:rPr>
        <w:t xml:space="preserve">par </w:t>
      </w:r>
      <w:r>
        <w:rPr>
          <w:b w:val="0"/>
          <w:sz w:val="24"/>
        </w:rPr>
        <w:t>tādu pasākumu pieņemšanu, lai sasniegtu mērķus attiecībā uz sagatavošanos atkārtotai izmantošanai un pārstrādei līdz 2020.gadam saskaņā ar Direktīvas 2008/98/EK 11.panta 2.punktu.</w:t>
      </w:r>
      <w:r w:rsidR="006D444D">
        <w:rPr>
          <w:b w:val="0"/>
          <w:sz w:val="24"/>
        </w:rPr>
        <w:t xml:space="preserve"> Ar Pētījumu iepazīstināti arī atkritumu apsaimniekošanas nozares pārstāvji. Pētījums pieejams Vides aizsardzības un reģionālās attīstības ministrijas mājaslapā </w:t>
      </w:r>
      <w:hyperlink r:id="rId8" w:history="1">
        <w:r w:rsidR="006D444D" w:rsidRPr="00590CA3">
          <w:rPr>
            <w:rStyle w:val="Hyperlink"/>
            <w:b w:val="0"/>
            <w:sz w:val="22"/>
            <w:szCs w:val="24"/>
          </w:rPr>
          <w:t>http://www.varam.gov.lv/in_site/tools/download.php?file=files/text/Publikacijas/petijumi/vide//Lig_Nr_237005TP_KF_2014_2020_Nosleguma_zin_V3_2_02122015_apvienotais.pdf</w:t>
        </w:r>
      </w:hyperlink>
      <w:r w:rsidR="006D444D" w:rsidRPr="00590CA3">
        <w:rPr>
          <w:b w:val="0"/>
          <w:sz w:val="22"/>
          <w:szCs w:val="24"/>
        </w:rPr>
        <w:t>.</w:t>
      </w:r>
    </w:p>
    <w:p w14:paraId="74AE5672" w14:textId="77777777" w:rsidR="006D444D" w:rsidRDefault="006D444D" w:rsidP="0055011D">
      <w:pPr>
        <w:pStyle w:val="nodaasvirsraksts"/>
        <w:rPr>
          <w:b w:val="0"/>
          <w:sz w:val="24"/>
        </w:rPr>
      </w:pPr>
    </w:p>
    <w:p w14:paraId="6848D319" w14:textId="0F1ABF71" w:rsidR="00F371B5" w:rsidRDefault="00F371B5" w:rsidP="0055011D">
      <w:pPr>
        <w:pStyle w:val="nodaasvirsraksts"/>
        <w:rPr>
          <w:b w:val="0"/>
          <w:sz w:val="24"/>
        </w:rPr>
      </w:pPr>
      <w:r>
        <w:rPr>
          <w:b w:val="0"/>
          <w:sz w:val="24"/>
        </w:rPr>
        <w:t>Sākotnējā novērtējumā termini “pārstrāde” un “</w:t>
      </w:r>
      <w:r w:rsidR="003C1AC1">
        <w:rPr>
          <w:b w:val="0"/>
          <w:sz w:val="24"/>
        </w:rPr>
        <w:t xml:space="preserve">enerģijas </w:t>
      </w:r>
      <w:r>
        <w:rPr>
          <w:b w:val="0"/>
          <w:sz w:val="24"/>
        </w:rPr>
        <w:t>reģenerācija” tiek lietoti šādā nozīmē:</w:t>
      </w:r>
    </w:p>
    <w:p w14:paraId="489988D8" w14:textId="77777777" w:rsidR="00F371B5" w:rsidRPr="003420AB" w:rsidRDefault="00F371B5" w:rsidP="0055011D">
      <w:pPr>
        <w:pStyle w:val="nodaasvirsraksts"/>
        <w:rPr>
          <w:b w:val="0"/>
          <w:sz w:val="8"/>
        </w:rPr>
      </w:pPr>
    </w:p>
    <w:p w14:paraId="4925133B" w14:textId="70D3F83E" w:rsidR="00F371B5" w:rsidRDefault="00F371B5" w:rsidP="0055011D">
      <w:pPr>
        <w:pStyle w:val="nodaasvirsraksts"/>
        <w:rPr>
          <w:b w:val="0"/>
          <w:sz w:val="24"/>
        </w:rPr>
      </w:pPr>
      <w:r>
        <w:rPr>
          <w:b w:val="0"/>
          <w:sz w:val="24"/>
        </w:rPr>
        <w:t xml:space="preserve">pārstrāde – </w:t>
      </w:r>
      <w:r w:rsidR="00A82418">
        <w:rPr>
          <w:b w:val="0"/>
          <w:sz w:val="24"/>
        </w:rPr>
        <w:t>reģenerācijas darbība</w:t>
      </w:r>
      <w:r w:rsidR="003E2C29">
        <w:rPr>
          <w:b w:val="0"/>
          <w:sz w:val="24"/>
        </w:rPr>
        <w:t>, kad atkritumi tiek pārstrādāti produktos, materiālos vai vielās to sākotnējam mērķim vai citiem mērķiem. Tā ietver arī organisku materiālu pārstrādi</w:t>
      </w:r>
      <w:r w:rsidR="00E322BA">
        <w:rPr>
          <w:b w:val="0"/>
          <w:sz w:val="24"/>
        </w:rPr>
        <w:t>, bet neietver enerģijas reģenerāciju</w:t>
      </w:r>
      <w:r w:rsidR="003E2C29">
        <w:rPr>
          <w:b w:val="0"/>
          <w:sz w:val="24"/>
        </w:rPr>
        <w:t>;</w:t>
      </w:r>
    </w:p>
    <w:p w14:paraId="00EC9DD8" w14:textId="77777777" w:rsidR="00F371B5" w:rsidRPr="003420AB" w:rsidRDefault="00F371B5" w:rsidP="0055011D">
      <w:pPr>
        <w:pStyle w:val="nodaasvirsraksts"/>
        <w:rPr>
          <w:b w:val="0"/>
          <w:sz w:val="10"/>
        </w:rPr>
      </w:pPr>
    </w:p>
    <w:p w14:paraId="34FE5C71" w14:textId="1B4D1AF4" w:rsidR="00F371B5" w:rsidRDefault="003C1AC1" w:rsidP="0055011D">
      <w:pPr>
        <w:pStyle w:val="nodaasvirsraksts"/>
        <w:rPr>
          <w:b w:val="0"/>
          <w:sz w:val="24"/>
        </w:rPr>
      </w:pPr>
      <w:r>
        <w:rPr>
          <w:b w:val="0"/>
          <w:sz w:val="24"/>
        </w:rPr>
        <w:t xml:space="preserve">enerģijas </w:t>
      </w:r>
      <w:r w:rsidR="00F371B5">
        <w:rPr>
          <w:b w:val="0"/>
          <w:sz w:val="24"/>
        </w:rPr>
        <w:t xml:space="preserve">reģenerācija </w:t>
      </w:r>
      <w:r w:rsidR="00E322BA">
        <w:rPr>
          <w:b w:val="0"/>
          <w:sz w:val="24"/>
        </w:rPr>
        <w:t>–</w:t>
      </w:r>
      <w:r w:rsidR="00F371B5">
        <w:rPr>
          <w:b w:val="0"/>
          <w:sz w:val="24"/>
        </w:rPr>
        <w:t xml:space="preserve"> </w:t>
      </w:r>
      <w:r w:rsidR="00E322BA">
        <w:rPr>
          <w:b w:val="0"/>
          <w:sz w:val="24"/>
        </w:rPr>
        <w:t>atkritumu sadedzināšana enerģijas ražošanai, izmantojot atkritumu sadedzināšanas procesā radīto siltumu.</w:t>
      </w:r>
    </w:p>
    <w:p w14:paraId="2E5FAC0E" w14:textId="77777777" w:rsidR="00F371B5" w:rsidRPr="003420AB" w:rsidRDefault="00F371B5" w:rsidP="0055011D">
      <w:pPr>
        <w:pStyle w:val="nodaasvirsraksts"/>
        <w:rPr>
          <w:b w:val="0"/>
          <w:sz w:val="16"/>
        </w:rPr>
      </w:pPr>
    </w:p>
    <w:p w14:paraId="1CBDE036" w14:textId="0B0D7FE7" w:rsidR="003A0EC8" w:rsidRPr="00DA6737" w:rsidRDefault="00CF0B8F" w:rsidP="00DA6737">
      <w:pPr>
        <w:pStyle w:val="nodaasvirsraksts"/>
      </w:pPr>
      <w:r w:rsidRPr="00DA6737">
        <w:t xml:space="preserve">1. </w:t>
      </w:r>
      <w:r w:rsidR="003A0EC8" w:rsidRPr="00DA6737">
        <w:t xml:space="preserve">Esošās </w:t>
      </w:r>
      <w:bookmarkEnd w:id="0"/>
      <w:r w:rsidR="0021596A" w:rsidRPr="00DA6737">
        <w:t>situācijas apraksts atkritumu apsaimniekošanas jomā</w:t>
      </w:r>
      <w:r w:rsidR="00A10F48" w:rsidRPr="00DA6737">
        <w:t xml:space="preserve"> un identificētās problēmas</w:t>
      </w:r>
      <w:r w:rsidR="0021596A" w:rsidRPr="00DA6737">
        <w:t xml:space="preserve"> </w:t>
      </w:r>
    </w:p>
    <w:p w14:paraId="628ECDC9" w14:textId="77777777" w:rsidR="00DA6737" w:rsidRPr="00590CA3" w:rsidRDefault="00DA6737" w:rsidP="00677D7E">
      <w:pPr>
        <w:rPr>
          <w:b/>
          <w:sz w:val="10"/>
        </w:rPr>
      </w:pPr>
    </w:p>
    <w:p w14:paraId="625CB2C2" w14:textId="6520D2E7" w:rsidR="00562F29" w:rsidRPr="00562F29" w:rsidRDefault="00CF0B8F" w:rsidP="00DA6737">
      <w:pPr>
        <w:pStyle w:val="apaknodaasnosaukums"/>
      </w:pPr>
      <w:r>
        <w:t xml:space="preserve">1.1. </w:t>
      </w:r>
      <w:r w:rsidR="00562F29" w:rsidRPr="00562F29">
        <w:t xml:space="preserve">Eiropas Savienības vides </w:t>
      </w:r>
      <w:r w:rsidR="00562F29" w:rsidRPr="00562F29">
        <w:rPr>
          <w:i/>
        </w:rPr>
        <w:t>acquis</w:t>
      </w:r>
      <w:r w:rsidR="00562F29" w:rsidRPr="00562F29">
        <w:t xml:space="preserve"> prasības atkritumu jomā</w:t>
      </w:r>
    </w:p>
    <w:p w14:paraId="1C743CAF" w14:textId="1C961F78" w:rsidR="00677D7E" w:rsidRDefault="00677D7E" w:rsidP="003265F9">
      <w:pPr>
        <w:ind w:firstLine="720"/>
      </w:pPr>
      <w:r>
        <w:t>Latvija, pievienojoties Eiropas Savienībai</w:t>
      </w:r>
      <w:r w:rsidR="006F6F4B">
        <w:t xml:space="preserve"> (ES)</w:t>
      </w:r>
      <w:r>
        <w:t xml:space="preserve">, uzņēmās saistības īstenot vides </w:t>
      </w:r>
      <w:r w:rsidRPr="000C4F14">
        <w:rPr>
          <w:i/>
        </w:rPr>
        <w:t>acquis</w:t>
      </w:r>
      <w:r>
        <w:t xml:space="preserve"> prasības atkritumu jomā, kur īpašs akcents tika likts uz atkritumu pārstrādi un bioloģiski noārdāmo atkritumu apglabāšanas samazinājumu. Tabulā Nr.1 pievienots kopsavilkums par direktīvu prasībām un to izpildes statusu. </w:t>
      </w:r>
    </w:p>
    <w:p w14:paraId="3248C8F0" w14:textId="77777777" w:rsidR="00677D7E" w:rsidRPr="00590CA3" w:rsidRDefault="00677D7E" w:rsidP="007B0BAA">
      <w:pPr>
        <w:rPr>
          <w:sz w:val="16"/>
        </w:rPr>
      </w:pPr>
    </w:p>
    <w:p w14:paraId="4F45D990" w14:textId="45E078DC" w:rsidR="00677D7E" w:rsidRPr="00C45F9B" w:rsidRDefault="00677D7E" w:rsidP="00677D7E">
      <w:pPr>
        <w:numPr>
          <w:ilvl w:val="1"/>
          <w:numId w:val="0"/>
        </w:numPr>
        <w:spacing w:after="120"/>
        <w:rPr>
          <w:bCs/>
          <w:i/>
        </w:rPr>
      </w:pPr>
      <w:r>
        <w:rPr>
          <w:b/>
          <w:bCs/>
          <w:i/>
        </w:rPr>
        <w:t>1</w:t>
      </w:r>
      <w:r w:rsidRPr="00C45F9B">
        <w:rPr>
          <w:b/>
          <w:bCs/>
          <w:i/>
        </w:rPr>
        <w:t>.tabula.</w:t>
      </w:r>
      <w:r w:rsidRPr="00C45F9B">
        <w:rPr>
          <w:bCs/>
          <w:i/>
        </w:rPr>
        <w:t xml:space="preserve"> Sasniedzamie rezultāti atsevišķiem atkritumu veidiem un atkritumu plūsmām 2013.-2020.gadā, kas izriet no ES direktīvu prasībām.</w:t>
      </w:r>
    </w:p>
    <w:tbl>
      <w:tblPr>
        <w:tblW w:w="8921" w:type="dxa"/>
        <w:tblInd w:w="-10" w:type="dxa"/>
        <w:tblCellMar>
          <w:left w:w="0" w:type="dxa"/>
          <w:right w:w="0" w:type="dxa"/>
        </w:tblCellMar>
        <w:tblLook w:val="04A0" w:firstRow="1" w:lastRow="0" w:firstColumn="1" w:lastColumn="0" w:noHBand="0" w:noVBand="1"/>
      </w:tblPr>
      <w:tblGrid>
        <w:gridCol w:w="3642"/>
        <w:gridCol w:w="1887"/>
        <w:gridCol w:w="3392"/>
      </w:tblGrid>
      <w:tr w:rsidR="00677D7E" w:rsidRPr="005762C0" w14:paraId="21A8E082" w14:textId="77777777" w:rsidTr="00F70EFA">
        <w:tc>
          <w:tcPr>
            <w:tcW w:w="36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5B83C2F" w14:textId="77777777" w:rsidR="00677D7E" w:rsidRPr="005762C0" w:rsidRDefault="00677D7E" w:rsidP="005762C0">
            <w:pPr>
              <w:jc w:val="center"/>
              <w:rPr>
                <w:b/>
              </w:rPr>
            </w:pPr>
            <w:r w:rsidRPr="005762C0">
              <w:rPr>
                <w:b/>
              </w:rPr>
              <w:t>Sasniedzamie rezultatīvie rādītāji</w:t>
            </w:r>
          </w:p>
        </w:tc>
        <w:tc>
          <w:tcPr>
            <w:tcW w:w="188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7E9ACDE" w14:textId="77777777" w:rsidR="00677D7E" w:rsidRPr="005762C0" w:rsidRDefault="00677D7E" w:rsidP="005762C0">
            <w:pPr>
              <w:jc w:val="center"/>
              <w:rPr>
                <w:b/>
              </w:rPr>
            </w:pPr>
            <w:r w:rsidRPr="005762C0">
              <w:rPr>
                <w:b/>
              </w:rPr>
              <w:t>Sasniedzamie termiņi</w:t>
            </w:r>
          </w:p>
        </w:tc>
        <w:tc>
          <w:tcPr>
            <w:tcW w:w="339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A9999A9" w14:textId="77777777" w:rsidR="00677D7E" w:rsidRPr="005762C0" w:rsidRDefault="00677D7E" w:rsidP="005762C0">
            <w:pPr>
              <w:jc w:val="center"/>
              <w:rPr>
                <w:b/>
              </w:rPr>
            </w:pPr>
            <w:r w:rsidRPr="005762C0">
              <w:rPr>
                <w:b/>
              </w:rPr>
              <w:t>Piezīmes</w:t>
            </w:r>
          </w:p>
        </w:tc>
      </w:tr>
      <w:tr w:rsidR="00677D7E" w:rsidRPr="00677D7E" w14:paraId="789E75CF" w14:textId="77777777" w:rsidTr="000766D3">
        <w:trPr>
          <w:trHeight w:val="338"/>
        </w:trPr>
        <w:tc>
          <w:tcPr>
            <w:tcW w:w="892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6B99538" w14:textId="77777777" w:rsidR="00677D7E" w:rsidRPr="00677D7E" w:rsidRDefault="00677D7E" w:rsidP="00A04B4E">
            <w:pPr>
              <w:spacing w:before="60" w:after="60"/>
              <w:jc w:val="center"/>
              <w:rPr>
                <w:b/>
                <w:bCs/>
                <w:sz w:val="22"/>
                <w:szCs w:val="24"/>
              </w:rPr>
            </w:pPr>
            <w:r w:rsidRPr="00677D7E">
              <w:rPr>
                <w:sz w:val="22"/>
                <w:szCs w:val="24"/>
              </w:rPr>
              <w:t>Eiropas Parlamenta un Padomes 2008.gada 19.novembra Direktīva 2008/98/EK par atkritumiem un par dažu direktīvu atcelšanu</w:t>
            </w:r>
          </w:p>
        </w:tc>
      </w:tr>
      <w:tr w:rsidR="00677D7E" w:rsidRPr="00677D7E" w14:paraId="448AEE9E" w14:textId="77777777" w:rsidTr="000766D3">
        <w:trPr>
          <w:trHeight w:val="687"/>
        </w:trPr>
        <w:tc>
          <w:tcPr>
            <w:tcW w:w="3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1A78B0" w14:textId="77777777" w:rsidR="00677D7E" w:rsidRPr="00677D7E" w:rsidRDefault="00677D7E" w:rsidP="00A04B4E">
            <w:pPr>
              <w:spacing w:before="60" w:after="60"/>
              <w:rPr>
                <w:sz w:val="22"/>
                <w:szCs w:val="24"/>
              </w:rPr>
            </w:pPr>
            <w:r w:rsidRPr="00677D7E">
              <w:rPr>
                <w:sz w:val="22"/>
                <w:szCs w:val="24"/>
              </w:rPr>
              <w:t>Attīstīt un pilnveidot dalītas savākšanas sistēmu papīram, metālam, plastmasai un stiklam, nodrošinot sistēmas darbību un pakalpojuma pieejamību visā valsts teritorijā</w:t>
            </w:r>
          </w:p>
          <w:p w14:paraId="7C94E6C1" w14:textId="77777777" w:rsidR="00677D7E" w:rsidRPr="00677D7E" w:rsidRDefault="00677D7E" w:rsidP="00A04B4E">
            <w:pPr>
              <w:spacing w:before="60" w:after="60"/>
              <w:rPr>
                <w:sz w:val="22"/>
                <w:szCs w:val="24"/>
              </w:rPr>
            </w:pPr>
          </w:p>
          <w:p w14:paraId="77656CD3" w14:textId="2C7DFF1C" w:rsidR="00677D7E" w:rsidRPr="00677D7E" w:rsidRDefault="00677D7E" w:rsidP="00A04B4E">
            <w:pPr>
              <w:spacing w:before="60" w:after="60"/>
              <w:rPr>
                <w:sz w:val="22"/>
                <w:szCs w:val="24"/>
              </w:rPr>
            </w:pPr>
          </w:p>
          <w:p w14:paraId="57AB8D78" w14:textId="77777777" w:rsidR="00590CA3" w:rsidRPr="00677D7E" w:rsidRDefault="00590CA3" w:rsidP="00A04B4E">
            <w:pPr>
              <w:spacing w:before="60" w:after="60"/>
              <w:rPr>
                <w:sz w:val="22"/>
                <w:szCs w:val="24"/>
              </w:rPr>
            </w:pPr>
          </w:p>
          <w:p w14:paraId="4DBECF19" w14:textId="0D0F3C4E" w:rsidR="00677D7E" w:rsidRPr="00677D7E" w:rsidRDefault="00677D7E" w:rsidP="00A04B4E">
            <w:pPr>
              <w:spacing w:before="60" w:after="60"/>
              <w:rPr>
                <w:sz w:val="22"/>
                <w:szCs w:val="24"/>
              </w:rPr>
            </w:pP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14:paraId="2C1BCC72" w14:textId="77777777" w:rsidR="00677D7E" w:rsidRPr="00677D7E" w:rsidRDefault="00677D7E" w:rsidP="00A04B4E">
            <w:pPr>
              <w:spacing w:before="60" w:after="60"/>
              <w:jc w:val="center"/>
              <w:rPr>
                <w:sz w:val="22"/>
                <w:szCs w:val="24"/>
              </w:rPr>
            </w:pPr>
            <w:r w:rsidRPr="00677D7E">
              <w:rPr>
                <w:sz w:val="22"/>
                <w:szCs w:val="24"/>
              </w:rPr>
              <w:t>2014.gada 31.decembris</w:t>
            </w:r>
          </w:p>
          <w:p w14:paraId="417F0D80" w14:textId="77777777" w:rsidR="00677D7E" w:rsidRPr="00677D7E" w:rsidRDefault="00677D7E" w:rsidP="00A04B4E">
            <w:pPr>
              <w:spacing w:before="60" w:after="60"/>
              <w:jc w:val="center"/>
              <w:rPr>
                <w:sz w:val="22"/>
                <w:szCs w:val="24"/>
              </w:rPr>
            </w:pPr>
          </w:p>
          <w:p w14:paraId="4235CA68" w14:textId="77777777" w:rsidR="00677D7E" w:rsidRPr="00677D7E" w:rsidRDefault="00677D7E" w:rsidP="00A04B4E">
            <w:pPr>
              <w:spacing w:before="60" w:after="60"/>
              <w:jc w:val="center"/>
              <w:rPr>
                <w:sz w:val="22"/>
                <w:szCs w:val="24"/>
              </w:rPr>
            </w:pPr>
          </w:p>
          <w:p w14:paraId="24A2C8A2" w14:textId="77777777" w:rsidR="00677D7E" w:rsidRPr="00677D7E" w:rsidRDefault="00677D7E" w:rsidP="00A04B4E">
            <w:pPr>
              <w:spacing w:before="60" w:after="60"/>
              <w:jc w:val="center"/>
              <w:rPr>
                <w:sz w:val="22"/>
                <w:szCs w:val="24"/>
              </w:rPr>
            </w:pPr>
          </w:p>
          <w:p w14:paraId="13F7A1F5" w14:textId="77777777" w:rsidR="00677D7E" w:rsidRDefault="00677D7E" w:rsidP="00A04B4E">
            <w:pPr>
              <w:spacing w:before="60" w:after="60"/>
              <w:jc w:val="center"/>
              <w:rPr>
                <w:sz w:val="22"/>
                <w:szCs w:val="24"/>
              </w:rPr>
            </w:pPr>
          </w:p>
          <w:p w14:paraId="5FCA4944" w14:textId="77777777" w:rsidR="00DB3DB4" w:rsidRPr="00677D7E" w:rsidRDefault="00DB3DB4" w:rsidP="00A04B4E">
            <w:pPr>
              <w:spacing w:before="60" w:after="60"/>
              <w:jc w:val="center"/>
              <w:rPr>
                <w:sz w:val="22"/>
                <w:szCs w:val="24"/>
              </w:rPr>
            </w:pPr>
          </w:p>
          <w:p w14:paraId="5B93763A" w14:textId="77777777" w:rsidR="00677D7E" w:rsidRPr="00677D7E" w:rsidRDefault="00677D7E" w:rsidP="00A04B4E">
            <w:pPr>
              <w:spacing w:before="60" w:after="60"/>
              <w:jc w:val="center"/>
              <w:rPr>
                <w:sz w:val="22"/>
                <w:szCs w:val="24"/>
              </w:rPr>
            </w:pPr>
          </w:p>
          <w:p w14:paraId="432B6C82" w14:textId="77777777" w:rsidR="00677D7E" w:rsidRPr="00677D7E" w:rsidRDefault="00677D7E" w:rsidP="00A04B4E">
            <w:pPr>
              <w:spacing w:before="60" w:after="60"/>
              <w:jc w:val="center"/>
              <w:rPr>
                <w:sz w:val="22"/>
                <w:szCs w:val="24"/>
              </w:rPr>
            </w:pPr>
          </w:p>
          <w:p w14:paraId="73EE7E1B" w14:textId="77777777" w:rsidR="00677D7E" w:rsidRPr="00677D7E" w:rsidRDefault="00677D7E" w:rsidP="00A04B4E">
            <w:pPr>
              <w:spacing w:before="60" w:after="60"/>
              <w:jc w:val="center"/>
              <w:rPr>
                <w:sz w:val="22"/>
                <w:szCs w:val="24"/>
              </w:rPr>
            </w:pPr>
          </w:p>
          <w:p w14:paraId="1F68CB92" w14:textId="77777777" w:rsidR="00677D7E" w:rsidRPr="00677D7E" w:rsidRDefault="00677D7E" w:rsidP="00A04B4E">
            <w:pPr>
              <w:spacing w:before="60" w:after="60"/>
              <w:rPr>
                <w:sz w:val="22"/>
                <w:szCs w:val="24"/>
              </w:rPr>
            </w:pPr>
          </w:p>
          <w:p w14:paraId="15C5F581" w14:textId="35F5A3EF" w:rsidR="00677D7E" w:rsidRPr="00677D7E" w:rsidRDefault="00677D7E" w:rsidP="00A04B4E">
            <w:pPr>
              <w:spacing w:before="60" w:after="60"/>
              <w:jc w:val="center"/>
              <w:rPr>
                <w:sz w:val="22"/>
                <w:szCs w:val="24"/>
              </w:rPr>
            </w:pPr>
          </w:p>
        </w:tc>
        <w:tc>
          <w:tcPr>
            <w:tcW w:w="3392" w:type="dxa"/>
            <w:tcBorders>
              <w:top w:val="nil"/>
              <w:left w:val="nil"/>
              <w:bottom w:val="single" w:sz="8" w:space="0" w:color="auto"/>
              <w:right w:val="single" w:sz="8" w:space="0" w:color="auto"/>
            </w:tcBorders>
            <w:tcMar>
              <w:top w:w="0" w:type="dxa"/>
              <w:left w:w="108" w:type="dxa"/>
              <w:bottom w:w="0" w:type="dxa"/>
              <w:right w:w="108" w:type="dxa"/>
            </w:tcMar>
          </w:tcPr>
          <w:p w14:paraId="6668261C" w14:textId="502003CA" w:rsidR="00677D7E" w:rsidRPr="00590CA3" w:rsidRDefault="00677D7E" w:rsidP="00F70EFA">
            <w:pPr>
              <w:spacing w:before="60" w:after="60"/>
              <w:rPr>
                <w:sz w:val="22"/>
              </w:rPr>
            </w:pPr>
            <w:r w:rsidRPr="00677D7E">
              <w:rPr>
                <w:sz w:val="22"/>
                <w:szCs w:val="24"/>
              </w:rPr>
              <w:t xml:space="preserve">Mērķis ir daļēji izpildīts - </w:t>
            </w:r>
            <w:r w:rsidRPr="00677D7E">
              <w:rPr>
                <w:sz w:val="22"/>
              </w:rPr>
              <w:t>Latvijas pašvaldībās 2014</w:t>
            </w:r>
            <w:r w:rsidR="00F70EFA">
              <w:rPr>
                <w:sz w:val="22"/>
              </w:rPr>
              <w:t>. gada 1. septembrī</w:t>
            </w:r>
            <w:r w:rsidRPr="00677D7E">
              <w:rPr>
                <w:sz w:val="22"/>
              </w:rPr>
              <w:t xml:space="preserve"> bija izveidoti pavisam 3071 sadzīves atkritumu dalītās savākšanas punkti un 65 šķiroto atkritumu savākšanas laukumi, papildus šai infrastruktūrai 50 pašvaldībās tiek nodrošināta dalīto atkritumu savākšana, izmantojot savākšanas maršrutus. 2014.gadā no 110 novadu pašvaldībām vismaz viens infrastruktūras elements ir izveidots 97 pašvaldībās; visās republikas pilsētās ir pieejams atkritumu dalītās vākšanas pakalpojums, tomēr vairākās pilsētās tas nav pietiekams. </w:t>
            </w:r>
          </w:p>
        </w:tc>
      </w:tr>
      <w:tr w:rsidR="00590CA3" w:rsidRPr="00677D7E" w14:paraId="25E21292" w14:textId="77777777" w:rsidTr="00F70EFA">
        <w:trPr>
          <w:trHeight w:val="545"/>
        </w:trPr>
        <w:tc>
          <w:tcPr>
            <w:tcW w:w="36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C6C8B6" w14:textId="78B09E39" w:rsidR="00590CA3" w:rsidRPr="00677D7E" w:rsidRDefault="00590CA3" w:rsidP="00A04B4E">
            <w:pPr>
              <w:spacing w:before="60" w:after="60"/>
              <w:rPr>
                <w:sz w:val="22"/>
                <w:szCs w:val="24"/>
              </w:rPr>
            </w:pPr>
            <w:r w:rsidRPr="00677D7E">
              <w:rPr>
                <w:sz w:val="22"/>
                <w:szCs w:val="24"/>
              </w:rPr>
              <w:t>Sagatavot otrreizējai izmantošanai un pārstrādāt vismaz 50% (pēc svara) mājsaimniecības atkritumos un citās līdzīgās atkritumu plūsmās esošos papīra, metāla, plastmasas un stikla atkritumus</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14:paraId="3B1390FB" w14:textId="77777777" w:rsidR="00590CA3" w:rsidRPr="00677D7E" w:rsidRDefault="00590CA3" w:rsidP="00590CA3">
            <w:pPr>
              <w:spacing w:before="60" w:after="60"/>
              <w:jc w:val="center"/>
              <w:rPr>
                <w:sz w:val="22"/>
                <w:szCs w:val="24"/>
              </w:rPr>
            </w:pPr>
            <w:r w:rsidRPr="00677D7E">
              <w:rPr>
                <w:sz w:val="22"/>
                <w:szCs w:val="24"/>
              </w:rPr>
              <w:t>2019.gada 31.decembris</w:t>
            </w:r>
          </w:p>
          <w:p w14:paraId="060EABA3" w14:textId="77777777" w:rsidR="00590CA3" w:rsidRPr="00677D7E" w:rsidRDefault="00590CA3" w:rsidP="00590CA3">
            <w:pPr>
              <w:spacing w:before="60" w:after="60"/>
              <w:rPr>
                <w:sz w:val="22"/>
                <w:szCs w:val="24"/>
              </w:rPr>
            </w:pPr>
          </w:p>
        </w:tc>
        <w:tc>
          <w:tcPr>
            <w:tcW w:w="3392" w:type="dxa"/>
            <w:tcBorders>
              <w:top w:val="nil"/>
              <w:left w:val="nil"/>
              <w:bottom w:val="single" w:sz="8" w:space="0" w:color="auto"/>
              <w:right w:val="single" w:sz="8" w:space="0" w:color="auto"/>
            </w:tcBorders>
            <w:tcMar>
              <w:top w:w="0" w:type="dxa"/>
              <w:left w:w="108" w:type="dxa"/>
              <w:bottom w:w="0" w:type="dxa"/>
              <w:right w:w="108" w:type="dxa"/>
            </w:tcMar>
          </w:tcPr>
          <w:p w14:paraId="7BDB448F" w14:textId="25DAE791" w:rsidR="00590CA3" w:rsidRPr="00590CA3" w:rsidRDefault="00590CA3" w:rsidP="00F70EFA">
            <w:pPr>
              <w:spacing w:before="60" w:after="60"/>
              <w:rPr>
                <w:sz w:val="22"/>
              </w:rPr>
            </w:pPr>
            <w:r>
              <w:rPr>
                <w:sz w:val="22"/>
              </w:rPr>
              <w:t>Mērķus</w:t>
            </w:r>
            <w:r w:rsidRPr="00677D7E">
              <w:rPr>
                <w:sz w:val="22"/>
              </w:rPr>
              <w:t xml:space="preserve"> </w:t>
            </w:r>
            <w:r w:rsidR="00F70EFA">
              <w:rPr>
                <w:sz w:val="22"/>
              </w:rPr>
              <w:t>ir iespējams</w:t>
            </w:r>
            <w:r w:rsidRPr="00677D7E">
              <w:rPr>
                <w:sz w:val="22"/>
              </w:rPr>
              <w:t xml:space="preserve"> sasniegt, ja tiks palielināta dalītās atkritumu vākšanas infrastruktūras pieejamība iedzīvotājiem. </w:t>
            </w:r>
          </w:p>
        </w:tc>
      </w:tr>
      <w:tr w:rsidR="00590CA3" w:rsidRPr="00677D7E" w14:paraId="3D22096B" w14:textId="77777777" w:rsidTr="00F70EFA">
        <w:trPr>
          <w:trHeight w:val="1963"/>
        </w:trPr>
        <w:tc>
          <w:tcPr>
            <w:tcW w:w="36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072FF1" w14:textId="1C89246D" w:rsidR="00590CA3" w:rsidRPr="00677D7E" w:rsidRDefault="00590CA3" w:rsidP="00A04B4E">
            <w:pPr>
              <w:spacing w:before="60" w:after="60"/>
              <w:rPr>
                <w:sz w:val="22"/>
                <w:szCs w:val="24"/>
              </w:rPr>
            </w:pPr>
            <w:r w:rsidRPr="00677D7E">
              <w:rPr>
                <w:sz w:val="22"/>
                <w:szCs w:val="24"/>
              </w:rPr>
              <w:t>Palielināt līdz vismaz 70 % pēc svara būvniecības un būvju nojaukšanas atkritumu sagatavošanu atkārtotai izmantošanai, pārstrādei un citai materiālai reģenerācijai, tostarp aizbēršanai, izmantojot atkritumus kā citu materiālu aizstājējus</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14:paraId="56C70226" w14:textId="2B9EC741" w:rsidR="00590CA3" w:rsidRPr="00677D7E" w:rsidRDefault="00590CA3" w:rsidP="00590CA3">
            <w:pPr>
              <w:spacing w:before="60" w:after="60"/>
              <w:jc w:val="center"/>
              <w:rPr>
                <w:sz w:val="22"/>
                <w:szCs w:val="24"/>
              </w:rPr>
            </w:pPr>
            <w:r w:rsidRPr="00677D7E">
              <w:rPr>
                <w:sz w:val="22"/>
                <w:szCs w:val="24"/>
              </w:rPr>
              <w:t>2019.gada 31.decembris</w:t>
            </w:r>
          </w:p>
        </w:tc>
        <w:tc>
          <w:tcPr>
            <w:tcW w:w="3392" w:type="dxa"/>
            <w:tcBorders>
              <w:top w:val="nil"/>
              <w:left w:val="nil"/>
              <w:bottom w:val="single" w:sz="8" w:space="0" w:color="auto"/>
              <w:right w:val="single" w:sz="8" w:space="0" w:color="auto"/>
            </w:tcBorders>
            <w:tcMar>
              <w:top w:w="0" w:type="dxa"/>
              <w:left w:w="108" w:type="dxa"/>
              <w:bottom w:w="0" w:type="dxa"/>
              <w:right w:w="108" w:type="dxa"/>
            </w:tcMar>
          </w:tcPr>
          <w:p w14:paraId="2BAA3E3A" w14:textId="612AC705" w:rsidR="00590CA3" w:rsidRDefault="00590CA3" w:rsidP="00590CA3">
            <w:pPr>
              <w:spacing w:before="60" w:after="60"/>
              <w:rPr>
                <w:sz w:val="22"/>
              </w:rPr>
            </w:pPr>
            <w:r w:rsidRPr="00677D7E">
              <w:rPr>
                <w:sz w:val="22"/>
              </w:rPr>
              <w:t xml:space="preserve">Mērķi </w:t>
            </w:r>
            <w:r w:rsidRPr="00677D7E">
              <w:rPr>
                <w:sz w:val="22"/>
                <w:szCs w:val="24"/>
              </w:rPr>
              <w:t>būvniecības un būvju nojaukšanas atkritumu apsaimniekošanā Latvijā ir izpildīti.</w:t>
            </w:r>
          </w:p>
        </w:tc>
      </w:tr>
      <w:tr w:rsidR="00677D7E" w:rsidRPr="00677D7E" w14:paraId="56AEB029" w14:textId="77777777" w:rsidTr="00590CA3">
        <w:trPr>
          <w:trHeight w:val="500"/>
        </w:trPr>
        <w:tc>
          <w:tcPr>
            <w:tcW w:w="89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20F0F333" w14:textId="2A448037" w:rsidR="00677D7E" w:rsidRPr="00677D7E" w:rsidRDefault="00677D7E" w:rsidP="00590CA3">
            <w:pPr>
              <w:jc w:val="center"/>
              <w:rPr>
                <w:sz w:val="22"/>
              </w:rPr>
            </w:pPr>
            <w:r w:rsidRPr="00677D7E">
              <w:rPr>
                <w:sz w:val="22"/>
                <w:szCs w:val="24"/>
              </w:rPr>
              <w:t>Padomes 1999.gada 26.aprīļa direktīva 1999/31/EK par atkritumu poligoniem</w:t>
            </w:r>
          </w:p>
        </w:tc>
      </w:tr>
      <w:tr w:rsidR="00590CA3" w:rsidRPr="00677D7E" w14:paraId="16CE5EE6" w14:textId="77777777" w:rsidTr="00F70EFA">
        <w:trPr>
          <w:trHeight w:val="1695"/>
        </w:trPr>
        <w:tc>
          <w:tcPr>
            <w:tcW w:w="3642"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14:paraId="00E5DD0F" w14:textId="248B0822" w:rsidR="00590CA3" w:rsidRPr="00677D7E" w:rsidRDefault="00590CA3" w:rsidP="00A04B4E">
            <w:pPr>
              <w:spacing w:before="60"/>
              <w:rPr>
                <w:sz w:val="22"/>
                <w:szCs w:val="24"/>
              </w:rPr>
            </w:pPr>
            <w:r w:rsidRPr="00677D7E">
              <w:rPr>
                <w:sz w:val="22"/>
                <w:szCs w:val="24"/>
              </w:rPr>
              <w:t>Samazināt apglabājamo bioloģiski noārdāmo mājsaimniecības atkritumu daudzumu līdz 50% no 1995.gadā apglabātā bioloģiski noārdāmo atkritumu daudzuma</w:t>
            </w:r>
          </w:p>
        </w:tc>
        <w:tc>
          <w:tcPr>
            <w:tcW w:w="188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18B219E9" w14:textId="04C3CF68" w:rsidR="00590CA3" w:rsidRPr="00677D7E" w:rsidRDefault="00590CA3" w:rsidP="00590CA3">
            <w:pPr>
              <w:spacing w:before="60"/>
              <w:jc w:val="center"/>
              <w:rPr>
                <w:sz w:val="22"/>
                <w:szCs w:val="24"/>
              </w:rPr>
            </w:pPr>
            <w:r w:rsidRPr="00677D7E">
              <w:rPr>
                <w:sz w:val="22"/>
                <w:szCs w:val="24"/>
              </w:rPr>
              <w:t>2013.gada 16.jūlijs</w:t>
            </w:r>
          </w:p>
        </w:tc>
        <w:tc>
          <w:tcPr>
            <w:tcW w:w="3392" w:type="dxa"/>
            <w:vMerge w:val="restart"/>
            <w:tcBorders>
              <w:top w:val="single" w:sz="4" w:space="0" w:color="auto"/>
              <w:left w:val="nil"/>
              <w:right w:val="single" w:sz="4" w:space="0" w:color="auto"/>
            </w:tcBorders>
            <w:tcMar>
              <w:top w:w="0" w:type="dxa"/>
              <w:left w:w="108" w:type="dxa"/>
              <w:bottom w:w="0" w:type="dxa"/>
              <w:right w:w="108" w:type="dxa"/>
            </w:tcMar>
            <w:hideMark/>
          </w:tcPr>
          <w:p w14:paraId="0398C51B" w14:textId="77777777" w:rsidR="00590CA3" w:rsidRPr="00677D7E" w:rsidRDefault="00590CA3" w:rsidP="00A04B4E">
            <w:pPr>
              <w:spacing w:before="60"/>
              <w:rPr>
                <w:sz w:val="22"/>
                <w:szCs w:val="24"/>
              </w:rPr>
            </w:pPr>
            <w:r w:rsidRPr="00677D7E">
              <w:rPr>
                <w:sz w:val="22"/>
                <w:szCs w:val="24"/>
              </w:rPr>
              <w:t xml:space="preserve">Mērķa izpilde ir </w:t>
            </w:r>
            <w:r w:rsidRPr="00677D7E">
              <w:rPr>
                <w:sz w:val="22"/>
              </w:rPr>
              <w:t>problemātiska, jo infrastruktūra atkritumu pārstrādei ir nepietiekama. Mērķi iespējams sasniegt, attīstot bioloģiski noārdāmo atkritumu pārstrādes un reģenerācijas metodes.</w:t>
            </w:r>
          </w:p>
        </w:tc>
      </w:tr>
      <w:tr w:rsidR="00590CA3" w:rsidRPr="00677D7E" w14:paraId="5A3E4EAE" w14:textId="77777777" w:rsidTr="00F70EFA">
        <w:trPr>
          <w:trHeight w:val="1416"/>
        </w:trPr>
        <w:tc>
          <w:tcPr>
            <w:tcW w:w="3642" w:type="dxa"/>
            <w:tcBorders>
              <w:top w:val="nil"/>
              <w:left w:val="single" w:sz="8" w:space="0" w:color="auto"/>
              <w:bottom w:val="single" w:sz="4" w:space="0" w:color="auto"/>
              <w:right w:val="single" w:sz="4" w:space="0" w:color="auto"/>
            </w:tcBorders>
            <w:tcMar>
              <w:top w:w="0" w:type="dxa"/>
              <w:left w:w="108" w:type="dxa"/>
              <w:bottom w:w="0" w:type="dxa"/>
              <w:right w:w="108" w:type="dxa"/>
            </w:tcMar>
          </w:tcPr>
          <w:p w14:paraId="4D5012F9" w14:textId="7EAC42C5" w:rsidR="00590CA3" w:rsidRPr="00677D7E" w:rsidRDefault="00590CA3" w:rsidP="00A04B4E">
            <w:pPr>
              <w:spacing w:before="60"/>
              <w:rPr>
                <w:sz w:val="22"/>
                <w:szCs w:val="24"/>
              </w:rPr>
            </w:pPr>
            <w:r w:rsidRPr="00677D7E">
              <w:rPr>
                <w:sz w:val="22"/>
                <w:szCs w:val="24"/>
              </w:rPr>
              <w:t>Samazināt apglabājamo bioloģiski noārdāmo mājsaimniecības atkritumu daudzumu līdz 35 % no 1995.gadā apglabātā bioloģiski noārdāmo atkritumu daudzuma</w:t>
            </w:r>
          </w:p>
        </w:tc>
        <w:tc>
          <w:tcPr>
            <w:tcW w:w="188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13F4ABFB" w14:textId="35E81C1B" w:rsidR="00590CA3" w:rsidRPr="00677D7E" w:rsidRDefault="00590CA3" w:rsidP="00A04B4E">
            <w:pPr>
              <w:spacing w:before="60"/>
              <w:jc w:val="center"/>
              <w:rPr>
                <w:sz w:val="22"/>
                <w:szCs w:val="24"/>
              </w:rPr>
            </w:pPr>
            <w:r w:rsidRPr="00677D7E">
              <w:rPr>
                <w:sz w:val="22"/>
                <w:szCs w:val="24"/>
              </w:rPr>
              <w:t>2020.gada 16.jūlijs</w:t>
            </w:r>
          </w:p>
        </w:tc>
        <w:tc>
          <w:tcPr>
            <w:tcW w:w="3392" w:type="dxa"/>
            <w:vMerge/>
            <w:tcBorders>
              <w:left w:val="nil"/>
              <w:bottom w:val="single" w:sz="4" w:space="0" w:color="auto"/>
              <w:right w:val="single" w:sz="4" w:space="0" w:color="auto"/>
            </w:tcBorders>
            <w:tcMar>
              <w:top w:w="0" w:type="dxa"/>
              <w:left w:w="108" w:type="dxa"/>
              <w:bottom w:w="0" w:type="dxa"/>
              <w:right w:w="108" w:type="dxa"/>
            </w:tcMar>
          </w:tcPr>
          <w:p w14:paraId="2C7687A3" w14:textId="77777777" w:rsidR="00590CA3" w:rsidRPr="00677D7E" w:rsidRDefault="00590CA3" w:rsidP="00A04B4E">
            <w:pPr>
              <w:spacing w:before="60"/>
              <w:rPr>
                <w:sz w:val="22"/>
                <w:szCs w:val="24"/>
              </w:rPr>
            </w:pPr>
          </w:p>
        </w:tc>
      </w:tr>
      <w:tr w:rsidR="00F70EFA" w:rsidRPr="00677D7E" w14:paraId="7CEBE98E" w14:textId="77777777" w:rsidTr="00F70EFA">
        <w:trPr>
          <w:trHeight w:val="586"/>
        </w:trPr>
        <w:tc>
          <w:tcPr>
            <w:tcW w:w="8921" w:type="dxa"/>
            <w:gridSpan w:val="3"/>
            <w:tcBorders>
              <w:top w:val="nil"/>
              <w:left w:val="single" w:sz="8" w:space="0" w:color="auto"/>
              <w:bottom w:val="single" w:sz="4" w:space="0" w:color="auto"/>
              <w:right w:val="single" w:sz="4" w:space="0" w:color="auto"/>
            </w:tcBorders>
            <w:tcMar>
              <w:top w:w="0" w:type="dxa"/>
              <w:left w:w="108" w:type="dxa"/>
              <w:bottom w:w="0" w:type="dxa"/>
              <w:right w:w="108" w:type="dxa"/>
            </w:tcMar>
          </w:tcPr>
          <w:p w14:paraId="777920CA" w14:textId="1F20609F" w:rsidR="00F70EFA" w:rsidRPr="00677D7E" w:rsidRDefault="00F70EFA" w:rsidP="00F70EFA">
            <w:pPr>
              <w:spacing w:before="60"/>
              <w:jc w:val="center"/>
              <w:rPr>
                <w:sz w:val="22"/>
                <w:szCs w:val="24"/>
              </w:rPr>
            </w:pPr>
            <w:r w:rsidRPr="00677D7E">
              <w:rPr>
                <w:sz w:val="22"/>
                <w:szCs w:val="24"/>
              </w:rPr>
              <w:t>Eiropas Parlamenta un Padomes 1994. gada 20.decembra Direktīva 94/62/EK par iepakojumu un izlietoto iepakojumu</w:t>
            </w:r>
          </w:p>
        </w:tc>
      </w:tr>
      <w:tr w:rsidR="00F70EFA" w:rsidRPr="00677D7E" w14:paraId="2DD0D85E" w14:textId="77777777" w:rsidTr="0066619E">
        <w:trPr>
          <w:trHeight w:val="656"/>
        </w:trPr>
        <w:tc>
          <w:tcPr>
            <w:tcW w:w="3642" w:type="dxa"/>
            <w:tcBorders>
              <w:top w:val="single" w:sz="4" w:space="0" w:color="auto"/>
              <w:left w:val="single" w:sz="4" w:space="0" w:color="auto"/>
              <w:bottom w:val="single" w:sz="4" w:space="0" w:color="auto"/>
              <w:right w:val="single" w:sz="4" w:space="0" w:color="auto"/>
            </w:tcBorders>
            <w:vAlign w:val="center"/>
          </w:tcPr>
          <w:p w14:paraId="0B406199" w14:textId="77777777" w:rsidR="00F70EFA" w:rsidRPr="00677D7E" w:rsidRDefault="00F70EFA" w:rsidP="00AF74EA">
            <w:pPr>
              <w:keepNext/>
              <w:overflowPunct w:val="0"/>
              <w:autoSpaceDE w:val="0"/>
              <w:autoSpaceDN w:val="0"/>
              <w:spacing w:before="40" w:after="40"/>
              <w:ind w:left="142" w:right="98"/>
              <w:textAlignment w:val="baseline"/>
              <w:rPr>
                <w:sz w:val="22"/>
                <w:szCs w:val="24"/>
              </w:rPr>
            </w:pPr>
            <w:r w:rsidRPr="00677D7E">
              <w:rPr>
                <w:sz w:val="22"/>
                <w:szCs w:val="24"/>
              </w:rPr>
              <w:t>Reģenerēt 60% no izlietotā iepakojuma un sasniegt šādus minimālos reģenerācijas mērķus:</w:t>
            </w:r>
          </w:p>
          <w:p w14:paraId="3FECF450" w14:textId="77777777" w:rsidR="00F70EFA" w:rsidRPr="00677D7E" w:rsidRDefault="00F70EFA" w:rsidP="00AF74EA">
            <w:pPr>
              <w:pStyle w:val="ListParagraph"/>
              <w:keepNext/>
              <w:numPr>
                <w:ilvl w:val="0"/>
                <w:numId w:val="4"/>
              </w:numPr>
              <w:overflowPunct w:val="0"/>
              <w:autoSpaceDE w:val="0"/>
              <w:autoSpaceDN w:val="0"/>
              <w:spacing w:before="40" w:after="40"/>
              <w:ind w:left="142" w:right="98" w:firstLine="284"/>
              <w:textAlignment w:val="baseline"/>
              <w:rPr>
                <w:sz w:val="22"/>
                <w:szCs w:val="24"/>
              </w:rPr>
            </w:pPr>
            <w:r w:rsidRPr="00677D7E">
              <w:rPr>
                <w:sz w:val="22"/>
                <w:szCs w:val="24"/>
              </w:rPr>
              <w:t>65% pēc svara stiklam;</w:t>
            </w:r>
          </w:p>
          <w:p w14:paraId="006570B7" w14:textId="77777777" w:rsidR="00F70EFA" w:rsidRPr="00677D7E" w:rsidRDefault="00F70EFA" w:rsidP="00AF74EA">
            <w:pPr>
              <w:pStyle w:val="ListParagraph"/>
              <w:keepNext/>
              <w:numPr>
                <w:ilvl w:val="0"/>
                <w:numId w:val="4"/>
              </w:numPr>
              <w:overflowPunct w:val="0"/>
              <w:autoSpaceDE w:val="0"/>
              <w:autoSpaceDN w:val="0"/>
              <w:spacing w:before="40" w:after="40"/>
              <w:ind w:left="142" w:right="98" w:firstLine="284"/>
              <w:textAlignment w:val="baseline"/>
              <w:rPr>
                <w:sz w:val="22"/>
                <w:szCs w:val="24"/>
              </w:rPr>
            </w:pPr>
            <w:r w:rsidRPr="00677D7E">
              <w:rPr>
                <w:sz w:val="22"/>
                <w:szCs w:val="24"/>
              </w:rPr>
              <w:t>83% pēc svara papīram un kartonam;</w:t>
            </w:r>
          </w:p>
          <w:p w14:paraId="4EA1D32D" w14:textId="77777777" w:rsidR="00F70EFA" w:rsidRPr="00677D7E" w:rsidRDefault="00F70EFA" w:rsidP="00AF74EA">
            <w:pPr>
              <w:pStyle w:val="ListParagraph"/>
              <w:keepNext/>
              <w:numPr>
                <w:ilvl w:val="0"/>
                <w:numId w:val="4"/>
              </w:numPr>
              <w:overflowPunct w:val="0"/>
              <w:autoSpaceDE w:val="0"/>
              <w:autoSpaceDN w:val="0"/>
              <w:spacing w:before="40" w:after="40"/>
              <w:ind w:left="142" w:right="98" w:firstLine="284"/>
              <w:textAlignment w:val="baseline"/>
              <w:rPr>
                <w:sz w:val="22"/>
                <w:szCs w:val="24"/>
              </w:rPr>
            </w:pPr>
            <w:r w:rsidRPr="00677D7E">
              <w:rPr>
                <w:sz w:val="22"/>
                <w:szCs w:val="24"/>
              </w:rPr>
              <w:t>50% pēc svara metāliem;</w:t>
            </w:r>
          </w:p>
          <w:p w14:paraId="312F561E" w14:textId="77777777" w:rsidR="00F70EFA" w:rsidRDefault="00F70EFA" w:rsidP="00AF74EA">
            <w:pPr>
              <w:pStyle w:val="ListParagraph"/>
              <w:keepNext/>
              <w:numPr>
                <w:ilvl w:val="0"/>
                <w:numId w:val="4"/>
              </w:numPr>
              <w:overflowPunct w:val="0"/>
              <w:autoSpaceDE w:val="0"/>
              <w:autoSpaceDN w:val="0"/>
              <w:spacing w:before="40" w:after="40"/>
              <w:ind w:left="142" w:right="98" w:firstLine="284"/>
              <w:textAlignment w:val="baseline"/>
              <w:rPr>
                <w:sz w:val="22"/>
                <w:szCs w:val="24"/>
              </w:rPr>
            </w:pPr>
            <w:r w:rsidRPr="00677D7E">
              <w:rPr>
                <w:sz w:val="22"/>
                <w:szCs w:val="24"/>
              </w:rPr>
              <w:t>41% pēc svara plastmasām, uzskaitot tikai tādus materiālus, kas pārstrādāti plastmasā;</w:t>
            </w:r>
          </w:p>
          <w:p w14:paraId="00078CED" w14:textId="77777777" w:rsidR="00F70EFA" w:rsidRPr="00F70EFA" w:rsidRDefault="00F70EFA" w:rsidP="00AF74EA">
            <w:pPr>
              <w:pStyle w:val="ListParagraph"/>
              <w:keepNext/>
              <w:numPr>
                <w:ilvl w:val="0"/>
                <w:numId w:val="4"/>
              </w:numPr>
              <w:overflowPunct w:val="0"/>
              <w:autoSpaceDE w:val="0"/>
              <w:autoSpaceDN w:val="0"/>
              <w:spacing w:before="40" w:after="40"/>
              <w:ind w:left="142" w:right="98" w:firstLine="284"/>
              <w:textAlignment w:val="baseline"/>
              <w:rPr>
                <w:sz w:val="22"/>
                <w:szCs w:val="24"/>
              </w:rPr>
            </w:pPr>
            <w:r w:rsidRPr="00677D7E">
              <w:rPr>
                <w:sz w:val="22"/>
                <w:szCs w:val="24"/>
              </w:rPr>
              <w:t>29% pēc svara kokam.</w:t>
            </w:r>
          </w:p>
        </w:tc>
        <w:tc>
          <w:tcPr>
            <w:tcW w:w="1887" w:type="dxa"/>
            <w:tcBorders>
              <w:top w:val="single" w:sz="4" w:space="0" w:color="auto"/>
              <w:left w:val="single" w:sz="4" w:space="0" w:color="auto"/>
              <w:bottom w:val="single" w:sz="4" w:space="0" w:color="auto"/>
              <w:right w:val="single" w:sz="4" w:space="0" w:color="auto"/>
            </w:tcBorders>
            <w:vAlign w:val="center"/>
          </w:tcPr>
          <w:p w14:paraId="3CB61346" w14:textId="77777777" w:rsidR="00F70EFA" w:rsidRPr="00677D7E" w:rsidRDefault="00F70EFA" w:rsidP="00AF74EA">
            <w:pPr>
              <w:spacing w:before="60"/>
              <w:jc w:val="center"/>
              <w:rPr>
                <w:sz w:val="22"/>
                <w:szCs w:val="24"/>
              </w:rPr>
            </w:pPr>
            <w:r w:rsidRPr="00677D7E">
              <w:rPr>
                <w:sz w:val="22"/>
                <w:szCs w:val="24"/>
              </w:rPr>
              <w:t>2015.gada 31.decembris</w:t>
            </w:r>
          </w:p>
        </w:tc>
        <w:tc>
          <w:tcPr>
            <w:tcW w:w="3392" w:type="dxa"/>
            <w:vMerge w:val="restart"/>
            <w:tcBorders>
              <w:top w:val="single" w:sz="4" w:space="0" w:color="auto"/>
              <w:left w:val="single" w:sz="4" w:space="0" w:color="auto"/>
              <w:right w:val="single" w:sz="4" w:space="0" w:color="auto"/>
            </w:tcBorders>
          </w:tcPr>
          <w:p w14:paraId="300E4098" w14:textId="56B98C90" w:rsidR="00F70EFA" w:rsidRPr="00677D7E" w:rsidRDefault="00F70EFA" w:rsidP="00F70EFA">
            <w:pPr>
              <w:spacing w:before="60"/>
              <w:ind w:left="141" w:right="132"/>
              <w:rPr>
                <w:sz w:val="22"/>
                <w:szCs w:val="24"/>
              </w:rPr>
            </w:pPr>
            <w:r>
              <w:rPr>
                <w:sz w:val="22"/>
                <w:szCs w:val="24"/>
              </w:rPr>
              <w:t>Mērķu izpildi veicinās</w:t>
            </w:r>
            <w:r w:rsidRPr="00677D7E">
              <w:rPr>
                <w:sz w:val="22"/>
                <w:szCs w:val="24"/>
              </w:rPr>
              <w:t xml:space="preserve"> </w:t>
            </w:r>
            <w:r w:rsidRPr="00677D7E">
              <w:rPr>
                <w:sz w:val="22"/>
              </w:rPr>
              <w:t>pār</w:t>
            </w:r>
            <w:r>
              <w:rPr>
                <w:sz w:val="22"/>
              </w:rPr>
              <w:t>strādājamā iepakojuma atdalīšana</w:t>
            </w:r>
            <w:r w:rsidRPr="00677D7E">
              <w:rPr>
                <w:sz w:val="22"/>
              </w:rPr>
              <w:t xml:space="preserve"> no pārējiem atkritumiem, kā arī pietiekamas pārstrādes jaudas.</w:t>
            </w:r>
          </w:p>
        </w:tc>
      </w:tr>
      <w:tr w:rsidR="00F70EFA" w:rsidRPr="00677D7E" w14:paraId="3979CCC8" w14:textId="77777777" w:rsidTr="00F70EFA">
        <w:trPr>
          <w:trHeight w:val="293"/>
        </w:trPr>
        <w:tc>
          <w:tcPr>
            <w:tcW w:w="3642"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55BF34A3" w14:textId="77777777" w:rsidR="00F70EFA" w:rsidRPr="00677D7E" w:rsidRDefault="00F70EFA" w:rsidP="00AF74EA">
            <w:pPr>
              <w:keepNext/>
              <w:overflowPunct w:val="0"/>
              <w:autoSpaceDE w:val="0"/>
              <w:autoSpaceDN w:val="0"/>
              <w:spacing w:before="40" w:after="40"/>
              <w:textAlignment w:val="baseline"/>
              <w:rPr>
                <w:sz w:val="22"/>
                <w:szCs w:val="24"/>
              </w:rPr>
            </w:pPr>
            <w:r w:rsidRPr="00677D7E">
              <w:rPr>
                <w:sz w:val="22"/>
                <w:szCs w:val="24"/>
              </w:rPr>
              <w:t>Pārstrādāt 55% no izlietotā iepakojuma un sasniegt šādus minimālos reģenerācijas mērķus:</w:t>
            </w:r>
          </w:p>
          <w:p w14:paraId="23533E9D" w14:textId="77777777" w:rsidR="00F70EFA" w:rsidRPr="00677D7E" w:rsidRDefault="00F70EFA" w:rsidP="00AF74EA">
            <w:pPr>
              <w:pStyle w:val="ListParagraph"/>
              <w:keepNext/>
              <w:numPr>
                <w:ilvl w:val="0"/>
                <w:numId w:val="4"/>
              </w:numPr>
              <w:overflowPunct w:val="0"/>
              <w:autoSpaceDE w:val="0"/>
              <w:autoSpaceDN w:val="0"/>
              <w:spacing w:before="40" w:after="40"/>
              <w:ind w:left="308" w:hanging="308"/>
              <w:textAlignment w:val="baseline"/>
              <w:rPr>
                <w:sz w:val="22"/>
                <w:szCs w:val="24"/>
              </w:rPr>
            </w:pPr>
            <w:r w:rsidRPr="00677D7E">
              <w:rPr>
                <w:sz w:val="22"/>
                <w:szCs w:val="24"/>
              </w:rPr>
              <w:t>60% pēc svara stiklam;</w:t>
            </w:r>
          </w:p>
          <w:p w14:paraId="4B95C801" w14:textId="77777777" w:rsidR="00F70EFA" w:rsidRPr="00677D7E" w:rsidRDefault="00F70EFA" w:rsidP="00AF74EA">
            <w:pPr>
              <w:pStyle w:val="ListParagraph"/>
              <w:keepNext/>
              <w:numPr>
                <w:ilvl w:val="0"/>
                <w:numId w:val="4"/>
              </w:numPr>
              <w:overflowPunct w:val="0"/>
              <w:autoSpaceDE w:val="0"/>
              <w:autoSpaceDN w:val="0"/>
              <w:spacing w:before="40" w:after="40"/>
              <w:ind w:left="308" w:hanging="308"/>
              <w:textAlignment w:val="baseline"/>
              <w:rPr>
                <w:sz w:val="22"/>
                <w:szCs w:val="24"/>
              </w:rPr>
            </w:pPr>
            <w:r w:rsidRPr="00677D7E">
              <w:rPr>
                <w:sz w:val="22"/>
                <w:szCs w:val="24"/>
              </w:rPr>
              <w:t>60% pēc svara papīram un kartonam;</w:t>
            </w:r>
          </w:p>
          <w:p w14:paraId="4C26A654" w14:textId="77777777" w:rsidR="00F70EFA" w:rsidRPr="00677D7E" w:rsidRDefault="00F70EFA" w:rsidP="00AF74EA">
            <w:pPr>
              <w:pStyle w:val="ListParagraph"/>
              <w:keepNext/>
              <w:numPr>
                <w:ilvl w:val="0"/>
                <w:numId w:val="4"/>
              </w:numPr>
              <w:overflowPunct w:val="0"/>
              <w:autoSpaceDE w:val="0"/>
              <w:autoSpaceDN w:val="0"/>
              <w:spacing w:before="40" w:after="40"/>
              <w:ind w:left="308" w:hanging="308"/>
              <w:textAlignment w:val="baseline"/>
              <w:rPr>
                <w:sz w:val="22"/>
                <w:szCs w:val="24"/>
              </w:rPr>
            </w:pPr>
            <w:r w:rsidRPr="00677D7E">
              <w:rPr>
                <w:sz w:val="22"/>
                <w:szCs w:val="24"/>
              </w:rPr>
              <w:t>50% pēc svara metāliem;</w:t>
            </w:r>
          </w:p>
          <w:p w14:paraId="01C7C7CD" w14:textId="77777777" w:rsidR="00F70EFA" w:rsidRDefault="00F70EFA" w:rsidP="00AF74EA">
            <w:pPr>
              <w:pStyle w:val="ListParagraph"/>
              <w:keepNext/>
              <w:numPr>
                <w:ilvl w:val="0"/>
                <w:numId w:val="4"/>
              </w:numPr>
              <w:overflowPunct w:val="0"/>
              <w:autoSpaceDE w:val="0"/>
              <w:autoSpaceDN w:val="0"/>
              <w:spacing w:before="40" w:after="40"/>
              <w:ind w:left="308" w:hanging="308"/>
              <w:textAlignment w:val="baseline"/>
              <w:rPr>
                <w:sz w:val="22"/>
                <w:szCs w:val="24"/>
              </w:rPr>
            </w:pPr>
            <w:r w:rsidRPr="00677D7E">
              <w:rPr>
                <w:sz w:val="22"/>
                <w:szCs w:val="24"/>
              </w:rPr>
              <w:t>22.5% pēc svara plastmasām, uzskaitot tikai tādus materiālus, kas pārstrādāti plastmasā;</w:t>
            </w:r>
          </w:p>
          <w:p w14:paraId="6848AA6F" w14:textId="77777777" w:rsidR="00F70EFA" w:rsidRPr="00590CA3" w:rsidRDefault="00F70EFA" w:rsidP="00AF74EA">
            <w:pPr>
              <w:pStyle w:val="ListParagraph"/>
              <w:keepNext/>
              <w:numPr>
                <w:ilvl w:val="0"/>
                <w:numId w:val="4"/>
              </w:numPr>
              <w:overflowPunct w:val="0"/>
              <w:autoSpaceDE w:val="0"/>
              <w:autoSpaceDN w:val="0"/>
              <w:spacing w:before="40" w:after="40"/>
              <w:ind w:left="308" w:hanging="308"/>
              <w:textAlignment w:val="baseline"/>
              <w:rPr>
                <w:sz w:val="22"/>
                <w:szCs w:val="24"/>
              </w:rPr>
            </w:pPr>
            <w:r w:rsidRPr="00677D7E">
              <w:rPr>
                <w:sz w:val="22"/>
                <w:szCs w:val="24"/>
                <w:lang w:val="en-GB"/>
              </w:rPr>
              <w:t xml:space="preserve">15% </w:t>
            </w:r>
            <w:r w:rsidRPr="00677D7E">
              <w:rPr>
                <w:sz w:val="22"/>
                <w:szCs w:val="24"/>
              </w:rPr>
              <w:t>pēc svara kokam.</w:t>
            </w:r>
          </w:p>
        </w:tc>
        <w:tc>
          <w:tcPr>
            <w:tcW w:w="1887" w:type="dxa"/>
            <w:vMerge w:val="restart"/>
            <w:tcBorders>
              <w:top w:val="single" w:sz="4" w:space="0" w:color="auto"/>
              <w:left w:val="nil"/>
              <w:right w:val="single" w:sz="4" w:space="0" w:color="auto"/>
            </w:tcBorders>
            <w:tcMar>
              <w:top w:w="0" w:type="dxa"/>
              <w:left w:w="108" w:type="dxa"/>
              <w:bottom w:w="0" w:type="dxa"/>
              <w:right w:w="108" w:type="dxa"/>
            </w:tcMar>
          </w:tcPr>
          <w:p w14:paraId="46BF4F8D" w14:textId="77777777" w:rsidR="00F70EFA" w:rsidRPr="00677D7E" w:rsidRDefault="00F70EFA" w:rsidP="00AF74EA">
            <w:pPr>
              <w:spacing w:before="60"/>
              <w:jc w:val="center"/>
              <w:rPr>
                <w:sz w:val="22"/>
                <w:szCs w:val="24"/>
              </w:rPr>
            </w:pPr>
            <w:r w:rsidRPr="00677D7E">
              <w:rPr>
                <w:sz w:val="22"/>
                <w:szCs w:val="24"/>
              </w:rPr>
              <w:t>2015.gada 31.decembris</w:t>
            </w:r>
          </w:p>
        </w:tc>
        <w:tc>
          <w:tcPr>
            <w:tcW w:w="3392" w:type="dxa"/>
            <w:vMerge/>
            <w:tcBorders>
              <w:left w:val="single" w:sz="4" w:space="0" w:color="auto"/>
              <w:right w:val="single" w:sz="4" w:space="0" w:color="auto"/>
            </w:tcBorders>
            <w:tcMar>
              <w:top w:w="0" w:type="dxa"/>
              <w:left w:w="108" w:type="dxa"/>
              <w:bottom w:w="0" w:type="dxa"/>
              <w:right w:w="108" w:type="dxa"/>
            </w:tcMar>
          </w:tcPr>
          <w:p w14:paraId="345B9BEE" w14:textId="77777777" w:rsidR="00F70EFA" w:rsidRPr="00677D7E" w:rsidRDefault="00F70EFA" w:rsidP="00AF74EA">
            <w:pPr>
              <w:rPr>
                <w:sz w:val="22"/>
                <w:szCs w:val="24"/>
              </w:rPr>
            </w:pPr>
          </w:p>
        </w:tc>
      </w:tr>
      <w:tr w:rsidR="00F70EFA" w:rsidRPr="00677D7E" w14:paraId="29EF8D7F" w14:textId="77777777" w:rsidTr="00F70EFA">
        <w:trPr>
          <w:trHeight w:val="656"/>
        </w:trPr>
        <w:tc>
          <w:tcPr>
            <w:tcW w:w="3642" w:type="dxa"/>
            <w:vMerge/>
            <w:tcBorders>
              <w:left w:val="single" w:sz="8" w:space="0" w:color="auto"/>
              <w:bottom w:val="single" w:sz="4" w:space="0" w:color="auto"/>
              <w:right w:val="single" w:sz="8" w:space="0" w:color="auto"/>
            </w:tcBorders>
            <w:vAlign w:val="center"/>
          </w:tcPr>
          <w:p w14:paraId="4171CCE2" w14:textId="77777777" w:rsidR="00F70EFA" w:rsidRPr="00677D7E" w:rsidRDefault="00F70EFA" w:rsidP="00A04B4E">
            <w:pPr>
              <w:spacing w:before="60"/>
              <w:jc w:val="center"/>
              <w:rPr>
                <w:sz w:val="22"/>
                <w:szCs w:val="24"/>
              </w:rPr>
            </w:pPr>
          </w:p>
        </w:tc>
        <w:tc>
          <w:tcPr>
            <w:tcW w:w="1887" w:type="dxa"/>
            <w:vMerge/>
            <w:tcBorders>
              <w:left w:val="single" w:sz="8" w:space="0" w:color="auto"/>
              <w:bottom w:val="single" w:sz="4" w:space="0" w:color="auto"/>
              <w:right w:val="single" w:sz="4" w:space="0" w:color="auto"/>
            </w:tcBorders>
            <w:vAlign w:val="center"/>
          </w:tcPr>
          <w:p w14:paraId="45CDE1E1" w14:textId="77777777" w:rsidR="00F70EFA" w:rsidRPr="00677D7E" w:rsidRDefault="00F70EFA" w:rsidP="00A04B4E">
            <w:pPr>
              <w:spacing w:before="60"/>
              <w:jc w:val="center"/>
              <w:rPr>
                <w:sz w:val="22"/>
                <w:szCs w:val="24"/>
              </w:rPr>
            </w:pPr>
          </w:p>
        </w:tc>
        <w:tc>
          <w:tcPr>
            <w:tcW w:w="3392" w:type="dxa"/>
            <w:tcBorders>
              <w:left w:val="single" w:sz="4" w:space="0" w:color="auto"/>
              <w:bottom w:val="single" w:sz="4" w:space="0" w:color="auto"/>
              <w:right w:val="single" w:sz="4" w:space="0" w:color="auto"/>
            </w:tcBorders>
            <w:vAlign w:val="center"/>
          </w:tcPr>
          <w:p w14:paraId="3DD4DB58" w14:textId="176CBBEA" w:rsidR="00F70EFA" w:rsidRPr="00677D7E" w:rsidRDefault="00F70EFA" w:rsidP="00A04B4E">
            <w:pPr>
              <w:spacing w:before="60"/>
              <w:jc w:val="center"/>
              <w:rPr>
                <w:sz w:val="22"/>
                <w:szCs w:val="24"/>
              </w:rPr>
            </w:pPr>
          </w:p>
        </w:tc>
      </w:tr>
      <w:tr w:rsidR="00677D7E" w:rsidRPr="00677D7E" w14:paraId="3CFFC2DA" w14:textId="77777777" w:rsidTr="00590CA3">
        <w:trPr>
          <w:trHeight w:val="439"/>
        </w:trPr>
        <w:tc>
          <w:tcPr>
            <w:tcW w:w="8921" w:type="dxa"/>
            <w:gridSpan w:val="3"/>
            <w:tcBorders>
              <w:top w:val="single" w:sz="4" w:space="0" w:color="auto"/>
              <w:left w:val="single" w:sz="4" w:space="0" w:color="auto"/>
              <w:bottom w:val="single" w:sz="4" w:space="0" w:color="auto"/>
              <w:right w:val="single" w:sz="4" w:space="0" w:color="auto"/>
            </w:tcBorders>
            <w:vAlign w:val="center"/>
          </w:tcPr>
          <w:p w14:paraId="604B1F61" w14:textId="77777777" w:rsidR="00677D7E" w:rsidRPr="00677D7E" w:rsidRDefault="00677D7E" w:rsidP="00677D7E">
            <w:pPr>
              <w:keepNext/>
              <w:overflowPunct w:val="0"/>
              <w:autoSpaceDE w:val="0"/>
              <w:autoSpaceDN w:val="0"/>
              <w:jc w:val="center"/>
              <w:textAlignment w:val="baseline"/>
              <w:rPr>
                <w:noProof/>
                <w:sz w:val="22"/>
                <w:szCs w:val="24"/>
                <w:lang w:bidi="sa-IN"/>
              </w:rPr>
            </w:pPr>
            <w:r w:rsidRPr="00677D7E">
              <w:rPr>
                <w:noProof/>
                <w:sz w:val="22"/>
                <w:szCs w:val="24"/>
                <w:lang w:bidi="sa-IN"/>
              </w:rPr>
              <w:t>2012/19/EK par elektrisko un elektronisko iekārtu atkritumiem (EEIA)</w:t>
            </w:r>
          </w:p>
        </w:tc>
      </w:tr>
      <w:tr w:rsidR="00677D7E" w:rsidRPr="00677D7E" w14:paraId="28DDA9C8" w14:textId="77777777" w:rsidTr="00F70EFA">
        <w:tc>
          <w:tcPr>
            <w:tcW w:w="3642" w:type="dxa"/>
            <w:tcBorders>
              <w:top w:val="single" w:sz="4" w:space="0" w:color="auto"/>
              <w:left w:val="single" w:sz="4" w:space="0" w:color="auto"/>
              <w:bottom w:val="single" w:sz="4" w:space="0" w:color="auto"/>
              <w:right w:val="single" w:sz="4" w:space="0" w:color="auto"/>
            </w:tcBorders>
            <w:vAlign w:val="center"/>
          </w:tcPr>
          <w:p w14:paraId="3AE2ED47" w14:textId="77777777" w:rsidR="00677D7E" w:rsidRPr="00677D7E" w:rsidRDefault="00677D7E" w:rsidP="00677D7E">
            <w:pPr>
              <w:keepNext/>
              <w:overflowPunct w:val="0"/>
              <w:autoSpaceDE w:val="0"/>
              <w:autoSpaceDN w:val="0"/>
              <w:ind w:left="132" w:right="142"/>
              <w:textAlignment w:val="baseline"/>
              <w:rPr>
                <w:noProof/>
                <w:sz w:val="22"/>
                <w:szCs w:val="24"/>
                <w:lang w:bidi="sa-IN"/>
              </w:rPr>
            </w:pPr>
            <w:r w:rsidRPr="00677D7E">
              <w:rPr>
                <w:noProof/>
                <w:sz w:val="22"/>
                <w:szCs w:val="24"/>
                <w:lang w:bidi="sa-IN"/>
              </w:rPr>
              <w:t>Nodrošināt, ka uz vienu iedzīvotāju gadā tiek savākti 4 kg mājsaimniecības EEIA</w:t>
            </w:r>
          </w:p>
          <w:p w14:paraId="2EB58C98" w14:textId="77777777" w:rsidR="00677D7E" w:rsidRPr="00677D7E" w:rsidRDefault="00677D7E" w:rsidP="00677D7E">
            <w:pPr>
              <w:keepNext/>
              <w:overflowPunct w:val="0"/>
              <w:autoSpaceDE w:val="0"/>
              <w:autoSpaceDN w:val="0"/>
              <w:spacing w:before="40" w:after="40"/>
              <w:ind w:left="132" w:right="142"/>
              <w:textAlignment w:val="baseline"/>
              <w:rPr>
                <w:noProof/>
                <w:sz w:val="22"/>
                <w:szCs w:val="24"/>
                <w:lang w:bidi="sa-IN"/>
              </w:rPr>
            </w:pPr>
          </w:p>
          <w:p w14:paraId="05DF67DB" w14:textId="77777777" w:rsidR="00677D7E" w:rsidRPr="00677D7E" w:rsidRDefault="00677D7E" w:rsidP="00677D7E">
            <w:pPr>
              <w:keepNext/>
              <w:overflowPunct w:val="0"/>
              <w:autoSpaceDE w:val="0"/>
              <w:autoSpaceDN w:val="0"/>
              <w:ind w:left="132" w:right="142"/>
              <w:textAlignment w:val="baseline"/>
              <w:rPr>
                <w:noProof/>
                <w:sz w:val="22"/>
                <w:szCs w:val="24"/>
                <w:lang w:bidi="sa-IN"/>
              </w:rPr>
            </w:pPr>
            <w:r w:rsidRPr="00677D7E">
              <w:rPr>
                <w:noProof/>
                <w:sz w:val="22"/>
                <w:szCs w:val="24"/>
                <w:lang w:bidi="sa-IN"/>
              </w:rPr>
              <w:t>Palielināt EEIA savākšanas apjomu līdz 40-45% gadā no iekārtu vidējā svara, kuras ir laistas Latvijas tirgū trīs iepriekšējos gados</w:t>
            </w:r>
          </w:p>
          <w:p w14:paraId="669FFEB8" w14:textId="77777777" w:rsidR="00677D7E" w:rsidRPr="00677D7E" w:rsidRDefault="00677D7E" w:rsidP="00677D7E">
            <w:pPr>
              <w:keepNext/>
              <w:overflowPunct w:val="0"/>
              <w:autoSpaceDE w:val="0"/>
              <w:autoSpaceDN w:val="0"/>
              <w:ind w:left="132" w:right="142"/>
              <w:textAlignment w:val="baseline"/>
              <w:rPr>
                <w:noProof/>
                <w:sz w:val="22"/>
                <w:szCs w:val="24"/>
                <w:lang w:bidi="sa-IN"/>
              </w:rPr>
            </w:pPr>
          </w:p>
          <w:p w14:paraId="22FBC198" w14:textId="77777777" w:rsidR="00677D7E" w:rsidRPr="00677D7E" w:rsidRDefault="00677D7E" w:rsidP="00677D7E">
            <w:pPr>
              <w:keepNext/>
              <w:overflowPunct w:val="0"/>
              <w:autoSpaceDE w:val="0"/>
              <w:autoSpaceDN w:val="0"/>
              <w:spacing w:before="40" w:after="40"/>
              <w:ind w:left="132" w:right="142"/>
              <w:textAlignment w:val="baseline"/>
              <w:rPr>
                <w:noProof/>
                <w:sz w:val="22"/>
                <w:szCs w:val="24"/>
                <w:lang w:bidi="sa-IN"/>
              </w:rPr>
            </w:pPr>
            <w:r w:rsidRPr="00677D7E">
              <w:rPr>
                <w:noProof/>
                <w:sz w:val="22"/>
                <w:szCs w:val="24"/>
                <w:lang w:bidi="sa-IN"/>
              </w:rPr>
              <w:t>Palielināt EEIA savākšanas apjomu līdz 65% no iekārtu vidējā svara, kuras ir laistas Latvijas tirgū trīs iepriekšējos gados, vai arī 85% no Latvijas teritorijā radītajiem EEIA</w:t>
            </w:r>
          </w:p>
        </w:tc>
        <w:tc>
          <w:tcPr>
            <w:tcW w:w="1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3EBB83" w14:textId="77777777" w:rsidR="00677D7E" w:rsidRPr="00677D7E" w:rsidRDefault="00677D7E" w:rsidP="00677D7E">
            <w:pPr>
              <w:keepNext/>
              <w:overflowPunct w:val="0"/>
              <w:autoSpaceDE w:val="0"/>
              <w:autoSpaceDN w:val="0"/>
              <w:jc w:val="center"/>
              <w:textAlignment w:val="baseline"/>
              <w:rPr>
                <w:noProof/>
                <w:sz w:val="22"/>
                <w:szCs w:val="24"/>
                <w:lang w:bidi="sa-IN"/>
              </w:rPr>
            </w:pPr>
            <w:r w:rsidRPr="00677D7E">
              <w:rPr>
                <w:noProof/>
                <w:sz w:val="22"/>
                <w:szCs w:val="24"/>
                <w:lang w:bidi="sa-IN"/>
              </w:rPr>
              <w:t>līdz 2016.g. 13.augustam</w:t>
            </w:r>
          </w:p>
          <w:p w14:paraId="14AC5B85" w14:textId="77777777" w:rsidR="00677D7E" w:rsidRPr="00677D7E" w:rsidRDefault="00677D7E" w:rsidP="00677D7E">
            <w:pPr>
              <w:keepNext/>
              <w:overflowPunct w:val="0"/>
              <w:autoSpaceDE w:val="0"/>
              <w:autoSpaceDN w:val="0"/>
              <w:jc w:val="center"/>
              <w:textAlignment w:val="baseline"/>
              <w:rPr>
                <w:noProof/>
                <w:sz w:val="22"/>
                <w:szCs w:val="24"/>
                <w:lang w:bidi="sa-IN"/>
              </w:rPr>
            </w:pPr>
          </w:p>
          <w:p w14:paraId="333FC95F" w14:textId="77777777" w:rsidR="00677D7E" w:rsidRPr="00677D7E" w:rsidRDefault="00677D7E" w:rsidP="00677D7E">
            <w:pPr>
              <w:keepNext/>
              <w:overflowPunct w:val="0"/>
              <w:autoSpaceDE w:val="0"/>
              <w:autoSpaceDN w:val="0"/>
              <w:jc w:val="center"/>
              <w:textAlignment w:val="baseline"/>
              <w:rPr>
                <w:noProof/>
                <w:sz w:val="22"/>
                <w:szCs w:val="24"/>
                <w:lang w:bidi="sa-IN"/>
              </w:rPr>
            </w:pPr>
          </w:p>
          <w:p w14:paraId="311D0300" w14:textId="77777777" w:rsidR="00677D7E" w:rsidRPr="00677D7E" w:rsidRDefault="00677D7E" w:rsidP="00677D7E">
            <w:pPr>
              <w:keepNext/>
              <w:overflowPunct w:val="0"/>
              <w:autoSpaceDE w:val="0"/>
              <w:autoSpaceDN w:val="0"/>
              <w:jc w:val="center"/>
              <w:textAlignment w:val="baseline"/>
              <w:rPr>
                <w:noProof/>
                <w:sz w:val="22"/>
                <w:szCs w:val="24"/>
                <w:lang w:bidi="sa-IN"/>
              </w:rPr>
            </w:pPr>
            <w:r w:rsidRPr="00677D7E">
              <w:rPr>
                <w:noProof/>
                <w:sz w:val="22"/>
                <w:szCs w:val="24"/>
                <w:lang w:bidi="sa-IN"/>
              </w:rPr>
              <w:t>sākot ar 2016.g. 14.augustu</w:t>
            </w:r>
          </w:p>
          <w:p w14:paraId="4108E766" w14:textId="77777777" w:rsidR="00677D7E" w:rsidRPr="00677D7E" w:rsidRDefault="00677D7E" w:rsidP="00677D7E">
            <w:pPr>
              <w:keepNext/>
              <w:overflowPunct w:val="0"/>
              <w:autoSpaceDE w:val="0"/>
              <w:autoSpaceDN w:val="0"/>
              <w:jc w:val="center"/>
              <w:textAlignment w:val="baseline"/>
              <w:rPr>
                <w:noProof/>
                <w:sz w:val="22"/>
                <w:szCs w:val="24"/>
                <w:lang w:bidi="sa-IN"/>
              </w:rPr>
            </w:pPr>
          </w:p>
          <w:p w14:paraId="0DA20A13" w14:textId="77777777" w:rsidR="00677D7E" w:rsidRPr="00677D7E" w:rsidRDefault="00677D7E" w:rsidP="00677D7E">
            <w:pPr>
              <w:keepNext/>
              <w:overflowPunct w:val="0"/>
              <w:autoSpaceDE w:val="0"/>
              <w:autoSpaceDN w:val="0"/>
              <w:jc w:val="center"/>
              <w:textAlignment w:val="baseline"/>
              <w:rPr>
                <w:noProof/>
                <w:sz w:val="22"/>
                <w:szCs w:val="24"/>
                <w:lang w:bidi="sa-IN"/>
              </w:rPr>
            </w:pPr>
          </w:p>
          <w:p w14:paraId="1C694276" w14:textId="77777777" w:rsidR="00677D7E" w:rsidRPr="00677D7E" w:rsidRDefault="00677D7E" w:rsidP="00677D7E">
            <w:pPr>
              <w:keepNext/>
              <w:overflowPunct w:val="0"/>
              <w:autoSpaceDE w:val="0"/>
              <w:autoSpaceDN w:val="0"/>
              <w:jc w:val="center"/>
              <w:textAlignment w:val="baseline"/>
              <w:rPr>
                <w:noProof/>
                <w:sz w:val="22"/>
                <w:szCs w:val="24"/>
                <w:lang w:bidi="sa-IN"/>
              </w:rPr>
            </w:pPr>
          </w:p>
          <w:p w14:paraId="0D276E41" w14:textId="77777777" w:rsidR="00677D7E" w:rsidRPr="00677D7E" w:rsidRDefault="00677D7E" w:rsidP="00677D7E">
            <w:pPr>
              <w:keepNext/>
              <w:overflowPunct w:val="0"/>
              <w:autoSpaceDE w:val="0"/>
              <w:autoSpaceDN w:val="0"/>
              <w:jc w:val="center"/>
              <w:textAlignment w:val="baseline"/>
              <w:rPr>
                <w:noProof/>
                <w:sz w:val="22"/>
                <w:szCs w:val="24"/>
                <w:lang w:bidi="sa-IN"/>
              </w:rPr>
            </w:pPr>
            <w:r w:rsidRPr="00677D7E">
              <w:rPr>
                <w:noProof/>
                <w:sz w:val="22"/>
                <w:szCs w:val="24"/>
                <w:lang w:bidi="sa-IN"/>
              </w:rPr>
              <w:t>sākot ar 2021.g. 14.augustu</w:t>
            </w:r>
          </w:p>
          <w:p w14:paraId="3CBD6EBB" w14:textId="77777777" w:rsidR="00677D7E" w:rsidRPr="00677D7E" w:rsidRDefault="00677D7E" w:rsidP="00677D7E">
            <w:pPr>
              <w:keepNext/>
              <w:overflowPunct w:val="0"/>
              <w:autoSpaceDE w:val="0"/>
              <w:autoSpaceDN w:val="0"/>
              <w:textAlignment w:val="baseline"/>
              <w:rPr>
                <w:noProof/>
                <w:sz w:val="22"/>
                <w:szCs w:val="24"/>
                <w:lang w:bidi="sa-IN"/>
              </w:rPr>
            </w:pPr>
          </w:p>
        </w:tc>
        <w:tc>
          <w:tcPr>
            <w:tcW w:w="3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DE1D6" w14:textId="77777777" w:rsidR="00677D7E" w:rsidRPr="00677D7E" w:rsidRDefault="00677D7E" w:rsidP="00677D7E">
            <w:pPr>
              <w:keepNext/>
              <w:overflowPunct w:val="0"/>
              <w:autoSpaceDE w:val="0"/>
              <w:autoSpaceDN w:val="0"/>
              <w:textAlignment w:val="baseline"/>
              <w:rPr>
                <w:noProof/>
                <w:sz w:val="22"/>
                <w:szCs w:val="24"/>
                <w:lang w:bidi="sa-IN"/>
              </w:rPr>
            </w:pPr>
            <w:r w:rsidRPr="00677D7E">
              <w:rPr>
                <w:noProof/>
                <w:sz w:val="22"/>
                <w:szCs w:val="24"/>
                <w:lang w:bidi="sa-IN"/>
              </w:rPr>
              <w:t>Mērķi līdz šim sasniegti daļēji. EEIA sistēma ir balstīta uz ražotāja atbildības principu īstenošanu, tamdēļ mērķu izpildē liela nozīme ir EEIA ražotājiem, kas saņem dabas resursu nodokļu maksas atlaidi, vienlaikus uzņemoties atbildību par EEIA savākšanas un reģenerācijas mērķu sasniegšanu.</w:t>
            </w:r>
          </w:p>
        </w:tc>
      </w:tr>
      <w:tr w:rsidR="00677D7E" w:rsidRPr="00677D7E" w14:paraId="25E5891D" w14:textId="77777777" w:rsidTr="00590CA3">
        <w:trPr>
          <w:trHeight w:val="435"/>
        </w:trPr>
        <w:tc>
          <w:tcPr>
            <w:tcW w:w="8921" w:type="dxa"/>
            <w:gridSpan w:val="3"/>
            <w:tcBorders>
              <w:top w:val="single" w:sz="4" w:space="0" w:color="auto"/>
              <w:left w:val="single" w:sz="4" w:space="0" w:color="auto"/>
              <w:bottom w:val="single" w:sz="4" w:space="0" w:color="auto"/>
              <w:right w:val="single" w:sz="4" w:space="0" w:color="auto"/>
            </w:tcBorders>
            <w:vAlign w:val="center"/>
          </w:tcPr>
          <w:p w14:paraId="5AC72BBB" w14:textId="77777777" w:rsidR="00677D7E" w:rsidRPr="00677D7E" w:rsidRDefault="00677D7E" w:rsidP="00677D7E">
            <w:pPr>
              <w:keepNext/>
              <w:overflowPunct w:val="0"/>
              <w:autoSpaceDE w:val="0"/>
              <w:autoSpaceDN w:val="0"/>
              <w:ind w:left="132" w:right="142"/>
              <w:jc w:val="center"/>
              <w:textAlignment w:val="baseline"/>
              <w:rPr>
                <w:noProof/>
                <w:sz w:val="22"/>
                <w:szCs w:val="24"/>
                <w:lang w:bidi="sa-IN"/>
              </w:rPr>
            </w:pPr>
            <w:r w:rsidRPr="00677D7E">
              <w:rPr>
                <w:noProof/>
                <w:sz w:val="22"/>
                <w:szCs w:val="24"/>
                <w:lang w:bidi="sa-IN"/>
              </w:rPr>
              <w:t>Direktīva 2006/66/EK par baterijām un akumulatoriem un bateriju un akumulatoru atkritumiem</w:t>
            </w:r>
          </w:p>
        </w:tc>
      </w:tr>
      <w:tr w:rsidR="00677D7E" w:rsidRPr="00677D7E" w14:paraId="45297137" w14:textId="77777777" w:rsidTr="00F70EFA">
        <w:tc>
          <w:tcPr>
            <w:tcW w:w="3642" w:type="dxa"/>
            <w:tcBorders>
              <w:top w:val="single" w:sz="4" w:space="0" w:color="auto"/>
              <w:left w:val="single" w:sz="4" w:space="0" w:color="auto"/>
              <w:bottom w:val="single" w:sz="4" w:space="0" w:color="auto"/>
              <w:right w:val="single" w:sz="4" w:space="0" w:color="auto"/>
            </w:tcBorders>
            <w:vAlign w:val="center"/>
          </w:tcPr>
          <w:p w14:paraId="71C9F1C0" w14:textId="77777777" w:rsidR="00677D7E" w:rsidRPr="00677D7E" w:rsidRDefault="00677D7E" w:rsidP="00677D7E">
            <w:pPr>
              <w:ind w:left="132" w:right="182"/>
              <w:rPr>
                <w:noProof/>
                <w:sz w:val="22"/>
                <w:szCs w:val="24"/>
                <w:lang w:bidi="sa-IN"/>
              </w:rPr>
            </w:pPr>
            <w:r w:rsidRPr="00677D7E">
              <w:rPr>
                <w:sz w:val="22"/>
                <w:szCs w:val="24"/>
              </w:rPr>
              <w:t>Savākt 45% no iepriekšējos trīs gados tirgū laistā pārnēsājamo bateriju un akumulatoru vidējā svara</w:t>
            </w:r>
          </w:p>
        </w:tc>
        <w:tc>
          <w:tcPr>
            <w:tcW w:w="1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4C593E" w14:textId="77777777" w:rsidR="00677D7E" w:rsidRPr="00677D7E" w:rsidRDefault="00677D7E" w:rsidP="00677D7E">
            <w:pPr>
              <w:keepNext/>
              <w:overflowPunct w:val="0"/>
              <w:autoSpaceDE w:val="0"/>
              <w:autoSpaceDN w:val="0"/>
              <w:spacing w:before="40" w:after="40"/>
              <w:jc w:val="center"/>
              <w:textAlignment w:val="baseline"/>
              <w:rPr>
                <w:sz w:val="22"/>
                <w:szCs w:val="24"/>
              </w:rPr>
            </w:pPr>
            <w:r w:rsidRPr="00677D7E">
              <w:rPr>
                <w:sz w:val="22"/>
                <w:szCs w:val="24"/>
              </w:rPr>
              <w:t>2016.gada 26.septembris</w:t>
            </w:r>
          </w:p>
        </w:tc>
        <w:tc>
          <w:tcPr>
            <w:tcW w:w="3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8A186" w14:textId="3CE9A59A" w:rsidR="00677D7E" w:rsidRPr="00677D7E" w:rsidRDefault="00677D7E" w:rsidP="007A7AAE">
            <w:pPr>
              <w:spacing w:before="60"/>
              <w:rPr>
                <w:sz w:val="22"/>
                <w:szCs w:val="24"/>
              </w:rPr>
            </w:pPr>
            <w:r w:rsidRPr="00677D7E">
              <w:rPr>
                <w:noProof/>
                <w:sz w:val="22"/>
                <w:szCs w:val="24"/>
                <w:lang w:bidi="sa-IN"/>
              </w:rPr>
              <w:t>Mērķi tiek izpildīti, papildu paredzē</w:t>
            </w:r>
            <w:r w:rsidR="007A7AAE">
              <w:rPr>
                <w:noProof/>
                <w:sz w:val="22"/>
                <w:szCs w:val="24"/>
                <w:lang w:bidi="sa-IN"/>
              </w:rPr>
              <w:t>tas izmaiņas normatīvajos aktos.</w:t>
            </w:r>
          </w:p>
        </w:tc>
      </w:tr>
      <w:tr w:rsidR="00821535" w:rsidRPr="00677D7E" w14:paraId="16232A53" w14:textId="77777777" w:rsidTr="00590CA3">
        <w:tc>
          <w:tcPr>
            <w:tcW w:w="8921" w:type="dxa"/>
            <w:gridSpan w:val="3"/>
            <w:tcBorders>
              <w:top w:val="single" w:sz="4" w:space="0" w:color="auto"/>
              <w:left w:val="single" w:sz="4" w:space="0" w:color="auto"/>
              <w:bottom w:val="single" w:sz="4" w:space="0" w:color="auto"/>
              <w:right w:val="single" w:sz="4" w:space="0" w:color="auto"/>
            </w:tcBorders>
            <w:vAlign w:val="center"/>
          </w:tcPr>
          <w:p w14:paraId="3997F873" w14:textId="55EBF199" w:rsidR="00821535" w:rsidRPr="00677D7E" w:rsidRDefault="00821535" w:rsidP="00C50E4F">
            <w:pPr>
              <w:spacing w:before="60"/>
              <w:jc w:val="center"/>
              <w:rPr>
                <w:noProof/>
                <w:sz w:val="22"/>
                <w:szCs w:val="24"/>
                <w:lang w:bidi="sa-IN"/>
              </w:rPr>
            </w:pPr>
            <w:r w:rsidRPr="00677D7E">
              <w:rPr>
                <w:sz w:val="22"/>
                <w:szCs w:val="24"/>
              </w:rPr>
              <w:t>Direktīva 2000/53/EK par nolietotiem transportlīdzekļiem</w:t>
            </w:r>
          </w:p>
        </w:tc>
      </w:tr>
      <w:tr w:rsidR="00821535" w:rsidRPr="00677D7E" w14:paraId="3C34F4C0" w14:textId="77777777" w:rsidTr="00F70EFA">
        <w:tc>
          <w:tcPr>
            <w:tcW w:w="3642" w:type="dxa"/>
            <w:tcBorders>
              <w:top w:val="single" w:sz="4" w:space="0" w:color="auto"/>
              <w:left w:val="single" w:sz="4" w:space="0" w:color="auto"/>
              <w:bottom w:val="single" w:sz="4" w:space="0" w:color="auto"/>
              <w:right w:val="single" w:sz="4" w:space="0" w:color="auto"/>
            </w:tcBorders>
            <w:vAlign w:val="center"/>
          </w:tcPr>
          <w:p w14:paraId="34A172AF" w14:textId="77777777" w:rsidR="00821535" w:rsidRPr="00677D7E" w:rsidRDefault="00821535" w:rsidP="00821535">
            <w:pPr>
              <w:keepNext/>
              <w:overflowPunct w:val="0"/>
              <w:autoSpaceDE w:val="0"/>
              <w:autoSpaceDN w:val="0"/>
              <w:spacing w:before="40" w:after="40"/>
              <w:ind w:left="132" w:right="142"/>
              <w:textAlignment w:val="baseline"/>
              <w:rPr>
                <w:sz w:val="22"/>
                <w:szCs w:val="24"/>
              </w:rPr>
            </w:pPr>
            <w:r w:rsidRPr="00677D7E">
              <w:rPr>
                <w:sz w:val="22"/>
                <w:szCs w:val="24"/>
              </w:rPr>
              <w:t>Atkārtoti izmantot un reģenerēt visus nolietotos transportlīdzekļus vismaz 95% apmērā no savāktā  transportlīdzekļa vidējās masas gadā</w:t>
            </w:r>
          </w:p>
          <w:p w14:paraId="30B97D6A" w14:textId="77777777" w:rsidR="00821535" w:rsidRPr="00677D7E" w:rsidRDefault="00821535" w:rsidP="00821535">
            <w:pPr>
              <w:keepNext/>
              <w:overflowPunct w:val="0"/>
              <w:autoSpaceDE w:val="0"/>
              <w:autoSpaceDN w:val="0"/>
              <w:spacing w:before="40" w:after="40"/>
              <w:ind w:left="132" w:right="142"/>
              <w:textAlignment w:val="baseline"/>
              <w:rPr>
                <w:sz w:val="22"/>
                <w:szCs w:val="24"/>
              </w:rPr>
            </w:pPr>
          </w:p>
          <w:p w14:paraId="09821A75" w14:textId="570D1D2E" w:rsidR="00821535" w:rsidRPr="00677D7E" w:rsidRDefault="00821535" w:rsidP="00821535">
            <w:pPr>
              <w:ind w:left="132" w:right="182"/>
              <w:rPr>
                <w:sz w:val="22"/>
                <w:szCs w:val="24"/>
              </w:rPr>
            </w:pPr>
            <w:r w:rsidRPr="00677D7E">
              <w:rPr>
                <w:sz w:val="22"/>
                <w:szCs w:val="24"/>
              </w:rPr>
              <w:t>Atkārtoti izmantot un pārstrādāt visus nolietotos transportlīdzekļus vismaz 85% apmērā no savāktā  transportlīdzekļa vidējās masas gadā</w:t>
            </w:r>
          </w:p>
        </w:tc>
        <w:tc>
          <w:tcPr>
            <w:tcW w:w="1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B35951" w14:textId="77777777" w:rsidR="00821535" w:rsidRPr="00677D7E" w:rsidRDefault="00821535" w:rsidP="00821535">
            <w:pPr>
              <w:spacing w:before="60"/>
              <w:jc w:val="center"/>
              <w:rPr>
                <w:sz w:val="22"/>
                <w:szCs w:val="24"/>
              </w:rPr>
            </w:pPr>
            <w:r w:rsidRPr="00677D7E">
              <w:rPr>
                <w:sz w:val="22"/>
                <w:szCs w:val="24"/>
              </w:rPr>
              <w:t>2015.gada 1.janvāris</w:t>
            </w:r>
          </w:p>
          <w:p w14:paraId="267631AC" w14:textId="77777777" w:rsidR="00821535" w:rsidRPr="00677D7E" w:rsidRDefault="00821535" w:rsidP="00821535">
            <w:pPr>
              <w:spacing w:before="60"/>
              <w:jc w:val="center"/>
              <w:rPr>
                <w:sz w:val="22"/>
                <w:szCs w:val="24"/>
              </w:rPr>
            </w:pPr>
          </w:p>
          <w:p w14:paraId="1F5C64A2" w14:textId="77777777" w:rsidR="00821535" w:rsidRPr="00677D7E" w:rsidRDefault="00821535" w:rsidP="00821535">
            <w:pPr>
              <w:spacing w:before="60"/>
              <w:jc w:val="center"/>
              <w:rPr>
                <w:sz w:val="22"/>
                <w:szCs w:val="24"/>
              </w:rPr>
            </w:pPr>
          </w:p>
          <w:p w14:paraId="368D69D4" w14:textId="77777777" w:rsidR="00821535" w:rsidRPr="00677D7E" w:rsidRDefault="00821535" w:rsidP="00821535">
            <w:pPr>
              <w:spacing w:before="60"/>
              <w:jc w:val="center"/>
              <w:rPr>
                <w:sz w:val="22"/>
                <w:szCs w:val="24"/>
              </w:rPr>
            </w:pPr>
          </w:p>
          <w:p w14:paraId="6A21AEB9" w14:textId="77777777" w:rsidR="00821535" w:rsidRPr="00677D7E" w:rsidRDefault="00821535" w:rsidP="00821535">
            <w:pPr>
              <w:spacing w:before="60"/>
              <w:jc w:val="center"/>
              <w:rPr>
                <w:sz w:val="22"/>
                <w:szCs w:val="24"/>
              </w:rPr>
            </w:pPr>
          </w:p>
          <w:p w14:paraId="5F3DB865" w14:textId="2938DEB4" w:rsidR="00821535" w:rsidRPr="00677D7E" w:rsidRDefault="00821535" w:rsidP="00821535">
            <w:pPr>
              <w:keepNext/>
              <w:overflowPunct w:val="0"/>
              <w:autoSpaceDE w:val="0"/>
              <w:autoSpaceDN w:val="0"/>
              <w:spacing w:before="40" w:after="40"/>
              <w:jc w:val="center"/>
              <w:textAlignment w:val="baseline"/>
              <w:rPr>
                <w:sz w:val="22"/>
                <w:szCs w:val="24"/>
              </w:rPr>
            </w:pPr>
            <w:r w:rsidRPr="00677D7E">
              <w:rPr>
                <w:sz w:val="22"/>
                <w:szCs w:val="24"/>
              </w:rPr>
              <w:t>2015.gada 1.janvāris</w:t>
            </w:r>
          </w:p>
        </w:tc>
        <w:tc>
          <w:tcPr>
            <w:tcW w:w="3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D7D5E1" w14:textId="63A76722" w:rsidR="00821535" w:rsidRPr="00677D7E" w:rsidRDefault="00821535" w:rsidP="00677D7E">
            <w:pPr>
              <w:spacing w:before="60"/>
              <w:rPr>
                <w:noProof/>
                <w:sz w:val="22"/>
                <w:szCs w:val="24"/>
                <w:lang w:bidi="sa-IN"/>
              </w:rPr>
            </w:pPr>
            <w:r w:rsidRPr="00677D7E">
              <w:rPr>
                <w:sz w:val="22"/>
                <w:szCs w:val="24"/>
              </w:rPr>
              <w:t>Mērķu izpilde uzskatāma par apmierinošu un mērķorientētas investīcijas šī atkritumu veida pārstrādei vai reģenerācijai netiek plānotas.</w:t>
            </w:r>
          </w:p>
        </w:tc>
      </w:tr>
    </w:tbl>
    <w:p w14:paraId="2D515DFB" w14:textId="77777777" w:rsidR="00677D7E" w:rsidRDefault="00677D7E" w:rsidP="007B0BAA"/>
    <w:p w14:paraId="258F21E7" w14:textId="0C710091" w:rsidR="00677D7E" w:rsidRDefault="00821535" w:rsidP="00BF36A1">
      <w:pPr>
        <w:ind w:firstLine="720"/>
      </w:pPr>
      <w:r w:rsidRPr="00DD6272">
        <w:t>Šobrīd, neskatoties uz nepārtraukto atkritumu apsaimniekošanas sistēmas attīstību, vairākos atkritumu apsaimniekošanas sistēmas apakšsektoros ir konstatēt</w:t>
      </w:r>
      <w:r w:rsidR="006541B4">
        <w:t>a nepietiekama virzība noteikto mērķu izpildē</w:t>
      </w:r>
      <w:r>
        <w:t>, īpaši jāuzsver</w:t>
      </w:r>
      <w:r w:rsidRPr="00DD6272">
        <w:t xml:space="preserve"> nepietiekamais bioloģiski noārdāmo atkritumu apglabāšanas samazinājums</w:t>
      </w:r>
      <w:r>
        <w:t xml:space="preserve"> un atkritumu pārstrādes apjoms</w:t>
      </w:r>
      <w:r w:rsidRPr="00DD6272">
        <w:t>.</w:t>
      </w:r>
      <w:r w:rsidR="007A7AAE">
        <w:t xml:space="preserve"> Vienlaikus lielā daļā direktīvu prasību izpildē nepieciešamas izmaiņas normatīvajā regulējumā, kas veicinās mērķu izpildi.</w:t>
      </w:r>
    </w:p>
    <w:p w14:paraId="521D115E" w14:textId="77777777" w:rsidR="00677D7E" w:rsidRDefault="00677D7E" w:rsidP="00677D7E">
      <w:pPr>
        <w:pStyle w:val="Default"/>
      </w:pPr>
    </w:p>
    <w:p w14:paraId="63274911" w14:textId="7A5AB56B" w:rsidR="00562F29" w:rsidRPr="00562F29" w:rsidRDefault="00CF0B8F" w:rsidP="00DA6737">
      <w:pPr>
        <w:pStyle w:val="apaknodaasnosaukums"/>
      </w:pPr>
      <w:r>
        <w:t xml:space="preserve">1.2. </w:t>
      </w:r>
      <w:r w:rsidR="00562F29">
        <w:t>A</w:t>
      </w:r>
      <w:r w:rsidR="00562F29" w:rsidRPr="00562F29">
        <w:t>tkritumu apjoma dinamika</w:t>
      </w:r>
    </w:p>
    <w:p w14:paraId="005A4F49" w14:textId="6DCA9363" w:rsidR="00821535" w:rsidRDefault="00821535" w:rsidP="003265F9">
      <w:pPr>
        <w:ind w:firstLine="720"/>
      </w:pPr>
      <w:r w:rsidRPr="00DD6272">
        <w:t xml:space="preserve">Kopējais </w:t>
      </w:r>
      <w:r w:rsidR="00F92076">
        <w:t xml:space="preserve">sadzīvē </w:t>
      </w:r>
      <w:r w:rsidRPr="00DD6272">
        <w:t>radītais atkritumu a</w:t>
      </w:r>
      <w:r>
        <w:t>pjoms Latvijas teritorijā 2013.</w:t>
      </w:r>
      <w:r w:rsidRPr="00DD6272">
        <w:t>g</w:t>
      </w:r>
      <w:r w:rsidR="00F92076">
        <w:t xml:space="preserve">adā </w:t>
      </w:r>
      <w:r w:rsidR="00A40A3D">
        <w:t>ir 1,62 milj. tonnu, no kura</w:t>
      </w:r>
      <w:r w:rsidRPr="00DD6272">
        <w:t xml:space="preserve"> lielāko īpatsvaru veido tādas atkritumu grupas kā “Atkritumu apsaimniekošanas uzņēmumu, notekūdeņu attīrīšanas iekārtu un ūdensapgādes saimniecības atkritumi”</w:t>
      </w:r>
      <w:r>
        <w:t xml:space="preserve"> -</w:t>
      </w:r>
      <w:r w:rsidRPr="00DD6272">
        <w:t xml:space="preserve"> 647 tūkst. tonnu, “Lauksaimniecības, dārzkopības, akvakultūras, mežsaimniecības, medniecības un zvejniecības, pārtikas ražošanas un apstrādes atkritumi” </w:t>
      </w:r>
      <w:r>
        <w:t xml:space="preserve">- </w:t>
      </w:r>
      <w:r w:rsidRPr="00DD6272">
        <w:t>480 tū</w:t>
      </w:r>
      <w:r>
        <w:t>k</w:t>
      </w:r>
      <w:r w:rsidRPr="00DD6272">
        <w:t>st. tonnu, “Sadzīvē radušies atkritumi (mājsaimniecību atkritumi un tiem līdzīgi tirdzniecības un rūpniecības uzņēmumu un iestāžu atkritumi), arī atsevišķi savāktie atkritumu veidi”</w:t>
      </w:r>
      <w:r>
        <w:t xml:space="preserve"> - 185 tūkst. </w:t>
      </w:r>
      <w:r w:rsidRPr="00DD6272">
        <w:t xml:space="preserve">tonnu. </w:t>
      </w:r>
      <w:r>
        <w:t>Lielāko īpatsvaru kopējā atkritumu apjomā veido tieši nešķiroto s</w:t>
      </w:r>
      <w:r w:rsidR="000A3428">
        <w:t>adzīves atkritumu apjoms (skat.2</w:t>
      </w:r>
      <w:r>
        <w:t xml:space="preserve">.tabulu), kas atstāj tiešu ietekmi uz atkritumu </w:t>
      </w:r>
      <w:r w:rsidR="00B042D1">
        <w:t>pārstrādi un reģenerāciju</w:t>
      </w:r>
      <w:r>
        <w:t>. Otrs faktors, uz kuru jāvērš uzmanība, ir apglabāto atkritumu apjoms, kas kopsummā sa</w:t>
      </w:r>
      <w:r w:rsidR="00564819">
        <w:t xml:space="preserve">stāda 520 tūkstošus tonnu gadā </w:t>
      </w:r>
      <w:r>
        <w:t>jeb ~ 83% no kopējā savāktā sadzīvē radušos atkritumu apjoma.</w:t>
      </w:r>
    </w:p>
    <w:p w14:paraId="23A04CCF" w14:textId="77777777" w:rsidR="00821535" w:rsidRDefault="00821535" w:rsidP="00821535"/>
    <w:p w14:paraId="06906503" w14:textId="77777777" w:rsidR="003420AB" w:rsidRDefault="003420AB" w:rsidP="00821535"/>
    <w:p w14:paraId="6C7FD371" w14:textId="77777777" w:rsidR="003420AB" w:rsidRDefault="003420AB" w:rsidP="00821535"/>
    <w:p w14:paraId="57AF57E6" w14:textId="46AB06AF" w:rsidR="00821535" w:rsidRPr="00BD18DA" w:rsidRDefault="000A3428" w:rsidP="00821535">
      <w:pPr>
        <w:rPr>
          <w:b/>
          <w:i/>
        </w:rPr>
      </w:pPr>
      <w:r>
        <w:rPr>
          <w:b/>
          <w:i/>
        </w:rPr>
        <w:t>2</w:t>
      </w:r>
      <w:r w:rsidR="00821535" w:rsidRPr="00BD18DA">
        <w:rPr>
          <w:b/>
          <w:i/>
        </w:rPr>
        <w:t xml:space="preserve">.tabula. </w:t>
      </w:r>
      <w:r w:rsidR="00821535" w:rsidRPr="00BD18DA">
        <w:rPr>
          <w:i/>
        </w:rPr>
        <w:t>Sadzīvē radušies atkritumi 2013. gads, tonnas</w:t>
      </w:r>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125"/>
        <w:gridCol w:w="1132"/>
        <w:gridCol w:w="1417"/>
        <w:gridCol w:w="1419"/>
        <w:gridCol w:w="1276"/>
        <w:gridCol w:w="1410"/>
      </w:tblGrid>
      <w:tr w:rsidR="00B042D1" w:rsidRPr="004A58FF" w14:paraId="3788B1A9" w14:textId="77777777" w:rsidTr="00B042D1">
        <w:trPr>
          <w:cnfStyle w:val="100000000000" w:firstRow="1" w:lastRow="0" w:firstColumn="0" w:lastColumn="0" w:oddVBand="0" w:evenVBand="0" w:oddHBand="0" w:evenHBand="0" w:firstRowFirstColumn="0" w:firstRowLastColumn="0" w:lastRowFirstColumn="0" w:lastRowLastColumn="0"/>
          <w:trHeight w:val="170"/>
        </w:trPr>
        <w:tc>
          <w:tcPr>
            <w:tcW w:w="1210" w:type="pct"/>
            <w:shd w:val="clear" w:color="auto" w:fill="D9D9D9" w:themeFill="background1" w:themeFillShade="D9"/>
            <w:vAlign w:val="center"/>
            <w:hideMark/>
          </w:tcPr>
          <w:p w14:paraId="7CCBEB57"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Atkritumu veids</w:t>
            </w:r>
          </w:p>
        </w:tc>
        <w:tc>
          <w:tcPr>
            <w:tcW w:w="645" w:type="pct"/>
            <w:shd w:val="clear" w:color="auto" w:fill="D9D9D9" w:themeFill="background1" w:themeFillShade="D9"/>
            <w:vAlign w:val="center"/>
            <w:hideMark/>
          </w:tcPr>
          <w:p w14:paraId="2FF8EEB5"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Savākšana</w:t>
            </w:r>
          </w:p>
        </w:tc>
        <w:tc>
          <w:tcPr>
            <w:tcW w:w="807" w:type="pct"/>
            <w:shd w:val="clear" w:color="auto" w:fill="D9D9D9" w:themeFill="background1" w:themeFillShade="D9"/>
            <w:vAlign w:val="center"/>
            <w:hideMark/>
          </w:tcPr>
          <w:p w14:paraId="7BEA5EBB"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Pārstrāde</w:t>
            </w:r>
          </w:p>
        </w:tc>
        <w:tc>
          <w:tcPr>
            <w:tcW w:w="808" w:type="pct"/>
            <w:shd w:val="clear" w:color="auto" w:fill="D9D9D9" w:themeFill="background1" w:themeFillShade="D9"/>
            <w:vAlign w:val="center"/>
            <w:hideMark/>
          </w:tcPr>
          <w:p w14:paraId="694128FD"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Apglabāšana</w:t>
            </w:r>
          </w:p>
        </w:tc>
        <w:tc>
          <w:tcPr>
            <w:tcW w:w="727" w:type="pct"/>
            <w:shd w:val="clear" w:color="auto" w:fill="D9D9D9" w:themeFill="background1" w:themeFillShade="D9"/>
            <w:vAlign w:val="center"/>
            <w:hideMark/>
          </w:tcPr>
          <w:p w14:paraId="03CE51E6"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Eksports</w:t>
            </w:r>
          </w:p>
        </w:tc>
        <w:tc>
          <w:tcPr>
            <w:tcW w:w="804" w:type="pct"/>
            <w:shd w:val="clear" w:color="auto" w:fill="D9D9D9" w:themeFill="background1" w:themeFillShade="D9"/>
            <w:vAlign w:val="center"/>
            <w:hideMark/>
          </w:tcPr>
          <w:p w14:paraId="1D288BD2"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Imports</w:t>
            </w:r>
          </w:p>
        </w:tc>
      </w:tr>
      <w:tr w:rsidR="00B042D1" w:rsidRPr="004A58FF" w14:paraId="6329D2BE" w14:textId="77777777" w:rsidTr="00B042D1">
        <w:trPr>
          <w:cnfStyle w:val="000000100000" w:firstRow="0" w:lastRow="0" w:firstColumn="0" w:lastColumn="0" w:oddVBand="0" w:evenVBand="0" w:oddHBand="1" w:evenHBand="0" w:firstRowFirstColumn="0" w:firstRowLastColumn="0" w:lastRowFirstColumn="0" w:lastRowLastColumn="0"/>
          <w:trHeight w:val="170"/>
        </w:trPr>
        <w:tc>
          <w:tcPr>
            <w:tcW w:w="1210" w:type="pct"/>
            <w:hideMark/>
          </w:tcPr>
          <w:p w14:paraId="121466FB" w14:textId="77777777" w:rsidR="00B042D1" w:rsidRPr="004A58FF" w:rsidRDefault="00B042D1" w:rsidP="00564819">
            <w:pPr>
              <w:pStyle w:val="NoSpacing"/>
              <w:rPr>
                <w:rFonts w:ascii="Times New Roman" w:hAnsi="Times New Roman" w:cs="Times New Roman"/>
                <w:sz w:val="20"/>
              </w:rPr>
            </w:pPr>
            <w:r w:rsidRPr="004A58FF">
              <w:rPr>
                <w:rFonts w:ascii="Times New Roman" w:hAnsi="Times New Roman" w:cs="Times New Roman"/>
                <w:sz w:val="20"/>
              </w:rPr>
              <w:t>Nešķiroti sadzīves atkritumi</w:t>
            </w:r>
          </w:p>
        </w:tc>
        <w:tc>
          <w:tcPr>
            <w:tcW w:w="645" w:type="pct"/>
            <w:vAlign w:val="center"/>
            <w:hideMark/>
          </w:tcPr>
          <w:p w14:paraId="503A8415"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527 041</w:t>
            </w:r>
          </w:p>
        </w:tc>
        <w:tc>
          <w:tcPr>
            <w:tcW w:w="807" w:type="pct"/>
            <w:vAlign w:val="center"/>
            <w:hideMark/>
          </w:tcPr>
          <w:p w14:paraId="6FE9FAA9"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59 69</w:t>
            </w:r>
            <w:r>
              <w:rPr>
                <w:rFonts w:ascii="Times New Roman" w:hAnsi="Times New Roman" w:cs="Times New Roman"/>
                <w:sz w:val="20"/>
              </w:rPr>
              <w:t>8</w:t>
            </w:r>
          </w:p>
        </w:tc>
        <w:tc>
          <w:tcPr>
            <w:tcW w:w="808" w:type="pct"/>
            <w:vAlign w:val="center"/>
            <w:hideMark/>
          </w:tcPr>
          <w:p w14:paraId="7E4207D9"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515 00</w:t>
            </w:r>
            <w:r>
              <w:rPr>
                <w:rFonts w:ascii="Times New Roman" w:hAnsi="Times New Roman" w:cs="Times New Roman"/>
                <w:sz w:val="20"/>
              </w:rPr>
              <w:t>9</w:t>
            </w:r>
          </w:p>
        </w:tc>
        <w:tc>
          <w:tcPr>
            <w:tcW w:w="727" w:type="pct"/>
            <w:vAlign w:val="center"/>
            <w:hideMark/>
          </w:tcPr>
          <w:p w14:paraId="463403BF"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5,15</w:t>
            </w:r>
          </w:p>
        </w:tc>
        <w:tc>
          <w:tcPr>
            <w:tcW w:w="804" w:type="pct"/>
            <w:vAlign w:val="center"/>
            <w:hideMark/>
          </w:tcPr>
          <w:p w14:paraId="5480903A"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0,00</w:t>
            </w:r>
          </w:p>
        </w:tc>
      </w:tr>
      <w:tr w:rsidR="00B042D1" w:rsidRPr="004A58FF" w14:paraId="151DD168" w14:textId="77777777" w:rsidTr="00B042D1">
        <w:trPr>
          <w:trHeight w:val="170"/>
        </w:trPr>
        <w:tc>
          <w:tcPr>
            <w:tcW w:w="1210" w:type="pct"/>
            <w:hideMark/>
          </w:tcPr>
          <w:p w14:paraId="56869C69" w14:textId="77777777" w:rsidR="00B042D1" w:rsidRPr="004A58FF" w:rsidRDefault="00B042D1" w:rsidP="00564819">
            <w:pPr>
              <w:pStyle w:val="NoSpacing"/>
              <w:rPr>
                <w:rFonts w:ascii="Times New Roman" w:hAnsi="Times New Roman" w:cs="Times New Roman"/>
                <w:sz w:val="20"/>
              </w:rPr>
            </w:pPr>
            <w:r w:rsidRPr="004A58FF">
              <w:rPr>
                <w:rFonts w:ascii="Times New Roman" w:hAnsi="Times New Roman" w:cs="Times New Roman"/>
                <w:sz w:val="20"/>
              </w:rPr>
              <w:t xml:space="preserve">Pārstrādei derīgi materiāli </w:t>
            </w:r>
          </w:p>
        </w:tc>
        <w:tc>
          <w:tcPr>
            <w:tcW w:w="645" w:type="pct"/>
            <w:vAlign w:val="center"/>
            <w:hideMark/>
          </w:tcPr>
          <w:p w14:paraId="6B91640C"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49 318</w:t>
            </w:r>
          </w:p>
        </w:tc>
        <w:tc>
          <w:tcPr>
            <w:tcW w:w="807" w:type="pct"/>
            <w:vAlign w:val="center"/>
            <w:hideMark/>
          </w:tcPr>
          <w:p w14:paraId="43B812B3"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35 540</w:t>
            </w:r>
          </w:p>
        </w:tc>
        <w:tc>
          <w:tcPr>
            <w:tcW w:w="808" w:type="pct"/>
            <w:vAlign w:val="center"/>
            <w:hideMark/>
          </w:tcPr>
          <w:p w14:paraId="07B23E10"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0,00</w:t>
            </w:r>
          </w:p>
        </w:tc>
        <w:tc>
          <w:tcPr>
            <w:tcW w:w="727" w:type="pct"/>
            <w:vAlign w:val="center"/>
            <w:hideMark/>
          </w:tcPr>
          <w:p w14:paraId="5C03A7E7"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30 935</w:t>
            </w:r>
          </w:p>
        </w:tc>
        <w:tc>
          <w:tcPr>
            <w:tcW w:w="804" w:type="pct"/>
            <w:vAlign w:val="center"/>
            <w:hideMark/>
          </w:tcPr>
          <w:p w14:paraId="134D3CAF"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25 46</w:t>
            </w:r>
            <w:r>
              <w:rPr>
                <w:rFonts w:ascii="Times New Roman" w:hAnsi="Times New Roman" w:cs="Times New Roman"/>
                <w:sz w:val="20"/>
              </w:rPr>
              <w:t>1</w:t>
            </w:r>
          </w:p>
        </w:tc>
      </w:tr>
      <w:tr w:rsidR="00B042D1" w:rsidRPr="004A58FF" w14:paraId="2053D9E6" w14:textId="77777777" w:rsidTr="00B042D1">
        <w:trPr>
          <w:cnfStyle w:val="000000100000" w:firstRow="0" w:lastRow="0" w:firstColumn="0" w:lastColumn="0" w:oddVBand="0" w:evenVBand="0" w:oddHBand="1" w:evenHBand="0" w:firstRowFirstColumn="0" w:firstRowLastColumn="0" w:lastRowFirstColumn="0" w:lastRowLastColumn="0"/>
          <w:trHeight w:val="986"/>
        </w:trPr>
        <w:tc>
          <w:tcPr>
            <w:tcW w:w="1210" w:type="pct"/>
            <w:hideMark/>
          </w:tcPr>
          <w:p w14:paraId="33F72F5D" w14:textId="77777777" w:rsidR="00B042D1" w:rsidRPr="004A58FF" w:rsidRDefault="00B042D1" w:rsidP="00564819">
            <w:pPr>
              <w:pStyle w:val="NoSpacing"/>
              <w:rPr>
                <w:rFonts w:ascii="Times New Roman" w:hAnsi="Times New Roman" w:cs="Times New Roman"/>
                <w:sz w:val="20"/>
              </w:rPr>
            </w:pPr>
            <w:r w:rsidRPr="004A58FF">
              <w:rPr>
                <w:rFonts w:ascii="Times New Roman" w:hAnsi="Times New Roman" w:cs="Times New Roman"/>
                <w:sz w:val="20"/>
              </w:rPr>
              <w:t xml:space="preserve">Bioloģiski noārdāmie atkritumi u.c. kas pakļaujami bioloģiskai apstrādei </w:t>
            </w:r>
          </w:p>
        </w:tc>
        <w:tc>
          <w:tcPr>
            <w:tcW w:w="645" w:type="pct"/>
            <w:vAlign w:val="center"/>
            <w:hideMark/>
          </w:tcPr>
          <w:p w14:paraId="49ECD2C1"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48 148</w:t>
            </w:r>
          </w:p>
        </w:tc>
        <w:tc>
          <w:tcPr>
            <w:tcW w:w="807" w:type="pct"/>
            <w:vAlign w:val="center"/>
            <w:hideMark/>
          </w:tcPr>
          <w:p w14:paraId="1D5E083D"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64 53</w:t>
            </w:r>
            <w:r>
              <w:rPr>
                <w:rFonts w:ascii="Times New Roman" w:hAnsi="Times New Roman" w:cs="Times New Roman"/>
                <w:sz w:val="20"/>
              </w:rPr>
              <w:t>5</w:t>
            </w:r>
          </w:p>
        </w:tc>
        <w:tc>
          <w:tcPr>
            <w:tcW w:w="808" w:type="pct"/>
            <w:vAlign w:val="center"/>
            <w:hideMark/>
          </w:tcPr>
          <w:p w14:paraId="3B6EC2A2"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6 986</w:t>
            </w:r>
          </w:p>
        </w:tc>
        <w:tc>
          <w:tcPr>
            <w:tcW w:w="727" w:type="pct"/>
            <w:vAlign w:val="center"/>
            <w:hideMark/>
          </w:tcPr>
          <w:p w14:paraId="232D9CB7"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0,00</w:t>
            </w:r>
          </w:p>
        </w:tc>
        <w:tc>
          <w:tcPr>
            <w:tcW w:w="804" w:type="pct"/>
            <w:vAlign w:val="center"/>
            <w:hideMark/>
          </w:tcPr>
          <w:p w14:paraId="27E1E67C"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3,33</w:t>
            </w:r>
          </w:p>
        </w:tc>
      </w:tr>
      <w:tr w:rsidR="00B042D1" w:rsidRPr="004A58FF" w14:paraId="16B5E358" w14:textId="77777777" w:rsidTr="00B042D1">
        <w:trPr>
          <w:trHeight w:val="170"/>
        </w:trPr>
        <w:tc>
          <w:tcPr>
            <w:tcW w:w="1210" w:type="pct"/>
            <w:hideMark/>
          </w:tcPr>
          <w:p w14:paraId="4BDAFE88" w14:textId="77777777" w:rsidR="00B042D1" w:rsidRPr="004A58FF" w:rsidRDefault="00B042D1" w:rsidP="00564819">
            <w:pPr>
              <w:pStyle w:val="NoSpacing"/>
              <w:rPr>
                <w:rFonts w:ascii="Times New Roman" w:hAnsi="Times New Roman" w:cs="Times New Roman"/>
                <w:sz w:val="20"/>
              </w:rPr>
            </w:pPr>
            <w:r w:rsidRPr="004A58FF">
              <w:rPr>
                <w:rFonts w:ascii="Times New Roman" w:hAnsi="Times New Roman" w:cs="Times New Roman"/>
                <w:sz w:val="20"/>
              </w:rPr>
              <w:t>Speciālās atkritumu grupas, videi kaitīgu preču atkritumi</w:t>
            </w:r>
          </w:p>
        </w:tc>
        <w:tc>
          <w:tcPr>
            <w:tcW w:w="645" w:type="pct"/>
            <w:vAlign w:val="center"/>
            <w:hideMark/>
          </w:tcPr>
          <w:p w14:paraId="24453558"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2 88</w:t>
            </w:r>
            <w:r>
              <w:rPr>
                <w:rFonts w:ascii="Times New Roman" w:hAnsi="Times New Roman" w:cs="Times New Roman"/>
                <w:sz w:val="20"/>
              </w:rPr>
              <w:t>6</w:t>
            </w:r>
          </w:p>
        </w:tc>
        <w:tc>
          <w:tcPr>
            <w:tcW w:w="807" w:type="pct"/>
            <w:vAlign w:val="center"/>
            <w:hideMark/>
          </w:tcPr>
          <w:p w14:paraId="0E1C37B4"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2 149</w:t>
            </w:r>
          </w:p>
        </w:tc>
        <w:tc>
          <w:tcPr>
            <w:tcW w:w="808" w:type="pct"/>
            <w:vAlign w:val="center"/>
            <w:hideMark/>
          </w:tcPr>
          <w:p w14:paraId="6B91B9D9"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0,00</w:t>
            </w:r>
          </w:p>
        </w:tc>
        <w:tc>
          <w:tcPr>
            <w:tcW w:w="727" w:type="pct"/>
            <w:vAlign w:val="center"/>
            <w:hideMark/>
          </w:tcPr>
          <w:p w14:paraId="5093A248" w14:textId="77777777" w:rsidR="00B042D1" w:rsidRPr="004A58FF" w:rsidRDefault="00B042D1" w:rsidP="00564819">
            <w:pPr>
              <w:pStyle w:val="NoSpacing"/>
              <w:jc w:val="center"/>
              <w:rPr>
                <w:rFonts w:ascii="Times New Roman" w:hAnsi="Times New Roman" w:cs="Times New Roman"/>
                <w:sz w:val="20"/>
              </w:rPr>
            </w:pPr>
            <w:r>
              <w:rPr>
                <w:rFonts w:ascii="Times New Roman" w:hAnsi="Times New Roman" w:cs="Times New Roman"/>
                <w:sz w:val="20"/>
              </w:rPr>
              <w:t>167</w:t>
            </w:r>
          </w:p>
        </w:tc>
        <w:tc>
          <w:tcPr>
            <w:tcW w:w="804" w:type="pct"/>
            <w:vAlign w:val="center"/>
            <w:hideMark/>
          </w:tcPr>
          <w:p w14:paraId="4AC58616"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sz w:val="20"/>
              </w:rPr>
              <w:t>42</w:t>
            </w:r>
          </w:p>
        </w:tc>
      </w:tr>
      <w:tr w:rsidR="00B042D1" w:rsidRPr="004A58FF" w14:paraId="444B859B" w14:textId="77777777" w:rsidTr="00B042D1">
        <w:trPr>
          <w:cnfStyle w:val="000000100000" w:firstRow="0" w:lastRow="0" w:firstColumn="0" w:lastColumn="0" w:oddVBand="0" w:evenVBand="0" w:oddHBand="1" w:evenHBand="0" w:firstRowFirstColumn="0" w:firstRowLastColumn="0" w:lastRowFirstColumn="0" w:lastRowLastColumn="0"/>
          <w:trHeight w:val="170"/>
        </w:trPr>
        <w:tc>
          <w:tcPr>
            <w:tcW w:w="1210" w:type="pct"/>
            <w:hideMark/>
          </w:tcPr>
          <w:p w14:paraId="5ADF6947" w14:textId="77777777" w:rsidR="00B042D1" w:rsidRPr="004A58FF" w:rsidRDefault="00B042D1" w:rsidP="00564819">
            <w:pPr>
              <w:pStyle w:val="NoSpacing"/>
              <w:rPr>
                <w:rFonts w:ascii="Times New Roman" w:hAnsi="Times New Roman" w:cs="Times New Roman"/>
                <w:sz w:val="20"/>
              </w:rPr>
            </w:pPr>
            <w:r w:rsidRPr="004A58FF">
              <w:rPr>
                <w:rFonts w:ascii="Times New Roman" w:hAnsi="Times New Roman" w:cs="Times New Roman"/>
                <w:b/>
                <w:bCs/>
                <w:sz w:val="20"/>
              </w:rPr>
              <w:t>KOPĀ</w:t>
            </w:r>
          </w:p>
        </w:tc>
        <w:tc>
          <w:tcPr>
            <w:tcW w:w="645" w:type="pct"/>
            <w:vAlign w:val="center"/>
            <w:hideMark/>
          </w:tcPr>
          <w:p w14:paraId="147CA0BC" w14:textId="77777777" w:rsidR="00B042D1" w:rsidRPr="004A58FF" w:rsidRDefault="00B042D1" w:rsidP="00564819">
            <w:pPr>
              <w:pStyle w:val="NoSpacing"/>
              <w:jc w:val="center"/>
              <w:rPr>
                <w:rFonts w:ascii="Times New Roman" w:hAnsi="Times New Roman" w:cs="Times New Roman"/>
                <w:sz w:val="20"/>
              </w:rPr>
            </w:pPr>
            <w:r w:rsidRPr="004A58FF">
              <w:rPr>
                <w:rFonts w:ascii="Times New Roman" w:hAnsi="Times New Roman" w:cs="Times New Roman"/>
                <w:b/>
                <w:bCs/>
                <w:sz w:val="20"/>
              </w:rPr>
              <w:t>627 39</w:t>
            </w:r>
            <w:r>
              <w:rPr>
                <w:rFonts w:ascii="Times New Roman" w:hAnsi="Times New Roman" w:cs="Times New Roman"/>
                <w:b/>
                <w:bCs/>
                <w:sz w:val="20"/>
              </w:rPr>
              <w:t>3</w:t>
            </w:r>
          </w:p>
        </w:tc>
        <w:tc>
          <w:tcPr>
            <w:tcW w:w="807" w:type="pct"/>
            <w:vAlign w:val="center"/>
            <w:hideMark/>
          </w:tcPr>
          <w:p w14:paraId="0C2F17FA" w14:textId="77777777" w:rsidR="00B042D1" w:rsidRPr="004A58FF" w:rsidRDefault="00B042D1" w:rsidP="00564819">
            <w:pPr>
              <w:pStyle w:val="NoSpacing"/>
              <w:jc w:val="center"/>
              <w:rPr>
                <w:rFonts w:ascii="Times New Roman" w:hAnsi="Times New Roman" w:cs="Times New Roman"/>
                <w:sz w:val="20"/>
              </w:rPr>
            </w:pPr>
            <w:r>
              <w:rPr>
                <w:rFonts w:ascii="Times New Roman" w:hAnsi="Times New Roman" w:cs="Times New Roman"/>
                <w:b/>
                <w:bCs/>
                <w:sz w:val="20"/>
              </w:rPr>
              <w:t>161 922</w:t>
            </w:r>
          </w:p>
        </w:tc>
        <w:tc>
          <w:tcPr>
            <w:tcW w:w="808" w:type="pct"/>
            <w:vAlign w:val="center"/>
            <w:hideMark/>
          </w:tcPr>
          <w:p w14:paraId="05B796D5" w14:textId="77777777" w:rsidR="00B042D1" w:rsidRPr="004A58FF" w:rsidRDefault="00B042D1" w:rsidP="00564819">
            <w:pPr>
              <w:pStyle w:val="NoSpacing"/>
              <w:jc w:val="center"/>
              <w:rPr>
                <w:rFonts w:ascii="Times New Roman" w:hAnsi="Times New Roman" w:cs="Times New Roman"/>
                <w:sz w:val="20"/>
              </w:rPr>
            </w:pPr>
            <w:r>
              <w:rPr>
                <w:rFonts w:ascii="Times New Roman" w:hAnsi="Times New Roman" w:cs="Times New Roman"/>
                <w:b/>
                <w:bCs/>
                <w:sz w:val="20"/>
              </w:rPr>
              <w:t>521 995</w:t>
            </w:r>
          </w:p>
        </w:tc>
        <w:tc>
          <w:tcPr>
            <w:tcW w:w="727" w:type="pct"/>
            <w:vAlign w:val="center"/>
            <w:hideMark/>
          </w:tcPr>
          <w:p w14:paraId="6F222804" w14:textId="77777777" w:rsidR="00B042D1" w:rsidRPr="004A58FF" w:rsidRDefault="00B042D1" w:rsidP="00564819">
            <w:pPr>
              <w:pStyle w:val="NoSpacing"/>
              <w:jc w:val="center"/>
              <w:rPr>
                <w:rFonts w:ascii="Times New Roman" w:hAnsi="Times New Roman" w:cs="Times New Roman"/>
                <w:sz w:val="20"/>
              </w:rPr>
            </w:pPr>
            <w:r>
              <w:rPr>
                <w:rFonts w:ascii="Times New Roman" w:hAnsi="Times New Roman" w:cs="Times New Roman"/>
                <w:b/>
                <w:bCs/>
                <w:sz w:val="20"/>
              </w:rPr>
              <w:t>31 107,15</w:t>
            </w:r>
          </w:p>
        </w:tc>
        <w:tc>
          <w:tcPr>
            <w:tcW w:w="804" w:type="pct"/>
            <w:vAlign w:val="center"/>
            <w:hideMark/>
          </w:tcPr>
          <w:p w14:paraId="0C661BF7" w14:textId="77777777" w:rsidR="00B042D1" w:rsidRPr="004A58FF" w:rsidRDefault="00B042D1" w:rsidP="00564819">
            <w:pPr>
              <w:pStyle w:val="NoSpacing"/>
              <w:jc w:val="center"/>
              <w:rPr>
                <w:rFonts w:ascii="Times New Roman" w:hAnsi="Times New Roman" w:cs="Times New Roman"/>
                <w:sz w:val="20"/>
              </w:rPr>
            </w:pPr>
            <w:r>
              <w:rPr>
                <w:rFonts w:ascii="Times New Roman" w:hAnsi="Times New Roman" w:cs="Times New Roman"/>
                <w:b/>
                <w:bCs/>
                <w:sz w:val="20"/>
              </w:rPr>
              <w:t>25 505,33</w:t>
            </w:r>
          </w:p>
        </w:tc>
      </w:tr>
    </w:tbl>
    <w:p w14:paraId="30A7615F" w14:textId="0E8F120F" w:rsidR="002A7977" w:rsidRDefault="002A7977" w:rsidP="00677D7E">
      <w:pPr>
        <w:pStyle w:val="Default"/>
      </w:pPr>
    </w:p>
    <w:p w14:paraId="1D042E0F" w14:textId="61689E87" w:rsidR="002A7977" w:rsidRDefault="002A7977" w:rsidP="003265F9">
      <w:pPr>
        <w:ind w:firstLine="720"/>
      </w:pPr>
      <w:r>
        <w:t xml:space="preserve">Atkritumu apjomu un sastāva izmaiņas ir faktors, kas būtiski ietekmē atkritumu apsaimniekošanas sistēmas darbību un diktē nosacījumus attiecībā uz sistēmas funkcionēšanai nepieciešamajiem tehniskajiem risinājumiem, sākot no atkritumu savākšanas fāzes un noslēdzot ar atkritumu reģenerācijas iekārtu jaudām un risinājumiem. Radītais </w:t>
      </w:r>
      <w:r>
        <w:lastRenderedPageBreak/>
        <w:t>atkritumu apjoms korelē ar iedzīvotāju labklājības līmeni, ko pierāda arī citu ES dalībvalstu veiktie aprēķini, lai gan vispārējā politika ir vērsta uz mērķi saraut saikni starp labklājības līmeņa un ra</w:t>
      </w:r>
      <w:r w:rsidR="00AB467B">
        <w:t>dīto atkritumu apjoma pieaugumu. Š</w:t>
      </w:r>
      <w:r>
        <w:t>obrīd panākumi dažādās valstīs ir atšķirīgi un tendence atkritumu apjoma dinamikai mainīties</w:t>
      </w:r>
      <w:r w:rsidR="00AB467B">
        <w:t>,</w:t>
      </w:r>
      <w:r>
        <w:t xml:space="preserve"> sekojot labklājības līmeņa izmaiņām</w:t>
      </w:r>
      <w:r w:rsidR="00AB467B">
        <w:t>,</w:t>
      </w:r>
      <w:r>
        <w:t xml:space="preserve"> saglabājās. Otrs būtisks faktors, kas ietekmē kopējos radītos atkritumu apjomus un sastāvu</w:t>
      </w:r>
      <w:r w:rsidR="00AB467B">
        <w:t>,</w:t>
      </w:r>
      <w:r>
        <w:t xml:space="preserve"> ir specifiski saimnieciskās darbības veidi un tautsaimniecības nozares, kas ir vairāk attīstīt</w:t>
      </w:r>
      <w:r w:rsidR="00AB467B">
        <w:t xml:space="preserve">as noteiktā valstī, piem., </w:t>
      </w:r>
      <w:r>
        <w:t xml:space="preserve">ieguves rūpniecība, lauksaimnieciskā ražošana </w:t>
      </w:r>
      <w:r w:rsidR="00AB467B">
        <w:t>u.c.</w:t>
      </w:r>
      <w:r>
        <w:t>, tomēr, tā kā šādi atkritumi tiek apsaimniekoti nošķirti no sadzīvē radušos atkritumu plūsmas</w:t>
      </w:r>
      <w:r w:rsidR="00BF36A1">
        <w:t xml:space="preserve"> (klasificējas kā ražošanas atkritumi)</w:t>
      </w:r>
      <w:r>
        <w:t>, tie atkritumu apjomu dinamikas prognozē netiek iekļauti. Būtiskākais jautājums atkritumu apsaimniekošanas sistēmas plānošanā ir tieši mājsaimniecības un tiem pielīdzināmo jeb sadzīves atkritumu apjomu un sastāva dinamikas prognozes sagatavošana, tādejādi sniedzot pamatojumu organizatorisko un tehnoloģisko risinājumu izvēlei.</w:t>
      </w:r>
    </w:p>
    <w:p w14:paraId="175EE22C" w14:textId="77777777" w:rsidR="00AB467B" w:rsidRDefault="00AB467B" w:rsidP="002A7977"/>
    <w:p w14:paraId="305FE6B8" w14:textId="05967CC2" w:rsidR="002A7977" w:rsidRDefault="002A7977" w:rsidP="003265F9">
      <w:pPr>
        <w:ind w:firstLine="720"/>
      </w:pPr>
      <w:r>
        <w:t>Attiecībā uz atkritumu apjomu dinamikas prognožu sagatavošanas metodiku vienoti standarti nav izstrādāti, tomēr vairumā gadījumu tiek pielietots apjomu dinamikas aprēķins</w:t>
      </w:r>
      <w:r w:rsidR="00A72B91">
        <w:t>,</w:t>
      </w:r>
      <w:r>
        <w:t xml:space="preserve"> balstoties uz </w:t>
      </w:r>
      <w:r w:rsidR="003265F9">
        <w:t>iekšzemes kopprodukta (IKP)</w:t>
      </w:r>
      <w:r>
        <w:t xml:space="preserve"> vērtības izmaiņām. Šī pieeja ietver pieņēmumu, ka sadzīves atkritumu apjumu izmaiņas ir līdzvērtīgas noteiktai frakc</w:t>
      </w:r>
      <w:r w:rsidR="00A72B91">
        <w:t xml:space="preserve">ijai no IKP vērtības izmaiņām. </w:t>
      </w:r>
      <w:r>
        <w:t>Kopumā faktorus, kas ietekmē summāro radīto atkritumu apjomu dinamiku</w:t>
      </w:r>
      <w:r w:rsidR="00BF36A1">
        <w:t>,</w:t>
      </w:r>
      <w:r>
        <w:t xml:space="preserve"> var iedalīt: </w:t>
      </w:r>
    </w:p>
    <w:p w14:paraId="6A22EDDE" w14:textId="77777777" w:rsidR="002A7977" w:rsidRDefault="002A7977" w:rsidP="003971B4">
      <w:pPr>
        <w:pStyle w:val="ListParagraph"/>
        <w:numPr>
          <w:ilvl w:val="0"/>
          <w:numId w:val="7"/>
        </w:numPr>
        <w:spacing w:after="160" w:line="259" w:lineRule="auto"/>
      </w:pPr>
      <w:r>
        <w:t xml:space="preserve">iekšējos faktoros - t.sk. radītais atkritumu apjoms uz vienu iedzīvotāju, iedzīvotāju skaita izmaiņas un labklājības līmeņa izmaiņas; </w:t>
      </w:r>
    </w:p>
    <w:p w14:paraId="590C535C" w14:textId="77777777" w:rsidR="002A7977" w:rsidRDefault="002A7977" w:rsidP="003971B4">
      <w:pPr>
        <w:pStyle w:val="ListParagraph"/>
        <w:numPr>
          <w:ilvl w:val="0"/>
          <w:numId w:val="7"/>
        </w:numPr>
        <w:spacing w:after="160" w:line="259" w:lineRule="auto"/>
      </w:pPr>
      <w:r>
        <w:t xml:space="preserve">ārējos faktoros, kas pamatā ir dažādi politikas instrumenti, kuru pielietošanas mērķis ir samazināt radītos atkritumu apjomus, veicināt preču atkārtotu izmantošanu u.tml. </w:t>
      </w:r>
    </w:p>
    <w:p w14:paraId="48E6D7F9" w14:textId="727B4F09" w:rsidR="002A7977" w:rsidRDefault="002A7977" w:rsidP="003265F9">
      <w:pPr>
        <w:ind w:firstLine="720"/>
      </w:pPr>
      <w:r>
        <w:t>Lai novērtētu iespējamās sakarības starp labklājības līmeņa izmaiņām un atkritumu apjoma dinamiku</w:t>
      </w:r>
      <w:r w:rsidR="00A72B91">
        <w:t>,</w:t>
      </w:r>
      <w:r>
        <w:t xml:space="preserve"> tiek veikts salīdzinājums 10 gadu periodam. Radīto atkritumu apjomā </w:t>
      </w:r>
      <w:r w:rsidR="00A72B91">
        <w:t>būtiskas svārstības</w:t>
      </w:r>
      <w:r>
        <w:t xml:space="preserve"> </w:t>
      </w:r>
      <w:r w:rsidR="00A72B91">
        <w:t>bija</w:t>
      </w:r>
      <w:r>
        <w:t xml:space="preserve"> 2005. un 2006. gada datos, kad vērojams atkritumu apjoma pieaugums par </w:t>
      </w:r>
      <w:r w:rsidR="00EE6019">
        <w:t>~33%.</w:t>
      </w:r>
      <w:r>
        <w:t xml:space="preserve"> </w:t>
      </w:r>
      <w:r w:rsidR="00EE6019">
        <w:t>Turpmākajā periodā</w:t>
      </w:r>
      <w:r>
        <w:t xml:space="preserve"> ar nelielām svārstībām atsevišķos gados vērojama tendence apjoma samazinājumam. Indikatoru vēsturiskās vērtības atspoguļota</w:t>
      </w:r>
      <w:r w:rsidR="00EE6019">
        <w:t>s 1.</w:t>
      </w:r>
      <w:r>
        <w:t>attēlā.</w:t>
      </w:r>
    </w:p>
    <w:p w14:paraId="7BFB2C5F" w14:textId="77777777" w:rsidR="00EE6019" w:rsidRDefault="00EE6019" w:rsidP="00EE6019">
      <w:pPr>
        <w:pStyle w:val="Caption"/>
        <w:spacing w:after="0"/>
        <w:jc w:val="left"/>
        <w:rPr>
          <w:rFonts w:ascii="Times New Roman" w:eastAsia="Times New Roman" w:hAnsi="Times New Roman" w:cs="Times New Roman"/>
          <w:b/>
          <w:iCs w:val="0"/>
          <w:color w:val="auto"/>
          <w:sz w:val="24"/>
          <w:szCs w:val="20"/>
        </w:rPr>
      </w:pPr>
    </w:p>
    <w:p w14:paraId="717AC3C5" w14:textId="77777777" w:rsidR="004E6787" w:rsidRDefault="004E6787" w:rsidP="004E6787"/>
    <w:p w14:paraId="0DB55D72" w14:textId="77777777" w:rsidR="004E6787" w:rsidRDefault="004E6787" w:rsidP="004E6787"/>
    <w:p w14:paraId="01CEA214" w14:textId="77777777" w:rsidR="004E6787" w:rsidRDefault="004E6787" w:rsidP="004E6787"/>
    <w:p w14:paraId="6F2C8D90" w14:textId="77777777" w:rsidR="004E6787" w:rsidRDefault="004E6787" w:rsidP="004E6787"/>
    <w:p w14:paraId="1B3FC547" w14:textId="77777777" w:rsidR="004E6787" w:rsidRPr="004E6787" w:rsidRDefault="004E6787" w:rsidP="004E6787"/>
    <w:p w14:paraId="01AF847A" w14:textId="48C86696" w:rsidR="002A7977" w:rsidRPr="006F2EE4" w:rsidRDefault="00EE6019" w:rsidP="00EE6019">
      <w:pPr>
        <w:pStyle w:val="Caption"/>
        <w:spacing w:after="0"/>
        <w:jc w:val="left"/>
        <w:rPr>
          <w:color w:val="auto"/>
        </w:rPr>
      </w:pPr>
      <w:r w:rsidRPr="00EE6019">
        <w:rPr>
          <w:rFonts w:ascii="Times New Roman" w:eastAsia="Times New Roman" w:hAnsi="Times New Roman" w:cs="Times New Roman"/>
          <w:b/>
          <w:iCs w:val="0"/>
          <w:color w:val="auto"/>
          <w:sz w:val="24"/>
          <w:szCs w:val="20"/>
        </w:rPr>
        <w:t>1.attēls.</w:t>
      </w:r>
      <w:r>
        <w:rPr>
          <w:rFonts w:ascii="Times New Roman" w:eastAsia="Times New Roman" w:hAnsi="Times New Roman" w:cs="Times New Roman"/>
          <w:b/>
          <w:iCs w:val="0"/>
          <w:color w:val="auto"/>
          <w:sz w:val="24"/>
          <w:szCs w:val="20"/>
        </w:rPr>
        <w:t xml:space="preserve"> </w:t>
      </w:r>
      <w:r w:rsidR="002A7977" w:rsidRPr="00EE6019">
        <w:rPr>
          <w:rFonts w:ascii="Times New Roman" w:eastAsia="Times New Roman" w:hAnsi="Times New Roman" w:cs="Times New Roman"/>
          <w:iCs w:val="0"/>
          <w:color w:val="auto"/>
          <w:sz w:val="24"/>
          <w:szCs w:val="20"/>
        </w:rPr>
        <w:t>IKP un saražoto atkritumu apjomu dinamika laika periodā no 2004-2013. gadam</w:t>
      </w:r>
    </w:p>
    <w:p w14:paraId="4579DC04" w14:textId="77777777" w:rsidR="002A7977" w:rsidRDefault="002A7977" w:rsidP="002A7977">
      <w:pPr>
        <w:rPr>
          <w:noProof/>
          <w:lang w:eastAsia="lv-LV"/>
        </w:rPr>
      </w:pPr>
      <w:r>
        <w:rPr>
          <w:noProof/>
          <w:lang w:eastAsia="lv-LV"/>
        </w:rPr>
        <w:drawing>
          <wp:inline distT="0" distB="0" distL="0" distR="0" wp14:anchorId="65B203DB" wp14:editId="7DCB514F">
            <wp:extent cx="5731510" cy="2279015"/>
            <wp:effectExtent l="0" t="0" r="2540" b="698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lang w:eastAsia="lv-LV"/>
        </w:rPr>
        <w:t xml:space="preserve"> </w:t>
      </w:r>
    </w:p>
    <w:p w14:paraId="6DE23ACF" w14:textId="77777777" w:rsidR="00EE6019" w:rsidRDefault="00EE6019" w:rsidP="002A7977">
      <w:pPr>
        <w:rPr>
          <w:noProof/>
          <w:lang w:eastAsia="lv-LV"/>
        </w:rPr>
      </w:pPr>
    </w:p>
    <w:p w14:paraId="6EFA58EC" w14:textId="37A4FA9A" w:rsidR="002A7977" w:rsidRDefault="002A7977" w:rsidP="003265F9">
      <w:pPr>
        <w:ind w:firstLine="720"/>
      </w:pPr>
      <w:r>
        <w:rPr>
          <w:noProof/>
          <w:lang w:eastAsia="lv-LV"/>
        </w:rPr>
        <w:t xml:space="preserve">Atainotajā pārskata periodā ir vērojama tendence samazināties atkritumu ražotāja </w:t>
      </w:r>
      <w:r w:rsidR="00EE6019">
        <w:rPr>
          <w:noProof/>
          <w:lang w:eastAsia="lv-LV"/>
        </w:rPr>
        <w:t>radītajam atkritumu apjomam</w:t>
      </w:r>
      <w:r>
        <w:rPr>
          <w:noProof/>
          <w:lang w:eastAsia="lv-LV"/>
        </w:rPr>
        <w:t xml:space="preserve"> neatkarīgi no IKP rādītāju dinamikas, kas var liecināt par pielietoto politikas instrumentu ietekmi, kuru mērķis ir ierobežot radīto atkritumu apjomu pieaugumu. </w:t>
      </w:r>
    </w:p>
    <w:p w14:paraId="4F0FF3D0" w14:textId="5CB58A3B" w:rsidR="002A7977" w:rsidRDefault="002A7977" w:rsidP="003265F9">
      <w:pPr>
        <w:ind w:firstLine="720"/>
      </w:pPr>
      <w:r>
        <w:t>Atkritumu grupa, kas saskaņā ar atkritumu plūsmu iedalījumu sadzīves atkritumu apjomos netiek ietverta, bet vienlaikus tiek apsaimniekota sadzīvē radušos atkritumu sis</w:t>
      </w:r>
      <w:r w:rsidR="00F62702">
        <w:t>tēmā, ir izlietotais iepakojums</w:t>
      </w:r>
      <w:r>
        <w:t xml:space="preserve">. Jāatzīmē, ka esošās atkritumu uzskaites metodikas ietvaros nav viennozīmīgi ievērotas prasības attiecībā uz iepakojuma atkritumu atsevišķu uzskaiti – nereti, savāktie izlietotā iepakojuma atkritumu apjomi tiek uzskaitīti pie sadzīvē radušos atkritumu apjoma, kā arī pastāv iespēja, ka sadzīvē radītie pārstrādājamo materiālu veidi – piemēram, papīrs, stikls, metāls, kuru izcelsme faktiski nav iepakojums, tiek uzskaitīti pie izlietotā iepakojuma atkritumiem. </w:t>
      </w:r>
      <w:r w:rsidR="00EE6019">
        <w:t>2.attēlā attēlotas sadzīves atkritumu daudzuma izmaiņas, ja šajā apjomā tiek ietverts arī izlietotā iepakojuma daudzums.</w:t>
      </w:r>
    </w:p>
    <w:p w14:paraId="320950AC" w14:textId="77777777" w:rsidR="002A7977" w:rsidRDefault="002A7977" w:rsidP="002A7977"/>
    <w:p w14:paraId="0355D051" w14:textId="3B73EE10" w:rsidR="00EE6019" w:rsidRPr="00EE6019" w:rsidRDefault="00EE6019" w:rsidP="003265F9">
      <w:pPr>
        <w:pStyle w:val="Caption"/>
        <w:spacing w:after="0"/>
        <w:rPr>
          <w:color w:val="auto"/>
        </w:rPr>
      </w:pPr>
      <w:r>
        <w:rPr>
          <w:rFonts w:ascii="Times New Roman" w:eastAsia="Times New Roman" w:hAnsi="Times New Roman" w:cs="Times New Roman"/>
          <w:b/>
          <w:iCs w:val="0"/>
          <w:color w:val="auto"/>
          <w:sz w:val="24"/>
          <w:szCs w:val="20"/>
        </w:rPr>
        <w:t>2</w:t>
      </w:r>
      <w:r w:rsidRPr="00EE6019">
        <w:rPr>
          <w:rFonts w:ascii="Times New Roman" w:eastAsia="Times New Roman" w:hAnsi="Times New Roman" w:cs="Times New Roman"/>
          <w:b/>
          <w:iCs w:val="0"/>
          <w:color w:val="auto"/>
          <w:sz w:val="24"/>
          <w:szCs w:val="20"/>
        </w:rPr>
        <w:t>.attēls.</w:t>
      </w:r>
      <w:r>
        <w:rPr>
          <w:rFonts w:ascii="Times New Roman" w:eastAsia="Times New Roman" w:hAnsi="Times New Roman" w:cs="Times New Roman"/>
          <w:b/>
          <w:iCs w:val="0"/>
          <w:color w:val="auto"/>
          <w:sz w:val="24"/>
          <w:szCs w:val="20"/>
        </w:rPr>
        <w:t xml:space="preserve"> </w:t>
      </w:r>
      <w:r w:rsidRPr="00EE6019">
        <w:rPr>
          <w:rFonts w:ascii="Times New Roman" w:eastAsia="Times New Roman" w:hAnsi="Times New Roman" w:cs="Times New Roman"/>
          <w:iCs w:val="0"/>
          <w:color w:val="auto"/>
          <w:sz w:val="24"/>
          <w:szCs w:val="20"/>
        </w:rPr>
        <w:t>Saražoto atkritumu apjomu dinamika laika periodā 2006</w:t>
      </w:r>
      <w:r w:rsidR="003265F9">
        <w:rPr>
          <w:rFonts w:ascii="Times New Roman" w:eastAsia="Times New Roman" w:hAnsi="Times New Roman" w:cs="Times New Roman"/>
          <w:iCs w:val="0"/>
          <w:color w:val="auto"/>
          <w:sz w:val="24"/>
          <w:szCs w:val="20"/>
        </w:rPr>
        <w:t>.-2013. gads</w:t>
      </w:r>
      <w:r w:rsidRPr="00EE6019">
        <w:rPr>
          <w:rFonts w:ascii="Times New Roman" w:eastAsia="Times New Roman" w:hAnsi="Times New Roman" w:cs="Times New Roman"/>
          <w:iCs w:val="0"/>
          <w:color w:val="auto"/>
          <w:sz w:val="24"/>
          <w:szCs w:val="20"/>
        </w:rPr>
        <w:t>, ietverot sadzīvē radīto izlietoto iepakojumu</w:t>
      </w:r>
    </w:p>
    <w:p w14:paraId="0E102884" w14:textId="77777777" w:rsidR="002A7977" w:rsidRDefault="002A7977" w:rsidP="002A7977">
      <w:r>
        <w:rPr>
          <w:noProof/>
          <w:lang w:eastAsia="lv-LV"/>
        </w:rPr>
        <w:drawing>
          <wp:inline distT="0" distB="0" distL="0" distR="0" wp14:anchorId="47AB4B36" wp14:editId="34B88CB9">
            <wp:extent cx="5731510" cy="2826385"/>
            <wp:effectExtent l="0" t="0" r="2540"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FB5AE4" w14:textId="77777777" w:rsidR="00EE6019" w:rsidRDefault="00EE6019" w:rsidP="002A7977"/>
    <w:p w14:paraId="3C44BB79" w14:textId="34D8073C" w:rsidR="002A7977" w:rsidRDefault="002A7977" w:rsidP="000A15CC">
      <w:pPr>
        <w:ind w:firstLine="720"/>
      </w:pPr>
      <w:r>
        <w:t>Izlietotā iepakojuma dalītās vākšanas apjomu dinamika pārskata periodā uzrāda pieaugumu. Attiecībā uz IKP un atkritumu ražošanas dinamikas sakarību jāatzīmē, ka tā nav tieši proporcionāla - vispārpieņemtā prakse atkritumu ražošanas prognozes sagatavošanā ir radītā atkritumu apjoma izmaiņām piemērot koeficientu, kas ir vienlīdzīgs ar 1/3 no IKP izmaiņām salīdzināmajās cenās. Viens no faktoriem, kas ietekmē prognozes precizitāti, ir anomālais atkritumu apjoma pieaugums 2006. gadā attiecībā pret 2005. gadu. Tāpat jāsecina, ka dramatiskais IKP kritums periodā no 2008. – 2010. gadam pilnā apmērā prognozes scenārijos neatspoguļojās – šo apstākli iespējams s</w:t>
      </w:r>
      <w:r w:rsidR="00BF36A1">
        <w:t>kaidrot, balstoties uz pieņēmumu</w:t>
      </w:r>
      <w:r>
        <w:t>, ka noteikta sadzīves atkritumu apjoma rašanās ir neizbēgama, šis atkritumu apjoms rodas pamata funkciju īstenošanas rezultātā, attiecīgi, izņemot galēji ekstrēmas situācijas, indikatora vērtība zem šī sliekšņa nepazeminās.</w:t>
      </w:r>
    </w:p>
    <w:p w14:paraId="2FE01F7C" w14:textId="77777777" w:rsidR="00A02B89" w:rsidRDefault="00A02B89" w:rsidP="002A7977"/>
    <w:p w14:paraId="33D8E3AE" w14:textId="620F0CAC" w:rsidR="002A7977" w:rsidRDefault="002A7977" w:rsidP="000A15CC">
      <w:pPr>
        <w:ind w:firstLine="720"/>
      </w:pPr>
      <w:r>
        <w:t xml:space="preserve">Sagatavojot atkritumu ražošanas dinamikas prognozi, tajā </w:t>
      </w:r>
      <w:r w:rsidR="00A02B89">
        <w:t>iekļauta</w:t>
      </w:r>
      <w:r>
        <w:t xml:space="preserve"> samazinājuma </w:t>
      </w:r>
      <w:r w:rsidR="00A02B89">
        <w:t>tendence</w:t>
      </w:r>
      <w:r>
        <w:t xml:space="preserve">. Atkritumu novēršanas pasākumi </w:t>
      </w:r>
      <w:r w:rsidR="00A02B89">
        <w:t>tiek īstenoti, pielietojot dažādus instrumentus, piem.,</w:t>
      </w:r>
      <w:r>
        <w:t xml:space="preserve"> ekodizaina pielietošana</w:t>
      </w:r>
      <w:r w:rsidR="00A02B89">
        <w:t>, atkārtota materiālu izmantošana u.c.</w:t>
      </w:r>
      <w:r>
        <w:t xml:space="preserve"> Piemērojamā radītā atkritumu apjoma samazinājuma frakcija Latvijas gadījumā, ņemot vērā jau šobrīd </w:t>
      </w:r>
      <w:r w:rsidR="00A02B89">
        <w:t>zemo</w:t>
      </w:r>
      <w:r>
        <w:t xml:space="preserve"> radīto atkritumu apjomu uz vienu iedzīvotāju, kā arī laika grafiku, kādā tiek īstenoti atkritumu novēršanas pasākumi nacionālā līmeni, prognozes pārskata periodā nav vērtējama</w:t>
      </w:r>
      <w:r w:rsidR="00BF36A1">
        <w:t>s</w:t>
      </w:r>
      <w:r>
        <w:t xml:space="preserve"> kā atslēgas elements atkritumu apjomu dinamikā un tiek pieņemts, ka tās summārā vērtība laika periodā līdz 2020. gadam nepārsniegs 0.5-1.0%, jeb kvantitatīvi 3,5 kg uz vienu iedzīvotāju gadā. </w:t>
      </w:r>
    </w:p>
    <w:p w14:paraId="1783A1BA" w14:textId="77777777" w:rsidR="00A02B89" w:rsidRDefault="00A02B89" w:rsidP="002A7977"/>
    <w:p w14:paraId="22A35212" w14:textId="43FD91C3" w:rsidR="002A7977" w:rsidRDefault="002A7977" w:rsidP="000A15CC">
      <w:pPr>
        <w:ind w:firstLine="360"/>
      </w:pPr>
      <w:r>
        <w:t>Summārā sadzīves atkritumu apjoma dinamika tiek aprēķināta</w:t>
      </w:r>
      <w:r w:rsidR="00A02B89">
        <w:t>,</w:t>
      </w:r>
      <w:r>
        <w:t xml:space="preserve"> balstoties uz noteikto pieauguma/samazinājuma apjomu uz vienu iedzīvotāju</w:t>
      </w:r>
      <w:r w:rsidR="00A02B89">
        <w:t xml:space="preserve"> un iedzīvotāju skaita izmaiņām</w:t>
      </w:r>
      <w:r>
        <w:t xml:space="preserve"> atbilstoši izstrādātajai demogrāfiskajai prognozei. </w:t>
      </w:r>
      <w:r w:rsidR="000A15CC" w:rsidRPr="000A15CC">
        <w:rPr>
          <w:i/>
        </w:rPr>
        <w:t>Eurostat</w:t>
      </w:r>
      <w:r>
        <w:t xml:space="preserve"> izstrādātās demogrāfi</w:t>
      </w:r>
      <w:r w:rsidR="00BF36A1">
        <w:t>skās prognozes Latvijai paredz piecus</w:t>
      </w:r>
      <w:r>
        <w:t xml:space="preserve"> iespējamos demogrāfiskās attīstības scenārijus:</w:t>
      </w:r>
    </w:p>
    <w:p w14:paraId="6E90376E" w14:textId="77777777" w:rsidR="002A7977" w:rsidRDefault="002A7977" w:rsidP="003971B4">
      <w:pPr>
        <w:pStyle w:val="ListParagraph"/>
        <w:numPr>
          <w:ilvl w:val="0"/>
          <w:numId w:val="8"/>
        </w:numPr>
        <w:spacing w:after="160" w:line="259" w:lineRule="auto"/>
      </w:pPr>
      <w:r>
        <w:t>bāzes scenārijs;</w:t>
      </w:r>
    </w:p>
    <w:p w14:paraId="2DAB6E53" w14:textId="77777777" w:rsidR="002A7977" w:rsidRDefault="002A7977" w:rsidP="003971B4">
      <w:pPr>
        <w:pStyle w:val="ListParagraph"/>
        <w:numPr>
          <w:ilvl w:val="0"/>
          <w:numId w:val="8"/>
        </w:numPr>
        <w:spacing w:after="160" w:line="259" w:lineRule="auto"/>
      </w:pPr>
      <w:r>
        <w:t>bez migrācijas scenārijs;</w:t>
      </w:r>
    </w:p>
    <w:p w14:paraId="24B42744" w14:textId="77777777" w:rsidR="002A7977" w:rsidRDefault="002A7977" w:rsidP="003971B4">
      <w:pPr>
        <w:pStyle w:val="ListParagraph"/>
        <w:numPr>
          <w:ilvl w:val="0"/>
          <w:numId w:val="8"/>
        </w:numPr>
        <w:spacing w:after="160" w:line="259" w:lineRule="auto"/>
      </w:pPr>
      <w:r>
        <w:t>zemākas migrācijas scenārijs;</w:t>
      </w:r>
    </w:p>
    <w:p w14:paraId="2E532FA0" w14:textId="77777777" w:rsidR="002A7977" w:rsidRDefault="002A7977" w:rsidP="003971B4">
      <w:pPr>
        <w:pStyle w:val="ListParagraph"/>
        <w:numPr>
          <w:ilvl w:val="0"/>
          <w:numId w:val="8"/>
        </w:numPr>
        <w:spacing w:after="160" w:line="259" w:lineRule="auto"/>
      </w:pPr>
      <w:r>
        <w:t>palielināta dzīves ilguma scenārijs;</w:t>
      </w:r>
    </w:p>
    <w:p w14:paraId="4856D162" w14:textId="77777777" w:rsidR="002A7977" w:rsidRDefault="002A7977" w:rsidP="003971B4">
      <w:pPr>
        <w:pStyle w:val="ListParagraph"/>
        <w:numPr>
          <w:ilvl w:val="0"/>
          <w:numId w:val="8"/>
        </w:numPr>
        <w:spacing w:after="160" w:line="259" w:lineRule="auto"/>
      </w:pPr>
      <w:r>
        <w:t>zemākas dzimstības scenārijs.</w:t>
      </w:r>
    </w:p>
    <w:p w14:paraId="45AB88A6" w14:textId="7AA6A2A0" w:rsidR="002A7977" w:rsidRDefault="002A7977" w:rsidP="000A15CC">
      <w:pPr>
        <w:ind w:firstLine="720"/>
      </w:pPr>
      <w:r>
        <w:t>Visi</w:t>
      </w:r>
      <w:r w:rsidR="00BF36A1">
        <w:t xml:space="preserve"> scenāriji laika posmā no 2013.gada līdz 2021.</w:t>
      </w:r>
      <w:r>
        <w:t>gadam paredz iedzīvotā</w:t>
      </w:r>
      <w:r w:rsidR="001260E5">
        <w:t>ju skaita samazināšanos Latvijā</w:t>
      </w:r>
      <w:r>
        <w:t xml:space="preserve">, </w:t>
      </w:r>
      <w:r w:rsidR="00BF36A1">
        <w:t xml:space="preserve">kad </w:t>
      </w:r>
      <w:r>
        <w:t>samazinājuma vērtība</w:t>
      </w:r>
      <w:r w:rsidR="00BF36A1">
        <w:t xml:space="preserve"> pārskata periodā</w:t>
      </w:r>
      <w:r>
        <w:t xml:space="preserve"> atkarībā no scenārija svārstās no 3,76%</w:t>
      </w:r>
      <w:r w:rsidR="001260E5">
        <w:t xml:space="preserve"> </w:t>
      </w:r>
      <w:r>
        <w:t>-</w:t>
      </w:r>
      <w:r w:rsidR="00BF36A1">
        <w:t xml:space="preserve"> 8,38% (</w:t>
      </w:r>
      <w:r w:rsidR="001260E5">
        <w:t>skatīt 3</w:t>
      </w:r>
      <w:r>
        <w:t>.attēlu</w:t>
      </w:r>
      <w:r w:rsidR="00BF36A1">
        <w:t>)</w:t>
      </w:r>
      <w:r>
        <w:t>.</w:t>
      </w:r>
    </w:p>
    <w:p w14:paraId="2FB96CE4" w14:textId="77777777" w:rsidR="001260E5" w:rsidRDefault="001260E5" w:rsidP="001260E5">
      <w:pPr>
        <w:pStyle w:val="Caption"/>
        <w:spacing w:after="0"/>
        <w:jc w:val="left"/>
        <w:rPr>
          <w:rFonts w:ascii="Times New Roman" w:eastAsia="Times New Roman" w:hAnsi="Times New Roman" w:cs="Times New Roman"/>
          <w:b/>
          <w:iCs w:val="0"/>
          <w:color w:val="auto"/>
          <w:sz w:val="24"/>
          <w:szCs w:val="20"/>
        </w:rPr>
      </w:pPr>
    </w:p>
    <w:p w14:paraId="32A31919" w14:textId="44D4B891" w:rsidR="001260E5" w:rsidRPr="00EE6019" w:rsidRDefault="001260E5" w:rsidP="001260E5">
      <w:pPr>
        <w:pStyle w:val="Caption"/>
        <w:spacing w:after="0"/>
        <w:jc w:val="left"/>
        <w:rPr>
          <w:color w:val="auto"/>
        </w:rPr>
      </w:pPr>
      <w:r>
        <w:rPr>
          <w:rFonts w:ascii="Times New Roman" w:eastAsia="Times New Roman" w:hAnsi="Times New Roman" w:cs="Times New Roman"/>
          <w:b/>
          <w:iCs w:val="0"/>
          <w:color w:val="auto"/>
          <w:sz w:val="24"/>
          <w:szCs w:val="20"/>
        </w:rPr>
        <w:t>3</w:t>
      </w:r>
      <w:r w:rsidRPr="00EE6019">
        <w:rPr>
          <w:rFonts w:ascii="Times New Roman" w:eastAsia="Times New Roman" w:hAnsi="Times New Roman" w:cs="Times New Roman"/>
          <w:b/>
          <w:iCs w:val="0"/>
          <w:color w:val="auto"/>
          <w:sz w:val="24"/>
          <w:szCs w:val="20"/>
        </w:rPr>
        <w:t>.attēls.</w:t>
      </w:r>
      <w:r>
        <w:rPr>
          <w:rFonts w:ascii="Times New Roman" w:eastAsia="Times New Roman" w:hAnsi="Times New Roman" w:cs="Times New Roman"/>
          <w:b/>
          <w:iCs w:val="0"/>
          <w:color w:val="auto"/>
          <w:sz w:val="24"/>
          <w:szCs w:val="20"/>
        </w:rPr>
        <w:t xml:space="preserve"> </w:t>
      </w:r>
      <w:r>
        <w:rPr>
          <w:rFonts w:ascii="Times New Roman" w:eastAsia="Times New Roman" w:hAnsi="Times New Roman" w:cs="Times New Roman"/>
          <w:iCs w:val="0"/>
          <w:color w:val="auto"/>
          <w:sz w:val="24"/>
          <w:szCs w:val="20"/>
        </w:rPr>
        <w:t>Demogrāfiskās prognozes scenāriji Latvijai no 2013.-2020.gadam</w:t>
      </w:r>
    </w:p>
    <w:p w14:paraId="600B7C07" w14:textId="77777777" w:rsidR="002A7977" w:rsidRDefault="002A7977" w:rsidP="002A7977">
      <w:r w:rsidRPr="001260E5">
        <w:rPr>
          <w:noProof/>
          <w:lang w:eastAsia="lv-LV"/>
        </w:rPr>
        <w:drawing>
          <wp:inline distT="0" distB="0" distL="0" distR="0" wp14:anchorId="612F0A9A" wp14:editId="64B6AD28">
            <wp:extent cx="5629275" cy="27655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19" cy="2766468"/>
                    </a:xfrm>
                    <a:prstGeom prst="rect">
                      <a:avLst/>
                    </a:prstGeom>
                    <a:noFill/>
                  </pic:spPr>
                </pic:pic>
              </a:graphicData>
            </a:graphic>
          </wp:inline>
        </w:drawing>
      </w:r>
    </w:p>
    <w:p w14:paraId="31789108" w14:textId="77777777" w:rsidR="00782BA2" w:rsidRDefault="00782BA2" w:rsidP="000A15CC">
      <w:pPr>
        <w:ind w:firstLine="720"/>
      </w:pPr>
    </w:p>
    <w:p w14:paraId="33A1F515" w14:textId="0508F70E" w:rsidR="002A7977" w:rsidRDefault="002A7977" w:rsidP="000A15CC">
      <w:pPr>
        <w:ind w:firstLine="720"/>
      </w:pPr>
      <w:r>
        <w:t>Demogrāfiskajās prognozēs iekļautajos pieņēmumos kā lielākais iedzīvotāju skaita samazinājuma cēlonis ir migrācijas saldo, jo</w:t>
      </w:r>
      <w:r w:rsidR="001260E5">
        <w:t>,</w:t>
      </w:r>
      <w:r>
        <w:t xml:space="preserve"> kā redzams, scenārijos bez migrācijas vai ar samazināto migrācijas ietekmi iedzīvotāju skaita kritums ir mazāks par pārējiem scenārijiem. Pārējie scenāriji ataino ļoti līdzīgu situāciju – kopējais iedzīvotāju skaita samazinājums šajos scenārijos atšķiras tikai par 0.24 procentpunktiem. </w:t>
      </w:r>
      <w:r w:rsidR="001260E5">
        <w:t>T</w:t>
      </w:r>
      <w:r>
        <w:t>ā kā šobrīd nav pamatotu argumentu par labu migrācijas bilances uzlabošanai, atkritumu prognozes sagatavošanā tika izmantots nosacītais “Bāzes” scenārijs.</w:t>
      </w:r>
    </w:p>
    <w:p w14:paraId="6743E69E" w14:textId="77777777" w:rsidR="002A7977" w:rsidRDefault="002A7977" w:rsidP="002A7977"/>
    <w:p w14:paraId="7E64A7F0" w14:textId="75C7DA5D" w:rsidR="00D80BFF" w:rsidRDefault="00D80BFF" w:rsidP="000A15CC">
      <w:pPr>
        <w:ind w:firstLine="720"/>
        <w:rPr>
          <w:lang w:eastAsia="lv-LV"/>
        </w:rPr>
      </w:pPr>
      <w:r w:rsidRPr="0046529C">
        <w:rPr>
          <w:lang w:eastAsia="lv-LV"/>
        </w:rPr>
        <w:t>Esošā sadzīves atkritumu apsaimniekošanas maksa</w:t>
      </w:r>
      <w:r w:rsidRPr="00D80BFF">
        <w:rPr>
          <w:lang w:eastAsia="lv-LV"/>
        </w:rPr>
        <w:t xml:space="preserve"> </w:t>
      </w:r>
      <w:r w:rsidRPr="0046529C">
        <w:rPr>
          <w:lang w:eastAsia="lv-LV"/>
        </w:rPr>
        <w:t xml:space="preserve">ievērojami atšķiras atkarībā no reģionālās </w:t>
      </w:r>
      <w:r w:rsidR="002B70BE">
        <w:rPr>
          <w:lang w:eastAsia="lv-LV"/>
        </w:rPr>
        <w:t xml:space="preserve">sadzīves atkritumu apsaimniekošanas </w:t>
      </w:r>
      <w:r w:rsidRPr="0046529C">
        <w:rPr>
          <w:lang w:eastAsia="lv-LV"/>
        </w:rPr>
        <w:t>infrastruktūras</w:t>
      </w:r>
      <w:r w:rsidRPr="00D80BFF">
        <w:rPr>
          <w:lang w:eastAsia="lv-LV"/>
        </w:rPr>
        <w:t>,</w:t>
      </w:r>
      <w:r w:rsidRPr="0046529C">
        <w:rPr>
          <w:lang w:eastAsia="lv-LV"/>
        </w:rPr>
        <w:t xml:space="preserve"> iedzīvotāju skaita, radīto un savākto atkritumu daudzuma. Atbilstoši datiem par 2013.</w:t>
      </w:r>
      <w:r>
        <w:rPr>
          <w:lang w:eastAsia="lv-LV"/>
        </w:rPr>
        <w:t xml:space="preserve"> </w:t>
      </w:r>
      <w:r w:rsidRPr="0046529C">
        <w:rPr>
          <w:lang w:eastAsia="lv-LV"/>
        </w:rPr>
        <w:t xml:space="preserve">gadu viszemākā maksa par pakalpojumiem bija Pierīgas atkritumu apsaimniekošanas reģionā, visaugstākā – Vidusdaugavas reģionā. Vidēji Latvijā šis rādītājs ir aptuveni 41 </w:t>
      </w:r>
      <w:r w:rsidR="00B40FCF" w:rsidRPr="000A15CC">
        <w:rPr>
          <w:i/>
          <w:lang w:eastAsia="lv-LV"/>
        </w:rPr>
        <w:t>euro</w:t>
      </w:r>
      <w:r w:rsidRPr="0046529C">
        <w:rPr>
          <w:lang w:eastAsia="lv-LV"/>
        </w:rPr>
        <w:t xml:space="preserve"> par vienu atkritumu tonnu.</w:t>
      </w:r>
    </w:p>
    <w:p w14:paraId="1337D314" w14:textId="77777777" w:rsidR="00D80BFF" w:rsidRDefault="00D80BFF" w:rsidP="00D80BFF">
      <w:pPr>
        <w:rPr>
          <w:lang w:eastAsia="lv-LV"/>
        </w:rPr>
      </w:pPr>
    </w:p>
    <w:p w14:paraId="1298A1F8" w14:textId="27208988" w:rsidR="003D353F" w:rsidRDefault="00D80BFF" w:rsidP="000A15CC">
      <w:pPr>
        <w:ind w:firstLine="720"/>
        <w:rPr>
          <w:lang w:eastAsia="lv-LV"/>
        </w:rPr>
      </w:pPr>
      <w:r w:rsidRPr="0046529C">
        <w:rPr>
          <w:lang w:eastAsia="lv-LV"/>
        </w:rPr>
        <w:t>Atkarībā no dzīves vi</w:t>
      </w:r>
      <w:r>
        <w:rPr>
          <w:lang w:eastAsia="lv-LV"/>
        </w:rPr>
        <w:t>etas (reģions, pilsēta vai lauku teritorija</w:t>
      </w:r>
      <w:r w:rsidRPr="0046529C">
        <w:rPr>
          <w:lang w:eastAsia="lv-LV"/>
        </w:rPr>
        <w:t>) ievērojami mainās ienākumu līmenis uz vienu mājsaimniecības loc</w:t>
      </w:r>
      <w:r w:rsidR="003D353F">
        <w:rPr>
          <w:lang w:eastAsia="lv-LV"/>
        </w:rPr>
        <w:t xml:space="preserve">ekli. Atbilstoši </w:t>
      </w:r>
      <w:r w:rsidR="00B40FCF">
        <w:rPr>
          <w:lang w:eastAsia="lv-LV"/>
        </w:rPr>
        <w:t xml:space="preserve">Centrālās statistikas pārvaldes </w:t>
      </w:r>
      <w:r w:rsidR="003D353F">
        <w:rPr>
          <w:lang w:eastAsia="lv-LV"/>
        </w:rPr>
        <w:t>datiem par 2014</w:t>
      </w:r>
      <w:r w:rsidRPr="0046529C">
        <w:rPr>
          <w:lang w:eastAsia="lv-LV"/>
        </w:rPr>
        <w:t>.</w:t>
      </w:r>
      <w:r>
        <w:rPr>
          <w:lang w:eastAsia="lv-LV"/>
        </w:rPr>
        <w:t xml:space="preserve"> </w:t>
      </w:r>
      <w:r w:rsidR="003D353F">
        <w:rPr>
          <w:lang w:eastAsia="lv-LV"/>
        </w:rPr>
        <w:t xml:space="preserve">gadu </w:t>
      </w:r>
      <w:r w:rsidRPr="0046529C">
        <w:rPr>
          <w:lang w:eastAsia="lv-LV"/>
        </w:rPr>
        <w:t xml:space="preserve">vidējie ienākumi Latvijā ir aptuveni </w:t>
      </w:r>
      <w:r w:rsidR="003D353F">
        <w:rPr>
          <w:lang w:eastAsia="lv-LV"/>
        </w:rPr>
        <w:t xml:space="preserve">387 </w:t>
      </w:r>
      <w:r w:rsidRPr="000A15CC">
        <w:rPr>
          <w:i/>
        </w:rPr>
        <w:t>euro</w:t>
      </w:r>
      <w:r w:rsidRPr="00B04180">
        <w:t xml:space="preserve"> mēnes</w:t>
      </w:r>
      <w:r w:rsidR="00782BA2">
        <w:t>ī uz vienu mājsaimniecības locekli</w:t>
      </w:r>
      <w:r w:rsidRPr="00B04180">
        <w:t xml:space="preserve">, pilsētas mājsaimniecību rīcībā bija līdzekļi </w:t>
      </w:r>
      <w:r w:rsidR="003D353F">
        <w:t>415</w:t>
      </w:r>
      <w:r w:rsidRPr="00B04180">
        <w:t xml:space="preserve"> </w:t>
      </w:r>
      <w:r w:rsidRPr="000A15CC">
        <w:rPr>
          <w:i/>
        </w:rPr>
        <w:t>euro</w:t>
      </w:r>
      <w:r w:rsidRPr="00B04180">
        <w:t xml:space="preserve"> apmērā uz vienu mājsaimniecības</w:t>
      </w:r>
      <w:r w:rsidRPr="0046529C">
        <w:rPr>
          <w:lang w:eastAsia="lv-LV"/>
        </w:rPr>
        <w:t xml:space="preserve"> locekli, lauku </w:t>
      </w:r>
      <w:r>
        <w:rPr>
          <w:lang w:eastAsia="lv-LV"/>
        </w:rPr>
        <w:t xml:space="preserve">teritorijās </w:t>
      </w:r>
      <w:r w:rsidRPr="0046529C">
        <w:rPr>
          <w:lang w:eastAsia="lv-LV"/>
        </w:rPr>
        <w:t xml:space="preserve">– </w:t>
      </w:r>
      <w:r w:rsidR="003D353F">
        <w:rPr>
          <w:lang w:eastAsia="lv-LV"/>
        </w:rPr>
        <w:t>327</w:t>
      </w:r>
      <w:r w:rsidRPr="0046529C">
        <w:rPr>
          <w:lang w:eastAsia="lv-LV"/>
        </w:rPr>
        <w:t xml:space="preserve"> </w:t>
      </w:r>
      <w:r w:rsidR="000A15CC" w:rsidRPr="000A15CC">
        <w:rPr>
          <w:i/>
          <w:lang w:eastAsia="lv-LV"/>
        </w:rPr>
        <w:t>euro</w:t>
      </w:r>
      <w:r w:rsidRPr="0046529C">
        <w:rPr>
          <w:lang w:eastAsia="lv-LV"/>
        </w:rPr>
        <w:t>.</w:t>
      </w:r>
      <w:r w:rsidR="003D353F">
        <w:rPr>
          <w:lang w:eastAsia="lv-LV"/>
        </w:rPr>
        <w:t xml:space="preserve"> Skatot ienākumus statistisko reģionu griezumā, visaugstākie ienākumi uz vienu mājsaimniecības locekli ir Rīgas reģionā – 432 </w:t>
      </w:r>
      <w:r w:rsidR="003D353F" w:rsidRPr="000A15CC">
        <w:rPr>
          <w:i/>
          <w:lang w:eastAsia="lv-LV"/>
        </w:rPr>
        <w:t>euro</w:t>
      </w:r>
      <w:r w:rsidR="003D353F">
        <w:rPr>
          <w:lang w:eastAsia="lv-LV"/>
        </w:rPr>
        <w:t xml:space="preserve">, savukārt zemākie ir Latgales reģionā – 264 </w:t>
      </w:r>
      <w:r w:rsidR="003D353F" w:rsidRPr="000A15CC">
        <w:rPr>
          <w:i/>
          <w:lang w:eastAsia="lv-LV"/>
        </w:rPr>
        <w:t>euro</w:t>
      </w:r>
      <w:r w:rsidR="003D353F">
        <w:rPr>
          <w:lang w:eastAsia="lv-LV"/>
        </w:rPr>
        <w:t xml:space="preserve">. </w:t>
      </w:r>
      <w:r w:rsidR="00B40FCF">
        <w:rPr>
          <w:lang w:eastAsia="lv-LV"/>
        </w:rPr>
        <w:t xml:space="preserve">Mājsaimniecības patēriņa izdevumi par atkritumu savākšanu uz vienu mājsaimniecības locekli gadā pavisam Latvijā 2014.gadā bija 18 </w:t>
      </w:r>
      <w:r w:rsidR="00B40FCF" w:rsidRPr="000A15CC">
        <w:rPr>
          <w:i/>
          <w:lang w:eastAsia="lv-LV"/>
        </w:rPr>
        <w:t>euro</w:t>
      </w:r>
      <w:r w:rsidR="00B40FCF">
        <w:rPr>
          <w:lang w:eastAsia="lv-LV"/>
        </w:rPr>
        <w:t xml:space="preserve">, kur 20 </w:t>
      </w:r>
      <w:r w:rsidR="00B40FCF" w:rsidRPr="000A15CC">
        <w:rPr>
          <w:i/>
          <w:lang w:eastAsia="lv-LV"/>
        </w:rPr>
        <w:t>euro</w:t>
      </w:r>
      <w:r w:rsidR="00B40FCF">
        <w:rPr>
          <w:lang w:eastAsia="lv-LV"/>
        </w:rPr>
        <w:t xml:space="preserve"> vidēji samaksā pilsētās, bet 14 </w:t>
      </w:r>
      <w:r w:rsidR="00B40FCF" w:rsidRPr="000A15CC">
        <w:rPr>
          <w:i/>
          <w:lang w:eastAsia="lv-LV"/>
        </w:rPr>
        <w:t>euro</w:t>
      </w:r>
      <w:r w:rsidR="00B40FCF">
        <w:rPr>
          <w:lang w:eastAsia="lv-LV"/>
        </w:rPr>
        <w:t xml:space="preserve"> samaksā lauku teritorijās. Tātad uz vienu mājsaimniecības locekli izdevumi par atkritumu izvešanu ir ~0.38% mēnesī attiecībā pret vidējiem ienākumiem.</w:t>
      </w:r>
    </w:p>
    <w:p w14:paraId="53382D1A" w14:textId="77777777" w:rsidR="00BC64A5" w:rsidRPr="007C316E" w:rsidRDefault="00BC64A5" w:rsidP="00D80BFF">
      <w:pPr>
        <w:rPr>
          <w:sz w:val="14"/>
          <w:lang w:eastAsia="lv-LV"/>
        </w:rPr>
      </w:pPr>
    </w:p>
    <w:p w14:paraId="7BF02AFD" w14:textId="23934EAA" w:rsidR="00D80BFF" w:rsidRPr="00B04180" w:rsidRDefault="00D80BFF" w:rsidP="000A15CC">
      <w:pPr>
        <w:ind w:firstLine="720"/>
        <w:rPr>
          <w:lang w:eastAsia="lv-LV"/>
        </w:rPr>
      </w:pPr>
      <w:r w:rsidRPr="0046529C">
        <w:rPr>
          <w:sz w:val="23"/>
          <w:szCs w:val="23"/>
          <w:lang w:eastAsia="lv-LV"/>
        </w:rPr>
        <w:t xml:space="preserve">Pastāvot </w:t>
      </w:r>
      <w:r w:rsidRPr="00B04180">
        <w:rPr>
          <w:lang w:eastAsia="lv-LV"/>
        </w:rPr>
        <w:t xml:space="preserve">esošajai cenu politikai, pakalpojuma maksa par atkritumu izvešanu, šķirošanu un apglabāšanu mēnesī svārstās no 0.50 </w:t>
      </w:r>
      <w:r w:rsidR="000A15CC" w:rsidRPr="000A15CC">
        <w:rPr>
          <w:i/>
          <w:lang w:eastAsia="lv-LV"/>
        </w:rPr>
        <w:t>euro</w:t>
      </w:r>
      <w:r w:rsidRPr="00B04180">
        <w:rPr>
          <w:lang w:eastAsia="lv-LV"/>
        </w:rPr>
        <w:t xml:space="preserve"> līdz 2.21 </w:t>
      </w:r>
      <w:r w:rsidR="000A15CC" w:rsidRPr="000A15CC">
        <w:rPr>
          <w:i/>
          <w:lang w:eastAsia="lv-LV"/>
        </w:rPr>
        <w:t>euro</w:t>
      </w:r>
      <w:r w:rsidRPr="00B04180">
        <w:rPr>
          <w:lang w:eastAsia="lv-LV"/>
        </w:rPr>
        <w:t xml:space="preserve"> </w:t>
      </w:r>
      <w:r w:rsidR="00B40FCF">
        <w:rPr>
          <w:lang w:eastAsia="lv-LV"/>
        </w:rPr>
        <w:t xml:space="preserve">mēnesī </w:t>
      </w:r>
      <w:r w:rsidRPr="00B04180">
        <w:rPr>
          <w:lang w:eastAsia="lv-LV"/>
        </w:rPr>
        <w:t>atkarībā no reģiona. Atbilstoši vērtējumam atkritumu apsaimniekošanas maksājumi sastāda 0.16% - 0.81% no mājsaimniecības ienākumiem</w:t>
      </w:r>
      <w:r w:rsidR="00B40FCF">
        <w:rPr>
          <w:lang w:eastAsia="lv-LV"/>
        </w:rPr>
        <w:t xml:space="preserve"> mēnesī</w:t>
      </w:r>
      <w:r w:rsidRPr="00B04180">
        <w:rPr>
          <w:lang w:eastAsia="lv-LV"/>
        </w:rPr>
        <w:t>, kas nepārsniedz 1%</w:t>
      </w:r>
      <w:r>
        <w:rPr>
          <w:lang w:eastAsia="lv-LV"/>
        </w:rPr>
        <w:t>, kas ir rekomendējamais maksimālais apmērs par atkritumu apsaimniekošanu uz mājsaimniecību</w:t>
      </w:r>
      <w:r w:rsidRPr="00B04180">
        <w:rPr>
          <w:lang w:eastAsia="lv-LV"/>
        </w:rPr>
        <w:t xml:space="preserve">. </w:t>
      </w:r>
    </w:p>
    <w:p w14:paraId="2F825594" w14:textId="77777777" w:rsidR="004E4EAF" w:rsidRPr="007C316E" w:rsidRDefault="004E4EAF" w:rsidP="00D80BFF">
      <w:pPr>
        <w:rPr>
          <w:sz w:val="18"/>
          <w:lang w:eastAsia="lv-LV"/>
        </w:rPr>
      </w:pPr>
    </w:p>
    <w:p w14:paraId="6BF2B164" w14:textId="54FAF7D7" w:rsidR="00D80BFF" w:rsidRPr="00B04180" w:rsidRDefault="00D80BFF" w:rsidP="000A15CC">
      <w:pPr>
        <w:ind w:firstLine="720"/>
        <w:rPr>
          <w:lang w:eastAsia="lv-LV"/>
        </w:rPr>
      </w:pPr>
      <w:r w:rsidRPr="00B04180">
        <w:rPr>
          <w:lang w:eastAsia="lv-LV"/>
        </w:rPr>
        <w:t xml:space="preserve">Atbilstoši aprēķiniem 2021.gadā pēc galveno investīciju projektu pabeigšanas maksa par atkritumu apsaimniekošanu vidēji Latvijā var pieaugt no </w:t>
      </w:r>
      <w:r>
        <w:rPr>
          <w:lang w:eastAsia="lv-LV"/>
        </w:rPr>
        <w:t>8.6</w:t>
      </w:r>
      <w:r w:rsidRPr="00B04180">
        <w:rPr>
          <w:lang w:eastAsia="lv-LV"/>
        </w:rPr>
        <w:t xml:space="preserve">% līdz </w:t>
      </w:r>
      <w:r>
        <w:rPr>
          <w:lang w:eastAsia="lv-LV"/>
        </w:rPr>
        <w:t>63.9</w:t>
      </w:r>
      <w:r w:rsidR="004E4EAF">
        <w:rPr>
          <w:lang w:eastAsia="lv-LV"/>
        </w:rPr>
        <w:t>%, ko ietekmē dabas resursu nodokļa likmes pakāpeniskā paaugstināšana, kā arī 2007.-2013.gada plānošanas perioda projektu pabeigšana</w:t>
      </w:r>
      <w:r w:rsidR="00782BA2">
        <w:rPr>
          <w:lang w:eastAsia="lv-LV"/>
        </w:rPr>
        <w:t xml:space="preserve"> u.c. faktori</w:t>
      </w:r>
      <w:r w:rsidR="004E4EAF">
        <w:rPr>
          <w:lang w:eastAsia="lv-LV"/>
        </w:rPr>
        <w:t>. Arī pēc šīm izmaiņām atkritumu apsaimniekošanas maksa būs rekomendējamā 1% robežās no mājsaimniecības ienākumiem.</w:t>
      </w:r>
    </w:p>
    <w:p w14:paraId="0211173C" w14:textId="77777777" w:rsidR="00D80BFF" w:rsidRPr="007C316E" w:rsidRDefault="00D80BFF" w:rsidP="002A7977">
      <w:pPr>
        <w:rPr>
          <w:sz w:val="20"/>
        </w:rPr>
      </w:pPr>
    </w:p>
    <w:p w14:paraId="3334CED1" w14:textId="04EEC954" w:rsidR="002A7977" w:rsidRPr="005F5B1B" w:rsidRDefault="00CF0B8F" w:rsidP="00DA6737">
      <w:pPr>
        <w:pStyle w:val="apaknodaasnosaukums"/>
      </w:pPr>
      <w:r>
        <w:t xml:space="preserve">1.3. </w:t>
      </w:r>
      <w:r w:rsidR="002A7977" w:rsidRPr="005F5B1B">
        <w:t>Sadz</w:t>
      </w:r>
      <w:r w:rsidR="002A7977">
        <w:t>īves atkritumu apjoma dinamika</w:t>
      </w:r>
    </w:p>
    <w:p w14:paraId="1F685961" w14:textId="258C3F1B" w:rsidR="002A7977" w:rsidRDefault="002A7977" w:rsidP="000A15CC">
      <w:pPr>
        <w:ind w:firstLine="720"/>
      </w:pPr>
      <w:r>
        <w:t xml:space="preserve">Aprēķinu rezultāti norāda uz viena iedzīvotāja radītā atkritumu apjoma pieaugumu no </w:t>
      </w:r>
      <w:r w:rsidR="00782BA2">
        <w:t>343 kg uz iedzīvotāju 2014. gadā</w:t>
      </w:r>
      <w:r>
        <w:t xml:space="preserve"> līdz 368 kg uz iedzīvotāju 2020. gadā.  Ja neīstenojas plānotie atkritumu rašanās novēršanas pasākumi, viena iedzīvotāja radītais atkritumu apjoms v</w:t>
      </w:r>
      <w:r w:rsidR="00234148">
        <w:t xml:space="preserve">ar sasniegt 371 kg 2020. gadā. </w:t>
      </w:r>
      <w:r>
        <w:t>Vērtējot summāro sadzīves atkritumu apjoma prognozi</w:t>
      </w:r>
      <w:r w:rsidR="000A15CC">
        <w:t xml:space="preserve"> (skatīt 3</w:t>
      </w:r>
      <w:r w:rsidR="0010712F">
        <w:t>.tabulu)</w:t>
      </w:r>
      <w:r>
        <w:t xml:space="preserve">, </w:t>
      </w:r>
      <w:r w:rsidR="00234148">
        <w:t>periodā</w:t>
      </w:r>
      <w:r>
        <w:t xml:space="preserve"> no 2014. gada līdz 2017. gadam tiek prognozēts apjoma pieaugums par 12 tūkstošiem tonnu (no 686,8 tūkstošiem tonnu 2014. gadā līdz 698,7 tūkstošiem tonnu 2017. gadā). Sākot ar 2018. gadu, ir vērojams summārā apjoma samazinājums, kas var sasniegt 2014. gada līmeni – šādu apjomu dinamiku nosaka IKP prognozētās vērtības samazināšanās</w:t>
      </w:r>
      <w:r w:rsidR="00234148">
        <w:t>,</w:t>
      </w:r>
      <w:r>
        <w:t xml:space="preserve"> sākot </w:t>
      </w:r>
      <w:r w:rsidR="00234148">
        <w:t>ar 2018. gadu</w:t>
      </w:r>
      <w:r>
        <w:t xml:space="preserve">, kā arī demogrāfiskās līknes straujāks kritums šajā periodā. </w:t>
      </w:r>
    </w:p>
    <w:p w14:paraId="0B444035" w14:textId="77777777" w:rsidR="0010712F" w:rsidRDefault="0010712F" w:rsidP="0010712F">
      <w:pPr>
        <w:rPr>
          <w:b/>
          <w:i/>
        </w:rPr>
      </w:pPr>
    </w:p>
    <w:p w14:paraId="584C8983" w14:textId="03F76570" w:rsidR="0010712F" w:rsidRPr="00BD18DA" w:rsidRDefault="000A15CC" w:rsidP="0010712F">
      <w:pPr>
        <w:rPr>
          <w:b/>
          <w:i/>
        </w:rPr>
      </w:pPr>
      <w:r>
        <w:rPr>
          <w:b/>
          <w:i/>
        </w:rPr>
        <w:t>3</w:t>
      </w:r>
      <w:r w:rsidR="0010712F" w:rsidRPr="00BD18DA">
        <w:rPr>
          <w:b/>
          <w:i/>
        </w:rPr>
        <w:t xml:space="preserve">.tabula. </w:t>
      </w:r>
      <w:r w:rsidR="0010712F" w:rsidRPr="00BD18DA">
        <w:rPr>
          <w:i/>
        </w:rPr>
        <w:t xml:space="preserve">Sadzīvē </w:t>
      </w:r>
      <w:r w:rsidR="0010712F">
        <w:rPr>
          <w:i/>
        </w:rPr>
        <w:t xml:space="preserve">atkritumu apjoma prognoze </w:t>
      </w:r>
    </w:p>
    <w:tbl>
      <w:tblPr>
        <w:tblStyle w:val="TableGrid1"/>
        <w:tblW w:w="5000" w:type="pct"/>
        <w:tblLayout w:type="fixed"/>
        <w:tblLook w:val="04A0" w:firstRow="1" w:lastRow="0" w:firstColumn="1" w:lastColumn="0" w:noHBand="0" w:noVBand="1"/>
      </w:tblPr>
      <w:tblGrid>
        <w:gridCol w:w="1644"/>
        <w:gridCol w:w="961"/>
        <w:gridCol w:w="963"/>
        <w:gridCol w:w="960"/>
        <w:gridCol w:w="925"/>
        <w:gridCol w:w="832"/>
        <w:gridCol w:w="832"/>
        <w:gridCol w:w="832"/>
        <w:gridCol w:w="830"/>
      </w:tblGrid>
      <w:tr w:rsidR="00F561D1" w:rsidRPr="00F561D1" w14:paraId="6E62CE64" w14:textId="77777777" w:rsidTr="00F561D1">
        <w:trPr>
          <w:trHeight w:val="300"/>
        </w:trPr>
        <w:tc>
          <w:tcPr>
            <w:tcW w:w="936" w:type="pct"/>
            <w:shd w:val="clear" w:color="auto" w:fill="D9D9D9" w:themeFill="background1" w:themeFillShade="D9"/>
            <w:noWrap/>
            <w:vAlign w:val="center"/>
            <w:hideMark/>
          </w:tcPr>
          <w:p w14:paraId="1A8934C8" w14:textId="7A991AC6" w:rsidR="002A7977" w:rsidRPr="00F561D1" w:rsidRDefault="002A7977" w:rsidP="00F561D1">
            <w:pPr>
              <w:pStyle w:val="NoSpacing"/>
              <w:jc w:val="center"/>
              <w:rPr>
                <w:rFonts w:ascii="Times New Roman" w:hAnsi="Times New Roman" w:cs="Times New Roman"/>
                <w:b/>
                <w:sz w:val="20"/>
              </w:rPr>
            </w:pPr>
            <w:r w:rsidRPr="00F561D1">
              <w:rPr>
                <w:rFonts w:ascii="Times New Roman" w:hAnsi="Times New Roman" w:cs="Times New Roman"/>
                <w:b/>
                <w:sz w:val="20"/>
              </w:rPr>
              <w:t> </w:t>
            </w:r>
            <w:r w:rsidR="00F561D1">
              <w:rPr>
                <w:rFonts w:ascii="Times New Roman" w:hAnsi="Times New Roman" w:cs="Times New Roman"/>
                <w:b/>
                <w:sz w:val="20"/>
              </w:rPr>
              <w:t>Indikators</w:t>
            </w:r>
          </w:p>
        </w:tc>
        <w:tc>
          <w:tcPr>
            <w:tcW w:w="547" w:type="pct"/>
            <w:shd w:val="clear" w:color="auto" w:fill="D9D9D9" w:themeFill="background1" w:themeFillShade="D9"/>
            <w:noWrap/>
            <w:vAlign w:val="center"/>
            <w:hideMark/>
          </w:tcPr>
          <w:p w14:paraId="1CBA9FA5" w14:textId="77777777" w:rsidR="002A7977" w:rsidRPr="00F561D1" w:rsidRDefault="002A7977" w:rsidP="00F561D1">
            <w:pPr>
              <w:pStyle w:val="NoSpacing"/>
              <w:jc w:val="center"/>
              <w:rPr>
                <w:rFonts w:ascii="Times New Roman" w:hAnsi="Times New Roman" w:cs="Times New Roman"/>
                <w:b/>
                <w:sz w:val="20"/>
              </w:rPr>
            </w:pPr>
            <w:r w:rsidRPr="00F561D1">
              <w:rPr>
                <w:rFonts w:ascii="Times New Roman" w:hAnsi="Times New Roman" w:cs="Times New Roman"/>
                <w:b/>
                <w:sz w:val="20"/>
              </w:rPr>
              <w:t>2014</w:t>
            </w:r>
          </w:p>
        </w:tc>
        <w:tc>
          <w:tcPr>
            <w:tcW w:w="548" w:type="pct"/>
            <w:shd w:val="clear" w:color="auto" w:fill="D9D9D9" w:themeFill="background1" w:themeFillShade="D9"/>
            <w:noWrap/>
            <w:vAlign w:val="center"/>
            <w:hideMark/>
          </w:tcPr>
          <w:p w14:paraId="3E8B4AC1" w14:textId="77777777" w:rsidR="002A7977" w:rsidRPr="00F561D1" w:rsidRDefault="002A7977" w:rsidP="00F561D1">
            <w:pPr>
              <w:pStyle w:val="NoSpacing"/>
              <w:jc w:val="center"/>
              <w:rPr>
                <w:rFonts w:ascii="Times New Roman" w:hAnsi="Times New Roman" w:cs="Times New Roman"/>
                <w:b/>
                <w:sz w:val="20"/>
              </w:rPr>
            </w:pPr>
            <w:r w:rsidRPr="00F561D1">
              <w:rPr>
                <w:rFonts w:ascii="Times New Roman" w:hAnsi="Times New Roman" w:cs="Times New Roman"/>
                <w:b/>
                <w:sz w:val="20"/>
              </w:rPr>
              <w:t>2015</w:t>
            </w:r>
          </w:p>
        </w:tc>
        <w:tc>
          <w:tcPr>
            <w:tcW w:w="547" w:type="pct"/>
            <w:shd w:val="clear" w:color="auto" w:fill="D9D9D9" w:themeFill="background1" w:themeFillShade="D9"/>
            <w:noWrap/>
            <w:vAlign w:val="center"/>
            <w:hideMark/>
          </w:tcPr>
          <w:p w14:paraId="00BFAD17" w14:textId="77777777" w:rsidR="002A7977" w:rsidRPr="00F561D1" w:rsidRDefault="002A7977" w:rsidP="00F561D1">
            <w:pPr>
              <w:pStyle w:val="NoSpacing"/>
              <w:jc w:val="center"/>
              <w:rPr>
                <w:rFonts w:ascii="Times New Roman" w:hAnsi="Times New Roman" w:cs="Times New Roman"/>
                <w:b/>
                <w:sz w:val="20"/>
              </w:rPr>
            </w:pPr>
            <w:r w:rsidRPr="00F561D1">
              <w:rPr>
                <w:rFonts w:ascii="Times New Roman" w:hAnsi="Times New Roman" w:cs="Times New Roman"/>
                <w:b/>
                <w:sz w:val="20"/>
              </w:rPr>
              <w:t>2016</w:t>
            </w:r>
          </w:p>
        </w:tc>
        <w:tc>
          <w:tcPr>
            <w:tcW w:w="527" w:type="pct"/>
            <w:shd w:val="clear" w:color="auto" w:fill="D9D9D9" w:themeFill="background1" w:themeFillShade="D9"/>
            <w:noWrap/>
            <w:vAlign w:val="center"/>
            <w:hideMark/>
          </w:tcPr>
          <w:p w14:paraId="545FF46A" w14:textId="77777777" w:rsidR="002A7977" w:rsidRPr="00F561D1" w:rsidRDefault="002A7977" w:rsidP="00F561D1">
            <w:pPr>
              <w:pStyle w:val="NoSpacing"/>
              <w:jc w:val="center"/>
              <w:rPr>
                <w:rFonts w:ascii="Times New Roman" w:hAnsi="Times New Roman" w:cs="Times New Roman"/>
                <w:b/>
                <w:sz w:val="20"/>
              </w:rPr>
            </w:pPr>
            <w:r w:rsidRPr="00F561D1">
              <w:rPr>
                <w:rFonts w:ascii="Times New Roman" w:hAnsi="Times New Roman" w:cs="Times New Roman"/>
                <w:b/>
                <w:sz w:val="20"/>
              </w:rPr>
              <w:t>2017</w:t>
            </w:r>
          </w:p>
        </w:tc>
        <w:tc>
          <w:tcPr>
            <w:tcW w:w="474" w:type="pct"/>
            <w:shd w:val="clear" w:color="auto" w:fill="D9D9D9" w:themeFill="background1" w:themeFillShade="D9"/>
            <w:noWrap/>
            <w:vAlign w:val="center"/>
            <w:hideMark/>
          </w:tcPr>
          <w:p w14:paraId="00307508" w14:textId="77777777" w:rsidR="002A7977" w:rsidRPr="00F561D1" w:rsidRDefault="002A7977" w:rsidP="00F561D1">
            <w:pPr>
              <w:pStyle w:val="NoSpacing"/>
              <w:jc w:val="center"/>
              <w:rPr>
                <w:rFonts w:ascii="Times New Roman" w:hAnsi="Times New Roman" w:cs="Times New Roman"/>
                <w:b/>
                <w:sz w:val="20"/>
              </w:rPr>
            </w:pPr>
            <w:r w:rsidRPr="00F561D1">
              <w:rPr>
                <w:rFonts w:ascii="Times New Roman" w:hAnsi="Times New Roman" w:cs="Times New Roman"/>
                <w:b/>
                <w:sz w:val="20"/>
              </w:rPr>
              <w:t>2018</w:t>
            </w:r>
          </w:p>
        </w:tc>
        <w:tc>
          <w:tcPr>
            <w:tcW w:w="474" w:type="pct"/>
            <w:shd w:val="clear" w:color="auto" w:fill="D9D9D9" w:themeFill="background1" w:themeFillShade="D9"/>
            <w:noWrap/>
            <w:vAlign w:val="center"/>
            <w:hideMark/>
          </w:tcPr>
          <w:p w14:paraId="5E066FC6" w14:textId="77777777" w:rsidR="002A7977" w:rsidRPr="00F561D1" w:rsidRDefault="002A7977" w:rsidP="00F561D1">
            <w:pPr>
              <w:pStyle w:val="NoSpacing"/>
              <w:jc w:val="center"/>
              <w:rPr>
                <w:rFonts w:ascii="Times New Roman" w:hAnsi="Times New Roman" w:cs="Times New Roman"/>
                <w:b/>
                <w:sz w:val="20"/>
              </w:rPr>
            </w:pPr>
            <w:r w:rsidRPr="00F561D1">
              <w:rPr>
                <w:rFonts w:ascii="Times New Roman" w:hAnsi="Times New Roman" w:cs="Times New Roman"/>
                <w:b/>
                <w:sz w:val="20"/>
              </w:rPr>
              <w:t>2019</w:t>
            </w:r>
          </w:p>
        </w:tc>
        <w:tc>
          <w:tcPr>
            <w:tcW w:w="474" w:type="pct"/>
            <w:shd w:val="clear" w:color="auto" w:fill="D9D9D9" w:themeFill="background1" w:themeFillShade="D9"/>
            <w:noWrap/>
            <w:vAlign w:val="center"/>
            <w:hideMark/>
          </w:tcPr>
          <w:p w14:paraId="37FADDCB" w14:textId="77777777" w:rsidR="002A7977" w:rsidRPr="00F561D1" w:rsidRDefault="002A7977" w:rsidP="00F561D1">
            <w:pPr>
              <w:pStyle w:val="NoSpacing"/>
              <w:jc w:val="center"/>
              <w:rPr>
                <w:rFonts w:ascii="Times New Roman" w:hAnsi="Times New Roman" w:cs="Times New Roman"/>
                <w:b/>
                <w:sz w:val="20"/>
              </w:rPr>
            </w:pPr>
            <w:r w:rsidRPr="00F561D1">
              <w:rPr>
                <w:rFonts w:ascii="Times New Roman" w:hAnsi="Times New Roman" w:cs="Times New Roman"/>
                <w:b/>
                <w:sz w:val="20"/>
              </w:rPr>
              <w:t>2020</w:t>
            </w:r>
          </w:p>
        </w:tc>
        <w:tc>
          <w:tcPr>
            <w:tcW w:w="473" w:type="pct"/>
            <w:shd w:val="clear" w:color="auto" w:fill="D9D9D9" w:themeFill="background1" w:themeFillShade="D9"/>
            <w:noWrap/>
            <w:vAlign w:val="center"/>
            <w:hideMark/>
          </w:tcPr>
          <w:p w14:paraId="2E1B74F6" w14:textId="77777777" w:rsidR="002A7977" w:rsidRPr="00F561D1" w:rsidRDefault="002A7977" w:rsidP="00F561D1">
            <w:pPr>
              <w:pStyle w:val="NoSpacing"/>
              <w:jc w:val="center"/>
              <w:rPr>
                <w:rFonts w:ascii="Times New Roman" w:hAnsi="Times New Roman" w:cs="Times New Roman"/>
                <w:b/>
                <w:sz w:val="20"/>
              </w:rPr>
            </w:pPr>
            <w:r w:rsidRPr="00F561D1">
              <w:rPr>
                <w:rFonts w:ascii="Times New Roman" w:hAnsi="Times New Roman" w:cs="Times New Roman"/>
                <w:b/>
                <w:sz w:val="20"/>
              </w:rPr>
              <w:t>2021</w:t>
            </w:r>
          </w:p>
        </w:tc>
      </w:tr>
      <w:tr w:rsidR="002A7977" w:rsidRPr="008A7774" w14:paraId="6CCAF452" w14:textId="77777777" w:rsidTr="00F561D1">
        <w:trPr>
          <w:trHeight w:val="300"/>
        </w:trPr>
        <w:tc>
          <w:tcPr>
            <w:tcW w:w="936" w:type="pct"/>
            <w:noWrap/>
            <w:vAlign w:val="center"/>
            <w:hideMark/>
          </w:tcPr>
          <w:p w14:paraId="5F94C80A"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Apjoms uz kg/iedz./gadā</w:t>
            </w:r>
          </w:p>
        </w:tc>
        <w:tc>
          <w:tcPr>
            <w:tcW w:w="547" w:type="pct"/>
            <w:noWrap/>
            <w:vAlign w:val="center"/>
            <w:hideMark/>
          </w:tcPr>
          <w:p w14:paraId="69CB0F42"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343</w:t>
            </w:r>
          </w:p>
        </w:tc>
        <w:tc>
          <w:tcPr>
            <w:tcW w:w="548" w:type="pct"/>
            <w:noWrap/>
            <w:vAlign w:val="center"/>
            <w:hideMark/>
          </w:tcPr>
          <w:p w14:paraId="2E1538D6"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348</w:t>
            </w:r>
          </w:p>
        </w:tc>
        <w:tc>
          <w:tcPr>
            <w:tcW w:w="547" w:type="pct"/>
            <w:noWrap/>
            <w:vAlign w:val="center"/>
            <w:hideMark/>
          </w:tcPr>
          <w:p w14:paraId="7F3225C2"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353</w:t>
            </w:r>
          </w:p>
        </w:tc>
        <w:tc>
          <w:tcPr>
            <w:tcW w:w="527" w:type="pct"/>
            <w:noWrap/>
            <w:vAlign w:val="center"/>
            <w:hideMark/>
          </w:tcPr>
          <w:p w14:paraId="41DF7046"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359</w:t>
            </w:r>
          </w:p>
        </w:tc>
        <w:tc>
          <w:tcPr>
            <w:tcW w:w="474" w:type="pct"/>
            <w:noWrap/>
            <w:vAlign w:val="center"/>
            <w:hideMark/>
          </w:tcPr>
          <w:p w14:paraId="33E2FD61"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362</w:t>
            </w:r>
          </w:p>
        </w:tc>
        <w:tc>
          <w:tcPr>
            <w:tcW w:w="474" w:type="pct"/>
            <w:noWrap/>
            <w:vAlign w:val="center"/>
            <w:hideMark/>
          </w:tcPr>
          <w:p w14:paraId="261F44D0"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365</w:t>
            </w:r>
          </w:p>
        </w:tc>
        <w:tc>
          <w:tcPr>
            <w:tcW w:w="474" w:type="pct"/>
            <w:noWrap/>
            <w:vAlign w:val="center"/>
            <w:hideMark/>
          </w:tcPr>
          <w:p w14:paraId="189F997C"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368</w:t>
            </w:r>
          </w:p>
        </w:tc>
        <w:tc>
          <w:tcPr>
            <w:tcW w:w="473" w:type="pct"/>
            <w:noWrap/>
            <w:vAlign w:val="center"/>
            <w:hideMark/>
          </w:tcPr>
          <w:p w14:paraId="3DCFED2F"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370</w:t>
            </w:r>
          </w:p>
        </w:tc>
      </w:tr>
      <w:tr w:rsidR="002A7977" w:rsidRPr="008A7774" w14:paraId="32A41307" w14:textId="77777777" w:rsidTr="00F561D1">
        <w:trPr>
          <w:trHeight w:val="300"/>
        </w:trPr>
        <w:tc>
          <w:tcPr>
            <w:tcW w:w="936" w:type="pct"/>
            <w:noWrap/>
            <w:vAlign w:val="center"/>
            <w:hideMark/>
          </w:tcPr>
          <w:p w14:paraId="410BDC3C" w14:textId="48FC85E6" w:rsidR="002A7977" w:rsidRPr="00F561D1" w:rsidRDefault="00F561D1" w:rsidP="00F561D1">
            <w:pPr>
              <w:pStyle w:val="NoSpacing"/>
              <w:jc w:val="center"/>
              <w:rPr>
                <w:rFonts w:ascii="Times New Roman" w:hAnsi="Times New Roman" w:cs="Times New Roman"/>
                <w:sz w:val="20"/>
              </w:rPr>
            </w:pPr>
            <w:r>
              <w:rPr>
                <w:rFonts w:ascii="Times New Roman" w:hAnsi="Times New Roman" w:cs="Times New Roman"/>
                <w:sz w:val="20"/>
              </w:rPr>
              <w:t xml:space="preserve">Kopā tonnas </w:t>
            </w:r>
            <w:r w:rsidR="002A7977" w:rsidRPr="00F561D1">
              <w:rPr>
                <w:rFonts w:ascii="Times New Roman" w:hAnsi="Times New Roman" w:cs="Times New Roman"/>
                <w:sz w:val="20"/>
              </w:rPr>
              <w:t>gadā</w:t>
            </w:r>
          </w:p>
        </w:tc>
        <w:tc>
          <w:tcPr>
            <w:tcW w:w="547" w:type="pct"/>
            <w:noWrap/>
            <w:tcMar>
              <w:left w:w="28" w:type="dxa"/>
              <w:right w:w="28" w:type="dxa"/>
            </w:tcMar>
            <w:vAlign w:val="center"/>
            <w:hideMark/>
          </w:tcPr>
          <w:p w14:paraId="7F0CB9BE"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686 844</w:t>
            </w:r>
          </w:p>
        </w:tc>
        <w:tc>
          <w:tcPr>
            <w:tcW w:w="548" w:type="pct"/>
            <w:noWrap/>
            <w:tcMar>
              <w:left w:w="28" w:type="dxa"/>
              <w:right w:w="28" w:type="dxa"/>
            </w:tcMar>
            <w:vAlign w:val="center"/>
            <w:hideMark/>
          </w:tcPr>
          <w:p w14:paraId="263EA6F6"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691 046</w:t>
            </w:r>
          </w:p>
        </w:tc>
        <w:tc>
          <w:tcPr>
            <w:tcW w:w="547" w:type="pct"/>
            <w:noWrap/>
            <w:tcMar>
              <w:left w:w="28" w:type="dxa"/>
              <w:right w:w="28" w:type="dxa"/>
            </w:tcMar>
            <w:vAlign w:val="center"/>
            <w:hideMark/>
          </w:tcPr>
          <w:p w14:paraId="4C97E570"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694 895</w:t>
            </w:r>
          </w:p>
        </w:tc>
        <w:tc>
          <w:tcPr>
            <w:tcW w:w="527" w:type="pct"/>
            <w:noWrap/>
            <w:tcMar>
              <w:left w:w="28" w:type="dxa"/>
              <w:right w:w="28" w:type="dxa"/>
            </w:tcMar>
            <w:vAlign w:val="center"/>
            <w:hideMark/>
          </w:tcPr>
          <w:p w14:paraId="7A49CAC2"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698 714</w:t>
            </w:r>
          </w:p>
        </w:tc>
        <w:tc>
          <w:tcPr>
            <w:tcW w:w="474" w:type="pct"/>
            <w:noWrap/>
            <w:tcMar>
              <w:left w:w="28" w:type="dxa"/>
              <w:right w:w="28" w:type="dxa"/>
            </w:tcMar>
            <w:vAlign w:val="center"/>
            <w:hideMark/>
          </w:tcPr>
          <w:p w14:paraId="7BF462D8"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696 879</w:t>
            </w:r>
          </w:p>
        </w:tc>
        <w:tc>
          <w:tcPr>
            <w:tcW w:w="474" w:type="pct"/>
            <w:noWrap/>
            <w:tcMar>
              <w:left w:w="28" w:type="dxa"/>
              <w:right w:w="28" w:type="dxa"/>
            </w:tcMar>
            <w:vAlign w:val="center"/>
            <w:hideMark/>
          </w:tcPr>
          <w:p w14:paraId="6980E7BC"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694 618</w:t>
            </w:r>
          </w:p>
        </w:tc>
        <w:tc>
          <w:tcPr>
            <w:tcW w:w="474" w:type="pct"/>
            <w:noWrap/>
            <w:tcMar>
              <w:left w:w="28" w:type="dxa"/>
              <w:right w:w="28" w:type="dxa"/>
            </w:tcMar>
            <w:vAlign w:val="center"/>
            <w:hideMark/>
          </w:tcPr>
          <w:p w14:paraId="11470D76"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691 343</w:t>
            </w:r>
          </w:p>
        </w:tc>
        <w:tc>
          <w:tcPr>
            <w:tcW w:w="473" w:type="pct"/>
            <w:noWrap/>
            <w:tcMar>
              <w:left w:w="28" w:type="dxa"/>
              <w:right w:w="28" w:type="dxa"/>
            </w:tcMar>
            <w:vAlign w:val="center"/>
            <w:hideMark/>
          </w:tcPr>
          <w:p w14:paraId="6DDC2C80" w14:textId="77777777" w:rsidR="002A7977" w:rsidRPr="00F561D1" w:rsidRDefault="002A7977" w:rsidP="00F561D1">
            <w:pPr>
              <w:pStyle w:val="NoSpacing"/>
              <w:jc w:val="center"/>
              <w:rPr>
                <w:rFonts w:ascii="Times New Roman" w:hAnsi="Times New Roman" w:cs="Times New Roman"/>
                <w:sz w:val="20"/>
              </w:rPr>
            </w:pPr>
            <w:r w:rsidRPr="00F561D1">
              <w:rPr>
                <w:rFonts w:ascii="Times New Roman" w:hAnsi="Times New Roman" w:cs="Times New Roman"/>
                <w:sz w:val="20"/>
              </w:rPr>
              <w:t>687 634</w:t>
            </w:r>
          </w:p>
        </w:tc>
      </w:tr>
    </w:tbl>
    <w:p w14:paraId="5B7AB601" w14:textId="77777777" w:rsidR="002A7977" w:rsidRDefault="002A7977" w:rsidP="002A7977"/>
    <w:p w14:paraId="0DA522A0" w14:textId="243F46C1" w:rsidR="002A7977" w:rsidRDefault="002A7977" w:rsidP="000A15CC">
      <w:pPr>
        <w:ind w:firstLine="720"/>
      </w:pPr>
      <w:r>
        <w:t xml:space="preserve">Kvantitatīvi saražotie atkritumu apjomi pa atkritumu frakcijām, ņemot vērā to īpatsvaru un kopējo atkritumu apjomu laika periodā līdz 2020. gadam raksturoti </w:t>
      </w:r>
      <w:r w:rsidR="000A15CC">
        <w:t>4</w:t>
      </w:r>
      <w:r>
        <w:t>.tabulā</w:t>
      </w:r>
      <w:r w:rsidR="0010712F">
        <w:t>.</w:t>
      </w:r>
    </w:p>
    <w:p w14:paraId="420C6638" w14:textId="77777777" w:rsidR="0010712F" w:rsidRDefault="0010712F" w:rsidP="002A7977"/>
    <w:p w14:paraId="76DC167B" w14:textId="73BE2D64" w:rsidR="006610F9" w:rsidRPr="00BD18DA" w:rsidRDefault="000A15CC" w:rsidP="006610F9">
      <w:pPr>
        <w:rPr>
          <w:b/>
          <w:i/>
        </w:rPr>
      </w:pPr>
      <w:r>
        <w:rPr>
          <w:b/>
          <w:i/>
        </w:rPr>
        <w:t>4</w:t>
      </w:r>
      <w:r w:rsidR="006610F9" w:rsidRPr="00BD18DA">
        <w:rPr>
          <w:b/>
          <w:i/>
        </w:rPr>
        <w:t xml:space="preserve">.tabula. </w:t>
      </w:r>
      <w:r w:rsidR="006610F9">
        <w:rPr>
          <w:i/>
        </w:rPr>
        <w:t xml:space="preserve">Saražotie atkritumu apjomi par atkritumu frakcijām, tonnas </w:t>
      </w:r>
    </w:p>
    <w:tbl>
      <w:tblPr>
        <w:tblStyle w:val="TableGrid1"/>
        <w:tblW w:w="5000" w:type="pct"/>
        <w:tblLayout w:type="fixed"/>
        <w:tblLook w:val="04A0" w:firstRow="1" w:lastRow="0" w:firstColumn="1" w:lastColumn="0" w:noHBand="0" w:noVBand="1"/>
      </w:tblPr>
      <w:tblGrid>
        <w:gridCol w:w="1781"/>
        <w:gridCol w:w="1097"/>
        <w:gridCol w:w="1141"/>
        <w:gridCol w:w="952"/>
        <w:gridCol w:w="952"/>
        <w:gridCol w:w="952"/>
        <w:gridCol w:w="952"/>
        <w:gridCol w:w="952"/>
      </w:tblGrid>
      <w:tr w:rsidR="006610F9" w:rsidRPr="006610F9" w14:paraId="5D13FC6B" w14:textId="77777777" w:rsidTr="006610F9">
        <w:trPr>
          <w:trHeight w:val="300"/>
        </w:trPr>
        <w:tc>
          <w:tcPr>
            <w:tcW w:w="1015" w:type="pct"/>
            <w:shd w:val="clear" w:color="auto" w:fill="D9D9D9" w:themeFill="background1" w:themeFillShade="D9"/>
            <w:noWrap/>
            <w:vAlign w:val="center"/>
            <w:hideMark/>
          </w:tcPr>
          <w:p w14:paraId="6ACC0F40" w14:textId="77777777" w:rsidR="002A7977" w:rsidRPr="006610F9" w:rsidRDefault="002A7977" w:rsidP="006610F9">
            <w:pPr>
              <w:jc w:val="center"/>
              <w:rPr>
                <w:b/>
                <w:sz w:val="20"/>
              </w:rPr>
            </w:pPr>
            <w:r w:rsidRPr="006610F9">
              <w:rPr>
                <w:b/>
                <w:sz w:val="20"/>
              </w:rPr>
              <w:t>Frakcija</w:t>
            </w:r>
          </w:p>
        </w:tc>
        <w:tc>
          <w:tcPr>
            <w:tcW w:w="625" w:type="pct"/>
            <w:shd w:val="clear" w:color="auto" w:fill="D9D9D9" w:themeFill="background1" w:themeFillShade="D9"/>
            <w:noWrap/>
            <w:vAlign w:val="center"/>
            <w:hideMark/>
          </w:tcPr>
          <w:p w14:paraId="3171EE95" w14:textId="77777777" w:rsidR="002A7977" w:rsidRPr="006610F9" w:rsidRDefault="002A7977" w:rsidP="006610F9">
            <w:pPr>
              <w:jc w:val="center"/>
              <w:rPr>
                <w:b/>
                <w:sz w:val="20"/>
              </w:rPr>
            </w:pPr>
            <w:r w:rsidRPr="006610F9">
              <w:rPr>
                <w:b/>
                <w:sz w:val="20"/>
              </w:rPr>
              <w:t>2014</w:t>
            </w:r>
          </w:p>
        </w:tc>
        <w:tc>
          <w:tcPr>
            <w:tcW w:w="650" w:type="pct"/>
            <w:shd w:val="clear" w:color="auto" w:fill="D9D9D9" w:themeFill="background1" w:themeFillShade="D9"/>
            <w:noWrap/>
            <w:vAlign w:val="center"/>
            <w:hideMark/>
          </w:tcPr>
          <w:p w14:paraId="7ADA85FE" w14:textId="77777777" w:rsidR="002A7977" w:rsidRPr="006610F9" w:rsidRDefault="002A7977" w:rsidP="006610F9">
            <w:pPr>
              <w:jc w:val="center"/>
              <w:rPr>
                <w:b/>
                <w:sz w:val="20"/>
              </w:rPr>
            </w:pPr>
            <w:r w:rsidRPr="006610F9">
              <w:rPr>
                <w:b/>
                <w:sz w:val="20"/>
              </w:rPr>
              <w:t>2015</w:t>
            </w:r>
          </w:p>
        </w:tc>
        <w:tc>
          <w:tcPr>
            <w:tcW w:w="542" w:type="pct"/>
            <w:shd w:val="clear" w:color="auto" w:fill="D9D9D9" w:themeFill="background1" w:themeFillShade="D9"/>
            <w:noWrap/>
            <w:vAlign w:val="center"/>
            <w:hideMark/>
          </w:tcPr>
          <w:p w14:paraId="2C53667F" w14:textId="77777777" w:rsidR="002A7977" w:rsidRPr="006610F9" w:rsidRDefault="002A7977" w:rsidP="006610F9">
            <w:pPr>
              <w:jc w:val="center"/>
              <w:rPr>
                <w:b/>
                <w:sz w:val="20"/>
              </w:rPr>
            </w:pPr>
            <w:r w:rsidRPr="006610F9">
              <w:rPr>
                <w:b/>
                <w:sz w:val="20"/>
              </w:rPr>
              <w:t>2016</w:t>
            </w:r>
          </w:p>
        </w:tc>
        <w:tc>
          <w:tcPr>
            <w:tcW w:w="542" w:type="pct"/>
            <w:shd w:val="clear" w:color="auto" w:fill="D9D9D9" w:themeFill="background1" w:themeFillShade="D9"/>
            <w:noWrap/>
            <w:vAlign w:val="center"/>
            <w:hideMark/>
          </w:tcPr>
          <w:p w14:paraId="168FEE7B" w14:textId="77777777" w:rsidR="002A7977" w:rsidRPr="006610F9" w:rsidRDefault="002A7977" w:rsidP="006610F9">
            <w:pPr>
              <w:jc w:val="center"/>
              <w:rPr>
                <w:b/>
                <w:sz w:val="20"/>
              </w:rPr>
            </w:pPr>
            <w:r w:rsidRPr="006610F9">
              <w:rPr>
                <w:b/>
                <w:sz w:val="20"/>
              </w:rPr>
              <w:t>2017</w:t>
            </w:r>
          </w:p>
        </w:tc>
        <w:tc>
          <w:tcPr>
            <w:tcW w:w="542" w:type="pct"/>
            <w:shd w:val="clear" w:color="auto" w:fill="D9D9D9" w:themeFill="background1" w:themeFillShade="D9"/>
            <w:noWrap/>
            <w:vAlign w:val="center"/>
            <w:hideMark/>
          </w:tcPr>
          <w:p w14:paraId="2ABC9E15" w14:textId="77777777" w:rsidR="002A7977" w:rsidRPr="006610F9" w:rsidRDefault="002A7977" w:rsidP="006610F9">
            <w:pPr>
              <w:jc w:val="center"/>
              <w:rPr>
                <w:b/>
                <w:sz w:val="20"/>
              </w:rPr>
            </w:pPr>
            <w:r w:rsidRPr="006610F9">
              <w:rPr>
                <w:b/>
                <w:sz w:val="20"/>
              </w:rPr>
              <w:t>2018</w:t>
            </w:r>
          </w:p>
        </w:tc>
        <w:tc>
          <w:tcPr>
            <w:tcW w:w="542" w:type="pct"/>
            <w:shd w:val="clear" w:color="auto" w:fill="D9D9D9" w:themeFill="background1" w:themeFillShade="D9"/>
            <w:noWrap/>
            <w:vAlign w:val="center"/>
            <w:hideMark/>
          </w:tcPr>
          <w:p w14:paraId="2109445A" w14:textId="77777777" w:rsidR="002A7977" w:rsidRPr="006610F9" w:rsidRDefault="002A7977" w:rsidP="006610F9">
            <w:pPr>
              <w:jc w:val="center"/>
              <w:rPr>
                <w:b/>
                <w:sz w:val="20"/>
              </w:rPr>
            </w:pPr>
            <w:r w:rsidRPr="006610F9">
              <w:rPr>
                <w:b/>
                <w:sz w:val="20"/>
              </w:rPr>
              <w:t>2019</w:t>
            </w:r>
          </w:p>
        </w:tc>
        <w:tc>
          <w:tcPr>
            <w:tcW w:w="542" w:type="pct"/>
            <w:shd w:val="clear" w:color="auto" w:fill="D9D9D9" w:themeFill="background1" w:themeFillShade="D9"/>
            <w:noWrap/>
            <w:vAlign w:val="center"/>
            <w:hideMark/>
          </w:tcPr>
          <w:p w14:paraId="7B8FF76D" w14:textId="77777777" w:rsidR="002A7977" w:rsidRPr="006610F9" w:rsidRDefault="002A7977" w:rsidP="006610F9">
            <w:pPr>
              <w:jc w:val="center"/>
              <w:rPr>
                <w:b/>
                <w:sz w:val="20"/>
              </w:rPr>
            </w:pPr>
            <w:r w:rsidRPr="006610F9">
              <w:rPr>
                <w:b/>
                <w:sz w:val="20"/>
              </w:rPr>
              <w:t>2020</w:t>
            </w:r>
          </w:p>
        </w:tc>
      </w:tr>
      <w:tr w:rsidR="002A7977" w:rsidRPr="006610F9" w14:paraId="0146E544" w14:textId="77777777" w:rsidTr="006610F9">
        <w:trPr>
          <w:trHeight w:val="300"/>
        </w:trPr>
        <w:tc>
          <w:tcPr>
            <w:tcW w:w="1015" w:type="pct"/>
            <w:noWrap/>
            <w:vAlign w:val="center"/>
            <w:hideMark/>
          </w:tcPr>
          <w:p w14:paraId="62C77D65" w14:textId="65A473D6" w:rsidR="002A7977" w:rsidRPr="006610F9" w:rsidRDefault="002A7977" w:rsidP="009742A9">
            <w:pPr>
              <w:rPr>
                <w:sz w:val="20"/>
              </w:rPr>
            </w:pPr>
            <w:r w:rsidRPr="006610F9">
              <w:rPr>
                <w:sz w:val="20"/>
              </w:rPr>
              <w:t>BNA</w:t>
            </w:r>
            <w:r w:rsidR="009A176D">
              <w:rPr>
                <w:sz w:val="20"/>
              </w:rPr>
              <w:t>*</w:t>
            </w:r>
            <w:r w:rsidRPr="006610F9">
              <w:rPr>
                <w:sz w:val="20"/>
              </w:rPr>
              <w:t>, smalksnes</w:t>
            </w:r>
          </w:p>
        </w:tc>
        <w:tc>
          <w:tcPr>
            <w:tcW w:w="625" w:type="pct"/>
            <w:noWrap/>
            <w:vAlign w:val="center"/>
            <w:hideMark/>
          </w:tcPr>
          <w:p w14:paraId="1A227472" w14:textId="77777777" w:rsidR="002A7977" w:rsidRPr="006610F9" w:rsidRDefault="002A7977" w:rsidP="006610F9">
            <w:pPr>
              <w:jc w:val="center"/>
              <w:rPr>
                <w:sz w:val="20"/>
              </w:rPr>
            </w:pPr>
            <w:r w:rsidRPr="006610F9">
              <w:rPr>
                <w:sz w:val="20"/>
              </w:rPr>
              <w:t>351 664</w:t>
            </w:r>
          </w:p>
        </w:tc>
        <w:tc>
          <w:tcPr>
            <w:tcW w:w="650" w:type="pct"/>
            <w:noWrap/>
            <w:vAlign w:val="center"/>
            <w:hideMark/>
          </w:tcPr>
          <w:p w14:paraId="36D9EA58" w14:textId="77777777" w:rsidR="002A7977" w:rsidRPr="006610F9" w:rsidRDefault="002A7977" w:rsidP="006610F9">
            <w:pPr>
              <w:jc w:val="center"/>
              <w:rPr>
                <w:sz w:val="20"/>
              </w:rPr>
            </w:pPr>
            <w:r w:rsidRPr="006610F9">
              <w:rPr>
                <w:sz w:val="20"/>
              </w:rPr>
              <w:t>353 816</w:t>
            </w:r>
          </w:p>
        </w:tc>
        <w:tc>
          <w:tcPr>
            <w:tcW w:w="542" w:type="pct"/>
            <w:noWrap/>
            <w:vAlign w:val="center"/>
            <w:hideMark/>
          </w:tcPr>
          <w:p w14:paraId="60FFFCE5" w14:textId="77777777" w:rsidR="002A7977" w:rsidRPr="006610F9" w:rsidRDefault="002A7977" w:rsidP="006610F9">
            <w:pPr>
              <w:jc w:val="center"/>
              <w:rPr>
                <w:sz w:val="20"/>
              </w:rPr>
            </w:pPr>
            <w:r w:rsidRPr="006610F9">
              <w:rPr>
                <w:sz w:val="20"/>
              </w:rPr>
              <w:t>355 786</w:t>
            </w:r>
          </w:p>
        </w:tc>
        <w:tc>
          <w:tcPr>
            <w:tcW w:w="542" w:type="pct"/>
            <w:noWrap/>
            <w:vAlign w:val="center"/>
            <w:hideMark/>
          </w:tcPr>
          <w:p w14:paraId="5795CF9B" w14:textId="77777777" w:rsidR="002A7977" w:rsidRPr="006610F9" w:rsidRDefault="002A7977" w:rsidP="006610F9">
            <w:pPr>
              <w:jc w:val="center"/>
              <w:rPr>
                <w:sz w:val="20"/>
              </w:rPr>
            </w:pPr>
            <w:r w:rsidRPr="006610F9">
              <w:rPr>
                <w:sz w:val="20"/>
              </w:rPr>
              <w:t>357 741</w:t>
            </w:r>
          </w:p>
        </w:tc>
        <w:tc>
          <w:tcPr>
            <w:tcW w:w="542" w:type="pct"/>
            <w:noWrap/>
            <w:vAlign w:val="center"/>
            <w:hideMark/>
          </w:tcPr>
          <w:p w14:paraId="294A5529" w14:textId="77777777" w:rsidR="002A7977" w:rsidRPr="006610F9" w:rsidRDefault="002A7977" w:rsidP="006610F9">
            <w:pPr>
              <w:jc w:val="center"/>
              <w:rPr>
                <w:sz w:val="20"/>
              </w:rPr>
            </w:pPr>
            <w:r w:rsidRPr="006610F9">
              <w:rPr>
                <w:sz w:val="20"/>
              </w:rPr>
              <w:t>356 802</w:t>
            </w:r>
          </w:p>
        </w:tc>
        <w:tc>
          <w:tcPr>
            <w:tcW w:w="542" w:type="pct"/>
            <w:noWrap/>
            <w:vAlign w:val="center"/>
            <w:hideMark/>
          </w:tcPr>
          <w:p w14:paraId="23B1D64B" w14:textId="77777777" w:rsidR="002A7977" w:rsidRPr="006610F9" w:rsidRDefault="002A7977" w:rsidP="006610F9">
            <w:pPr>
              <w:jc w:val="center"/>
              <w:rPr>
                <w:sz w:val="20"/>
              </w:rPr>
            </w:pPr>
            <w:r w:rsidRPr="006610F9">
              <w:rPr>
                <w:sz w:val="20"/>
              </w:rPr>
              <w:t>355 645</w:t>
            </w:r>
          </w:p>
        </w:tc>
        <w:tc>
          <w:tcPr>
            <w:tcW w:w="542" w:type="pct"/>
            <w:noWrap/>
            <w:vAlign w:val="center"/>
            <w:hideMark/>
          </w:tcPr>
          <w:p w14:paraId="7876D143" w14:textId="77777777" w:rsidR="002A7977" w:rsidRPr="006610F9" w:rsidRDefault="002A7977" w:rsidP="006610F9">
            <w:pPr>
              <w:jc w:val="center"/>
              <w:rPr>
                <w:sz w:val="20"/>
              </w:rPr>
            </w:pPr>
            <w:r w:rsidRPr="006610F9">
              <w:rPr>
                <w:sz w:val="20"/>
              </w:rPr>
              <w:t>353 968</w:t>
            </w:r>
          </w:p>
        </w:tc>
      </w:tr>
      <w:tr w:rsidR="002A7977" w:rsidRPr="006610F9" w14:paraId="2FA4C01C" w14:textId="77777777" w:rsidTr="006610F9">
        <w:trPr>
          <w:trHeight w:val="300"/>
        </w:trPr>
        <w:tc>
          <w:tcPr>
            <w:tcW w:w="1015" w:type="pct"/>
            <w:noWrap/>
            <w:vAlign w:val="center"/>
            <w:hideMark/>
          </w:tcPr>
          <w:p w14:paraId="17D600CD" w14:textId="77777777" w:rsidR="002A7977" w:rsidRPr="006610F9" w:rsidRDefault="002A7977" w:rsidP="009742A9">
            <w:pPr>
              <w:rPr>
                <w:sz w:val="20"/>
              </w:rPr>
            </w:pPr>
            <w:r w:rsidRPr="006610F9">
              <w:rPr>
                <w:sz w:val="20"/>
              </w:rPr>
              <w:t>Stikls</w:t>
            </w:r>
          </w:p>
        </w:tc>
        <w:tc>
          <w:tcPr>
            <w:tcW w:w="625" w:type="pct"/>
            <w:noWrap/>
            <w:vAlign w:val="center"/>
            <w:hideMark/>
          </w:tcPr>
          <w:p w14:paraId="07E97A90" w14:textId="77777777" w:rsidR="002A7977" w:rsidRPr="006610F9" w:rsidRDefault="002A7977" w:rsidP="006610F9">
            <w:pPr>
              <w:jc w:val="center"/>
              <w:rPr>
                <w:sz w:val="20"/>
              </w:rPr>
            </w:pPr>
            <w:r w:rsidRPr="006610F9">
              <w:rPr>
                <w:sz w:val="20"/>
              </w:rPr>
              <w:t>63 190</w:t>
            </w:r>
          </w:p>
        </w:tc>
        <w:tc>
          <w:tcPr>
            <w:tcW w:w="650" w:type="pct"/>
            <w:noWrap/>
            <w:vAlign w:val="center"/>
            <w:hideMark/>
          </w:tcPr>
          <w:p w14:paraId="230FAD3C" w14:textId="77777777" w:rsidR="002A7977" w:rsidRPr="006610F9" w:rsidRDefault="002A7977" w:rsidP="006610F9">
            <w:pPr>
              <w:jc w:val="center"/>
              <w:rPr>
                <w:sz w:val="20"/>
              </w:rPr>
            </w:pPr>
            <w:r w:rsidRPr="006610F9">
              <w:rPr>
                <w:sz w:val="20"/>
              </w:rPr>
              <w:t>63 576</w:t>
            </w:r>
          </w:p>
        </w:tc>
        <w:tc>
          <w:tcPr>
            <w:tcW w:w="542" w:type="pct"/>
            <w:noWrap/>
            <w:vAlign w:val="center"/>
            <w:hideMark/>
          </w:tcPr>
          <w:p w14:paraId="2B759A7F" w14:textId="77777777" w:rsidR="002A7977" w:rsidRPr="006610F9" w:rsidRDefault="002A7977" w:rsidP="006610F9">
            <w:pPr>
              <w:jc w:val="center"/>
              <w:rPr>
                <w:sz w:val="20"/>
              </w:rPr>
            </w:pPr>
            <w:r w:rsidRPr="006610F9">
              <w:rPr>
                <w:sz w:val="20"/>
              </w:rPr>
              <w:t>63 930</w:t>
            </w:r>
          </w:p>
        </w:tc>
        <w:tc>
          <w:tcPr>
            <w:tcW w:w="542" w:type="pct"/>
            <w:noWrap/>
            <w:vAlign w:val="center"/>
            <w:hideMark/>
          </w:tcPr>
          <w:p w14:paraId="59B4C51A" w14:textId="77777777" w:rsidR="002A7977" w:rsidRPr="006610F9" w:rsidRDefault="002A7977" w:rsidP="006610F9">
            <w:pPr>
              <w:jc w:val="center"/>
              <w:rPr>
                <w:sz w:val="20"/>
              </w:rPr>
            </w:pPr>
            <w:r w:rsidRPr="006610F9">
              <w:rPr>
                <w:sz w:val="20"/>
              </w:rPr>
              <w:t>64 282</w:t>
            </w:r>
          </w:p>
        </w:tc>
        <w:tc>
          <w:tcPr>
            <w:tcW w:w="542" w:type="pct"/>
            <w:noWrap/>
            <w:vAlign w:val="center"/>
            <w:hideMark/>
          </w:tcPr>
          <w:p w14:paraId="06FA592B" w14:textId="77777777" w:rsidR="002A7977" w:rsidRPr="006610F9" w:rsidRDefault="002A7977" w:rsidP="006610F9">
            <w:pPr>
              <w:jc w:val="center"/>
              <w:rPr>
                <w:sz w:val="20"/>
              </w:rPr>
            </w:pPr>
            <w:r w:rsidRPr="006610F9">
              <w:rPr>
                <w:sz w:val="20"/>
              </w:rPr>
              <w:t>64 113</w:t>
            </w:r>
          </w:p>
        </w:tc>
        <w:tc>
          <w:tcPr>
            <w:tcW w:w="542" w:type="pct"/>
            <w:noWrap/>
            <w:vAlign w:val="center"/>
            <w:hideMark/>
          </w:tcPr>
          <w:p w14:paraId="4D3B72D4" w14:textId="77777777" w:rsidR="002A7977" w:rsidRPr="006610F9" w:rsidRDefault="002A7977" w:rsidP="006610F9">
            <w:pPr>
              <w:jc w:val="center"/>
              <w:rPr>
                <w:sz w:val="20"/>
              </w:rPr>
            </w:pPr>
            <w:r w:rsidRPr="006610F9">
              <w:rPr>
                <w:sz w:val="20"/>
              </w:rPr>
              <w:t>63 905</w:t>
            </w:r>
          </w:p>
        </w:tc>
        <w:tc>
          <w:tcPr>
            <w:tcW w:w="542" w:type="pct"/>
            <w:noWrap/>
            <w:vAlign w:val="center"/>
            <w:hideMark/>
          </w:tcPr>
          <w:p w14:paraId="7CB10F4C" w14:textId="77777777" w:rsidR="002A7977" w:rsidRPr="006610F9" w:rsidRDefault="002A7977" w:rsidP="006610F9">
            <w:pPr>
              <w:jc w:val="center"/>
              <w:rPr>
                <w:sz w:val="20"/>
              </w:rPr>
            </w:pPr>
            <w:r w:rsidRPr="006610F9">
              <w:rPr>
                <w:sz w:val="20"/>
              </w:rPr>
              <w:t>63 604</w:t>
            </w:r>
          </w:p>
        </w:tc>
      </w:tr>
      <w:tr w:rsidR="002A7977" w:rsidRPr="006610F9" w14:paraId="06F29411" w14:textId="77777777" w:rsidTr="006610F9">
        <w:trPr>
          <w:trHeight w:val="300"/>
        </w:trPr>
        <w:tc>
          <w:tcPr>
            <w:tcW w:w="1015" w:type="pct"/>
            <w:noWrap/>
            <w:vAlign w:val="center"/>
            <w:hideMark/>
          </w:tcPr>
          <w:p w14:paraId="5E6AC26B" w14:textId="77777777" w:rsidR="002A7977" w:rsidRPr="006610F9" w:rsidRDefault="002A7977" w:rsidP="009742A9">
            <w:pPr>
              <w:rPr>
                <w:sz w:val="20"/>
              </w:rPr>
            </w:pPr>
            <w:r w:rsidRPr="006610F9">
              <w:rPr>
                <w:sz w:val="20"/>
              </w:rPr>
              <w:t>Papīrs, kartons</w:t>
            </w:r>
          </w:p>
        </w:tc>
        <w:tc>
          <w:tcPr>
            <w:tcW w:w="625" w:type="pct"/>
            <w:noWrap/>
            <w:vAlign w:val="center"/>
            <w:hideMark/>
          </w:tcPr>
          <w:p w14:paraId="40B17151" w14:textId="77777777" w:rsidR="002A7977" w:rsidRPr="006610F9" w:rsidRDefault="002A7977" w:rsidP="006610F9">
            <w:pPr>
              <w:jc w:val="center"/>
              <w:rPr>
                <w:sz w:val="20"/>
              </w:rPr>
            </w:pPr>
            <w:r w:rsidRPr="006610F9">
              <w:rPr>
                <w:sz w:val="20"/>
              </w:rPr>
              <w:t>76 240</w:t>
            </w:r>
          </w:p>
        </w:tc>
        <w:tc>
          <w:tcPr>
            <w:tcW w:w="650" w:type="pct"/>
            <w:noWrap/>
            <w:vAlign w:val="center"/>
            <w:hideMark/>
          </w:tcPr>
          <w:p w14:paraId="72550039" w14:textId="77777777" w:rsidR="002A7977" w:rsidRPr="006610F9" w:rsidRDefault="002A7977" w:rsidP="006610F9">
            <w:pPr>
              <w:jc w:val="center"/>
              <w:rPr>
                <w:sz w:val="20"/>
              </w:rPr>
            </w:pPr>
            <w:r w:rsidRPr="006610F9">
              <w:rPr>
                <w:sz w:val="20"/>
              </w:rPr>
              <w:t>76 706</w:t>
            </w:r>
          </w:p>
        </w:tc>
        <w:tc>
          <w:tcPr>
            <w:tcW w:w="542" w:type="pct"/>
            <w:noWrap/>
            <w:vAlign w:val="center"/>
            <w:hideMark/>
          </w:tcPr>
          <w:p w14:paraId="41F675B4" w14:textId="77777777" w:rsidR="002A7977" w:rsidRPr="006610F9" w:rsidRDefault="002A7977" w:rsidP="006610F9">
            <w:pPr>
              <w:jc w:val="center"/>
              <w:rPr>
                <w:sz w:val="20"/>
              </w:rPr>
            </w:pPr>
            <w:r w:rsidRPr="006610F9">
              <w:rPr>
                <w:sz w:val="20"/>
              </w:rPr>
              <w:t>77 133</w:t>
            </w:r>
          </w:p>
        </w:tc>
        <w:tc>
          <w:tcPr>
            <w:tcW w:w="542" w:type="pct"/>
            <w:noWrap/>
            <w:vAlign w:val="center"/>
            <w:hideMark/>
          </w:tcPr>
          <w:p w14:paraId="270E62EB" w14:textId="77777777" w:rsidR="002A7977" w:rsidRPr="006610F9" w:rsidRDefault="002A7977" w:rsidP="006610F9">
            <w:pPr>
              <w:jc w:val="center"/>
              <w:rPr>
                <w:sz w:val="20"/>
              </w:rPr>
            </w:pPr>
            <w:r w:rsidRPr="006610F9">
              <w:rPr>
                <w:sz w:val="20"/>
              </w:rPr>
              <w:t>77 557</w:t>
            </w:r>
          </w:p>
        </w:tc>
        <w:tc>
          <w:tcPr>
            <w:tcW w:w="542" w:type="pct"/>
            <w:noWrap/>
            <w:vAlign w:val="center"/>
            <w:hideMark/>
          </w:tcPr>
          <w:p w14:paraId="6DF593C1" w14:textId="77777777" w:rsidR="002A7977" w:rsidRPr="006610F9" w:rsidRDefault="002A7977" w:rsidP="006610F9">
            <w:pPr>
              <w:jc w:val="center"/>
              <w:rPr>
                <w:sz w:val="20"/>
              </w:rPr>
            </w:pPr>
            <w:r w:rsidRPr="006610F9">
              <w:rPr>
                <w:sz w:val="20"/>
              </w:rPr>
              <w:t>77 354</w:t>
            </w:r>
          </w:p>
        </w:tc>
        <w:tc>
          <w:tcPr>
            <w:tcW w:w="542" w:type="pct"/>
            <w:noWrap/>
            <w:vAlign w:val="center"/>
            <w:hideMark/>
          </w:tcPr>
          <w:p w14:paraId="013250C6" w14:textId="77777777" w:rsidR="002A7977" w:rsidRPr="006610F9" w:rsidRDefault="002A7977" w:rsidP="006610F9">
            <w:pPr>
              <w:jc w:val="center"/>
              <w:rPr>
                <w:sz w:val="20"/>
              </w:rPr>
            </w:pPr>
            <w:r w:rsidRPr="006610F9">
              <w:rPr>
                <w:sz w:val="20"/>
              </w:rPr>
              <w:t>77 103</w:t>
            </w:r>
          </w:p>
        </w:tc>
        <w:tc>
          <w:tcPr>
            <w:tcW w:w="542" w:type="pct"/>
            <w:noWrap/>
            <w:vAlign w:val="center"/>
            <w:hideMark/>
          </w:tcPr>
          <w:p w14:paraId="02516093" w14:textId="77777777" w:rsidR="002A7977" w:rsidRPr="006610F9" w:rsidRDefault="002A7977" w:rsidP="006610F9">
            <w:pPr>
              <w:jc w:val="center"/>
              <w:rPr>
                <w:sz w:val="20"/>
              </w:rPr>
            </w:pPr>
            <w:r w:rsidRPr="006610F9">
              <w:rPr>
                <w:sz w:val="20"/>
              </w:rPr>
              <w:t>76 739</w:t>
            </w:r>
          </w:p>
        </w:tc>
      </w:tr>
      <w:tr w:rsidR="002A7977" w:rsidRPr="006610F9" w14:paraId="0E06011E" w14:textId="77777777" w:rsidTr="006610F9">
        <w:trPr>
          <w:trHeight w:val="300"/>
        </w:trPr>
        <w:tc>
          <w:tcPr>
            <w:tcW w:w="1015" w:type="pct"/>
            <w:noWrap/>
            <w:vAlign w:val="center"/>
            <w:hideMark/>
          </w:tcPr>
          <w:p w14:paraId="2326F2AE" w14:textId="77777777" w:rsidR="002A7977" w:rsidRPr="006610F9" w:rsidRDefault="002A7977" w:rsidP="009742A9">
            <w:pPr>
              <w:rPr>
                <w:sz w:val="20"/>
              </w:rPr>
            </w:pPr>
            <w:r w:rsidRPr="006610F9">
              <w:rPr>
                <w:sz w:val="20"/>
              </w:rPr>
              <w:t>Plastmasa</w:t>
            </w:r>
          </w:p>
        </w:tc>
        <w:tc>
          <w:tcPr>
            <w:tcW w:w="625" w:type="pct"/>
            <w:noWrap/>
            <w:vAlign w:val="center"/>
            <w:hideMark/>
          </w:tcPr>
          <w:p w14:paraId="2838C5A4" w14:textId="77777777" w:rsidR="002A7977" w:rsidRPr="006610F9" w:rsidRDefault="002A7977" w:rsidP="006610F9">
            <w:pPr>
              <w:jc w:val="center"/>
              <w:rPr>
                <w:sz w:val="20"/>
              </w:rPr>
            </w:pPr>
            <w:r w:rsidRPr="006610F9">
              <w:rPr>
                <w:sz w:val="20"/>
              </w:rPr>
              <w:t>69 371</w:t>
            </w:r>
          </w:p>
        </w:tc>
        <w:tc>
          <w:tcPr>
            <w:tcW w:w="650" w:type="pct"/>
            <w:noWrap/>
            <w:vAlign w:val="center"/>
            <w:hideMark/>
          </w:tcPr>
          <w:p w14:paraId="2502E970" w14:textId="77777777" w:rsidR="002A7977" w:rsidRPr="006610F9" w:rsidRDefault="002A7977" w:rsidP="006610F9">
            <w:pPr>
              <w:jc w:val="center"/>
              <w:rPr>
                <w:sz w:val="20"/>
              </w:rPr>
            </w:pPr>
            <w:r w:rsidRPr="006610F9">
              <w:rPr>
                <w:sz w:val="20"/>
              </w:rPr>
              <w:t>69 796</w:t>
            </w:r>
          </w:p>
        </w:tc>
        <w:tc>
          <w:tcPr>
            <w:tcW w:w="542" w:type="pct"/>
            <w:noWrap/>
            <w:vAlign w:val="center"/>
            <w:hideMark/>
          </w:tcPr>
          <w:p w14:paraId="7BC244C0" w14:textId="77777777" w:rsidR="002A7977" w:rsidRPr="006610F9" w:rsidRDefault="002A7977" w:rsidP="006610F9">
            <w:pPr>
              <w:jc w:val="center"/>
              <w:rPr>
                <w:sz w:val="20"/>
              </w:rPr>
            </w:pPr>
            <w:r w:rsidRPr="006610F9">
              <w:rPr>
                <w:sz w:val="20"/>
              </w:rPr>
              <w:t>70 184</w:t>
            </w:r>
          </w:p>
        </w:tc>
        <w:tc>
          <w:tcPr>
            <w:tcW w:w="542" w:type="pct"/>
            <w:noWrap/>
            <w:vAlign w:val="center"/>
            <w:hideMark/>
          </w:tcPr>
          <w:p w14:paraId="66D47C7F" w14:textId="77777777" w:rsidR="002A7977" w:rsidRPr="006610F9" w:rsidRDefault="002A7977" w:rsidP="006610F9">
            <w:pPr>
              <w:jc w:val="center"/>
              <w:rPr>
                <w:sz w:val="20"/>
              </w:rPr>
            </w:pPr>
            <w:r w:rsidRPr="006610F9">
              <w:rPr>
                <w:sz w:val="20"/>
              </w:rPr>
              <w:t>70 570</w:t>
            </w:r>
          </w:p>
        </w:tc>
        <w:tc>
          <w:tcPr>
            <w:tcW w:w="542" w:type="pct"/>
            <w:noWrap/>
            <w:vAlign w:val="center"/>
            <w:hideMark/>
          </w:tcPr>
          <w:p w14:paraId="00B912FF" w14:textId="77777777" w:rsidR="002A7977" w:rsidRPr="006610F9" w:rsidRDefault="002A7977" w:rsidP="006610F9">
            <w:pPr>
              <w:jc w:val="center"/>
              <w:rPr>
                <w:sz w:val="20"/>
              </w:rPr>
            </w:pPr>
            <w:r w:rsidRPr="006610F9">
              <w:rPr>
                <w:sz w:val="20"/>
              </w:rPr>
              <w:t>70 385</w:t>
            </w:r>
          </w:p>
        </w:tc>
        <w:tc>
          <w:tcPr>
            <w:tcW w:w="542" w:type="pct"/>
            <w:noWrap/>
            <w:vAlign w:val="center"/>
            <w:hideMark/>
          </w:tcPr>
          <w:p w14:paraId="571A619B" w14:textId="77777777" w:rsidR="002A7977" w:rsidRPr="006610F9" w:rsidRDefault="002A7977" w:rsidP="006610F9">
            <w:pPr>
              <w:jc w:val="center"/>
              <w:rPr>
                <w:sz w:val="20"/>
              </w:rPr>
            </w:pPr>
            <w:r w:rsidRPr="006610F9">
              <w:rPr>
                <w:sz w:val="20"/>
              </w:rPr>
              <w:t>70 156</w:t>
            </w:r>
          </w:p>
        </w:tc>
        <w:tc>
          <w:tcPr>
            <w:tcW w:w="542" w:type="pct"/>
            <w:noWrap/>
            <w:vAlign w:val="center"/>
            <w:hideMark/>
          </w:tcPr>
          <w:p w14:paraId="2A1F4E27" w14:textId="77777777" w:rsidR="002A7977" w:rsidRPr="006610F9" w:rsidRDefault="002A7977" w:rsidP="006610F9">
            <w:pPr>
              <w:jc w:val="center"/>
              <w:rPr>
                <w:sz w:val="20"/>
              </w:rPr>
            </w:pPr>
            <w:r w:rsidRPr="006610F9">
              <w:rPr>
                <w:sz w:val="20"/>
              </w:rPr>
              <w:t>69 826</w:t>
            </w:r>
          </w:p>
        </w:tc>
      </w:tr>
      <w:tr w:rsidR="002A7977" w:rsidRPr="006610F9" w14:paraId="0469F1EB" w14:textId="77777777" w:rsidTr="006610F9">
        <w:trPr>
          <w:trHeight w:val="300"/>
        </w:trPr>
        <w:tc>
          <w:tcPr>
            <w:tcW w:w="1015" w:type="pct"/>
            <w:noWrap/>
            <w:vAlign w:val="center"/>
            <w:hideMark/>
          </w:tcPr>
          <w:p w14:paraId="1765924D" w14:textId="77777777" w:rsidR="002A7977" w:rsidRPr="006610F9" w:rsidRDefault="002A7977" w:rsidP="009742A9">
            <w:pPr>
              <w:rPr>
                <w:sz w:val="20"/>
              </w:rPr>
            </w:pPr>
            <w:r w:rsidRPr="006610F9">
              <w:rPr>
                <w:sz w:val="20"/>
              </w:rPr>
              <w:t>Metāli</w:t>
            </w:r>
          </w:p>
        </w:tc>
        <w:tc>
          <w:tcPr>
            <w:tcW w:w="625" w:type="pct"/>
            <w:noWrap/>
            <w:vAlign w:val="center"/>
            <w:hideMark/>
          </w:tcPr>
          <w:p w14:paraId="2EAA4281" w14:textId="77777777" w:rsidR="002A7977" w:rsidRPr="006610F9" w:rsidRDefault="002A7977" w:rsidP="006610F9">
            <w:pPr>
              <w:jc w:val="center"/>
              <w:rPr>
                <w:sz w:val="20"/>
              </w:rPr>
            </w:pPr>
            <w:r w:rsidRPr="006610F9">
              <w:rPr>
                <w:sz w:val="20"/>
              </w:rPr>
              <w:t>20 004</w:t>
            </w:r>
          </w:p>
        </w:tc>
        <w:tc>
          <w:tcPr>
            <w:tcW w:w="650" w:type="pct"/>
            <w:noWrap/>
            <w:vAlign w:val="center"/>
            <w:hideMark/>
          </w:tcPr>
          <w:p w14:paraId="54C620FC" w14:textId="77777777" w:rsidR="002A7977" w:rsidRPr="006610F9" w:rsidRDefault="002A7977" w:rsidP="006610F9">
            <w:pPr>
              <w:jc w:val="center"/>
              <w:rPr>
                <w:sz w:val="20"/>
              </w:rPr>
            </w:pPr>
            <w:r w:rsidRPr="006610F9">
              <w:rPr>
                <w:sz w:val="20"/>
              </w:rPr>
              <w:t>20 127</w:t>
            </w:r>
          </w:p>
        </w:tc>
        <w:tc>
          <w:tcPr>
            <w:tcW w:w="542" w:type="pct"/>
            <w:noWrap/>
            <w:vAlign w:val="center"/>
            <w:hideMark/>
          </w:tcPr>
          <w:p w14:paraId="4FEC4062" w14:textId="77777777" w:rsidR="002A7977" w:rsidRPr="006610F9" w:rsidRDefault="002A7977" w:rsidP="006610F9">
            <w:pPr>
              <w:jc w:val="center"/>
              <w:rPr>
                <w:sz w:val="20"/>
              </w:rPr>
            </w:pPr>
            <w:r w:rsidRPr="006610F9">
              <w:rPr>
                <w:sz w:val="20"/>
              </w:rPr>
              <w:t>20 239</w:t>
            </w:r>
          </w:p>
        </w:tc>
        <w:tc>
          <w:tcPr>
            <w:tcW w:w="542" w:type="pct"/>
            <w:noWrap/>
            <w:vAlign w:val="center"/>
            <w:hideMark/>
          </w:tcPr>
          <w:p w14:paraId="356ECB77" w14:textId="77777777" w:rsidR="002A7977" w:rsidRPr="006610F9" w:rsidRDefault="002A7977" w:rsidP="006610F9">
            <w:pPr>
              <w:jc w:val="center"/>
              <w:rPr>
                <w:sz w:val="20"/>
              </w:rPr>
            </w:pPr>
            <w:r w:rsidRPr="006610F9">
              <w:rPr>
                <w:sz w:val="20"/>
              </w:rPr>
              <w:t>20 350</w:t>
            </w:r>
          </w:p>
        </w:tc>
        <w:tc>
          <w:tcPr>
            <w:tcW w:w="542" w:type="pct"/>
            <w:noWrap/>
            <w:vAlign w:val="center"/>
            <w:hideMark/>
          </w:tcPr>
          <w:p w14:paraId="7680623A" w14:textId="77777777" w:rsidR="002A7977" w:rsidRPr="006610F9" w:rsidRDefault="002A7977" w:rsidP="006610F9">
            <w:pPr>
              <w:jc w:val="center"/>
              <w:rPr>
                <w:sz w:val="20"/>
              </w:rPr>
            </w:pPr>
            <w:r w:rsidRPr="006610F9">
              <w:rPr>
                <w:sz w:val="20"/>
              </w:rPr>
              <w:t>20 297</w:t>
            </w:r>
          </w:p>
        </w:tc>
        <w:tc>
          <w:tcPr>
            <w:tcW w:w="542" w:type="pct"/>
            <w:noWrap/>
            <w:vAlign w:val="center"/>
            <w:hideMark/>
          </w:tcPr>
          <w:p w14:paraId="36454EA5" w14:textId="77777777" w:rsidR="002A7977" w:rsidRPr="006610F9" w:rsidRDefault="002A7977" w:rsidP="006610F9">
            <w:pPr>
              <w:jc w:val="center"/>
              <w:rPr>
                <w:sz w:val="20"/>
              </w:rPr>
            </w:pPr>
            <w:r w:rsidRPr="006610F9">
              <w:rPr>
                <w:sz w:val="20"/>
              </w:rPr>
              <w:t>20 231</w:t>
            </w:r>
          </w:p>
        </w:tc>
        <w:tc>
          <w:tcPr>
            <w:tcW w:w="542" w:type="pct"/>
            <w:noWrap/>
            <w:vAlign w:val="center"/>
            <w:hideMark/>
          </w:tcPr>
          <w:p w14:paraId="1BE6E849" w14:textId="77777777" w:rsidR="002A7977" w:rsidRPr="006610F9" w:rsidRDefault="002A7977" w:rsidP="006610F9">
            <w:pPr>
              <w:jc w:val="center"/>
              <w:rPr>
                <w:sz w:val="20"/>
              </w:rPr>
            </w:pPr>
            <w:r w:rsidRPr="006610F9">
              <w:rPr>
                <w:sz w:val="20"/>
              </w:rPr>
              <w:t>20 135</w:t>
            </w:r>
          </w:p>
        </w:tc>
      </w:tr>
      <w:tr w:rsidR="002A7977" w:rsidRPr="006610F9" w14:paraId="3501F19E" w14:textId="77777777" w:rsidTr="006610F9">
        <w:trPr>
          <w:trHeight w:val="300"/>
        </w:trPr>
        <w:tc>
          <w:tcPr>
            <w:tcW w:w="1015" w:type="pct"/>
            <w:noWrap/>
            <w:vAlign w:val="center"/>
            <w:hideMark/>
          </w:tcPr>
          <w:p w14:paraId="6F727D17" w14:textId="77777777" w:rsidR="002A7977" w:rsidRPr="006610F9" w:rsidRDefault="002A7977" w:rsidP="009742A9">
            <w:pPr>
              <w:rPr>
                <w:sz w:val="20"/>
              </w:rPr>
            </w:pPr>
            <w:r w:rsidRPr="006610F9">
              <w:rPr>
                <w:sz w:val="20"/>
              </w:rPr>
              <w:t>Koksne</w:t>
            </w:r>
          </w:p>
        </w:tc>
        <w:tc>
          <w:tcPr>
            <w:tcW w:w="625" w:type="pct"/>
            <w:noWrap/>
            <w:vAlign w:val="center"/>
            <w:hideMark/>
          </w:tcPr>
          <w:p w14:paraId="1635C874" w14:textId="77777777" w:rsidR="002A7977" w:rsidRPr="006610F9" w:rsidRDefault="002A7977" w:rsidP="006610F9">
            <w:pPr>
              <w:jc w:val="center"/>
              <w:rPr>
                <w:sz w:val="20"/>
              </w:rPr>
            </w:pPr>
            <w:r w:rsidRPr="006610F9">
              <w:rPr>
                <w:sz w:val="20"/>
              </w:rPr>
              <w:t>14 515</w:t>
            </w:r>
          </w:p>
        </w:tc>
        <w:tc>
          <w:tcPr>
            <w:tcW w:w="650" w:type="pct"/>
            <w:noWrap/>
            <w:vAlign w:val="center"/>
            <w:hideMark/>
          </w:tcPr>
          <w:p w14:paraId="2857CF9A" w14:textId="77777777" w:rsidR="002A7977" w:rsidRPr="006610F9" w:rsidRDefault="002A7977" w:rsidP="006610F9">
            <w:pPr>
              <w:jc w:val="center"/>
              <w:rPr>
                <w:sz w:val="20"/>
              </w:rPr>
            </w:pPr>
            <w:r w:rsidRPr="006610F9">
              <w:rPr>
                <w:sz w:val="20"/>
              </w:rPr>
              <w:t>14 604</w:t>
            </w:r>
          </w:p>
        </w:tc>
        <w:tc>
          <w:tcPr>
            <w:tcW w:w="542" w:type="pct"/>
            <w:noWrap/>
            <w:vAlign w:val="center"/>
            <w:hideMark/>
          </w:tcPr>
          <w:p w14:paraId="4BC40908" w14:textId="77777777" w:rsidR="002A7977" w:rsidRPr="006610F9" w:rsidRDefault="002A7977" w:rsidP="006610F9">
            <w:pPr>
              <w:jc w:val="center"/>
              <w:rPr>
                <w:sz w:val="20"/>
              </w:rPr>
            </w:pPr>
            <w:r w:rsidRPr="006610F9">
              <w:rPr>
                <w:sz w:val="20"/>
              </w:rPr>
              <w:t>14 685</w:t>
            </w:r>
          </w:p>
        </w:tc>
        <w:tc>
          <w:tcPr>
            <w:tcW w:w="542" w:type="pct"/>
            <w:noWrap/>
            <w:vAlign w:val="center"/>
            <w:hideMark/>
          </w:tcPr>
          <w:p w14:paraId="3A9B59B0" w14:textId="77777777" w:rsidR="002A7977" w:rsidRPr="006610F9" w:rsidRDefault="002A7977" w:rsidP="006610F9">
            <w:pPr>
              <w:jc w:val="center"/>
              <w:rPr>
                <w:sz w:val="20"/>
              </w:rPr>
            </w:pPr>
            <w:r w:rsidRPr="006610F9">
              <w:rPr>
                <w:sz w:val="20"/>
              </w:rPr>
              <w:t>14 766</w:t>
            </w:r>
          </w:p>
        </w:tc>
        <w:tc>
          <w:tcPr>
            <w:tcW w:w="542" w:type="pct"/>
            <w:noWrap/>
            <w:vAlign w:val="center"/>
            <w:hideMark/>
          </w:tcPr>
          <w:p w14:paraId="74CC9059" w14:textId="77777777" w:rsidR="002A7977" w:rsidRPr="006610F9" w:rsidRDefault="002A7977" w:rsidP="006610F9">
            <w:pPr>
              <w:jc w:val="center"/>
              <w:rPr>
                <w:sz w:val="20"/>
              </w:rPr>
            </w:pPr>
            <w:r w:rsidRPr="006610F9">
              <w:rPr>
                <w:sz w:val="20"/>
              </w:rPr>
              <w:t>14 727</w:t>
            </w:r>
          </w:p>
        </w:tc>
        <w:tc>
          <w:tcPr>
            <w:tcW w:w="542" w:type="pct"/>
            <w:noWrap/>
            <w:vAlign w:val="center"/>
            <w:hideMark/>
          </w:tcPr>
          <w:p w14:paraId="66CA973F" w14:textId="77777777" w:rsidR="002A7977" w:rsidRPr="006610F9" w:rsidRDefault="002A7977" w:rsidP="006610F9">
            <w:pPr>
              <w:jc w:val="center"/>
              <w:rPr>
                <w:sz w:val="20"/>
              </w:rPr>
            </w:pPr>
            <w:r w:rsidRPr="006610F9">
              <w:rPr>
                <w:sz w:val="20"/>
              </w:rPr>
              <w:t>14 680</w:t>
            </w:r>
          </w:p>
        </w:tc>
        <w:tc>
          <w:tcPr>
            <w:tcW w:w="542" w:type="pct"/>
            <w:noWrap/>
            <w:vAlign w:val="center"/>
            <w:hideMark/>
          </w:tcPr>
          <w:p w14:paraId="051941E7" w14:textId="77777777" w:rsidR="002A7977" w:rsidRPr="006610F9" w:rsidRDefault="002A7977" w:rsidP="006610F9">
            <w:pPr>
              <w:jc w:val="center"/>
              <w:rPr>
                <w:sz w:val="20"/>
              </w:rPr>
            </w:pPr>
            <w:r w:rsidRPr="006610F9">
              <w:rPr>
                <w:sz w:val="20"/>
              </w:rPr>
              <w:t>14 610</w:t>
            </w:r>
          </w:p>
        </w:tc>
      </w:tr>
      <w:tr w:rsidR="002A7977" w:rsidRPr="006610F9" w14:paraId="42A0EC4E" w14:textId="77777777" w:rsidTr="006610F9">
        <w:trPr>
          <w:trHeight w:val="300"/>
        </w:trPr>
        <w:tc>
          <w:tcPr>
            <w:tcW w:w="1015" w:type="pct"/>
            <w:noWrap/>
            <w:vAlign w:val="center"/>
            <w:hideMark/>
          </w:tcPr>
          <w:p w14:paraId="269F04CE" w14:textId="77777777" w:rsidR="002A7977" w:rsidRPr="006610F9" w:rsidRDefault="002A7977" w:rsidP="009742A9">
            <w:pPr>
              <w:rPr>
                <w:sz w:val="20"/>
              </w:rPr>
            </w:pPr>
            <w:r w:rsidRPr="006610F9">
              <w:rPr>
                <w:sz w:val="20"/>
              </w:rPr>
              <w:t>Tekstils, āda, gumija</w:t>
            </w:r>
          </w:p>
        </w:tc>
        <w:tc>
          <w:tcPr>
            <w:tcW w:w="625" w:type="pct"/>
            <w:noWrap/>
            <w:vAlign w:val="center"/>
            <w:hideMark/>
          </w:tcPr>
          <w:p w14:paraId="3D881479" w14:textId="77777777" w:rsidR="002A7977" w:rsidRPr="006610F9" w:rsidRDefault="002A7977" w:rsidP="006610F9">
            <w:pPr>
              <w:jc w:val="center"/>
              <w:rPr>
                <w:sz w:val="20"/>
              </w:rPr>
            </w:pPr>
            <w:r w:rsidRPr="006610F9">
              <w:rPr>
                <w:sz w:val="20"/>
              </w:rPr>
              <w:t>26 100</w:t>
            </w:r>
          </w:p>
        </w:tc>
        <w:tc>
          <w:tcPr>
            <w:tcW w:w="650" w:type="pct"/>
            <w:noWrap/>
            <w:vAlign w:val="center"/>
            <w:hideMark/>
          </w:tcPr>
          <w:p w14:paraId="2886444B" w14:textId="77777777" w:rsidR="002A7977" w:rsidRPr="006610F9" w:rsidRDefault="002A7977" w:rsidP="006610F9">
            <w:pPr>
              <w:jc w:val="center"/>
              <w:rPr>
                <w:sz w:val="20"/>
              </w:rPr>
            </w:pPr>
            <w:r w:rsidRPr="006610F9">
              <w:rPr>
                <w:sz w:val="20"/>
              </w:rPr>
              <w:t>26 260</w:t>
            </w:r>
          </w:p>
        </w:tc>
        <w:tc>
          <w:tcPr>
            <w:tcW w:w="542" w:type="pct"/>
            <w:noWrap/>
            <w:vAlign w:val="center"/>
            <w:hideMark/>
          </w:tcPr>
          <w:p w14:paraId="41F6BF06" w14:textId="77777777" w:rsidR="002A7977" w:rsidRPr="006610F9" w:rsidRDefault="002A7977" w:rsidP="006610F9">
            <w:pPr>
              <w:jc w:val="center"/>
              <w:rPr>
                <w:sz w:val="20"/>
              </w:rPr>
            </w:pPr>
            <w:r w:rsidRPr="006610F9">
              <w:rPr>
                <w:sz w:val="20"/>
              </w:rPr>
              <w:t>26 406</w:t>
            </w:r>
          </w:p>
        </w:tc>
        <w:tc>
          <w:tcPr>
            <w:tcW w:w="542" w:type="pct"/>
            <w:noWrap/>
            <w:vAlign w:val="center"/>
            <w:hideMark/>
          </w:tcPr>
          <w:p w14:paraId="320B117D" w14:textId="77777777" w:rsidR="002A7977" w:rsidRPr="006610F9" w:rsidRDefault="002A7977" w:rsidP="006610F9">
            <w:pPr>
              <w:jc w:val="center"/>
              <w:rPr>
                <w:sz w:val="20"/>
              </w:rPr>
            </w:pPr>
            <w:r w:rsidRPr="006610F9">
              <w:rPr>
                <w:sz w:val="20"/>
              </w:rPr>
              <w:t>26 551</w:t>
            </w:r>
          </w:p>
        </w:tc>
        <w:tc>
          <w:tcPr>
            <w:tcW w:w="542" w:type="pct"/>
            <w:noWrap/>
            <w:vAlign w:val="center"/>
            <w:hideMark/>
          </w:tcPr>
          <w:p w14:paraId="6DAAA6BF" w14:textId="77777777" w:rsidR="002A7977" w:rsidRPr="006610F9" w:rsidRDefault="002A7977" w:rsidP="006610F9">
            <w:pPr>
              <w:jc w:val="center"/>
              <w:rPr>
                <w:sz w:val="20"/>
              </w:rPr>
            </w:pPr>
            <w:r w:rsidRPr="006610F9">
              <w:rPr>
                <w:sz w:val="20"/>
              </w:rPr>
              <w:t>26 481</w:t>
            </w:r>
          </w:p>
        </w:tc>
        <w:tc>
          <w:tcPr>
            <w:tcW w:w="542" w:type="pct"/>
            <w:noWrap/>
            <w:vAlign w:val="center"/>
            <w:hideMark/>
          </w:tcPr>
          <w:p w14:paraId="46CBF262" w14:textId="77777777" w:rsidR="002A7977" w:rsidRPr="006610F9" w:rsidRDefault="002A7977" w:rsidP="006610F9">
            <w:pPr>
              <w:jc w:val="center"/>
              <w:rPr>
                <w:sz w:val="20"/>
              </w:rPr>
            </w:pPr>
            <w:r w:rsidRPr="006610F9">
              <w:rPr>
                <w:sz w:val="20"/>
              </w:rPr>
              <w:t>26 395</w:t>
            </w:r>
          </w:p>
        </w:tc>
        <w:tc>
          <w:tcPr>
            <w:tcW w:w="542" w:type="pct"/>
            <w:noWrap/>
            <w:vAlign w:val="center"/>
            <w:hideMark/>
          </w:tcPr>
          <w:p w14:paraId="191E8354" w14:textId="77777777" w:rsidR="002A7977" w:rsidRPr="006610F9" w:rsidRDefault="002A7977" w:rsidP="006610F9">
            <w:pPr>
              <w:jc w:val="center"/>
              <w:rPr>
                <w:sz w:val="20"/>
              </w:rPr>
            </w:pPr>
            <w:r w:rsidRPr="006610F9">
              <w:rPr>
                <w:sz w:val="20"/>
              </w:rPr>
              <w:t>26 271</w:t>
            </w:r>
          </w:p>
        </w:tc>
      </w:tr>
      <w:tr w:rsidR="002A7977" w:rsidRPr="006610F9" w14:paraId="5A529C7C" w14:textId="77777777" w:rsidTr="006610F9">
        <w:trPr>
          <w:trHeight w:val="300"/>
        </w:trPr>
        <w:tc>
          <w:tcPr>
            <w:tcW w:w="1015" w:type="pct"/>
            <w:noWrap/>
            <w:vAlign w:val="center"/>
            <w:hideMark/>
          </w:tcPr>
          <w:p w14:paraId="32964E6B" w14:textId="77777777" w:rsidR="002A7977" w:rsidRPr="006610F9" w:rsidRDefault="002A7977" w:rsidP="009742A9">
            <w:pPr>
              <w:rPr>
                <w:sz w:val="20"/>
              </w:rPr>
            </w:pPr>
            <w:r w:rsidRPr="006610F9">
              <w:rPr>
                <w:sz w:val="20"/>
              </w:rPr>
              <w:t>Higiēnas atkritumi</w:t>
            </w:r>
          </w:p>
        </w:tc>
        <w:tc>
          <w:tcPr>
            <w:tcW w:w="625" w:type="pct"/>
            <w:noWrap/>
            <w:vAlign w:val="center"/>
            <w:hideMark/>
          </w:tcPr>
          <w:p w14:paraId="4B4B2FCB" w14:textId="77777777" w:rsidR="002A7977" w:rsidRPr="006610F9" w:rsidRDefault="002A7977" w:rsidP="006610F9">
            <w:pPr>
              <w:jc w:val="center"/>
              <w:rPr>
                <w:sz w:val="20"/>
              </w:rPr>
            </w:pPr>
            <w:r w:rsidRPr="006610F9">
              <w:rPr>
                <w:sz w:val="20"/>
              </w:rPr>
              <w:t>36 403</w:t>
            </w:r>
          </w:p>
        </w:tc>
        <w:tc>
          <w:tcPr>
            <w:tcW w:w="650" w:type="pct"/>
            <w:noWrap/>
            <w:vAlign w:val="center"/>
            <w:hideMark/>
          </w:tcPr>
          <w:p w14:paraId="1E755F2E" w14:textId="77777777" w:rsidR="002A7977" w:rsidRPr="006610F9" w:rsidRDefault="002A7977" w:rsidP="006610F9">
            <w:pPr>
              <w:jc w:val="center"/>
              <w:rPr>
                <w:sz w:val="20"/>
              </w:rPr>
            </w:pPr>
            <w:r w:rsidRPr="006610F9">
              <w:rPr>
                <w:sz w:val="20"/>
              </w:rPr>
              <w:t>36 625</w:t>
            </w:r>
          </w:p>
        </w:tc>
        <w:tc>
          <w:tcPr>
            <w:tcW w:w="542" w:type="pct"/>
            <w:noWrap/>
            <w:vAlign w:val="center"/>
            <w:hideMark/>
          </w:tcPr>
          <w:p w14:paraId="17D138C9" w14:textId="77777777" w:rsidR="002A7977" w:rsidRPr="006610F9" w:rsidRDefault="002A7977" w:rsidP="006610F9">
            <w:pPr>
              <w:jc w:val="center"/>
              <w:rPr>
                <w:sz w:val="20"/>
              </w:rPr>
            </w:pPr>
            <w:r w:rsidRPr="006610F9">
              <w:rPr>
                <w:sz w:val="20"/>
              </w:rPr>
              <w:t>36 829</w:t>
            </w:r>
          </w:p>
        </w:tc>
        <w:tc>
          <w:tcPr>
            <w:tcW w:w="542" w:type="pct"/>
            <w:noWrap/>
            <w:vAlign w:val="center"/>
            <w:hideMark/>
          </w:tcPr>
          <w:p w14:paraId="507C3F06" w14:textId="77777777" w:rsidR="002A7977" w:rsidRPr="006610F9" w:rsidRDefault="002A7977" w:rsidP="006610F9">
            <w:pPr>
              <w:jc w:val="center"/>
              <w:rPr>
                <w:sz w:val="20"/>
              </w:rPr>
            </w:pPr>
            <w:r w:rsidRPr="006610F9">
              <w:rPr>
                <w:sz w:val="20"/>
              </w:rPr>
              <w:t>37 032</w:t>
            </w:r>
          </w:p>
        </w:tc>
        <w:tc>
          <w:tcPr>
            <w:tcW w:w="542" w:type="pct"/>
            <w:noWrap/>
            <w:vAlign w:val="center"/>
            <w:hideMark/>
          </w:tcPr>
          <w:p w14:paraId="498AB85F" w14:textId="77777777" w:rsidR="002A7977" w:rsidRPr="006610F9" w:rsidRDefault="002A7977" w:rsidP="006610F9">
            <w:pPr>
              <w:jc w:val="center"/>
              <w:rPr>
                <w:sz w:val="20"/>
              </w:rPr>
            </w:pPr>
            <w:r w:rsidRPr="006610F9">
              <w:rPr>
                <w:sz w:val="20"/>
              </w:rPr>
              <w:t>36 935</w:t>
            </w:r>
          </w:p>
        </w:tc>
        <w:tc>
          <w:tcPr>
            <w:tcW w:w="542" w:type="pct"/>
            <w:noWrap/>
            <w:vAlign w:val="center"/>
            <w:hideMark/>
          </w:tcPr>
          <w:p w14:paraId="69D003A1" w14:textId="77777777" w:rsidR="002A7977" w:rsidRPr="006610F9" w:rsidRDefault="002A7977" w:rsidP="006610F9">
            <w:pPr>
              <w:jc w:val="center"/>
              <w:rPr>
                <w:sz w:val="20"/>
              </w:rPr>
            </w:pPr>
            <w:r w:rsidRPr="006610F9">
              <w:rPr>
                <w:sz w:val="20"/>
              </w:rPr>
              <w:t>36 815</w:t>
            </w:r>
          </w:p>
        </w:tc>
        <w:tc>
          <w:tcPr>
            <w:tcW w:w="542" w:type="pct"/>
            <w:noWrap/>
            <w:vAlign w:val="center"/>
            <w:hideMark/>
          </w:tcPr>
          <w:p w14:paraId="6C281FA3" w14:textId="77777777" w:rsidR="002A7977" w:rsidRPr="006610F9" w:rsidRDefault="002A7977" w:rsidP="006610F9">
            <w:pPr>
              <w:jc w:val="center"/>
              <w:rPr>
                <w:sz w:val="20"/>
              </w:rPr>
            </w:pPr>
            <w:r w:rsidRPr="006610F9">
              <w:rPr>
                <w:sz w:val="20"/>
              </w:rPr>
              <w:t>36 641</w:t>
            </w:r>
          </w:p>
        </w:tc>
      </w:tr>
      <w:tr w:rsidR="002A7977" w:rsidRPr="006610F9" w14:paraId="3777B32B" w14:textId="77777777" w:rsidTr="006610F9">
        <w:trPr>
          <w:trHeight w:val="300"/>
        </w:trPr>
        <w:tc>
          <w:tcPr>
            <w:tcW w:w="1015" w:type="pct"/>
            <w:noWrap/>
            <w:vAlign w:val="center"/>
            <w:hideMark/>
          </w:tcPr>
          <w:p w14:paraId="2E4A2D05" w14:textId="77777777" w:rsidR="002A7977" w:rsidRPr="006610F9" w:rsidRDefault="002A7977" w:rsidP="009742A9">
            <w:pPr>
              <w:rPr>
                <w:sz w:val="20"/>
              </w:rPr>
            </w:pPr>
            <w:r w:rsidRPr="006610F9">
              <w:rPr>
                <w:sz w:val="20"/>
              </w:rPr>
              <w:t>Inertie atkritumi</w:t>
            </w:r>
          </w:p>
        </w:tc>
        <w:tc>
          <w:tcPr>
            <w:tcW w:w="625" w:type="pct"/>
            <w:noWrap/>
            <w:vAlign w:val="center"/>
            <w:hideMark/>
          </w:tcPr>
          <w:p w14:paraId="6EADE8D6" w14:textId="77777777" w:rsidR="002A7977" w:rsidRPr="006610F9" w:rsidRDefault="002A7977" w:rsidP="006610F9">
            <w:pPr>
              <w:jc w:val="center"/>
              <w:rPr>
                <w:sz w:val="20"/>
              </w:rPr>
            </w:pPr>
            <w:r w:rsidRPr="006610F9">
              <w:rPr>
                <w:sz w:val="20"/>
              </w:rPr>
              <w:t>29 082</w:t>
            </w:r>
          </w:p>
        </w:tc>
        <w:tc>
          <w:tcPr>
            <w:tcW w:w="650" w:type="pct"/>
            <w:noWrap/>
            <w:vAlign w:val="center"/>
            <w:hideMark/>
          </w:tcPr>
          <w:p w14:paraId="20CA59A6" w14:textId="77777777" w:rsidR="002A7977" w:rsidRPr="006610F9" w:rsidRDefault="002A7977" w:rsidP="006610F9">
            <w:pPr>
              <w:jc w:val="center"/>
              <w:rPr>
                <w:sz w:val="20"/>
              </w:rPr>
            </w:pPr>
            <w:r w:rsidRPr="006610F9">
              <w:rPr>
                <w:sz w:val="20"/>
              </w:rPr>
              <w:t>29 260</w:t>
            </w:r>
          </w:p>
        </w:tc>
        <w:tc>
          <w:tcPr>
            <w:tcW w:w="542" w:type="pct"/>
            <w:noWrap/>
            <w:vAlign w:val="center"/>
            <w:hideMark/>
          </w:tcPr>
          <w:p w14:paraId="0DDDEB2E" w14:textId="77777777" w:rsidR="002A7977" w:rsidRPr="006610F9" w:rsidRDefault="002A7977" w:rsidP="006610F9">
            <w:pPr>
              <w:jc w:val="center"/>
              <w:rPr>
                <w:sz w:val="20"/>
              </w:rPr>
            </w:pPr>
            <w:r w:rsidRPr="006610F9">
              <w:rPr>
                <w:sz w:val="20"/>
              </w:rPr>
              <w:t>29 423</w:t>
            </w:r>
          </w:p>
        </w:tc>
        <w:tc>
          <w:tcPr>
            <w:tcW w:w="542" w:type="pct"/>
            <w:noWrap/>
            <w:vAlign w:val="center"/>
            <w:hideMark/>
          </w:tcPr>
          <w:p w14:paraId="15940E31" w14:textId="77777777" w:rsidR="002A7977" w:rsidRPr="006610F9" w:rsidRDefault="002A7977" w:rsidP="006610F9">
            <w:pPr>
              <w:jc w:val="center"/>
              <w:rPr>
                <w:sz w:val="20"/>
              </w:rPr>
            </w:pPr>
            <w:r w:rsidRPr="006610F9">
              <w:rPr>
                <w:sz w:val="20"/>
              </w:rPr>
              <w:t>29 585</w:t>
            </w:r>
          </w:p>
        </w:tc>
        <w:tc>
          <w:tcPr>
            <w:tcW w:w="542" w:type="pct"/>
            <w:noWrap/>
            <w:vAlign w:val="center"/>
            <w:hideMark/>
          </w:tcPr>
          <w:p w14:paraId="6BF13667" w14:textId="77777777" w:rsidR="002A7977" w:rsidRPr="006610F9" w:rsidRDefault="002A7977" w:rsidP="006610F9">
            <w:pPr>
              <w:jc w:val="center"/>
              <w:rPr>
                <w:sz w:val="20"/>
              </w:rPr>
            </w:pPr>
            <w:r w:rsidRPr="006610F9">
              <w:rPr>
                <w:sz w:val="20"/>
              </w:rPr>
              <w:t>29 507</w:t>
            </w:r>
          </w:p>
        </w:tc>
        <w:tc>
          <w:tcPr>
            <w:tcW w:w="542" w:type="pct"/>
            <w:noWrap/>
            <w:vAlign w:val="center"/>
            <w:hideMark/>
          </w:tcPr>
          <w:p w14:paraId="1FC10DFF" w14:textId="77777777" w:rsidR="002A7977" w:rsidRPr="006610F9" w:rsidRDefault="002A7977" w:rsidP="006610F9">
            <w:pPr>
              <w:jc w:val="center"/>
              <w:rPr>
                <w:sz w:val="20"/>
              </w:rPr>
            </w:pPr>
            <w:r w:rsidRPr="006610F9">
              <w:rPr>
                <w:sz w:val="20"/>
              </w:rPr>
              <w:t>29 411</w:t>
            </w:r>
          </w:p>
        </w:tc>
        <w:tc>
          <w:tcPr>
            <w:tcW w:w="542" w:type="pct"/>
            <w:noWrap/>
            <w:vAlign w:val="center"/>
            <w:hideMark/>
          </w:tcPr>
          <w:p w14:paraId="4C42BDC9" w14:textId="77777777" w:rsidR="002A7977" w:rsidRPr="006610F9" w:rsidRDefault="002A7977" w:rsidP="006610F9">
            <w:pPr>
              <w:jc w:val="center"/>
              <w:rPr>
                <w:sz w:val="20"/>
              </w:rPr>
            </w:pPr>
            <w:r w:rsidRPr="006610F9">
              <w:rPr>
                <w:sz w:val="20"/>
              </w:rPr>
              <w:t>29 273</w:t>
            </w:r>
          </w:p>
        </w:tc>
      </w:tr>
    </w:tbl>
    <w:p w14:paraId="062148B9" w14:textId="40016D3D" w:rsidR="002A7977" w:rsidRPr="009A176D" w:rsidRDefault="009A176D" w:rsidP="002A7977">
      <w:pPr>
        <w:jc w:val="left"/>
        <w:rPr>
          <w:sz w:val="20"/>
        </w:rPr>
      </w:pPr>
      <w:r w:rsidRPr="009A176D">
        <w:rPr>
          <w:sz w:val="20"/>
        </w:rPr>
        <w:t>*BNA – bioloģiski noārdāmie atkritumi</w:t>
      </w:r>
    </w:p>
    <w:p w14:paraId="3D855B04" w14:textId="77777777" w:rsidR="009A176D" w:rsidRDefault="009A176D" w:rsidP="002A7977">
      <w:pPr>
        <w:jc w:val="left"/>
      </w:pPr>
    </w:p>
    <w:p w14:paraId="326859D5" w14:textId="33B483EB" w:rsidR="00CB62EC" w:rsidRDefault="002A7977" w:rsidP="007C316E">
      <w:pPr>
        <w:ind w:firstLine="709"/>
      </w:pPr>
      <w:r>
        <w:t>Aprēķinu rezultāti liecina, ka</w:t>
      </w:r>
      <w:r w:rsidR="007C316E">
        <w:t xml:space="preserve"> pret ES direktīvu prasību izpildi kritiskās</w:t>
      </w:r>
      <w:r>
        <w:t xml:space="preserve"> </w:t>
      </w:r>
      <w:r w:rsidR="000B5A68">
        <w:t>atkritumu</w:t>
      </w:r>
      <w:r>
        <w:t xml:space="preserve"> mērķa grupas</w:t>
      </w:r>
      <w:r w:rsidR="00CB62EC">
        <w:t xml:space="preserve"> ir:</w:t>
      </w:r>
    </w:p>
    <w:p w14:paraId="5105EAEC" w14:textId="77777777" w:rsidR="00CB62EC" w:rsidRDefault="002A7977" w:rsidP="003971B4">
      <w:pPr>
        <w:pStyle w:val="ListParagraph"/>
        <w:numPr>
          <w:ilvl w:val="0"/>
          <w:numId w:val="11"/>
        </w:numPr>
      </w:pPr>
      <w:r>
        <w:t>atkritumu bioloģiski noārdāmā frakcija</w:t>
      </w:r>
      <w:r w:rsidR="006610F9">
        <w:t xml:space="preserve"> - </w:t>
      </w:r>
      <w:r>
        <w:t xml:space="preserve"> vidēji gadā tiek saražota 330 tū</w:t>
      </w:r>
      <w:r w:rsidR="006610F9">
        <w:t>kstošu tonnu apjomā</w:t>
      </w:r>
      <w:r w:rsidR="00CB62EC">
        <w:t>;</w:t>
      </w:r>
    </w:p>
    <w:p w14:paraId="45EF9B5A" w14:textId="6B125059" w:rsidR="002A7977" w:rsidRDefault="002A7977" w:rsidP="003971B4">
      <w:pPr>
        <w:pStyle w:val="ListParagraph"/>
        <w:numPr>
          <w:ilvl w:val="0"/>
          <w:numId w:val="11"/>
        </w:numPr>
      </w:pPr>
      <w:r>
        <w:t>atkritumos esoši, pārstrādei derīgi materiāli – kopā aptuveni 230 tūkstoši tonnu gadā.</w:t>
      </w:r>
    </w:p>
    <w:p w14:paraId="7059B16D" w14:textId="77777777" w:rsidR="00161C82" w:rsidRDefault="00161C82" w:rsidP="00161C82"/>
    <w:p w14:paraId="65AE3494" w14:textId="105DC5F4" w:rsidR="00161C82" w:rsidRDefault="00185580" w:rsidP="00185580">
      <w:pPr>
        <w:ind w:firstLine="720"/>
        <w:rPr>
          <w:lang w:eastAsia="lv-LV"/>
        </w:rPr>
      </w:pPr>
      <w:r>
        <w:rPr>
          <w:lang w:eastAsia="lv-LV"/>
        </w:rPr>
        <w:t>Bioloģiski noārdāmo</w:t>
      </w:r>
      <w:r w:rsidR="00161C82">
        <w:rPr>
          <w:lang w:eastAsia="lv-LV"/>
        </w:rPr>
        <w:t xml:space="preserve"> </w:t>
      </w:r>
      <w:r w:rsidR="00161C82" w:rsidRPr="00C41ADE">
        <w:rPr>
          <w:lang w:eastAsia="lv-LV"/>
        </w:rPr>
        <w:t>atkritumu</w:t>
      </w:r>
      <w:r>
        <w:rPr>
          <w:lang w:eastAsia="lv-LV"/>
        </w:rPr>
        <w:t xml:space="preserve"> </w:t>
      </w:r>
      <w:r w:rsidR="00782BA2">
        <w:rPr>
          <w:lang w:eastAsia="lv-LV"/>
        </w:rPr>
        <w:t>(</w:t>
      </w:r>
      <w:r>
        <w:rPr>
          <w:lang w:eastAsia="lv-LV"/>
        </w:rPr>
        <w:t>BNA)</w:t>
      </w:r>
      <w:r w:rsidR="00161C82" w:rsidRPr="00C41ADE">
        <w:rPr>
          <w:lang w:eastAsia="lv-LV"/>
        </w:rPr>
        <w:t xml:space="preserve"> apjoms saskaņā ar atkritumu sastāva novērtējumu kopējā plūsmā veido līdz 50% jeb ~ 330 tūkstoši tonnu gadā (bez papīra un kartona atkritumiem, kas iekļauti pārstrādājamo materiālu plūsmā). 2013. gadā pārstrādātais BNA apjoms ir 62.4 tūkstoši tonnu, attiecīgi apglabātais apjoms ir vērtējams 265 tūkstošu tonnu apmērā, kas par 35 tūkstošiem tonnu pārsniedz noteiktos BNA apglabāšanas limitus. Izsakot BNA pārstrādes apjomus kvalitatīvi</w:t>
      </w:r>
      <w:r>
        <w:rPr>
          <w:lang w:eastAsia="lv-LV"/>
        </w:rPr>
        <w:t>,</w:t>
      </w:r>
      <w:r w:rsidR="00161C82" w:rsidRPr="00C41ADE">
        <w:rPr>
          <w:lang w:eastAsia="lv-LV"/>
        </w:rPr>
        <w:t xml:space="preserve"> 2013. gadā ir apglabāti 57,6% no 1995. gada apjoma, kas nozīmē, ka Direktīvas 1999/31/EK par atkritumu poligoniem prasības pilnā apjomā nav izpildītas. </w:t>
      </w:r>
    </w:p>
    <w:p w14:paraId="67241018" w14:textId="77777777" w:rsidR="00161C82" w:rsidRDefault="00161C82" w:rsidP="002A7977">
      <w:pPr>
        <w:spacing w:line="276" w:lineRule="auto"/>
      </w:pPr>
    </w:p>
    <w:p w14:paraId="4FC14D8B" w14:textId="088A3100" w:rsidR="002A7977" w:rsidRPr="00236390" w:rsidRDefault="00CF0B8F" w:rsidP="00DA6737">
      <w:pPr>
        <w:pStyle w:val="apaknodaasnosaukums"/>
      </w:pPr>
      <w:r>
        <w:t xml:space="preserve">1.4. </w:t>
      </w:r>
      <w:r w:rsidR="00511C80">
        <w:t>Speciālo</w:t>
      </w:r>
      <w:r w:rsidR="002A7977" w:rsidRPr="00236390">
        <w:t xml:space="preserve"> atkritumu grupu apjoma dinamika</w:t>
      </w:r>
    </w:p>
    <w:p w14:paraId="45C8BD10" w14:textId="77777777" w:rsidR="002A7977" w:rsidRDefault="002A7977" w:rsidP="00185580">
      <w:pPr>
        <w:ind w:firstLine="720"/>
        <w:rPr>
          <w:lang w:eastAsia="lv-LV"/>
        </w:rPr>
      </w:pPr>
      <w:r>
        <w:rPr>
          <w:lang w:eastAsia="lv-LV"/>
        </w:rPr>
        <w:t>Attiecībā uz speciālo atkritumu grupu dinamikas prognozēm tās balstītas uz sekojošiem faktoriem:</w:t>
      </w:r>
    </w:p>
    <w:p w14:paraId="4109FA69" w14:textId="77777777" w:rsidR="002A7977" w:rsidRDefault="002A7977" w:rsidP="003971B4">
      <w:pPr>
        <w:pStyle w:val="ListParagraph"/>
        <w:numPr>
          <w:ilvl w:val="0"/>
          <w:numId w:val="9"/>
        </w:numPr>
        <w:spacing w:after="160" w:line="259" w:lineRule="auto"/>
      </w:pPr>
      <w:r>
        <w:t>vēsturiskie dati par katras specifiskās atkritumu grupas ražošanas apjomiem pēdējo piecu gadu laikā, par kuriem ir pieejami uzskaites dati;</w:t>
      </w:r>
    </w:p>
    <w:p w14:paraId="36D861B1" w14:textId="0162D9E8" w:rsidR="002A7977" w:rsidRDefault="0031404F" w:rsidP="003971B4">
      <w:pPr>
        <w:pStyle w:val="ListParagraph"/>
        <w:numPr>
          <w:ilvl w:val="0"/>
          <w:numId w:val="9"/>
        </w:numPr>
        <w:spacing w:after="160" w:line="259" w:lineRule="auto"/>
      </w:pPr>
      <w:r>
        <w:t>P</w:t>
      </w:r>
      <w:r w:rsidR="002A7977">
        <w:t xml:space="preserve">ētījuma autoru pieņēmumi par iespējamām attīstības tendencēm un to ietekmi uz atkritumu ražošanas dinamiku. </w:t>
      </w:r>
    </w:p>
    <w:p w14:paraId="26288B16" w14:textId="5CD9DCC5" w:rsidR="002A7977" w:rsidRDefault="00782BA2" w:rsidP="00185580">
      <w:pPr>
        <w:ind w:firstLine="720"/>
        <w:rPr>
          <w:lang w:eastAsia="lv-LV"/>
        </w:rPr>
      </w:pPr>
      <w:r>
        <w:rPr>
          <w:lang w:eastAsia="lv-LV"/>
        </w:rPr>
        <w:t>P</w:t>
      </w:r>
      <w:r w:rsidR="002A7977">
        <w:rPr>
          <w:lang w:eastAsia="lv-LV"/>
        </w:rPr>
        <w:t>rognozes sagatavošanā demogrāfijas faktori un IKP indikatora izmaiņas tiešā veidā netiek izmantotas, jo tiek pieņemts, ka aplūkoto atkritumu grupas, salīdzinoši ar sadzīves atkritumu grupu, nav tik cieši saistītas ar minētajiem faktoriem</w:t>
      </w:r>
      <w:r w:rsidR="000B5A68">
        <w:rPr>
          <w:lang w:eastAsia="lv-LV"/>
        </w:rPr>
        <w:t>,</w:t>
      </w:r>
      <w:r w:rsidR="002A7977">
        <w:rPr>
          <w:lang w:eastAsia="lv-LV"/>
        </w:rPr>
        <w:t xml:space="preserve"> un attiecīgi IKP vai demogrāfijas rādītāju izmaiņas neatstāj tūlītēju ietekmi uz speciālo atkritumu grupu ražošanas dinamiku. Tomēr vispārējās tendencēs makroekonomisko rādītāju prognozes t</w:t>
      </w:r>
      <w:r w:rsidR="000B5A68">
        <w:rPr>
          <w:lang w:eastAsia="lv-LV"/>
        </w:rPr>
        <w:t>iek ņemtas vērā, kas atspoguļoja</w:t>
      </w:r>
      <w:r w:rsidR="002A7977">
        <w:rPr>
          <w:lang w:eastAsia="lv-LV"/>
        </w:rPr>
        <w:t xml:space="preserve">s kā plānotais pozitīvais pieaugums visā pārskata periodā attiecībā uz visām analizētajam atkritumu grupām. Izlietotā iepakojuma atkritumu ražošanas apjomu prognoze un </w:t>
      </w:r>
      <w:r w:rsidR="00185580">
        <w:rPr>
          <w:lang w:eastAsia="lv-LV"/>
        </w:rPr>
        <w:t>elektrisko un elektronisko iekārtu atkritumu (</w:t>
      </w:r>
      <w:r w:rsidR="002A7977">
        <w:rPr>
          <w:lang w:eastAsia="lv-LV"/>
        </w:rPr>
        <w:t>EEIA</w:t>
      </w:r>
      <w:r w:rsidR="00185580">
        <w:rPr>
          <w:lang w:eastAsia="lv-LV"/>
        </w:rPr>
        <w:t>)</w:t>
      </w:r>
      <w:r w:rsidR="002A7977">
        <w:rPr>
          <w:lang w:eastAsia="lv-LV"/>
        </w:rPr>
        <w:t xml:space="preserve"> ražošanas apjomu prognoze ir balstīta uz </w:t>
      </w:r>
      <w:r w:rsidR="00185580">
        <w:rPr>
          <w:lang w:eastAsia="lv-LV"/>
        </w:rPr>
        <w:t>Latvijas Vides aizsardzības fonda administrācijas</w:t>
      </w:r>
      <w:r w:rsidR="002A7977">
        <w:rPr>
          <w:lang w:eastAsia="lv-LV"/>
        </w:rPr>
        <w:t xml:space="preserve"> veikt</w:t>
      </w:r>
      <w:r w:rsidR="000B5A68">
        <w:rPr>
          <w:lang w:eastAsia="lv-LV"/>
        </w:rPr>
        <w:t>ā</w:t>
      </w:r>
      <w:r w:rsidR="002A7977">
        <w:rPr>
          <w:lang w:eastAsia="lv-LV"/>
        </w:rPr>
        <w:t xml:space="preserve">s uzskaites datiem par tirgū novietotā iepakojuma un EEIA apjomu laika periodā </w:t>
      </w:r>
      <w:r>
        <w:rPr>
          <w:lang w:eastAsia="lv-LV"/>
        </w:rPr>
        <w:t>2009.-2013. gads</w:t>
      </w:r>
      <w:r w:rsidR="002A7977">
        <w:rPr>
          <w:lang w:eastAsia="lv-LV"/>
        </w:rPr>
        <w:t>. Nolietoto transportlīdzekļu un būvniecības atkritumu prognoze sagatavota</w:t>
      </w:r>
      <w:r w:rsidR="000B5A68">
        <w:rPr>
          <w:lang w:eastAsia="lv-LV"/>
        </w:rPr>
        <w:t>,</w:t>
      </w:r>
      <w:r w:rsidR="002A7977">
        <w:rPr>
          <w:lang w:eastAsia="lv-LV"/>
        </w:rPr>
        <w:t xml:space="preserve"> balstoties uz </w:t>
      </w:r>
      <w:r w:rsidR="00185580">
        <w:rPr>
          <w:lang w:eastAsia="lv-LV"/>
        </w:rPr>
        <w:t>Latvijas Vides, ģeoloģijas un meteoroloģijas centra</w:t>
      </w:r>
      <w:r w:rsidR="0031404F">
        <w:rPr>
          <w:lang w:eastAsia="lv-LV"/>
        </w:rPr>
        <w:t xml:space="preserve"> (LVĢMC)</w:t>
      </w:r>
      <w:r w:rsidR="00185580">
        <w:rPr>
          <w:lang w:eastAsia="lv-LV"/>
        </w:rPr>
        <w:t xml:space="preserve"> </w:t>
      </w:r>
      <w:r w:rsidR="002A7977">
        <w:rPr>
          <w:lang w:eastAsia="lv-LV"/>
        </w:rPr>
        <w:t xml:space="preserve">statistikas apkopojumiem un pārskatiem par attiecīgo atkritumu grupu apsaimniekošanu laika periodā </w:t>
      </w:r>
      <w:r>
        <w:rPr>
          <w:lang w:eastAsia="lv-LV"/>
        </w:rPr>
        <w:t>2009.-2013. gads</w:t>
      </w:r>
      <w:r w:rsidR="002A7977">
        <w:rPr>
          <w:lang w:eastAsia="lv-LV"/>
        </w:rPr>
        <w:t xml:space="preserve">. Prognozes sagatavošanā vērtēta katra atkritumu veida ražošanas dinamika, pieauguma un samazinājuma tempi aplūkotajā periodā un apsvērumi par iespējamām maksimālajām un minimālajām atkritumu radīšanas robežvērtībām. Sagatavoto speciālo atkritumu grupu ražošanas apjomu dinamikas prognozi laika periodā līdz 2020. gadam skatīt </w:t>
      </w:r>
      <w:r w:rsidR="00185580">
        <w:rPr>
          <w:lang w:eastAsia="lv-LV"/>
        </w:rPr>
        <w:t>5</w:t>
      </w:r>
      <w:r w:rsidR="000B5A68">
        <w:rPr>
          <w:lang w:eastAsia="lv-LV"/>
        </w:rPr>
        <w:t>.tabulā.</w:t>
      </w:r>
    </w:p>
    <w:p w14:paraId="7C6C7EEA" w14:textId="4D401725" w:rsidR="002A7977" w:rsidRDefault="00185580" w:rsidP="002A7977">
      <w:pPr>
        <w:pStyle w:val="Tabulasvirsraksts"/>
      </w:pPr>
      <w:r>
        <w:rPr>
          <w:rFonts w:ascii="Times New Roman" w:hAnsi="Times New Roman"/>
          <w:i/>
          <w:noProof w:val="0"/>
          <w:sz w:val="24"/>
          <w:szCs w:val="20"/>
          <w:lang w:eastAsia="en-US"/>
        </w:rPr>
        <w:t>5</w:t>
      </w:r>
      <w:r w:rsidR="000B5A68" w:rsidRPr="000B5A68">
        <w:rPr>
          <w:rFonts w:ascii="Times New Roman" w:hAnsi="Times New Roman"/>
          <w:i/>
          <w:noProof w:val="0"/>
          <w:sz w:val="24"/>
          <w:szCs w:val="20"/>
          <w:lang w:eastAsia="en-US"/>
        </w:rPr>
        <w:t>.tabula.</w:t>
      </w:r>
      <w:r w:rsidR="000B5A68">
        <w:t xml:space="preserve"> </w:t>
      </w:r>
      <w:r w:rsidR="002A7977" w:rsidRPr="000B5A68">
        <w:rPr>
          <w:rFonts w:ascii="Times New Roman" w:hAnsi="Times New Roman"/>
          <w:b w:val="0"/>
          <w:i/>
          <w:noProof w:val="0"/>
          <w:sz w:val="24"/>
          <w:szCs w:val="20"/>
          <w:lang w:eastAsia="en-US"/>
        </w:rPr>
        <w:t>Saražotie atkritumu apjomi pa atkritumu grupām, tonnas</w:t>
      </w:r>
    </w:p>
    <w:tbl>
      <w:tblPr>
        <w:tblStyle w:val="TableGrid1"/>
        <w:tblW w:w="4878" w:type="pct"/>
        <w:tblLook w:val="04A0" w:firstRow="1" w:lastRow="0" w:firstColumn="1" w:lastColumn="0" w:noHBand="0" w:noVBand="1"/>
      </w:tblPr>
      <w:tblGrid>
        <w:gridCol w:w="2475"/>
        <w:gridCol w:w="870"/>
        <w:gridCol w:w="870"/>
        <w:gridCol w:w="870"/>
        <w:gridCol w:w="870"/>
        <w:gridCol w:w="870"/>
        <w:gridCol w:w="870"/>
        <w:gridCol w:w="870"/>
      </w:tblGrid>
      <w:tr w:rsidR="000B5A68" w:rsidRPr="000B5A68" w14:paraId="74096AFF" w14:textId="77777777" w:rsidTr="000B5A68">
        <w:trPr>
          <w:trHeight w:val="300"/>
        </w:trPr>
        <w:tc>
          <w:tcPr>
            <w:tcW w:w="1444" w:type="pct"/>
            <w:shd w:val="clear" w:color="auto" w:fill="D9D9D9" w:themeFill="background1" w:themeFillShade="D9"/>
            <w:noWrap/>
            <w:hideMark/>
          </w:tcPr>
          <w:p w14:paraId="694DD27D" w14:textId="42C5ACD5" w:rsidR="000B5A68" w:rsidRPr="000B5A68" w:rsidRDefault="000B5A68" w:rsidP="000B5A68">
            <w:pPr>
              <w:jc w:val="center"/>
              <w:rPr>
                <w:b/>
                <w:sz w:val="20"/>
              </w:rPr>
            </w:pPr>
            <w:r w:rsidRPr="000B5A68">
              <w:rPr>
                <w:b/>
                <w:sz w:val="20"/>
              </w:rPr>
              <w:t>Atkritumu grupa</w:t>
            </w:r>
          </w:p>
        </w:tc>
        <w:tc>
          <w:tcPr>
            <w:tcW w:w="508" w:type="pct"/>
            <w:shd w:val="clear" w:color="auto" w:fill="D9D9D9" w:themeFill="background1" w:themeFillShade="D9"/>
            <w:noWrap/>
            <w:hideMark/>
          </w:tcPr>
          <w:p w14:paraId="77CB5528" w14:textId="77777777" w:rsidR="000B5A68" w:rsidRPr="000B5A68" w:rsidRDefault="000B5A68" w:rsidP="000B5A68">
            <w:pPr>
              <w:jc w:val="center"/>
              <w:rPr>
                <w:b/>
                <w:sz w:val="20"/>
              </w:rPr>
            </w:pPr>
            <w:r w:rsidRPr="000B5A68">
              <w:rPr>
                <w:b/>
                <w:sz w:val="20"/>
              </w:rPr>
              <w:t>2014</w:t>
            </w:r>
          </w:p>
        </w:tc>
        <w:tc>
          <w:tcPr>
            <w:tcW w:w="508" w:type="pct"/>
            <w:shd w:val="clear" w:color="auto" w:fill="D9D9D9" w:themeFill="background1" w:themeFillShade="D9"/>
            <w:noWrap/>
            <w:hideMark/>
          </w:tcPr>
          <w:p w14:paraId="4E8EE2E1" w14:textId="77777777" w:rsidR="000B5A68" w:rsidRPr="000B5A68" w:rsidRDefault="000B5A68" w:rsidP="000B5A68">
            <w:pPr>
              <w:jc w:val="center"/>
              <w:rPr>
                <w:b/>
                <w:sz w:val="20"/>
              </w:rPr>
            </w:pPr>
            <w:r w:rsidRPr="000B5A68">
              <w:rPr>
                <w:b/>
                <w:sz w:val="20"/>
              </w:rPr>
              <w:t>2015</w:t>
            </w:r>
          </w:p>
        </w:tc>
        <w:tc>
          <w:tcPr>
            <w:tcW w:w="508" w:type="pct"/>
            <w:shd w:val="clear" w:color="auto" w:fill="D9D9D9" w:themeFill="background1" w:themeFillShade="D9"/>
            <w:noWrap/>
            <w:hideMark/>
          </w:tcPr>
          <w:p w14:paraId="5AA2BB9C" w14:textId="77777777" w:rsidR="000B5A68" w:rsidRPr="000B5A68" w:rsidRDefault="000B5A68" w:rsidP="000B5A68">
            <w:pPr>
              <w:jc w:val="center"/>
              <w:rPr>
                <w:b/>
                <w:sz w:val="20"/>
              </w:rPr>
            </w:pPr>
            <w:r w:rsidRPr="000B5A68">
              <w:rPr>
                <w:b/>
                <w:sz w:val="20"/>
              </w:rPr>
              <w:t>2016</w:t>
            </w:r>
          </w:p>
        </w:tc>
        <w:tc>
          <w:tcPr>
            <w:tcW w:w="508" w:type="pct"/>
            <w:shd w:val="clear" w:color="auto" w:fill="D9D9D9" w:themeFill="background1" w:themeFillShade="D9"/>
            <w:noWrap/>
            <w:hideMark/>
          </w:tcPr>
          <w:p w14:paraId="300442C3" w14:textId="77777777" w:rsidR="000B5A68" w:rsidRPr="000B5A68" w:rsidRDefault="000B5A68" w:rsidP="000B5A68">
            <w:pPr>
              <w:jc w:val="center"/>
              <w:rPr>
                <w:b/>
                <w:sz w:val="20"/>
              </w:rPr>
            </w:pPr>
            <w:r w:rsidRPr="000B5A68">
              <w:rPr>
                <w:b/>
                <w:sz w:val="20"/>
              </w:rPr>
              <w:t>2017</w:t>
            </w:r>
          </w:p>
        </w:tc>
        <w:tc>
          <w:tcPr>
            <w:tcW w:w="508" w:type="pct"/>
            <w:shd w:val="clear" w:color="auto" w:fill="D9D9D9" w:themeFill="background1" w:themeFillShade="D9"/>
            <w:noWrap/>
            <w:hideMark/>
          </w:tcPr>
          <w:p w14:paraId="2E820CAE" w14:textId="77777777" w:rsidR="000B5A68" w:rsidRPr="000B5A68" w:rsidRDefault="000B5A68" w:rsidP="000B5A68">
            <w:pPr>
              <w:jc w:val="center"/>
              <w:rPr>
                <w:b/>
                <w:sz w:val="20"/>
              </w:rPr>
            </w:pPr>
            <w:r w:rsidRPr="000B5A68">
              <w:rPr>
                <w:b/>
                <w:sz w:val="20"/>
              </w:rPr>
              <w:t>2018</w:t>
            </w:r>
          </w:p>
        </w:tc>
        <w:tc>
          <w:tcPr>
            <w:tcW w:w="508" w:type="pct"/>
            <w:shd w:val="clear" w:color="auto" w:fill="D9D9D9" w:themeFill="background1" w:themeFillShade="D9"/>
            <w:noWrap/>
            <w:hideMark/>
          </w:tcPr>
          <w:p w14:paraId="4E2D40E2" w14:textId="77777777" w:rsidR="000B5A68" w:rsidRPr="000B5A68" w:rsidRDefault="000B5A68" w:rsidP="000B5A68">
            <w:pPr>
              <w:jc w:val="center"/>
              <w:rPr>
                <w:b/>
                <w:sz w:val="20"/>
              </w:rPr>
            </w:pPr>
            <w:r w:rsidRPr="000B5A68">
              <w:rPr>
                <w:b/>
                <w:sz w:val="20"/>
              </w:rPr>
              <w:t>2019</w:t>
            </w:r>
          </w:p>
        </w:tc>
        <w:tc>
          <w:tcPr>
            <w:tcW w:w="508" w:type="pct"/>
            <w:shd w:val="clear" w:color="auto" w:fill="D9D9D9" w:themeFill="background1" w:themeFillShade="D9"/>
            <w:noWrap/>
            <w:hideMark/>
          </w:tcPr>
          <w:p w14:paraId="391EF77E" w14:textId="77777777" w:rsidR="000B5A68" w:rsidRPr="000B5A68" w:rsidRDefault="000B5A68" w:rsidP="000B5A68">
            <w:pPr>
              <w:jc w:val="center"/>
              <w:rPr>
                <w:b/>
                <w:sz w:val="20"/>
              </w:rPr>
            </w:pPr>
            <w:r w:rsidRPr="000B5A68">
              <w:rPr>
                <w:b/>
                <w:sz w:val="20"/>
              </w:rPr>
              <w:t>2020</w:t>
            </w:r>
          </w:p>
        </w:tc>
      </w:tr>
      <w:tr w:rsidR="000B5A68" w:rsidRPr="000B5A68" w14:paraId="5126CDDC" w14:textId="77777777" w:rsidTr="000B5A68">
        <w:trPr>
          <w:trHeight w:val="300"/>
        </w:trPr>
        <w:tc>
          <w:tcPr>
            <w:tcW w:w="1444" w:type="pct"/>
            <w:noWrap/>
            <w:hideMark/>
          </w:tcPr>
          <w:p w14:paraId="285AAAC1" w14:textId="77777777" w:rsidR="000B5A68" w:rsidRPr="000B5A68" w:rsidRDefault="000B5A68" w:rsidP="009742A9">
            <w:pPr>
              <w:rPr>
                <w:b/>
                <w:sz w:val="20"/>
              </w:rPr>
            </w:pPr>
            <w:r w:rsidRPr="000B5A68">
              <w:rPr>
                <w:b/>
                <w:sz w:val="20"/>
              </w:rPr>
              <w:t>Izlietotais iepakojums</w:t>
            </w:r>
          </w:p>
        </w:tc>
        <w:tc>
          <w:tcPr>
            <w:tcW w:w="3556" w:type="pct"/>
            <w:gridSpan w:val="7"/>
            <w:noWrap/>
            <w:hideMark/>
          </w:tcPr>
          <w:p w14:paraId="0DAA1651" w14:textId="77777777" w:rsidR="000B5A68" w:rsidRPr="000B5A68" w:rsidRDefault="000B5A68" w:rsidP="009742A9">
            <w:pPr>
              <w:jc w:val="center"/>
              <w:rPr>
                <w:sz w:val="20"/>
              </w:rPr>
            </w:pPr>
          </w:p>
        </w:tc>
      </w:tr>
      <w:tr w:rsidR="000B5A68" w:rsidRPr="000B5A68" w14:paraId="26F53402" w14:textId="77777777" w:rsidTr="000B5A68">
        <w:trPr>
          <w:trHeight w:val="300"/>
        </w:trPr>
        <w:tc>
          <w:tcPr>
            <w:tcW w:w="1444" w:type="pct"/>
            <w:noWrap/>
            <w:hideMark/>
          </w:tcPr>
          <w:p w14:paraId="58B43FBF" w14:textId="77777777" w:rsidR="000B5A68" w:rsidRPr="000B5A68" w:rsidRDefault="000B5A68" w:rsidP="009742A9">
            <w:pPr>
              <w:jc w:val="right"/>
              <w:rPr>
                <w:sz w:val="20"/>
              </w:rPr>
            </w:pPr>
            <w:r w:rsidRPr="000B5A68">
              <w:rPr>
                <w:sz w:val="20"/>
              </w:rPr>
              <w:t>t/gadā</w:t>
            </w:r>
          </w:p>
        </w:tc>
        <w:tc>
          <w:tcPr>
            <w:tcW w:w="508" w:type="pct"/>
            <w:noWrap/>
            <w:hideMark/>
          </w:tcPr>
          <w:p w14:paraId="5AA3690D" w14:textId="77777777" w:rsidR="000B5A68" w:rsidRPr="000B5A68" w:rsidRDefault="000B5A68" w:rsidP="009742A9">
            <w:pPr>
              <w:jc w:val="center"/>
              <w:rPr>
                <w:sz w:val="20"/>
              </w:rPr>
            </w:pPr>
            <w:r w:rsidRPr="000B5A68">
              <w:rPr>
                <w:sz w:val="20"/>
              </w:rPr>
              <w:t>213 853</w:t>
            </w:r>
          </w:p>
        </w:tc>
        <w:tc>
          <w:tcPr>
            <w:tcW w:w="508" w:type="pct"/>
            <w:noWrap/>
            <w:hideMark/>
          </w:tcPr>
          <w:p w14:paraId="4A01FB9A" w14:textId="77777777" w:rsidR="000B5A68" w:rsidRPr="000B5A68" w:rsidRDefault="000B5A68" w:rsidP="009742A9">
            <w:pPr>
              <w:jc w:val="center"/>
              <w:rPr>
                <w:sz w:val="20"/>
              </w:rPr>
            </w:pPr>
            <w:r w:rsidRPr="000B5A68">
              <w:rPr>
                <w:sz w:val="20"/>
              </w:rPr>
              <w:t>218 130</w:t>
            </w:r>
          </w:p>
        </w:tc>
        <w:tc>
          <w:tcPr>
            <w:tcW w:w="508" w:type="pct"/>
            <w:noWrap/>
            <w:hideMark/>
          </w:tcPr>
          <w:p w14:paraId="491E21A8" w14:textId="77777777" w:rsidR="000B5A68" w:rsidRPr="000B5A68" w:rsidRDefault="000B5A68" w:rsidP="009742A9">
            <w:pPr>
              <w:jc w:val="center"/>
              <w:rPr>
                <w:sz w:val="20"/>
              </w:rPr>
            </w:pPr>
            <w:r w:rsidRPr="000B5A68">
              <w:rPr>
                <w:sz w:val="20"/>
              </w:rPr>
              <w:t>222 492</w:t>
            </w:r>
          </w:p>
        </w:tc>
        <w:tc>
          <w:tcPr>
            <w:tcW w:w="508" w:type="pct"/>
            <w:noWrap/>
            <w:hideMark/>
          </w:tcPr>
          <w:p w14:paraId="23FDF44A" w14:textId="77777777" w:rsidR="000B5A68" w:rsidRPr="000B5A68" w:rsidRDefault="000B5A68" w:rsidP="009742A9">
            <w:pPr>
              <w:jc w:val="center"/>
              <w:rPr>
                <w:sz w:val="20"/>
              </w:rPr>
            </w:pPr>
            <w:r w:rsidRPr="000B5A68">
              <w:rPr>
                <w:sz w:val="20"/>
              </w:rPr>
              <w:t>226 942</w:t>
            </w:r>
          </w:p>
        </w:tc>
        <w:tc>
          <w:tcPr>
            <w:tcW w:w="508" w:type="pct"/>
            <w:noWrap/>
            <w:hideMark/>
          </w:tcPr>
          <w:p w14:paraId="60916E95" w14:textId="77777777" w:rsidR="000B5A68" w:rsidRPr="000B5A68" w:rsidRDefault="000B5A68" w:rsidP="009742A9">
            <w:pPr>
              <w:jc w:val="center"/>
              <w:rPr>
                <w:sz w:val="20"/>
              </w:rPr>
            </w:pPr>
            <w:r w:rsidRPr="000B5A68">
              <w:rPr>
                <w:sz w:val="20"/>
              </w:rPr>
              <w:t>231 481</w:t>
            </w:r>
          </w:p>
        </w:tc>
        <w:tc>
          <w:tcPr>
            <w:tcW w:w="508" w:type="pct"/>
            <w:noWrap/>
            <w:hideMark/>
          </w:tcPr>
          <w:p w14:paraId="464C30B5" w14:textId="77777777" w:rsidR="000B5A68" w:rsidRPr="000B5A68" w:rsidRDefault="000B5A68" w:rsidP="009742A9">
            <w:pPr>
              <w:jc w:val="center"/>
              <w:rPr>
                <w:sz w:val="20"/>
              </w:rPr>
            </w:pPr>
            <w:r w:rsidRPr="000B5A68">
              <w:rPr>
                <w:sz w:val="20"/>
              </w:rPr>
              <w:t>236 111</w:t>
            </w:r>
          </w:p>
        </w:tc>
        <w:tc>
          <w:tcPr>
            <w:tcW w:w="508" w:type="pct"/>
            <w:noWrap/>
            <w:hideMark/>
          </w:tcPr>
          <w:p w14:paraId="73F55CC7" w14:textId="77777777" w:rsidR="000B5A68" w:rsidRPr="000B5A68" w:rsidRDefault="000B5A68" w:rsidP="009742A9">
            <w:pPr>
              <w:jc w:val="center"/>
              <w:rPr>
                <w:sz w:val="20"/>
              </w:rPr>
            </w:pPr>
            <w:r w:rsidRPr="000B5A68">
              <w:rPr>
                <w:sz w:val="20"/>
              </w:rPr>
              <w:t>240 833</w:t>
            </w:r>
          </w:p>
        </w:tc>
      </w:tr>
      <w:tr w:rsidR="000B5A68" w:rsidRPr="000B5A68" w14:paraId="405C70E9" w14:textId="77777777" w:rsidTr="000B5A68">
        <w:trPr>
          <w:trHeight w:val="300"/>
        </w:trPr>
        <w:tc>
          <w:tcPr>
            <w:tcW w:w="1444" w:type="pct"/>
            <w:noWrap/>
            <w:hideMark/>
          </w:tcPr>
          <w:p w14:paraId="27D8F1FE" w14:textId="4B2E060C" w:rsidR="000B5A68" w:rsidRPr="000B5A68" w:rsidRDefault="000B5A68" w:rsidP="000B5A68">
            <w:pPr>
              <w:jc w:val="right"/>
              <w:rPr>
                <w:sz w:val="20"/>
              </w:rPr>
            </w:pPr>
            <w:r w:rsidRPr="000B5A68">
              <w:rPr>
                <w:sz w:val="20"/>
              </w:rPr>
              <w:t>dinamikas koef</w:t>
            </w:r>
            <w:r>
              <w:rPr>
                <w:sz w:val="20"/>
              </w:rPr>
              <w:t>icients,</w:t>
            </w:r>
            <w:r w:rsidRPr="000B5A68">
              <w:rPr>
                <w:sz w:val="20"/>
              </w:rPr>
              <w:t xml:space="preserve"> %</w:t>
            </w:r>
          </w:p>
        </w:tc>
        <w:tc>
          <w:tcPr>
            <w:tcW w:w="508" w:type="pct"/>
            <w:noWrap/>
            <w:hideMark/>
          </w:tcPr>
          <w:p w14:paraId="49023995" w14:textId="77777777" w:rsidR="000B5A68" w:rsidRPr="000B5A68" w:rsidRDefault="000B5A68" w:rsidP="009742A9">
            <w:pPr>
              <w:jc w:val="center"/>
              <w:rPr>
                <w:sz w:val="20"/>
              </w:rPr>
            </w:pPr>
            <w:r w:rsidRPr="000B5A68">
              <w:rPr>
                <w:sz w:val="20"/>
              </w:rPr>
              <w:t>2%</w:t>
            </w:r>
          </w:p>
        </w:tc>
        <w:tc>
          <w:tcPr>
            <w:tcW w:w="508" w:type="pct"/>
            <w:noWrap/>
            <w:hideMark/>
          </w:tcPr>
          <w:p w14:paraId="7567F5EC" w14:textId="77777777" w:rsidR="000B5A68" w:rsidRPr="000B5A68" w:rsidRDefault="000B5A68" w:rsidP="009742A9">
            <w:pPr>
              <w:jc w:val="center"/>
              <w:rPr>
                <w:sz w:val="20"/>
              </w:rPr>
            </w:pPr>
            <w:r w:rsidRPr="000B5A68">
              <w:rPr>
                <w:sz w:val="20"/>
              </w:rPr>
              <w:t>2%</w:t>
            </w:r>
          </w:p>
        </w:tc>
        <w:tc>
          <w:tcPr>
            <w:tcW w:w="508" w:type="pct"/>
            <w:noWrap/>
            <w:hideMark/>
          </w:tcPr>
          <w:p w14:paraId="3052550C" w14:textId="77777777" w:rsidR="000B5A68" w:rsidRPr="000B5A68" w:rsidRDefault="000B5A68" w:rsidP="009742A9">
            <w:pPr>
              <w:jc w:val="center"/>
              <w:rPr>
                <w:sz w:val="20"/>
              </w:rPr>
            </w:pPr>
            <w:r w:rsidRPr="000B5A68">
              <w:rPr>
                <w:sz w:val="20"/>
              </w:rPr>
              <w:t>2%</w:t>
            </w:r>
          </w:p>
        </w:tc>
        <w:tc>
          <w:tcPr>
            <w:tcW w:w="508" w:type="pct"/>
            <w:noWrap/>
            <w:hideMark/>
          </w:tcPr>
          <w:p w14:paraId="61958001" w14:textId="77777777" w:rsidR="000B5A68" w:rsidRPr="000B5A68" w:rsidRDefault="000B5A68" w:rsidP="009742A9">
            <w:pPr>
              <w:jc w:val="center"/>
              <w:rPr>
                <w:sz w:val="20"/>
              </w:rPr>
            </w:pPr>
            <w:r w:rsidRPr="000B5A68">
              <w:rPr>
                <w:sz w:val="20"/>
              </w:rPr>
              <w:t>2%</w:t>
            </w:r>
          </w:p>
        </w:tc>
        <w:tc>
          <w:tcPr>
            <w:tcW w:w="508" w:type="pct"/>
            <w:noWrap/>
            <w:hideMark/>
          </w:tcPr>
          <w:p w14:paraId="3F5C8D9D" w14:textId="77777777" w:rsidR="000B5A68" w:rsidRPr="000B5A68" w:rsidRDefault="000B5A68" w:rsidP="009742A9">
            <w:pPr>
              <w:jc w:val="center"/>
              <w:rPr>
                <w:sz w:val="20"/>
              </w:rPr>
            </w:pPr>
            <w:r w:rsidRPr="000B5A68">
              <w:rPr>
                <w:sz w:val="20"/>
              </w:rPr>
              <w:t>2%</w:t>
            </w:r>
          </w:p>
        </w:tc>
        <w:tc>
          <w:tcPr>
            <w:tcW w:w="508" w:type="pct"/>
            <w:noWrap/>
            <w:hideMark/>
          </w:tcPr>
          <w:p w14:paraId="5CB1A569" w14:textId="77777777" w:rsidR="000B5A68" w:rsidRPr="000B5A68" w:rsidRDefault="000B5A68" w:rsidP="009742A9">
            <w:pPr>
              <w:jc w:val="center"/>
              <w:rPr>
                <w:sz w:val="20"/>
              </w:rPr>
            </w:pPr>
            <w:r w:rsidRPr="000B5A68">
              <w:rPr>
                <w:sz w:val="20"/>
              </w:rPr>
              <w:t>2%</w:t>
            </w:r>
          </w:p>
        </w:tc>
        <w:tc>
          <w:tcPr>
            <w:tcW w:w="508" w:type="pct"/>
            <w:noWrap/>
            <w:hideMark/>
          </w:tcPr>
          <w:p w14:paraId="2623A422" w14:textId="77777777" w:rsidR="000B5A68" w:rsidRPr="000B5A68" w:rsidRDefault="000B5A68" w:rsidP="009742A9">
            <w:pPr>
              <w:jc w:val="center"/>
              <w:rPr>
                <w:sz w:val="20"/>
              </w:rPr>
            </w:pPr>
            <w:r w:rsidRPr="000B5A68">
              <w:rPr>
                <w:sz w:val="20"/>
              </w:rPr>
              <w:t>2%</w:t>
            </w:r>
          </w:p>
        </w:tc>
      </w:tr>
      <w:tr w:rsidR="000B5A68" w:rsidRPr="000B5A68" w14:paraId="419C4871" w14:textId="77777777" w:rsidTr="000B5A68">
        <w:trPr>
          <w:trHeight w:val="300"/>
        </w:trPr>
        <w:tc>
          <w:tcPr>
            <w:tcW w:w="1444" w:type="pct"/>
            <w:noWrap/>
            <w:hideMark/>
          </w:tcPr>
          <w:p w14:paraId="35647C34" w14:textId="77777777" w:rsidR="000B5A68" w:rsidRPr="000B5A68" w:rsidRDefault="000B5A68" w:rsidP="009742A9">
            <w:pPr>
              <w:rPr>
                <w:b/>
                <w:sz w:val="20"/>
              </w:rPr>
            </w:pPr>
            <w:r w:rsidRPr="000B5A68">
              <w:rPr>
                <w:b/>
                <w:sz w:val="20"/>
              </w:rPr>
              <w:t>EEIA</w:t>
            </w:r>
          </w:p>
        </w:tc>
        <w:tc>
          <w:tcPr>
            <w:tcW w:w="3556" w:type="pct"/>
            <w:gridSpan w:val="7"/>
            <w:noWrap/>
            <w:hideMark/>
          </w:tcPr>
          <w:p w14:paraId="536E1805" w14:textId="77777777" w:rsidR="000B5A68" w:rsidRPr="000B5A68" w:rsidRDefault="000B5A68" w:rsidP="009742A9">
            <w:pPr>
              <w:jc w:val="center"/>
              <w:rPr>
                <w:sz w:val="20"/>
              </w:rPr>
            </w:pPr>
          </w:p>
        </w:tc>
      </w:tr>
      <w:tr w:rsidR="000B5A68" w:rsidRPr="000B5A68" w14:paraId="606C3D24" w14:textId="77777777" w:rsidTr="000B5A68">
        <w:trPr>
          <w:trHeight w:val="300"/>
        </w:trPr>
        <w:tc>
          <w:tcPr>
            <w:tcW w:w="1444" w:type="pct"/>
            <w:noWrap/>
            <w:hideMark/>
          </w:tcPr>
          <w:p w14:paraId="2393DB9D" w14:textId="77777777" w:rsidR="000B5A68" w:rsidRPr="000B5A68" w:rsidRDefault="000B5A68" w:rsidP="009742A9">
            <w:pPr>
              <w:jc w:val="right"/>
              <w:rPr>
                <w:sz w:val="20"/>
              </w:rPr>
            </w:pPr>
            <w:r w:rsidRPr="000B5A68">
              <w:rPr>
                <w:sz w:val="20"/>
              </w:rPr>
              <w:t>t/gadā</w:t>
            </w:r>
          </w:p>
        </w:tc>
        <w:tc>
          <w:tcPr>
            <w:tcW w:w="508" w:type="pct"/>
            <w:noWrap/>
            <w:hideMark/>
          </w:tcPr>
          <w:p w14:paraId="55D38AF1" w14:textId="77777777" w:rsidR="000B5A68" w:rsidRPr="000B5A68" w:rsidRDefault="000B5A68" w:rsidP="009742A9">
            <w:pPr>
              <w:jc w:val="center"/>
              <w:rPr>
                <w:sz w:val="20"/>
              </w:rPr>
            </w:pPr>
            <w:r w:rsidRPr="000B5A68">
              <w:rPr>
                <w:sz w:val="20"/>
              </w:rPr>
              <w:t>20 914</w:t>
            </w:r>
          </w:p>
        </w:tc>
        <w:tc>
          <w:tcPr>
            <w:tcW w:w="508" w:type="pct"/>
            <w:noWrap/>
            <w:hideMark/>
          </w:tcPr>
          <w:p w14:paraId="2F86168B" w14:textId="77777777" w:rsidR="000B5A68" w:rsidRPr="000B5A68" w:rsidRDefault="000B5A68" w:rsidP="009742A9">
            <w:pPr>
              <w:jc w:val="center"/>
              <w:rPr>
                <w:sz w:val="20"/>
              </w:rPr>
            </w:pPr>
            <w:r w:rsidRPr="000B5A68">
              <w:rPr>
                <w:sz w:val="20"/>
              </w:rPr>
              <w:t>21 751</w:t>
            </w:r>
          </w:p>
        </w:tc>
        <w:tc>
          <w:tcPr>
            <w:tcW w:w="508" w:type="pct"/>
            <w:noWrap/>
            <w:hideMark/>
          </w:tcPr>
          <w:p w14:paraId="461BA7EA" w14:textId="77777777" w:rsidR="000B5A68" w:rsidRPr="000B5A68" w:rsidRDefault="000B5A68" w:rsidP="009742A9">
            <w:pPr>
              <w:jc w:val="center"/>
              <w:rPr>
                <w:sz w:val="20"/>
              </w:rPr>
            </w:pPr>
            <w:r w:rsidRPr="000B5A68">
              <w:rPr>
                <w:sz w:val="20"/>
              </w:rPr>
              <w:t>22 621</w:t>
            </w:r>
          </w:p>
        </w:tc>
        <w:tc>
          <w:tcPr>
            <w:tcW w:w="508" w:type="pct"/>
            <w:noWrap/>
            <w:hideMark/>
          </w:tcPr>
          <w:p w14:paraId="2E05988C" w14:textId="77777777" w:rsidR="000B5A68" w:rsidRPr="000B5A68" w:rsidRDefault="000B5A68" w:rsidP="009742A9">
            <w:pPr>
              <w:jc w:val="center"/>
              <w:rPr>
                <w:sz w:val="20"/>
              </w:rPr>
            </w:pPr>
            <w:r w:rsidRPr="000B5A68">
              <w:rPr>
                <w:sz w:val="20"/>
              </w:rPr>
              <w:t>23 525</w:t>
            </w:r>
          </w:p>
        </w:tc>
        <w:tc>
          <w:tcPr>
            <w:tcW w:w="508" w:type="pct"/>
            <w:noWrap/>
            <w:hideMark/>
          </w:tcPr>
          <w:p w14:paraId="27B9F2DA" w14:textId="77777777" w:rsidR="000B5A68" w:rsidRPr="000B5A68" w:rsidRDefault="000B5A68" w:rsidP="009742A9">
            <w:pPr>
              <w:jc w:val="center"/>
              <w:rPr>
                <w:sz w:val="20"/>
              </w:rPr>
            </w:pPr>
            <w:r w:rsidRPr="000B5A68">
              <w:rPr>
                <w:sz w:val="20"/>
              </w:rPr>
              <w:t>24 467</w:t>
            </w:r>
          </w:p>
        </w:tc>
        <w:tc>
          <w:tcPr>
            <w:tcW w:w="508" w:type="pct"/>
            <w:noWrap/>
            <w:hideMark/>
          </w:tcPr>
          <w:p w14:paraId="23A64D52" w14:textId="77777777" w:rsidR="000B5A68" w:rsidRPr="000B5A68" w:rsidRDefault="000B5A68" w:rsidP="009742A9">
            <w:pPr>
              <w:jc w:val="center"/>
              <w:rPr>
                <w:sz w:val="20"/>
              </w:rPr>
            </w:pPr>
            <w:r w:rsidRPr="000B5A68">
              <w:rPr>
                <w:sz w:val="20"/>
              </w:rPr>
              <w:t>25 445</w:t>
            </w:r>
          </w:p>
        </w:tc>
        <w:tc>
          <w:tcPr>
            <w:tcW w:w="508" w:type="pct"/>
            <w:noWrap/>
            <w:hideMark/>
          </w:tcPr>
          <w:p w14:paraId="3DF0F823" w14:textId="77777777" w:rsidR="000B5A68" w:rsidRPr="000B5A68" w:rsidRDefault="000B5A68" w:rsidP="009742A9">
            <w:pPr>
              <w:jc w:val="center"/>
              <w:rPr>
                <w:sz w:val="20"/>
              </w:rPr>
            </w:pPr>
            <w:r w:rsidRPr="000B5A68">
              <w:rPr>
                <w:sz w:val="20"/>
              </w:rPr>
              <w:t>26 463</w:t>
            </w:r>
          </w:p>
        </w:tc>
      </w:tr>
      <w:tr w:rsidR="000B5A68" w:rsidRPr="000B5A68" w14:paraId="2B1F480F" w14:textId="77777777" w:rsidTr="000B5A68">
        <w:trPr>
          <w:trHeight w:val="300"/>
        </w:trPr>
        <w:tc>
          <w:tcPr>
            <w:tcW w:w="1444" w:type="pct"/>
            <w:noWrap/>
            <w:hideMark/>
          </w:tcPr>
          <w:p w14:paraId="33727388" w14:textId="24ED4FE4" w:rsidR="000B5A68" w:rsidRPr="000B5A68" w:rsidRDefault="000B5A68" w:rsidP="009742A9">
            <w:pPr>
              <w:jc w:val="right"/>
              <w:rPr>
                <w:sz w:val="20"/>
              </w:rPr>
            </w:pPr>
            <w:r w:rsidRPr="000B5A68">
              <w:rPr>
                <w:sz w:val="20"/>
              </w:rPr>
              <w:t>dinamikas koef</w:t>
            </w:r>
            <w:r>
              <w:rPr>
                <w:sz w:val="20"/>
              </w:rPr>
              <w:t>icients,</w:t>
            </w:r>
            <w:r w:rsidRPr="000B5A68">
              <w:rPr>
                <w:sz w:val="20"/>
              </w:rPr>
              <w:t xml:space="preserve"> %</w:t>
            </w:r>
          </w:p>
        </w:tc>
        <w:tc>
          <w:tcPr>
            <w:tcW w:w="508" w:type="pct"/>
            <w:noWrap/>
            <w:hideMark/>
          </w:tcPr>
          <w:p w14:paraId="1557C071" w14:textId="77777777" w:rsidR="000B5A68" w:rsidRPr="000B5A68" w:rsidRDefault="000B5A68" w:rsidP="009742A9">
            <w:pPr>
              <w:jc w:val="center"/>
              <w:rPr>
                <w:sz w:val="20"/>
              </w:rPr>
            </w:pPr>
            <w:r w:rsidRPr="000B5A68">
              <w:rPr>
                <w:sz w:val="20"/>
              </w:rPr>
              <w:t>4%</w:t>
            </w:r>
          </w:p>
        </w:tc>
        <w:tc>
          <w:tcPr>
            <w:tcW w:w="508" w:type="pct"/>
            <w:noWrap/>
            <w:hideMark/>
          </w:tcPr>
          <w:p w14:paraId="627E6A9E" w14:textId="77777777" w:rsidR="000B5A68" w:rsidRPr="000B5A68" w:rsidRDefault="000B5A68" w:rsidP="009742A9">
            <w:pPr>
              <w:jc w:val="center"/>
              <w:rPr>
                <w:sz w:val="20"/>
              </w:rPr>
            </w:pPr>
            <w:r w:rsidRPr="000B5A68">
              <w:rPr>
                <w:sz w:val="20"/>
              </w:rPr>
              <w:t>4%</w:t>
            </w:r>
          </w:p>
        </w:tc>
        <w:tc>
          <w:tcPr>
            <w:tcW w:w="508" w:type="pct"/>
            <w:noWrap/>
            <w:hideMark/>
          </w:tcPr>
          <w:p w14:paraId="26CD18C0" w14:textId="77777777" w:rsidR="000B5A68" w:rsidRPr="000B5A68" w:rsidRDefault="000B5A68" w:rsidP="009742A9">
            <w:pPr>
              <w:jc w:val="center"/>
              <w:rPr>
                <w:sz w:val="20"/>
              </w:rPr>
            </w:pPr>
            <w:r w:rsidRPr="000B5A68">
              <w:rPr>
                <w:sz w:val="20"/>
              </w:rPr>
              <w:t>4%</w:t>
            </w:r>
          </w:p>
        </w:tc>
        <w:tc>
          <w:tcPr>
            <w:tcW w:w="508" w:type="pct"/>
            <w:noWrap/>
            <w:hideMark/>
          </w:tcPr>
          <w:p w14:paraId="253B4010" w14:textId="77777777" w:rsidR="000B5A68" w:rsidRPr="000B5A68" w:rsidRDefault="000B5A68" w:rsidP="009742A9">
            <w:pPr>
              <w:jc w:val="center"/>
              <w:rPr>
                <w:sz w:val="20"/>
              </w:rPr>
            </w:pPr>
            <w:r w:rsidRPr="000B5A68">
              <w:rPr>
                <w:sz w:val="20"/>
              </w:rPr>
              <w:t>4%</w:t>
            </w:r>
          </w:p>
        </w:tc>
        <w:tc>
          <w:tcPr>
            <w:tcW w:w="508" w:type="pct"/>
            <w:noWrap/>
            <w:hideMark/>
          </w:tcPr>
          <w:p w14:paraId="6D157622" w14:textId="77777777" w:rsidR="000B5A68" w:rsidRPr="000B5A68" w:rsidRDefault="000B5A68" w:rsidP="009742A9">
            <w:pPr>
              <w:jc w:val="center"/>
              <w:rPr>
                <w:sz w:val="20"/>
              </w:rPr>
            </w:pPr>
            <w:r w:rsidRPr="000B5A68">
              <w:rPr>
                <w:sz w:val="20"/>
              </w:rPr>
              <w:t>4%</w:t>
            </w:r>
          </w:p>
        </w:tc>
        <w:tc>
          <w:tcPr>
            <w:tcW w:w="508" w:type="pct"/>
            <w:noWrap/>
            <w:hideMark/>
          </w:tcPr>
          <w:p w14:paraId="6B61EBC3" w14:textId="77777777" w:rsidR="000B5A68" w:rsidRPr="000B5A68" w:rsidRDefault="000B5A68" w:rsidP="009742A9">
            <w:pPr>
              <w:jc w:val="center"/>
              <w:rPr>
                <w:sz w:val="20"/>
              </w:rPr>
            </w:pPr>
            <w:r w:rsidRPr="000B5A68">
              <w:rPr>
                <w:sz w:val="20"/>
              </w:rPr>
              <w:t>4%</w:t>
            </w:r>
          </w:p>
        </w:tc>
        <w:tc>
          <w:tcPr>
            <w:tcW w:w="508" w:type="pct"/>
            <w:noWrap/>
            <w:hideMark/>
          </w:tcPr>
          <w:p w14:paraId="269E89F5" w14:textId="77777777" w:rsidR="000B5A68" w:rsidRPr="000B5A68" w:rsidRDefault="000B5A68" w:rsidP="009742A9">
            <w:pPr>
              <w:jc w:val="center"/>
              <w:rPr>
                <w:sz w:val="20"/>
              </w:rPr>
            </w:pPr>
            <w:r w:rsidRPr="000B5A68">
              <w:rPr>
                <w:sz w:val="20"/>
              </w:rPr>
              <w:t>4%</w:t>
            </w:r>
          </w:p>
        </w:tc>
      </w:tr>
      <w:tr w:rsidR="000B5A68" w:rsidRPr="000B5A68" w14:paraId="019DDF95" w14:textId="77777777" w:rsidTr="000B5A68">
        <w:trPr>
          <w:trHeight w:val="300"/>
        </w:trPr>
        <w:tc>
          <w:tcPr>
            <w:tcW w:w="1444" w:type="pct"/>
            <w:noWrap/>
            <w:hideMark/>
          </w:tcPr>
          <w:p w14:paraId="6A1C28EF" w14:textId="77777777" w:rsidR="000B5A68" w:rsidRPr="000B5A68" w:rsidRDefault="000B5A68" w:rsidP="009742A9">
            <w:pPr>
              <w:rPr>
                <w:b/>
                <w:sz w:val="20"/>
              </w:rPr>
            </w:pPr>
            <w:r w:rsidRPr="000B5A68">
              <w:rPr>
                <w:b/>
                <w:sz w:val="20"/>
              </w:rPr>
              <w:t>Nolietoti transportlīdzekļi</w:t>
            </w:r>
          </w:p>
        </w:tc>
        <w:tc>
          <w:tcPr>
            <w:tcW w:w="3556" w:type="pct"/>
            <w:gridSpan w:val="7"/>
            <w:noWrap/>
            <w:hideMark/>
          </w:tcPr>
          <w:p w14:paraId="29F6F190" w14:textId="77777777" w:rsidR="000B5A68" w:rsidRPr="000B5A68" w:rsidRDefault="000B5A68" w:rsidP="009742A9">
            <w:pPr>
              <w:jc w:val="center"/>
              <w:rPr>
                <w:sz w:val="20"/>
              </w:rPr>
            </w:pPr>
          </w:p>
        </w:tc>
      </w:tr>
      <w:tr w:rsidR="000B5A68" w:rsidRPr="000B5A68" w14:paraId="26893032" w14:textId="77777777" w:rsidTr="000B5A68">
        <w:trPr>
          <w:trHeight w:val="300"/>
        </w:trPr>
        <w:tc>
          <w:tcPr>
            <w:tcW w:w="1444" w:type="pct"/>
            <w:noWrap/>
            <w:hideMark/>
          </w:tcPr>
          <w:p w14:paraId="2097086F" w14:textId="77777777" w:rsidR="000B5A68" w:rsidRPr="000B5A68" w:rsidRDefault="000B5A68" w:rsidP="009742A9">
            <w:pPr>
              <w:jc w:val="right"/>
              <w:rPr>
                <w:sz w:val="20"/>
              </w:rPr>
            </w:pPr>
            <w:r w:rsidRPr="000B5A68">
              <w:rPr>
                <w:sz w:val="20"/>
              </w:rPr>
              <w:t>t/gadā</w:t>
            </w:r>
          </w:p>
        </w:tc>
        <w:tc>
          <w:tcPr>
            <w:tcW w:w="508" w:type="pct"/>
            <w:noWrap/>
            <w:hideMark/>
          </w:tcPr>
          <w:p w14:paraId="61EB5C3E" w14:textId="77777777" w:rsidR="000B5A68" w:rsidRPr="000B5A68" w:rsidRDefault="000B5A68" w:rsidP="009742A9">
            <w:pPr>
              <w:jc w:val="center"/>
              <w:rPr>
                <w:sz w:val="20"/>
              </w:rPr>
            </w:pPr>
            <w:r w:rsidRPr="000B5A68">
              <w:rPr>
                <w:sz w:val="20"/>
              </w:rPr>
              <w:t>9 187</w:t>
            </w:r>
          </w:p>
        </w:tc>
        <w:tc>
          <w:tcPr>
            <w:tcW w:w="508" w:type="pct"/>
            <w:noWrap/>
            <w:hideMark/>
          </w:tcPr>
          <w:p w14:paraId="1D3EAEDC" w14:textId="77777777" w:rsidR="000B5A68" w:rsidRPr="000B5A68" w:rsidRDefault="000B5A68" w:rsidP="009742A9">
            <w:pPr>
              <w:jc w:val="center"/>
              <w:rPr>
                <w:sz w:val="20"/>
              </w:rPr>
            </w:pPr>
            <w:r w:rsidRPr="000B5A68">
              <w:rPr>
                <w:sz w:val="20"/>
              </w:rPr>
              <w:t>9 371</w:t>
            </w:r>
          </w:p>
        </w:tc>
        <w:tc>
          <w:tcPr>
            <w:tcW w:w="508" w:type="pct"/>
            <w:noWrap/>
            <w:hideMark/>
          </w:tcPr>
          <w:p w14:paraId="08C6FCD3" w14:textId="77777777" w:rsidR="000B5A68" w:rsidRPr="000B5A68" w:rsidRDefault="000B5A68" w:rsidP="009742A9">
            <w:pPr>
              <w:jc w:val="center"/>
              <w:rPr>
                <w:sz w:val="20"/>
              </w:rPr>
            </w:pPr>
            <w:r w:rsidRPr="000B5A68">
              <w:rPr>
                <w:sz w:val="20"/>
              </w:rPr>
              <w:t>9 559</w:t>
            </w:r>
          </w:p>
        </w:tc>
        <w:tc>
          <w:tcPr>
            <w:tcW w:w="508" w:type="pct"/>
            <w:noWrap/>
            <w:hideMark/>
          </w:tcPr>
          <w:p w14:paraId="54DDE864" w14:textId="77777777" w:rsidR="000B5A68" w:rsidRPr="000B5A68" w:rsidRDefault="000B5A68" w:rsidP="009742A9">
            <w:pPr>
              <w:jc w:val="center"/>
              <w:rPr>
                <w:sz w:val="20"/>
              </w:rPr>
            </w:pPr>
            <w:r w:rsidRPr="000B5A68">
              <w:rPr>
                <w:sz w:val="20"/>
              </w:rPr>
              <w:t>9 750</w:t>
            </w:r>
          </w:p>
        </w:tc>
        <w:tc>
          <w:tcPr>
            <w:tcW w:w="508" w:type="pct"/>
            <w:noWrap/>
            <w:hideMark/>
          </w:tcPr>
          <w:p w14:paraId="602937F1" w14:textId="77777777" w:rsidR="000B5A68" w:rsidRPr="000B5A68" w:rsidRDefault="000B5A68" w:rsidP="009742A9">
            <w:pPr>
              <w:jc w:val="center"/>
              <w:rPr>
                <w:sz w:val="20"/>
              </w:rPr>
            </w:pPr>
            <w:r w:rsidRPr="000B5A68">
              <w:rPr>
                <w:sz w:val="20"/>
              </w:rPr>
              <w:t>9 945</w:t>
            </w:r>
          </w:p>
        </w:tc>
        <w:tc>
          <w:tcPr>
            <w:tcW w:w="508" w:type="pct"/>
            <w:noWrap/>
            <w:hideMark/>
          </w:tcPr>
          <w:p w14:paraId="2853FCCE" w14:textId="77777777" w:rsidR="000B5A68" w:rsidRPr="000B5A68" w:rsidRDefault="000B5A68" w:rsidP="009742A9">
            <w:pPr>
              <w:jc w:val="center"/>
              <w:rPr>
                <w:sz w:val="20"/>
              </w:rPr>
            </w:pPr>
            <w:r w:rsidRPr="000B5A68">
              <w:rPr>
                <w:sz w:val="20"/>
              </w:rPr>
              <w:t>10 144</w:t>
            </w:r>
          </w:p>
        </w:tc>
        <w:tc>
          <w:tcPr>
            <w:tcW w:w="508" w:type="pct"/>
            <w:noWrap/>
            <w:hideMark/>
          </w:tcPr>
          <w:p w14:paraId="39164606" w14:textId="77777777" w:rsidR="000B5A68" w:rsidRPr="000B5A68" w:rsidRDefault="000B5A68" w:rsidP="009742A9">
            <w:pPr>
              <w:jc w:val="center"/>
              <w:rPr>
                <w:sz w:val="20"/>
              </w:rPr>
            </w:pPr>
            <w:r w:rsidRPr="000B5A68">
              <w:rPr>
                <w:sz w:val="20"/>
              </w:rPr>
              <w:t>10 346</w:t>
            </w:r>
          </w:p>
        </w:tc>
      </w:tr>
      <w:tr w:rsidR="000B5A68" w:rsidRPr="000B5A68" w14:paraId="4E7E58E9" w14:textId="77777777" w:rsidTr="000B5A68">
        <w:trPr>
          <w:trHeight w:val="300"/>
        </w:trPr>
        <w:tc>
          <w:tcPr>
            <w:tcW w:w="1444" w:type="pct"/>
            <w:noWrap/>
            <w:hideMark/>
          </w:tcPr>
          <w:p w14:paraId="780AA3BC" w14:textId="17289BED" w:rsidR="000B5A68" w:rsidRPr="000B5A68" w:rsidRDefault="000B5A68" w:rsidP="009742A9">
            <w:pPr>
              <w:jc w:val="right"/>
              <w:rPr>
                <w:sz w:val="20"/>
              </w:rPr>
            </w:pPr>
            <w:r w:rsidRPr="000B5A68">
              <w:rPr>
                <w:sz w:val="20"/>
              </w:rPr>
              <w:t>dinamikas koef</w:t>
            </w:r>
            <w:r>
              <w:rPr>
                <w:sz w:val="20"/>
              </w:rPr>
              <w:t>icients,</w:t>
            </w:r>
            <w:r w:rsidRPr="000B5A68">
              <w:rPr>
                <w:sz w:val="20"/>
              </w:rPr>
              <w:t xml:space="preserve"> %</w:t>
            </w:r>
          </w:p>
        </w:tc>
        <w:tc>
          <w:tcPr>
            <w:tcW w:w="508" w:type="pct"/>
            <w:noWrap/>
            <w:hideMark/>
          </w:tcPr>
          <w:p w14:paraId="4C931FBA" w14:textId="77777777" w:rsidR="000B5A68" w:rsidRPr="000B5A68" w:rsidRDefault="000B5A68" w:rsidP="009742A9">
            <w:pPr>
              <w:jc w:val="center"/>
              <w:rPr>
                <w:sz w:val="20"/>
              </w:rPr>
            </w:pPr>
            <w:r w:rsidRPr="000B5A68">
              <w:rPr>
                <w:sz w:val="20"/>
              </w:rPr>
              <w:t>2%</w:t>
            </w:r>
          </w:p>
        </w:tc>
        <w:tc>
          <w:tcPr>
            <w:tcW w:w="508" w:type="pct"/>
            <w:noWrap/>
            <w:hideMark/>
          </w:tcPr>
          <w:p w14:paraId="43350939" w14:textId="77777777" w:rsidR="000B5A68" w:rsidRPr="000B5A68" w:rsidRDefault="000B5A68" w:rsidP="009742A9">
            <w:pPr>
              <w:jc w:val="center"/>
              <w:rPr>
                <w:sz w:val="20"/>
              </w:rPr>
            </w:pPr>
            <w:r w:rsidRPr="000B5A68">
              <w:rPr>
                <w:sz w:val="20"/>
              </w:rPr>
              <w:t>2%</w:t>
            </w:r>
          </w:p>
        </w:tc>
        <w:tc>
          <w:tcPr>
            <w:tcW w:w="508" w:type="pct"/>
            <w:noWrap/>
            <w:hideMark/>
          </w:tcPr>
          <w:p w14:paraId="64AFA3B3" w14:textId="77777777" w:rsidR="000B5A68" w:rsidRPr="000B5A68" w:rsidRDefault="000B5A68" w:rsidP="009742A9">
            <w:pPr>
              <w:jc w:val="center"/>
              <w:rPr>
                <w:sz w:val="20"/>
              </w:rPr>
            </w:pPr>
            <w:r w:rsidRPr="000B5A68">
              <w:rPr>
                <w:sz w:val="20"/>
              </w:rPr>
              <w:t>2%</w:t>
            </w:r>
          </w:p>
        </w:tc>
        <w:tc>
          <w:tcPr>
            <w:tcW w:w="508" w:type="pct"/>
            <w:noWrap/>
            <w:hideMark/>
          </w:tcPr>
          <w:p w14:paraId="4127FB9E" w14:textId="77777777" w:rsidR="000B5A68" w:rsidRPr="000B5A68" w:rsidRDefault="000B5A68" w:rsidP="009742A9">
            <w:pPr>
              <w:jc w:val="center"/>
              <w:rPr>
                <w:sz w:val="20"/>
              </w:rPr>
            </w:pPr>
            <w:r w:rsidRPr="000B5A68">
              <w:rPr>
                <w:sz w:val="20"/>
              </w:rPr>
              <w:t>2%</w:t>
            </w:r>
          </w:p>
        </w:tc>
        <w:tc>
          <w:tcPr>
            <w:tcW w:w="508" w:type="pct"/>
            <w:noWrap/>
            <w:hideMark/>
          </w:tcPr>
          <w:p w14:paraId="35ECC453" w14:textId="77777777" w:rsidR="000B5A68" w:rsidRPr="000B5A68" w:rsidRDefault="000B5A68" w:rsidP="009742A9">
            <w:pPr>
              <w:jc w:val="center"/>
              <w:rPr>
                <w:sz w:val="20"/>
              </w:rPr>
            </w:pPr>
            <w:r w:rsidRPr="000B5A68">
              <w:rPr>
                <w:sz w:val="20"/>
              </w:rPr>
              <w:t>2%</w:t>
            </w:r>
          </w:p>
        </w:tc>
        <w:tc>
          <w:tcPr>
            <w:tcW w:w="508" w:type="pct"/>
            <w:noWrap/>
            <w:hideMark/>
          </w:tcPr>
          <w:p w14:paraId="57347B85" w14:textId="77777777" w:rsidR="000B5A68" w:rsidRPr="000B5A68" w:rsidRDefault="000B5A68" w:rsidP="009742A9">
            <w:pPr>
              <w:jc w:val="center"/>
              <w:rPr>
                <w:sz w:val="20"/>
              </w:rPr>
            </w:pPr>
            <w:r w:rsidRPr="000B5A68">
              <w:rPr>
                <w:sz w:val="20"/>
              </w:rPr>
              <w:t>2%</w:t>
            </w:r>
          </w:p>
        </w:tc>
        <w:tc>
          <w:tcPr>
            <w:tcW w:w="508" w:type="pct"/>
            <w:noWrap/>
            <w:hideMark/>
          </w:tcPr>
          <w:p w14:paraId="13736F37" w14:textId="77777777" w:rsidR="000B5A68" w:rsidRPr="000B5A68" w:rsidRDefault="000B5A68" w:rsidP="009742A9">
            <w:pPr>
              <w:jc w:val="center"/>
              <w:rPr>
                <w:sz w:val="20"/>
              </w:rPr>
            </w:pPr>
            <w:r w:rsidRPr="000B5A68">
              <w:rPr>
                <w:sz w:val="20"/>
              </w:rPr>
              <w:t>2%</w:t>
            </w:r>
          </w:p>
        </w:tc>
      </w:tr>
      <w:tr w:rsidR="000B5A68" w:rsidRPr="000B5A68" w14:paraId="6DE8C264" w14:textId="77777777" w:rsidTr="000B5A68">
        <w:trPr>
          <w:trHeight w:val="300"/>
        </w:trPr>
        <w:tc>
          <w:tcPr>
            <w:tcW w:w="1444" w:type="pct"/>
            <w:noWrap/>
            <w:hideMark/>
          </w:tcPr>
          <w:p w14:paraId="6025CADE" w14:textId="77777777" w:rsidR="000B5A68" w:rsidRPr="000B5A68" w:rsidRDefault="000B5A68" w:rsidP="009742A9">
            <w:pPr>
              <w:rPr>
                <w:b/>
                <w:sz w:val="20"/>
              </w:rPr>
            </w:pPr>
            <w:r w:rsidRPr="000B5A68">
              <w:rPr>
                <w:b/>
                <w:sz w:val="20"/>
              </w:rPr>
              <w:t>Būvniecības atkritumi</w:t>
            </w:r>
          </w:p>
        </w:tc>
        <w:tc>
          <w:tcPr>
            <w:tcW w:w="3556" w:type="pct"/>
            <w:gridSpan w:val="7"/>
            <w:noWrap/>
            <w:hideMark/>
          </w:tcPr>
          <w:p w14:paraId="0D9A2777" w14:textId="77777777" w:rsidR="000B5A68" w:rsidRPr="000B5A68" w:rsidRDefault="000B5A68" w:rsidP="009742A9">
            <w:pPr>
              <w:jc w:val="center"/>
              <w:rPr>
                <w:sz w:val="20"/>
              </w:rPr>
            </w:pPr>
          </w:p>
        </w:tc>
      </w:tr>
      <w:tr w:rsidR="000B5A68" w:rsidRPr="000B5A68" w14:paraId="14554056" w14:textId="77777777" w:rsidTr="000B5A68">
        <w:trPr>
          <w:trHeight w:val="300"/>
        </w:trPr>
        <w:tc>
          <w:tcPr>
            <w:tcW w:w="1444" w:type="pct"/>
            <w:noWrap/>
            <w:hideMark/>
          </w:tcPr>
          <w:p w14:paraId="15765F15" w14:textId="77777777" w:rsidR="000B5A68" w:rsidRPr="000B5A68" w:rsidRDefault="000B5A68" w:rsidP="009742A9">
            <w:pPr>
              <w:jc w:val="right"/>
              <w:rPr>
                <w:sz w:val="20"/>
              </w:rPr>
            </w:pPr>
            <w:r w:rsidRPr="000B5A68">
              <w:rPr>
                <w:sz w:val="20"/>
              </w:rPr>
              <w:t>t/gadā</w:t>
            </w:r>
          </w:p>
        </w:tc>
        <w:tc>
          <w:tcPr>
            <w:tcW w:w="508" w:type="pct"/>
            <w:noWrap/>
            <w:hideMark/>
          </w:tcPr>
          <w:p w14:paraId="68C04D9E" w14:textId="77777777" w:rsidR="000B5A68" w:rsidRPr="000B5A68" w:rsidRDefault="000B5A68" w:rsidP="009742A9">
            <w:pPr>
              <w:jc w:val="center"/>
              <w:rPr>
                <w:sz w:val="20"/>
              </w:rPr>
            </w:pPr>
            <w:r w:rsidRPr="000B5A68">
              <w:rPr>
                <w:sz w:val="20"/>
              </w:rPr>
              <w:t>463 258</w:t>
            </w:r>
          </w:p>
        </w:tc>
        <w:tc>
          <w:tcPr>
            <w:tcW w:w="508" w:type="pct"/>
            <w:noWrap/>
            <w:hideMark/>
          </w:tcPr>
          <w:p w14:paraId="346E90B9" w14:textId="77777777" w:rsidR="000B5A68" w:rsidRPr="000B5A68" w:rsidRDefault="000B5A68" w:rsidP="009742A9">
            <w:pPr>
              <w:jc w:val="center"/>
              <w:rPr>
                <w:sz w:val="20"/>
              </w:rPr>
            </w:pPr>
            <w:r w:rsidRPr="000B5A68">
              <w:rPr>
                <w:sz w:val="20"/>
              </w:rPr>
              <w:t>486 420</w:t>
            </w:r>
          </w:p>
        </w:tc>
        <w:tc>
          <w:tcPr>
            <w:tcW w:w="508" w:type="pct"/>
            <w:noWrap/>
            <w:hideMark/>
          </w:tcPr>
          <w:p w14:paraId="10B2D962" w14:textId="77777777" w:rsidR="000B5A68" w:rsidRPr="000B5A68" w:rsidRDefault="000B5A68" w:rsidP="009742A9">
            <w:pPr>
              <w:jc w:val="center"/>
              <w:rPr>
                <w:sz w:val="20"/>
              </w:rPr>
            </w:pPr>
            <w:r w:rsidRPr="000B5A68">
              <w:rPr>
                <w:sz w:val="20"/>
              </w:rPr>
              <w:t>510 741</w:t>
            </w:r>
          </w:p>
        </w:tc>
        <w:tc>
          <w:tcPr>
            <w:tcW w:w="508" w:type="pct"/>
            <w:noWrap/>
            <w:hideMark/>
          </w:tcPr>
          <w:p w14:paraId="384A45B7" w14:textId="77777777" w:rsidR="000B5A68" w:rsidRPr="000B5A68" w:rsidRDefault="000B5A68" w:rsidP="009742A9">
            <w:pPr>
              <w:jc w:val="center"/>
              <w:rPr>
                <w:sz w:val="20"/>
              </w:rPr>
            </w:pPr>
            <w:r w:rsidRPr="000B5A68">
              <w:rPr>
                <w:sz w:val="20"/>
              </w:rPr>
              <w:t>536 279</w:t>
            </w:r>
          </w:p>
        </w:tc>
        <w:tc>
          <w:tcPr>
            <w:tcW w:w="508" w:type="pct"/>
            <w:noWrap/>
            <w:hideMark/>
          </w:tcPr>
          <w:p w14:paraId="14615167" w14:textId="77777777" w:rsidR="000B5A68" w:rsidRPr="000B5A68" w:rsidRDefault="000B5A68" w:rsidP="009742A9">
            <w:pPr>
              <w:jc w:val="center"/>
              <w:rPr>
                <w:sz w:val="20"/>
              </w:rPr>
            </w:pPr>
            <w:r w:rsidRPr="000B5A68">
              <w:rPr>
                <w:sz w:val="20"/>
              </w:rPr>
              <w:t>563 092</w:t>
            </w:r>
          </w:p>
        </w:tc>
        <w:tc>
          <w:tcPr>
            <w:tcW w:w="508" w:type="pct"/>
            <w:noWrap/>
            <w:hideMark/>
          </w:tcPr>
          <w:p w14:paraId="747CA0AD" w14:textId="77777777" w:rsidR="000B5A68" w:rsidRPr="000B5A68" w:rsidRDefault="000B5A68" w:rsidP="009742A9">
            <w:pPr>
              <w:jc w:val="center"/>
              <w:rPr>
                <w:sz w:val="20"/>
              </w:rPr>
            </w:pPr>
            <w:r w:rsidRPr="000B5A68">
              <w:rPr>
                <w:sz w:val="20"/>
              </w:rPr>
              <w:t>591 247</w:t>
            </w:r>
          </w:p>
        </w:tc>
        <w:tc>
          <w:tcPr>
            <w:tcW w:w="508" w:type="pct"/>
            <w:noWrap/>
            <w:hideMark/>
          </w:tcPr>
          <w:p w14:paraId="6C2CF8E4" w14:textId="77777777" w:rsidR="000B5A68" w:rsidRPr="000B5A68" w:rsidRDefault="000B5A68" w:rsidP="009742A9">
            <w:pPr>
              <w:jc w:val="center"/>
              <w:rPr>
                <w:sz w:val="20"/>
              </w:rPr>
            </w:pPr>
            <w:r w:rsidRPr="000B5A68">
              <w:rPr>
                <w:sz w:val="20"/>
              </w:rPr>
              <w:t>620 809</w:t>
            </w:r>
          </w:p>
        </w:tc>
      </w:tr>
      <w:tr w:rsidR="000B5A68" w:rsidRPr="000B5A68" w14:paraId="479FA95F" w14:textId="77777777" w:rsidTr="000B5A68">
        <w:trPr>
          <w:trHeight w:val="300"/>
        </w:trPr>
        <w:tc>
          <w:tcPr>
            <w:tcW w:w="1444" w:type="pct"/>
            <w:noWrap/>
            <w:hideMark/>
          </w:tcPr>
          <w:p w14:paraId="2591E050" w14:textId="7554C237" w:rsidR="000B5A68" w:rsidRPr="000B5A68" w:rsidRDefault="000B5A68" w:rsidP="009742A9">
            <w:pPr>
              <w:jc w:val="right"/>
              <w:rPr>
                <w:sz w:val="20"/>
              </w:rPr>
            </w:pPr>
            <w:r w:rsidRPr="000B5A68">
              <w:rPr>
                <w:sz w:val="20"/>
              </w:rPr>
              <w:t>dinamikas koef</w:t>
            </w:r>
            <w:r>
              <w:rPr>
                <w:sz w:val="20"/>
              </w:rPr>
              <w:t>icients,</w:t>
            </w:r>
            <w:r w:rsidRPr="000B5A68">
              <w:rPr>
                <w:sz w:val="20"/>
              </w:rPr>
              <w:t xml:space="preserve"> %</w:t>
            </w:r>
          </w:p>
        </w:tc>
        <w:tc>
          <w:tcPr>
            <w:tcW w:w="508" w:type="pct"/>
            <w:noWrap/>
            <w:hideMark/>
          </w:tcPr>
          <w:p w14:paraId="6F58ED58" w14:textId="77777777" w:rsidR="000B5A68" w:rsidRPr="000B5A68" w:rsidRDefault="000B5A68" w:rsidP="009742A9">
            <w:pPr>
              <w:jc w:val="center"/>
              <w:rPr>
                <w:sz w:val="20"/>
              </w:rPr>
            </w:pPr>
            <w:r w:rsidRPr="000B5A68">
              <w:rPr>
                <w:sz w:val="20"/>
              </w:rPr>
              <w:t>5%</w:t>
            </w:r>
          </w:p>
        </w:tc>
        <w:tc>
          <w:tcPr>
            <w:tcW w:w="508" w:type="pct"/>
            <w:noWrap/>
            <w:hideMark/>
          </w:tcPr>
          <w:p w14:paraId="41964726" w14:textId="77777777" w:rsidR="000B5A68" w:rsidRPr="000B5A68" w:rsidRDefault="000B5A68" w:rsidP="009742A9">
            <w:pPr>
              <w:jc w:val="center"/>
              <w:rPr>
                <w:sz w:val="20"/>
              </w:rPr>
            </w:pPr>
            <w:r w:rsidRPr="000B5A68">
              <w:rPr>
                <w:sz w:val="20"/>
              </w:rPr>
              <w:t>5%</w:t>
            </w:r>
          </w:p>
        </w:tc>
        <w:tc>
          <w:tcPr>
            <w:tcW w:w="508" w:type="pct"/>
            <w:noWrap/>
            <w:hideMark/>
          </w:tcPr>
          <w:p w14:paraId="3D345226" w14:textId="77777777" w:rsidR="000B5A68" w:rsidRPr="000B5A68" w:rsidRDefault="000B5A68" w:rsidP="009742A9">
            <w:pPr>
              <w:jc w:val="center"/>
              <w:rPr>
                <w:sz w:val="20"/>
              </w:rPr>
            </w:pPr>
            <w:r w:rsidRPr="000B5A68">
              <w:rPr>
                <w:sz w:val="20"/>
              </w:rPr>
              <w:t>5%</w:t>
            </w:r>
          </w:p>
        </w:tc>
        <w:tc>
          <w:tcPr>
            <w:tcW w:w="508" w:type="pct"/>
            <w:noWrap/>
            <w:hideMark/>
          </w:tcPr>
          <w:p w14:paraId="1B405160" w14:textId="77777777" w:rsidR="000B5A68" w:rsidRPr="000B5A68" w:rsidRDefault="000B5A68" w:rsidP="009742A9">
            <w:pPr>
              <w:jc w:val="center"/>
              <w:rPr>
                <w:sz w:val="20"/>
              </w:rPr>
            </w:pPr>
            <w:r w:rsidRPr="000B5A68">
              <w:rPr>
                <w:sz w:val="20"/>
              </w:rPr>
              <w:t>5%</w:t>
            </w:r>
          </w:p>
        </w:tc>
        <w:tc>
          <w:tcPr>
            <w:tcW w:w="508" w:type="pct"/>
            <w:noWrap/>
            <w:hideMark/>
          </w:tcPr>
          <w:p w14:paraId="0D7E93FD" w14:textId="77777777" w:rsidR="000B5A68" w:rsidRPr="000B5A68" w:rsidRDefault="000B5A68" w:rsidP="009742A9">
            <w:pPr>
              <w:jc w:val="center"/>
              <w:rPr>
                <w:sz w:val="20"/>
              </w:rPr>
            </w:pPr>
            <w:r w:rsidRPr="000B5A68">
              <w:rPr>
                <w:sz w:val="20"/>
              </w:rPr>
              <w:t>5%</w:t>
            </w:r>
          </w:p>
        </w:tc>
        <w:tc>
          <w:tcPr>
            <w:tcW w:w="508" w:type="pct"/>
            <w:noWrap/>
            <w:hideMark/>
          </w:tcPr>
          <w:p w14:paraId="4C0008A8" w14:textId="77777777" w:rsidR="000B5A68" w:rsidRPr="000B5A68" w:rsidRDefault="000B5A68" w:rsidP="009742A9">
            <w:pPr>
              <w:jc w:val="center"/>
              <w:rPr>
                <w:sz w:val="20"/>
              </w:rPr>
            </w:pPr>
            <w:r w:rsidRPr="000B5A68">
              <w:rPr>
                <w:sz w:val="20"/>
              </w:rPr>
              <w:t>5%</w:t>
            </w:r>
          </w:p>
        </w:tc>
        <w:tc>
          <w:tcPr>
            <w:tcW w:w="508" w:type="pct"/>
            <w:noWrap/>
            <w:hideMark/>
          </w:tcPr>
          <w:p w14:paraId="3858F444" w14:textId="77777777" w:rsidR="000B5A68" w:rsidRPr="000B5A68" w:rsidRDefault="000B5A68" w:rsidP="009742A9">
            <w:pPr>
              <w:jc w:val="center"/>
              <w:rPr>
                <w:sz w:val="20"/>
              </w:rPr>
            </w:pPr>
            <w:r w:rsidRPr="000B5A68">
              <w:rPr>
                <w:sz w:val="20"/>
              </w:rPr>
              <w:t>5%</w:t>
            </w:r>
          </w:p>
        </w:tc>
      </w:tr>
    </w:tbl>
    <w:p w14:paraId="71EBAAC0" w14:textId="77777777" w:rsidR="00DF3D42" w:rsidRDefault="00DF3D42" w:rsidP="000B5A68"/>
    <w:p w14:paraId="3CA1B8E1" w14:textId="77777777" w:rsidR="00185580" w:rsidRDefault="00185580" w:rsidP="000B5A68">
      <w:pPr>
        <w:rPr>
          <w:b/>
        </w:rPr>
      </w:pPr>
    </w:p>
    <w:p w14:paraId="0C499E64" w14:textId="3D894092" w:rsidR="00796CA3" w:rsidRPr="00796CA3" w:rsidRDefault="00CF0B8F" w:rsidP="00DA6737">
      <w:pPr>
        <w:pStyle w:val="zemkaisdaljums"/>
      </w:pPr>
      <w:r>
        <w:t xml:space="preserve">1.4.1. </w:t>
      </w:r>
      <w:r w:rsidR="00796CA3" w:rsidRPr="00796CA3">
        <w:t>Izlietotais iepakojums</w:t>
      </w:r>
    </w:p>
    <w:p w14:paraId="5B5C760C" w14:textId="3D2344CE" w:rsidR="00DF3D42" w:rsidRDefault="006A7C64" w:rsidP="00185580">
      <w:pPr>
        <w:ind w:firstLine="720"/>
      </w:pPr>
      <w:r>
        <w:t>Izlietotā iepakojuma atkritumi veido būtisku īpatsvaru kopējā sadzīves atkritumu apjomā. Vērtējot izlietoto iepakojumu kā atsevišķu atkritumu grupu, kurai noteiktas saistošas prasības reģenerācijas mērķu sasniegšanā, pašreizējā situācija ir raksturojama pozitīvi, jo reģenerācijas normas 2013. gadā ir izpildītas visiem materiālu veidiem. Kopējais 2013. gadā tirgū novietotais iepakojuma apjoms saskaņā ar uzskaites datiem bija nepilni 210 tūkstoši tonnu, no kurām reģenerētas (t.sk. sagatavošana atkārtotai izmantošanai, pārstrāde, reģenerācija) ~125 tūkstoši tonnas, jeb ~60%. Jāatzīmē, ka tādiem materiālu veidiem, kā koka un metāla iepakojums 2013.gadā reģenerētais apjoms pārsniedza līmeni, kāds noteikts uz 2020. gadu. Vērtējot izlietotā iepakojuma apsaimniekošanu laika posmā līdz 2020. gadam, kā lielākais izaicinājums ir identificējama iepakojuma atkritumu savākšana no mājsaimniecībām, jo pašreizējo situāciju raksturojošie dati liecina, ka reģenerācijas normas pamatā tiek sasniegtas reģenerējot iepakojumu, kas tiek savākts no uzņēmumiem un iestādēm, savukārt mājsaimniecībās radītie iepakojuma atkritumi nonāk nešķiroto sadzīves atkritumu plūsmā.</w:t>
      </w:r>
    </w:p>
    <w:p w14:paraId="238F9145" w14:textId="77777777" w:rsidR="006A7C64" w:rsidRDefault="006A7C64" w:rsidP="000B5A68"/>
    <w:p w14:paraId="6F8AE9D2" w14:textId="557EE380" w:rsidR="00796CA3" w:rsidRPr="00796CA3" w:rsidRDefault="00CF0B8F" w:rsidP="00DA6737">
      <w:pPr>
        <w:pStyle w:val="zemkaisdaljums"/>
      </w:pPr>
      <w:r>
        <w:t xml:space="preserve">1.4.2. </w:t>
      </w:r>
      <w:r w:rsidR="00185580">
        <w:t>Elektrisko un elektronisko iekārtu atkritumi</w:t>
      </w:r>
    </w:p>
    <w:p w14:paraId="7246757D" w14:textId="41F7D2BD" w:rsidR="00DF3D42" w:rsidRDefault="00DF3D42" w:rsidP="006F6F4B">
      <w:pPr>
        <w:ind w:firstLine="720"/>
      </w:pPr>
      <w:r>
        <w:t xml:space="preserve">EEIA apsaimniekošanas sistēma ir balstīta uz ražotāja atbildības principu piemērošanu, tādejādi motivējot preču ražotāju iesaistīties reģenerācijas normu sasniegšanas nodrošināšana. Ņemot vērā tirgū strādājošu uzņēmumu darbības apjomus un iespējas, būtiskas problēmas nav identificētas. Iedzīvotāji ir jāveicina aktīvāk iesaistīties EEIA nodošanā, izmantojot šķiroto atkritumu savākšanas laukumus vai atkritumu apsaimniekošanas organizāciju radītās iespējas. </w:t>
      </w:r>
    </w:p>
    <w:p w14:paraId="14161E58" w14:textId="77777777" w:rsidR="00DF3D42" w:rsidRDefault="00DF3D42" w:rsidP="000B5A68"/>
    <w:p w14:paraId="08817253" w14:textId="7FEA83C2" w:rsidR="00796CA3" w:rsidRPr="00796CA3" w:rsidRDefault="00CF0B8F" w:rsidP="00DA6737">
      <w:pPr>
        <w:pStyle w:val="zemkaisdaljums"/>
      </w:pPr>
      <w:r>
        <w:t xml:space="preserve">1.4.3. </w:t>
      </w:r>
      <w:r w:rsidR="00185580">
        <w:t>Nolietoti transportlīdzekļi</w:t>
      </w:r>
    </w:p>
    <w:p w14:paraId="5BECBEB7" w14:textId="18313CFF" w:rsidR="006A7C64" w:rsidRDefault="00185580" w:rsidP="006F6F4B">
      <w:pPr>
        <w:ind w:firstLine="720"/>
      </w:pPr>
      <w:r>
        <w:t>Nolietotu transportlīdzekļu (NTL)</w:t>
      </w:r>
      <w:r w:rsidR="006A7C64">
        <w:t xml:space="preserve"> apsaimniekošanu raksturojošie dati liecina par augstu reģenerācijas normu sasniegšanu, proti, no radītā NTL atkritumu apjoma, atkārtoti izmantoti / pārstrādāti / reģenerēti 94% no 2013.gadā iegūto materiālu apjoma, kas tikai par vienu procent</w:t>
      </w:r>
      <w:r w:rsidR="004173A7">
        <w:t>u</w:t>
      </w:r>
      <w:r w:rsidR="006A7C64">
        <w:t xml:space="preserve"> atpaliek no sasniedzamajiem reģenerācijas mērķiem 2020.gadā. Sekmīgo NTL reģenerāciju nosaka vairāku faktoru kopums:</w:t>
      </w:r>
    </w:p>
    <w:p w14:paraId="245D5BD5" w14:textId="77777777" w:rsidR="006A7C64" w:rsidRDefault="006A7C64" w:rsidP="003971B4">
      <w:pPr>
        <w:pStyle w:val="ListParagraph"/>
        <w:numPr>
          <w:ilvl w:val="0"/>
          <w:numId w:val="12"/>
        </w:numPr>
        <w:spacing w:after="160" w:line="259" w:lineRule="auto"/>
      </w:pPr>
      <w:r>
        <w:t>NTL apsaimniekošanai tiek piemērots ražotāju atbildības princips;</w:t>
      </w:r>
    </w:p>
    <w:p w14:paraId="2C98BCB1" w14:textId="740060EC" w:rsidR="006A7C64" w:rsidRDefault="006A7C64" w:rsidP="003971B4">
      <w:pPr>
        <w:pStyle w:val="ListParagraph"/>
        <w:numPr>
          <w:ilvl w:val="0"/>
          <w:numId w:val="12"/>
        </w:numPr>
        <w:spacing w:after="160" w:line="259" w:lineRule="auto"/>
      </w:pPr>
      <w:r>
        <w:t xml:space="preserve">NTL nodošanu specializētam apsaimniekošanas uzņēmumam veicina normatīvajos aktos noteiktās prasības; </w:t>
      </w:r>
    </w:p>
    <w:p w14:paraId="7A8BA29F" w14:textId="77777777" w:rsidR="006A7C64" w:rsidRDefault="006A7C64" w:rsidP="003971B4">
      <w:pPr>
        <w:pStyle w:val="ListParagraph"/>
        <w:numPr>
          <w:ilvl w:val="0"/>
          <w:numId w:val="12"/>
        </w:numPr>
        <w:spacing w:after="160" w:line="259" w:lineRule="auto"/>
      </w:pPr>
      <w:r>
        <w:t>NTL apsaimniekošanu veicina arī ekonomiski faktori – proti – demontāžas rezultātā tiek iegūti melnie metāli un krāsmetāli, kas ir otrreizējā izejviela ar augstu likviditāti.</w:t>
      </w:r>
    </w:p>
    <w:p w14:paraId="2F96D908" w14:textId="0F06BFC9" w:rsidR="00DF3D42" w:rsidRDefault="006A7C64" w:rsidP="006F6F4B">
      <w:pPr>
        <w:ind w:firstLine="720"/>
      </w:pPr>
      <w:r>
        <w:t>Attiecībā uz turpmāko NTL apsaimniekošanu būtiskas problēmas, kas varētu apdraudēt noteikto reģenerācijas normu izpildi, nav konstatētas.</w:t>
      </w:r>
    </w:p>
    <w:p w14:paraId="7974C06B" w14:textId="77777777" w:rsidR="006A7C64" w:rsidRDefault="006A7C64" w:rsidP="006A7C64"/>
    <w:p w14:paraId="7A735499" w14:textId="62CD96A5" w:rsidR="00796CA3" w:rsidRPr="00796CA3" w:rsidRDefault="00CF0B8F" w:rsidP="00DA6737">
      <w:pPr>
        <w:pStyle w:val="zemkaisdaljums"/>
      </w:pPr>
      <w:r>
        <w:t xml:space="preserve">1.4.4. </w:t>
      </w:r>
      <w:r w:rsidR="00796CA3" w:rsidRPr="00796CA3">
        <w:t>Būvniecības un būvju nojaukšanas atkritumi</w:t>
      </w:r>
    </w:p>
    <w:p w14:paraId="4D3B7A4E" w14:textId="50E160C5" w:rsidR="00281602" w:rsidRDefault="00281602" w:rsidP="006F6F4B">
      <w:pPr>
        <w:ind w:firstLine="720"/>
      </w:pPr>
      <w:r>
        <w:t>Būvniecības un būvju nojaukšanas atkritumi (BBNA) ir lielākā speciālo atkritumu grupa. Šīs atkritumu grupas apsaimniekošanas problemātiku iezīmē pamatā trīs faktori:</w:t>
      </w:r>
    </w:p>
    <w:p w14:paraId="7DCFECBB" w14:textId="77777777" w:rsidR="00281602" w:rsidRDefault="00281602" w:rsidP="003971B4">
      <w:pPr>
        <w:pStyle w:val="ListParagraph"/>
        <w:numPr>
          <w:ilvl w:val="0"/>
          <w:numId w:val="2"/>
        </w:numPr>
      </w:pPr>
      <w:r>
        <w:t>Dati par BBNA savākšanas apjomiem laika posmā no 2009. gada līdz 2013. gadam liecina par ārkārtēju savāktā apjoma pieaugumu (267%), kas daļēji ir skaidrojams ar būvniecības apjomu palielināšanos pēckrīzes periodā, kā arī, iespējams, uzskaites sistēmas uzlabošanos, tomēr šāda dinamika ierobežo iespējas korekti novērtēt potenciālo apjomu dinamiku turpmākajos gados;</w:t>
      </w:r>
    </w:p>
    <w:p w14:paraId="2CB9BF71" w14:textId="33FDD06A" w:rsidR="00281602" w:rsidRDefault="00281602" w:rsidP="003971B4">
      <w:pPr>
        <w:pStyle w:val="ListParagraph"/>
        <w:numPr>
          <w:ilvl w:val="0"/>
          <w:numId w:val="2"/>
        </w:numPr>
      </w:pPr>
      <w:r>
        <w:t>Būtiskās atšķirības apsaimniekoto atkritumu bilancē – proti – savākto un importēto BBNA apjomu summa par ~125 tūkstošiem tonnu pārsniedz reģenerēto, apglabāto un eksportēto BBNA summu. Daļēji šī situācija ir skaidrojama ar savākto atkritumu uzglabāšanu pirms pārstrādes, tomēr, lai viennozīmīgi novērtētu esošos apstākļus</w:t>
      </w:r>
      <w:r w:rsidR="004173A7">
        <w:t>,</w:t>
      </w:r>
      <w:r>
        <w:t xml:space="preserve"> ir rekomendējama pārbaužu veikšana atkritumu apstrādes un uzglabāšanas vietās;</w:t>
      </w:r>
    </w:p>
    <w:p w14:paraId="6CF20F1D" w14:textId="2B313AD1" w:rsidR="00281602" w:rsidRDefault="00281602" w:rsidP="003971B4">
      <w:pPr>
        <w:pStyle w:val="ListParagraph"/>
        <w:numPr>
          <w:ilvl w:val="0"/>
          <w:numId w:val="2"/>
        </w:numPr>
      </w:pPr>
      <w:r>
        <w:t>BBNA nelegālā izbēršana – publiskajā telpā bieži izskan informācija par konstatētām nelegālām būvgružu izgāztuvēm, kur lielos apjomos BBNA pārvadātāji izber savāktos atkritumus</w:t>
      </w:r>
      <w:r w:rsidR="004173A7">
        <w:t>,</w:t>
      </w:r>
      <w:r>
        <w:t xml:space="preserve"> tādejādi apdraudot vidi un degradējot teritorijas. </w:t>
      </w:r>
    </w:p>
    <w:p w14:paraId="2F52441D" w14:textId="77777777" w:rsidR="00454F59" w:rsidRDefault="00454F59" w:rsidP="00454F59">
      <w:pPr>
        <w:pStyle w:val="ListParagraph"/>
        <w:ind w:left="774"/>
      </w:pPr>
    </w:p>
    <w:p w14:paraId="10F83FB0" w14:textId="1F2F8CF7" w:rsidR="006A7C64" w:rsidRDefault="00281602" w:rsidP="006F6F4B">
      <w:pPr>
        <w:ind w:firstLine="720"/>
      </w:pPr>
      <w:r>
        <w:t>Vērtējot BBNA turpmāko apsaimniekošanu laika posmā līdz 2020. gadam</w:t>
      </w:r>
      <w:r w:rsidR="004173A7">
        <w:t>,</w:t>
      </w:r>
      <w:r>
        <w:t xml:space="preserve"> aktuālie jautājumi, pirmkārt, ir kontroles pastiprināšana pār BBNA apsaimniekotājiem, kas nepieciešama, lai novēr</w:t>
      </w:r>
      <w:r w:rsidR="004173A7">
        <w:t>s</w:t>
      </w:r>
      <w:r>
        <w:t>tu nelegālo būvgružu izbēršanu, otrkārt reģenerācijas normu sasniegšana. Atbilstoši normatīvo aktu prasībām 2020. gadā BBNA reģenerācijas apjomam ir jāsasn</w:t>
      </w:r>
      <w:r w:rsidR="004173A7">
        <w:t>iedz 70% no radītā BBNA apjoma. Ņ</w:t>
      </w:r>
      <w:r>
        <w:t>emot vērā prognozēto radītā BBNA apjoma pieaugumu šajā periodā</w:t>
      </w:r>
      <w:r w:rsidR="004173A7">
        <w:t>,</w:t>
      </w:r>
      <w:r>
        <w:t xml:space="preserve"> aprēķināts, ka papildus 2013. gadā reģenerētajam apjomam jāpārstrādā vai atkārtoti jāizmanto ~180 tūkstoši tonnu BBNA, sasniedzot kopējo reģenerācijas apjomu ~435 tūkstoši tonnu gadā.  Vērtējot pieejamās būvgružu apstrādes jaudas (tehnoloģisko iekārtu kapacitāti) konstatēts, ka saskaņā ar izsniegtajām atļaujām A un B kategorijas piesārņojošu </w:t>
      </w:r>
      <w:r w:rsidR="004173A7">
        <w:t>darbību veikšanai BBNA apstrādē</w:t>
      </w:r>
      <w:r>
        <w:t xml:space="preserve"> jau šobrīd specializēto BBNA apsaimniekošanas uzņēmumu un arī atkritumu apglabāšanas poligonu attīstības projektu ietvaros izveidoto apstrādes iekārtu jaudas summāri ir pietiekošas, turklāt, to izvietojums Latvijas teritorijā ir vienmērīgs, kas ļauj secināt, ka reģenerācijas infrastruktūras pieejamība neierobežo iespējas reģenerācijas mērķu sasniegšanai. </w:t>
      </w:r>
    </w:p>
    <w:p w14:paraId="4910D130" w14:textId="77777777" w:rsidR="00DF3D42" w:rsidRPr="003420AB" w:rsidRDefault="00DF3D42" w:rsidP="000B5A68">
      <w:pPr>
        <w:rPr>
          <w:sz w:val="18"/>
        </w:rPr>
      </w:pPr>
    </w:p>
    <w:p w14:paraId="3A9F2B3A" w14:textId="04192ACF" w:rsidR="00796CA3" w:rsidRPr="00796CA3" w:rsidRDefault="00CF0B8F" w:rsidP="00DA6737">
      <w:pPr>
        <w:pStyle w:val="zemkaisdaljums"/>
      </w:pPr>
      <w:r>
        <w:t xml:space="preserve">1.4.5. </w:t>
      </w:r>
      <w:r w:rsidR="00796CA3" w:rsidRPr="00796CA3">
        <w:t>Sadzīves bīstamie atkritumi</w:t>
      </w:r>
    </w:p>
    <w:p w14:paraId="40D663C4" w14:textId="264EC585" w:rsidR="005B487D" w:rsidRDefault="005B487D" w:rsidP="006F6F4B">
      <w:pPr>
        <w:ind w:firstLine="720"/>
      </w:pPr>
      <w:r>
        <w:t>Salīdzinot ar 2007. gadu, 2014. gadā radītais bīstamo atkritumu daudzums ir pieaudzis par 49% un savāktais daudzums par 6%. 2014. gadā, salīdzinot ar iepriekšējiem gadiem, apglabātais atkritumu daudzums ir samazinājies, savukārt pārstrādātais daudzums pal</w:t>
      </w:r>
      <w:r w:rsidR="006F6F4B">
        <w:t>ielinājies par 10%. Kā redzams 6</w:t>
      </w:r>
      <w:r>
        <w:t xml:space="preserve">.tabulā, tad pārstrādāto atkritumu apjoms ir lielāks kā radītais. Tas skaidrojams ar bīstamo atkritumu importu un iepriekšējos gados uzkrātā atkritumu daudzuma nodošanu pārstrādei. Tikai ~10% no Latvijā radītā bīstamo atkritumu daudzuma tiek apglabāta. </w:t>
      </w:r>
    </w:p>
    <w:p w14:paraId="0E696D72" w14:textId="77777777" w:rsidR="005B487D" w:rsidRDefault="005B487D" w:rsidP="00366F5C"/>
    <w:p w14:paraId="65BD5A87" w14:textId="05C7D551" w:rsidR="005B487D" w:rsidRDefault="006F6F4B" w:rsidP="005B487D">
      <w:pPr>
        <w:rPr>
          <w:i/>
        </w:rPr>
      </w:pPr>
      <w:r>
        <w:rPr>
          <w:b/>
          <w:i/>
        </w:rPr>
        <w:t>6</w:t>
      </w:r>
      <w:r w:rsidR="005B487D" w:rsidRPr="00BD18DA">
        <w:rPr>
          <w:b/>
          <w:i/>
        </w:rPr>
        <w:t xml:space="preserve">.tabula. </w:t>
      </w:r>
      <w:r w:rsidR="005B487D">
        <w:rPr>
          <w:i/>
        </w:rPr>
        <w:t>Bīstamo atkritumu daudzums Latvijā, 2014</w:t>
      </w:r>
      <w:r w:rsidR="005B487D" w:rsidRPr="00BD18DA">
        <w:rPr>
          <w:i/>
        </w:rPr>
        <w:t>. gads, tonnas</w:t>
      </w:r>
    </w:p>
    <w:tbl>
      <w:tblPr>
        <w:tblStyle w:val="TableGrid"/>
        <w:tblW w:w="0" w:type="auto"/>
        <w:tblLook w:val="04A0" w:firstRow="1" w:lastRow="0" w:firstColumn="1" w:lastColumn="0" w:noHBand="0" w:noVBand="1"/>
      </w:tblPr>
      <w:tblGrid>
        <w:gridCol w:w="1418"/>
        <w:gridCol w:w="1438"/>
        <w:gridCol w:w="1496"/>
        <w:gridCol w:w="1473"/>
        <w:gridCol w:w="1484"/>
        <w:gridCol w:w="1470"/>
      </w:tblGrid>
      <w:tr w:rsidR="005B487D" w14:paraId="4F4DA7A4" w14:textId="77777777" w:rsidTr="009742A9">
        <w:tc>
          <w:tcPr>
            <w:tcW w:w="1510" w:type="dxa"/>
            <w:shd w:val="clear" w:color="auto" w:fill="D9D9D9" w:themeFill="background1" w:themeFillShade="D9"/>
          </w:tcPr>
          <w:p w14:paraId="3484A40A" w14:textId="77777777" w:rsidR="005B487D" w:rsidRPr="005B487D" w:rsidRDefault="005B487D" w:rsidP="009742A9">
            <w:pPr>
              <w:jc w:val="center"/>
              <w:rPr>
                <w:b/>
              </w:rPr>
            </w:pPr>
            <w:r w:rsidRPr="005B487D">
              <w:rPr>
                <w:b/>
                <w:szCs w:val="24"/>
              </w:rPr>
              <w:t>Radīts</w:t>
            </w:r>
          </w:p>
        </w:tc>
        <w:tc>
          <w:tcPr>
            <w:tcW w:w="1510" w:type="dxa"/>
            <w:shd w:val="clear" w:color="auto" w:fill="D9D9D9" w:themeFill="background1" w:themeFillShade="D9"/>
          </w:tcPr>
          <w:p w14:paraId="5F95DE8F" w14:textId="77777777" w:rsidR="005B487D" w:rsidRPr="005B487D" w:rsidRDefault="005B487D" w:rsidP="009742A9">
            <w:pPr>
              <w:jc w:val="center"/>
              <w:rPr>
                <w:b/>
              </w:rPr>
            </w:pPr>
            <w:r w:rsidRPr="005B487D">
              <w:rPr>
                <w:b/>
                <w:szCs w:val="24"/>
              </w:rPr>
              <w:t>Savākts</w:t>
            </w:r>
          </w:p>
        </w:tc>
        <w:tc>
          <w:tcPr>
            <w:tcW w:w="1510" w:type="dxa"/>
            <w:shd w:val="clear" w:color="auto" w:fill="D9D9D9" w:themeFill="background1" w:themeFillShade="D9"/>
          </w:tcPr>
          <w:p w14:paraId="1388065E" w14:textId="77777777" w:rsidR="005B487D" w:rsidRPr="005B487D" w:rsidRDefault="005B487D" w:rsidP="009742A9">
            <w:pPr>
              <w:jc w:val="center"/>
              <w:rPr>
                <w:b/>
              </w:rPr>
            </w:pPr>
            <w:r w:rsidRPr="005B487D">
              <w:rPr>
                <w:b/>
                <w:szCs w:val="24"/>
              </w:rPr>
              <w:t>Pārstrādāts</w:t>
            </w:r>
          </w:p>
        </w:tc>
        <w:tc>
          <w:tcPr>
            <w:tcW w:w="1510" w:type="dxa"/>
            <w:shd w:val="clear" w:color="auto" w:fill="D9D9D9" w:themeFill="background1" w:themeFillShade="D9"/>
          </w:tcPr>
          <w:p w14:paraId="646905A2" w14:textId="77777777" w:rsidR="005B487D" w:rsidRPr="005B487D" w:rsidRDefault="005B487D" w:rsidP="009742A9">
            <w:pPr>
              <w:jc w:val="center"/>
              <w:rPr>
                <w:b/>
              </w:rPr>
            </w:pPr>
            <w:r w:rsidRPr="005B487D">
              <w:rPr>
                <w:b/>
                <w:szCs w:val="24"/>
              </w:rPr>
              <w:t>Apglabāts</w:t>
            </w:r>
          </w:p>
        </w:tc>
        <w:tc>
          <w:tcPr>
            <w:tcW w:w="1511" w:type="dxa"/>
            <w:shd w:val="clear" w:color="auto" w:fill="D9D9D9" w:themeFill="background1" w:themeFillShade="D9"/>
          </w:tcPr>
          <w:p w14:paraId="2C0A0E9D" w14:textId="77777777" w:rsidR="005B487D" w:rsidRPr="005B487D" w:rsidRDefault="005B487D" w:rsidP="009742A9">
            <w:pPr>
              <w:jc w:val="center"/>
              <w:rPr>
                <w:b/>
              </w:rPr>
            </w:pPr>
            <w:r w:rsidRPr="005B487D">
              <w:rPr>
                <w:b/>
                <w:szCs w:val="24"/>
              </w:rPr>
              <w:t>Eksportēts</w:t>
            </w:r>
          </w:p>
        </w:tc>
        <w:tc>
          <w:tcPr>
            <w:tcW w:w="1511" w:type="dxa"/>
            <w:shd w:val="clear" w:color="auto" w:fill="D9D9D9" w:themeFill="background1" w:themeFillShade="D9"/>
          </w:tcPr>
          <w:p w14:paraId="18DF730E" w14:textId="77777777" w:rsidR="005B487D" w:rsidRPr="005B487D" w:rsidRDefault="005B487D" w:rsidP="009742A9">
            <w:pPr>
              <w:jc w:val="center"/>
              <w:rPr>
                <w:b/>
              </w:rPr>
            </w:pPr>
            <w:r w:rsidRPr="005B487D">
              <w:rPr>
                <w:b/>
                <w:szCs w:val="24"/>
              </w:rPr>
              <w:t>Importēts</w:t>
            </w:r>
          </w:p>
        </w:tc>
      </w:tr>
      <w:tr w:rsidR="005B487D" w14:paraId="3EE096FB" w14:textId="77777777" w:rsidTr="009742A9">
        <w:tc>
          <w:tcPr>
            <w:tcW w:w="1510" w:type="dxa"/>
          </w:tcPr>
          <w:p w14:paraId="71252A53" w14:textId="77777777" w:rsidR="005B487D" w:rsidRPr="005B487D" w:rsidRDefault="005B487D" w:rsidP="009742A9">
            <w:pPr>
              <w:jc w:val="center"/>
            </w:pPr>
            <w:r w:rsidRPr="005B487D">
              <w:rPr>
                <w:szCs w:val="24"/>
              </w:rPr>
              <w:t>80 978</w:t>
            </w:r>
          </w:p>
        </w:tc>
        <w:tc>
          <w:tcPr>
            <w:tcW w:w="1510" w:type="dxa"/>
          </w:tcPr>
          <w:p w14:paraId="39D593A2" w14:textId="77777777" w:rsidR="005B487D" w:rsidRDefault="005B487D" w:rsidP="009742A9">
            <w:pPr>
              <w:jc w:val="center"/>
            </w:pPr>
            <w:r w:rsidRPr="00DE53A9">
              <w:rPr>
                <w:szCs w:val="24"/>
              </w:rPr>
              <w:t>88</w:t>
            </w:r>
            <w:r>
              <w:rPr>
                <w:szCs w:val="24"/>
              </w:rPr>
              <w:t> </w:t>
            </w:r>
            <w:r w:rsidRPr="00DE53A9">
              <w:rPr>
                <w:szCs w:val="24"/>
              </w:rPr>
              <w:t>717</w:t>
            </w:r>
          </w:p>
        </w:tc>
        <w:tc>
          <w:tcPr>
            <w:tcW w:w="1510" w:type="dxa"/>
          </w:tcPr>
          <w:p w14:paraId="518D93D4" w14:textId="77777777" w:rsidR="005B487D" w:rsidRDefault="005B487D" w:rsidP="009742A9">
            <w:pPr>
              <w:jc w:val="center"/>
            </w:pPr>
            <w:r w:rsidRPr="00DE53A9">
              <w:rPr>
                <w:szCs w:val="24"/>
              </w:rPr>
              <w:t>96</w:t>
            </w:r>
            <w:r>
              <w:rPr>
                <w:szCs w:val="24"/>
              </w:rPr>
              <w:t> </w:t>
            </w:r>
            <w:r w:rsidRPr="00DE53A9">
              <w:rPr>
                <w:szCs w:val="24"/>
              </w:rPr>
              <w:t>962</w:t>
            </w:r>
          </w:p>
        </w:tc>
        <w:tc>
          <w:tcPr>
            <w:tcW w:w="1510" w:type="dxa"/>
          </w:tcPr>
          <w:p w14:paraId="3F6D0E06" w14:textId="77777777" w:rsidR="005B487D" w:rsidRDefault="005B487D" w:rsidP="009742A9">
            <w:pPr>
              <w:jc w:val="center"/>
            </w:pPr>
            <w:r w:rsidRPr="00DE53A9">
              <w:rPr>
                <w:szCs w:val="24"/>
              </w:rPr>
              <w:t>8</w:t>
            </w:r>
            <w:r>
              <w:rPr>
                <w:szCs w:val="24"/>
              </w:rPr>
              <w:t> </w:t>
            </w:r>
            <w:r w:rsidRPr="00DE53A9">
              <w:rPr>
                <w:szCs w:val="24"/>
              </w:rPr>
              <w:t>516</w:t>
            </w:r>
          </w:p>
        </w:tc>
        <w:tc>
          <w:tcPr>
            <w:tcW w:w="1511" w:type="dxa"/>
          </w:tcPr>
          <w:p w14:paraId="55BFC622" w14:textId="77777777" w:rsidR="005B487D" w:rsidRDefault="005B487D" w:rsidP="009742A9">
            <w:pPr>
              <w:jc w:val="center"/>
            </w:pPr>
            <w:r w:rsidRPr="00DE53A9">
              <w:rPr>
                <w:szCs w:val="24"/>
              </w:rPr>
              <w:t>8</w:t>
            </w:r>
            <w:r>
              <w:rPr>
                <w:szCs w:val="24"/>
              </w:rPr>
              <w:t> </w:t>
            </w:r>
            <w:r w:rsidRPr="00DE53A9">
              <w:rPr>
                <w:szCs w:val="24"/>
              </w:rPr>
              <w:t>455</w:t>
            </w:r>
          </w:p>
        </w:tc>
        <w:tc>
          <w:tcPr>
            <w:tcW w:w="1511" w:type="dxa"/>
          </w:tcPr>
          <w:p w14:paraId="3920EAE8" w14:textId="77777777" w:rsidR="005B487D" w:rsidRDefault="005B487D" w:rsidP="009742A9">
            <w:pPr>
              <w:jc w:val="center"/>
            </w:pPr>
            <w:r w:rsidRPr="00DE53A9">
              <w:rPr>
                <w:szCs w:val="24"/>
              </w:rPr>
              <w:t>2 983</w:t>
            </w:r>
          </w:p>
        </w:tc>
      </w:tr>
    </w:tbl>
    <w:p w14:paraId="74C87E60" w14:textId="30985021" w:rsidR="00366F5C" w:rsidRDefault="005B487D" w:rsidP="006F6F4B">
      <w:pPr>
        <w:ind w:firstLine="720"/>
      </w:pPr>
      <w:r>
        <w:t>P</w:t>
      </w:r>
      <w:r w:rsidR="00366F5C">
        <w:t>amatā ar sadzīves bīstamajiem atkritumiem tiek saprasti tādi atkritumu veidi, kā elektriskās strāvas baterijas un akumulatori, dzīvsudrabu saturoši produkti (luminiscences spuldzes), medikamenti, sadzīves ķīmijas iepakojums</w:t>
      </w:r>
      <w:r>
        <w:t>, kas parasti rodas mājsaimniecībās</w:t>
      </w:r>
      <w:r w:rsidR="00366F5C">
        <w:t>. Īpašās prasības šo atkritumu apsaimniekošana</w:t>
      </w:r>
      <w:r w:rsidR="00796CA3">
        <w:t>i</w:t>
      </w:r>
      <w:r w:rsidR="00366F5C">
        <w:t xml:space="preserve"> nosaka nepieciešamība nodalīt tos no kopējās atkritumu plūsmas un nodot pārstrādei. </w:t>
      </w:r>
      <w:r w:rsidR="005506BD" w:rsidRPr="00CD3C7A">
        <w:t xml:space="preserve">Latvijā nav pilnībā izveidota </w:t>
      </w:r>
      <w:r w:rsidR="005506BD" w:rsidRPr="00DE53A9">
        <w:t>bīstamo atkritumu</w:t>
      </w:r>
      <w:r w:rsidR="005506BD" w:rsidRPr="00CD3C7A">
        <w:t xml:space="preserve"> savākšanas sistēma sadzīvē radušos bīstamo atkritumu savākšanai no iedzīvotājiem, jo iedzīvotājiem ir iespējams nodot tikai atsevišķu veidu sadzīvē radušos videi kaitīgo preču atkritumus</w:t>
      </w:r>
      <w:r w:rsidR="005506BD">
        <w:t xml:space="preserve"> (piemēram, baterijas, akumulatorus, EEIA).</w:t>
      </w:r>
    </w:p>
    <w:p w14:paraId="2535EAA4" w14:textId="0D2BB1D0" w:rsidR="00DF3D42" w:rsidRDefault="00796CA3" w:rsidP="006F6F4B">
      <w:pPr>
        <w:ind w:firstLine="720"/>
      </w:pPr>
      <w:r>
        <w:t>M</w:t>
      </w:r>
      <w:r w:rsidR="00366F5C">
        <w:t xml:space="preserve">inēto atkritumu grupu </w:t>
      </w:r>
      <w:r>
        <w:t xml:space="preserve">apsaimniekošanā daļai atkritumu tiek piemērots ražotāja atbildības princips (elektriskās strāvas baterijām un akumulatoriem, luminiscences spuldzēm), bet atkritumu radītāji ne vienmēr nodod šos atkritumus specializētajās savākšanas vietās. Tamdēļ ļoti būtiski veikt informatīvās kampaņas, kā arī pilnveidot šķiroto atkritumu savākšanas laukumus, lai tajos tiktu nodrošināta šo atkritumu savākšana. </w:t>
      </w:r>
      <w:r w:rsidR="00366F5C">
        <w:t>Medikamentu atkritumu apsaimniekošanas risinājums ir to nogādāšana savākšan</w:t>
      </w:r>
      <w:r>
        <w:t>as punktos aptiekās, līdz ar to</w:t>
      </w:r>
      <w:r w:rsidR="00366F5C">
        <w:t xml:space="preserve"> arī attiecībā uz šo atkritumu veidu būtiski problēmjautājumi</w:t>
      </w:r>
      <w:r>
        <w:t>,</w:t>
      </w:r>
      <w:r w:rsidR="00366F5C">
        <w:t xml:space="preserve"> izņemot atkritumu ražotāju iesaistīšanos</w:t>
      </w:r>
      <w:r>
        <w:t>,</w:t>
      </w:r>
      <w:r w:rsidR="00366F5C">
        <w:t xml:space="preserve"> nav identificēti. Problemātiskāka ir situācija ar sadzīves ķīmijas iepakojumu, kurš var būt piesārņots ar videi kaitīgam vielām, jo šī atkritumu veida šķirošanas iespējas ir ļoti ierobežotas. Lai nodrošinātu atkritumu radītājiem iespēju atbrīvoties no sadzīves ķīmijas un sadzīves ķīmijas iepakojuma videi drošā veidā, šādu atkritumu savākšanas nodrošināšana </w:t>
      </w:r>
      <w:r>
        <w:t>būtu rekomendējama kā obligātā prasība, ierīkojot šķiroto atkritumu savākšanas laukumus vai pilnveidojot tos.</w:t>
      </w:r>
    </w:p>
    <w:p w14:paraId="795B37B8" w14:textId="77777777" w:rsidR="00DA6737" w:rsidRDefault="00DA6737" w:rsidP="006F6F4B">
      <w:pPr>
        <w:ind w:firstLine="720"/>
      </w:pPr>
    </w:p>
    <w:p w14:paraId="6E902E42" w14:textId="3E743FCE" w:rsidR="009742A9" w:rsidRDefault="00CF0B8F" w:rsidP="00DA6737">
      <w:pPr>
        <w:pStyle w:val="apaknodaasnosaukums"/>
      </w:pPr>
      <w:bookmarkStart w:id="1" w:name="_Toc436741313"/>
      <w:r>
        <w:t xml:space="preserve">1.5. </w:t>
      </w:r>
      <w:r w:rsidR="009742A9">
        <w:t>Pārstrādei derīgo materiālu eksporta tehniski ekonomiskie aspekti</w:t>
      </w:r>
      <w:bookmarkEnd w:id="1"/>
    </w:p>
    <w:p w14:paraId="68786A49" w14:textId="667B54FB" w:rsidR="009742A9" w:rsidRDefault="009742A9" w:rsidP="006F6F4B">
      <w:pPr>
        <w:ind w:firstLine="720"/>
      </w:pPr>
      <w:r>
        <w:t xml:space="preserve">Galvenie faktori, kas nosaka nepieciešamību meklēt eksporta iespējas pārstrādei derīgo materiālu reģenerācijai ir 1) potenciālas izejvielas sagatavošanas izmaksas, t.sk. savākšana, pārvadāšana, sagatavošana reģenerācijai, kā arī transporta izmaksas līdz pārstrādes iekārtām; 2) tirgus regulēta potenciālo otrreizējo izejvielu iepirkuma cena. Bez šiem tehniski - ekonomiskajiem faktoriem ietekmi atstāj arī politikas instrumenti, kuru mērķis ir palielināt atkritumu reģenerācijas apjomus tām atkritumos esošu pārstrādei derīgu materiālu grupām, kuru reģenerācijas ekonomiskie stimuli ir visvājākie. </w:t>
      </w:r>
    </w:p>
    <w:p w14:paraId="048FA2BF" w14:textId="77777777" w:rsidR="000B141F" w:rsidRDefault="000B141F" w:rsidP="009742A9"/>
    <w:p w14:paraId="6E925B44" w14:textId="163A07FD" w:rsidR="009742A9" w:rsidRDefault="000B141F" w:rsidP="006F6F4B">
      <w:pPr>
        <w:ind w:firstLine="720"/>
      </w:pPr>
      <w:r w:rsidRPr="00DD6272">
        <w:t xml:space="preserve">Atkritumu eksporta un importa apjomos dominē dažādi pārstrādei derīgi materiāli – eksportētajos atkritumu apjomos tie ir </w:t>
      </w:r>
      <w:r>
        <w:t>metāli, papīrs un kartons, papīra un kartona iepakojums, plastmasa</w:t>
      </w:r>
      <w:r w:rsidRPr="00DD6272">
        <w:t xml:space="preserve">. Savukārt importa apjomos dominē </w:t>
      </w:r>
      <w:r>
        <w:t>sadedzināmie atkritumi</w:t>
      </w:r>
      <w:r w:rsidRPr="00DD6272">
        <w:t xml:space="preserve">, ko savām vajadzībām importē </w:t>
      </w:r>
      <w:r w:rsidRPr="004173A7">
        <w:rPr>
          <w:i/>
        </w:rPr>
        <w:t>Cemex</w:t>
      </w:r>
      <w:r w:rsidRPr="00DD6272">
        <w:t xml:space="preserve">, </w:t>
      </w:r>
      <w:r>
        <w:t>kā arī</w:t>
      </w:r>
      <w:r w:rsidRPr="00DD6272">
        <w:t xml:space="preserve"> </w:t>
      </w:r>
      <w:r>
        <w:t>plastmasa un plastmasas iepakojums, ko lielākoties izmanto vietējie pārstrādes uzņēmumi iekārtu jaudas efektīvai noslodzei.</w:t>
      </w:r>
    </w:p>
    <w:p w14:paraId="41E8AB5C" w14:textId="77777777" w:rsidR="000B141F" w:rsidRDefault="000B141F" w:rsidP="009742A9"/>
    <w:p w14:paraId="7FC43D5B" w14:textId="69217CDD" w:rsidR="009742A9" w:rsidRDefault="009742A9" w:rsidP="006F6F4B">
      <w:pPr>
        <w:ind w:firstLine="720"/>
      </w:pPr>
      <w:r>
        <w:t>Šobrīd galvenokārt ir nodrošinātā tādu materiālu grupu, kā metāls, papīrs, kartons, daļēji arī plastmasa reģenerācija</w:t>
      </w:r>
      <w:r w:rsidR="000B141F">
        <w:t>,</w:t>
      </w:r>
      <w:r>
        <w:t xml:space="preserve"> izmantojot vietējas pārstrādes jaudas vai eksporta iespējas. Problemātiskāka ir situācija ar atsevišķiem plastmasas veidiem, kompozītmateriālu iepakojumu, stikla iepakojumu un </w:t>
      </w:r>
      <w:r w:rsidR="000B141F">
        <w:t xml:space="preserve">zemas kvalitātes </w:t>
      </w:r>
      <w:r w:rsidR="006F6F4B">
        <w:t>no atkritumiem iegūto kurināmo (</w:t>
      </w:r>
      <w:r>
        <w:t>NAIK</w:t>
      </w:r>
      <w:r w:rsidR="006F6F4B">
        <w:t>)</w:t>
      </w:r>
      <w:r>
        <w:t>. Raugoties no Latvijas tautsaimniecības attīstības viedokļa</w:t>
      </w:r>
      <w:r w:rsidR="006F6F4B">
        <w:t>,</w:t>
      </w:r>
      <w:r>
        <w:t xml:space="preserve"> būtu rekomendējama vietējo pārstrādes jaudu attīstība</w:t>
      </w:r>
      <w:r w:rsidR="004173A7">
        <w:t>,</w:t>
      </w:r>
      <w:r>
        <w:t xml:space="preserve"> tādejādi veicinot ekonomisku un sociāli ekonomisku augšupeju, tomēr pastāv vairāki tieši un potenciāli ierobežojumi, kas var apdraudēt vietējās pārstrādes infrastruktūras sekmīgu darbību – pirmkārt</w:t>
      </w:r>
      <w:r w:rsidR="004173A7">
        <w:t>,</w:t>
      </w:r>
      <w:r>
        <w:t xml:space="preserve"> tie ir relatīvi nelielie vietējās izcelsmes pārstrādājamo resursu apjomi un ierobežotais vietējais tirgus pārstrādes rezultātā iegūto preču realizācijai – šādā situācijā pie starptautiskām tirgus svārstībām (piemēram – otrreizējo plastmasas izejvielu iepirkuma cenas samazināšanās jēlmateriālu cenas samazināšanās rezultātā) vietējā kapacitāte var būt nepietiekoša situācijas stabilizācijai.</w:t>
      </w:r>
      <w:r w:rsidRPr="00C32C72">
        <w:t xml:space="preserve"> </w:t>
      </w:r>
      <w:r>
        <w:t xml:space="preserve">Jāņem vērā, ka materiālu realizācijas iespējas un potenciālos ieņēmumus nosaka tirgus cena, kas, kā liecina pēdējo gadu pieredze, var būtiski svārstīties globālo ekonomikas procesu ietvaros, tādejādi apdraudot atkritumu apsaimniekošanas komersantu, kas veic atkritumu reģenerāciju. </w:t>
      </w:r>
    </w:p>
    <w:p w14:paraId="2672BD6D" w14:textId="6B3E35D6" w:rsidR="009742A9" w:rsidRDefault="009742A9" w:rsidP="006F6F4B">
      <w:pPr>
        <w:ind w:firstLine="720"/>
      </w:pPr>
      <w:r>
        <w:t xml:space="preserve">Savukārt riski eksporta veicināšanas scenārija gadījumā ir ierobežotais eksportējamo materiālu apjoms, kas liedz nodrošināt apjomīgas un regulāras piegādes pārstrādes uzņēmumiem, tādejādi liekot sadarboties ar atkritumu tirgotājiem, kas attiecīgi samazina potenciālos ieņēmumus no pārstrādei derīgo materiālu realizācijas. Tāpat riski ietver ierobežoto reģenerācijas kapacitātes nodrošinājumu kaimiņvalstīs, papildus izmaksas, kas saistās ar eksporta nodrošināšanu.  </w:t>
      </w:r>
    </w:p>
    <w:p w14:paraId="1AD9D1B2" w14:textId="77777777" w:rsidR="009742A9" w:rsidRDefault="009742A9" w:rsidP="006F6F4B">
      <w:pPr>
        <w:ind w:firstLine="720"/>
      </w:pPr>
    </w:p>
    <w:p w14:paraId="314E5E00" w14:textId="51460DB6" w:rsidR="009742A9" w:rsidRDefault="009742A9" w:rsidP="006F6F4B">
      <w:pPr>
        <w:ind w:firstLine="720"/>
      </w:pPr>
      <w:r w:rsidRPr="006F6F4B">
        <w:rPr>
          <w:i/>
        </w:rPr>
        <w:t>Eurostat</w:t>
      </w:r>
      <w:r>
        <w:t xml:space="preserve"> apkopotā informācija par dažādu materiālu tirgus cenām liecina, ka vidējās cenas pa materiālu veidiem 2014. gadā bija šādas:</w:t>
      </w:r>
    </w:p>
    <w:p w14:paraId="2678F2A7" w14:textId="12A5FF7C" w:rsidR="009742A9" w:rsidRDefault="009742A9" w:rsidP="003971B4">
      <w:pPr>
        <w:pStyle w:val="ListParagraph"/>
        <w:numPr>
          <w:ilvl w:val="0"/>
          <w:numId w:val="13"/>
        </w:numPr>
      </w:pPr>
      <w:r>
        <w:t xml:space="preserve">Augstas kvalitātes papīrs/kartons ~180 </w:t>
      </w:r>
      <w:r w:rsidR="006F6F4B" w:rsidRPr="006F6F4B">
        <w:rPr>
          <w:i/>
        </w:rPr>
        <w:t>euro</w:t>
      </w:r>
      <w:r>
        <w:t>/t;</w:t>
      </w:r>
    </w:p>
    <w:p w14:paraId="0901C38B" w14:textId="10C59751" w:rsidR="009742A9" w:rsidRDefault="009742A9" w:rsidP="003971B4">
      <w:pPr>
        <w:pStyle w:val="ListParagraph"/>
        <w:numPr>
          <w:ilvl w:val="0"/>
          <w:numId w:val="13"/>
        </w:numPr>
      </w:pPr>
      <w:r>
        <w:t xml:space="preserve">Zemas kvalitātes papīrs/kartons ~ 125 </w:t>
      </w:r>
      <w:r w:rsidR="006F6F4B" w:rsidRPr="006F6F4B">
        <w:rPr>
          <w:i/>
        </w:rPr>
        <w:t>euro</w:t>
      </w:r>
      <w:r>
        <w:t>/t;</w:t>
      </w:r>
    </w:p>
    <w:p w14:paraId="23B75AEE" w14:textId="56220D67" w:rsidR="009742A9" w:rsidRDefault="009742A9" w:rsidP="003971B4">
      <w:pPr>
        <w:pStyle w:val="ListParagraph"/>
        <w:numPr>
          <w:ilvl w:val="0"/>
          <w:numId w:val="13"/>
        </w:numPr>
      </w:pPr>
      <w:r>
        <w:t xml:space="preserve">Plastmasa ~ 400 </w:t>
      </w:r>
      <w:r w:rsidR="006F6F4B" w:rsidRPr="006F6F4B">
        <w:rPr>
          <w:i/>
        </w:rPr>
        <w:t>euro</w:t>
      </w:r>
      <w:r>
        <w:t>/t;</w:t>
      </w:r>
    </w:p>
    <w:p w14:paraId="4C280F1D" w14:textId="1E4372C1" w:rsidR="009742A9" w:rsidRDefault="009742A9" w:rsidP="003971B4">
      <w:pPr>
        <w:pStyle w:val="ListParagraph"/>
        <w:numPr>
          <w:ilvl w:val="0"/>
          <w:numId w:val="13"/>
        </w:numPr>
      </w:pPr>
      <w:r>
        <w:t xml:space="preserve">Stikls ~ 45 </w:t>
      </w:r>
      <w:r w:rsidR="006F6F4B" w:rsidRPr="006F6F4B">
        <w:rPr>
          <w:i/>
        </w:rPr>
        <w:t>euro</w:t>
      </w:r>
      <w:r>
        <w:t>/t.</w:t>
      </w:r>
    </w:p>
    <w:p w14:paraId="37D89D48" w14:textId="77777777" w:rsidR="009742A9" w:rsidRDefault="009742A9" w:rsidP="009742A9">
      <w:pPr>
        <w:pStyle w:val="ListParagraph"/>
      </w:pPr>
    </w:p>
    <w:p w14:paraId="0C16B384" w14:textId="61A4F21C" w:rsidR="009742A9" w:rsidRDefault="009742A9" w:rsidP="006F6F4B">
      <w:pPr>
        <w:ind w:firstLine="720"/>
      </w:pPr>
      <w:r>
        <w:t xml:space="preserve">Vērtējot šīs cenas un salīdzinot tās ar Latvijas tirgu jāatzīmē, ka </w:t>
      </w:r>
      <w:r w:rsidRPr="006F6F4B">
        <w:rPr>
          <w:i/>
        </w:rPr>
        <w:t>Eurostat</w:t>
      </w:r>
      <w:r>
        <w:t xml:space="preserve"> datos nav definēta materiālu kvalitātes specifikācija, kā arī Latvijā cenas nav publiski pieejamas, tomēr var secināt, ka vidēji cenas Latvijā veido 50% no ES vidējās cenas, izņemot stikla atkritumu cenu, kas Latvijā nepārsniedz 10% no ES vidējās cenas. Stikla atkritumu realizācijas cena Latvijā ir viens no papildus argumentiem par labu vietējo pārstrādes jaudu attīstīšanai, jo</w:t>
      </w:r>
      <w:r w:rsidR="001873F7">
        <w:t>,</w:t>
      </w:r>
      <w:r>
        <w:t xml:space="preserve"> veicot pārstrādi Latvijā</w:t>
      </w:r>
      <w:r w:rsidR="001873F7">
        <w:t>,</w:t>
      </w:r>
      <w:r>
        <w:t xml:space="preserve"> zināmu ekonomisku efektu varētu sniegt transporta izmaksu ekonomija, tādejādi ļaujot ietaupītos resursus novirzīt stikla atkritumu atgūšanai no apglabājamo atkritumu plūsmas.</w:t>
      </w:r>
    </w:p>
    <w:p w14:paraId="5DF1990E" w14:textId="4D01E780" w:rsidR="009742A9" w:rsidRPr="00363526" w:rsidRDefault="009742A9" w:rsidP="00F87DE4">
      <w:pPr>
        <w:ind w:firstLine="709"/>
      </w:pPr>
      <w:r>
        <w:t>Vērtējot NAIK eksporta iespējas jāatzīmē, ka augstas kvalitātes NAIK pamatā tiek izmantots kā atjaunojamais energor</w:t>
      </w:r>
      <w:r w:rsidR="001873F7">
        <w:t>esurss cementa ražošanas nozarē.</w:t>
      </w:r>
      <w:r>
        <w:t xml:space="preserve"> </w:t>
      </w:r>
      <w:r w:rsidR="001873F7">
        <w:t>Š</w:t>
      </w:r>
      <w:r>
        <w:t xml:space="preserve">ī tipa NAIK tirgus cenas ES pēdējo gadu laikā svārstās no 0-20 </w:t>
      </w:r>
      <w:r w:rsidR="00F87DE4" w:rsidRPr="00F87DE4">
        <w:rPr>
          <w:i/>
        </w:rPr>
        <w:t>euro</w:t>
      </w:r>
      <w:r>
        <w:t xml:space="preserve">/t, ko pamatā nosaka tirgus faktori piedāvājuma – pieprasījuma izteiksmē. Attiecībā uz zemas kvalitātes NAIK utilizācijas iespējām jāsecina, ka tās ir plašākas, tomēr jāņem vērā, ka visos gadījumos zemas kvalitātes NAIK utilizācija būs jāapmaksā. Baltijas reģionā (Lietuva, Igaunija, Somija, Zviedrija) ir ieviesta tā sauktā “vārtu maksa” jeb pieņemšanas maksa, kas svārstās ap 30 </w:t>
      </w:r>
      <w:r w:rsidR="00F87DE4" w:rsidRPr="00F87DE4">
        <w:rPr>
          <w:i/>
        </w:rPr>
        <w:t>euro</w:t>
      </w:r>
      <w:r>
        <w:t xml:space="preserve">/t, kas uzliek papildu slogu NAIK sagatavošanas iekārtu operatoram. Attiecībā uz NAIK eksportu, ņemot vērā tirgus situāciju – zemo iepirkuma cenu vai pat nepieciešamību apmaksāt NAIK utilizāciju – īpaši svarīgi ir tehniski ekonomiskie aspekti, jo, no vienas puses, ieguldot vairāk resursus, ir iespējams sagatavot augstākas kvalitātes NAIK, no kura nodošanas </w:t>
      </w:r>
      <w:r w:rsidR="003420AB">
        <w:t xml:space="preserve">enerģijas </w:t>
      </w:r>
      <w:r>
        <w:t>reģenerācijai ir iespējams gūt ieņēmumus, savukārt, samazinot ražošanas izmaksas</w:t>
      </w:r>
      <w:r w:rsidR="001873F7">
        <w:t>,</w:t>
      </w:r>
      <w:r>
        <w:t xml:space="preserve"> tiek sagatavots zemākas kvalitātes produkts, kura utilizācijas izmaksas jāsedz ražotājam. Latvijas situācijā būtisks faktors ir arī transporta izmaksas NAIK nogādāšanai uz </w:t>
      </w:r>
      <w:r w:rsidR="003420AB">
        <w:t xml:space="preserve">enerģijas </w:t>
      </w:r>
      <w:r>
        <w:t xml:space="preserve">reģenerācijas iekārtām – pie vidējā NAIK pārvadājumu attāluma 200 km papildus izmaksas uz vienu tonnu var sastādīt no 18-20 </w:t>
      </w:r>
      <w:r w:rsidR="00F87DE4" w:rsidRPr="00F87DE4">
        <w:rPr>
          <w:i/>
        </w:rPr>
        <w:t>euro</w:t>
      </w:r>
      <w:r>
        <w:t xml:space="preserve">, tādejādi būtiski palielinot ar NAIK utilizāciju saistītos izdevumus. Kopumā vērtējot NAIK eksporta potenciālu, jāsecina, ka šāda alternatīva ir iespējama un pamatā attiecināma uz zemas kvalitātes NAIK, kura </w:t>
      </w:r>
      <w:r w:rsidR="003420AB">
        <w:t xml:space="preserve">enerģijas </w:t>
      </w:r>
      <w:r>
        <w:t>reģenerācijas iespējas kaimiņvalstīs ir nodrošinātas, tomēr izšķirošajiem faktoriem par labu vietējo pārstrādes jaudu vai eksporta attīstīšanā būtu jākalpo apsvērumiem par šī energoresursa izmantošanu vietējā patēriņa nodrošināšanai.</w:t>
      </w:r>
    </w:p>
    <w:p w14:paraId="4EAADDAF" w14:textId="77777777" w:rsidR="00454F59" w:rsidRDefault="00454F59" w:rsidP="00F916E3">
      <w:pPr>
        <w:rPr>
          <w:b/>
        </w:rPr>
      </w:pPr>
    </w:p>
    <w:p w14:paraId="2DF584C6" w14:textId="0CC08AF8" w:rsidR="00FE6C3F" w:rsidRDefault="00CF0B8F" w:rsidP="00DA6737">
      <w:pPr>
        <w:pStyle w:val="apaknodaasnosaukums"/>
      </w:pPr>
      <w:r>
        <w:t xml:space="preserve">1.6. </w:t>
      </w:r>
      <w:r w:rsidR="00AE02B0">
        <w:t>Atkritumu apstrādes, pārstrādes un reģenerācijas iekārtas</w:t>
      </w:r>
    </w:p>
    <w:p w14:paraId="18052DDA" w14:textId="21C14DCF" w:rsidR="00AE02B0" w:rsidRPr="00DD6272" w:rsidRDefault="00AE02B0" w:rsidP="0031404F">
      <w:pPr>
        <w:ind w:firstLine="720"/>
      </w:pPr>
      <w:r w:rsidRPr="00DD6272">
        <w:t>Apkopojot informāciju par esošo atkritumu apstrādes/reģenerācijas infrastruktūru, iekārtas pēc to pielietojuma un izmantotās tehnoloģijas grupētas četrās apakškategorijās:</w:t>
      </w:r>
    </w:p>
    <w:p w14:paraId="19BCD319" w14:textId="75186B81" w:rsidR="00AE02B0" w:rsidRPr="00DD6272" w:rsidRDefault="00AE02B0" w:rsidP="003971B4">
      <w:pPr>
        <w:pStyle w:val="ListParagraph"/>
        <w:numPr>
          <w:ilvl w:val="0"/>
          <w:numId w:val="14"/>
        </w:numPr>
      </w:pPr>
      <w:r w:rsidRPr="00DD6272">
        <w:t xml:space="preserve">Manuālās atkritumu šķirošanas līnijas – manuālās atkritumu šķirošanas līnijas galvenokārt paredzētas dalīti savākto atkritumu (pārsvarā iepakojuma vieglā frakcija un citu pārstrādei derīgo materiālu vieglā frakcija) pāršķirošanai, atdalot nederīgos piemaisījumus, sašķirojot materiālus pa materiālu veidiem un otrreizējo izejvielu sagatavošanai transportēšanai, sapresējot tos ķīpās. Manuālās šķirošanas līnijas (MŠL) aprīkojuma parasti ietilpst mehāniskais smalkās frakcijas atdalītājs (vibrosiets vai cilindriskais siets) transportieru sistēma šķirojamo materiālu padevei starp līnijas tehnoloģiskajiem posmiem, šķirošanas kabīne ar darba vietām šķirotājiem, melno metālu atdalītājs un ķīpu </w:t>
      </w:r>
      <w:r w:rsidR="008C5C4B">
        <w:t>prese. Vienkāršākos risinājumos</w:t>
      </w:r>
      <w:r w:rsidRPr="00DD6272">
        <w:t xml:space="preserve"> pie mazākiem atkritumu apjomiem tiek izmantotas līnijas, kuru komplektācijā ietilpst tikai šķirošanas transportieris, no kura tiek atlasīti derīgie materiāli vai piemaisījumi un ķīpu preses. Jāatzīmē, ka šo iekārtu jauda galvenokārt ir atkarīga no ienākošo materiālu kvalitātes un atkritumu šķirošanā nodarbināto strādnieku spējām un iemaņām. MŠL praktiski nav izmantojamas stikla šķirošanai un tādu atkritumu pāršķirošanai, kas ir piesārņoti ar </w:t>
      </w:r>
      <w:r w:rsidR="00F87DE4">
        <w:t>BNA</w:t>
      </w:r>
      <w:r w:rsidRPr="00DD6272">
        <w:t>;</w:t>
      </w:r>
    </w:p>
    <w:p w14:paraId="7BFB23D2" w14:textId="5226DB1D" w:rsidR="00AE02B0" w:rsidRPr="00DD6272" w:rsidRDefault="00AE02B0" w:rsidP="003971B4">
      <w:pPr>
        <w:pStyle w:val="ListParagraph"/>
        <w:numPr>
          <w:ilvl w:val="0"/>
          <w:numId w:val="14"/>
        </w:numPr>
      </w:pPr>
      <w:r w:rsidRPr="00DD6272">
        <w:t>Mehāniskās apstrādes iekārtas - mehāniskās apstrādes iekārtas (MAI) ir viens no nešķirotu sadzīves atkritumu mehāniski bioloģiskās apstrādes tehnoloģijas posmiem – galvenokārt paredzētas nešķirotu sadzīves atkritumu apstrādei</w:t>
      </w:r>
      <w:r w:rsidR="008C5C4B">
        <w:t>,</w:t>
      </w:r>
      <w:r w:rsidRPr="00DD6272">
        <w:t xml:space="preserve"> atdalot no apglabājamo atkritumu plūsmas bioloģiski noārdāmo frakciju un vieglo frakciju (papīrs, kartons, plastmasas). Iekārtas komplektācijā ietilpst atkritumu pirmreizējais smalcinātājs, kas sasmalcina ienākošo atkritumu plūsmu līdz noteiktam frakcijas izmēram, mehāniskās šķirošanas iekārtas - cilindriskie vai</w:t>
      </w:r>
      <w:r w:rsidR="008C5C4B">
        <w:t xml:space="preserve"> vibrosieti, disku sieti u.tml.</w:t>
      </w:r>
      <w:r w:rsidRPr="00DD6272">
        <w:t xml:space="preserve"> smalkās frakcijas atdalīšanai, ballistiskie jeb gaisa plūsmas separatori vieglās frakcijas atdalīšanai. Iekārtas tiek aprīkotas ar melno metālu atdalītājiem un pēdējā laikā, attīstoties tehnoloģijām</w:t>
      </w:r>
      <w:r w:rsidR="008C5C4B">
        <w:t>,</w:t>
      </w:r>
      <w:r w:rsidRPr="00DD6272">
        <w:t xml:space="preserve"> arī ar krāsmetālu atdalītājiem. Iekārtu komplektācijā, ja tiek paredzēta </w:t>
      </w:r>
      <w:r w:rsidR="00F87DE4">
        <w:t>NAIK</w:t>
      </w:r>
      <w:r w:rsidRPr="00DD6272">
        <w:t xml:space="preserve"> ražošana, tiek iekļauts arī otrreizējais smalcinātājs, kas nepieciešams vieglās frakcijas papildus smalcināšanai. Galvenie tehnoloģijas trūkumi ir nespēja no BNA frakcijas atdalīt inertos materiālus, kā rezultātā BNA frakcijā nonāk gan stikls, gan pārējo materiālu smalksnes, tāpat tehnoloģija faktiski nenodrošina papīra un kartona atkritumu atšķirošanu, ja tie ir piesārņoti ar BNA;</w:t>
      </w:r>
    </w:p>
    <w:p w14:paraId="6C9A22E7" w14:textId="3B9676B0" w:rsidR="00AE02B0" w:rsidRPr="00DD6272" w:rsidRDefault="00AE02B0" w:rsidP="003971B4">
      <w:pPr>
        <w:pStyle w:val="ListParagraph"/>
        <w:numPr>
          <w:ilvl w:val="0"/>
          <w:numId w:val="14"/>
        </w:numPr>
      </w:pPr>
      <w:r w:rsidRPr="00DD6272">
        <w:t xml:space="preserve">Kompostēšanas laukumi – </w:t>
      </w:r>
      <w:r w:rsidR="008C5C4B">
        <w:t>paredzēti BNA aerobai apstrādei.</w:t>
      </w:r>
      <w:r w:rsidRPr="00DD6272">
        <w:t xml:space="preserve"> </w:t>
      </w:r>
      <w:r w:rsidR="008C5C4B">
        <w:t>K</w:t>
      </w:r>
      <w:r w:rsidRPr="00DD6272">
        <w:t>ompostēšanas laukuma komplektācija kā minimums ietver laukumu ar asfaltbetona vai citu ūdens necaurlaidīgu segumu un iekārtām komposta maisīšanai</w:t>
      </w:r>
      <w:r w:rsidR="008C5C4B">
        <w:t>. Komposta maisīšana (apvēršana</w:t>
      </w:r>
      <w:r w:rsidRPr="00DD6272">
        <w:t>) galvenokārt ietekmē komposta nogatavošanās (biodegradablās frakcijas sadalīšanās) laiku, komposta maisīšanai var izmantot gan traktortehniku, gan speciālas iekārtas - vējrindu apvērsējus. Otrs risinājums, kas plašāk tiek izmantots kompostējamās masas aerācijai, ir kompostēšana statiskās kaudzēs</w:t>
      </w:r>
      <w:r w:rsidR="008C5C4B">
        <w:t>,</w:t>
      </w:r>
      <w:r w:rsidRPr="00DD6272">
        <w:t xml:space="preserve"> kas pārklātas ar ūdens necaurlaidīgu pārsegumu, savukārt aerācija t</w:t>
      </w:r>
      <w:r w:rsidR="008C5C4B">
        <w:t>iek nodrošināta ar kompresoriem</w:t>
      </w:r>
      <w:r w:rsidRPr="00DD6272">
        <w:t xml:space="preserve"> un komposta kaudzēs ievietotām aerācijas caurulēm vai laukuma segumā izbūvētiem aerācijas kanāliem. Papildus iespējams iekļaut aprīkojumu sagatavotā komposta apstrādei – pārsijāšanai piemaisījumu atdalīšanai.</w:t>
      </w:r>
    </w:p>
    <w:p w14:paraId="7039DC3F" w14:textId="00AD8FE2" w:rsidR="00AE02B0" w:rsidRPr="00DD6272" w:rsidRDefault="00AE02B0" w:rsidP="003971B4">
      <w:pPr>
        <w:pStyle w:val="ListParagraph"/>
        <w:numPr>
          <w:ilvl w:val="0"/>
          <w:numId w:val="14"/>
        </w:numPr>
      </w:pPr>
      <w:r w:rsidRPr="00DD6272">
        <w:t>Anaerobās apstrādes iekārtas – paredzētas BNA anae</w:t>
      </w:r>
      <w:r w:rsidR="008C5C4B">
        <w:t>robai apstrādei (fermentācijai).</w:t>
      </w:r>
      <w:r w:rsidRPr="00DD6272">
        <w:t xml:space="preserve"> </w:t>
      </w:r>
      <w:r w:rsidR="008C5C4B">
        <w:t>P</w:t>
      </w:r>
      <w:r w:rsidRPr="00DD6272">
        <w:t xml:space="preserve">ēdējā laikā, attīstoties tehnoloģijām, sadzīves atkritumu BNA frakcijas apstrādei izmanto sausās fermentācijas tehnoloģiju. Iekārtas komplektācijā iekļauj anaerobās fermentācijas tuneļus un fermentācijas rezultātā radītās gāzes utilizācijas iekārtas. Salīdzinot ar kompostēšanas tehnoloģiju, anaerobai fermentācijai ir vairākas priekšrocības, kā piemēram </w:t>
      </w:r>
      <w:r w:rsidR="008C5C4B">
        <w:t>siltumnīcefekta izraisošo gāzu</w:t>
      </w:r>
      <w:r w:rsidRPr="00DD6272">
        <w:t xml:space="preserve"> emisiju samazināšana un enerģijas atgūšana</w:t>
      </w:r>
      <w:r w:rsidR="008C5C4B">
        <w:t>,</w:t>
      </w:r>
      <w:r w:rsidRPr="00DD6272">
        <w:t xml:space="preserve"> sadedzinot biodegradācijas procesā atbrīvoto CH</w:t>
      </w:r>
      <w:r w:rsidRPr="00CA4865">
        <w:rPr>
          <w:vertAlign w:val="subscript"/>
        </w:rPr>
        <w:t>4</w:t>
      </w:r>
      <w:r w:rsidRPr="00DD6272">
        <w:t xml:space="preserve">. </w:t>
      </w:r>
    </w:p>
    <w:p w14:paraId="76C33F1D" w14:textId="77777777" w:rsidR="00AE02B0" w:rsidRDefault="00AE02B0" w:rsidP="0031404F"/>
    <w:p w14:paraId="3B5940D5" w14:textId="15DAFBFA" w:rsidR="00AE02B0" w:rsidRPr="00DD6272" w:rsidRDefault="00AE02B0" w:rsidP="0031404F">
      <w:pPr>
        <w:ind w:firstLine="720"/>
      </w:pPr>
      <w:r w:rsidRPr="00DD6272">
        <w:t xml:space="preserve">Kopējā visu </w:t>
      </w:r>
      <w:r>
        <w:t xml:space="preserve">manuālo </w:t>
      </w:r>
      <w:r w:rsidRPr="00DD6272">
        <w:t xml:space="preserve">šķirošanas līniju jauda novērtēta </w:t>
      </w:r>
      <w:r>
        <w:t xml:space="preserve">~ </w:t>
      </w:r>
      <w:r w:rsidRPr="00DD6272">
        <w:t>2</w:t>
      </w:r>
      <w:r>
        <w:t>0</w:t>
      </w:r>
      <w:r w:rsidRPr="00DD6272">
        <w:t>0 tūkstoši tonnu gadā (jauda noteikta pie normālām darba stundām vienā maiņā), kas pie pašreizējiem atkritumu apjomiem, kas var tikt novirzīti pāršķirošanai MŠL</w:t>
      </w:r>
      <w:r>
        <w:t>,</w:t>
      </w:r>
      <w:r w:rsidRPr="00DD6272">
        <w:t xml:space="preserve"> ir vairākas reizes lielāka, tomēr līnijas kapacitāte ir atkarīga no apstrādājamo atkritumu plūsmas kvalitātes un </w:t>
      </w:r>
      <w:r>
        <w:t xml:space="preserve">darbinieku prasmēm, līdz ar to </w:t>
      </w:r>
      <w:r w:rsidRPr="00DD6272">
        <w:t xml:space="preserve">gadījumā, ja ienākošo atkritumu plūsma ir nekvalitatīva, iekārtas caurlaides spēja var samazināties līdz 5 vai vairāk reizēm. </w:t>
      </w:r>
    </w:p>
    <w:p w14:paraId="6A190A9C" w14:textId="47F9C8A8" w:rsidR="00AE02B0" w:rsidRPr="00DD6272" w:rsidRDefault="00AE02B0" w:rsidP="0031404F">
      <w:pPr>
        <w:ind w:firstLine="720"/>
      </w:pPr>
      <w:r w:rsidRPr="00DD6272">
        <w:t>Salīdzinot MŠL aprīkojumu</w:t>
      </w:r>
      <w:r>
        <w:t>, konstatēts</w:t>
      </w:r>
      <w:r w:rsidRPr="00DD6272">
        <w:t>, ka iekārtas, kas izbūvētas ES fondu projektu ietvaros</w:t>
      </w:r>
      <w:r w:rsidR="00F23B19">
        <w:t xml:space="preserve">, </w:t>
      </w:r>
      <w:r>
        <w:t xml:space="preserve">piem., </w:t>
      </w:r>
      <w:r w:rsidRPr="00DD6272">
        <w:t>Piejūras, Vidusdaugavas, Ziemeļvidzemes un Zemgales</w:t>
      </w:r>
      <w:r>
        <w:t xml:space="preserve"> reģiona</w:t>
      </w:r>
      <w:r w:rsidR="00F23B19">
        <w:t xml:space="preserve"> projekti, </w:t>
      </w:r>
      <w:r w:rsidRPr="00DD6272">
        <w:t xml:space="preserve">ir labāk aprīkotas un gandrīz visām no tām ir uzstādīti smalkās frakcijas atdalītāji un magnētiskie separatori metāla atkritumu atdalīšanai. Savukārt līnijas, kuras izveidojuši atkritumu apsaimniekošanas uzņēmumi par saviem līdzekļiem, ir vienkāršākas, ar mazāku jaudu. </w:t>
      </w:r>
    </w:p>
    <w:p w14:paraId="22F484E7" w14:textId="77777777" w:rsidR="00B26BF8" w:rsidRDefault="00B26BF8" w:rsidP="0031404F"/>
    <w:p w14:paraId="58893F7D" w14:textId="77777777" w:rsidR="00C81B1D" w:rsidRDefault="00AE02B0" w:rsidP="00847DC2">
      <w:pPr>
        <w:ind w:firstLine="709"/>
      </w:pPr>
      <w:r w:rsidRPr="00DD6272">
        <w:t xml:space="preserve">Kopējā visu </w:t>
      </w:r>
      <w:r w:rsidR="00B26BF8">
        <w:t>mehānisko šķirošanas līniju jauda 2016. gadā</w:t>
      </w:r>
      <w:r w:rsidRPr="00DD6272">
        <w:t xml:space="preserve"> Latvijā </w:t>
      </w:r>
      <w:r w:rsidR="00B26BF8">
        <w:t>ir</w:t>
      </w:r>
      <w:r>
        <w:t xml:space="preserve"> ~</w:t>
      </w:r>
      <w:r w:rsidRPr="00DD6272">
        <w:t xml:space="preserve"> </w:t>
      </w:r>
      <w:r>
        <w:t>700</w:t>
      </w:r>
      <w:r w:rsidRPr="00DD6272">
        <w:t xml:space="preserve"> tūkstoši t/gadā, kas faktiski ir atbilstoša apstrādājamajam atkritumu apjomam. </w:t>
      </w:r>
    </w:p>
    <w:p w14:paraId="01B035DC" w14:textId="77777777" w:rsidR="00C81B1D" w:rsidRDefault="00C81B1D" w:rsidP="0031404F">
      <w:pPr>
        <w:ind w:firstLine="576"/>
      </w:pPr>
    </w:p>
    <w:p w14:paraId="507015D6" w14:textId="512A2E28" w:rsidR="00AE02B0" w:rsidRDefault="00AE02B0" w:rsidP="00847DC2">
      <w:pPr>
        <w:ind w:firstLine="709"/>
      </w:pPr>
      <w:r w:rsidRPr="00DD6272">
        <w:t>Kontekstā ar mehānisko apstrādes iekārtu jaudām jāskata arī BNA frakcijas reģenerācijas iespējas, jo BNA reģenerācijas infrastruktūra ir nepieciešama tieši atkritumu apstrādes rezultātā atšķirotās BNA frakcijas gala apstrādei. Viens no risinājumiem, kas ir tehnoloģiski vienkāršākais, ir BNA frakcijas aerobā apstrāde – kompostēšana īpaši ierīkotos laukumos. Salīdzinot kompostēšanas laukumu jaudu ar BNA pārstrādes apjomiem</w:t>
      </w:r>
      <w:r w:rsidR="00B26BF8">
        <w:t>, izmantojot tieši šo metodi,</w:t>
      </w:r>
      <w:r w:rsidRPr="00DD6272">
        <w:t xml:space="preserve"> jāsecina, ka kompostēšana kā BNA apstrāde</w:t>
      </w:r>
      <w:r w:rsidR="00B26BF8">
        <w:t xml:space="preserve">s metode ir izmantota minimāli. Galvenie faktori </w:t>
      </w:r>
      <w:r w:rsidRPr="00DD6272">
        <w:t>ir ierobežotais kompostēšanā izmantojamo atkritumu apjoms, kā arī ļoti ierobežotās iespējas sa</w:t>
      </w:r>
      <w:r>
        <w:t>gatavotā komposta realizācijai.</w:t>
      </w:r>
      <w:r w:rsidR="00B26BF8">
        <w:t xml:space="preserve"> </w:t>
      </w:r>
      <w:r w:rsidRPr="00DD6272">
        <w:t xml:space="preserve">Otra alternatīva mehāniskās apstrādes rezultātā iegūtās BNA frakcijas reģenerācijai ir anaerobā </w:t>
      </w:r>
      <w:r w:rsidR="00B26BF8">
        <w:t>pārstrāde</w:t>
      </w:r>
      <w:r w:rsidRPr="00DD6272">
        <w:t xml:space="preserve">. </w:t>
      </w:r>
      <w:r w:rsidR="00B26BF8">
        <w:t>A</w:t>
      </w:r>
      <w:r w:rsidRPr="00DD6272">
        <w:t xml:space="preserve">naerobai </w:t>
      </w:r>
      <w:r w:rsidR="00B26BF8">
        <w:t>pārstrādei</w:t>
      </w:r>
      <w:r w:rsidRPr="00DD6272">
        <w:t xml:space="preserve">, salīdzinot ar kompostēšanu, ir vairākas priekšrocības, tomēr uz šo brīdi BNA anaerobās apstrādes infrastruktūras nodrošinājums ir niecīgs. Anaerobās apstrādes iekārtas ir uzstādītas Ventspils </w:t>
      </w:r>
      <w:r w:rsidR="00F87DE4">
        <w:t>atkritumu apsaimniekošanas reģiona (AAR)</w:t>
      </w:r>
      <w:r w:rsidRPr="00DD6272">
        <w:t xml:space="preserve"> poligonā „Pentuļi”, jauda ~ 2</w:t>
      </w:r>
      <w:r>
        <w:t>2</w:t>
      </w:r>
      <w:r w:rsidRPr="00DD6272">
        <w:t> 000 t/gadā un Zemgales AAR poligonā „Brakšķi”, apstrādes jauda 1</w:t>
      </w:r>
      <w:r>
        <w:t>4</w:t>
      </w:r>
      <w:r w:rsidRPr="00DD6272">
        <w:t xml:space="preserve"> 000 t/gadā. Poligonā </w:t>
      </w:r>
      <w:r w:rsidR="00B26BF8">
        <w:t>“</w:t>
      </w:r>
      <w:r w:rsidRPr="00DD6272">
        <w:t>Pentuļi</w:t>
      </w:r>
      <w:r w:rsidR="00B26BF8">
        <w:t>”</w:t>
      </w:r>
      <w:r w:rsidRPr="00DD6272">
        <w:t xml:space="preserve"> izmantotā tehnoloģija ir no atkritumiem iegūta digestāta anaerobā fermentācija, savukārt poligonā „Brakšķi” atšķirotā BNA frakcija tiek novietota biošūnā atkritumu krātuvē. Abās iekārtās tiek savākta un utilizēta biogāze, Ventspils reģionā biogāze tiek izmantota siltumenerģijas ražošanai, kas atgriezeniski tiek izmantota tehnoloģiskā procesa nodrošināšanai, </w:t>
      </w:r>
      <w:r w:rsidR="00B26BF8">
        <w:t>Zemgales reģionā biogāze tiek u</w:t>
      </w:r>
      <w:r w:rsidRPr="00DD6272">
        <w:t xml:space="preserve">tilizēta kombinētajā siltuma – elektroenerģijas iekārtā (CHP). </w:t>
      </w:r>
      <w:r w:rsidR="00B26BF8">
        <w:t>T</w:t>
      </w:r>
      <w:r w:rsidRPr="00DD6272">
        <w:t xml:space="preserve">ieši neaerobā fermentācija ir uzskatāma par galveno un perspektīvāko BNA reģenerācijas veidu, t. sk. raugoties no energoefektivitātes viedokļa. </w:t>
      </w:r>
      <w:r w:rsidR="00B26BF8">
        <w:t>Izvērstu analīzi par katrā AAR pieejamo</w:t>
      </w:r>
      <w:r w:rsidRPr="00DE40D1">
        <w:t xml:space="preserve"> </w:t>
      </w:r>
      <w:r w:rsidR="00B26BF8">
        <w:t>infrastruktūru atkritumu apstrādei, pārs</w:t>
      </w:r>
      <w:r w:rsidR="0031404F">
        <w:t>trādei un reģenerācijai skatīt P</w:t>
      </w:r>
      <w:r w:rsidR="002369BC">
        <w:t>ētījumā, kā arī turpmākajās šī novērtējuma sadaļās.</w:t>
      </w:r>
      <w:r w:rsidR="00B26BF8">
        <w:t xml:space="preserve"> </w:t>
      </w:r>
      <w:r w:rsidRPr="00DE40D1">
        <w:t xml:space="preserve"> </w:t>
      </w:r>
    </w:p>
    <w:p w14:paraId="0FB6D874" w14:textId="77777777" w:rsidR="00DA6737" w:rsidRPr="00DD6272" w:rsidRDefault="00DA6737" w:rsidP="00847DC2">
      <w:pPr>
        <w:ind w:firstLine="709"/>
      </w:pPr>
    </w:p>
    <w:p w14:paraId="77028576" w14:textId="7E9FB3BE" w:rsidR="00AE02B0" w:rsidRPr="00AE02B0" w:rsidRDefault="00CF0B8F" w:rsidP="00DA6737">
      <w:pPr>
        <w:pStyle w:val="apaknodaasnosaukums"/>
      </w:pPr>
      <w:bookmarkStart w:id="2" w:name="_Toc401654536"/>
      <w:bookmarkStart w:id="3" w:name="_Toc436741284"/>
      <w:r>
        <w:t xml:space="preserve">1.7. </w:t>
      </w:r>
      <w:r w:rsidR="00AE02B0" w:rsidRPr="00AE02B0">
        <w:t>Atkritumu pārstrādes infrastruktūras raksturojums</w:t>
      </w:r>
      <w:bookmarkEnd w:id="2"/>
      <w:bookmarkEnd w:id="3"/>
    </w:p>
    <w:p w14:paraId="6DA64B7E" w14:textId="77777777" w:rsidR="00AE02B0" w:rsidRPr="00C41ADE" w:rsidRDefault="00AE02B0" w:rsidP="0031404F">
      <w:pPr>
        <w:ind w:firstLine="709"/>
      </w:pPr>
      <w:r w:rsidRPr="00C41ADE">
        <w:t>Saskaņā ar atļauju A un B kategorijas piesārņojošu darbību veikšanai analīzes datiem kopējā papīra, kartona, plastmasu un stikla atkritumu pārstrādes iekārtu atļautā jauda Latvijā 2014. gadā ir nepilni 120 tūkstoši tonnu, no kurām:</w:t>
      </w:r>
    </w:p>
    <w:p w14:paraId="1FAB028F" w14:textId="77777777" w:rsidR="00AE02B0" w:rsidRPr="00C41ADE" w:rsidRDefault="00AE02B0" w:rsidP="003971B4">
      <w:pPr>
        <w:pStyle w:val="ListParagraph"/>
        <w:numPr>
          <w:ilvl w:val="0"/>
          <w:numId w:val="15"/>
        </w:numPr>
        <w:spacing w:after="160"/>
      </w:pPr>
      <w:r w:rsidRPr="00C41ADE">
        <w:t>Plastmasu pārstrāde - kopējā jauda 70,6 tūkstoši tonnu gadā, piesārņojošu darbību atļaujas izsniegtas 9 uzņēmumiem, saskaņā ar piesārņojošu darbību atļaujās sniegto informāciju pārstrādes procesa rezultāts ir plastmasas granulas vai pārslas, kas izmantojamas kā izejviela plastmasas izstrādājumu ražošanā;</w:t>
      </w:r>
    </w:p>
    <w:p w14:paraId="7E8DDD12" w14:textId="77777777" w:rsidR="00AE02B0" w:rsidRPr="00C41ADE" w:rsidRDefault="00AE02B0" w:rsidP="003971B4">
      <w:pPr>
        <w:pStyle w:val="ListParagraph"/>
        <w:numPr>
          <w:ilvl w:val="0"/>
          <w:numId w:val="15"/>
        </w:numPr>
        <w:spacing w:after="160"/>
      </w:pPr>
      <w:r w:rsidRPr="00C41ADE">
        <w:t>Papīra, kartona pārstrāde - kopējā jauda 10,7 tūkstoši tonnu gadā, piesārņojošu darbību atļaujas izsniegtas 2 uzņēmumiem, saskaņā ar piesārņojošu darbību atļaujās sniegto informāciju pārstrādes procesa rezultāts ir ekovate, kas izmantojama kā ēku siltināšanas materiāls un olu iepakojums – olu paliktņi;</w:t>
      </w:r>
    </w:p>
    <w:p w14:paraId="2366F36D" w14:textId="77777777" w:rsidR="00AE02B0" w:rsidRPr="00C41ADE" w:rsidRDefault="00AE02B0" w:rsidP="003971B4">
      <w:pPr>
        <w:pStyle w:val="ListParagraph"/>
        <w:numPr>
          <w:ilvl w:val="0"/>
          <w:numId w:val="15"/>
        </w:numPr>
        <w:spacing w:after="160"/>
      </w:pPr>
      <w:r w:rsidRPr="00C41ADE">
        <w:t>Stikla pārstrāde - kopējā jauda 32 tūkstoši tonnu gadā, piesārņojošu darbību atļaujas izsniegtas 2 uzņēmumiem, saskaņā ar piesārņojošu darbību atļaujās sniegto informāciju pārstrādes procesa rezultāts stikla šķembas/smiltis, sagatavotais materiāls pievienojams ceļu būves materiāliem kā smilts aizstājējs;</w:t>
      </w:r>
    </w:p>
    <w:p w14:paraId="3F95680D" w14:textId="2AAD7FE5" w:rsidR="00AE02B0" w:rsidRPr="00C41ADE" w:rsidRDefault="00AE02B0" w:rsidP="003971B4">
      <w:pPr>
        <w:pStyle w:val="ListParagraph"/>
        <w:numPr>
          <w:ilvl w:val="0"/>
          <w:numId w:val="15"/>
        </w:numPr>
        <w:spacing w:after="160"/>
      </w:pPr>
      <w:r w:rsidRPr="00C41ADE">
        <w:t>Kom</w:t>
      </w:r>
      <w:r w:rsidR="00D11C35">
        <w:t>pozītmateriāli - kopējā jauda 6,</w:t>
      </w:r>
      <w:r w:rsidRPr="00C41ADE">
        <w:t>2 tūkstoši tonnu gadā, piesārņojošu darbību atļauja izsniegtas 1 uzņēmumam, saskaņā ar piesārņojošu darbību atļaujā sniegto informāciju tiek pārstrādāts kompozītmateriāls, kura sastāvā ietilpst papīrs un plastmasa, pārstrādes procesa rezultāts tiek iegūtas plastmasas granulas.</w:t>
      </w:r>
    </w:p>
    <w:p w14:paraId="61C59130" w14:textId="77777777" w:rsidR="00AE02B0" w:rsidRPr="00C41ADE" w:rsidRDefault="00AE02B0" w:rsidP="00F87DE4">
      <w:pPr>
        <w:ind w:firstLine="709"/>
      </w:pPr>
      <w:r w:rsidRPr="00C41ADE">
        <w:t>Kopumā vērtējot iepriekš minēto materiālu pārstrādes iespēju nodrošinājumu, jāsecina, ka lielākās pārstrādes jaudas ir nodrošinātas dažādu plastmasu atkritumiem, kas liecina par šī pārstrādes virziena rentabilitāti. Attiecībā uz papīra, kartona un stikla atkritumu pārstrādi jāsecina, ka situācija ir neapmierinoša, jo, pirmkārt, papīra pārstrādes jaudas ir vairākkārt mazākas nekā potenciāli pārstrādājamo papīra un kartona atkritumu apjoms Latvijā, savukārt attiecībā uz stikla atkritumu pārstrādi jāatzīmē, ka pārstrādes tehnoloģijas ir ļoti primitīvas, jo faktiski stikla atkritumi netiek pārstrādāti kā stikls - stikla precēs vai stikla preču ražošanas izejvielā, bet gan kā jebkurš cits inerts materiāls.</w:t>
      </w:r>
    </w:p>
    <w:p w14:paraId="735FCFCD" w14:textId="6BAB3C2F" w:rsidR="00AE02B0" w:rsidRDefault="00AE02B0" w:rsidP="00F87DE4">
      <w:pPr>
        <w:ind w:firstLine="709"/>
      </w:pPr>
      <w:r w:rsidRPr="00C41ADE">
        <w:t xml:space="preserve">Jāatzīmē, ka tabulā apkopotā informācija atspoguļo uzņēmumu piesārņojošo darbību limitus, līdz ar to, lai novērtētu pārstrādes jaudu un to noslogojuma attiecību, ir apkopoti dati par materiālu pārstrādi Latvijā laika posmā no 2011. līdz 2013. gadam. Kā datu avots izmantots valsts statistikas pārskats “3A – Atkritumi” </w:t>
      </w:r>
      <w:r w:rsidR="00F87DE4">
        <w:t>(skatīt tabulas Nr.7.-10)</w:t>
      </w:r>
      <w:r w:rsidRPr="00C41ADE">
        <w:t xml:space="preserve">. Tabulās apkopoti dati par sadzīvē radušos atkritumu un izlietotā iepakojuma atkritumu pārstrādes apjomiem. Datu apkopojumā saskaņā ar Ministru kabineta 26.04.2011 noteikumu Nr. 319 “Noteikumi par atkritumu reģenerācijas un apglabāšanas veidiem” klasifikāciju iekļautas tikai pārstrādes darbības, proti, darbības, kuru rezultātā tiek radīti materiāli, produkti vai vielas. Atkritumu reģenerācijas darbības, kas ietver atkritumu šķirošanu, priekšapstrādi vai sagatavošanu pārstrādei / reģenerācijai u.tml. netiek iekļautas. </w:t>
      </w:r>
    </w:p>
    <w:p w14:paraId="0F84EBA5" w14:textId="77777777" w:rsidR="00F87DE4" w:rsidRDefault="00F87DE4" w:rsidP="00F87DE4">
      <w:pPr>
        <w:ind w:firstLine="709"/>
      </w:pPr>
    </w:p>
    <w:p w14:paraId="3DB3E4DB" w14:textId="5FDBE734" w:rsidR="00AE02B0" w:rsidRPr="00B26BF8" w:rsidRDefault="00F87DE4" w:rsidP="00AE02B0">
      <w:pPr>
        <w:pStyle w:val="Tabulasvirsraksts"/>
        <w:rPr>
          <w:rFonts w:ascii="Times New Roman" w:hAnsi="Times New Roman"/>
        </w:rPr>
      </w:pPr>
      <w:r w:rsidRPr="00F87DE4">
        <w:rPr>
          <w:rFonts w:ascii="Times New Roman" w:hAnsi="Times New Roman"/>
          <w:i/>
          <w:noProof w:val="0"/>
          <w:sz w:val="24"/>
          <w:szCs w:val="20"/>
          <w:lang w:eastAsia="en-US"/>
        </w:rPr>
        <w:t>7.tabula.</w:t>
      </w:r>
      <w:r w:rsidR="00AE02B0" w:rsidRPr="00B26BF8">
        <w:rPr>
          <w:rFonts w:ascii="Times New Roman" w:hAnsi="Times New Roman"/>
        </w:rPr>
        <w:t xml:space="preserve"> </w:t>
      </w:r>
      <w:r w:rsidR="00AE02B0" w:rsidRPr="00F87DE4">
        <w:rPr>
          <w:rFonts w:ascii="Times New Roman" w:hAnsi="Times New Roman"/>
          <w:b w:val="0"/>
          <w:i/>
          <w:noProof w:val="0"/>
          <w:sz w:val="24"/>
          <w:szCs w:val="20"/>
          <w:lang w:eastAsia="en-US"/>
        </w:rPr>
        <w:t>Materiālu pārstrād</w:t>
      </w:r>
      <w:r w:rsidRPr="00F87DE4">
        <w:rPr>
          <w:rFonts w:ascii="Times New Roman" w:hAnsi="Times New Roman"/>
          <w:b w:val="0"/>
          <w:i/>
          <w:noProof w:val="0"/>
          <w:sz w:val="24"/>
          <w:szCs w:val="20"/>
          <w:lang w:eastAsia="en-US"/>
        </w:rPr>
        <w:t>e Latvijā 2011. gadā, tonnas</w:t>
      </w:r>
    </w:p>
    <w:tbl>
      <w:tblPr>
        <w:tblStyle w:val="ListTab3"/>
        <w:tblW w:w="9180" w:type="dxa"/>
        <w:tblLook w:val="04A0" w:firstRow="1" w:lastRow="0" w:firstColumn="1" w:lastColumn="0" w:noHBand="0" w:noVBand="1"/>
      </w:tblPr>
      <w:tblGrid>
        <w:gridCol w:w="2297"/>
        <w:gridCol w:w="1753"/>
        <w:gridCol w:w="2296"/>
        <w:gridCol w:w="1304"/>
        <w:gridCol w:w="1530"/>
      </w:tblGrid>
      <w:tr w:rsidR="00AE02B0" w:rsidRPr="00D11C35" w14:paraId="6E624E15" w14:textId="77777777" w:rsidTr="00D80BFF">
        <w:trPr>
          <w:cnfStyle w:val="100000000000" w:firstRow="1" w:lastRow="0" w:firstColumn="0" w:lastColumn="0" w:oddVBand="0" w:evenVBand="0" w:oddHBand="0" w:evenHBand="0" w:firstRowFirstColumn="0" w:firstRowLastColumn="0" w:lastRowFirstColumn="0" w:lastRowLastColumn="0"/>
          <w:trHeight w:val="285"/>
          <w:tblHeader/>
        </w:trPr>
        <w:tc>
          <w:tcPr>
            <w:tcW w:w="2297" w:type="dxa"/>
            <w:noWrap/>
            <w:hideMark/>
          </w:tcPr>
          <w:p w14:paraId="395F894A" w14:textId="77777777" w:rsidR="00AE02B0" w:rsidRPr="00D11C35" w:rsidRDefault="00AE02B0" w:rsidP="00D80BFF">
            <w:pPr>
              <w:rPr>
                <w:rFonts w:ascii="Times New Roman" w:hAnsi="Times New Roman" w:cs="Times New Roman"/>
                <w:color w:val="auto"/>
                <w:sz w:val="20"/>
              </w:rPr>
            </w:pPr>
            <w:r w:rsidRPr="00D11C35">
              <w:rPr>
                <w:rFonts w:ascii="Times New Roman" w:hAnsi="Times New Roman" w:cs="Times New Roman"/>
                <w:color w:val="auto"/>
                <w:sz w:val="20"/>
              </w:rPr>
              <w:t>Uzņēmums</w:t>
            </w:r>
          </w:p>
        </w:tc>
        <w:tc>
          <w:tcPr>
            <w:tcW w:w="1753" w:type="dxa"/>
            <w:noWrap/>
            <w:hideMark/>
          </w:tcPr>
          <w:p w14:paraId="2122ACA8" w14:textId="77777777" w:rsidR="00AE02B0" w:rsidRPr="00D11C35" w:rsidRDefault="00AE02B0" w:rsidP="0078069C">
            <w:pPr>
              <w:jc w:val="center"/>
              <w:rPr>
                <w:rFonts w:ascii="Times New Roman" w:hAnsi="Times New Roman" w:cs="Times New Roman"/>
                <w:color w:val="auto"/>
                <w:sz w:val="20"/>
              </w:rPr>
            </w:pPr>
            <w:r w:rsidRPr="00D11C35">
              <w:rPr>
                <w:rFonts w:ascii="Times New Roman" w:hAnsi="Times New Roman" w:cs="Times New Roman"/>
                <w:color w:val="auto"/>
                <w:sz w:val="20"/>
              </w:rPr>
              <w:t>Atkritumu kods</w:t>
            </w:r>
          </w:p>
        </w:tc>
        <w:tc>
          <w:tcPr>
            <w:tcW w:w="2296" w:type="dxa"/>
            <w:noWrap/>
            <w:hideMark/>
          </w:tcPr>
          <w:p w14:paraId="4A467B87" w14:textId="77777777" w:rsidR="00AE02B0" w:rsidRPr="00D11C35" w:rsidRDefault="00AE02B0" w:rsidP="00D80BFF">
            <w:pPr>
              <w:rPr>
                <w:rFonts w:ascii="Times New Roman" w:hAnsi="Times New Roman" w:cs="Times New Roman"/>
                <w:color w:val="auto"/>
                <w:sz w:val="20"/>
              </w:rPr>
            </w:pPr>
            <w:r w:rsidRPr="00D11C35">
              <w:rPr>
                <w:rFonts w:ascii="Times New Roman" w:hAnsi="Times New Roman" w:cs="Times New Roman"/>
                <w:color w:val="auto"/>
                <w:sz w:val="20"/>
              </w:rPr>
              <w:t>Atkritumu nosaukums</w:t>
            </w:r>
          </w:p>
        </w:tc>
        <w:tc>
          <w:tcPr>
            <w:tcW w:w="1304" w:type="dxa"/>
            <w:noWrap/>
            <w:hideMark/>
          </w:tcPr>
          <w:p w14:paraId="0CFDC35C" w14:textId="77777777" w:rsidR="00AE02B0" w:rsidRPr="00D11C35" w:rsidRDefault="00AE02B0" w:rsidP="00D80BFF">
            <w:pPr>
              <w:rPr>
                <w:rFonts w:ascii="Times New Roman" w:hAnsi="Times New Roman" w:cs="Times New Roman"/>
                <w:color w:val="auto"/>
                <w:sz w:val="20"/>
              </w:rPr>
            </w:pPr>
            <w:r w:rsidRPr="00D11C35">
              <w:rPr>
                <w:rFonts w:ascii="Times New Roman" w:hAnsi="Times New Roman" w:cs="Times New Roman"/>
                <w:color w:val="auto"/>
                <w:sz w:val="20"/>
              </w:rPr>
              <w:t>Pārstrādes kods</w:t>
            </w:r>
          </w:p>
        </w:tc>
        <w:tc>
          <w:tcPr>
            <w:tcW w:w="1530" w:type="dxa"/>
            <w:noWrap/>
            <w:hideMark/>
          </w:tcPr>
          <w:p w14:paraId="7E3C67AD" w14:textId="77777777" w:rsidR="00AE02B0" w:rsidRPr="00D11C35" w:rsidRDefault="00AE02B0" w:rsidP="00D80BFF">
            <w:pPr>
              <w:rPr>
                <w:rFonts w:ascii="Times New Roman" w:hAnsi="Times New Roman" w:cs="Times New Roman"/>
                <w:color w:val="auto"/>
                <w:sz w:val="20"/>
              </w:rPr>
            </w:pPr>
            <w:r w:rsidRPr="00D11C35">
              <w:rPr>
                <w:rFonts w:ascii="Times New Roman" w:hAnsi="Times New Roman" w:cs="Times New Roman"/>
                <w:color w:val="auto"/>
                <w:sz w:val="20"/>
              </w:rPr>
              <w:t>Daudzums t</w:t>
            </w:r>
          </w:p>
        </w:tc>
      </w:tr>
      <w:tr w:rsidR="00AE02B0" w:rsidRPr="00D11C35" w14:paraId="1B5EBA28" w14:textId="77777777" w:rsidTr="00D80BFF">
        <w:trPr>
          <w:trHeight w:val="270"/>
        </w:trPr>
        <w:tc>
          <w:tcPr>
            <w:tcW w:w="2297" w:type="dxa"/>
            <w:hideMark/>
          </w:tcPr>
          <w:p w14:paraId="4C5A6DBF" w14:textId="68140182"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PET Baltija</w:t>
            </w:r>
          </w:p>
        </w:tc>
        <w:tc>
          <w:tcPr>
            <w:tcW w:w="1753" w:type="dxa"/>
            <w:hideMark/>
          </w:tcPr>
          <w:p w14:paraId="44310470"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200139</w:t>
            </w:r>
          </w:p>
        </w:tc>
        <w:tc>
          <w:tcPr>
            <w:tcW w:w="2296" w:type="dxa"/>
            <w:hideMark/>
          </w:tcPr>
          <w:p w14:paraId="2784248A"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w:t>
            </w:r>
          </w:p>
        </w:tc>
        <w:tc>
          <w:tcPr>
            <w:tcW w:w="1304" w:type="dxa"/>
            <w:hideMark/>
          </w:tcPr>
          <w:p w14:paraId="137A9289"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R3</w:t>
            </w:r>
          </w:p>
        </w:tc>
        <w:tc>
          <w:tcPr>
            <w:tcW w:w="1530" w:type="dxa"/>
            <w:hideMark/>
          </w:tcPr>
          <w:p w14:paraId="6054416C"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20 994</w:t>
            </w:r>
          </w:p>
        </w:tc>
      </w:tr>
      <w:tr w:rsidR="00AE02B0" w:rsidRPr="00D11C35" w14:paraId="0498D980" w14:textId="77777777" w:rsidTr="00D80BFF">
        <w:trPr>
          <w:trHeight w:val="255"/>
        </w:trPr>
        <w:tc>
          <w:tcPr>
            <w:tcW w:w="2297" w:type="dxa"/>
            <w:hideMark/>
          </w:tcPr>
          <w:p w14:paraId="1C1855EB" w14:textId="05E97401" w:rsidR="00AE02B0" w:rsidRPr="00D11C35" w:rsidRDefault="00F87DE4" w:rsidP="00D80BFF">
            <w:pPr>
              <w:rPr>
                <w:rFonts w:ascii="Times New Roman" w:hAnsi="Times New Roman" w:cs="Times New Roman"/>
                <w:sz w:val="20"/>
              </w:rPr>
            </w:pPr>
            <w:r w:rsidRPr="00D11C35">
              <w:rPr>
                <w:rFonts w:ascii="Times New Roman" w:hAnsi="Times New Roman" w:cs="Times New Roman"/>
                <w:sz w:val="20"/>
              </w:rPr>
              <w:t>LĪGATNE papīrfabrika</w:t>
            </w:r>
          </w:p>
        </w:tc>
        <w:tc>
          <w:tcPr>
            <w:tcW w:w="1753" w:type="dxa"/>
            <w:hideMark/>
          </w:tcPr>
          <w:p w14:paraId="6CA4D37D"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200101</w:t>
            </w:r>
          </w:p>
        </w:tc>
        <w:tc>
          <w:tcPr>
            <w:tcW w:w="2296" w:type="dxa"/>
            <w:hideMark/>
          </w:tcPr>
          <w:p w14:paraId="0A524851"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Papīrs un kartons</w:t>
            </w:r>
          </w:p>
        </w:tc>
        <w:tc>
          <w:tcPr>
            <w:tcW w:w="1304" w:type="dxa"/>
            <w:hideMark/>
          </w:tcPr>
          <w:p w14:paraId="11AD001B"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R3</w:t>
            </w:r>
          </w:p>
        </w:tc>
        <w:tc>
          <w:tcPr>
            <w:tcW w:w="1530" w:type="dxa"/>
            <w:hideMark/>
          </w:tcPr>
          <w:p w14:paraId="34E9B386"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11 263</w:t>
            </w:r>
          </w:p>
        </w:tc>
      </w:tr>
      <w:tr w:rsidR="00AE02B0" w:rsidRPr="00D11C35" w14:paraId="2353A8AC" w14:textId="77777777" w:rsidTr="00D80BFF">
        <w:trPr>
          <w:trHeight w:val="255"/>
        </w:trPr>
        <w:tc>
          <w:tcPr>
            <w:tcW w:w="2297" w:type="dxa"/>
            <w:hideMark/>
          </w:tcPr>
          <w:p w14:paraId="76DCB15A" w14:textId="47877858" w:rsidR="00AE02B0" w:rsidRPr="00D11C35" w:rsidRDefault="00AE02B0" w:rsidP="00F87DE4">
            <w:pPr>
              <w:rPr>
                <w:rFonts w:ascii="Times New Roman" w:hAnsi="Times New Roman" w:cs="Times New Roman"/>
                <w:sz w:val="20"/>
              </w:rPr>
            </w:pPr>
            <w:r w:rsidRPr="00D11C35">
              <w:rPr>
                <w:rFonts w:ascii="Times New Roman" w:hAnsi="Times New Roman" w:cs="Times New Roman"/>
                <w:sz w:val="20"/>
              </w:rPr>
              <w:t>NORDIC PLAST</w:t>
            </w:r>
          </w:p>
        </w:tc>
        <w:tc>
          <w:tcPr>
            <w:tcW w:w="1753" w:type="dxa"/>
            <w:hideMark/>
          </w:tcPr>
          <w:p w14:paraId="0B8CD032"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150102</w:t>
            </w:r>
          </w:p>
        </w:tc>
        <w:tc>
          <w:tcPr>
            <w:tcW w:w="2296" w:type="dxa"/>
            <w:hideMark/>
          </w:tcPr>
          <w:p w14:paraId="341BC370"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Plastmasas iepakojums</w:t>
            </w:r>
          </w:p>
        </w:tc>
        <w:tc>
          <w:tcPr>
            <w:tcW w:w="1304" w:type="dxa"/>
            <w:hideMark/>
          </w:tcPr>
          <w:p w14:paraId="28257F26"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R3</w:t>
            </w:r>
          </w:p>
        </w:tc>
        <w:tc>
          <w:tcPr>
            <w:tcW w:w="1530" w:type="dxa"/>
            <w:hideMark/>
          </w:tcPr>
          <w:p w14:paraId="418B9804"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4 428</w:t>
            </w:r>
          </w:p>
        </w:tc>
      </w:tr>
      <w:tr w:rsidR="00AE02B0" w:rsidRPr="00D11C35" w14:paraId="084C6D2B" w14:textId="77777777" w:rsidTr="00D80BFF">
        <w:trPr>
          <w:trHeight w:val="255"/>
        </w:trPr>
        <w:tc>
          <w:tcPr>
            <w:tcW w:w="2297" w:type="dxa"/>
            <w:hideMark/>
          </w:tcPr>
          <w:p w14:paraId="5B7A9271" w14:textId="36F1454F" w:rsidR="00AE02B0" w:rsidRPr="00D11C35" w:rsidRDefault="00F87DE4" w:rsidP="00F87DE4">
            <w:pPr>
              <w:rPr>
                <w:rFonts w:ascii="Times New Roman" w:hAnsi="Times New Roman" w:cs="Times New Roman"/>
                <w:sz w:val="20"/>
              </w:rPr>
            </w:pPr>
            <w:r w:rsidRPr="00D11C35">
              <w:rPr>
                <w:rFonts w:ascii="Times New Roman" w:hAnsi="Times New Roman" w:cs="Times New Roman"/>
                <w:sz w:val="20"/>
              </w:rPr>
              <w:t>GREEN WORLD</w:t>
            </w:r>
          </w:p>
        </w:tc>
        <w:tc>
          <w:tcPr>
            <w:tcW w:w="1753" w:type="dxa"/>
            <w:hideMark/>
          </w:tcPr>
          <w:p w14:paraId="0850EF97"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200139</w:t>
            </w:r>
          </w:p>
        </w:tc>
        <w:tc>
          <w:tcPr>
            <w:tcW w:w="2296" w:type="dxa"/>
            <w:hideMark/>
          </w:tcPr>
          <w:p w14:paraId="240434F8"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w:t>
            </w:r>
          </w:p>
        </w:tc>
        <w:tc>
          <w:tcPr>
            <w:tcW w:w="1304" w:type="dxa"/>
            <w:hideMark/>
          </w:tcPr>
          <w:p w14:paraId="5070E203"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R3</w:t>
            </w:r>
          </w:p>
        </w:tc>
        <w:tc>
          <w:tcPr>
            <w:tcW w:w="1530" w:type="dxa"/>
            <w:hideMark/>
          </w:tcPr>
          <w:p w14:paraId="159B77B7"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3 268</w:t>
            </w:r>
          </w:p>
        </w:tc>
      </w:tr>
      <w:tr w:rsidR="00AE02B0" w:rsidRPr="00D11C35" w14:paraId="572A5FB4" w14:textId="77777777" w:rsidTr="00D80BFF">
        <w:trPr>
          <w:trHeight w:val="255"/>
        </w:trPr>
        <w:tc>
          <w:tcPr>
            <w:tcW w:w="2297" w:type="dxa"/>
            <w:hideMark/>
          </w:tcPr>
          <w:p w14:paraId="7704BB3F" w14:textId="42E7C299" w:rsidR="00AE02B0" w:rsidRPr="00D11C35" w:rsidRDefault="00F87DE4" w:rsidP="00F87DE4">
            <w:pPr>
              <w:rPr>
                <w:rFonts w:ascii="Times New Roman" w:hAnsi="Times New Roman" w:cs="Times New Roman"/>
                <w:sz w:val="20"/>
              </w:rPr>
            </w:pPr>
            <w:r w:rsidRPr="00D11C35">
              <w:rPr>
                <w:rFonts w:ascii="Times New Roman" w:hAnsi="Times New Roman" w:cs="Times New Roman"/>
                <w:sz w:val="20"/>
              </w:rPr>
              <w:t>LĪGATNE papīrfabrika</w:t>
            </w:r>
          </w:p>
        </w:tc>
        <w:tc>
          <w:tcPr>
            <w:tcW w:w="1753" w:type="dxa"/>
            <w:hideMark/>
          </w:tcPr>
          <w:p w14:paraId="0B905BAC"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150101</w:t>
            </w:r>
          </w:p>
        </w:tc>
        <w:tc>
          <w:tcPr>
            <w:tcW w:w="2296" w:type="dxa"/>
            <w:hideMark/>
          </w:tcPr>
          <w:p w14:paraId="3C198BA8"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Papīra un kartona iepakojums</w:t>
            </w:r>
          </w:p>
        </w:tc>
        <w:tc>
          <w:tcPr>
            <w:tcW w:w="1304" w:type="dxa"/>
            <w:hideMark/>
          </w:tcPr>
          <w:p w14:paraId="3B0F9262"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R3</w:t>
            </w:r>
          </w:p>
        </w:tc>
        <w:tc>
          <w:tcPr>
            <w:tcW w:w="1530" w:type="dxa"/>
            <w:hideMark/>
          </w:tcPr>
          <w:p w14:paraId="5F6F9816"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1 702</w:t>
            </w:r>
          </w:p>
        </w:tc>
      </w:tr>
      <w:tr w:rsidR="00AE02B0" w:rsidRPr="00D11C35" w14:paraId="0A296FCD" w14:textId="77777777" w:rsidTr="00D80BFF">
        <w:trPr>
          <w:trHeight w:val="255"/>
        </w:trPr>
        <w:tc>
          <w:tcPr>
            <w:tcW w:w="2297" w:type="dxa"/>
            <w:hideMark/>
          </w:tcPr>
          <w:p w14:paraId="0FA662D2" w14:textId="48661E81" w:rsidR="00AE02B0" w:rsidRPr="00D11C35" w:rsidRDefault="00F87DE4" w:rsidP="00D80BFF">
            <w:pPr>
              <w:rPr>
                <w:rFonts w:ascii="Times New Roman" w:hAnsi="Times New Roman" w:cs="Times New Roman"/>
                <w:sz w:val="20"/>
              </w:rPr>
            </w:pPr>
            <w:r w:rsidRPr="00D11C35">
              <w:rPr>
                <w:rFonts w:ascii="Times New Roman" w:hAnsi="Times New Roman" w:cs="Times New Roman"/>
                <w:sz w:val="20"/>
              </w:rPr>
              <w:t>POLYMER SERVICE</w:t>
            </w:r>
          </w:p>
        </w:tc>
        <w:tc>
          <w:tcPr>
            <w:tcW w:w="1753" w:type="dxa"/>
            <w:hideMark/>
          </w:tcPr>
          <w:p w14:paraId="7D29D160"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150102</w:t>
            </w:r>
          </w:p>
        </w:tc>
        <w:tc>
          <w:tcPr>
            <w:tcW w:w="2296" w:type="dxa"/>
            <w:hideMark/>
          </w:tcPr>
          <w:p w14:paraId="48524DD4"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Plastmasas iepakojums</w:t>
            </w:r>
          </w:p>
        </w:tc>
        <w:tc>
          <w:tcPr>
            <w:tcW w:w="1304" w:type="dxa"/>
            <w:hideMark/>
          </w:tcPr>
          <w:p w14:paraId="1880A4E5"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R5</w:t>
            </w:r>
          </w:p>
        </w:tc>
        <w:tc>
          <w:tcPr>
            <w:tcW w:w="1530" w:type="dxa"/>
            <w:hideMark/>
          </w:tcPr>
          <w:p w14:paraId="1A42A7BB"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91</w:t>
            </w:r>
          </w:p>
        </w:tc>
      </w:tr>
      <w:tr w:rsidR="00AE02B0" w:rsidRPr="00D11C35" w14:paraId="399EA52F" w14:textId="77777777" w:rsidTr="00D80BFF">
        <w:trPr>
          <w:trHeight w:val="255"/>
        </w:trPr>
        <w:tc>
          <w:tcPr>
            <w:tcW w:w="2297" w:type="dxa"/>
            <w:hideMark/>
          </w:tcPr>
          <w:p w14:paraId="72B2CE28"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Kopā</w:t>
            </w:r>
          </w:p>
        </w:tc>
        <w:tc>
          <w:tcPr>
            <w:tcW w:w="1753" w:type="dxa"/>
            <w:hideMark/>
          </w:tcPr>
          <w:p w14:paraId="509BC7B2" w14:textId="77777777" w:rsidR="00AE02B0" w:rsidRPr="00D11C35" w:rsidRDefault="00AE02B0" w:rsidP="00D80BFF">
            <w:pPr>
              <w:rPr>
                <w:rFonts w:ascii="Times New Roman" w:hAnsi="Times New Roman" w:cs="Times New Roman"/>
                <w:sz w:val="20"/>
              </w:rPr>
            </w:pPr>
          </w:p>
        </w:tc>
        <w:tc>
          <w:tcPr>
            <w:tcW w:w="2296" w:type="dxa"/>
            <w:hideMark/>
          </w:tcPr>
          <w:p w14:paraId="0348D88D" w14:textId="77777777" w:rsidR="00AE02B0" w:rsidRPr="00D11C35" w:rsidRDefault="00AE02B0" w:rsidP="00D80BFF">
            <w:pPr>
              <w:rPr>
                <w:rFonts w:ascii="Times New Roman" w:hAnsi="Times New Roman" w:cs="Times New Roman"/>
                <w:sz w:val="20"/>
              </w:rPr>
            </w:pPr>
          </w:p>
        </w:tc>
        <w:tc>
          <w:tcPr>
            <w:tcW w:w="1304" w:type="dxa"/>
            <w:hideMark/>
          </w:tcPr>
          <w:p w14:paraId="1CA84762" w14:textId="77777777" w:rsidR="00AE02B0" w:rsidRPr="00D11C35" w:rsidRDefault="00AE02B0" w:rsidP="00D80BFF">
            <w:pPr>
              <w:rPr>
                <w:rFonts w:ascii="Times New Roman" w:hAnsi="Times New Roman" w:cs="Times New Roman"/>
                <w:sz w:val="20"/>
              </w:rPr>
            </w:pPr>
          </w:p>
        </w:tc>
        <w:tc>
          <w:tcPr>
            <w:tcW w:w="1530" w:type="dxa"/>
            <w:hideMark/>
          </w:tcPr>
          <w:p w14:paraId="7EC729E1"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41 746</w:t>
            </w:r>
          </w:p>
        </w:tc>
      </w:tr>
    </w:tbl>
    <w:p w14:paraId="1633CD13" w14:textId="77777777" w:rsidR="00AE02B0" w:rsidRPr="00C41ADE" w:rsidRDefault="00AE02B0" w:rsidP="00AE02B0"/>
    <w:p w14:paraId="5C4F12F0" w14:textId="25510FE8" w:rsidR="00AE02B0" w:rsidRPr="00B26BF8" w:rsidRDefault="0078069C" w:rsidP="00AE02B0">
      <w:pPr>
        <w:pStyle w:val="Tabulasvirsraksts"/>
        <w:rPr>
          <w:rFonts w:ascii="Times New Roman" w:hAnsi="Times New Roman"/>
        </w:rPr>
      </w:pPr>
      <w:r w:rsidRPr="0078069C">
        <w:rPr>
          <w:rFonts w:ascii="Times New Roman" w:hAnsi="Times New Roman"/>
          <w:i/>
          <w:noProof w:val="0"/>
          <w:sz w:val="24"/>
          <w:szCs w:val="20"/>
          <w:lang w:eastAsia="en-US"/>
        </w:rPr>
        <w:t>8.tabula.</w:t>
      </w:r>
      <w:r w:rsidR="00AE02B0" w:rsidRPr="00B26BF8">
        <w:rPr>
          <w:rFonts w:ascii="Times New Roman" w:hAnsi="Times New Roman"/>
        </w:rPr>
        <w:t xml:space="preserve"> </w:t>
      </w:r>
      <w:r w:rsidR="00AE02B0" w:rsidRPr="0078069C">
        <w:rPr>
          <w:rFonts w:ascii="Times New Roman" w:hAnsi="Times New Roman"/>
          <w:b w:val="0"/>
          <w:i/>
          <w:noProof w:val="0"/>
          <w:sz w:val="24"/>
          <w:szCs w:val="20"/>
          <w:lang w:eastAsia="en-US"/>
        </w:rPr>
        <w:t>Materiālu pārstrād</w:t>
      </w:r>
      <w:r w:rsidR="00F87DE4" w:rsidRPr="0078069C">
        <w:rPr>
          <w:rFonts w:ascii="Times New Roman" w:hAnsi="Times New Roman"/>
          <w:b w:val="0"/>
          <w:i/>
          <w:noProof w:val="0"/>
          <w:sz w:val="24"/>
          <w:szCs w:val="20"/>
          <w:lang w:eastAsia="en-US"/>
        </w:rPr>
        <w:t>e Latvijā 2012. gadā, tonnas</w:t>
      </w:r>
    </w:p>
    <w:tbl>
      <w:tblPr>
        <w:tblStyle w:val="ListTab3"/>
        <w:tblW w:w="9140" w:type="dxa"/>
        <w:tblLook w:val="04A0" w:firstRow="1" w:lastRow="0" w:firstColumn="1" w:lastColumn="0" w:noHBand="0" w:noVBand="1"/>
      </w:tblPr>
      <w:tblGrid>
        <w:gridCol w:w="2268"/>
        <w:gridCol w:w="1701"/>
        <w:gridCol w:w="2265"/>
        <w:gridCol w:w="1321"/>
        <w:gridCol w:w="1585"/>
      </w:tblGrid>
      <w:tr w:rsidR="00AE02B0" w:rsidRPr="00D11C35" w14:paraId="00FA3AC1" w14:textId="77777777" w:rsidTr="0078069C">
        <w:trPr>
          <w:cnfStyle w:val="100000000000" w:firstRow="1" w:lastRow="0" w:firstColumn="0" w:lastColumn="0" w:oddVBand="0" w:evenVBand="0" w:oddHBand="0" w:evenHBand="0" w:firstRowFirstColumn="0" w:firstRowLastColumn="0" w:lastRowFirstColumn="0" w:lastRowLastColumn="0"/>
          <w:trHeight w:val="285"/>
        </w:trPr>
        <w:tc>
          <w:tcPr>
            <w:tcW w:w="2268" w:type="dxa"/>
            <w:noWrap/>
            <w:hideMark/>
          </w:tcPr>
          <w:p w14:paraId="60967480" w14:textId="77777777" w:rsidR="00AE02B0" w:rsidRPr="00D11C35" w:rsidRDefault="00AE02B0" w:rsidP="00D80BFF">
            <w:pPr>
              <w:rPr>
                <w:rFonts w:ascii="Times New Roman" w:hAnsi="Times New Roman" w:cs="Times New Roman"/>
                <w:color w:val="auto"/>
                <w:sz w:val="20"/>
              </w:rPr>
            </w:pPr>
            <w:r w:rsidRPr="00D11C35">
              <w:rPr>
                <w:rFonts w:ascii="Times New Roman" w:hAnsi="Times New Roman" w:cs="Times New Roman"/>
                <w:color w:val="auto"/>
                <w:sz w:val="20"/>
              </w:rPr>
              <w:t>Uzņēmums</w:t>
            </w:r>
          </w:p>
        </w:tc>
        <w:tc>
          <w:tcPr>
            <w:tcW w:w="1701" w:type="dxa"/>
            <w:noWrap/>
            <w:hideMark/>
          </w:tcPr>
          <w:p w14:paraId="0700413F" w14:textId="3CE8B2CC" w:rsidR="00AE02B0" w:rsidRPr="00D11C35" w:rsidRDefault="00AE02B0" w:rsidP="0078069C">
            <w:pPr>
              <w:jc w:val="center"/>
              <w:rPr>
                <w:rFonts w:ascii="Times New Roman" w:hAnsi="Times New Roman" w:cs="Times New Roman"/>
                <w:color w:val="auto"/>
                <w:sz w:val="20"/>
              </w:rPr>
            </w:pPr>
            <w:r w:rsidRPr="00D11C35">
              <w:rPr>
                <w:rFonts w:ascii="Times New Roman" w:hAnsi="Times New Roman" w:cs="Times New Roman"/>
                <w:color w:val="auto"/>
                <w:sz w:val="20"/>
              </w:rPr>
              <w:t>Atkritumu kods</w:t>
            </w:r>
          </w:p>
        </w:tc>
        <w:tc>
          <w:tcPr>
            <w:tcW w:w="2265" w:type="dxa"/>
            <w:noWrap/>
            <w:hideMark/>
          </w:tcPr>
          <w:p w14:paraId="2FD3D332" w14:textId="77777777" w:rsidR="00AE02B0" w:rsidRPr="00D11C35" w:rsidRDefault="00AE02B0" w:rsidP="00D80BFF">
            <w:pPr>
              <w:rPr>
                <w:rFonts w:ascii="Times New Roman" w:hAnsi="Times New Roman" w:cs="Times New Roman"/>
                <w:color w:val="auto"/>
                <w:sz w:val="20"/>
              </w:rPr>
            </w:pPr>
            <w:r w:rsidRPr="00D11C35">
              <w:rPr>
                <w:rFonts w:ascii="Times New Roman" w:hAnsi="Times New Roman" w:cs="Times New Roman"/>
                <w:color w:val="auto"/>
                <w:sz w:val="20"/>
              </w:rPr>
              <w:t>Atkritumu nosaukums</w:t>
            </w:r>
          </w:p>
        </w:tc>
        <w:tc>
          <w:tcPr>
            <w:tcW w:w="1321" w:type="dxa"/>
            <w:noWrap/>
            <w:hideMark/>
          </w:tcPr>
          <w:p w14:paraId="6C59FFAD" w14:textId="77777777" w:rsidR="00AE02B0" w:rsidRPr="00D11C35" w:rsidRDefault="00AE02B0" w:rsidP="00D80BFF">
            <w:pPr>
              <w:jc w:val="center"/>
              <w:rPr>
                <w:rFonts w:ascii="Times New Roman" w:hAnsi="Times New Roman" w:cs="Times New Roman"/>
                <w:color w:val="auto"/>
                <w:sz w:val="20"/>
              </w:rPr>
            </w:pPr>
            <w:r w:rsidRPr="00D11C35">
              <w:rPr>
                <w:rFonts w:ascii="Times New Roman" w:hAnsi="Times New Roman" w:cs="Times New Roman"/>
                <w:color w:val="auto"/>
                <w:sz w:val="20"/>
              </w:rPr>
              <w:t>Pārstrādes kods</w:t>
            </w:r>
          </w:p>
        </w:tc>
        <w:tc>
          <w:tcPr>
            <w:tcW w:w="1585" w:type="dxa"/>
            <w:noWrap/>
            <w:hideMark/>
          </w:tcPr>
          <w:p w14:paraId="53B279DF" w14:textId="77777777" w:rsidR="00AE02B0" w:rsidRPr="00D11C35" w:rsidRDefault="00AE02B0" w:rsidP="00D80BFF">
            <w:pPr>
              <w:jc w:val="center"/>
              <w:rPr>
                <w:rFonts w:ascii="Times New Roman" w:hAnsi="Times New Roman" w:cs="Times New Roman"/>
                <w:color w:val="auto"/>
                <w:sz w:val="20"/>
              </w:rPr>
            </w:pPr>
            <w:r w:rsidRPr="00D11C35">
              <w:rPr>
                <w:rFonts w:ascii="Times New Roman" w:hAnsi="Times New Roman" w:cs="Times New Roman"/>
                <w:color w:val="auto"/>
                <w:sz w:val="20"/>
              </w:rPr>
              <w:t>Daudzums t</w:t>
            </w:r>
          </w:p>
        </w:tc>
      </w:tr>
      <w:tr w:rsidR="00AE02B0" w:rsidRPr="00D11C35" w14:paraId="0FE41C76" w14:textId="77777777" w:rsidTr="0078069C">
        <w:trPr>
          <w:trHeight w:val="270"/>
        </w:trPr>
        <w:tc>
          <w:tcPr>
            <w:tcW w:w="2268" w:type="dxa"/>
            <w:hideMark/>
          </w:tcPr>
          <w:p w14:paraId="1AACB051" w14:textId="10AD0592"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PET Baltija</w:t>
            </w:r>
          </w:p>
        </w:tc>
        <w:tc>
          <w:tcPr>
            <w:tcW w:w="1701" w:type="dxa"/>
            <w:hideMark/>
          </w:tcPr>
          <w:p w14:paraId="6DF4E1B9"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200139</w:t>
            </w:r>
          </w:p>
        </w:tc>
        <w:tc>
          <w:tcPr>
            <w:tcW w:w="2265" w:type="dxa"/>
            <w:hideMark/>
          </w:tcPr>
          <w:p w14:paraId="66847ACA"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w:t>
            </w:r>
          </w:p>
        </w:tc>
        <w:tc>
          <w:tcPr>
            <w:tcW w:w="1321" w:type="dxa"/>
            <w:hideMark/>
          </w:tcPr>
          <w:p w14:paraId="0367944B"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37B0ACDB"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24 030</w:t>
            </w:r>
          </w:p>
        </w:tc>
      </w:tr>
      <w:tr w:rsidR="00AE02B0" w:rsidRPr="00D11C35" w14:paraId="27462AA8" w14:textId="77777777" w:rsidTr="0078069C">
        <w:trPr>
          <w:trHeight w:val="255"/>
        </w:trPr>
        <w:tc>
          <w:tcPr>
            <w:tcW w:w="2268" w:type="dxa"/>
            <w:hideMark/>
          </w:tcPr>
          <w:p w14:paraId="3D24989C" w14:textId="00B0AEA1" w:rsidR="00AE02B0" w:rsidRPr="00D11C35" w:rsidRDefault="00F87DE4" w:rsidP="00F87DE4">
            <w:pPr>
              <w:rPr>
                <w:rFonts w:ascii="Times New Roman" w:hAnsi="Times New Roman" w:cs="Times New Roman"/>
                <w:sz w:val="20"/>
              </w:rPr>
            </w:pPr>
            <w:r w:rsidRPr="00D11C35">
              <w:rPr>
                <w:rFonts w:ascii="Times New Roman" w:hAnsi="Times New Roman" w:cs="Times New Roman"/>
                <w:sz w:val="20"/>
              </w:rPr>
              <w:t>LĪGATNE papīrfabrika</w:t>
            </w:r>
          </w:p>
        </w:tc>
        <w:tc>
          <w:tcPr>
            <w:tcW w:w="1701" w:type="dxa"/>
            <w:hideMark/>
          </w:tcPr>
          <w:p w14:paraId="3FFF65EC"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200101</w:t>
            </w:r>
          </w:p>
        </w:tc>
        <w:tc>
          <w:tcPr>
            <w:tcW w:w="2265" w:type="dxa"/>
            <w:hideMark/>
          </w:tcPr>
          <w:p w14:paraId="43F5F2FD"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Papīrs un kartons</w:t>
            </w:r>
          </w:p>
        </w:tc>
        <w:tc>
          <w:tcPr>
            <w:tcW w:w="1321" w:type="dxa"/>
            <w:hideMark/>
          </w:tcPr>
          <w:p w14:paraId="4D77AF19"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03852E19"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5 991</w:t>
            </w:r>
          </w:p>
        </w:tc>
      </w:tr>
      <w:tr w:rsidR="00AE02B0" w:rsidRPr="00D11C35" w14:paraId="7F313288" w14:textId="77777777" w:rsidTr="0078069C">
        <w:trPr>
          <w:trHeight w:val="255"/>
        </w:trPr>
        <w:tc>
          <w:tcPr>
            <w:tcW w:w="2268" w:type="dxa"/>
            <w:hideMark/>
          </w:tcPr>
          <w:p w14:paraId="49DF4400" w14:textId="085CA58A" w:rsidR="00AE02B0" w:rsidRPr="00D11C35" w:rsidRDefault="00F87DE4" w:rsidP="00F87DE4">
            <w:pPr>
              <w:rPr>
                <w:rFonts w:ascii="Times New Roman" w:hAnsi="Times New Roman" w:cs="Times New Roman"/>
                <w:sz w:val="20"/>
              </w:rPr>
            </w:pPr>
            <w:r w:rsidRPr="00D11C35">
              <w:rPr>
                <w:rFonts w:ascii="Times New Roman" w:hAnsi="Times New Roman" w:cs="Times New Roman"/>
                <w:sz w:val="20"/>
              </w:rPr>
              <w:t>NORDIC PLAST</w:t>
            </w:r>
          </w:p>
        </w:tc>
        <w:tc>
          <w:tcPr>
            <w:tcW w:w="1701" w:type="dxa"/>
            <w:hideMark/>
          </w:tcPr>
          <w:p w14:paraId="15408D18"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150102</w:t>
            </w:r>
          </w:p>
        </w:tc>
        <w:tc>
          <w:tcPr>
            <w:tcW w:w="2265" w:type="dxa"/>
            <w:hideMark/>
          </w:tcPr>
          <w:p w14:paraId="68718412"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Plastmasas iepakojums</w:t>
            </w:r>
          </w:p>
        </w:tc>
        <w:tc>
          <w:tcPr>
            <w:tcW w:w="1321" w:type="dxa"/>
            <w:hideMark/>
          </w:tcPr>
          <w:p w14:paraId="65E482C6"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0A79D6C6"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4 607</w:t>
            </w:r>
          </w:p>
        </w:tc>
      </w:tr>
      <w:tr w:rsidR="00AE02B0" w:rsidRPr="00D11C35" w14:paraId="3B69F2D4" w14:textId="77777777" w:rsidTr="0078069C">
        <w:trPr>
          <w:trHeight w:val="255"/>
        </w:trPr>
        <w:tc>
          <w:tcPr>
            <w:tcW w:w="2268" w:type="dxa"/>
            <w:hideMark/>
          </w:tcPr>
          <w:p w14:paraId="1D6C8BFC" w14:textId="418355E2" w:rsidR="00AE02B0" w:rsidRPr="00D11C35" w:rsidRDefault="00F87DE4" w:rsidP="00F87DE4">
            <w:pPr>
              <w:rPr>
                <w:rFonts w:ascii="Times New Roman" w:hAnsi="Times New Roman" w:cs="Times New Roman"/>
                <w:sz w:val="20"/>
              </w:rPr>
            </w:pPr>
            <w:r w:rsidRPr="00D11C35">
              <w:rPr>
                <w:rFonts w:ascii="Times New Roman" w:hAnsi="Times New Roman" w:cs="Times New Roman"/>
                <w:sz w:val="20"/>
              </w:rPr>
              <w:t>LĪGATNE</w:t>
            </w:r>
            <w:r w:rsidR="00AE02B0" w:rsidRPr="00D11C35">
              <w:rPr>
                <w:rFonts w:ascii="Times New Roman" w:hAnsi="Times New Roman" w:cs="Times New Roman"/>
                <w:sz w:val="20"/>
              </w:rPr>
              <w:t xml:space="preserve"> papīrfabrika</w:t>
            </w:r>
          </w:p>
        </w:tc>
        <w:tc>
          <w:tcPr>
            <w:tcW w:w="1701" w:type="dxa"/>
            <w:hideMark/>
          </w:tcPr>
          <w:p w14:paraId="684310B2"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150101</w:t>
            </w:r>
          </w:p>
        </w:tc>
        <w:tc>
          <w:tcPr>
            <w:tcW w:w="2265" w:type="dxa"/>
            <w:hideMark/>
          </w:tcPr>
          <w:p w14:paraId="6FE467CF"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Papīra un kartona iepakojums</w:t>
            </w:r>
          </w:p>
        </w:tc>
        <w:tc>
          <w:tcPr>
            <w:tcW w:w="1321" w:type="dxa"/>
            <w:hideMark/>
          </w:tcPr>
          <w:p w14:paraId="286F66AA"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54C241FA"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4 569</w:t>
            </w:r>
          </w:p>
        </w:tc>
      </w:tr>
      <w:tr w:rsidR="00AE02B0" w:rsidRPr="00D11C35" w14:paraId="5BA9587B" w14:textId="77777777" w:rsidTr="0078069C">
        <w:trPr>
          <w:trHeight w:val="255"/>
        </w:trPr>
        <w:tc>
          <w:tcPr>
            <w:tcW w:w="2268" w:type="dxa"/>
            <w:hideMark/>
          </w:tcPr>
          <w:p w14:paraId="6A959524" w14:textId="610D7AA6" w:rsidR="00AE02B0" w:rsidRPr="00D11C35" w:rsidRDefault="00F87DE4" w:rsidP="00F87DE4">
            <w:pPr>
              <w:rPr>
                <w:rFonts w:ascii="Times New Roman" w:hAnsi="Times New Roman" w:cs="Times New Roman"/>
                <w:sz w:val="20"/>
              </w:rPr>
            </w:pPr>
            <w:r w:rsidRPr="00D11C35">
              <w:rPr>
                <w:rFonts w:ascii="Times New Roman" w:hAnsi="Times New Roman" w:cs="Times New Roman"/>
                <w:sz w:val="20"/>
              </w:rPr>
              <w:t>GREEN WORLD</w:t>
            </w:r>
          </w:p>
        </w:tc>
        <w:tc>
          <w:tcPr>
            <w:tcW w:w="1701" w:type="dxa"/>
            <w:hideMark/>
          </w:tcPr>
          <w:p w14:paraId="07877606"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150102</w:t>
            </w:r>
          </w:p>
        </w:tc>
        <w:tc>
          <w:tcPr>
            <w:tcW w:w="2265" w:type="dxa"/>
            <w:hideMark/>
          </w:tcPr>
          <w:p w14:paraId="72C785E4"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Plastmasas iepakojums</w:t>
            </w:r>
          </w:p>
        </w:tc>
        <w:tc>
          <w:tcPr>
            <w:tcW w:w="1321" w:type="dxa"/>
            <w:hideMark/>
          </w:tcPr>
          <w:p w14:paraId="6B686121"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1E631F02"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3 739</w:t>
            </w:r>
          </w:p>
        </w:tc>
      </w:tr>
      <w:tr w:rsidR="00AE02B0" w:rsidRPr="00D11C35" w14:paraId="0AFE0431" w14:textId="77777777" w:rsidTr="0078069C">
        <w:trPr>
          <w:trHeight w:val="255"/>
        </w:trPr>
        <w:tc>
          <w:tcPr>
            <w:tcW w:w="2268" w:type="dxa"/>
            <w:hideMark/>
          </w:tcPr>
          <w:p w14:paraId="0AB44ED6" w14:textId="15788B42" w:rsidR="00AE02B0" w:rsidRPr="00D11C35" w:rsidRDefault="00F87DE4" w:rsidP="00F87DE4">
            <w:pPr>
              <w:rPr>
                <w:rFonts w:ascii="Times New Roman" w:hAnsi="Times New Roman" w:cs="Times New Roman"/>
                <w:sz w:val="20"/>
              </w:rPr>
            </w:pPr>
            <w:r w:rsidRPr="00D11C35">
              <w:rPr>
                <w:rFonts w:ascii="Times New Roman" w:hAnsi="Times New Roman" w:cs="Times New Roman"/>
                <w:sz w:val="20"/>
              </w:rPr>
              <w:t>V.L.T.</w:t>
            </w:r>
          </w:p>
        </w:tc>
        <w:tc>
          <w:tcPr>
            <w:tcW w:w="1701" w:type="dxa"/>
            <w:hideMark/>
          </w:tcPr>
          <w:p w14:paraId="42412DA7"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200101</w:t>
            </w:r>
          </w:p>
        </w:tc>
        <w:tc>
          <w:tcPr>
            <w:tcW w:w="2265" w:type="dxa"/>
            <w:hideMark/>
          </w:tcPr>
          <w:p w14:paraId="59812533"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Papīrs un kartons</w:t>
            </w:r>
          </w:p>
        </w:tc>
        <w:tc>
          <w:tcPr>
            <w:tcW w:w="1321" w:type="dxa"/>
            <w:hideMark/>
          </w:tcPr>
          <w:p w14:paraId="4A7D04F2"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39339593"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3 656</w:t>
            </w:r>
          </w:p>
        </w:tc>
      </w:tr>
      <w:tr w:rsidR="00AE02B0" w:rsidRPr="00D11C35" w14:paraId="32C52451" w14:textId="77777777" w:rsidTr="0078069C">
        <w:trPr>
          <w:trHeight w:val="255"/>
        </w:trPr>
        <w:tc>
          <w:tcPr>
            <w:tcW w:w="2268" w:type="dxa"/>
            <w:hideMark/>
          </w:tcPr>
          <w:p w14:paraId="4DF392D5" w14:textId="35DBB45D" w:rsidR="00AE02B0" w:rsidRPr="00D11C35" w:rsidRDefault="00F87DE4" w:rsidP="00F87DE4">
            <w:pPr>
              <w:rPr>
                <w:rFonts w:ascii="Times New Roman" w:hAnsi="Times New Roman" w:cs="Times New Roman"/>
                <w:sz w:val="20"/>
              </w:rPr>
            </w:pPr>
            <w:r w:rsidRPr="00D11C35">
              <w:rPr>
                <w:rFonts w:ascii="Times New Roman" w:hAnsi="Times New Roman" w:cs="Times New Roman"/>
                <w:sz w:val="20"/>
              </w:rPr>
              <w:t>GREEN WORLD</w:t>
            </w:r>
          </w:p>
        </w:tc>
        <w:tc>
          <w:tcPr>
            <w:tcW w:w="1701" w:type="dxa"/>
            <w:hideMark/>
          </w:tcPr>
          <w:p w14:paraId="1454D6B7"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200139</w:t>
            </w:r>
          </w:p>
        </w:tc>
        <w:tc>
          <w:tcPr>
            <w:tcW w:w="2265" w:type="dxa"/>
            <w:hideMark/>
          </w:tcPr>
          <w:p w14:paraId="15BDDC16"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w:t>
            </w:r>
          </w:p>
        </w:tc>
        <w:tc>
          <w:tcPr>
            <w:tcW w:w="1321" w:type="dxa"/>
            <w:hideMark/>
          </w:tcPr>
          <w:p w14:paraId="2FB0F4E9"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32B05BF9"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1 299</w:t>
            </w:r>
          </w:p>
        </w:tc>
      </w:tr>
      <w:tr w:rsidR="00AE02B0" w:rsidRPr="00D11C35" w14:paraId="156D356C" w14:textId="77777777" w:rsidTr="0078069C">
        <w:trPr>
          <w:trHeight w:val="255"/>
        </w:trPr>
        <w:tc>
          <w:tcPr>
            <w:tcW w:w="2268" w:type="dxa"/>
            <w:hideMark/>
          </w:tcPr>
          <w:p w14:paraId="500F0E7E"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Recolat</w:t>
            </w:r>
          </w:p>
        </w:tc>
        <w:tc>
          <w:tcPr>
            <w:tcW w:w="1701" w:type="dxa"/>
            <w:hideMark/>
          </w:tcPr>
          <w:p w14:paraId="6CABD428"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200139</w:t>
            </w:r>
          </w:p>
        </w:tc>
        <w:tc>
          <w:tcPr>
            <w:tcW w:w="2265" w:type="dxa"/>
            <w:hideMark/>
          </w:tcPr>
          <w:p w14:paraId="16F70150"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w:t>
            </w:r>
          </w:p>
        </w:tc>
        <w:tc>
          <w:tcPr>
            <w:tcW w:w="1321" w:type="dxa"/>
            <w:hideMark/>
          </w:tcPr>
          <w:p w14:paraId="1CFA1A6E"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R5</w:t>
            </w:r>
          </w:p>
        </w:tc>
        <w:tc>
          <w:tcPr>
            <w:tcW w:w="1585" w:type="dxa"/>
            <w:hideMark/>
          </w:tcPr>
          <w:p w14:paraId="41D4A290"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337</w:t>
            </w:r>
          </w:p>
        </w:tc>
      </w:tr>
      <w:tr w:rsidR="00AE02B0" w:rsidRPr="00D11C35" w14:paraId="6C1E1D70" w14:textId="77777777" w:rsidTr="0078069C">
        <w:trPr>
          <w:trHeight w:val="255"/>
        </w:trPr>
        <w:tc>
          <w:tcPr>
            <w:tcW w:w="2268" w:type="dxa"/>
            <w:hideMark/>
          </w:tcPr>
          <w:p w14:paraId="19A7322D" w14:textId="266C2BC2" w:rsidR="00AE02B0" w:rsidRPr="00D11C35" w:rsidRDefault="00F87DE4" w:rsidP="00D80BFF">
            <w:pPr>
              <w:rPr>
                <w:rFonts w:ascii="Times New Roman" w:hAnsi="Times New Roman" w:cs="Times New Roman"/>
                <w:sz w:val="20"/>
              </w:rPr>
            </w:pPr>
            <w:r w:rsidRPr="00D11C35">
              <w:rPr>
                <w:rFonts w:ascii="Times New Roman" w:hAnsi="Times New Roman" w:cs="Times New Roman"/>
                <w:sz w:val="20"/>
              </w:rPr>
              <w:t>Zaļais Cikls</w:t>
            </w:r>
            <w:r w:rsidR="00AE02B0" w:rsidRPr="00D11C35">
              <w:rPr>
                <w:rFonts w:ascii="Times New Roman" w:hAnsi="Times New Roman" w:cs="Times New Roman"/>
                <w:sz w:val="20"/>
              </w:rPr>
              <w:t>*</w:t>
            </w:r>
          </w:p>
        </w:tc>
        <w:tc>
          <w:tcPr>
            <w:tcW w:w="1701" w:type="dxa"/>
            <w:hideMark/>
          </w:tcPr>
          <w:p w14:paraId="3E3C95D4"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150101</w:t>
            </w:r>
          </w:p>
        </w:tc>
        <w:tc>
          <w:tcPr>
            <w:tcW w:w="2265" w:type="dxa"/>
            <w:hideMark/>
          </w:tcPr>
          <w:p w14:paraId="354CC9AC"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Papīra un kartona iepakojums</w:t>
            </w:r>
          </w:p>
        </w:tc>
        <w:tc>
          <w:tcPr>
            <w:tcW w:w="1321" w:type="dxa"/>
            <w:hideMark/>
          </w:tcPr>
          <w:p w14:paraId="5DE1954A"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32290E80"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320</w:t>
            </w:r>
          </w:p>
        </w:tc>
      </w:tr>
      <w:tr w:rsidR="00AE02B0" w:rsidRPr="00D11C35" w14:paraId="12E65BA1" w14:textId="77777777" w:rsidTr="0078069C">
        <w:trPr>
          <w:trHeight w:val="255"/>
        </w:trPr>
        <w:tc>
          <w:tcPr>
            <w:tcW w:w="2268" w:type="dxa"/>
            <w:hideMark/>
          </w:tcPr>
          <w:p w14:paraId="5A5C42D4" w14:textId="494E560C" w:rsidR="00AE02B0" w:rsidRPr="00D11C35" w:rsidRDefault="00F87DE4" w:rsidP="00D80BFF">
            <w:pPr>
              <w:rPr>
                <w:rFonts w:ascii="Times New Roman" w:hAnsi="Times New Roman" w:cs="Times New Roman"/>
                <w:sz w:val="20"/>
              </w:rPr>
            </w:pPr>
            <w:r w:rsidRPr="00D11C35">
              <w:rPr>
                <w:rFonts w:ascii="Times New Roman" w:hAnsi="Times New Roman" w:cs="Times New Roman"/>
                <w:sz w:val="20"/>
              </w:rPr>
              <w:t>Zaļais Cikls</w:t>
            </w:r>
          </w:p>
        </w:tc>
        <w:tc>
          <w:tcPr>
            <w:tcW w:w="1701" w:type="dxa"/>
            <w:hideMark/>
          </w:tcPr>
          <w:p w14:paraId="207CA3A6"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200139</w:t>
            </w:r>
          </w:p>
        </w:tc>
        <w:tc>
          <w:tcPr>
            <w:tcW w:w="2265" w:type="dxa"/>
            <w:hideMark/>
          </w:tcPr>
          <w:p w14:paraId="689EC89B"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w:t>
            </w:r>
          </w:p>
        </w:tc>
        <w:tc>
          <w:tcPr>
            <w:tcW w:w="1321" w:type="dxa"/>
            <w:hideMark/>
          </w:tcPr>
          <w:p w14:paraId="2E82D014"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6B756D13"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76</w:t>
            </w:r>
          </w:p>
        </w:tc>
      </w:tr>
      <w:tr w:rsidR="00AE02B0" w:rsidRPr="00D11C35" w14:paraId="19263174" w14:textId="77777777" w:rsidTr="0078069C">
        <w:trPr>
          <w:trHeight w:val="255"/>
        </w:trPr>
        <w:tc>
          <w:tcPr>
            <w:tcW w:w="2268" w:type="dxa"/>
            <w:hideMark/>
          </w:tcPr>
          <w:p w14:paraId="2A55EE5B" w14:textId="29675194" w:rsidR="00AE02B0" w:rsidRPr="00D11C35" w:rsidRDefault="00F87DE4" w:rsidP="00D80BFF">
            <w:pPr>
              <w:rPr>
                <w:rFonts w:ascii="Times New Roman" w:hAnsi="Times New Roman" w:cs="Times New Roman"/>
                <w:sz w:val="20"/>
              </w:rPr>
            </w:pPr>
            <w:r w:rsidRPr="00D11C35">
              <w:rPr>
                <w:rFonts w:ascii="Times New Roman" w:hAnsi="Times New Roman" w:cs="Times New Roman"/>
                <w:sz w:val="20"/>
              </w:rPr>
              <w:t>Zaļais Cikls</w:t>
            </w:r>
          </w:p>
        </w:tc>
        <w:tc>
          <w:tcPr>
            <w:tcW w:w="1701" w:type="dxa"/>
            <w:hideMark/>
          </w:tcPr>
          <w:p w14:paraId="3DA5DBBF"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150102</w:t>
            </w:r>
          </w:p>
        </w:tc>
        <w:tc>
          <w:tcPr>
            <w:tcW w:w="2265" w:type="dxa"/>
            <w:hideMark/>
          </w:tcPr>
          <w:p w14:paraId="1EEBFB31"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Plastmasas iepakojums</w:t>
            </w:r>
          </w:p>
        </w:tc>
        <w:tc>
          <w:tcPr>
            <w:tcW w:w="1321" w:type="dxa"/>
            <w:hideMark/>
          </w:tcPr>
          <w:p w14:paraId="5E10413E"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30A3DB70"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28</w:t>
            </w:r>
          </w:p>
        </w:tc>
      </w:tr>
      <w:tr w:rsidR="00AE02B0" w:rsidRPr="00D11C35" w14:paraId="6B20382A" w14:textId="77777777" w:rsidTr="0078069C">
        <w:trPr>
          <w:trHeight w:val="255"/>
        </w:trPr>
        <w:tc>
          <w:tcPr>
            <w:tcW w:w="2268" w:type="dxa"/>
            <w:hideMark/>
          </w:tcPr>
          <w:p w14:paraId="6943F9D8" w14:textId="7C3BDFB8" w:rsidR="00AE02B0" w:rsidRPr="00D11C35" w:rsidRDefault="00F87DE4" w:rsidP="00D80BFF">
            <w:pPr>
              <w:rPr>
                <w:rFonts w:ascii="Times New Roman" w:hAnsi="Times New Roman" w:cs="Times New Roman"/>
                <w:sz w:val="20"/>
              </w:rPr>
            </w:pPr>
            <w:r w:rsidRPr="00D11C35">
              <w:rPr>
                <w:rFonts w:ascii="Times New Roman" w:hAnsi="Times New Roman" w:cs="Times New Roman"/>
                <w:sz w:val="20"/>
              </w:rPr>
              <w:t>POLYMER SERVICE</w:t>
            </w:r>
          </w:p>
        </w:tc>
        <w:tc>
          <w:tcPr>
            <w:tcW w:w="1701" w:type="dxa"/>
            <w:hideMark/>
          </w:tcPr>
          <w:p w14:paraId="6FD4B0FA"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150102</w:t>
            </w:r>
          </w:p>
        </w:tc>
        <w:tc>
          <w:tcPr>
            <w:tcW w:w="2265" w:type="dxa"/>
            <w:hideMark/>
          </w:tcPr>
          <w:p w14:paraId="4D965B09"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Plastmasas iepakojums</w:t>
            </w:r>
          </w:p>
        </w:tc>
        <w:tc>
          <w:tcPr>
            <w:tcW w:w="1321" w:type="dxa"/>
            <w:hideMark/>
          </w:tcPr>
          <w:p w14:paraId="1C2F379F"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R5</w:t>
            </w:r>
          </w:p>
        </w:tc>
        <w:tc>
          <w:tcPr>
            <w:tcW w:w="1585" w:type="dxa"/>
            <w:hideMark/>
          </w:tcPr>
          <w:p w14:paraId="5A758FF3"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22</w:t>
            </w:r>
          </w:p>
        </w:tc>
      </w:tr>
      <w:tr w:rsidR="00AE02B0" w:rsidRPr="00D11C35" w14:paraId="7106201E" w14:textId="77777777" w:rsidTr="0078069C">
        <w:trPr>
          <w:trHeight w:val="255"/>
        </w:trPr>
        <w:tc>
          <w:tcPr>
            <w:tcW w:w="2268" w:type="dxa"/>
            <w:hideMark/>
          </w:tcPr>
          <w:p w14:paraId="4E1789C2" w14:textId="1EB33724" w:rsidR="00AE02B0" w:rsidRPr="00D11C35" w:rsidRDefault="00AE02B0" w:rsidP="00F87DE4">
            <w:pPr>
              <w:rPr>
                <w:rFonts w:ascii="Times New Roman" w:hAnsi="Times New Roman" w:cs="Times New Roman"/>
                <w:sz w:val="20"/>
              </w:rPr>
            </w:pPr>
            <w:r w:rsidRPr="00D11C35">
              <w:rPr>
                <w:rFonts w:ascii="Times New Roman" w:hAnsi="Times New Roman" w:cs="Times New Roman"/>
                <w:sz w:val="20"/>
              </w:rPr>
              <w:t>REVITA</w:t>
            </w:r>
          </w:p>
        </w:tc>
        <w:tc>
          <w:tcPr>
            <w:tcW w:w="1701" w:type="dxa"/>
            <w:hideMark/>
          </w:tcPr>
          <w:p w14:paraId="780CC3E5"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200102</w:t>
            </w:r>
          </w:p>
        </w:tc>
        <w:tc>
          <w:tcPr>
            <w:tcW w:w="2265" w:type="dxa"/>
            <w:hideMark/>
          </w:tcPr>
          <w:p w14:paraId="1CC42207"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Stikls</w:t>
            </w:r>
          </w:p>
        </w:tc>
        <w:tc>
          <w:tcPr>
            <w:tcW w:w="1321" w:type="dxa"/>
            <w:hideMark/>
          </w:tcPr>
          <w:p w14:paraId="2B5A2782"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R5</w:t>
            </w:r>
          </w:p>
        </w:tc>
        <w:tc>
          <w:tcPr>
            <w:tcW w:w="1585" w:type="dxa"/>
            <w:hideMark/>
          </w:tcPr>
          <w:p w14:paraId="3CAA6C36"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12</w:t>
            </w:r>
          </w:p>
        </w:tc>
      </w:tr>
      <w:tr w:rsidR="00AE02B0" w:rsidRPr="00D11C35" w14:paraId="7FB7ED2D" w14:textId="77777777" w:rsidTr="0078069C">
        <w:trPr>
          <w:trHeight w:val="255"/>
        </w:trPr>
        <w:tc>
          <w:tcPr>
            <w:tcW w:w="2268" w:type="dxa"/>
            <w:hideMark/>
          </w:tcPr>
          <w:p w14:paraId="130B0A33" w14:textId="14849587" w:rsidR="00AE02B0" w:rsidRPr="00D11C35" w:rsidRDefault="00F87DE4" w:rsidP="00D80BFF">
            <w:pPr>
              <w:rPr>
                <w:rFonts w:ascii="Times New Roman" w:hAnsi="Times New Roman" w:cs="Times New Roman"/>
                <w:sz w:val="20"/>
              </w:rPr>
            </w:pPr>
            <w:r w:rsidRPr="00D11C35">
              <w:rPr>
                <w:rFonts w:ascii="Times New Roman" w:hAnsi="Times New Roman" w:cs="Times New Roman"/>
                <w:sz w:val="20"/>
              </w:rPr>
              <w:t>Zaļais Cikls</w:t>
            </w:r>
          </w:p>
        </w:tc>
        <w:tc>
          <w:tcPr>
            <w:tcW w:w="1701" w:type="dxa"/>
            <w:hideMark/>
          </w:tcPr>
          <w:p w14:paraId="2992FE33" w14:textId="77777777" w:rsidR="00AE02B0" w:rsidRPr="00D11C35" w:rsidRDefault="00AE02B0" w:rsidP="0078069C">
            <w:pPr>
              <w:jc w:val="center"/>
              <w:rPr>
                <w:rFonts w:ascii="Times New Roman" w:hAnsi="Times New Roman" w:cs="Times New Roman"/>
                <w:sz w:val="20"/>
              </w:rPr>
            </w:pPr>
            <w:r w:rsidRPr="00D11C35">
              <w:rPr>
                <w:rFonts w:ascii="Times New Roman" w:hAnsi="Times New Roman" w:cs="Times New Roman"/>
                <w:sz w:val="20"/>
              </w:rPr>
              <w:t>200102</w:t>
            </w:r>
          </w:p>
        </w:tc>
        <w:tc>
          <w:tcPr>
            <w:tcW w:w="2265" w:type="dxa"/>
            <w:hideMark/>
          </w:tcPr>
          <w:p w14:paraId="072EC2CC" w14:textId="77777777" w:rsidR="00AE02B0" w:rsidRPr="00D11C35" w:rsidRDefault="00AE02B0" w:rsidP="00D80BFF">
            <w:pPr>
              <w:rPr>
                <w:rFonts w:ascii="Times New Roman" w:hAnsi="Times New Roman" w:cs="Times New Roman"/>
                <w:sz w:val="20"/>
              </w:rPr>
            </w:pPr>
            <w:r w:rsidRPr="00D11C35">
              <w:rPr>
                <w:rFonts w:ascii="Times New Roman" w:hAnsi="Times New Roman" w:cs="Times New Roman"/>
                <w:sz w:val="20"/>
              </w:rPr>
              <w:t>Stikls</w:t>
            </w:r>
          </w:p>
        </w:tc>
        <w:tc>
          <w:tcPr>
            <w:tcW w:w="1321" w:type="dxa"/>
            <w:hideMark/>
          </w:tcPr>
          <w:p w14:paraId="27F3BE8A"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R3</w:t>
            </w:r>
          </w:p>
        </w:tc>
        <w:tc>
          <w:tcPr>
            <w:tcW w:w="1585" w:type="dxa"/>
            <w:hideMark/>
          </w:tcPr>
          <w:p w14:paraId="4CE170F9"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9</w:t>
            </w:r>
          </w:p>
        </w:tc>
      </w:tr>
      <w:tr w:rsidR="00AE02B0" w:rsidRPr="00D11C35" w14:paraId="354FEF54" w14:textId="77777777" w:rsidTr="0078069C">
        <w:trPr>
          <w:trHeight w:val="255"/>
        </w:trPr>
        <w:tc>
          <w:tcPr>
            <w:tcW w:w="2268" w:type="dxa"/>
            <w:noWrap/>
            <w:hideMark/>
          </w:tcPr>
          <w:p w14:paraId="4E12C6B1" w14:textId="77777777" w:rsidR="00AE02B0" w:rsidRPr="00D11C35" w:rsidRDefault="00AE02B0" w:rsidP="00D80BFF">
            <w:pPr>
              <w:rPr>
                <w:rFonts w:ascii="Times New Roman" w:hAnsi="Times New Roman" w:cs="Times New Roman"/>
                <w:b/>
                <w:sz w:val="20"/>
              </w:rPr>
            </w:pPr>
            <w:r w:rsidRPr="00D11C35">
              <w:rPr>
                <w:rFonts w:ascii="Times New Roman" w:hAnsi="Times New Roman" w:cs="Times New Roman"/>
                <w:b/>
                <w:sz w:val="20"/>
              </w:rPr>
              <w:t>Kopā</w:t>
            </w:r>
          </w:p>
        </w:tc>
        <w:tc>
          <w:tcPr>
            <w:tcW w:w="1701" w:type="dxa"/>
            <w:noWrap/>
            <w:hideMark/>
          </w:tcPr>
          <w:p w14:paraId="415D4B25" w14:textId="77777777" w:rsidR="00AE02B0" w:rsidRPr="00D11C35" w:rsidRDefault="00AE02B0" w:rsidP="0078069C">
            <w:pPr>
              <w:jc w:val="center"/>
              <w:rPr>
                <w:rFonts w:ascii="Times New Roman" w:hAnsi="Times New Roman" w:cs="Times New Roman"/>
                <w:b/>
                <w:sz w:val="20"/>
              </w:rPr>
            </w:pPr>
          </w:p>
        </w:tc>
        <w:tc>
          <w:tcPr>
            <w:tcW w:w="2265" w:type="dxa"/>
            <w:noWrap/>
            <w:hideMark/>
          </w:tcPr>
          <w:p w14:paraId="331891ED" w14:textId="77777777" w:rsidR="00AE02B0" w:rsidRPr="00D11C35" w:rsidRDefault="00AE02B0" w:rsidP="00D80BFF">
            <w:pPr>
              <w:rPr>
                <w:rFonts w:ascii="Times New Roman" w:hAnsi="Times New Roman" w:cs="Times New Roman"/>
                <w:b/>
                <w:sz w:val="20"/>
              </w:rPr>
            </w:pPr>
          </w:p>
        </w:tc>
        <w:tc>
          <w:tcPr>
            <w:tcW w:w="1321" w:type="dxa"/>
            <w:noWrap/>
            <w:hideMark/>
          </w:tcPr>
          <w:p w14:paraId="50A2EF83" w14:textId="77777777" w:rsidR="00AE02B0" w:rsidRPr="00D11C35" w:rsidRDefault="00AE02B0" w:rsidP="00D80BFF">
            <w:pPr>
              <w:jc w:val="center"/>
              <w:rPr>
                <w:rFonts w:ascii="Times New Roman" w:hAnsi="Times New Roman" w:cs="Times New Roman"/>
                <w:b/>
                <w:sz w:val="20"/>
              </w:rPr>
            </w:pPr>
          </w:p>
        </w:tc>
        <w:tc>
          <w:tcPr>
            <w:tcW w:w="1585" w:type="dxa"/>
            <w:noWrap/>
            <w:hideMark/>
          </w:tcPr>
          <w:p w14:paraId="15CB5A32" w14:textId="77777777" w:rsidR="00AE02B0" w:rsidRPr="00D11C35" w:rsidRDefault="00AE02B0" w:rsidP="00D80BFF">
            <w:pPr>
              <w:jc w:val="center"/>
              <w:rPr>
                <w:rFonts w:ascii="Times New Roman" w:hAnsi="Times New Roman" w:cs="Times New Roman"/>
                <w:b/>
                <w:sz w:val="20"/>
              </w:rPr>
            </w:pPr>
            <w:r w:rsidRPr="00D11C35">
              <w:rPr>
                <w:rFonts w:ascii="Times New Roman" w:hAnsi="Times New Roman" w:cs="Times New Roman"/>
                <w:b/>
                <w:sz w:val="20"/>
              </w:rPr>
              <w:t>48 694</w:t>
            </w:r>
          </w:p>
        </w:tc>
      </w:tr>
    </w:tbl>
    <w:p w14:paraId="569D4813" w14:textId="77777777" w:rsidR="00AE02B0" w:rsidRDefault="00AE02B0" w:rsidP="00AE02B0">
      <w:pPr>
        <w:rPr>
          <w:sz w:val="18"/>
          <w:szCs w:val="18"/>
        </w:rPr>
      </w:pPr>
      <w:r w:rsidRPr="00C41ADE">
        <w:rPr>
          <w:sz w:val="18"/>
          <w:szCs w:val="18"/>
        </w:rPr>
        <w:t>* pie pārstrādātajiem apjomiem kopsavilkumā netiek iekļauts, jo uzņēmumam izsniegtā atļauja B kategorijas piesārņojošas darbības veikšanai neparedz atkritumu pārstrādi, bet gan šķirošanu, kas korekti būtu apzīmējama ar pārstrādes kodu R12.</w:t>
      </w:r>
    </w:p>
    <w:p w14:paraId="2D52E1FB" w14:textId="77777777" w:rsidR="00691A64" w:rsidRDefault="00691A64" w:rsidP="00AE02B0">
      <w:pPr>
        <w:rPr>
          <w:sz w:val="18"/>
          <w:szCs w:val="18"/>
        </w:rPr>
      </w:pPr>
    </w:p>
    <w:p w14:paraId="5FB414DA" w14:textId="77777777" w:rsidR="00691A64" w:rsidRDefault="00691A64" w:rsidP="00AE02B0">
      <w:pPr>
        <w:rPr>
          <w:sz w:val="18"/>
          <w:szCs w:val="18"/>
        </w:rPr>
      </w:pPr>
    </w:p>
    <w:p w14:paraId="6AE2E395" w14:textId="02F7175B" w:rsidR="00AE02B0" w:rsidRPr="00B26BF8" w:rsidRDefault="0078069C" w:rsidP="00AE02B0">
      <w:pPr>
        <w:pStyle w:val="Tabulasvirsraksts"/>
        <w:rPr>
          <w:rFonts w:ascii="Times New Roman" w:hAnsi="Times New Roman"/>
        </w:rPr>
      </w:pPr>
      <w:r w:rsidRPr="0078069C">
        <w:rPr>
          <w:rFonts w:ascii="Times New Roman" w:hAnsi="Times New Roman"/>
          <w:i/>
          <w:noProof w:val="0"/>
          <w:sz w:val="24"/>
          <w:szCs w:val="20"/>
          <w:lang w:eastAsia="en-US"/>
        </w:rPr>
        <w:t>9.tabula.</w:t>
      </w:r>
      <w:r w:rsidR="00AE02B0" w:rsidRPr="00B26BF8">
        <w:rPr>
          <w:rFonts w:ascii="Times New Roman" w:hAnsi="Times New Roman"/>
        </w:rPr>
        <w:t xml:space="preserve"> </w:t>
      </w:r>
      <w:r w:rsidR="00AE02B0" w:rsidRPr="0078069C">
        <w:rPr>
          <w:rFonts w:ascii="Times New Roman" w:hAnsi="Times New Roman"/>
          <w:b w:val="0"/>
          <w:i/>
          <w:noProof w:val="0"/>
          <w:sz w:val="24"/>
          <w:szCs w:val="20"/>
          <w:lang w:eastAsia="en-US"/>
        </w:rPr>
        <w:t>Materiālu pārstrād</w:t>
      </w:r>
      <w:r w:rsidR="00F87DE4" w:rsidRPr="0078069C">
        <w:rPr>
          <w:rFonts w:ascii="Times New Roman" w:hAnsi="Times New Roman"/>
          <w:b w:val="0"/>
          <w:i/>
          <w:noProof w:val="0"/>
          <w:sz w:val="24"/>
          <w:szCs w:val="20"/>
          <w:lang w:eastAsia="en-US"/>
        </w:rPr>
        <w:t>e Latvijā 2013. gadā, tonnas</w:t>
      </w:r>
    </w:p>
    <w:tbl>
      <w:tblPr>
        <w:tblStyle w:val="ListTab3"/>
        <w:tblW w:w="4976" w:type="pct"/>
        <w:tblLook w:val="04A0" w:firstRow="1" w:lastRow="0" w:firstColumn="1" w:lastColumn="0" w:noHBand="0" w:noVBand="1"/>
      </w:tblPr>
      <w:tblGrid>
        <w:gridCol w:w="2182"/>
        <w:gridCol w:w="60"/>
        <w:gridCol w:w="287"/>
        <w:gridCol w:w="1036"/>
        <w:gridCol w:w="78"/>
        <w:gridCol w:w="258"/>
        <w:gridCol w:w="1904"/>
        <w:gridCol w:w="65"/>
        <w:gridCol w:w="287"/>
        <w:gridCol w:w="1035"/>
        <w:gridCol w:w="79"/>
        <w:gridCol w:w="253"/>
        <w:gridCol w:w="903"/>
        <w:gridCol w:w="62"/>
        <w:gridCol w:w="258"/>
      </w:tblGrid>
      <w:tr w:rsidR="00AE02B0" w:rsidRPr="00D11C35" w14:paraId="12882AD0" w14:textId="77777777" w:rsidTr="0078069C">
        <w:trPr>
          <w:gridAfter w:val="1"/>
          <w:cnfStyle w:val="100000000000" w:firstRow="1" w:lastRow="0" w:firstColumn="0" w:lastColumn="0" w:oddVBand="0" w:evenVBand="0" w:oddHBand="0" w:evenHBand="0" w:firstRowFirstColumn="0" w:firstRowLastColumn="0" w:lastRowFirstColumn="0" w:lastRowLastColumn="0"/>
          <w:wAfter w:w="156" w:type="pct"/>
          <w:trHeight w:val="298"/>
        </w:trPr>
        <w:tc>
          <w:tcPr>
            <w:tcW w:w="1299" w:type="pct"/>
            <w:gridSpan w:val="2"/>
            <w:noWrap/>
            <w:hideMark/>
          </w:tcPr>
          <w:p w14:paraId="1D41AD70" w14:textId="77777777" w:rsidR="00AE02B0" w:rsidRPr="00D11C35" w:rsidRDefault="00AE02B0" w:rsidP="00D80BFF">
            <w:pPr>
              <w:pStyle w:val="NoSpacing"/>
              <w:rPr>
                <w:rFonts w:ascii="Times New Roman" w:eastAsia="Times New Roman" w:hAnsi="Times New Roman" w:cs="Times New Roman"/>
                <w:color w:val="auto"/>
                <w:sz w:val="20"/>
                <w:szCs w:val="20"/>
              </w:rPr>
            </w:pPr>
            <w:r w:rsidRPr="00D11C35">
              <w:rPr>
                <w:rFonts w:ascii="Times New Roman" w:eastAsia="Times New Roman" w:hAnsi="Times New Roman" w:cs="Times New Roman"/>
                <w:color w:val="auto"/>
                <w:sz w:val="20"/>
                <w:szCs w:val="20"/>
              </w:rPr>
              <w:t>Uzņēmums</w:t>
            </w:r>
          </w:p>
        </w:tc>
        <w:tc>
          <w:tcPr>
            <w:tcW w:w="763" w:type="pct"/>
            <w:gridSpan w:val="3"/>
            <w:noWrap/>
            <w:hideMark/>
          </w:tcPr>
          <w:p w14:paraId="7BA76126" w14:textId="46200B89" w:rsidR="00AE02B0" w:rsidRPr="00D11C35" w:rsidRDefault="00AE02B0" w:rsidP="0078069C">
            <w:pPr>
              <w:pStyle w:val="NoSpacing"/>
              <w:jc w:val="center"/>
              <w:rPr>
                <w:rFonts w:ascii="Times New Roman" w:eastAsia="Times New Roman" w:hAnsi="Times New Roman" w:cs="Times New Roman"/>
                <w:color w:val="auto"/>
                <w:sz w:val="20"/>
                <w:szCs w:val="20"/>
              </w:rPr>
            </w:pPr>
            <w:r w:rsidRPr="00D11C35">
              <w:rPr>
                <w:rFonts w:ascii="Times New Roman" w:eastAsia="Times New Roman" w:hAnsi="Times New Roman" w:cs="Times New Roman"/>
                <w:color w:val="auto"/>
                <w:sz w:val="20"/>
                <w:szCs w:val="20"/>
              </w:rPr>
              <w:t>Atkritumu kods</w:t>
            </w:r>
          </w:p>
        </w:tc>
        <w:tc>
          <w:tcPr>
            <w:tcW w:w="1296" w:type="pct"/>
            <w:gridSpan w:val="3"/>
            <w:noWrap/>
            <w:hideMark/>
          </w:tcPr>
          <w:p w14:paraId="5F46E93C" w14:textId="77777777" w:rsidR="00AE02B0" w:rsidRPr="00D11C35" w:rsidRDefault="00AE02B0" w:rsidP="00D80BFF">
            <w:pPr>
              <w:pStyle w:val="NoSpacing"/>
              <w:rPr>
                <w:rFonts w:ascii="Times New Roman" w:eastAsia="Times New Roman" w:hAnsi="Times New Roman" w:cs="Times New Roman"/>
                <w:color w:val="auto"/>
                <w:sz w:val="20"/>
                <w:szCs w:val="20"/>
              </w:rPr>
            </w:pPr>
            <w:r w:rsidRPr="00D11C35">
              <w:rPr>
                <w:rFonts w:ascii="Times New Roman" w:eastAsia="Times New Roman" w:hAnsi="Times New Roman" w:cs="Times New Roman"/>
                <w:color w:val="auto"/>
                <w:sz w:val="20"/>
                <w:szCs w:val="20"/>
              </w:rPr>
              <w:t>Atkritumu nosaukums</w:t>
            </w:r>
          </w:p>
        </w:tc>
        <w:tc>
          <w:tcPr>
            <w:tcW w:w="762" w:type="pct"/>
            <w:gridSpan w:val="3"/>
            <w:noWrap/>
            <w:hideMark/>
          </w:tcPr>
          <w:p w14:paraId="3E6E9B82" w14:textId="77777777" w:rsidR="00AE02B0" w:rsidRPr="00D11C35" w:rsidRDefault="00AE02B0" w:rsidP="00D80BFF">
            <w:pPr>
              <w:pStyle w:val="NoSpacing"/>
              <w:jc w:val="center"/>
              <w:rPr>
                <w:rFonts w:ascii="Times New Roman" w:eastAsia="Times New Roman" w:hAnsi="Times New Roman" w:cs="Times New Roman"/>
                <w:color w:val="auto"/>
                <w:sz w:val="20"/>
                <w:szCs w:val="20"/>
              </w:rPr>
            </w:pPr>
            <w:r w:rsidRPr="00D11C35">
              <w:rPr>
                <w:rFonts w:ascii="Times New Roman" w:eastAsia="Times New Roman" w:hAnsi="Times New Roman" w:cs="Times New Roman"/>
                <w:color w:val="auto"/>
                <w:sz w:val="20"/>
                <w:szCs w:val="20"/>
              </w:rPr>
              <w:t>Pārstrādes kods</w:t>
            </w:r>
          </w:p>
        </w:tc>
        <w:tc>
          <w:tcPr>
            <w:tcW w:w="723" w:type="pct"/>
            <w:gridSpan w:val="3"/>
            <w:noWrap/>
            <w:hideMark/>
          </w:tcPr>
          <w:p w14:paraId="3450959B" w14:textId="77777777" w:rsidR="00AE02B0" w:rsidRPr="00D11C35" w:rsidRDefault="00AE02B0" w:rsidP="00D80BFF">
            <w:pPr>
              <w:pStyle w:val="NoSpacing"/>
              <w:jc w:val="center"/>
              <w:rPr>
                <w:rFonts w:ascii="Times New Roman" w:eastAsia="Times New Roman" w:hAnsi="Times New Roman" w:cs="Times New Roman"/>
                <w:color w:val="auto"/>
                <w:sz w:val="20"/>
                <w:szCs w:val="20"/>
              </w:rPr>
            </w:pPr>
            <w:r w:rsidRPr="00D11C35">
              <w:rPr>
                <w:rFonts w:ascii="Times New Roman" w:eastAsia="Times New Roman" w:hAnsi="Times New Roman" w:cs="Times New Roman"/>
                <w:color w:val="auto"/>
                <w:sz w:val="20"/>
                <w:szCs w:val="20"/>
              </w:rPr>
              <w:t>Daudzums t</w:t>
            </w:r>
          </w:p>
        </w:tc>
      </w:tr>
      <w:tr w:rsidR="00AE02B0" w:rsidRPr="00D11C35" w14:paraId="31E06383" w14:textId="77777777" w:rsidTr="0078069C">
        <w:trPr>
          <w:gridAfter w:val="2"/>
          <w:wAfter w:w="199" w:type="pct"/>
          <w:trHeight w:val="312"/>
        </w:trPr>
        <w:tc>
          <w:tcPr>
            <w:tcW w:w="1256" w:type="pct"/>
            <w:hideMark/>
          </w:tcPr>
          <w:p w14:paraId="0CDF1654" w14:textId="2AC23BDF" w:rsidR="00AE02B0" w:rsidRPr="00D11C35" w:rsidRDefault="00F87DE4"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LĪGATNE papīrfabrika</w:t>
            </w:r>
          </w:p>
        </w:tc>
        <w:tc>
          <w:tcPr>
            <w:tcW w:w="763" w:type="pct"/>
            <w:gridSpan w:val="3"/>
            <w:hideMark/>
          </w:tcPr>
          <w:p w14:paraId="656840CC" w14:textId="77777777" w:rsidR="00AE02B0" w:rsidRPr="00D11C35" w:rsidRDefault="00AE02B0" w:rsidP="0078069C">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150101</w:t>
            </w:r>
          </w:p>
        </w:tc>
        <w:tc>
          <w:tcPr>
            <w:tcW w:w="1296" w:type="pct"/>
            <w:gridSpan w:val="3"/>
            <w:hideMark/>
          </w:tcPr>
          <w:p w14:paraId="6B8AB95C" w14:textId="77777777"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Papīra un kartona iepakojums</w:t>
            </w:r>
          </w:p>
        </w:tc>
        <w:tc>
          <w:tcPr>
            <w:tcW w:w="762" w:type="pct"/>
            <w:gridSpan w:val="3"/>
            <w:hideMark/>
          </w:tcPr>
          <w:p w14:paraId="43F5E3CD"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R3C</w:t>
            </w:r>
          </w:p>
        </w:tc>
        <w:tc>
          <w:tcPr>
            <w:tcW w:w="723" w:type="pct"/>
            <w:gridSpan w:val="3"/>
            <w:hideMark/>
          </w:tcPr>
          <w:p w14:paraId="4B31002C" w14:textId="77777777" w:rsidR="00AE02B0" w:rsidRPr="00D11C35" w:rsidRDefault="00AE02B0" w:rsidP="00D80BFF">
            <w:pPr>
              <w:jc w:val="center"/>
              <w:rPr>
                <w:rFonts w:ascii="Times New Roman" w:hAnsi="Times New Roman" w:cs="Times New Roman"/>
                <w:sz w:val="20"/>
              </w:rPr>
            </w:pPr>
            <w:r w:rsidRPr="00D11C35">
              <w:rPr>
                <w:rFonts w:ascii="Times New Roman" w:hAnsi="Times New Roman" w:cs="Times New Roman"/>
                <w:sz w:val="20"/>
              </w:rPr>
              <w:t>2 348</w:t>
            </w:r>
          </w:p>
        </w:tc>
      </w:tr>
      <w:tr w:rsidR="00AE02B0" w:rsidRPr="00D11C35" w14:paraId="47A3A23E" w14:textId="77777777" w:rsidTr="0078069C">
        <w:trPr>
          <w:gridAfter w:val="2"/>
          <w:wAfter w:w="199" w:type="pct"/>
          <w:trHeight w:val="241"/>
        </w:trPr>
        <w:tc>
          <w:tcPr>
            <w:tcW w:w="1256" w:type="pct"/>
            <w:hideMark/>
          </w:tcPr>
          <w:p w14:paraId="08567607" w14:textId="532500C7" w:rsidR="00AE02B0" w:rsidRPr="00D11C35" w:rsidRDefault="00F87DE4"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GREEN WORLD</w:t>
            </w:r>
          </w:p>
        </w:tc>
        <w:tc>
          <w:tcPr>
            <w:tcW w:w="763" w:type="pct"/>
            <w:gridSpan w:val="3"/>
            <w:hideMark/>
          </w:tcPr>
          <w:p w14:paraId="77FAB16C" w14:textId="77777777" w:rsidR="00AE02B0" w:rsidRPr="00D11C35" w:rsidRDefault="00AE02B0" w:rsidP="0078069C">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150102</w:t>
            </w:r>
          </w:p>
        </w:tc>
        <w:tc>
          <w:tcPr>
            <w:tcW w:w="1296" w:type="pct"/>
            <w:gridSpan w:val="3"/>
            <w:hideMark/>
          </w:tcPr>
          <w:p w14:paraId="677575FE" w14:textId="77777777"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Plastmasas iepakojums</w:t>
            </w:r>
          </w:p>
        </w:tc>
        <w:tc>
          <w:tcPr>
            <w:tcW w:w="762" w:type="pct"/>
            <w:gridSpan w:val="3"/>
            <w:hideMark/>
          </w:tcPr>
          <w:p w14:paraId="203C718F"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R3</w:t>
            </w:r>
          </w:p>
        </w:tc>
        <w:tc>
          <w:tcPr>
            <w:tcW w:w="723" w:type="pct"/>
            <w:gridSpan w:val="3"/>
            <w:hideMark/>
          </w:tcPr>
          <w:p w14:paraId="49DD3E16"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hAnsi="Times New Roman" w:cs="Times New Roman"/>
                <w:sz w:val="20"/>
                <w:szCs w:val="20"/>
              </w:rPr>
              <w:t>4 320</w:t>
            </w:r>
          </w:p>
        </w:tc>
      </w:tr>
      <w:tr w:rsidR="00AE02B0" w:rsidRPr="00D11C35" w14:paraId="21011C7B" w14:textId="77777777" w:rsidTr="0078069C">
        <w:trPr>
          <w:gridAfter w:val="2"/>
          <w:wAfter w:w="199" w:type="pct"/>
          <w:trHeight w:val="246"/>
        </w:trPr>
        <w:tc>
          <w:tcPr>
            <w:tcW w:w="1256" w:type="pct"/>
            <w:hideMark/>
          </w:tcPr>
          <w:p w14:paraId="6B93EC9A" w14:textId="753332B8" w:rsidR="00AE02B0" w:rsidRPr="00D11C35" w:rsidRDefault="00F87DE4"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POLYMER SERVICE</w:t>
            </w:r>
          </w:p>
        </w:tc>
        <w:tc>
          <w:tcPr>
            <w:tcW w:w="763" w:type="pct"/>
            <w:gridSpan w:val="3"/>
            <w:hideMark/>
          </w:tcPr>
          <w:p w14:paraId="24E8C61C" w14:textId="77777777" w:rsidR="00AE02B0" w:rsidRPr="00D11C35" w:rsidRDefault="00AE02B0" w:rsidP="0078069C">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150102</w:t>
            </w:r>
          </w:p>
        </w:tc>
        <w:tc>
          <w:tcPr>
            <w:tcW w:w="1296" w:type="pct"/>
            <w:gridSpan w:val="3"/>
            <w:hideMark/>
          </w:tcPr>
          <w:p w14:paraId="1104E4E2" w14:textId="77777777"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Plastmasas iepakojums</w:t>
            </w:r>
          </w:p>
        </w:tc>
        <w:tc>
          <w:tcPr>
            <w:tcW w:w="762" w:type="pct"/>
            <w:gridSpan w:val="3"/>
            <w:hideMark/>
          </w:tcPr>
          <w:p w14:paraId="03CD7B3C"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R5</w:t>
            </w:r>
          </w:p>
        </w:tc>
        <w:tc>
          <w:tcPr>
            <w:tcW w:w="723" w:type="pct"/>
            <w:gridSpan w:val="3"/>
            <w:hideMark/>
          </w:tcPr>
          <w:p w14:paraId="7CFD6B0F"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hAnsi="Times New Roman" w:cs="Times New Roman"/>
                <w:sz w:val="20"/>
                <w:szCs w:val="20"/>
              </w:rPr>
              <w:t>13</w:t>
            </w:r>
          </w:p>
        </w:tc>
      </w:tr>
      <w:tr w:rsidR="00AE02B0" w:rsidRPr="00D11C35" w14:paraId="6E0C77E3" w14:textId="77777777" w:rsidTr="0078069C">
        <w:trPr>
          <w:gridAfter w:val="2"/>
          <w:wAfter w:w="199" w:type="pct"/>
          <w:trHeight w:val="250"/>
        </w:trPr>
        <w:tc>
          <w:tcPr>
            <w:tcW w:w="1256" w:type="pct"/>
            <w:hideMark/>
          </w:tcPr>
          <w:p w14:paraId="42AE623E" w14:textId="552D0F9A" w:rsidR="00AE02B0" w:rsidRPr="00D11C35" w:rsidRDefault="00F87DE4"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NORDIC PLAST</w:t>
            </w:r>
          </w:p>
        </w:tc>
        <w:tc>
          <w:tcPr>
            <w:tcW w:w="763" w:type="pct"/>
            <w:gridSpan w:val="3"/>
            <w:hideMark/>
          </w:tcPr>
          <w:p w14:paraId="36FBA9E8" w14:textId="77777777" w:rsidR="00AE02B0" w:rsidRPr="00D11C35" w:rsidRDefault="00AE02B0" w:rsidP="0078069C">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150102</w:t>
            </w:r>
          </w:p>
        </w:tc>
        <w:tc>
          <w:tcPr>
            <w:tcW w:w="1296" w:type="pct"/>
            <w:gridSpan w:val="3"/>
            <w:hideMark/>
          </w:tcPr>
          <w:p w14:paraId="6FB20AC3" w14:textId="77777777"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Plastmasas iepakojums</w:t>
            </w:r>
          </w:p>
        </w:tc>
        <w:tc>
          <w:tcPr>
            <w:tcW w:w="762" w:type="pct"/>
            <w:gridSpan w:val="3"/>
            <w:hideMark/>
          </w:tcPr>
          <w:p w14:paraId="1C53C0BF"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R3</w:t>
            </w:r>
          </w:p>
        </w:tc>
        <w:tc>
          <w:tcPr>
            <w:tcW w:w="723" w:type="pct"/>
            <w:gridSpan w:val="3"/>
            <w:hideMark/>
          </w:tcPr>
          <w:p w14:paraId="5416140F"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hAnsi="Times New Roman" w:cs="Times New Roman"/>
                <w:sz w:val="20"/>
                <w:szCs w:val="20"/>
              </w:rPr>
              <w:t>4 485</w:t>
            </w:r>
          </w:p>
        </w:tc>
      </w:tr>
      <w:tr w:rsidR="00AE02B0" w:rsidRPr="00D11C35" w14:paraId="1DF9E2E1" w14:textId="77777777" w:rsidTr="0078069C">
        <w:trPr>
          <w:gridAfter w:val="2"/>
          <w:wAfter w:w="199" w:type="pct"/>
          <w:trHeight w:val="255"/>
        </w:trPr>
        <w:tc>
          <w:tcPr>
            <w:tcW w:w="1256" w:type="pct"/>
            <w:hideMark/>
          </w:tcPr>
          <w:p w14:paraId="6F6023A4" w14:textId="3CBC75EA"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REVITA</w:t>
            </w:r>
          </w:p>
        </w:tc>
        <w:tc>
          <w:tcPr>
            <w:tcW w:w="763" w:type="pct"/>
            <w:gridSpan w:val="3"/>
            <w:hideMark/>
          </w:tcPr>
          <w:p w14:paraId="5644453C" w14:textId="77777777" w:rsidR="00AE02B0" w:rsidRPr="00D11C35" w:rsidRDefault="00AE02B0" w:rsidP="0078069C">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150107</w:t>
            </w:r>
          </w:p>
        </w:tc>
        <w:tc>
          <w:tcPr>
            <w:tcW w:w="1296" w:type="pct"/>
            <w:gridSpan w:val="3"/>
            <w:hideMark/>
          </w:tcPr>
          <w:p w14:paraId="1420F5FA" w14:textId="77777777"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Stikla iepakojums</w:t>
            </w:r>
          </w:p>
        </w:tc>
        <w:tc>
          <w:tcPr>
            <w:tcW w:w="762" w:type="pct"/>
            <w:gridSpan w:val="3"/>
            <w:hideMark/>
          </w:tcPr>
          <w:p w14:paraId="4F892FDE"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R5</w:t>
            </w:r>
          </w:p>
        </w:tc>
        <w:tc>
          <w:tcPr>
            <w:tcW w:w="723" w:type="pct"/>
            <w:gridSpan w:val="3"/>
            <w:hideMark/>
          </w:tcPr>
          <w:p w14:paraId="5CFE2C64"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hAnsi="Times New Roman" w:cs="Times New Roman"/>
                <w:sz w:val="20"/>
                <w:szCs w:val="20"/>
              </w:rPr>
              <w:t>960</w:t>
            </w:r>
          </w:p>
        </w:tc>
      </w:tr>
      <w:tr w:rsidR="00AE02B0" w:rsidRPr="00D11C35" w14:paraId="3F65E0E4" w14:textId="77777777" w:rsidTr="0078069C">
        <w:trPr>
          <w:gridAfter w:val="2"/>
          <w:wAfter w:w="199" w:type="pct"/>
          <w:trHeight w:val="255"/>
        </w:trPr>
        <w:tc>
          <w:tcPr>
            <w:tcW w:w="1256" w:type="pct"/>
            <w:hideMark/>
          </w:tcPr>
          <w:p w14:paraId="16819075" w14:textId="4262D981" w:rsidR="00AE02B0" w:rsidRPr="00D11C35" w:rsidRDefault="00D11C35"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V.L.T.</w:t>
            </w:r>
          </w:p>
        </w:tc>
        <w:tc>
          <w:tcPr>
            <w:tcW w:w="763" w:type="pct"/>
            <w:gridSpan w:val="3"/>
            <w:hideMark/>
          </w:tcPr>
          <w:p w14:paraId="038F8D42" w14:textId="77777777" w:rsidR="00AE02B0" w:rsidRPr="00D11C35" w:rsidRDefault="00AE02B0" w:rsidP="0078069C">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200101</w:t>
            </w:r>
          </w:p>
        </w:tc>
        <w:tc>
          <w:tcPr>
            <w:tcW w:w="1296" w:type="pct"/>
            <w:gridSpan w:val="3"/>
            <w:hideMark/>
          </w:tcPr>
          <w:p w14:paraId="352ACBA8" w14:textId="77777777"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Papīrs un kartons</w:t>
            </w:r>
          </w:p>
        </w:tc>
        <w:tc>
          <w:tcPr>
            <w:tcW w:w="762" w:type="pct"/>
            <w:gridSpan w:val="3"/>
            <w:hideMark/>
          </w:tcPr>
          <w:p w14:paraId="45D3CC17"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R3C</w:t>
            </w:r>
          </w:p>
        </w:tc>
        <w:tc>
          <w:tcPr>
            <w:tcW w:w="723" w:type="pct"/>
            <w:gridSpan w:val="3"/>
            <w:hideMark/>
          </w:tcPr>
          <w:p w14:paraId="694962F3"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hAnsi="Times New Roman" w:cs="Times New Roman"/>
                <w:sz w:val="20"/>
                <w:szCs w:val="20"/>
              </w:rPr>
              <w:t>3 736</w:t>
            </w:r>
          </w:p>
        </w:tc>
      </w:tr>
      <w:tr w:rsidR="00AE02B0" w:rsidRPr="00D11C35" w14:paraId="38D3DEF7" w14:textId="77777777" w:rsidTr="0078069C">
        <w:trPr>
          <w:gridAfter w:val="2"/>
          <w:wAfter w:w="199" w:type="pct"/>
          <w:trHeight w:val="225"/>
        </w:trPr>
        <w:tc>
          <w:tcPr>
            <w:tcW w:w="1256" w:type="pct"/>
            <w:hideMark/>
          </w:tcPr>
          <w:p w14:paraId="427151C9" w14:textId="3ABAC1E1" w:rsidR="00AE02B0" w:rsidRPr="00D11C35" w:rsidRDefault="00D11C35"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LĪGATNE</w:t>
            </w:r>
            <w:r w:rsidR="00F87DE4" w:rsidRPr="00D11C35">
              <w:rPr>
                <w:rFonts w:ascii="Times New Roman" w:eastAsia="Times New Roman" w:hAnsi="Times New Roman" w:cs="Times New Roman"/>
                <w:sz w:val="20"/>
                <w:szCs w:val="20"/>
              </w:rPr>
              <w:t xml:space="preserve"> papīrfabrika</w:t>
            </w:r>
          </w:p>
        </w:tc>
        <w:tc>
          <w:tcPr>
            <w:tcW w:w="763" w:type="pct"/>
            <w:gridSpan w:val="3"/>
            <w:hideMark/>
          </w:tcPr>
          <w:p w14:paraId="105B6663" w14:textId="77777777" w:rsidR="00AE02B0" w:rsidRPr="00D11C35" w:rsidRDefault="00AE02B0" w:rsidP="0078069C">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200101</w:t>
            </w:r>
          </w:p>
        </w:tc>
        <w:tc>
          <w:tcPr>
            <w:tcW w:w="1296" w:type="pct"/>
            <w:gridSpan w:val="3"/>
            <w:hideMark/>
          </w:tcPr>
          <w:p w14:paraId="1D7399B1" w14:textId="77777777"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Papīrs un kartons</w:t>
            </w:r>
          </w:p>
        </w:tc>
        <w:tc>
          <w:tcPr>
            <w:tcW w:w="762" w:type="pct"/>
            <w:gridSpan w:val="3"/>
            <w:hideMark/>
          </w:tcPr>
          <w:p w14:paraId="76DBD7D7"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R3C</w:t>
            </w:r>
          </w:p>
        </w:tc>
        <w:tc>
          <w:tcPr>
            <w:tcW w:w="723" w:type="pct"/>
            <w:gridSpan w:val="3"/>
            <w:hideMark/>
          </w:tcPr>
          <w:p w14:paraId="6AF44A50"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hAnsi="Times New Roman" w:cs="Times New Roman"/>
                <w:sz w:val="20"/>
                <w:szCs w:val="20"/>
              </w:rPr>
              <w:t>4 536</w:t>
            </w:r>
          </w:p>
        </w:tc>
      </w:tr>
      <w:tr w:rsidR="00AE02B0" w:rsidRPr="00D11C35" w14:paraId="6852582C" w14:textId="77777777" w:rsidTr="0078069C">
        <w:trPr>
          <w:gridAfter w:val="2"/>
          <w:wAfter w:w="199" w:type="pct"/>
          <w:trHeight w:val="242"/>
        </w:trPr>
        <w:tc>
          <w:tcPr>
            <w:tcW w:w="1256" w:type="pct"/>
            <w:hideMark/>
          </w:tcPr>
          <w:p w14:paraId="331D85F8" w14:textId="3224776F" w:rsidR="00AE02B0" w:rsidRPr="00D11C35" w:rsidRDefault="00F87DE4"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GREEN WORLD</w:t>
            </w:r>
          </w:p>
        </w:tc>
        <w:tc>
          <w:tcPr>
            <w:tcW w:w="763" w:type="pct"/>
            <w:gridSpan w:val="3"/>
            <w:hideMark/>
          </w:tcPr>
          <w:p w14:paraId="0EA94593" w14:textId="77777777" w:rsidR="00AE02B0" w:rsidRPr="00D11C35" w:rsidRDefault="00AE02B0" w:rsidP="0078069C">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200139</w:t>
            </w:r>
          </w:p>
        </w:tc>
        <w:tc>
          <w:tcPr>
            <w:tcW w:w="1296" w:type="pct"/>
            <w:gridSpan w:val="3"/>
            <w:hideMark/>
          </w:tcPr>
          <w:p w14:paraId="0EDEE103" w14:textId="77777777"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Plastmasa</w:t>
            </w:r>
          </w:p>
        </w:tc>
        <w:tc>
          <w:tcPr>
            <w:tcW w:w="762" w:type="pct"/>
            <w:gridSpan w:val="3"/>
            <w:hideMark/>
          </w:tcPr>
          <w:p w14:paraId="176AE3F1"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R3</w:t>
            </w:r>
          </w:p>
        </w:tc>
        <w:tc>
          <w:tcPr>
            <w:tcW w:w="723" w:type="pct"/>
            <w:gridSpan w:val="3"/>
            <w:hideMark/>
          </w:tcPr>
          <w:p w14:paraId="7AB762B3"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hAnsi="Times New Roman" w:cs="Times New Roman"/>
                <w:sz w:val="20"/>
                <w:szCs w:val="20"/>
              </w:rPr>
              <w:t>1 403</w:t>
            </w:r>
          </w:p>
        </w:tc>
      </w:tr>
      <w:tr w:rsidR="00AE02B0" w:rsidRPr="00D11C35" w14:paraId="0F4C3D6C" w14:textId="77777777" w:rsidTr="0078069C">
        <w:trPr>
          <w:gridAfter w:val="2"/>
          <w:wAfter w:w="199" w:type="pct"/>
          <w:trHeight w:val="255"/>
        </w:trPr>
        <w:tc>
          <w:tcPr>
            <w:tcW w:w="1256" w:type="pct"/>
            <w:hideMark/>
          </w:tcPr>
          <w:p w14:paraId="3A0D8699" w14:textId="65636952"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PET Baltija</w:t>
            </w:r>
          </w:p>
        </w:tc>
        <w:tc>
          <w:tcPr>
            <w:tcW w:w="763" w:type="pct"/>
            <w:gridSpan w:val="3"/>
            <w:hideMark/>
          </w:tcPr>
          <w:p w14:paraId="33F163AA" w14:textId="77777777" w:rsidR="00AE02B0" w:rsidRPr="00D11C35" w:rsidRDefault="00AE02B0" w:rsidP="0078069C">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200139</w:t>
            </w:r>
          </w:p>
        </w:tc>
        <w:tc>
          <w:tcPr>
            <w:tcW w:w="1296" w:type="pct"/>
            <w:gridSpan w:val="3"/>
            <w:hideMark/>
          </w:tcPr>
          <w:p w14:paraId="4E89408E" w14:textId="77777777"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Plastmasa</w:t>
            </w:r>
          </w:p>
        </w:tc>
        <w:tc>
          <w:tcPr>
            <w:tcW w:w="762" w:type="pct"/>
            <w:gridSpan w:val="3"/>
            <w:hideMark/>
          </w:tcPr>
          <w:p w14:paraId="027E7296"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eastAsia="Times New Roman" w:hAnsi="Times New Roman" w:cs="Times New Roman"/>
                <w:sz w:val="20"/>
                <w:szCs w:val="20"/>
              </w:rPr>
              <w:t>R3B</w:t>
            </w:r>
          </w:p>
        </w:tc>
        <w:tc>
          <w:tcPr>
            <w:tcW w:w="723" w:type="pct"/>
            <w:gridSpan w:val="3"/>
            <w:hideMark/>
          </w:tcPr>
          <w:p w14:paraId="47FEA6A7" w14:textId="77777777" w:rsidR="00AE02B0" w:rsidRPr="00D11C35" w:rsidRDefault="00AE02B0" w:rsidP="00D80BFF">
            <w:pPr>
              <w:pStyle w:val="NoSpacing"/>
              <w:jc w:val="center"/>
              <w:rPr>
                <w:rFonts w:ascii="Times New Roman" w:eastAsia="Times New Roman" w:hAnsi="Times New Roman" w:cs="Times New Roman"/>
                <w:sz w:val="20"/>
                <w:szCs w:val="20"/>
              </w:rPr>
            </w:pPr>
            <w:r w:rsidRPr="00D11C35">
              <w:rPr>
                <w:rFonts w:ascii="Times New Roman" w:hAnsi="Times New Roman" w:cs="Times New Roman"/>
                <w:sz w:val="20"/>
                <w:szCs w:val="20"/>
              </w:rPr>
              <w:t>25 003</w:t>
            </w:r>
          </w:p>
        </w:tc>
      </w:tr>
      <w:tr w:rsidR="00AE02B0" w:rsidRPr="00D11C35" w14:paraId="54A71E28" w14:textId="77777777" w:rsidTr="0078069C">
        <w:trPr>
          <w:trHeight w:val="255"/>
        </w:trPr>
        <w:tc>
          <w:tcPr>
            <w:tcW w:w="1455" w:type="pct"/>
            <w:gridSpan w:val="3"/>
            <w:noWrap/>
            <w:hideMark/>
          </w:tcPr>
          <w:p w14:paraId="7ADD202A" w14:textId="77777777" w:rsidR="00AE02B0" w:rsidRPr="00D11C35" w:rsidRDefault="00AE02B0" w:rsidP="00D80BFF">
            <w:pPr>
              <w:pStyle w:val="NoSpacing"/>
              <w:rPr>
                <w:rFonts w:ascii="Times New Roman" w:eastAsia="Times New Roman" w:hAnsi="Times New Roman" w:cs="Times New Roman"/>
                <w:sz w:val="20"/>
                <w:szCs w:val="20"/>
              </w:rPr>
            </w:pPr>
            <w:r w:rsidRPr="00D11C35">
              <w:rPr>
                <w:rFonts w:ascii="Times New Roman" w:hAnsi="Times New Roman" w:cs="Times New Roman"/>
                <w:b/>
                <w:sz w:val="20"/>
                <w:szCs w:val="20"/>
              </w:rPr>
              <w:t>Kopā</w:t>
            </w:r>
          </w:p>
        </w:tc>
        <w:tc>
          <w:tcPr>
            <w:tcW w:w="763" w:type="pct"/>
            <w:gridSpan w:val="3"/>
            <w:noWrap/>
            <w:hideMark/>
          </w:tcPr>
          <w:p w14:paraId="1027D37C" w14:textId="77777777" w:rsidR="00AE02B0" w:rsidRPr="00D11C35" w:rsidRDefault="00AE02B0" w:rsidP="00D80BFF">
            <w:pPr>
              <w:pStyle w:val="NoSpacing"/>
              <w:rPr>
                <w:rFonts w:ascii="Times New Roman" w:eastAsia="Times New Roman" w:hAnsi="Times New Roman" w:cs="Times New Roman"/>
                <w:sz w:val="20"/>
                <w:szCs w:val="20"/>
              </w:rPr>
            </w:pPr>
          </w:p>
        </w:tc>
        <w:tc>
          <w:tcPr>
            <w:tcW w:w="1296" w:type="pct"/>
            <w:gridSpan w:val="3"/>
            <w:noWrap/>
            <w:hideMark/>
          </w:tcPr>
          <w:p w14:paraId="62E908FF" w14:textId="77777777" w:rsidR="00AE02B0" w:rsidRPr="00D11C35" w:rsidRDefault="00AE02B0" w:rsidP="00D80BFF">
            <w:pPr>
              <w:pStyle w:val="NoSpacing"/>
              <w:rPr>
                <w:rFonts w:ascii="Times New Roman" w:eastAsia="Times New Roman" w:hAnsi="Times New Roman" w:cs="Times New Roman"/>
                <w:sz w:val="20"/>
                <w:szCs w:val="20"/>
              </w:rPr>
            </w:pPr>
          </w:p>
        </w:tc>
        <w:tc>
          <w:tcPr>
            <w:tcW w:w="762" w:type="pct"/>
            <w:gridSpan w:val="3"/>
            <w:noWrap/>
            <w:hideMark/>
          </w:tcPr>
          <w:p w14:paraId="210B0D62" w14:textId="77777777" w:rsidR="00AE02B0" w:rsidRPr="00D11C35" w:rsidRDefault="00AE02B0" w:rsidP="00D80BFF">
            <w:pPr>
              <w:pStyle w:val="NoSpacing"/>
              <w:jc w:val="center"/>
              <w:rPr>
                <w:rFonts w:ascii="Times New Roman" w:eastAsia="Times New Roman" w:hAnsi="Times New Roman" w:cs="Times New Roman"/>
                <w:sz w:val="20"/>
                <w:szCs w:val="20"/>
              </w:rPr>
            </w:pPr>
          </w:p>
        </w:tc>
        <w:tc>
          <w:tcPr>
            <w:tcW w:w="723" w:type="pct"/>
            <w:gridSpan w:val="3"/>
            <w:noWrap/>
            <w:hideMark/>
          </w:tcPr>
          <w:p w14:paraId="400D2DE9" w14:textId="77777777" w:rsidR="00AE02B0" w:rsidRPr="00D11C35" w:rsidRDefault="00AE02B0" w:rsidP="0078069C">
            <w:pPr>
              <w:pStyle w:val="NoSpacing"/>
              <w:rPr>
                <w:rFonts w:ascii="Times New Roman" w:eastAsia="Times New Roman" w:hAnsi="Times New Roman" w:cs="Times New Roman"/>
                <w:b/>
                <w:sz w:val="20"/>
                <w:szCs w:val="20"/>
              </w:rPr>
            </w:pPr>
            <w:r w:rsidRPr="00D11C35">
              <w:rPr>
                <w:rFonts w:ascii="Times New Roman" w:hAnsi="Times New Roman" w:cs="Times New Roman"/>
                <w:b/>
                <w:sz w:val="20"/>
                <w:szCs w:val="20"/>
              </w:rPr>
              <w:t>46 804</w:t>
            </w:r>
          </w:p>
        </w:tc>
      </w:tr>
    </w:tbl>
    <w:p w14:paraId="2A3CCE8E" w14:textId="77777777" w:rsidR="00AE02B0" w:rsidRPr="00C41ADE" w:rsidRDefault="00AE02B0" w:rsidP="00AE02B0"/>
    <w:p w14:paraId="79CCF83F" w14:textId="7689446C" w:rsidR="00AE02B0" w:rsidRPr="00B26BF8" w:rsidRDefault="0078069C" w:rsidP="00AE02B0">
      <w:pPr>
        <w:pStyle w:val="Tabulasvirsraksts"/>
        <w:rPr>
          <w:rFonts w:ascii="Times New Roman" w:hAnsi="Times New Roman"/>
        </w:rPr>
      </w:pPr>
      <w:r w:rsidRPr="0078069C">
        <w:rPr>
          <w:rFonts w:ascii="Times New Roman" w:hAnsi="Times New Roman"/>
          <w:i/>
          <w:noProof w:val="0"/>
          <w:sz w:val="24"/>
          <w:szCs w:val="20"/>
          <w:lang w:eastAsia="en-US"/>
        </w:rPr>
        <w:t>10.tabula.</w:t>
      </w:r>
      <w:r w:rsidR="00AE02B0" w:rsidRPr="00B26BF8">
        <w:rPr>
          <w:rFonts w:ascii="Times New Roman" w:hAnsi="Times New Roman"/>
        </w:rPr>
        <w:t xml:space="preserve"> </w:t>
      </w:r>
      <w:r w:rsidR="00AE02B0" w:rsidRPr="0078069C">
        <w:rPr>
          <w:rFonts w:ascii="Times New Roman" w:hAnsi="Times New Roman"/>
          <w:b w:val="0"/>
          <w:i/>
          <w:noProof w:val="0"/>
          <w:sz w:val="24"/>
          <w:szCs w:val="20"/>
          <w:lang w:eastAsia="en-US"/>
        </w:rPr>
        <w:t>Materiālu pārstrāde Latvijā, pieejamo jaudu un faktiskās noslodzes salīdzināj</w:t>
      </w:r>
      <w:r w:rsidR="00F87DE4" w:rsidRPr="0078069C">
        <w:rPr>
          <w:rFonts w:ascii="Times New Roman" w:hAnsi="Times New Roman"/>
          <w:b w:val="0"/>
          <w:i/>
          <w:noProof w:val="0"/>
          <w:sz w:val="24"/>
          <w:szCs w:val="20"/>
          <w:lang w:eastAsia="en-US"/>
        </w:rPr>
        <w:t>ums, 2011</w:t>
      </w:r>
      <w:r>
        <w:rPr>
          <w:rFonts w:ascii="Times New Roman" w:hAnsi="Times New Roman"/>
          <w:b w:val="0"/>
          <w:i/>
          <w:noProof w:val="0"/>
          <w:sz w:val="24"/>
          <w:szCs w:val="20"/>
          <w:lang w:eastAsia="en-US"/>
        </w:rPr>
        <w:t>.</w:t>
      </w:r>
      <w:r w:rsidR="00F87DE4" w:rsidRPr="0078069C">
        <w:rPr>
          <w:rFonts w:ascii="Times New Roman" w:hAnsi="Times New Roman"/>
          <w:b w:val="0"/>
          <w:i/>
          <w:noProof w:val="0"/>
          <w:sz w:val="24"/>
          <w:szCs w:val="20"/>
          <w:lang w:eastAsia="en-US"/>
        </w:rPr>
        <w:t xml:space="preserve">-2013. gads, tonnas </w:t>
      </w:r>
    </w:p>
    <w:tbl>
      <w:tblPr>
        <w:tblStyle w:val="ListTab3"/>
        <w:tblW w:w="9090" w:type="dxa"/>
        <w:tblLook w:val="04A0" w:firstRow="1" w:lastRow="0" w:firstColumn="1" w:lastColumn="0" w:noHBand="0" w:noVBand="1"/>
      </w:tblPr>
      <w:tblGrid>
        <w:gridCol w:w="2160"/>
        <w:gridCol w:w="1710"/>
        <w:gridCol w:w="1800"/>
        <w:gridCol w:w="1710"/>
        <w:gridCol w:w="1710"/>
      </w:tblGrid>
      <w:tr w:rsidR="0078069C" w:rsidRPr="00D11C35" w14:paraId="1B86D4A3" w14:textId="77777777" w:rsidTr="0078069C">
        <w:trPr>
          <w:cnfStyle w:val="100000000000" w:firstRow="1" w:lastRow="0" w:firstColumn="0" w:lastColumn="0" w:oddVBand="0" w:evenVBand="0" w:oddHBand="0" w:evenHBand="0" w:firstRowFirstColumn="0" w:firstRowLastColumn="0" w:lastRowFirstColumn="0" w:lastRowLastColumn="0"/>
          <w:trHeight w:val="255"/>
        </w:trPr>
        <w:tc>
          <w:tcPr>
            <w:tcW w:w="2160" w:type="dxa"/>
            <w:vMerge w:val="restart"/>
            <w:hideMark/>
          </w:tcPr>
          <w:p w14:paraId="475C80D9" w14:textId="77777777" w:rsidR="0078069C" w:rsidRPr="00D11C35" w:rsidRDefault="0078069C" w:rsidP="00D80BFF">
            <w:pPr>
              <w:pStyle w:val="NoSpacing"/>
              <w:rPr>
                <w:rFonts w:ascii="Times New Roman" w:eastAsia="Times New Roman" w:hAnsi="Times New Roman" w:cs="Times New Roman"/>
                <w:noProof/>
                <w:color w:val="auto"/>
                <w:sz w:val="20"/>
                <w:szCs w:val="20"/>
              </w:rPr>
            </w:pPr>
            <w:r w:rsidRPr="00D11C35">
              <w:rPr>
                <w:rFonts w:ascii="Times New Roman" w:eastAsia="Times New Roman" w:hAnsi="Times New Roman" w:cs="Times New Roman"/>
                <w:noProof/>
                <w:color w:val="auto"/>
                <w:sz w:val="20"/>
                <w:szCs w:val="20"/>
              </w:rPr>
              <w:t>Uzņēmums</w:t>
            </w:r>
          </w:p>
        </w:tc>
        <w:tc>
          <w:tcPr>
            <w:tcW w:w="1710" w:type="dxa"/>
            <w:vMerge w:val="restart"/>
            <w:noWrap/>
            <w:hideMark/>
          </w:tcPr>
          <w:p w14:paraId="42C7D754" w14:textId="0B565823" w:rsidR="0078069C" w:rsidRPr="00D11C35" w:rsidRDefault="0078069C" w:rsidP="00D80BFF">
            <w:pPr>
              <w:pStyle w:val="NoSpacing"/>
              <w:jc w:val="center"/>
              <w:rPr>
                <w:rFonts w:ascii="Times New Roman" w:eastAsia="Times New Roman" w:hAnsi="Times New Roman" w:cs="Times New Roman"/>
                <w:noProof/>
                <w:color w:val="auto"/>
                <w:sz w:val="20"/>
                <w:szCs w:val="20"/>
              </w:rPr>
            </w:pPr>
            <w:r w:rsidRPr="00D11C35">
              <w:rPr>
                <w:rFonts w:ascii="Times New Roman" w:eastAsia="Times New Roman" w:hAnsi="Times New Roman" w:cs="Times New Roman"/>
                <w:noProof/>
                <w:color w:val="auto"/>
                <w:sz w:val="20"/>
                <w:szCs w:val="20"/>
              </w:rPr>
              <w:t>Jauda t/gadā</w:t>
            </w:r>
          </w:p>
        </w:tc>
        <w:tc>
          <w:tcPr>
            <w:tcW w:w="5220" w:type="dxa"/>
            <w:gridSpan w:val="3"/>
            <w:noWrap/>
            <w:hideMark/>
          </w:tcPr>
          <w:p w14:paraId="079C8AD5" w14:textId="77777777" w:rsidR="0078069C" w:rsidRPr="00D11C35" w:rsidRDefault="0078069C" w:rsidP="00D80BFF">
            <w:pPr>
              <w:pStyle w:val="NoSpacing"/>
              <w:jc w:val="center"/>
              <w:rPr>
                <w:rFonts w:ascii="Times New Roman" w:eastAsia="Times New Roman" w:hAnsi="Times New Roman" w:cs="Times New Roman"/>
                <w:noProof/>
                <w:color w:val="auto"/>
                <w:sz w:val="20"/>
                <w:szCs w:val="20"/>
              </w:rPr>
            </w:pPr>
            <w:r w:rsidRPr="00D11C35">
              <w:rPr>
                <w:rFonts w:ascii="Times New Roman" w:eastAsia="Times New Roman" w:hAnsi="Times New Roman" w:cs="Times New Roman"/>
                <w:noProof/>
                <w:color w:val="auto"/>
                <w:sz w:val="20"/>
                <w:szCs w:val="20"/>
              </w:rPr>
              <w:t>Faktiskie pārstrādes apjomi t/gadā</w:t>
            </w:r>
          </w:p>
        </w:tc>
      </w:tr>
      <w:tr w:rsidR="0078069C" w:rsidRPr="00D11C35" w14:paraId="7BDAF668" w14:textId="77777777" w:rsidTr="0078069C">
        <w:trPr>
          <w:trHeight w:val="255"/>
        </w:trPr>
        <w:tc>
          <w:tcPr>
            <w:tcW w:w="2160" w:type="dxa"/>
            <w:vMerge/>
            <w:hideMark/>
          </w:tcPr>
          <w:p w14:paraId="1E984117" w14:textId="77777777" w:rsidR="0078069C" w:rsidRPr="00D11C35" w:rsidRDefault="0078069C" w:rsidP="00D80BFF">
            <w:pPr>
              <w:pStyle w:val="NoSpacing"/>
              <w:rPr>
                <w:rFonts w:ascii="Times New Roman" w:eastAsia="Times New Roman" w:hAnsi="Times New Roman" w:cs="Times New Roman"/>
                <w:noProof/>
                <w:sz w:val="20"/>
                <w:szCs w:val="20"/>
              </w:rPr>
            </w:pPr>
          </w:p>
        </w:tc>
        <w:tc>
          <w:tcPr>
            <w:tcW w:w="1710" w:type="dxa"/>
            <w:vMerge/>
            <w:hideMark/>
          </w:tcPr>
          <w:p w14:paraId="5205DAF5" w14:textId="673FB75E" w:rsidR="0078069C" w:rsidRPr="00D11C35" w:rsidRDefault="0078069C" w:rsidP="00D80BFF">
            <w:pPr>
              <w:pStyle w:val="NoSpacing"/>
              <w:jc w:val="center"/>
              <w:rPr>
                <w:rFonts w:ascii="Times New Roman" w:eastAsia="Times New Roman" w:hAnsi="Times New Roman" w:cs="Times New Roman"/>
                <w:noProof/>
                <w:sz w:val="20"/>
                <w:szCs w:val="20"/>
              </w:rPr>
            </w:pPr>
          </w:p>
        </w:tc>
        <w:tc>
          <w:tcPr>
            <w:tcW w:w="1800" w:type="dxa"/>
            <w:noWrap/>
            <w:hideMark/>
          </w:tcPr>
          <w:p w14:paraId="45ADCD68" w14:textId="77777777" w:rsidR="0078069C" w:rsidRPr="00D11C35" w:rsidRDefault="0078069C" w:rsidP="00D80BFF">
            <w:pPr>
              <w:pStyle w:val="NoSpacing"/>
              <w:jc w:val="center"/>
              <w:rPr>
                <w:rFonts w:ascii="Times New Roman" w:eastAsia="Times New Roman" w:hAnsi="Times New Roman" w:cs="Times New Roman"/>
                <w:b/>
                <w:noProof/>
                <w:sz w:val="20"/>
                <w:szCs w:val="20"/>
              </w:rPr>
            </w:pPr>
            <w:r w:rsidRPr="00D11C35">
              <w:rPr>
                <w:rFonts w:ascii="Times New Roman" w:eastAsia="Times New Roman" w:hAnsi="Times New Roman" w:cs="Times New Roman"/>
                <w:b/>
                <w:noProof/>
                <w:sz w:val="20"/>
                <w:szCs w:val="20"/>
              </w:rPr>
              <w:t>2011.gads</w:t>
            </w:r>
          </w:p>
        </w:tc>
        <w:tc>
          <w:tcPr>
            <w:tcW w:w="1710" w:type="dxa"/>
            <w:noWrap/>
            <w:hideMark/>
          </w:tcPr>
          <w:p w14:paraId="37ADF7E8" w14:textId="77777777" w:rsidR="0078069C" w:rsidRPr="00D11C35" w:rsidRDefault="0078069C" w:rsidP="00D80BFF">
            <w:pPr>
              <w:pStyle w:val="NoSpacing"/>
              <w:jc w:val="center"/>
              <w:rPr>
                <w:rFonts w:ascii="Times New Roman" w:eastAsia="Times New Roman" w:hAnsi="Times New Roman" w:cs="Times New Roman"/>
                <w:b/>
                <w:noProof/>
                <w:sz w:val="20"/>
                <w:szCs w:val="20"/>
              </w:rPr>
            </w:pPr>
            <w:r w:rsidRPr="00D11C35">
              <w:rPr>
                <w:rFonts w:ascii="Times New Roman" w:eastAsia="Times New Roman" w:hAnsi="Times New Roman" w:cs="Times New Roman"/>
                <w:b/>
                <w:noProof/>
                <w:sz w:val="20"/>
                <w:szCs w:val="20"/>
              </w:rPr>
              <w:t>2012.gads</w:t>
            </w:r>
          </w:p>
        </w:tc>
        <w:tc>
          <w:tcPr>
            <w:tcW w:w="1710" w:type="dxa"/>
            <w:noWrap/>
            <w:hideMark/>
          </w:tcPr>
          <w:p w14:paraId="280C530E" w14:textId="77777777" w:rsidR="0078069C" w:rsidRPr="00D11C35" w:rsidRDefault="0078069C" w:rsidP="00D80BFF">
            <w:pPr>
              <w:pStyle w:val="NoSpacing"/>
              <w:jc w:val="center"/>
              <w:rPr>
                <w:rFonts w:ascii="Times New Roman" w:eastAsia="Times New Roman" w:hAnsi="Times New Roman" w:cs="Times New Roman"/>
                <w:b/>
                <w:noProof/>
                <w:sz w:val="20"/>
                <w:szCs w:val="20"/>
              </w:rPr>
            </w:pPr>
            <w:r w:rsidRPr="00D11C35">
              <w:rPr>
                <w:rFonts w:ascii="Times New Roman" w:eastAsia="Times New Roman" w:hAnsi="Times New Roman" w:cs="Times New Roman"/>
                <w:b/>
                <w:noProof/>
                <w:sz w:val="20"/>
                <w:szCs w:val="20"/>
              </w:rPr>
              <w:t>2013.gads</w:t>
            </w:r>
          </w:p>
        </w:tc>
      </w:tr>
      <w:tr w:rsidR="0078069C" w:rsidRPr="00D11C35" w14:paraId="38FE572E" w14:textId="77777777" w:rsidTr="0078069C">
        <w:trPr>
          <w:trHeight w:val="255"/>
        </w:trPr>
        <w:tc>
          <w:tcPr>
            <w:tcW w:w="2160" w:type="dxa"/>
            <w:hideMark/>
          </w:tcPr>
          <w:p w14:paraId="1A2BE813"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PET Baltija</w:t>
            </w:r>
          </w:p>
        </w:tc>
        <w:tc>
          <w:tcPr>
            <w:tcW w:w="1710" w:type="dxa"/>
            <w:noWrap/>
            <w:hideMark/>
          </w:tcPr>
          <w:p w14:paraId="2172D0C9" w14:textId="1C9943E8"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24000</w:t>
            </w:r>
          </w:p>
        </w:tc>
        <w:tc>
          <w:tcPr>
            <w:tcW w:w="1800" w:type="dxa"/>
            <w:hideMark/>
          </w:tcPr>
          <w:p w14:paraId="4CC0651E"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20 994</w:t>
            </w:r>
          </w:p>
        </w:tc>
        <w:tc>
          <w:tcPr>
            <w:tcW w:w="1710" w:type="dxa"/>
            <w:hideMark/>
          </w:tcPr>
          <w:p w14:paraId="0BF40F49"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24 030</w:t>
            </w:r>
          </w:p>
        </w:tc>
        <w:tc>
          <w:tcPr>
            <w:tcW w:w="1710" w:type="dxa"/>
            <w:noWrap/>
            <w:hideMark/>
          </w:tcPr>
          <w:p w14:paraId="2CFB1FC3"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25 003</w:t>
            </w:r>
          </w:p>
        </w:tc>
      </w:tr>
      <w:tr w:rsidR="0078069C" w:rsidRPr="00D11C35" w14:paraId="2B4BC954" w14:textId="77777777" w:rsidTr="0078069C">
        <w:trPr>
          <w:trHeight w:val="255"/>
        </w:trPr>
        <w:tc>
          <w:tcPr>
            <w:tcW w:w="2160" w:type="dxa"/>
            <w:hideMark/>
          </w:tcPr>
          <w:p w14:paraId="1063434D" w14:textId="51823F8F"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hAnsi="Times New Roman" w:cs="Times New Roman"/>
                <w:sz w:val="20"/>
                <w:szCs w:val="20"/>
              </w:rPr>
              <w:t>NORDIC PLAST</w:t>
            </w:r>
          </w:p>
        </w:tc>
        <w:tc>
          <w:tcPr>
            <w:tcW w:w="1710" w:type="dxa"/>
            <w:noWrap/>
            <w:hideMark/>
          </w:tcPr>
          <w:p w14:paraId="4B198E4E" w14:textId="1F51B4FA"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15000</w:t>
            </w:r>
          </w:p>
        </w:tc>
        <w:tc>
          <w:tcPr>
            <w:tcW w:w="1800" w:type="dxa"/>
            <w:hideMark/>
          </w:tcPr>
          <w:p w14:paraId="2E751C0E"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4 428</w:t>
            </w:r>
          </w:p>
        </w:tc>
        <w:tc>
          <w:tcPr>
            <w:tcW w:w="1710" w:type="dxa"/>
            <w:hideMark/>
          </w:tcPr>
          <w:p w14:paraId="5DC21722"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4 607</w:t>
            </w:r>
          </w:p>
        </w:tc>
        <w:tc>
          <w:tcPr>
            <w:tcW w:w="1710" w:type="dxa"/>
            <w:noWrap/>
            <w:hideMark/>
          </w:tcPr>
          <w:p w14:paraId="79FE4937"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4 485</w:t>
            </w:r>
          </w:p>
        </w:tc>
      </w:tr>
      <w:tr w:rsidR="0078069C" w:rsidRPr="00D11C35" w14:paraId="054BD73A" w14:textId="77777777" w:rsidTr="0078069C">
        <w:trPr>
          <w:trHeight w:val="255"/>
        </w:trPr>
        <w:tc>
          <w:tcPr>
            <w:tcW w:w="2160" w:type="dxa"/>
            <w:hideMark/>
          </w:tcPr>
          <w:p w14:paraId="15776938" w14:textId="2B68D1E8"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hAnsi="Times New Roman" w:cs="Times New Roman"/>
                <w:sz w:val="20"/>
                <w:szCs w:val="20"/>
              </w:rPr>
              <w:t>GREEN WORLD</w:t>
            </w:r>
          </w:p>
        </w:tc>
        <w:tc>
          <w:tcPr>
            <w:tcW w:w="1710" w:type="dxa"/>
            <w:noWrap/>
            <w:hideMark/>
          </w:tcPr>
          <w:p w14:paraId="210C4AAF" w14:textId="27915D80"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14400</w:t>
            </w:r>
          </w:p>
        </w:tc>
        <w:tc>
          <w:tcPr>
            <w:tcW w:w="1800" w:type="dxa"/>
            <w:hideMark/>
          </w:tcPr>
          <w:p w14:paraId="6F99DE08"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3 268</w:t>
            </w:r>
          </w:p>
        </w:tc>
        <w:tc>
          <w:tcPr>
            <w:tcW w:w="1710" w:type="dxa"/>
            <w:hideMark/>
          </w:tcPr>
          <w:p w14:paraId="7CE7DD87"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5 039</w:t>
            </w:r>
          </w:p>
        </w:tc>
        <w:tc>
          <w:tcPr>
            <w:tcW w:w="1710" w:type="dxa"/>
            <w:noWrap/>
            <w:hideMark/>
          </w:tcPr>
          <w:p w14:paraId="662A715D"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5 722</w:t>
            </w:r>
          </w:p>
        </w:tc>
      </w:tr>
      <w:tr w:rsidR="0078069C" w:rsidRPr="00D11C35" w14:paraId="2862FF1C" w14:textId="77777777" w:rsidTr="0078069C">
        <w:trPr>
          <w:trHeight w:val="255"/>
        </w:trPr>
        <w:tc>
          <w:tcPr>
            <w:tcW w:w="2160" w:type="dxa"/>
            <w:hideMark/>
          </w:tcPr>
          <w:p w14:paraId="498C88C3"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StarMarket (Polymer service)</w:t>
            </w:r>
          </w:p>
        </w:tc>
        <w:tc>
          <w:tcPr>
            <w:tcW w:w="1710" w:type="dxa"/>
            <w:noWrap/>
            <w:hideMark/>
          </w:tcPr>
          <w:p w14:paraId="2F677FA0" w14:textId="7C7E4ADC"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252</w:t>
            </w:r>
          </w:p>
        </w:tc>
        <w:tc>
          <w:tcPr>
            <w:tcW w:w="1800" w:type="dxa"/>
            <w:hideMark/>
          </w:tcPr>
          <w:p w14:paraId="3097EE59"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91</w:t>
            </w:r>
          </w:p>
        </w:tc>
        <w:tc>
          <w:tcPr>
            <w:tcW w:w="1710" w:type="dxa"/>
            <w:hideMark/>
          </w:tcPr>
          <w:p w14:paraId="4F9FA246"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22</w:t>
            </w:r>
          </w:p>
        </w:tc>
        <w:tc>
          <w:tcPr>
            <w:tcW w:w="1710" w:type="dxa"/>
            <w:noWrap/>
            <w:hideMark/>
          </w:tcPr>
          <w:p w14:paraId="3A213E62"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13</w:t>
            </w:r>
          </w:p>
        </w:tc>
      </w:tr>
      <w:tr w:rsidR="0078069C" w:rsidRPr="00D11C35" w14:paraId="6188EFFB" w14:textId="77777777" w:rsidTr="0078069C">
        <w:trPr>
          <w:trHeight w:val="255"/>
        </w:trPr>
        <w:tc>
          <w:tcPr>
            <w:tcW w:w="2160" w:type="dxa"/>
            <w:hideMark/>
          </w:tcPr>
          <w:p w14:paraId="78E18FEA"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Recolat</w:t>
            </w:r>
          </w:p>
        </w:tc>
        <w:tc>
          <w:tcPr>
            <w:tcW w:w="1710" w:type="dxa"/>
            <w:noWrap/>
            <w:hideMark/>
          </w:tcPr>
          <w:p w14:paraId="005AED70" w14:textId="00280653"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2628</w:t>
            </w:r>
          </w:p>
        </w:tc>
        <w:tc>
          <w:tcPr>
            <w:tcW w:w="1800" w:type="dxa"/>
            <w:noWrap/>
            <w:hideMark/>
          </w:tcPr>
          <w:p w14:paraId="3B5384AE"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hideMark/>
          </w:tcPr>
          <w:p w14:paraId="0E15DA63"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337</w:t>
            </w:r>
          </w:p>
        </w:tc>
        <w:tc>
          <w:tcPr>
            <w:tcW w:w="1710" w:type="dxa"/>
            <w:noWrap/>
            <w:hideMark/>
          </w:tcPr>
          <w:p w14:paraId="7767BB4A"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r>
      <w:tr w:rsidR="0078069C" w:rsidRPr="00D11C35" w14:paraId="51F17CB8" w14:textId="77777777" w:rsidTr="0078069C">
        <w:trPr>
          <w:trHeight w:val="255"/>
        </w:trPr>
        <w:tc>
          <w:tcPr>
            <w:tcW w:w="2160" w:type="dxa"/>
            <w:hideMark/>
          </w:tcPr>
          <w:p w14:paraId="5D6B51D0"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 xml:space="preserve">Green Plastic </w:t>
            </w:r>
          </w:p>
        </w:tc>
        <w:tc>
          <w:tcPr>
            <w:tcW w:w="1710" w:type="dxa"/>
            <w:noWrap/>
            <w:hideMark/>
          </w:tcPr>
          <w:p w14:paraId="792E8C66" w14:textId="5250D64F"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5400</w:t>
            </w:r>
          </w:p>
        </w:tc>
        <w:tc>
          <w:tcPr>
            <w:tcW w:w="1800" w:type="dxa"/>
            <w:noWrap/>
            <w:hideMark/>
          </w:tcPr>
          <w:p w14:paraId="09CD1E38"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1D0CF2E2"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14CE85D8"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r>
      <w:tr w:rsidR="0078069C" w:rsidRPr="00D11C35" w14:paraId="70668702" w14:textId="77777777" w:rsidTr="0078069C">
        <w:trPr>
          <w:trHeight w:val="255"/>
        </w:trPr>
        <w:tc>
          <w:tcPr>
            <w:tcW w:w="2160" w:type="dxa"/>
            <w:hideMark/>
          </w:tcPr>
          <w:p w14:paraId="384A8319"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 xml:space="preserve">Jordan polimers </w:t>
            </w:r>
          </w:p>
        </w:tc>
        <w:tc>
          <w:tcPr>
            <w:tcW w:w="1710" w:type="dxa"/>
            <w:noWrap/>
            <w:hideMark/>
          </w:tcPr>
          <w:p w14:paraId="1D943146" w14:textId="1A15B6AC"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1400</w:t>
            </w:r>
          </w:p>
        </w:tc>
        <w:tc>
          <w:tcPr>
            <w:tcW w:w="1800" w:type="dxa"/>
            <w:noWrap/>
            <w:hideMark/>
          </w:tcPr>
          <w:p w14:paraId="59330014"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1496DB35"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7A642EDB"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r>
      <w:tr w:rsidR="0078069C" w:rsidRPr="00D11C35" w14:paraId="60AE32F7" w14:textId="77777777" w:rsidTr="0078069C">
        <w:trPr>
          <w:trHeight w:val="255"/>
        </w:trPr>
        <w:tc>
          <w:tcPr>
            <w:tcW w:w="2160" w:type="dxa"/>
            <w:hideMark/>
          </w:tcPr>
          <w:p w14:paraId="285656E2"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Urban Plast</w:t>
            </w:r>
          </w:p>
        </w:tc>
        <w:tc>
          <w:tcPr>
            <w:tcW w:w="1710" w:type="dxa"/>
            <w:noWrap/>
            <w:hideMark/>
          </w:tcPr>
          <w:p w14:paraId="134FD905" w14:textId="7D7CBF28"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6240</w:t>
            </w:r>
          </w:p>
        </w:tc>
        <w:tc>
          <w:tcPr>
            <w:tcW w:w="1800" w:type="dxa"/>
            <w:noWrap/>
            <w:hideMark/>
          </w:tcPr>
          <w:p w14:paraId="79456224"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75D2EA4C"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3773631D"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r>
      <w:tr w:rsidR="0078069C" w:rsidRPr="00D11C35" w14:paraId="27B32665" w14:textId="77777777" w:rsidTr="0078069C">
        <w:trPr>
          <w:trHeight w:val="255"/>
        </w:trPr>
        <w:tc>
          <w:tcPr>
            <w:tcW w:w="2160" w:type="dxa"/>
            <w:hideMark/>
          </w:tcPr>
          <w:p w14:paraId="15E608FF"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 xml:space="preserve">Formika </w:t>
            </w:r>
          </w:p>
        </w:tc>
        <w:tc>
          <w:tcPr>
            <w:tcW w:w="1710" w:type="dxa"/>
            <w:noWrap/>
            <w:hideMark/>
          </w:tcPr>
          <w:p w14:paraId="34F3DB41" w14:textId="6176751D"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1260</w:t>
            </w:r>
          </w:p>
        </w:tc>
        <w:tc>
          <w:tcPr>
            <w:tcW w:w="1800" w:type="dxa"/>
            <w:noWrap/>
            <w:hideMark/>
          </w:tcPr>
          <w:p w14:paraId="0A2F246F"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4D95654E"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775C36E7"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r>
      <w:tr w:rsidR="0078069C" w:rsidRPr="00D11C35" w14:paraId="782CAD62" w14:textId="77777777" w:rsidTr="0078069C">
        <w:trPr>
          <w:trHeight w:val="255"/>
        </w:trPr>
        <w:tc>
          <w:tcPr>
            <w:tcW w:w="2160" w:type="dxa"/>
            <w:hideMark/>
          </w:tcPr>
          <w:p w14:paraId="1ED4A884"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Abipro</w:t>
            </w:r>
          </w:p>
        </w:tc>
        <w:tc>
          <w:tcPr>
            <w:tcW w:w="1710" w:type="dxa"/>
            <w:noWrap/>
            <w:hideMark/>
          </w:tcPr>
          <w:p w14:paraId="5F518FCA" w14:textId="42D5DF4C"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6240</w:t>
            </w:r>
          </w:p>
        </w:tc>
        <w:tc>
          <w:tcPr>
            <w:tcW w:w="1800" w:type="dxa"/>
            <w:noWrap/>
            <w:hideMark/>
          </w:tcPr>
          <w:p w14:paraId="57062F4B"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23513434"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7D4C6E34"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r>
      <w:tr w:rsidR="0078069C" w:rsidRPr="00D11C35" w14:paraId="2769A61F" w14:textId="77777777" w:rsidTr="0078069C">
        <w:trPr>
          <w:trHeight w:val="255"/>
        </w:trPr>
        <w:tc>
          <w:tcPr>
            <w:tcW w:w="2160" w:type="dxa"/>
            <w:hideMark/>
          </w:tcPr>
          <w:p w14:paraId="65048967"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Eko ISO</w:t>
            </w:r>
          </w:p>
        </w:tc>
        <w:tc>
          <w:tcPr>
            <w:tcW w:w="1710" w:type="dxa"/>
            <w:noWrap/>
            <w:hideMark/>
          </w:tcPr>
          <w:p w14:paraId="7A18178B" w14:textId="4D21A698"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3700</w:t>
            </w:r>
          </w:p>
        </w:tc>
        <w:tc>
          <w:tcPr>
            <w:tcW w:w="1800" w:type="dxa"/>
            <w:noWrap/>
            <w:hideMark/>
          </w:tcPr>
          <w:p w14:paraId="094C3B9E"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4C97C349"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752BABC5"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r>
      <w:tr w:rsidR="0078069C" w:rsidRPr="00D11C35" w14:paraId="6138F52B" w14:textId="77777777" w:rsidTr="0078069C">
        <w:trPr>
          <w:trHeight w:val="255"/>
        </w:trPr>
        <w:tc>
          <w:tcPr>
            <w:tcW w:w="2160" w:type="dxa"/>
            <w:hideMark/>
          </w:tcPr>
          <w:p w14:paraId="1B16A8FD"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 xml:space="preserve">V.L.T. </w:t>
            </w:r>
          </w:p>
        </w:tc>
        <w:tc>
          <w:tcPr>
            <w:tcW w:w="1710" w:type="dxa"/>
            <w:noWrap/>
            <w:hideMark/>
          </w:tcPr>
          <w:p w14:paraId="4F5DAE74" w14:textId="0391F099"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7000</w:t>
            </w:r>
          </w:p>
        </w:tc>
        <w:tc>
          <w:tcPr>
            <w:tcW w:w="1800" w:type="dxa"/>
            <w:noWrap/>
            <w:hideMark/>
          </w:tcPr>
          <w:p w14:paraId="57FA68FD"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hideMark/>
          </w:tcPr>
          <w:p w14:paraId="3C9A8B60"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3 656</w:t>
            </w:r>
          </w:p>
        </w:tc>
        <w:tc>
          <w:tcPr>
            <w:tcW w:w="1710" w:type="dxa"/>
            <w:noWrap/>
            <w:hideMark/>
          </w:tcPr>
          <w:p w14:paraId="0FE1B712"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3 736</w:t>
            </w:r>
          </w:p>
        </w:tc>
      </w:tr>
      <w:tr w:rsidR="0078069C" w:rsidRPr="00D11C35" w14:paraId="3B5C9514" w14:textId="77777777" w:rsidTr="0078069C">
        <w:trPr>
          <w:trHeight w:val="255"/>
        </w:trPr>
        <w:tc>
          <w:tcPr>
            <w:tcW w:w="2160" w:type="dxa"/>
            <w:hideMark/>
          </w:tcPr>
          <w:p w14:paraId="61226556"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 xml:space="preserve">Revita </w:t>
            </w:r>
          </w:p>
        </w:tc>
        <w:tc>
          <w:tcPr>
            <w:tcW w:w="1710" w:type="dxa"/>
            <w:noWrap/>
            <w:hideMark/>
          </w:tcPr>
          <w:p w14:paraId="7F967199" w14:textId="5B55ED82"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12000</w:t>
            </w:r>
          </w:p>
        </w:tc>
        <w:tc>
          <w:tcPr>
            <w:tcW w:w="1800" w:type="dxa"/>
            <w:noWrap/>
            <w:hideMark/>
          </w:tcPr>
          <w:p w14:paraId="49910739"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hideMark/>
          </w:tcPr>
          <w:p w14:paraId="5BCEED4C"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12</w:t>
            </w:r>
          </w:p>
        </w:tc>
        <w:tc>
          <w:tcPr>
            <w:tcW w:w="1710" w:type="dxa"/>
            <w:noWrap/>
            <w:hideMark/>
          </w:tcPr>
          <w:p w14:paraId="2C72636A"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960</w:t>
            </w:r>
          </w:p>
        </w:tc>
      </w:tr>
      <w:tr w:rsidR="0078069C" w:rsidRPr="00D11C35" w14:paraId="26169D8A" w14:textId="77777777" w:rsidTr="0078069C">
        <w:trPr>
          <w:trHeight w:val="255"/>
        </w:trPr>
        <w:tc>
          <w:tcPr>
            <w:tcW w:w="2160" w:type="dxa"/>
            <w:hideMark/>
          </w:tcPr>
          <w:p w14:paraId="69CFE340" w14:textId="77777777" w:rsidR="0078069C" w:rsidRPr="00D11C35" w:rsidRDefault="0078069C" w:rsidP="00D80BFF">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Rasmanis &amp; Dankers</w:t>
            </w:r>
          </w:p>
        </w:tc>
        <w:tc>
          <w:tcPr>
            <w:tcW w:w="1710" w:type="dxa"/>
            <w:noWrap/>
            <w:hideMark/>
          </w:tcPr>
          <w:p w14:paraId="674DF6EC" w14:textId="404BC0C4"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20000</w:t>
            </w:r>
          </w:p>
        </w:tc>
        <w:tc>
          <w:tcPr>
            <w:tcW w:w="1800" w:type="dxa"/>
            <w:hideMark/>
          </w:tcPr>
          <w:p w14:paraId="3506B26C"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5CF7A848"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c>
          <w:tcPr>
            <w:tcW w:w="1710" w:type="dxa"/>
            <w:noWrap/>
            <w:hideMark/>
          </w:tcPr>
          <w:p w14:paraId="23FFC433"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0</w:t>
            </w:r>
          </w:p>
        </w:tc>
      </w:tr>
      <w:tr w:rsidR="0078069C" w:rsidRPr="00D11C35" w14:paraId="3F44287D" w14:textId="77777777" w:rsidTr="0078069C">
        <w:trPr>
          <w:trHeight w:val="255"/>
        </w:trPr>
        <w:tc>
          <w:tcPr>
            <w:tcW w:w="2160" w:type="dxa"/>
            <w:hideMark/>
          </w:tcPr>
          <w:p w14:paraId="4CA675C6" w14:textId="795B066F" w:rsidR="0078069C" w:rsidRPr="00D11C35" w:rsidRDefault="0078069C" w:rsidP="0078069C">
            <w:pPr>
              <w:pStyle w:val="NoSpacing"/>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LĪGATNE papīrfabrika</w:t>
            </w:r>
          </w:p>
        </w:tc>
        <w:tc>
          <w:tcPr>
            <w:tcW w:w="1710" w:type="dxa"/>
            <w:noWrap/>
            <w:hideMark/>
          </w:tcPr>
          <w:p w14:paraId="29010113" w14:textId="63886A06"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n/a*</w:t>
            </w:r>
          </w:p>
        </w:tc>
        <w:tc>
          <w:tcPr>
            <w:tcW w:w="1800" w:type="dxa"/>
            <w:hideMark/>
          </w:tcPr>
          <w:p w14:paraId="26930F12"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12 965</w:t>
            </w:r>
          </w:p>
        </w:tc>
        <w:tc>
          <w:tcPr>
            <w:tcW w:w="1710" w:type="dxa"/>
            <w:noWrap/>
            <w:hideMark/>
          </w:tcPr>
          <w:p w14:paraId="72B5DEDB"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10 559</w:t>
            </w:r>
          </w:p>
        </w:tc>
        <w:tc>
          <w:tcPr>
            <w:tcW w:w="1710" w:type="dxa"/>
            <w:noWrap/>
            <w:hideMark/>
          </w:tcPr>
          <w:p w14:paraId="4633760A" w14:textId="77777777" w:rsidR="0078069C" w:rsidRPr="00D11C35" w:rsidRDefault="0078069C" w:rsidP="00D80BFF">
            <w:pPr>
              <w:pStyle w:val="NoSpacing"/>
              <w:jc w:val="center"/>
              <w:rPr>
                <w:rFonts w:ascii="Times New Roman" w:eastAsia="Times New Roman" w:hAnsi="Times New Roman" w:cs="Times New Roman"/>
                <w:noProof/>
                <w:sz w:val="20"/>
                <w:szCs w:val="20"/>
              </w:rPr>
            </w:pPr>
            <w:r w:rsidRPr="00D11C35">
              <w:rPr>
                <w:rFonts w:ascii="Times New Roman" w:eastAsia="Times New Roman" w:hAnsi="Times New Roman" w:cs="Times New Roman"/>
                <w:noProof/>
                <w:sz w:val="20"/>
                <w:szCs w:val="20"/>
              </w:rPr>
              <w:t>6 883</w:t>
            </w:r>
          </w:p>
        </w:tc>
      </w:tr>
      <w:tr w:rsidR="0078069C" w:rsidRPr="00D11C35" w14:paraId="5C35A42B" w14:textId="77777777" w:rsidTr="0078069C">
        <w:trPr>
          <w:trHeight w:val="255"/>
        </w:trPr>
        <w:tc>
          <w:tcPr>
            <w:tcW w:w="2160" w:type="dxa"/>
            <w:noWrap/>
            <w:hideMark/>
          </w:tcPr>
          <w:p w14:paraId="34D2087F" w14:textId="77777777" w:rsidR="0078069C" w:rsidRPr="00D11C35" w:rsidRDefault="0078069C" w:rsidP="00D80BFF">
            <w:pPr>
              <w:pStyle w:val="NoSpacing"/>
              <w:rPr>
                <w:rFonts w:ascii="Times New Roman" w:eastAsia="Times New Roman" w:hAnsi="Times New Roman" w:cs="Times New Roman"/>
                <w:b/>
                <w:noProof/>
                <w:sz w:val="20"/>
                <w:szCs w:val="20"/>
              </w:rPr>
            </w:pPr>
            <w:r w:rsidRPr="00D11C35">
              <w:rPr>
                <w:rFonts w:ascii="Times New Roman" w:eastAsia="Times New Roman" w:hAnsi="Times New Roman" w:cs="Times New Roman"/>
                <w:b/>
                <w:noProof/>
                <w:sz w:val="20"/>
                <w:szCs w:val="20"/>
              </w:rPr>
              <w:t>Kopā</w:t>
            </w:r>
          </w:p>
        </w:tc>
        <w:tc>
          <w:tcPr>
            <w:tcW w:w="1710" w:type="dxa"/>
            <w:hideMark/>
          </w:tcPr>
          <w:p w14:paraId="789CB5BE" w14:textId="6E0E92C9" w:rsidR="0078069C" w:rsidRPr="00D11C35" w:rsidRDefault="0078069C" w:rsidP="00D80BFF">
            <w:pPr>
              <w:pStyle w:val="NoSpacing"/>
              <w:jc w:val="center"/>
              <w:rPr>
                <w:rFonts w:ascii="Times New Roman" w:eastAsia="Times New Roman" w:hAnsi="Times New Roman" w:cs="Times New Roman"/>
                <w:b/>
                <w:noProof/>
                <w:sz w:val="20"/>
                <w:szCs w:val="20"/>
              </w:rPr>
            </w:pPr>
          </w:p>
        </w:tc>
        <w:tc>
          <w:tcPr>
            <w:tcW w:w="1800" w:type="dxa"/>
            <w:noWrap/>
            <w:hideMark/>
          </w:tcPr>
          <w:p w14:paraId="2EF53069" w14:textId="77777777" w:rsidR="0078069C" w:rsidRPr="00D11C35" w:rsidRDefault="0078069C" w:rsidP="00D80BFF">
            <w:pPr>
              <w:pStyle w:val="NoSpacing"/>
              <w:jc w:val="center"/>
              <w:rPr>
                <w:rFonts w:ascii="Times New Roman" w:eastAsia="Times New Roman" w:hAnsi="Times New Roman" w:cs="Times New Roman"/>
                <w:b/>
                <w:noProof/>
                <w:sz w:val="20"/>
                <w:szCs w:val="20"/>
              </w:rPr>
            </w:pPr>
            <w:r w:rsidRPr="00D11C35">
              <w:rPr>
                <w:rFonts w:ascii="Times New Roman" w:eastAsia="Times New Roman" w:hAnsi="Times New Roman" w:cs="Times New Roman"/>
                <w:b/>
                <w:noProof/>
                <w:sz w:val="20"/>
                <w:szCs w:val="20"/>
              </w:rPr>
              <w:t>41 746</w:t>
            </w:r>
          </w:p>
        </w:tc>
        <w:tc>
          <w:tcPr>
            <w:tcW w:w="1710" w:type="dxa"/>
            <w:noWrap/>
            <w:hideMark/>
          </w:tcPr>
          <w:p w14:paraId="0F4F05B0" w14:textId="77777777" w:rsidR="0078069C" w:rsidRPr="00D11C35" w:rsidRDefault="0078069C" w:rsidP="00D80BFF">
            <w:pPr>
              <w:pStyle w:val="NoSpacing"/>
              <w:jc w:val="center"/>
              <w:rPr>
                <w:rFonts w:ascii="Times New Roman" w:eastAsia="Times New Roman" w:hAnsi="Times New Roman" w:cs="Times New Roman"/>
                <w:b/>
                <w:noProof/>
                <w:sz w:val="20"/>
                <w:szCs w:val="20"/>
              </w:rPr>
            </w:pPr>
            <w:r w:rsidRPr="00D11C35">
              <w:rPr>
                <w:rFonts w:ascii="Times New Roman" w:eastAsia="Times New Roman" w:hAnsi="Times New Roman" w:cs="Times New Roman"/>
                <w:b/>
                <w:noProof/>
                <w:sz w:val="20"/>
                <w:szCs w:val="20"/>
              </w:rPr>
              <w:t>48 261</w:t>
            </w:r>
          </w:p>
        </w:tc>
        <w:tc>
          <w:tcPr>
            <w:tcW w:w="1710" w:type="dxa"/>
            <w:noWrap/>
            <w:hideMark/>
          </w:tcPr>
          <w:p w14:paraId="6599E6BC" w14:textId="77777777" w:rsidR="0078069C" w:rsidRPr="00D11C35" w:rsidRDefault="0078069C" w:rsidP="00D80BFF">
            <w:pPr>
              <w:pStyle w:val="NoSpacing"/>
              <w:jc w:val="center"/>
              <w:rPr>
                <w:rFonts w:ascii="Times New Roman" w:eastAsia="Times New Roman" w:hAnsi="Times New Roman" w:cs="Times New Roman"/>
                <w:b/>
                <w:noProof/>
                <w:sz w:val="20"/>
                <w:szCs w:val="20"/>
              </w:rPr>
            </w:pPr>
            <w:r w:rsidRPr="00D11C35">
              <w:rPr>
                <w:rFonts w:ascii="Times New Roman" w:eastAsia="Times New Roman" w:hAnsi="Times New Roman" w:cs="Times New Roman"/>
                <w:b/>
                <w:noProof/>
                <w:sz w:val="20"/>
                <w:szCs w:val="20"/>
              </w:rPr>
              <w:t>46 802</w:t>
            </w:r>
          </w:p>
        </w:tc>
      </w:tr>
    </w:tbl>
    <w:p w14:paraId="10E7F8B7" w14:textId="1F7A2BF3" w:rsidR="00AE02B0" w:rsidRPr="00B26BF8" w:rsidRDefault="00AE02B0" w:rsidP="00AE02B0">
      <w:pPr>
        <w:rPr>
          <w:sz w:val="18"/>
          <w:szCs w:val="18"/>
        </w:rPr>
      </w:pPr>
      <w:r w:rsidRPr="00B26BF8">
        <w:rPr>
          <w:sz w:val="18"/>
          <w:szCs w:val="18"/>
        </w:rPr>
        <w:t>*Uzņēmums likvidācijas procesā</w:t>
      </w:r>
    </w:p>
    <w:p w14:paraId="2CF4D302" w14:textId="77777777" w:rsidR="0078069C" w:rsidRDefault="0078069C" w:rsidP="00AE02B0"/>
    <w:p w14:paraId="2E3D37F5" w14:textId="1CE3F831" w:rsidR="00AE02B0" w:rsidRPr="00C41ADE" w:rsidRDefault="00AE02B0" w:rsidP="0031404F">
      <w:pPr>
        <w:ind w:firstLine="709"/>
        <w:rPr>
          <w:noProof/>
        </w:rPr>
      </w:pPr>
      <w:r w:rsidRPr="00C41ADE">
        <w:t>Kopsavilkuma tabulā apkopotā informācija liecina, ka laika posmā no 2011. līdz 2013. gadam tikai 8 no 15 uzņēmumiem, kuriem izsniegtas atļaujas papīra, kartona, plastmasu un stikla atkritumu pārstrādei, ir snieguši atskaites par materiālu pārstrādes darbību veikšanu. Lielākos pārstrādes apj</w:t>
      </w:r>
      <w:r w:rsidR="0078069C">
        <w:t xml:space="preserve">omus ir nodrošinājuši uzņēmumi </w:t>
      </w:r>
      <w:r w:rsidR="0078069C" w:rsidRPr="0078069C">
        <w:rPr>
          <w:i/>
        </w:rPr>
        <w:t>PET Baltija</w:t>
      </w:r>
      <w:r w:rsidR="0078069C">
        <w:t xml:space="preserve">, </w:t>
      </w:r>
      <w:r w:rsidR="0078069C" w:rsidRPr="0078069C">
        <w:rPr>
          <w:i/>
        </w:rPr>
        <w:t>Nordic Plast</w:t>
      </w:r>
      <w:r w:rsidR="0078069C">
        <w:t xml:space="preserve">, </w:t>
      </w:r>
      <w:r w:rsidR="0078069C" w:rsidRPr="0078069C">
        <w:rPr>
          <w:i/>
          <w:noProof/>
        </w:rPr>
        <w:t>Green World</w:t>
      </w:r>
      <w:r w:rsidRPr="00C41ADE">
        <w:rPr>
          <w:noProof/>
        </w:rPr>
        <w:t xml:space="preserve">, </w:t>
      </w:r>
      <w:r w:rsidR="0078069C">
        <w:rPr>
          <w:noProof/>
        </w:rPr>
        <w:t xml:space="preserve">kas veic plastmasu pārtrādi un </w:t>
      </w:r>
      <w:r w:rsidR="0078069C" w:rsidRPr="0078069C">
        <w:rPr>
          <w:i/>
          <w:noProof/>
        </w:rPr>
        <w:t>V.L.T.</w:t>
      </w:r>
      <w:r w:rsidR="0078069C">
        <w:rPr>
          <w:noProof/>
        </w:rPr>
        <w:t xml:space="preserve">, </w:t>
      </w:r>
      <w:r w:rsidRPr="0078069C">
        <w:rPr>
          <w:i/>
          <w:noProof/>
        </w:rPr>
        <w:t>Papīrfabr</w:t>
      </w:r>
      <w:r w:rsidR="0078069C" w:rsidRPr="0078069C">
        <w:rPr>
          <w:i/>
          <w:noProof/>
        </w:rPr>
        <w:t>ika “Līgatne”</w:t>
      </w:r>
      <w:r w:rsidRPr="00C41ADE">
        <w:rPr>
          <w:noProof/>
        </w:rPr>
        <w:t>, kas veic papīra kartona pārtrādi. Būtiski m</w:t>
      </w:r>
      <w:r w:rsidR="0078069C">
        <w:rPr>
          <w:noProof/>
        </w:rPr>
        <w:t xml:space="preserve">azākus darbības apjomus uzrāda </w:t>
      </w:r>
      <w:r w:rsidR="0078069C" w:rsidRPr="0078069C">
        <w:rPr>
          <w:i/>
          <w:noProof/>
        </w:rPr>
        <w:t>StarMarket</w:t>
      </w:r>
      <w:r w:rsidR="0078069C">
        <w:rPr>
          <w:noProof/>
        </w:rPr>
        <w:t xml:space="preserve"> </w:t>
      </w:r>
      <w:r w:rsidRPr="00C41ADE">
        <w:rPr>
          <w:noProof/>
        </w:rPr>
        <w:t>(</w:t>
      </w:r>
      <w:r w:rsidRPr="0078069C">
        <w:rPr>
          <w:i/>
          <w:noProof/>
        </w:rPr>
        <w:t>Polymer service</w:t>
      </w:r>
      <w:r w:rsidR="0078069C">
        <w:rPr>
          <w:noProof/>
        </w:rPr>
        <w:t xml:space="preserve">), </w:t>
      </w:r>
      <w:r w:rsidR="0078069C" w:rsidRPr="0078069C">
        <w:rPr>
          <w:i/>
          <w:noProof/>
        </w:rPr>
        <w:t>Recolat</w:t>
      </w:r>
      <w:r w:rsidR="0078069C">
        <w:rPr>
          <w:noProof/>
        </w:rPr>
        <w:t xml:space="preserve"> – plastmasu pārtrāde un </w:t>
      </w:r>
      <w:r w:rsidR="0078069C" w:rsidRPr="0078069C">
        <w:rPr>
          <w:i/>
          <w:noProof/>
        </w:rPr>
        <w:t>Revita</w:t>
      </w:r>
      <w:r w:rsidR="0078069C">
        <w:rPr>
          <w:noProof/>
        </w:rPr>
        <w:t xml:space="preserve"> </w:t>
      </w:r>
      <w:r w:rsidRPr="00C41ADE">
        <w:rPr>
          <w:noProof/>
        </w:rPr>
        <w:t>– stikla pārtrāde. Attiecībā u</w:t>
      </w:r>
      <w:r w:rsidR="0078069C">
        <w:rPr>
          <w:noProof/>
        </w:rPr>
        <w:t xml:space="preserve">z pārējiem uzņēmumiem, izņemot </w:t>
      </w:r>
      <w:r w:rsidR="0078069C" w:rsidRPr="0078069C">
        <w:rPr>
          <w:i/>
          <w:noProof/>
        </w:rPr>
        <w:t>Rasmanis &amp; Dankers</w:t>
      </w:r>
      <w:r w:rsidRPr="00C41ADE">
        <w:rPr>
          <w:noProof/>
        </w:rPr>
        <w:t>, kuram piesāņojošas darbības atļauja izniegta tikai 2014. gadā, ir pamats uzskatīt, ka  tie darbību ir pārtraukuši, jo</w:t>
      </w:r>
      <w:r w:rsidR="00D11C35">
        <w:rPr>
          <w:noProof/>
        </w:rPr>
        <w:t>,</w:t>
      </w:r>
      <w:r w:rsidRPr="00C41ADE">
        <w:rPr>
          <w:noProof/>
        </w:rPr>
        <w:t xml:space="preserve"> analizējot statistikas pārskatā “3A – Atkritumi” pie</w:t>
      </w:r>
      <w:r w:rsidR="00D11C35">
        <w:rPr>
          <w:noProof/>
        </w:rPr>
        <w:t>e</w:t>
      </w:r>
      <w:r w:rsidRPr="00C41ADE">
        <w:rPr>
          <w:noProof/>
        </w:rPr>
        <w:t>jemo informāciju</w:t>
      </w:r>
      <w:r w:rsidR="00D11C35">
        <w:rPr>
          <w:noProof/>
        </w:rPr>
        <w:t>,</w:t>
      </w:r>
      <w:r w:rsidRPr="00C41ADE">
        <w:rPr>
          <w:noProof/>
        </w:rPr>
        <w:t xml:space="preserve"> secināts, ka šie uzņēmumi nav snieguši atskaites par jebkādām darbībām ar atkritumiem. Attiec</w:t>
      </w:r>
      <w:r w:rsidR="0078069C">
        <w:rPr>
          <w:noProof/>
        </w:rPr>
        <w:t xml:space="preserve">ībā uz </w:t>
      </w:r>
      <w:r w:rsidR="0078069C" w:rsidRPr="0078069C">
        <w:rPr>
          <w:i/>
          <w:noProof/>
        </w:rPr>
        <w:t>Papīrfabrika “Līgatne”</w:t>
      </w:r>
      <w:r w:rsidRPr="0078069C">
        <w:rPr>
          <w:i/>
          <w:noProof/>
        </w:rPr>
        <w:t xml:space="preserve"> </w:t>
      </w:r>
      <w:r w:rsidRPr="00C41ADE">
        <w:rPr>
          <w:noProof/>
        </w:rPr>
        <w:t>jāatzīmē, ka 2014. gadā uzņēmums darbību ir p</w:t>
      </w:r>
      <w:r w:rsidR="00B26BF8">
        <w:rPr>
          <w:noProof/>
        </w:rPr>
        <w:t>ārtraucis.</w:t>
      </w:r>
    </w:p>
    <w:p w14:paraId="7D9883AC" w14:textId="3716DBC8" w:rsidR="00AE02B0" w:rsidRPr="00C41ADE" w:rsidRDefault="00AE02B0" w:rsidP="0031404F">
      <w:pPr>
        <w:ind w:firstLine="709"/>
        <w:rPr>
          <w:noProof/>
        </w:rPr>
      </w:pPr>
      <w:r w:rsidRPr="00C41ADE">
        <w:rPr>
          <w:noProof/>
        </w:rPr>
        <w:t>Vērtējot faktiskās pieejamās pārtrādes jaudas un to noslodzi un i</w:t>
      </w:r>
      <w:r>
        <w:rPr>
          <w:noProof/>
        </w:rPr>
        <w:t>zslēdzot no pieejamo jaudu aprēķi</w:t>
      </w:r>
      <w:r w:rsidRPr="00C41ADE">
        <w:rPr>
          <w:noProof/>
        </w:rPr>
        <w:t>na uzņēmumus, kas nav veikuši atkritumu aspaimniekošanas darbības</w:t>
      </w:r>
      <w:r w:rsidR="0041691C">
        <w:rPr>
          <w:noProof/>
        </w:rPr>
        <w:t>,</w:t>
      </w:r>
      <w:r w:rsidRPr="00C41ADE">
        <w:rPr>
          <w:noProof/>
        </w:rPr>
        <w:t xml:space="preserve"> izdarāmi sekojoši secinājumi: </w:t>
      </w:r>
    </w:p>
    <w:p w14:paraId="5F005D3C" w14:textId="77777777" w:rsidR="00AE02B0" w:rsidRPr="00C41ADE" w:rsidRDefault="00AE02B0" w:rsidP="003971B4">
      <w:pPr>
        <w:pStyle w:val="ListParagraph"/>
        <w:numPr>
          <w:ilvl w:val="0"/>
          <w:numId w:val="15"/>
        </w:numPr>
        <w:spacing w:after="160"/>
      </w:pPr>
      <w:r w:rsidRPr="00C41ADE">
        <w:t>Plastmasu pārstrāde - kopējā faktiskā jauda šobrīd - 57.3 tūkstoši tonnu gadā, noslodze 2013. gadā 35.2 tūkstoši tonnu, jeb ~61%;</w:t>
      </w:r>
    </w:p>
    <w:p w14:paraId="2C05BB76" w14:textId="77777777" w:rsidR="00AE02B0" w:rsidRPr="00C41ADE" w:rsidRDefault="00AE02B0" w:rsidP="003971B4">
      <w:pPr>
        <w:pStyle w:val="ListParagraph"/>
        <w:numPr>
          <w:ilvl w:val="0"/>
          <w:numId w:val="15"/>
        </w:numPr>
        <w:spacing w:after="160"/>
      </w:pPr>
      <w:r w:rsidRPr="00C41ADE">
        <w:t>Papīra, kartona pārstrāde - kopējā faktiskā jauda šobrīd - 7 tūkstoši tonnu gadā, noslodze 2013. gadā 10.6 tūkstoši tonnu, jeb ~151%;</w:t>
      </w:r>
    </w:p>
    <w:p w14:paraId="72F57096" w14:textId="77777777" w:rsidR="00AE02B0" w:rsidRPr="00C41ADE" w:rsidRDefault="00AE02B0" w:rsidP="003971B4">
      <w:pPr>
        <w:pStyle w:val="ListParagraph"/>
        <w:numPr>
          <w:ilvl w:val="0"/>
          <w:numId w:val="15"/>
        </w:numPr>
        <w:spacing w:after="160"/>
      </w:pPr>
      <w:r w:rsidRPr="00C41ADE">
        <w:t>Stikla pārstrāde - kopējā faktiskā jauda šobrīd - 32 tūkstoši tonnu gadā, noslodze 2013. gadā 0.9 tūkstoši tonnu, jeb ~2.8%;</w:t>
      </w:r>
    </w:p>
    <w:p w14:paraId="4CED18B6" w14:textId="15DCD322" w:rsidR="00AE02B0" w:rsidRPr="00C41ADE" w:rsidRDefault="00AE02B0" w:rsidP="0031404F">
      <w:pPr>
        <w:ind w:firstLine="709"/>
      </w:pPr>
      <w:r w:rsidRPr="00C41ADE">
        <w:t>Noslēdzot papīra, kartona, plastmasu un stikla atkritumu pārstrādes iespēju Latvijā novērtējuma analīzi</w:t>
      </w:r>
      <w:r w:rsidR="00B26BF8">
        <w:t>,</w:t>
      </w:r>
      <w:r w:rsidRPr="00C41ADE">
        <w:t xml:space="preserve"> izdarāmi sekojoši secinājumi:</w:t>
      </w:r>
    </w:p>
    <w:p w14:paraId="3ED9DF73" w14:textId="77777777" w:rsidR="00AE02B0" w:rsidRPr="00C41ADE" w:rsidRDefault="00AE02B0" w:rsidP="003971B4">
      <w:pPr>
        <w:pStyle w:val="ListParagraph"/>
        <w:numPr>
          <w:ilvl w:val="0"/>
          <w:numId w:val="16"/>
        </w:numPr>
        <w:spacing w:after="160"/>
      </w:pPr>
      <w:r w:rsidRPr="00C41ADE">
        <w:t>Visās materiālu grupās, īpaši attiecībā uz papīra, kartona un stikla pārstrādi pieejamās pārstrādes jaudas ir mazākas, nekā Latvijā potenciāli pārstrādei pieejamais materiālu apjoms;</w:t>
      </w:r>
    </w:p>
    <w:p w14:paraId="475E16BE" w14:textId="77777777" w:rsidR="00AE02B0" w:rsidRPr="00C41ADE" w:rsidRDefault="00AE02B0" w:rsidP="003971B4">
      <w:pPr>
        <w:pStyle w:val="ListParagraph"/>
        <w:numPr>
          <w:ilvl w:val="0"/>
          <w:numId w:val="16"/>
        </w:numPr>
        <w:spacing w:after="160"/>
      </w:pPr>
      <w:r w:rsidRPr="00C41ADE">
        <w:t>Izmantotās pārstrādes tehnoloģijas ir relatīvi vienkāršas un tikai vienā gadījumā nodrošina gala produkta, nevis izejvielas produktu ražošanai sagatavošanu. Īpaši jāuzsver nepieciešamība attīstīt stikla atkritumu pārstrādi, jo pašreizējās situācijā, pārstrādes rezultātā iegūtā produkta pievienotā vērtība ir raksturojama kā nesamērīgi zema.</w:t>
      </w:r>
    </w:p>
    <w:p w14:paraId="1BDB8007" w14:textId="7F9B5A4D" w:rsidR="00FE6C3F" w:rsidRDefault="00AE02B0" w:rsidP="0031404F">
      <w:pPr>
        <w:ind w:firstLine="709"/>
        <w:rPr>
          <w:b/>
        </w:rPr>
      </w:pPr>
      <w:r w:rsidRPr="00C41ADE">
        <w:t>Lai gan plastmasu pārstrādes jaudas ir salīdzinoši plašas, tās nodrošina tikai augstas kvalitātes plastmasas atkritumu pārstrādi – papildus būtu nepieciešams attīstīt pārstrādes iespējas arī zemākas kvalitātes plastmasas atkritumiem – jauktām plastmasām.</w:t>
      </w:r>
    </w:p>
    <w:p w14:paraId="02FA4F4B" w14:textId="77777777" w:rsidR="0041691C" w:rsidRDefault="0041691C" w:rsidP="0031404F">
      <w:pPr>
        <w:rPr>
          <w:b/>
        </w:rPr>
      </w:pPr>
    </w:p>
    <w:p w14:paraId="1828F341" w14:textId="51FF7EB2" w:rsidR="00B26BF8" w:rsidRDefault="00CF0B8F" w:rsidP="00DA6737">
      <w:pPr>
        <w:pStyle w:val="apaknodaasnosaukums"/>
      </w:pPr>
      <w:r>
        <w:t xml:space="preserve">1.8. </w:t>
      </w:r>
      <w:r w:rsidR="0041691C">
        <w:t xml:space="preserve">Atkritumu dalītas savākšanas punkti un šķiroto atkritumu savākšanas </w:t>
      </w:r>
      <w:r w:rsidR="00FE6C3F">
        <w:t>laukumi Latvijā, to darbības rezultāti</w:t>
      </w:r>
    </w:p>
    <w:p w14:paraId="67703A5B" w14:textId="77777777" w:rsidR="0041691C" w:rsidRDefault="0041691C" w:rsidP="0031404F">
      <w:pPr>
        <w:rPr>
          <w:b/>
        </w:rPr>
      </w:pPr>
    </w:p>
    <w:p w14:paraId="5B3B0025" w14:textId="01770B46" w:rsidR="00B26BF8" w:rsidRPr="00DD6272" w:rsidRDefault="00B26BF8" w:rsidP="0031404F">
      <w:pPr>
        <w:ind w:firstLine="709"/>
      </w:pPr>
      <w:r w:rsidRPr="00DD6272">
        <w:t xml:space="preserve">Dalītās </w:t>
      </w:r>
      <w:r w:rsidR="0022000C">
        <w:t>atkritumu sa</w:t>
      </w:r>
      <w:r w:rsidRPr="00DD6272">
        <w:t>vākšanas sistēma ietver 3 galvenās atkritumu savākšanas metodes:</w:t>
      </w:r>
    </w:p>
    <w:p w14:paraId="01817C96" w14:textId="77777777" w:rsidR="00B26BF8" w:rsidRPr="00DD6272" w:rsidRDefault="00B26BF8" w:rsidP="003971B4">
      <w:pPr>
        <w:pStyle w:val="ListParagraph"/>
        <w:numPr>
          <w:ilvl w:val="0"/>
          <w:numId w:val="16"/>
        </w:numPr>
        <w:spacing w:after="160"/>
      </w:pPr>
      <w:r w:rsidRPr="00DD6272">
        <w:t>atkritumu dalītās savākšanas punkti – konteineru laukums ar atkritumu uzkrāšanas konteineriem, kuros tiek uzkrāti pārstrādei derīgie materiāli - papīrs, kartons, plastmasa, stikls, metāls (atkritumu apsaimniekotājs/pašvaldība nosaka, cik atsevišķos un kādos konteineros tiek uzkrāti pārstrādei derīgie materiāli);</w:t>
      </w:r>
    </w:p>
    <w:p w14:paraId="5F95449B" w14:textId="77777777" w:rsidR="00B26BF8" w:rsidRPr="00DD6272" w:rsidRDefault="00B26BF8" w:rsidP="003971B4">
      <w:pPr>
        <w:pStyle w:val="ListParagraph"/>
        <w:numPr>
          <w:ilvl w:val="0"/>
          <w:numId w:val="16"/>
        </w:numPr>
        <w:spacing w:after="160"/>
      </w:pPr>
      <w:r w:rsidRPr="00DD6272">
        <w:t>atkritumu dalītās savākšanas laukumi – laukums, kurā izvietoti konteineri ne tikai materiālu veidiem, kas tiek savākti dalītās vākšanas punktos (iepakojuma atkritumiem un citi papīra, kartona, plastmasas un stikla atkritumi), bet arī tādiem materiālu veidiem, kā logu stikls, lielgabarīta atkritumi, videi kaitīgās preces, sadzīves bīstamie atkritumi;</w:t>
      </w:r>
    </w:p>
    <w:p w14:paraId="7C75DE66" w14:textId="77777777" w:rsidR="00B26BF8" w:rsidRPr="00DD6272" w:rsidRDefault="00B26BF8" w:rsidP="003971B4">
      <w:pPr>
        <w:pStyle w:val="ListParagraph"/>
        <w:numPr>
          <w:ilvl w:val="0"/>
          <w:numId w:val="16"/>
        </w:numPr>
        <w:spacing w:after="160"/>
      </w:pPr>
      <w:r w:rsidRPr="00DD6272">
        <w:t xml:space="preserve">savākšanas maršruti – sašķiroto atkritumu savākšana, izmantojot autotransportu pēc noteikta grafika vai izmantojot īslaicīgi uzstādāmus konteinerus iedzīvotājiem iepriekš zināmā vietā un laikā. </w:t>
      </w:r>
    </w:p>
    <w:p w14:paraId="50E1F088" w14:textId="0F9F4386" w:rsidR="00B26BF8" w:rsidRPr="00DD6272" w:rsidRDefault="00B26BF8" w:rsidP="0031404F">
      <w:pPr>
        <w:ind w:firstLine="709"/>
      </w:pPr>
      <w:r w:rsidRPr="00DD6272">
        <w:t>Sadzīves atkritumu dalītās savākšanas punktu un šķiroto atkritumu savākšanas laukumu ierīkošana ir reglamentēta Ministru kabineta</w:t>
      </w:r>
      <w:r w:rsidR="0078069C">
        <w:t xml:space="preserve"> (MK)</w:t>
      </w:r>
      <w:r w:rsidRPr="00DD6272">
        <w:t xml:space="preserve"> 2011. gada </w:t>
      </w:r>
      <w:r w:rsidR="0078069C">
        <w:t>22. novembra noteikumos Nr.898 “</w:t>
      </w:r>
      <w:r w:rsidRPr="00DD6272">
        <w:t>Noteikumi par atkritumu savākšanas un šķirošanas vietām”</w:t>
      </w:r>
      <w:r w:rsidR="006B4649">
        <w:t xml:space="preserve"> (</w:t>
      </w:r>
      <w:r w:rsidRPr="00DD6272">
        <w:t>savākšanas maršruti saistošajos MK noteikumos tie nav atrunāti</w:t>
      </w:r>
      <w:r w:rsidR="006B4649">
        <w:t>)</w:t>
      </w:r>
      <w:r w:rsidRPr="00DD6272">
        <w:t xml:space="preserve">. No visiem nozari regulējošajiem normatīvajiem aktiem periodiskās savākšanas infrastruktūras pielietošana ir paredzēta tikai </w:t>
      </w:r>
      <w:r w:rsidR="0078069C">
        <w:t>MK</w:t>
      </w:r>
      <w:r w:rsidRPr="00DD6272">
        <w:t xml:space="preserve"> 2009. gada </w:t>
      </w:r>
      <w:r w:rsidR="0078069C">
        <w:t>3. novembra noteikumos Nr.1293 “</w:t>
      </w:r>
      <w:r w:rsidRPr="00DD6272">
        <w:t>Kārtība, kādā atbrīvo no dabas resursu nodokļa samaksas par iepakojumu un vienreiz lietojamie</w:t>
      </w:r>
      <w:r w:rsidR="0078069C">
        <w:t>m galda traukiem un piederumiem”</w:t>
      </w:r>
      <w:r w:rsidRPr="00DD6272">
        <w:t>, kur citu risinājumu starpā ir paredzēta iespēja videi kaitīgo preču pieņemšana „ar pieņemšanas transporta vai mobilo pieņemšanas punktu starpniecību”. Raugoties no pakalpojuma pieejamības viedokļa, jāatzīmē, ka savākšanas maršruti nav mazāk efektīvs šķiroto atkritumu savākšanas risinājums, jo šajā gadījumā šķirotie atkritumi tiek savākti tieši no mājsaimniecības</w:t>
      </w:r>
      <w:r w:rsidR="0022000C">
        <w:t>,</w:t>
      </w:r>
      <w:r w:rsidRPr="00DD6272">
        <w:t xml:space="preserve"> tādejādi samazinot atkritumu radītājam neērtības, kas saistītas ar atkritumu šķirošanu. </w:t>
      </w:r>
    </w:p>
    <w:p w14:paraId="43C829D6" w14:textId="26EF4EDA" w:rsidR="00B26BF8" w:rsidRPr="00DD6272" w:rsidRDefault="0022000C" w:rsidP="0031404F">
      <w:pPr>
        <w:ind w:firstLine="709"/>
      </w:pPr>
      <w:r>
        <w:t>Veicot a</w:t>
      </w:r>
      <w:r w:rsidR="00B26BF8" w:rsidRPr="00222B22">
        <w:t>tkritumu ap</w:t>
      </w:r>
      <w:r>
        <w:t>saimniekošanas uzņēmumu aptauju, tās</w:t>
      </w:r>
      <w:r w:rsidR="00B26BF8" w:rsidRPr="00222B22">
        <w:t xml:space="preserve"> rezultāti liecina, ka Latvijas pašvaldībās </w:t>
      </w:r>
      <w:r>
        <w:t>2014.gada nogalē</w:t>
      </w:r>
      <w:r w:rsidR="00B26BF8" w:rsidRPr="00222B22">
        <w:t xml:space="preserve"> </w:t>
      </w:r>
      <w:r w:rsidR="00651C47">
        <w:t>bija izveidoti</w:t>
      </w:r>
      <w:r w:rsidR="00B26BF8" w:rsidRPr="00222B22">
        <w:t xml:space="preserve"> pavisam 3071 sadzīves atkritumu dalītās savākšanas punkts (DSP), un 65 šķiroto atkritumu savākšanas laukumi (</w:t>
      </w:r>
      <w:r w:rsidR="00B26BF8" w:rsidRPr="00DD6272">
        <w:t xml:space="preserve">ŠASL), papildus šai infrastruktūrai </w:t>
      </w:r>
      <w:r w:rsidR="00B26BF8">
        <w:t>50</w:t>
      </w:r>
      <w:r w:rsidR="00B26BF8" w:rsidRPr="00DD6272">
        <w:t xml:space="preserve"> pašvaldībās tiek nodrošināta dalīto atkritumu savākšana, izmantojot savākšanas maršrutus</w:t>
      </w:r>
      <w:r w:rsidR="00497692">
        <w:t xml:space="preserve"> (skatīt 2.pielikumu)</w:t>
      </w:r>
      <w:r w:rsidR="00B26BF8" w:rsidRPr="00DD6272">
        <w:t>. Jāatzīmē, ka ne visos DSP ir uzstādīti uzkrāšanas konteineri visiem šķiroto atkritumu veidiem (papīrs, kartons, plastmasa, stikls, metāls), jo atkritumu apsaimniekošanas uzņēmumi, pirmkārt, uzstāda konteinerus tiem atkritumu veidiem, kur</w:t>
      </w:r>
      <w:r w:rsidR="00B26BF8">
        <w:t>u</w:t>
      </w:r>
      <w:r w:rsidR="00B26BF8" w:rsidRPr="00DD6272">
        <w:t>s attiecīgajā vietā savāc lielākos apjomos.</w:t>
      </w:r>
    </w:p>
    <w:p w14:paraId="70F9CB55" w14:textId="77777777" w:rsidR="00B26BF8" w:rsidRDefault="00B26BF8" w:rsidP="0031404F">
      <w:pPr>
        <w:ind w:firstLine="709"/>
      </w:pPr>
      <w:r w:rsidRPr="00DD6272">
        <w:t>Atkritumu dalītās vākšanas infrastruktūras sadalījums starp republikas pilsētu un novadu teritorijām ir sekojošs:</w:t>
      </w:r>
    </w:p>
    <w:p w14:paraId="39FA7EDB" w14:textId="77777777" w:rsidR="00B26BF8" w:rsidRPr="00DD6272" w:rsidRDefault="00B26BF8" w:rsidP="003971B4">
      <w:pPr>
        <w:pStyle w:val="ListParagraph"/>
        <w:numPr>
          <w:ilvl w:val="0"/>
          <w:numId w:val="17"/>
        </w:numPr>
        <w:spacing w:after="160"/>
      </w:pPr>
      <w:r w:rsidRPr="00DD6272">
        <w:t>Republikas pilsētas – 11</w:t>
      </w:r>
      <w:r>
        <w:t>38</w:t>
      </w:r>
      <w:r w:rsidRPr="00DD6272">
        <w:t xml:space="preserve"> DSP, 18 ŠASL;</w:t>
      </w:r>
    </w:p>
    <w:p w14:paraId="59E15E84" w14:textId="77777777" w:rsidR="00B26BF8" w:rsidRPr="00DD6272" w:rsidRDefault="00B26BF8" w:rsidP="003971B4">
      <w:pPr>
        <w:pStyle w:val="ListParagraph"/>
        <w:numPr>
          <w:ilvl w:val="0"/>
          <w:numId w:val="17"/>
        </w:numPr>
        <w:spacing w:after="160"/>
      </w:pPr>
      <w:r w:rsidRPr="00DD6272">
        <w:t>Novadi – 1</w:t>
      </w:r>
      <w:r>
        <w:t>933</w:t>
      </w:r>
      <w:r w:rsidRPr="00DD6272">
        <w:t xml:space="preserve"> DSP, 47 ŠASL.</w:t>
      </w:r>
    </w:p>
    <w:p w14:paraId="35F3C851" w14:textId="19F708FE" w:rsidR="00B26BF8" w:rsidRPr="00DD6272" w:rsidRDefault="00B26BF8" w:rsidP="0031404F">
      <w:pPr>
        <w:ind w:firstLine="709"/>
      </w:pPr>
      <w:r w:rsidRPr="00DD6272">
        <w:t>DSP un ŠASL nodrošinājums republikas pilsētās, kurās var atzīt, ka šķiroto atkritumu savākšanas infrastruktūra ir izveidota, svārstās no rādītāja 292 iedz./DSP Valmieras pilsētā lī</w:t>
      </w:r>
      <w:r w:rsidR="00651C47">
        <w:t>dz 1205 iedz./DSP Rīgas pilsētā. J</w:t>
      </w:r>
      <w:r w:rsidRPr="00DD6272">
        <w:t>āatzīmē, ka Rīgas pilsētā infrastruktūras blīvums patiesībā ir augstāks, jo apsaimniekotāji norādīja, ka aptaujas anketās nav sniegta informācija par DSP, kas izveidoti atsevišķām dzīvokļu īpašnieku kooperatīvajām sabiedrībām un atsevišķu nekustamo īpašnieku apsaimniekošanas uzņēmu apsaimniekotajos namos, jo šādu informāciju ir tehniski sarežģīti un laikietilpīgi atlasīt no klientu datu bāzēm. Detalizētu informāciju par DSP un ŠASL skaitu un izvietojumu republikas pilsētās</w:t>
      </w:r>
      <w:r w:rsidR="0078069C">
        <w:t xml:space="preserve"> un novados</w:t>
      </w:r>
      <w:r w:rsidRPr="00DD6272">
        <w:t xml:space="preserve"> skatīt </w:t>
      </w:r>
      <w:r w:rsidR="0031404F" w:rsidRPr="0031404F">
        <w:t>P</w:t>
      </w:r>
      <w:r w:rsidR="00651C47" w:rsidRPr="0031404F">
        <w:t>ētījumā</w:t>
      </w:r>
      <w:r w:rsidR="0078069C">
        <w:t xml:space="preserve">, kā </w:t>
      </w:r>
      <w:r w:rsidR="0022000C">
        <w:t xml:space="preserve">arī </w:t>
      </w:r>
      <w:r w:rsidR="0078069C">
        <w:t>pievienotajā kartogrāfiskajā materiālā</w:t>
      </w:r>
      <w:r w:rsidRPr="00DD6272">
        <w:t xml:space="preserve">. </w:t>
      </w:r>
    </w:p>
    <w:p w14:paraId="6458A783" w14:textId="1102FEC9" w:rsidR="00B26BF8" w:rsidRPr="00DD6272" w:rsidRDefault="00B26BF8" w:rsidP="0031404F">
      <w:pPr>
        <w:ind w:firstLine="709"/>
      </w:pPr>
      <w:r w:rsidRPr="00DD6272">
        <w:t>Novadu pašvaldībās Latvijas t</w:t>
      </w:r>
      <w:r w:rsidR="00EA1892">
        <w:t>eritorijā kopā ir izveidotas</w:t>
      </w:r>
      <w:r>
        <w:t xml:space="preserve"> 1980</w:t>
      </w:r>
      <w:r w:rsidRPr="00DD6272">
        <w:t xml:space="preserve"> atkritumu dalītās vākšanas infrastruktūras vienības. No 110 pašvaldībām vismaz viens infrastruktūras elements ir izveidots 9</w:t>
      </w:r>
      <w:r>
        <w:t>7</w:t>
      </w:r>
      <w:r w:rsidRPr="00DD6272">
        <w:t xml:space="preserve"> pašvaldībās, pārējās 1</w:t>
      </w:r>
      <w:r>
        <w:t>7</w:t>
      </w:r>
      <w:r w:rsidRPr="00DD6272">
        <w:t xml:space="preserve"> pašvaldībās netiek nodrošināta šķiroto atkritumu savākšana arī ar savākšanas maršru</w:t>
      </w:r>
      <w:r>
        <w:t xml:space="preserve">tiem. </w:t>
      </w:r>
      <w:r w:rsidRPr="00DD6272">
        <w:t xml:space="preserve">Dalītās vākšanas infrastruktūras izvietojuma blīvums 1000 – 2600 iedz./DSP ir konstatēts 7 novadu pašvaldībās, blīvums 500 – 1000 iedz./DSP konstatēts 26 novadu pašvaldībās, blīvums 100 – 500 iedz./DSP </w:t>
      </w:r>
      <w:r>
        <w:t>60</w:t>
      </w:r>
      <w:r w:rsidRPr="00DD6272">
        <w:t xml:space="preserve"> </w:t>
      </w:r>
      <w:r w:rsidRPr="002404EB">
        <w:t xml:space="preserve">novadu pašvaldībās. </w:t>
      </w:r>
    </w:p>
    <w:p w14:paraId="381F2F7F" w14:textId="52402582" w:rsidR="00B26BF8" w:rsidRDefault="00B26BF8" w:rsidP="00EA1892">
      <w:pPr>
        <w:ind w:firstLine="709"/>
      </w:pPr>
      <w:r w:rsidRPr="00DD6272">
        <w:t>Kopumā, balstoties uz analīzes rezultātiem, var secināt, ka atkritumu dalītās vākšanas infrastruktūras blīvums ir pietiekams</w:t>
      </w:r>
      <w:r>
        <w:t xml:space="preserve"> vai tuvu pietiekamam</w:t>
      </w:r>
      <w:r w:rsidRPr="00DD6272">
        <w:t xml:space="preserve"> 6</w:t>
      </w:r>
      <w:r>
        <w:t>8</w:t>
      </w:r>
      <w:r w:rsidRPr="00DD6272">
        <w:t xml:space="preserve"> pašvaldībās (t.sk. </w:t>
      </w:r>
      <w:r>
        <w:t>5</w:t>
      </w:r>
      <w:r w:rsidRPr="00DD6272">
        <w:t xml:space="preserve"> pilsētu un </w:t>
      </w:r>
      <w:r>
        <w:t>63</w:t>
      </w:r>
      <w:r w:rsidR="00EA1892">
        <w:t xml:space="preserve"> novadu pašvaldības)</w:t>
      </w:r>
      <w:r w:rsidRPr="00DD6272">
        <w:t xml:space="preserve"> jeb </w:t>
      </w:r>
      <w:r>
        <w:t>760</w:t>
      </w:r>
      <w:r w:rsidRPr="00DD6272">
        <w:t xml:space="preserve"> tūkstošiem (</w:t>
      </w:r>
      <w:r>
        <w:t>37,9</w:t>
      </w:r>
      <w:r w:rsidR="00EA1892">
        <w:t>%) iedzīvotāju.</w:t>
      </w:r>
      <w:r w:rsidRPr="00DD6272">
        <w:t xml:space="preserve"> </w:t>
      </w:r>
      <w:r w:rsidR="00EA1892">
        <w:t>Dalītās vākšanas pakalpojumu</w:t>
      </w:r>
      <w:r w:rsidRPr="00DD6272">
        <w:t xml:space="preserve"> kā apmierinošu var novērtēt </w:t>
      </w:r>
      <w:r>
        <w:t>31</w:t>
      </w:r>
      <w:r w:rsidR="00EA1892">
        <w:t xml:space="preserve"> pašvaldībā jeb</w:t>
      </w:r>
      <w:r w:rsidRPr="00DD6272">
        <w:t xml:space="preserve"> </w:t>
      </w:r>
      <w:r>
        <w:t>996</w:t>
      </w:r>
      <w:r w:rsidRPr="00DD6272">
        <w:t xml:space="preserve"> tūkstoši (</w:t>
      </w:r>
      <w:r>
        <w:t>49.8</w:t>
      </w:r>
      <w:r w:rsidRPr="00DD6272">
        <w:t xml:space="preserve">%) iedzīvotāju, </w:t>
      </w:r>
      <w:r w:rsidR="00EA1892">
        <w:t xml:space="preserve">savukārt </w:t>
      </w:r>
      <w:r>
        <w:t>7</w:t>
      </w:r>
      <w:r w:rsidRPr="00DD6272">
        <w:t xml:space="preserve"> pašvaldībās </w:t>
      </w:r>
      <w:r w:rsidR="00EA1892">
        <w:t>175,</w:t>
      </w:r>
      <w:r>
        <w:t>2</w:t>
      </w:r>
      <w:r w:rsidRPr="00DD6272">
        <w:t xml:space="preserve"> tūkstoši (</w:t>
      </w:r>
      <w:r>
        <w:t>8.7</w:t>
      </w:r>
      <w:r w:rsidR="00EA1892">
        <w:t>%) iedzīvotāju</w:t>
      </w:r>
      <w:r w:rsidRPr="00DD6272">
        <w:t xml:space="preserve"> atkritumu dalītā vākšana ir pieejama tikai ŠASL vai atsevišķos DSP, savukārt faktiski bez iespējām piedalīties atkritumu dalītajā vākšanā ir 1</w:t>
      </w:r>
      <w:r>
        <w:t>3 pašvaldību iedzīvotāji</w:t>
      </w:r>
      <w:r w:rsidR="00EA1892">
        <w:t>em</w:t>
      </w:r>
      <w:r>
        <w:t xml:space="preserve"> (3.4</w:t>
      </w:r>
      <w:r w:rsidRPr="00DD6272">
        <w:t xml:space="preserve">%, jeb </w:t>
      </w:r>
      <w:r>
        <w:t>69.0</w:t>
      </w:r>
      <w:r w:rsidR="00CA3158">
        <w:t xml:space="preserve"> tūkstoši), kas liecina par nepieciešamību īpaši veicināt atkritumu šķirošanu tieši tajās pašvaldībās, kur atkritumu dalītas savākšanas infrastruktūras pieejamība ir nepilnīga.</w:t>
      </w:r>
    </w:p>
    <w:p w14:paraId="00E3073D" w14:textId="4BA3CACD" w:rsidR="00454F59" w:rsidRDefault="00454F59" w:rsidP="0031404F">
      <w:pPr>
        <w:rPr>
          <w:b/>
        </w:rPr>
      </w:pPr>
    </w:p>
    <w:p w14:paraId="020BE57B" w14:textId="7029BB2F" w:rsidR="00454F59" w:rsidRDefault="00CF0B8F" w:rsidP="00DA6737">
      <w:pPr>
        <w:pStyle w:val="apaknodaasnosaukums"/>
      </w:pPr>
      <w:r>
        <w:t xml:space="preserve">1.9. </w:t>
      </w:r>
      <w:r w:rsidR="00497692">
        <w:t>Atkritumu apsaimniekošanas reģionu</w:t>
      </w:r>
      <w:r w:rsidR="00497692" w:rsidRPr="00470CCD">
        <w:t xml:space="preserve"> darbība</w:t>
      </w:r>
      <w:r w:rsidR="00497692" w:rsidRPr="00454F59">
        <w:t xml:space="preserve"> </w:t>
      </w:r>
      <w:r w:rsidR="00454F59" w:rsidRPr="00454F59">
        <w:t>Sadzīves atkritumu apsaimniekošanas sistēmas turpmākās darbības mērķi un izpildes rādītāji</w:t>
      </w:r>
    </w:p>
    <w:p w14:paraId="6D9A5A5D" w14:textId="77777777" w:rsidR="00497692" w:rsidRDefault="00497692" w:rsidP="00497692">
      <w:pPr>
        <w:ind w:firstLine="709"/>
      </w:pPr>
      <w:r w:rsidRPr="00DD4243">
        <w:t>No 2000.gada, piesaistot</w:t>
      </w:r>
      <w:r>
        <w:t xml:space="preserve"> ISPA, Kohēzijas fonda</w:t>
      </w:r>
      <w:r w:rsidRPr="00DD4243">
        <w:t xml:space="preserve"> un </w:t>
      </w:r>
      <w:r>
        <w:t>Eiropas Reģionālās attīstības fonda</w:t>
      </w:r>
      <w:r w:rsidRPr="00DD4243">
        <w:t xml:space="preserve"> finansējumu, ieguldīti</w:t>
      </w:r>
      <w:r>
        <w:t xml:space="preserve"> vairāk kā</w:t>
      </w:r>
      <w:r w:rsidRPr="00DD4243">
        <w:t xml:space="preserve"> 137,3 milj. </w:t>
      </w:r>
      <w:r w:rsidRPr="00DD4243">
        <w:rPr>
          <w:i/>
        </w:rPr>
        <w:t>euro</w:t>
      </w:r>
      <w:r w:rsidRPr="00DD4243">
        <w:t>, lai Latvijā radītu bāzes infrastruktūru, kas nodrošina atkritumu apglabāšanu atbilstoši vides aizsardzības prasībām, vienlaikus slēdzot un rekultivējot normatīvo aktu prasībām neatbilstošas atkritumu izgāztuves</w:t>
      </w:r>
      <w:r>
        <w:t xml:space="preserve">, kā arī attīstot dalītās atkritumu vākšanas infrastruktūru. Jau no 2012.gada visi nešķirotie sadzīves atkritumi tiek noglabāti tikai normatīvo aktu prasībām atbilstošos atkritumu apglabāšanas poligonos. </w:t>
      </w:r>
    </w:p>
    <w:p w14:paraId="55899C38" w14:textId="77777777" w:rsidR="00497692" w:rsidRPr="003420AB" w:rsidRDefault="00497692" w:rsidP="00497692">
      <w:pPr>
        <w:rPr>
          <w:sz w:val="12"/>
        </w:rPr>
      </w:pPr>
    </w:p>
    <w:p w14:paraId="1B3AE2B1" w14:textId="77777777" w:rsidR="00497692" w:rsidRDefault="00497692" w:rsidP="00497692">
      <w:pPr>
        <w:ind w:firstLine="709"/>
      </w:pPr>
      <w:r w:rsidRPr="006F05F4">
        <w:t xml:space="preserve">Esošā atkritumu apsaimniekošanas sistēma attiecībā uz sadzīvē radušos atkritumu </w:t>
      </w:r>
      <w:r>
        <w:t>apglabāšanu</w:t>
      </w:r>
      <w:r w:rsidRPr="006F05F4">
        <w:t xml:space="preserve"> ietver valsts dalījumu </w:t>
      </w:r>
      <w:r>
        <w:t>AAR</w:t>
      </w:r>
      <w:r w:rsidRPr="006F05F4">
        <w:t xml:space="preserve">. </w:t>
      </w:r>
      <w:r>
        <w:t xml:space="preserve">AAR (12.tabula) </w:t>
      </w:r>
      <w:r w:rsidRPr="006F05F4">
        <w:t xml:space="preserve">izveides pamatojums sākotnēji bija cieto sadzīves atkritumu apglabāšanas poligona izveidei tehniski un ekonomiski pamatotas teritorijas noteikšana, kurā savāktie apglabājamie sadzīves atkritumi tiek nogādāti attiecīgajā reģionālajā atkritumu apglabāšanas poligonā. </w:t>
      </w:r>
      <w:r>
        <w:t xml:space="preserve">Katram AAR bija jāizstrādā reģionālais atkritumu apsaimniekošanas plāns. Tie bija spēkā līdz 2014.gada beigām. </w:t>
      </w:r>
      <w:r w:rsidRPr="006F05F4">
        <w:t>Reģionālo atkritumu apsaimniekošanas investīciju projektu struktūra dažādos reģionos atšķīrās un ietvēra, sākot no reģionālā atkritumu apglabāšanas poligona izveides līdz apglabāšanas poligona, sadzīves atkritumu savākšanas infrastruktūras, dalītās vākšanas infrastruktūras un dalīti savākto atkritumu apstrādes infrastruktūras izveidei viena</w:t>
      </w:r>
      <w:r>
        <w:t xml:space="preserve"> vai vairāku projektu</w:t>
      </w:r>
      <w:r w:rsidRPr="006F05F4">
        <w:t xml:space="preserve"> ietvaros.</w:t>
      </w:r>
    </w:p>
    <w:p w14:paraId="3D176BAE" w14:textId="77777777" w:rsidR="00497692" w:rsidRPr="003420AB" w:rsidRDefault="00497692" w:rsidP="00497692">
      <w:pPr>
        <w:rPr>
          <w:sz w:val="16"/>
        </w:rPr>
      </w:pPr>
    </w:p>
    <w:p w14:paraId="468AC1B6" w14:textId="77777777" w:rsidR="00497692" w:rsidRPr="00C45F9B" w:rsidRDefault="00497692" w:rsidP="00497692">
      <w:pPr>
        <w:numPr>
          <w:ilvl w:val="1"/>
          <w:numId w:val="0"/>
        </w:numPr>
        <w:spacing w:after="120"/>
        <w:ind w:left="1134" w:hanging="1134"/>
        <w:rPr>
          <w:bCs/>
          <w:i/>
        </w:rPr>
      </w:pPr>
      <w:r w:rsidRPr="00C45F9B">
        <w:rPr>
          <w:b/>
          <w:bCs/>
          <w:i/>
        </w:rPr>
        <w:t>1</w:t>
      </w:r>
      <w:r>
        <w:rPr>
          <w:b/>
          <w:bCs/>
          <w:i/>
        </w:rPr>
        <w:t>2</w:t>
      </w:r>
      <w:r w:rsidRPr="00C45F9B">
        <w:rPr>
          <w:b/>
          <w:bCs/>
          <w:i/>
        </w:rPr>
        <w:t>.tabula.</w:t>
      </w:r>
      <w:r w:rsidRPr="00C45F9B">
        <w:rPr>
          <w:bCs/>
          <w:i/>
        </w:rPr>
        <w:t xml:space="preserve"> Atkritumu apsaimniekošanas reģioni un tajos ietilpstošie novadi</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6981"/>
      </w:tblGrid>
      <w:tr w:rsidR="00497692" w:rsidRPr="0087332C" w14:paraId="29E123E0" w14:textId="77777777" w:rsidTr="00AF74EA">
        <w:tc>
          <w:tcPr>
            <w:tcW w:w="1803" w:type="dxa"/>
            <w:shd w:val="clear" w:color="auto" w:fill="D9D9D9" w:themeFill="background1" w:themeFillShade="D9"/>
            <w:vAlign w:val="center"/>
          </w:tcPr>
          <w:p w14:paraId="5436323E" w14:textId="77777777" w:rsidR="00497692" w:rsidRPr="0087332C" w:rsidRDefault="00497692" w:rsidP="00AF74EA">
            <w:pPr>
              <w:jc w:val="center"/>
              <w:rPr>
                <w:b/>
              </w:rPr>
            </w:pPr>
            <w:r w:rsidRPr="0087332C">
              <w:rPr>
                <w:b/>
              </w:rPr>
              <w:t>AAR</w:t>
            </w:r>
          </w:p>
        </w:tc>
        <w:tc>
          <w:tcPr>
            <w:tcW w:w="6981" w:type="dxa"/>
            <w:shd w:val="clear" w:color="auto" w:fill="D9D9D9" w:themeFill="background1" w:themeFillShade="D9"/>
            <w:vAlign w:val="center"/>
          </w:tcPr>
          <w:p w14:paraId="3E32472B" w14:textId="77777777" w:rsidR="00497692" w:rsidRPr="0087332C" w:rsidRDefault="00497692" w:rsidP="00AF74EA">
            <w:pPr>
              <w:jc w:val="center"/>
              <w:rPr>
                <w:b/>
                <w:bCs/>
                <w:szCs w:val="22"/>
              </w:rPr>
            </w:pPr>
            <w:r w:rsidRPr="0087332C">
              <w:rPr>
                <w:b/>
                <w:bCs/>
                <w:szCs w:val="22"/>
              </w:rPr>
              <w:t>Reģionā ietilpstošie novadi</w:t>
            </w:r>
          </w:p>
        </w:tc>
      </w:tr>
      <w:tr w:rsidR="00497692" w:rsidRPr="0087332C" w14:paraId="5ABCF033" w14:textId="77777777" w:rsidTr="00AF74EA">
        <w:tc>
          <w:tcPr>
            <w:tcW w:w="1803" w:type="dxa"/>
            <w:vAlign w:val="center"/>
          </w:tcPr>
          <w:p w14:paraId="3D2A0764" w14:textId="77777777" w:rsidR="00497692" w:rsidRPr="0087332C" w:rsidRDefault="00497692" w:rsidP="00AF74EA">
            <w:pPr>
              <w:rPr>
                <w:szCs w:val="22"/>
              </w:rPr>
            </w:pPr>
            <w:r w:rsidRPr="0087332C">
              <w:rPr>
                <w:szCs w:val="22"/>
              </w:rPr>
              <w:t>Austrumla</w:t>
            </w:r>
            <w:r>
              <w:rPr>
                <w:szCs w:val="22"/>
              </w:rPr>
              <w:t>t</w:t>
            </w:r>
            <w:r w:rsidRPr="0087332C">
              <w:rPr>
                <w:szCs w:val="22"/>
              </w:rPr>
              <w:t xml:space="preserve">gales  </w:t>
            </w:r>
          </w:p>
        </w:tc>
        <w:tc>
          <w:tcPr>
            <w:tcW w:w="6981" w:type="dxa"/>
            <w:vAlign w:val="center"/>
          </w:tcPr>
          <w:p w14:paraId="106A57F4" w14:textId="77777777" w:rsidR="00497692" w:rsidRPr="0087332C" w:rsidRDefault="00497692" w:rsidP="00AF74EA">
            <w:pPr>
              <w:rPr>
                <w:szCs w:val="22"/>
              </w:rPr>
            </w:pPr>
            <w:r w:rsidRPr="0087332C">
              <w:rPr>
                <w:bCs/>
                <w:szCs w:val="22"/>
              </w:rPr>
              <w:t>Rēzekne un 6 novadi</w:t>
            </w:r>
            <w:r w:rsidRPr="0087332C">
              <w:rPr>
                <w:szCs w:val="22"/>
              </w:rPr>
              <w:t>: Ciblas, Kārsavas, Ludzas, Rēzeknes, Viļānu, Zilupes novads</w:t>
            </w:r>
          </w:p>
        </w:tc>
      </w:tr>
      <w:tr w:rsidR="00497692" w:rsidRPr="0087332C" w14:paraId="67DE756A" w14:textId="77777777" w:rsidTr="00AF74EA">
        <w:tc>
          <w:tcPr>
            <w:tcW w:w="1803" w:type="dxa"/>
            <w:vAlign w:val="center"/>
          </w:tcPr>
          <w:p w14:paraId="1D57B616" w14:textId="77777777" w:rsidR="00497692" w:rsidRPr="0087332C" w:rsidRDefault="00497692" w:rsidP="00AF74EA">
            <w:pPr>
              <w:rPr>
                <w:szCs w:val="22"/>
              </w:rPr>
            </w:pPr>
            <w:r w:rsidRPr="0087332C">
              <w:rPr>
                <w:szCs w:val="22"/>
              </w:rPr>
              <w:t>Dienvidlatgales</w:t>
            </w:r>
          </w:p>
        </w:tc>
        <w:tc>
          <w:tcPr>
            <w:tcW w:w="6981" w:type="dxa"/>
            <w:vAlign w:val="center"/>
          </w:tcPr>
          <w:p w14:paraId="48F13080" w14:textId="77777777" w:rsidR="00497692" w:rsidRPr="0087332C" w:rsidRDefault="00497692" w:rsidP="00AF74EA">
            <w:pPr>
              <w:rPr>
                <w:szCs w:val="22"/>
              </w:rPr>
            </w:pPr>
            <w:r w:rsidRPr="0087332C">
              <w:rPr>
                <w:bCs/>
                <w:szCs w:val="22"/>
              </w:rPr>
              <w:t>Daugavpils un 9 novadi</w:t>
            </w:r>
            <w:r w:rsidRPr="0087332C">
              <w:rPr>
                <w:szCs w:val="22"/>
              </w:rPr>
              <w:t>: Aglonas, Dagdas, Daugavpils, Ilūkstes, Krāslavas, Līvānu, Preiļu, Riebiņu, Vārkavas novads</w:t>
            </w:r>
          </w:p>
        </w:tc>
      </w:tr>
      <w:tr w:rsidR="00497692" w:rsidRPr="0087332C" w14:paraId="6E9E5564" w14:textId="77777777" w:rsidTr="00AF74EA">
        <w:tc>
          <w:tcPr>
            <w:tcW w:w="1803" w:type="dxa"/>
            <w:vAlign w:val="center"/>
          </w:tcPr>
          <w:p w14:paraId="5C4B5852" w14:textId="77777777" w:rsidR="00497692" w:rsidRPr="0087332C" w:rsidRDefault="00497692" w:rsidP="00AF74EA">
            <w:pPr>
              <w:rPr>
                <w:szCs w:val="22"/>
              </w:rPr>
            </w:pPr>
            <w:r w:rsidRPr="0087332C">
              <w:rPr>
                <w:szCs w:val="22"/>
              </w:rPr>
              <w:t xml:space="preserve">Liepājas </w:t>
            </w:r>
          </w:p>
        </w:tc>
        <w:tc>
          <w:tcPr>
            <w:tcW w:w="6981" w:type="dxa"/>
            <w:vAlign w:val="center"/>
          </w:tcPr>
          <w:p w14:paraId="51882272" w14:textId="77777777" w:rsidR="00497692" w:rsidRPr="0087332C" w:rsidRDefault="00497692" w:rsidP="00AF74EA">
            <w:pPr>
              <w:rPr>
                <w:szCs w:val="22"/>
              </w:rPr>
            </w:pPr>
            <w:r w:rsidRPr="0087332C">
              <w:rPr>
                <w:bCs/>
                <w:szCs w:val="22"/>
              </w:rPr>
              <w:t>Liepāja un 12 novadi</w:t>
            </w:r>
            <w:r w:rsidRPr="0087332C">
              <w:rPr>
                <w:szCs w:val="22"/>
              </w:rPr>
              <w:t>: Aizputes, Brocēnu, Durbes, Grobiņas, Kuldīgas (Laidu, Snēpeles pag.), Nīcas, Pāvilostas, Priekules, Rucavas, Saldus, Skrundas, Vaiņodes novads</w:t>
            </w:r>
          </w:p>
        </w:tc>
      </w:tr>
      <w:tr w:rsidR="00497692" w:rsidRPr="0087332C" w14:paraId="2B5D32B8" w14:textId="77777777" w:rsidTr="00AF74EA">
        <w:tc>
          <w:tcPr>
            <w:tcW w:w="1803" w:type="dxa"/>
            <w:vAlign w:val="center"/>
          </w:tcPr>
          <w:p w14:paraId="4B3EBF55" w14:textId="77777777" w:rsidR="00497692" w:rsidRPr="0087332C" w:rsidRDefault="00497692" w:rsidP="00AF74EA">
            <w:pPr>
              <w:rPr>
                <w:szCs w:val="22"/>
              </w:rPr>
            </w:pPr>
            <w:r w:rsidRPr="0087332C">
              <w:rPr>
                <w:szCs w:val="22"/>
              </w:rPr>
              <w:t xml:space="preserve">Malienas </w:t>
            </w:r>
          </w:p>
        </w:tc>
        <w:tc>
          <w:tcPr>
            <w:tcW w:w="6981" w:type="dxa"/>
            <w:vAlign w:val="center"/>
          </w:tcPr>
          <w:p w14:paraId="413F1032" w14:textId="77777777" w:rsidR="00497692" w:rsidRPr="0087332C" w:rsidRDefault="00497692" w:rsidP="00AF74EA">
            <w:pPr>
              <w:rPr>
                <w:szCs w:val="22"/>
              </w:rPr>
            </w:pPr>
            <w:r w:rsidRPr="0087332C">
              <w:rPr>
                <w:bCs/>
                <w:szCs w:val="22"/>
              </w:rPr>
              <w:t>10 novadi</w:t>
            </w:r>
            <w:r w:rsidRPr="0087332C">
              <w:rPr>
                <w:szCs w:val="22"/>
              </w:rPr>
              <w:t>: Alūksnes, Apes, Baltinavas, Balvu, Cesvaines, Gulbenes, Lubānas, Madonas (Dzelzavas, Liezēres pag.), Rugāju, Viļakas novadi</w:t>
            </w:r>
          </w:p>
        </w:tc>
      </w:tr>
      <w:tr w:rsidR="00497692" w:rsidRPr="0087332C" w14:paraId="52B3989D" w14:textId="77777777" w:rsidTr="00AF74EA">
        <w:tc>
          <w:tcPr>
            <w:tcW w:w="1803" w:type="dxa"/>
            <w:vAlign w:val="center"/>
          </w:tcPr>
          <w:p w14:paraId="316F8D8B" w14:textId="77777777" w:rsidR="00497692" w:rsidRPr="0087332C" w:rsidRDefault="00497692" w:rsidP="00AF74EA">
            <w:pPr>
              <w:rPr>
                <w:szCs w:val="22"/>
              </w:rPr>
            </w:pPr>
            <w:r w:rsidRPr="0087332C">
              <w:rPr>
                <w:szCs w:val="22"/>
              </w:rPr>
              <w:t>Piejūras</w:t>
            </w:r>
          </w:p>
        </w:tc>
        <w:tc>
          <w:tcPr>
            <w:tcW w:w="6981" w:type="dxa"/>
            <w:vAlign w:val="center"/>
          </w:tcPr>
          <w:p w14:paraId="1F95D907" w14:textId="77777777" w:rsidR="00497692" w:rsidRPr="0087332C" w:rsidRDefault="00497692" w:rsidP="00AF74EA">
            <w:pPr>
              <w:rPr>
                <w:szCs w:val="22"/>
              </w:rPr>
            </w:pPr>
            <w:r w:rsidRPr="0087332C">
              <w:rPr>
                <w:bCs/>
                <w:szCs w:val="22"/>
              </w:rPr>
              <w:t>Jūrmala un 9 novadi</w:t>
            </w:r>
            <w:r w:rsidRPr="0087332C">
              <w:rPr>
                <w:szCs w:val="22"/>
              </w:rPr>
              <w:t>: Dundagas, Engures, Jaunpils, Kandavas, Kuldīgas (Rendas, Vārmes, Kabiles pag.), Mērsraga, Rojas, Talsu, Tukuma novads</w:t>
            </w:r>
          </w:p>
        </w:tc>
      </w:tr>
      <w:tr w:rsidR="00497692" w:rsidRPr="0087332C" w14:paraId="6D89166E" w14:textId="77777777" w:rsidTr="00AF74EA">
        <w:tc>
          <w:tcPr>
            <w:tcW w:w="1803" w:type="dxa"/>
            <w:vAlign w:val="center"/>
          </w:tcPr>
          <w:p w14:paraId="4EF2AC48" w14:textId="77777777" w:rsidR="00497692" w:rsidRPr="0087332C" w:rsidRDefault="00497692" w:rsidP="00AF74EA">
            <w:pPr>
              <w:rPr>
                <w:szCs w:val="22"/>
              </w:rPr>
            </w:pPr>
            <w:r w:rsidRPr="0087332C">
              <w:rPr>
                <w:szCs w:val="22"/>
              </w:rPr>
              <w:t xml:space="preserve">Pierīgas </w:t>
            </w:r>
          </w:p>
        </w:tc>
        <w:tc>
          <w:tcPr>
            <w:tcW w:w="6981" w:type="dxa"/>
            <w:vAlign w:val="center"/>
          </w:tcPr>
          <w:p w14:paraId="4EC8198D" w14:textId="77777777" w:rsidR="00497692" w:rsidRPr="0087332C" w:rsidRDefault="00497692" w:rsidP="00AF74EA">
            <w:pPr>
              <w:rPr>
                <w:szCs w:val="22"/>
              </w:rPr>
            </w:pPr>
            <w:r w:rsidRPr="0087332C">
              <w:rPr>
                <w:bCs/>
                <w:szCs w:val="22"/>
              </w:rPr>
              <w:t>20 novadi</w:t>
            </w:r>
            <w:r w:rsidRPr="0087332C">
              <w:rPr>
                <w:szCs w:val="22"/>
              </w:rPr>
              <w:t>: Ādažu, Babītes, Baldones, Carnikavas, Garkalnes, Ikšķiles, Inčukalna, Ķeguma, Ķekavas, Lielvārdes, Mālpils, Mārupes, Ogres, Olaines, Ropažu, Salaspils, Saulkrastu, Sējas, Siguldas, Stopiņu novadi</w:t>
            </w:r>
          </w:p>
        </w:tc>
      </w:tr>
      <w:tr w:rsidR="00497692" w:rsidRPr="0087332C" w14:paraId="23F08D05" w14:textId="77777777" w:rsidTr="00AF74EA">
        <w:tc>
          <w:tcPr>
            <w:tcW w:w="1803" w:type="dxa"/>
            <w:vAlign w:val="center"/>
          </w:tcPr>
          <w:p w14:paraId="3F2E5C7E" w14:textId="77777777" w:rsidR="00497692" w:rsidRPr="0087332C" w:rsidRDefault="00497692" w:rsidP="00AF74EA">
            <w:pPr>
              <w:rPr>
                <w:szCs w:val="22"/>
              </w:rPr>
            </w:pPr>
            <w:r w:rsidRPr="0087332C">
              <w:rPr>
                <w:szCs w:val="22"/>
              </w:rPr>
              <w:t xml:space="preserve">Rīga (bez AAR statusa) </w:t>
            </w:r>
          </w:p>
        </w:tc>
        <w:tc>
          <w:tcPr>
            <w:tcW w:w="6981" w:type="dxa"/>
            <w:vAlign w:val="center"/>
          </w:tcPr>
          <w:p w14:paraId="709F2237" w14:textId="77777777" w:rsidR="00497692" w:rsidRPr="0087332C" w:rsidRDefault="00497692" w:rsidP="00AF74EA">
            <w:pPr>
              <w:rPr>
                <w:bCs/>
                <w:szCs w:val="22"/>
              </w:rPr>
            </w:pPr>
            <w:r w:rsidRPr="0087332C">
              <w:rPr>
                <w:bCs/>
                <w:szCs w:val="22"/>
              </w:rPr>
              <w:t>Rīgas pilsēta</w:t>
            </w:r>
          </w:p>
        </w:tc>
      </w:tr>
      <w:tr w:rsidR="00497692" w:rsidRPr="0087332C" w14:paraId="14A41217" w14:textId="77777777" w:rsidTr="00AF74EA">
        <w:tc>
          <w:tcPr>
            <w:tcW w:w="1803" w:type="dxa"/>
            <w:vAlign w:val="center"/>
          </w:tcPr>
          <w:p w14:paraId="5E5EC82A" w14:textId="77777777" w:rsidR="00497692" w:rsidRPr="0087332C" w:rsidRDefault="00497692" w:rsidP="00AF74EA">
            <w:pPr>
              <w:rPr>
                <w:szCs w:val="22"/>
              </w:rPr>
            </w:pPr>
            <w:r w:rsidRPr="0087332C">
              <w:rPr>
                <w:szCs w:val="22"/>
              </w:rPr>
              <w:t>Ventspils</w:t>
            </w:r>
          </w:p>
        </w:tc>
        <w:tc>
          <w:tcPr>
            <w:tcW w:w="6981" w:type="dxa"/>
            <w:vAlign w:val="center"/>
          </w:tcPr>
          <w:p w14:paraId="7531DACE" w14:textId="77777777" w:rsidR="00497692" w:rsidRPr="0087332C" w:rsidRDefault="00497692" w:rsidP="00AF74EA">
            <w:pPr>
              <w:rPr>
                <w:szCs w:val="22"/>
              </w:rPr>
            </w:pPr>
            <w:r w:rsidRPr="0087332C">
              <w:rPr>
                <w:bCs/>
                <w:szCs w:val="22"/>
              </w:rPr>
              <w:t>Ventspils un 3 novadi</w:t>
            </w:r>
            <w:r w:rsidRPr="0087332C">
              <w:rPr>
                <w:szCs w:val="22"/>
              </w:rPr>
              <w:t>: Alsungas, Kuldīgas (Kuldīgas pilsēta, Ēdoles, Gudenieku, Īvandes, Kurmales, Padures, Pelču, Rumbas, Turlavas pag.), Ventspils novads</w:t>
            </w:r>
          </w:p>
        </w:tc>
      </w:tr>
      <w:tr w:rsidR="00497692" w:rsidRPr="0087332C" w14:paraId="0A622D87" w14:textId="77777777" w:rsidTr="00AF74EA">
        <w:tc>
          <w:tcPr>
            <w:tcW w:w="1803" w:type="dxa"/>
            <w:vAlign w:val="center"/>
          </w:tcPr>
          <w:p w14:paraId="7556BC91" w14:textId="77777777" w:rsidR="00497692" w:rsidRPr="0087332C" w:rsidRDefault="00497692" w:rsidP="00AF74EA">
            <w:pPr>
              <w:rPr>
                <w:szCs w:val="22"/>
              </w:rPr>
            </w:pPr>
            <w:r w:rsidRPr="0087332C">
              <w:rPr>
                <w:szCs w:val="22"/>
              </w:rPr>
              <w:t>Vidusdaugavas</w:t>
            </w:r>
          </w:p>
        </w:tc>
        <w:tc>
          <w:tcPr>
            <w:tcW w:w="6981" w:type="dxa"/>
            <w:vAlign w:val="center"/>
          </w:tcPr>
          <w:p w14:paraId="1B8CFA11" w14:textId="77777777" w:rsidR="00497692" w:rsidRPr="0087332C" w:rsidRDefault="00497692" w:rsidP="00AF74EA">
            <w:pPr>
              <w:rPr>
                <w:szCs w:val="22"/>
              </w:rPr>
            </w:pPr>
            <w:r w:rsidRPr="0087332C">
              <w:rPr>
                <w:bCs/>
                <w:szCs w:val="22"/>
              </w:rPr>
              <w:t>Jēkabpils un 14 novadi</w:t>
            </w:r>
            <w:r w:rsidRPr="0087332C">
              <w:rPr>
                <w:szCs w:val="22"/>
              </w:rPr>
              <w:t>: Aizkraukles, Aknīstes, Ērgļu, Jaunjelgavas, Jēkabpils, Kokneses, Krustpils, Madonas (Madonas pilsēta un pārējie 12 pag.), Neretas, Pļaviņu, Salas, Skrīveru, Viesītes, Varakļānu novads</w:t>
            </w:r>
          </w:p>
        </w:tc>
      </w:tr>
      <w:tr w:rsidR="00497692" w:rsidRPr="0087332C" w14:paraId="536B975D" w14:textId="77777777" w:rsidTr="00AF74EA">
        <w:tc>
          <w:tcPr>
            <w:tcW w:w="1803" w:type="dxa"/>
            <w:vAlign w:val="center"/>
          </w:tcPr>
          <w:p w14:paraId="7379553A" w14:textId="77777777" w:rsidR="00497692" w:rsidRPr="0087332C" w:rsidRDefault="00497692" w:rsidP="00AF74EA">
            <w:pPr>
              <w:rPr>
                <w:szCs w:val="22"/>
              </w:rPr>
            </w:pPr>
            <w:r w:rsidRPr="0087332C">
              <w:rPr>
                <w:szCs w:val="22"/>
              </w:rPr>
              <w:t>Zemgales</w:t>
            </w:r>
          </w:p>
        </w:tc>
        <w:tc>
          <w:tcPr>
            <w:tcW w:w="6981" w:type="dxa"/>
            <w:vAlign w:val="center"/>
          </w:tcPr>
          <w:p w14:paraId="10C79353" w14:textId="77777777" w:rsidR="00497692" w:rsidRPr="0087332C" w:rsidRDefault="00497692" w:rsidP="00AF74EA">
            <w:pPr>
              <w:rPr>
                <w:szCs w:val="22"/>
              </w:rPr>
            </w:pPr>
            <w:r w:rsidRPr="0087332C">
              <w:rPr>
                <w:bCs/>
                <w:szCs w:val="22"/>
              </w:rPr>
              <w:t>Jelgava un 9 novadi</w:t>
            </w:r>
            <w:r w:rsidRPr="0087332C">
              <w:rPr>
                <w:szCs w:val="22"/>
              </w:rPr>
              <w:t>: Auces, Bauskas, Dobeles, Iecavas, Jelgavas, Ozolnieku, Rundāles, Tērvetes, Vecumnieku novads</w:t>
            </w:r>
          </w:p>
        </w:tc>
      </w:tr>
      <w:tr w:rsidR="00497692" w:rsidRPr="0087332C" w14:paraId="7AF4FB36" w14:textId="77777777" w:rsidTr="00AF74EA">
        <w:tc>
          <w:tcPr>
            <w:tcW w:w="1803" w:type="dxa"/>
            <w:vAlign w:val="center"/>
          </w:tcPr>
          <w:p w14:paraId="619ABE2C" w14:textId="77777777" w:rsidR="00497692" w:rsidRPr="0087332C" w:rsidRDefault="00497692" w:rsidP="00AF74EA">
            <w:pPr>
              <w:rPr>
                <w:szCs w:val="22"/>
              </w:rPr>
            </w:pPr>
            <w:r w:rsidRPr="0087332C">
              <w:rPr>
                <w:szCs w:val="22"/>
              </w:rPr>
              <w:t>Ziemeļvidzemes</w:t>
            </w:r>
          </w:p>
        </w:tc>
        <w:tc>
          <w:tcPr>
            <w:tcW w:w="6981" w:type="dxa"/>
            <w:vAlign w:val="center"/>
          </w:tcPr>
          <w:p w14:paraId="087E93B3" w14:textId="77777777" w:rsidR="00497692" w:rsidRPr="0087332C" w:rsidRDefault="00497692" w:rsidP="00AF74EA">
            <w:pPr>
              <w:rPr>
                <w:szCs w:val="22"/>
              </w:rPr>
            </w:pPr>
            <w:r w:rsidRPr="0087332C">
              <w:rPr>
                <w:bCs/>
                <w:szCs w:val="22"/>
              </w:rPr>
              <w:t>Valmiera un 21 novadi</w:t>
            </w:r>
            <w:r w:rsidRPr="0087332C">
              <w:rPr>
                <w:szCs w:val="22"/>
              </w:rPr>
              <w:t>: Alojas, Amatas, Beverīnas, Burtnieku, Cēsu, Jaunpiebalgas, Kocēnu, Krimuldas, Limbažu, Līgatnes, Mazsalacas, Naukšēnu, Pārgaujas, Priekuļu, Raunas, Rūjienas, Salacgrīvas, Smiltenes, Strenču, Valkas, Vecpiebalgas novads</w:t>
            </w:r>
          </w:p>
        </w:tc>
      </w:tr>
    </w:tbl>
    <w:p w14:paraId="235647DF" w14:textId="77777777" w:rsidR="00497692" w:rsidRDefault="00497692" w:rsidP="00497692">
      <w:pPr>
        <w:pStyle w:val="Default"/>
        <w:spacing w:after="33"/>
        <w:jc w:val="both"/>
        <w:rPr>
          <w:rFonts w:eastAsia="Times New Roman"/>
          <w:color w:val="auto"/>
          <w:spacing w:val="0"/>
          <w:szCs w:val="20"/>
        </w:rPr>
      </w:pPr>
    </w:p>
    <w:p w14:paraId="400FF63A" w14:textId="77777777" w:rsidR="00497692" w:rsidRDefault="00497692" w:rsidP="00497692">
      <w:pPr>
        <w:pStyle w:val="Default"/>
        <w:spacing w:after="33"/>
        <w:ind w:firstLine="709"/>
        <w:jc w:val="both"/>
        <w:rPr>
          <w:rFonts w:eastAsia="Times New Roman"/>
          <w:color w:val="auto"/>
          <w:spacing w:val="0"/>
          <w:szCs w:val="20"/>
        </w:rPr>
      </w:pPr>
      <w:r>
        <w:rPr>
          <w:rFonts w:eastAsia="Times New Roman"/>
          <w:color w:val="auto"/>
          <w:spacing w:val="0"/>
          <w:szCs w:val="20"/>
        </w:rPr>
        <w:t>Līdz ar grozījumiem Atkritumu apsaimniekošanas likumā AAR plānu izstrāde vairs nav obligāta, norādot uz to, ka r</w:t>
      </w:r>
      <w:r w:rsidRPr="00B87EA9">
        <w:rPr>
          <w:rFonts w:eastAsia="Times New Roman"/>
          <w:color w:val="auto"/>
          <w:spacing w:val="0"/>
          <w:szCs w:val="20"/>
        </w:rPr>
        <w:t xml:space="preserve">eģionālie atkritumi apsaimniekošanas plānu mērķi kopumā sasniegti – atkritumu apglabāšanas infrastruktūra un sistēma </w:t>
      </w:r>
      <w:r>
        <w:rPr>
          <w:rFonts w:eastAsia="Times New Roman"/>
          <w:color w:val="auto"/>
          <w:spacing w:val="0"/>
          <w:szCs w:val="20"/>
        </w:rPr>
        <w:t>AAR</w:t>
      </w:r>
      <w:r w:rsidRPr="00B87EA9">
        <w:rPr>
          <w:rFonts w:eastAsia="Times New Roman"/>
          <w:color w:val="auto"/>
          <w:spacing w:val="0"/>
          <w:szCs w:val="20"/>
        </w:rPr>
        <w:t xml:space="preserve"> ir izveidota, poligonu izveide pabeigta un izgāztuves slēgtas. Atkritumu pārstrādes iekārtu izveide un tālāka attīstība </w:t>
      </w:r>
      <w:r>
        <w:rPr>
          <w:rFonts w:eastAsia="Times New Roman"/>
          <w:color w:val="auto"/>
          <w:spacing w:val="0"/>
          <w:szCs w:val="20"/>
        </w:rPr>
        <w:t>ir</w:t>
      </w:r>
      <w:r w:rsidRPr="00B87EA9">
        <w:rPr>
          <w:rFonts w:eastAsia="Times New Roman"/>
          <w:color w:val="auto"/>
          <w:spacing w:val="0"/>
          <w:szCs w:val="20"/>
        </w:rPr>
        <w:t xml:space="preserve"> risināma </w:t>
      </w:r>
      <w:r>
        <w:rPr>
          <w:rFonts w:eastAsia="Times New Roman"/>
          <w:color w:val="auto"/>
          <w:spacing w:val="0"/>
          <w:szCs w:val="20"/>
        </w:rPr>
        <w:t xml:space="preserve">nacionālā līmenī. </w:t>
      </w:r>
      <w:r w:rsidRPr="00B87EA9">
        <w:rPr>
          <w:rFonts w:eastAsia="Times New Roman"/>
          <w:color w:val="auto"/>
          <w:spacing w:val="0"/>
          <w:szCs w:val="20"/>
        </w:rPr>
        <w:t>Pārstrādes jaudu</w:t>
      </w:r>
      <w:r>
        <w:rPr>
          <w:rFonts w:eastAsia="Times New Roman"/>
          <w:color w:val="auto"/>
          <w:spacing w:val="0"/>
          <w:szCs w:val="20"/>
        </w:rPr>
        <w:t xml:space="preserve"> izveidi un vietu nosaka tirgus, savukārt dalītas atkritumu savākšanas sistēmas izveides pienākums ir piekritīgs pašvaldībām, kas šo uzdevumu var veikt, neizstrādājot reģionālo atkritumu apsaimniekošanas plānu.</w:t>
      </w:r>
    </w:p>
    <w:p w14:paraId="3F65DC19" w14:textId="77777777" w:rsidR="00497692" w:rsidRDefault="00497692" w:rsidP="00497692">
      <w:pPr>
        <w:pStyle w:val="Default"/>
        <w:spacing w:after="33"/>
        <w:jc w:val="both"/>
        <w:rPr>
          <w:rFonts w:eastAsia="Times New Roman"/>
          <w:color w:val="auto"/>
          <w:spacing w:val="0"/>
          <w:szCs w:val="20"/>
        </w:rPr>
      </w:pPr>
    </w:p>
    <w:p w14:paraId="41B97A6E" w14:textId="77777777" w:rsidR="00497692" w:rsidRDefault="00497692" w:rsidP="00497692">
      <w:pPr>
        <w:ind w:firstLine="709"/>
      </w:pPr>
      <w:r>
        <w:t xml:space="preserve">Analizējot AAR līdzšinējo darbību, var secināt, ka kopējais savākto sadzīves atkritumu apjoms Latvijas teritorijā ir vidēji 650 tūkstoši tonnu, no kurām 574 tūkstošus tonnu veido nešķiroto sadzīves atkritumu plūsma, savākto otrreizējo izejvielu apjoms atkritumu dalītās vākšanas sistēmas ietvaros ir nepilni 7% jeb ~45 tūkstoši tonnu. Kopējais apglabātais apjoms ir ~80% no savāktā apjoma. Summāri starp savākto atkritumu apjomu un reģenerēto/apglabāto apjomu veidojās starpība 2%, kas raksturo atkritumu apsaimniekotāju uzkrāto materiālu apjomu. </w:t>
      </w:r>
    </w:p>
    <w:p w14:paraId="039AB584" w14:textId="77777777" w:rsidR="00497692" w:rsidRPr="006136F6" w:rsidRDefault="00497692" w:rsidP="00497692">
      <w:pPr>
        <w:ind w:firstLine="709"/>
      </w:pPr>
      <w:r>
        <w:t>Pētījuma ietvaros tika secināts, ka</w:t>
      </w:r>
      <w:r w:rsidRPr="006136F6">
        <w:t>:</w:t>
      </w:r>
    </w:p>
    <w:p w14:paraId="61323D7A" w14:textId="77777777" w:rsidR="00497692" w:rsidRPr="006136F6" w:rsidRDefault="00497692" w:rsidP="00497692">
      <w:pPr>
        <w:pStyle w:val="ListParagraph"/>
        <w:numPr>
          <w:ilvl w:val="0"/>
          <w:numId w:val="6"/>
        </w:numPr>
      </w:pPr>
      <w:r>
        <w:t>m</w:t>
      </w:r>
      <w:r w:rsidRPr="006136F6">
        <w:t>anuālās šķirošanas iekārtas – kopā Latvijā 2013. gadā tika ekspluatētas 23 iekārtas ar kopējo aprēķināto apstrādes jaudu ~ 200 tūkstoši tonnas gadā. Iekārtu darbības rezultātā reģenerācijai nodotas 45.3 tūkstoši tonnu otrreizējo izejvielu. Jāatzīmē, ka reģenerācijai nodoto otrreizējo izejvielu daudzums neatspoguļo faktisko iekārtu noslodzi, jo iekārtās apstrādājamo atkritumu plūsma satur noteiktu apjomu nederīgo piemaisījumu, kas vidēji var sastādīt līdz 20-25%, tādejādi faktiskā noslodze ir lēšama ~ 55 tūkstoši tonnu gadā. Iemesli, kādēļ uzstādīto iekārtu jauda pārsniedz noslodzi</w:t>
      </w:r>
      <w:r>
        <w:t>,</w:t>
      </w:r>
      <w:r w:rsidRPr="006136F6">
        <w:t xml:space="preserve"> ir vairāki – pirmkārt, jāmin, ka noteiktās jaudas gadījumā, ja ienākošās atkritumu plūsmas kvalitāte ir zema – proti – tajā ir daudz nederīgo piemaisījumu, neatbilst faktiskajai caurlaides spējai un faktiskā caurlaides spēja var būt vairākas reizes zemāka. Otrs aspekts, kas izraisa nesabalansētību, ir neatbilstības starp iekārtas jaudu un tās nosacītās apkalpošanas teritorijā potenciāli apstrādei pieejamo atkritumu apjomu. Trešais faktors, kas atstāj tiešu negatīvu ietekmi, ir nelielie atkritumu dalītās vākšanas apjomi. Vērtējot manuālās šķirošanas iekārtu darbību nākotnes perspektīvā, jāsecina, ka to noslodze būtiski palielināsies līdz ar atkritumu mehānisko šķirošana</w:t>
      </w:r>
      <w:r>
        <w:t>s iekārtu nodošanu ekspluatācijā</w:t>
      </w:r>
      <w:r w:rsidRPr="006136F6">
        <w:t>, kā arī ar dalītas vākšanas apjomu palielināšanos</w:t>
      </w:r>
      <w:r>
        <w:t>;</w:t>
      </w:r>
    </w:p>
    <w:p w14:paraId="5F6D57D2" w14:textId="77777777" w:rsidR="00497692" w:rsidRPr="006136F6" w:rsidRDefault="00497692" w:rsidP="00497692">
      <w:pPr>
        <w:pStyle w:val="ListParagraph"/>
        <w:numPr>
          <w:ilvl w:val="0"/>
          <w:numId w:val="6"/>
        </w:numPr>
      </w:pPr>
      <w:r>
        <w:t>m</w:t>
      </w:r>
      <w:r w:rsidRPr="006136F6">
        <w:t>ehāniskās šķirošanas iekārtas - kopā Latvijā 2013. gadā tika ekspluatētas 13 iekārtas ar kopējo aprēķināto apstrādes jaudu ~ 217 tūkstoši tonnas gadā. Izmantojot mehāniskās šķirošanas iekārtas no nešķiroto atkritumu plūsmas atgūto reģenerējamo materiālu apjoms sastāda 44,6, t.sk. 27,7 tūkstoši tonnu bioloģiski noārdāmo atkritumu, 16,3 tūkstoši tonnu no atkritumiem iegūta kurināmā u</w:t>
      </w:r>
      <w:r>
        <w:t>n ~</w:t>
      </w:r>
      <w:r w:rsidRPr="006136F6">
        <w:t>500 tonnas pārstrādei derīgu materiālu. Iekārtu apsaimniekotāju sniegtā informācija liecina, ka nešķiroto sadzīves atkritumu apjoms, kura apstrādes rezultātā iegūti minētie reģenerējamo materiālu apjomi 2013. gadā sasniedz ~100 tūkstošus tonnu, kas atbilst ~50% no pieejamās jaudas. Starpība starp faktisko noslodzi un pieejamo jaudu, līdzīgi kā situācijā ar manuālās šķirošanas iekārtām ir skaidrojama ar atsevišķu iekārtu apkalpotajās teritorijās pieejamo atkritumu apjomu – proti – Vidusdaugavas AAR mehāniskās šķirošanas iekārtu jauda atbilstoši atļaujā A kategorijas piesārņojošu darbību veikšanai ietverto informāciju ir ~80 tūkstoši tonnas gadā, savukārt reģionā savākto nešķiroto sadzīves atkritumu apjoms ir 20,7 tūkstoši tonnu. Apkopojot informāciju par izveides stadijā e</w:t>
      </w:r>
      <w:r>
        <w:t>sošajām iekārtām, secināts, ka 2016.gadā</w:t>
      </w:r>
      <w:r w:rsidRPr="006136F6">
        <w:t xml:space="preserve"> </w:t>
      </w:r>
      <w:r>
        <w:t xml:space="preserve">mehāniskās šķirošanas līniju </w:t>
      </w:r>
      <w:r w:rsidRPr="006136F6">
        <w:t xml:space="preserve">jaudas </w:t>
      </w:r>
      <w:r>
        <w:t>ir</w:t>
      </w:r>
      <w:r w:rsidRPr="006136F6">
        <w:t xml:space="preserve"> pietiekamas visa nešķir</w:t>
      </w:r>
      <w:r>
        <w:t>oto atkritumu apjoma apstrādei;</w:t>
      </w:r>
    </w:p>
    <w:p w14:paraId="00CEFFB7" w14:textId="77777777" w:rsidR="00497692" w:rsidRPr="006136F6" w:rsidRDefault="00497692" w:rsidP="00497692">
      <w:pPr>
        <w:pStyle w:val="ListParagraph"/>
        <w:numPr>
          <w:ilvl w:val="0"/>
          <w:numId w:val="6"/>
        </w:numPr>
        <w:spacing w:after="160"/>
      </w:pPr>
      <w:r>
        <w:t>BNA</w:t>
      </w:r>
      <w:r w:rsidRPr="006136F6">
        <w:t xml:space="preserve"> kompostēšanas laukumi – kopējais laukumu skaits Latvijā 2013. gadā – 13 iekārtas ar kopējo aprēķināto apstrādes jaudu ~ 54 tūkstoši tonnas gadā. Kopējais  pārstrādātais BNA apjoms vērtējams ~ 38 tūkstoši tonnu. Lai gan pārstrādes jaudu un faktiskās noslodzes attiecība kompostēšanas iekārtu gadījumā ir vērtējama kā augsta, jāprecizē, ka tā netiek sasniegta</w:t>
      </w:r>
      <w:r>
        <w:t>,</w:t>
      </w:r>
      <w:r w:rsidRPr="006136F6">
        <w:t xml:space="preserve"> izmantojot visas iekārtas, bet gan i</w:t>
      </w:r>
      <w:r>
        <w:t>ntensīvi izmantojot atsevišķas</w:t>
      </w:r>
      <w:r w:rsidRPr="006136F6">
        <w:t xml:space="preserve"> iekārtas, savukārt vairums laukumu tiek izmantoti ļoti nelielos apmēros. Šai situācijai ir pamatā </w:t>
      </w:r>
      <w:r>
        <w:t xml:space="preserve">galvenokārt ir faktors, ka </w:t>
      </w:r>
      <w:r w:rsidRPr="006136F6">
        <w:t>BNA pārstrādes veids neģenerē ieņēmumus, jo komposta realizācijas iespējas faktiski nepastāv, savukārt enerģijas ieguve kompostēšanas procesā nenotiek</w:t>
      </w:r>
      <w:r>
        <w:t xml:space="preserve">. Esošie kompostēšanas laukumi piemērojami zaļo BNA atkritumu (dārzu un parku atkritumi, atsevišķi savākti BNA) pārstrādei vai arī kā noslēguma fāze anaerobajai pārstrādei </w:t>
      </w:r>
      <w:r w:rsidRPr="006136F6">
        <w:t>apstrādātās BNA masas stab</w:t>
      </w:r>
      <w:r>
        <w:t>ilizēšanai pēc anaerobā procesa;</w:t>
      </w:r>
    </w:p>
    <w:p w14:paraId="2034BC97" w14:textId="77777777" w:rsidR="00497692" w:rsidRPr="006136F6" w:rsidRDefault="00497692" w:rsidP="00497692">
      <w:pPr>
        <w:pStyle w:val="ListParagraph"/>
        <w:numPr>
          <w:ilvl w:val="0"/>
          <w:numId w:val="6"/>
        </w:numPr>
        <w:spacing w:after="160"/>
      </w:pPr>
      <w:r>
        <w:t>b</w:t>
      </w:r>
      <w:r w:rsidRPr="006136F6">
        <w:t>ioloģiski noārdāmo atkritumu anaerobās apstrādes iekārtas</w:t>
      </w:r>
      <w:r>
        <w:t xml:space="preserve"> </w:t>
      </w:r>
      <w:r w:rsidRPr="006136F6">
        <w:t xml:space="preserve"> – 2013. gadā Latvijā tika ekspluatētas 2 iekārtas ar kopējo aprēķināto jaudu 36 tūkstoši tonnu gadā, faktiskā noslodze tiek lēsta ~16 tūkstoši tonnu gadā. Tā kā BNA anaerobā apstrāde Latvijā ir salīdzinoši jauna tehnoloģija, detalizēta informācija par procesa rezultātu, atgūto energoresursu vēl nav pieejama. Balstoties uz vairāku pētījumu rezultātiem var droši apgalvot, ka BNA anaerobā apstrāde ir piemērot</w:t>
      </w:r>
      <w:r>
        <w:t xml:space="preserve">s </w:t>
      </w:r>
      <w:r w:rsidRPr="006136F6">
        <w:t>BNA reģenerācijas veids Latvijai</w:t>
      </w:r>
      <w:r>
        <w:t>;</w:t>
      </w:r>
    </w:p>
    <w:p w14:paraId="2233ADAC" w14:textId="77777777" w:rsidR="00497692" w:rsidRPr="006136F6" w:rsidRDefault="00497692" w:rsidP="00497692">
      <w:pPr>
        <w:pStyle w:val="ListParagraph"/>
        <w:numPr>
          <w:ilvl w:val="0"/>
          <w:numId w:val="6"/>
        </w:numPr>
        <w:spacing w:after="160"/>
      </w:pPr>
      <w:r>
        <w:t>s</w:t>
      </w:r>
      <w:r w:rsidRPr="006136F6">
        <w:t xml:space="preserve">adzīves atkritumu dalītās savākšanas punkti un šķiroto atkritumu savākšanas laukumi – kopējais skaits </w:t>
      </w:r>
      <w:r>
        <w:t>2014.gada nogalē 3071</w:t>
      </w:r>
      <w:r w:rsidRPr="006136F6">
        <w:t xml:space="preserve"> un 65 attiecīgi. Atkritumu dalītās vākšanas sistēmas ietvaros savāktais pārstrādei derīgo materiālu apjoms </w:t>
      </w:r>
      <w:r>
        <w:t>iepriekšējos gados vidēji</w:t>
      </w:r>
      <w:r w:rsidRPr="006136F6">
        <w:t xml:space="preserve"> lēšams </w:t>
      </w:r>
      <w:r>
        <w:t>~45 tūkstoši</w:t>
      </w:r>
      <w:r w:rsidRPr="006136F6">
        <w:t xml:space="preserve"> tonnu. </w:t>
      </w:r>
      <w:r>
        <w:t>B</w:t>
      </w:r>
      <w:r w:rsidRPr="006136F6">
        <w:t>alstoties uz veikto analīzi</w:t>
      </w:r>
      <w:r>
        <w:t>,</w:t>
      </w:r>
      <w:r w:rsidRPr="006136F6">
        <w:t xml:space="preserve"> secināms, ka nepieciešama sistēmas </w:t>
      </w:r>
      <w:r>
        <w:t>attīstība,</w:t>
      </w:r>
      <w:r w:rsidRPr="006136F6">
        <w:t xml:space="preserve"> paplašinot un uzlabojot atkritumu dalītās vākšanas iespējas</w:t>
      </w:r>
      <w:r>
        <w:t>, kā arī veicinot atkritumu dalītas savākšanas infrastruktūras pieejamību</w:t>
      </w:r>
      <w:r w:rsidRPr="006136F6">
        <w:t>.</w:t>
      </w:r>
    </w:p>
    <w:p w14:paraId="339A6309" w14:textId="77777777" w:rsidR="00497692" w:rsidRDefault="00497692" w:rsidP="00497692">
      <w:pPr>
        <w:ind w:firstLine="709"/>
      </w:pPr>
      <w:r>
        <w:t>Problēmjautājumi, kas raksturīgi faktiski visiem Latvijas atkritumu apsaimniekošanas reģioniem ir:</w:t>
      </w:r>
    </w:p>
    <w:p w14:paraId="44D60D4C" w14:textId="77777777" w:rsidR="00497692" w:rsidRDefault="00497692" w:rsidP="00497692">
      <w:pPr>
        <w:pStyle w:val="ListParagraph"/>
        <w:numPr>
          <w:ilvl w:val="0"/>
          <w:numId w:val="5"/>
        </w:numPr>
        <w:spacing w:after="160"/>
      </w:pPr>
      <w:r>
        <w:t>ierobežotais dalīti savākto atkritumu apjoms – salīdzinot dalītās vākšanas apjomus un pieejamo infrastruktūru, protams, ir konstatējama zināma korelācija starp infrastruktūras pieejamību un dalītās vākšanas rezultatīvajiem rādītājiem, tomēr galvenais priekšnoteikums ir atkritumu radītāju iesaistīšana dalītās vākšanas sistēma. Atkritumu ražotāju iesaistīšanai izmantojami, pirmkārt, informatīvie instrumenti, tomēr, visticamāk, nepieciešamā rezultāta sasniegšanai būs nepieciešama arī ekonomisko un administratīvo instrumentu pielietošana;</w:t>
      </w:r>
    </w:p>
    <w:p w14:paraId="62C90791" w14:textId="77777777" w:rsidR="00497692" w:rsidRPr="002A62F5" w:rsidRDefault="00497692" w:rsidP="00497692">
      <w:pPr>
        <w:pStyle w:val="ListParagraph"/>
        <w:numPr>
          <w:ilvl w:val="0"/>
          <w:numId w:val="5"/>
        </w:numPr>
        <w:spacing w:after="160"/>
      </w:pPr>
      <w:r w:rsidRPr="002A62F5">
        <w:t xml:space="preserve">BNA apglabāšanas apjomu samazināšanās rādītāji šobrīd neatbilst noteiktajiem mērķiem, </w:t>
      </w:r>
      <w:r>
        <w:t>tomēr, nododot ekspluatācijā vairākas mehāniskās šķirošanas līnijas 2015.gadā, noteikti būs vērojams progress un virzība uz mērķu sasniegšanu;</w:t>
      </w:r>
    </w:p>
    <w:p w14:paraId="55343DDC" w14:textId="77777777" w:rsidR="00497692" w:rsidRDefault="00497692" w:rsidP="00497692">
      <w:pPr>
        <w:pStyle w:val="ListParagraph"/>
        <w:numPr>
          <w:ilvl w:val="0"/>
          <w:numId w:val="5"/>
        </w:numPr>
        <w:spacing w:after="160"/>
      </w:pPr>
      <w:r>
        <w:t>l</w:t>
      </w:r>
      <w:r w:rsidRPr="002A62F5">
        <w:t xml:space="preserve">īdzīga situācija BNA plūsmas apsaimniekošanai ir NAIK sagatavošana – arī attiecībā uz šo atkritumu plūsmu šobrīd pastāv zināmas iekārtu un aprīkojuma nepilnības, tomēr galvenais faktors, kas kavē NAIK ražošanas apjomu palielināšanu, ir ierobežotās utilizācijas iespējas. </w:t>
      </w:r>
    </w:p>
    <w:p w14:paraId="6A1A1A8A" w14:textId="5036083F" w:rsidR="00497692" w:rsidRPr="00497692" w:rsidRDefault="00497692" w:rsidP="00497692">
      <w:pPr>
        <w:pStyle w:val="apaknodaasnosaukums"/>
        <w:rPr>
          <w:b w:val="0"/>
        </w:rPr>
      </w:pPr>
      <w:r w:rsidRPr="00497692">
        <w:rPr>
          <w:b w:val="0"/>
        </w:rPr>
        <w:t>Izvērstu katra AAR darbības izvērtējumu skatīt Pētījumā.</w:t>
      </w:r>
    </w:p>
    <w:p w14:paraId="4A469B5E" w14:textId="77777777" w:rsidR="00691A64" w:rsidRDefault="00691A64" w:rsidP="00161C82"/>
    <w:p w14:paraId="75156CAA" w14:textId="6D899ACB" w:rsidR="00470CCD" w:rsidRPr="0031404F" w:rsidRDefault="00CF0B8F" w:rsidP="00DA6737">
      <w:pPr>
        <w:pStyle w:val="apaknodaasnosaukums"/>
        <w:rPr>
          <w:rFonts w:eastAsia="Calibri"/>
          <w:color w:val="000000"/>
          <w:spacing w:val="-10"/>
          <w:szCs w:val="24"/>
        </w:rPr>
      </w:pPr>
      <w:r>
        <w:t xml:space="preserve">1.10. </w:t>
      </w:r>
      <w:r w:rsidR="00497692" w:rsidRPr="00454F59">
        <w:t>Sadzīves atkritumu apsaimniekošanas sistēmas turpmākās darbības mērķi un izpildes rādītāji</w:t>
      </w:r>
    </w:p>
    <w:p w14:paraId="7FC39A9F" w14:textId="77777777" w:rsidR="00497692" w:rsidRDefault="00497692" w:rsidP="00497692">
      <w:pPr>
        <w:ind w:firstLine="709"/>
      </w:pPr>
      <w:r>
        <w:t>Normatīvajos aktos attiecībā uz galvenajām atkritumu mērķa grupām ir noteikti sekojoši sasniedzamie rādītāji:</w:t>
      </w:r>
    </w:p>
    <w:p w14:paraId="0E0FB34F" w14:textId="77777777" w:rsidR="00497692" w:rsidRDefault="00497692" w:rsidP="00497692">
      <w:pPr>
        <w:pStyle w:val="ListParagraph"/>
        <w:numPr>
          <w:ilvl w:val="0"/>
          <w:numId w:val="10"/>
        </w:numPr>
        <w:spacing w:after="160"/>
      </w:pPr>
      <w:r>
        <w:t>s</w:t>
      </w:r>
      <w:r w:rsidRPr="009A6E3A">
        <w:t>agatavot otrreizējai izmantošanai un pārstrādāt vismaz 50% (pēc svara) mājsaimniecības atkritumos un citās līdzīgās atkritumu plūsmās esošos papīra, metāla, plastmasas un stikla atkritumus</w:t>
      </w:r>
      <w:r>
        <w:t>;</w:t>
      </w:r>
    </w:p>
    <w:p w14:paraId="0B5EA6C2" w14:textId="77777777" w:rsidR="00497692" w:rsidRDefault="00497692" w:rsidP="00497692">
      <w:pPr>
        <w:pStyle w:val="ListParagraph"/>
        <w:numPr>
          <w:ilvl w:val="0"/>
          <w:numId w:val="10"/>
        </w:numPr>
        <w:spacing w:after="160"/>
      </w:pPr>
      <w:r>
        <w:t>s</w:t>
      </w:r>
      <w:r w:rsidRPr="009A6E3A">
        <w:t>amazināt apglabājamo bioloģiski noārdāmo atkritumu daudzumu līdz 35 % no 1995.gadā apglabātā bioloģiski noārdāmo atkritumu daudzuma</w:t>
      </w:r>
      <w:r>
        <w:t>.</w:t>
      </w:r>
    </w:p>
    <w:p w14:paraId="493017C6" w14:textId="77777777" w:rsidR="00497692" w:rsidRDefault="00497692" w:rsidP="00497692">
      <w:pPr>
        <w:ind w:firstLine="709"/>
      </w:pPr>
      <w:r>
        <w:t>Ņemot vērā veiktos aprēķinus par sadzīves atkritumu rašanos, kā arī identificējot nozīmīgākās atkritumu grupas, kas pakļaujamas pārstrādei, tika secināts, ka pārstrādei nodoto materiālu daudzumam ir jābūt vismaz 115 tūkstošiem tonnu gadā</w:t>
      </w:r>
      <w:r>
        <w:rPr>
          <w:rFonts w:ascii="Arial" w:hAnsi="Arial" w:cs="Arial"/>
          <w:sz w:val="20"/>
        </w:rPr>
        <w:t xml:space="preserve">. </w:t>
      </w:r>
      <w:r>
        <w:t>Aprēķinātais BNA apglabāšanas apjomu samazinājums, salīdzinot ar faktisko situāciju 2013.gadā, ir nepilni 110 tūkstoši tonnu papildus reģenerācijai nododamajam apjomam jeb, attiecinot apglabāšanas apjomu limitus pret kopējo radīto BNA apjomu, 2020. gadā reģenerācijai jānodod ~170 tūkstoši tonnu atkritumos esošu bioloģiski noārdāmu atkritumu (skatīt 11.tabulā).</w:t>
      </w:r>
    </w:p>
    <w:p w14:paraId="550CE2B7" w14:textId="77777777" w:rsidR="00497692" w:rsidRDefault="00497692" w:rsidP="00497692">
      <w:pPr>
        <w:pStyle w:val="Tabulasvirsraksts"/>
        <w:rPr>
          <w:rFonts w:ascii="Times New Roman" w:hAnsi="Times New Roman"/>
          <w:i/>
          <w:noProof w:val="0"/>
          <w:sz w:val="24"/>
          <w:szCs w:val="20"/>
          <w:lang w:eastAsia="en-US"/>
        </w:rPr>
      </w:pPr>
    </w:p>
    <w:p w14:paraId="6A6273E0" w14:textId="77777777" w:rsidR="00497692" w:rsidRPr="000B5A68" w:rsidRDefault="00497692" w:rsidP="00497692">
      <w:pPr>
        <w:pStyle w:val="Tabulasvirsraksts"/>
        <w:rPr>
          <w:rFonts w:ascii="Times New Roman" w:hAnsi="Times New Roman"/>
          <w:b w:val="0"/>
          <w:i/>
          <w:noProof w:val="0"/>
          <w:sz w:val="24"/>
          <w:szCs w:val="20"/>
          <w:lang w:eastAsia="en-US"/>
        </w:rPr>
      </w:pPr>
      <w:r>
        <w:rPr>
          <w:rFonts w:ascii="Times New Roman" w:hAnsi="Times New Roman"/>
          <w:i/>
          <w:noProof w:val="0"/>
          <w:sz w:val="24"/>
          <w:szCs w:val="20"/>
          <w:lang w:eastAsia="en-US"/>
        </w:rPr>
        <w:t>11</w:t>
      </w:r>
      <w:r w:rsidRPr="000B5A68">
        <w:rPr>
          <w:rFonts w:ascii="Times New Roman" w:hAnsi="Times New Roman"/>
          <w:i/>
          <w:noProof w:val="0"/>
          <w:sz w:val="24"/>
          <w:szCs w:val="20"/>
          <w:lang w:eastAsia="en-US"/>
        </w:rPr>
        <w:t>.tabula.</w:t>
      </w:r>
      <w:r w:rsidRPr="00C41ADE">
        <w:t xml:space="preserve"> </w:t>
      </w:r>
      <w:r w:rsidRPr="000B5A68">
        <w:rPr>
          <w:rFonts w:ascii="Times New Roman" w:hAnsi="Times New Roman"/>
          <w:b w:val="0"/>
          <w:i/>
          <w:noProof w:val="0"/>
          <w:sz w:val="24"/>
          <w:szCs w:val="20"/>
          <w:lang w:eastAsia="en-US"/>
        </w:rPr>
        <w:t>Pašreizējie sadzīves atkritumu pārstrādes apjomi un prognozējamie minimālie sasniedzami</w:t>
      </w:r>
      <w:r>
        <w:rPr>
          <w:rFonts w:ascii="Times New Roman" w:hAnsi="Times New Roman"/>
          <w:b w:val="0"/>
          <w:i/>
          <w:noProof w:val="0"/>
          <w:sz w:val="24"/>
          <w:szCs w:val="20"/>
          <w:lang w:eastAsia="en-US"/>
        </w:rPr>
        <w:t>e rādītāji 2020. gadā (tūkst.</w:t>
      </w:r>
      <w:r w:rsidRPr="000B5A68">
        <w:rPr>
          <w:rFonts w:ascii="Times New Roman" w:hAnsi="Times New Roman"/>
          <w:b w:val="0"/>
          <w:i/>
          <w:noProof w:val="0"/>
          <w:sz w:val="24"/>
          <w:szCs w:val="20"/>
          <w:lang w:eastAsia="en-US"/>
        </w:rPr>
        <w:t xml:space="preserve"> tonnu)</w:t>
      </w:r>
    </w:p>
    <w:tbl>
      <w:tblPr>
        <w:tblStyle w:val="ListTab3"/>
        <w:tblW w:w="5000" w:type="pct"/>
        <w:tblLook w:val="0000" w:firstRow="0" w:lastRow="0" w:firstColumn="0" w:lastColumn="0" w:noHBand="0" w:noVBand="0"/>
      </w:tblPr>
      <w:tblGrid>
        <w:gridCol w:w="1527"/>
        <w:gridCol w:w="802"/>
        <w:gridCol w:w="1041"/>
        <w:gridCol w:w="1197"/>
        <w:gridCol w:w="804"/>
        <w:gridCol w:w="1041"/>
        <w:gridCol w:w="1324"/>
        <w:gridCol w:w="1043"/>
      </w:tblGrid>
      <w:tr w:rsidR="00497692" w:rsidRPr="000B5A68" w14:paraId="34A182F4" w14:textId="77777777" w:rsidTr="00AF74EA">
        <w:trPr>
          <w:trHeight w:val="341"/>
        </w:trPr>
        <w:tc>
          <w:tcPr>
            <w:tcW w:w="869" w:type="pct"/>
            <w:vMerge w:val="restart"/>
            <w:tcBorders>
              <w:top w:val="single" w:sz="12" w:space="0" w:color="000000"/>
              <w:left w:val="single" w:sz="4" w:space="0" w:color="auto"/>
              <w:bottom w:val="single" w:sz="6" w:space="0" w:color="000000"/>
              <w:right w:val="single" w:sz="4" w:space="0" w:color="auto"/>
            </w:tcBorders>
            <w:shd w:val="clear" w:color="auto" w:fill="D9D9D9" w:themeFill="background1" w:themeFillShade="D9"/>
          </w:tcPr>
          <w:p w14:paraId="5E0439B5" w14:textId="77777777" w:rsidR="00497692" w:rsidRPr="000B5A68" w:rsidRDefault="00497692" w:rsidP="00AF74EA">
            <w:pPr>
              <w:autoSpaceDE w:val="0"/>
              <w:autoSpaceDN w:val="0"/>
              <w:adjustRightInd w:val="0"/>
              <w:spacing w:before="40" w:after="40"/>
              <w:rPr>
                <w:rFonts w:ascii="Times New Roman" w:hAnsi="Times New Roman" w:cs="Times New Roman"/>
                <w:sz w:val="20"/>
                <w:szCs w:val="18"/>
              </w:rPr>
            </w:pPr>
            <w:r w:rsidRPr="000B5A68">
              <w:rPr>
                <w:rFonts w:ascii="Times New Roman" w:hAnsi="Times New Roman" w:cs="Times New Roman"/>
                <w:b/>
                <w:bCs/>
                <w:sz w:val="20"/>
                <w:szCs w:val="18"/>
              </w:rPr>
              <w:t>Atkritumu veids</w:t>
            </w:r>
          </w:p>
        </w:tc>
        <w:tc>
          <w:tcPr>
            <w:tcW w:w="1732" w:type="pct"/>
            <w:gridSpan w:val="3"/>
            <w:tcBorders>
              <w:top w:val="single" w:sz="12" w:space="0" w:color="000000"/>
              <w:left w:val="single" w:sz="4" w:space="0" w:color="auto"/>
              <w:bottom w:val="single" w:sz="6" w:space="0" w:color="000000"/>
              <w:right w:val="single" w:sz="4" w:space="0" w:color="auto"/>
            </w:tcBorders>
            <w:shd w:val="clear" w:color="auto" w:fill="D9D9D9" w:themeFill="background1" w:themeFillShade="D9"/>
          </w:tcPr>
          <w:p w14:paraId="6326ACB8"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b/>
                <w:bCs/>
                <w:sz w:val="20"/>
                <w:szCs w:val="18"/>
              </w:rPr>
              <w:t>2013. gads</w:t>
            </w:r>
          </w:p>
        </w:tc>
        <w:tc>
          <w:tcPr>
            <w:tcW w:w="2400" w:type="pct"/>
            <w:gridSpan w:val="4"/>
            <w:tcBorders>
              <w:top w:val="single" w:sz="12" w:space="0" w:color="000000"/>
              <w:left w:val="single" w:sz="4" w:space="0" w:color="auto"/>
              <w:bottom w:val="single" w:sz="6" w:space="0" w:color="000000"/>
              <w:right w:val="single" w:sz="4" w:space="0" w:color="auto"/>
            </w:tcBorders>
            <w:shd w:val="clear" w:color="auto" w:fill="D9D9D9" w:themeFill="background1" w:themeFillShade="D9"/>
          </w:tcPr>
          <w:p w14:paraId="5DBCF21F"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b/>
                <w:bCs/>
                <w:sz w:val="20"/>
                <w:szCs w:val="18"/>
              </w:rPr>
              <w:t>2020. gads</w:t>
            </w:r>
          </w:p>
        </w:tc>
      </w:tr>
      <w:tr w:rsidR="00497692" w:rsidRPr="000B5A68" w14:paraId="2C2AA664" w14:textId="77777777" w:rsidTr="00AF74EA">
        <w:trPr>
          <w:trHeight w:val="494"/>
        </w:trPr>
        <w:tc>
          <w:tcPr>
            <w:tcW w:w="869" w:type="pct"/>
            <w:vMerge/>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33298F80" w14:textId="77777777" w:rsidR="00497692" w:rsidRPr="000B5A68" w:rsidRDefault="00497692" w:rsidP="00AF74EA">
            <w:pPr>
              <w:autoSpaceDE w:val="0"/>
              <w:autoSpaceDN w:val="0"/>
              <w:adjustRightInd w:val="0"/>
              <w:spacing w:before="40" w:after="40"/>
              <w:rPr>
                <w:rFonts w:ascii="Times New Roman" w:hAnsi="Times New Roman" w:cs="Times New Roman"/>
                <w:sz w:val="20"/>
                <w:szCs w:val="18"/>
              </w:rPr>
            </w:pPr>
          </w:p>
        </w:tc>
        <w:tc>
          <w:tcPr>
            <w:tcW w:w="457" w:type="pct"/>
            <w:tcBorders>
              <w:top w:val="single" w:sz="6" w:space="0" w:color="000000"/>
              <w:left w:val="single" w:sz="4" w:space="0" w:color="auto"/>
              <w:bottom w:val="single" w:sz="6" w:space="0" w:color="000000"/>
            </w:tcBorders>
            <w:shd w:val="clear" w:color="auto" w:fill="D9D9D9" w:themeFill="background1" w:themeFillShade="D9"/>
          </w:tcPr>
          <w:p w14:paraId="5C72F891"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b/>
                <w:bCs/>
                <w:sz w:val="20"/>
                <w:szCs w:val="18"/>
              </w:rPr>
              <w:t>Radīts</w:t>
            </w:r>
          </w:p>
        </w:tc>
        <w:tc>
          <w:tcPr>
            <w:tcW w:w="593" w:type="pct"/>
            <w:tcBorders>
              <w:top w:val="single" w:sz="6" w:space="0" w:color="000000"/>
            </w:tcBorders>
            <w:shd w:val="clear" w:color="auto" w:fill="D9D9D9" w:themeFill="background1" w:themeFillShade="D9"/>
          </w:tcPr>
          <w:p w14:paraId="41B6AF10"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b/>
                <w:bCs/>
                <w:sz w:val="20"/>
                <w:szCs w:val="18"/>
              </w:rPr>
              <w:t xml:space="preserve">Pārstrādāts </w:t>
            </w:r>
          </w:p>
        </w:tc>
        <w:tc>
          <w:tcPr>
            <w:tcW w:w="682" w:type="pct"/>
            <w:tcBorders>
              <w:top w:val="single" w:sz="6" w:space="0" w:color="000000"/>
              <w:bottom w:val="single" w:sz="6" w:space="0" w:color="000000"/>
              <w:right w:val="single" w:sz="4" w:space="0" w:color="auto"/>
            </w:tcBorders>
            <w:shd w:val="clear" w:color="auto" w:fill="D9D9D9" w:themeFill="background1" w:themeFillShade="D9"/>
          </w:tcPr>
          <w:p w14:paraId="1866D13B"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b/>
                <w:bCs/>
                <w:sz w:val="20"/>
                <w:szCs w:val="18"/>
              </w:rPr>
              <w:t xml:space="preserve">Pārstrādāts no radītā, % </w:t>
            </w:r>
          </w:p>
        </w:tc>
        <w:tc>
          <w:tcPr>
            <w:tcW w:w="458" w:type="pct"/>
            <w:tcBorders>
              <w:top w:val="single" w:sz="6" w:space="0" w:color="000000"/>
              <w:left w:val="single" w:sz="4" w:space="0" w:color="auto"/>
            </w:tcBorders>
            <w:shd w:val="clear" w:color="auto" w:fill="D9D9D9" w:themeFill="background1" w:themeFillShade="D9"/>
          </w:tcPr>
          <w:p w14:paraId="3B7584CC"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b/>
                <w:bCs/>
                <w:sz w:val="20"/>
                <w:szCs w:val="18"/>
              </w:rPr>
              <w:t>Radīts</w:t>
            </w:r>
          </w:p>
        </w:tc>
        <w:tc>
          <w:tcPr>
            <w:tcW w:w="593" w:type="pct"/>
            <w:tcBorders>
              <w:top w:val="single" w:sz="6" w:space="0" w:color="000000"/>
            </w:tcBorders>
            <w:shd w:val="clear" w:color="auto" w:fill="D9D9D9" w:themeFill="background1" w:themeFillShade="D9"/>
          </w:tcPr>
          <w:p w14:paraId="26746113"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Pr>
                <w:rFonts w:ascii="Times New Roman" w:hAnsi="Times New Roman" w:cs="Times New Roman"/>
                <w:b/>
                <w:bCs/>
                <w:sz w:val="20"/>
                <w:szCs w:val="18"/>
              </w:rPr>
              <w:t xml:space="preserve">Pārstrādāts </w:t>
            </w:r>
          </w:p>
        </w:tc>
        <w:tc>
          <w:tcPr>
            <w:tcW w:w="754" w:type="pct"/>
            <w:tcBorders>
              <w:top w:val="single" w:sz="6" w:space="0" w:color="000000"/>
            </w:tcBorders>
            <w:shd w:val="clear" w:color="auto" w:fill="D9D9D9" w:themeFill="background1" w:themeFillShade="D9"/>
          </w:tcPr>
          <w:p w14:paraId="59BCDD02"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b/>
                <w:bCs/>
                <w:sz w:val="20"/>
                <w:szCs w:val="18"/>
              </w:rPr>
              <w:t>Papildus jāp</w:t>
            </w:r>
            <w:r>
              <w:rPr>
                <w:rFonts w:ascii="Times New Roman" w:hAnsi="Times New Roman" w:cs="Times New Roman"/>
                <w:b/>
                <w:bCs/>
                <w:sz w:val="20"/>
                <w:szCs w:val="18"/>
              </w:rPr>
              <w:t xml:space="preserve">ārstrādā* </w:t>
            </w:r>
          </w:p>
        </w:tc>
        <w:tc>
          <w:tcPr>
            <w:tcW w:w="594" w:type="pct"/>
            <w:tcBorders>
              <w:top w:val="single" w:sz="6" w:space="0" w:color="000000"/>
              <w:bottom w:val="single" w:sz="6" w:space="0" w:color="000000"/>
              <w:right w:val="single" w:sz="4" w:space="0" w:color="auto"/>
            </w:tcBorders>
            <w:shd w:val="clear" w:color="auto" w:fill="D9D9D9" w:themeFill="background1" w:themeFillShade="D9"/>
          </w:tcPr>
          <w:p w14:paraId="3D777E07"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Pr>
                <w:rFonts w:ascii="Times New Roman" w:hAnsi="Times New Roman" w:cs="Times New Roman"/>
                <w:b/>
                <w:bCs/>
                <w:sz w:val="20"/>
                <w:szCs w:val="18"/>
              </w:rPr>
              <w:t>Pārstrādāts no radītā, %</w:t>
            </w:r>
          </w:p>
        </w:tc>
      </w:tr>
      <w:tr w:rsidR="00497692" w:rsidRPr="000B5A68" w14:paraId="3BF65E6E" w14:textId="77777777" w:rsidTr="00AF74EA">
        <w:trPr>
          <w:trHeight w:val="185"/>
        </w:trPr>
        <w:tc>
          <w:tcPr>
            <w:tcW w:w="869" w:type="pct"/>
            <w:tcBorders>
              <w:top w:val="single" w:sz="6" w:space="0" w:color="000000"/>
              <w:left w:val="single" w:sz="4" w:space="0" w:color="auto"/>
              <w:bottom w:val="single" w:sz="6" w:space="0" w:color="000000"/>
              <w:right w:val="single" w:sz="4" w:space="0" w:color="auto"/>
            </w:tcBorders>
          </w:tcPr>
          <w:p w14:paraId="7B3E079E" w14:textId="77777777" w:rsidR="00497692" w:rsidRPr="000B5A68" w:rsidRDefault="00497692" w:rsidP="00AF74EA">
            <w:pPr>
              <w:autoSpaceDE w:val="0"/>
              <w:autoSpaceDN w:val="0"/>
              <w:adjustRightInd w:val="0"/>
              <w:spacing w:before="40" w:after="40"/>
              <w:rPr>
                <w:rFonts w:ascii="Times New Roman" w:hAnsi="Times New Roman" w:cs="Times New Roman"/>
                <w:sz w:val="20"/>
                <w:szCs w:val="18"/>
              </w:rPr>
            </w:pPr>
            <w:r w:rsidRPr="000B5A68">
              <w:rPr>
                <w:rFonts w:ascii="Times New Roman" w:hAnsi="Times New Roman" w:cs="Times New Roman"/>
                <w:sz w:val="20"/>
                <w:szCs w:val="18"/>
              </w:rPr>
              <w:t>Sadzīves atkritumi (t.sk. sadzīvē radītais izlietotais iepakojums)</w:t>
            </w:r>
          </w:p>
        </w:tc>
        <w:tc>
          <w:tcPr>
            <w:tcW w:w="457" w:type="pct"/>
            <w:tcBorders>
              <w:top w:val="single" w:sz="6" w:space="0" w:color="000000"/>
              <w:left w:val="single" w:sz="4" w:space="0" w:color="auto"/>
              <w:bottom w:val="single" w:sz="6" w:space="0" w:color="000000"/>
            </w:tcBorders>
          </w:tcPr>
          <w:p w14:paraId="15B72892"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682.0</w:t>
            </w:r>
          </w:p>
        </w:tc>
        <w:tc>
          <w:tcPr>
            <w:tcW w:w="593" w:type="pct"/>
          </w:tcPr>
          <w:p w14:paraId="2E9C195F"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109.2</w:t>
            </w:r>
          </w:p>
        </w:tc>
        <w:tc>
          <w:tcPr>
            <w:tcW w:w="682" w:type="pct"/>
            <w:tcBorders>
              <w:top w:val="single" w:sz="6" w:space="0" w:color="000000"/>
              <w:bottom w:val="single" w:sz="6" w:space="0" w:color="000000"/>
              <w:right w:val="single" w:sz="4" w:space="0" w:color="auto"/>
            </w:tcBorders>
          </w:tcPr>
          <w:p w14:paraId="35860B0F"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16.0%</w:t>
            </w:r>
          </w:p>
        </w:tc>
        <w:tc>
          <w:tcPr>
            <w:tcW w:w="458" w:type="pct"/>
            <w:tcBorders>
              <w:left w:val="single" w:sz="4" w:space="0" w:color="auto"/>
            </w:tcBorders>
          </w:tcPr>
          <w:p w14:paraId="7263051B"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691.3</w:t>
            </w:r>
          </w:p>
        </w:tc>
        <w:tc>
          <w:tcPr>
            <w:tcW w:w="593" w:type="pct"/>
          </w:tcPr>
          <w:p w14:paraId="5BC7C1A9"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287.0</w:t>
            </w:r>
          </w:p>
        </w:tc>
        <w:tc>
          <w:tcPr>
            <w:tcW w:w="754" w:type="pct"/>
          </w:tcPr>
          <w:p w14:paraId="195D5D1E"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177.9</w:t>
            </w:r>
          </w:p>
        </w:tc>
        <w:tc>
          <w:tcPr>
            <w:tcW w:w="594" w:type="pct"/>
            <w:tcBorders>
              <w:top w:val="single" w:sz="6" w:space="0" w:color="000000"/>
              <w:bottom w:val="single" w:sz="6" w:space="0" w:color="000000"/>
              <w:right w:val="single" w:sz="4" w:space="0" w:color="auto"/>
            </w:tcBorders>
          </w:tcPr>
          <w:p w14:paraId="2DCA10E1"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41.5%</w:t>
            </w:r>
          </w:p>
        </w:tc>
      </w:tr>
      <w:tr w:rsidR="00497692" w:rsidRPr="000B5A68" w14:paraId="30095E55" w14:textId="77777777" w:rsidTr="00AF74EA">
        <w:trPr>
          <w:trHeight w:val="185"/>
        </w:trPr>
        <w:tc>
          <w:tcPr>
            <w:tcW w:w="869" w:type="pct"/>
            <w:tcBorders>
              <w:top w:val="single" w:sz="6" w:space="0" w:color="000000"/>
              <w:left w:val="single" w:sz="4" w:space="0" w:color="auto"/>
              <w:bottom w:val="single" w:sz="6" w:space="0" w:color="000000"/>
              <w:right w:val="single" w:sz="4" w:space="0" w:color="auto"/>
            </w:tcBorders>
          </w:tcPr>
          <w:p w14:paraId="759181DE" w14:textId="77777777" w:rsidR="00497692" w:rsidRPr="000B5A68" w:rsidRDefault="00497692" w:rsidP="00AF74EA">
            <w:pPr>
              <w:autoSpaceDE w:val="0"/>
              <w:autoSpaceDN w:val="0"/>
              <w:adjustRightInd w:val="0"/>
              <w:spacing w:before="40" w:after="40"/>
              <w:jc w:val="right"/>
              <w:rPr>
                <w:rFonts w:ascii="Times New Roman" w:hAnsi="Times New Roman" w:cs="Times New Roman"/>
                <w:sz w:val="20"/>
                <w:szCs w:val="18"/>
              </w:rPr>
            </w:pPr>
            <w:r>
              <w:rPr>
                <w:rFonts w:ascii="Times New Roman" w:hAnsi="Times New Roman" w:cs="Times New Roman"/>
                <w:sz w:val="20"/>
                <w:szCs w:val="18"/>
              </w:rPr>
              <w:t>t.sk. BNA</w:t>
            </w:r>
          </w:p>
        </w:tc>
        <w:tc>
          <w:tcPr>
            <w:tcW w:w="457" w:type="pct"/>
            <w:tcBorders>
              <w:top w:val="single" w:sz="6" w:space="0" w:color="000000"/>
              <w:left w:val="single" w:sz="4" w:space="0" w:color="auto"/>
              <w:bottom w:val="single" w:sz="6" w:space="0" w:color="000000"/>
            </w:tcBorders>
          </w:tcPr>
          <w:p w14:paraId="6A300EAB"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327.4</w:t>
            </w:r>
          </w:p>
        </w:tc>
        <w:tc>
          <w:tcPr>
            <w:tcW w:w="593" w:type="pct"/>
          </w:tcPr>
          <w:p w14:paraId="50AF9B0C"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62.4</w:t>
            </w:r>
          </w:p>
        </w:tc>
        <w:tc>
          <w:tcPr>
            <w:tcW w:w="682" w:type="pct"/>
            <w:tcBorders>
              <w:top w:val="single" w:sz="6" w:space="0" w:color="000000"/>
              <w:bottom w:val="single" w:sz="6" w:space="0" w:color="000000"/>
              <w:right w:val="single" w:sz="4" w:space="0" w:color="auto"/>
            </w:tcBorders>
          </w:tcPr>
          <w:p w14:paraId="7BDC0EE5"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19.1%</w:t>
            </w:r>
          </w:p>
        </w:tc>
        <w:tc>
          <w:tcPr>
            <w:tcW w:w="458" w:type="pct"/>
            <w:tcBorders>
              <w:left w:val="single" w:sz="4" w:space="0" w:color="auto"/>
            </w:tcBorders>
          </w:tcPr>
          <w:p w14:paraId="44346AD7"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331.9</w:t>
            </w:r>
          </w:p>
        </w:tc>
        <w:tc>
          <w:tcPr>
            <w:tcW w:w="593" w:type="pct"/>
          </w:tcPr>
          <w:p w14:paraId="29F3997E"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171.9</w:t>
            </w:r>
          </w:p>
        </w:tc>
        <w:tc>
          <w:tcPr>
            <w:tcW w:w="754" w:type="pct"/>
          </w:tcPr>
          <w:p w14:paraId="01543305" w14:textId="77777777" w:rsidR="00497692" w:rsidRPr="00641E7D" w:rsidRDefault="00497692" w:rsidP="00AF74EA">
            <w:pPr>
              <w:autoSpaceDE w:val="0"/>
              <w:autoSpaceDN w:val="0"/>
              <w:adjustRightInd w:val="0"/>
              <w:spacing w:before="40" w:after="40"/>
              <w:jc w:val="center"/>
              <w:rPr>
                <w:rFonts w:ascii="Times New Roman" w:hAnsi="Times New Roman" w:cs="Times New Roman"/>
                <w:sz w:val="20"/>
                <w:szCs w:val="18"/>
              </w:rPr>
            </w:pPr>
            <w:r w:rsidRPr="00641E7D">
              <w:rPr>
                <w:rFonts w:ascii="Times New Roman" w:hAnsi="Times New Roman" w:cs="Times New Roman"/>
                <w:sz w:val="20"/>
                <w:szCs w:val="18"/>
              </w:rPr>
              <w:t>109.5</w:t>
            </w:r>
          </w:p>
        </w:tc>
        <w:tc>
          <w:tcPr>
            <w:tcW w:w="594" w:type="pct"/>
            <w:tcBorders>
              <w:top w:val="single" w:sz="6" w:space="0" w:color="000000"/>
              <w:bottom w:val="single" w:sz="6" w:space="0" w:color="000000"/>
              <w:right w:val="single" w:sz="4" w:space="0" w:color="auto"/>
            </w:tcBorders>
          </w:tcPr>
          <w:p w14:paraId="1635FBCB"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Pr>
                <w:rFonts w:ascii="Times New Roman" w:hAnsi="Times New Roman" w:cs="Times New Roman"/>
                <w:sz w:val="20"/>
                <w:szCs w:val="18"/>
              </w:rPr>
              <w:t>65%</w:t>
            </w:r>
          </w:p>
        </w:tc>
      </w:tr>
      <w:tr w:rsidR="00497692" w:rsidRPr="000B5A68" w14:paraId="582542C4" w14:textId="77777777" w:rsidTr="00AF74EA">
        <w:trPr>
          <w:trHeight w:val="185"/>
        </w:trPr>
        <w:tc>
          <w:tcPr>
            <w:tcW w:w="869" w:type="pct"/>
            <w:tcBorders>
              <w:top w:val="single" w:sz="6" w:space="0" w:color="000000"/>
              <w:left w:val="single" w:sz="4" w:space="0" w:color="auto"/>
              <w:bottom w:val="single" w:sz="12" w:space="0" w:color="000000"/>
              <w:right w:val="single" w:sz="4" w:space="0" w:color="auto"/>
            </w:tcBorders>
          </w:tcPr>
          <w:p w14:paraId="7274C213" w14:textId="77777777" w:rsidR="00497692" w:rsidRPr="000B5A68" w:rsidRDefault="00497692" w:rsidP="00AF74EA">
            <w:pPr>
              <w:autoSpaceDE w:val="0"/>
              <w:autoSpaceDN w:val="0"/>
              <w:adjustRightInd w:val="0"/>
              <w:spacing w:before="40" w:after="40"/>
              <w:jc w:val="right"/>
              <w:rPr>
                <w:rFonts w:ascii="Times New Roman" w:hAnsi="Times New Roman" w:cs="Times New Roman"/>
                <w:sz w:val="20"/>
                <w:szCs w:val="18"/>
              </w:rPr>
            </w:pPr>
            <w:r w:rsidRPr="000B5A68">
              <w:rPr>
                <w:rFonts w:ascii="Times New Roman" w:hAnsi="Times New Roman" w:cs="Times New Roman"/>
                <w:sz w:val="20"/>
                <w:szCs w:val="18"/>
              </w:rPr>
              <w:t>t.sk. sadzīves atkritumos esoši papīra, metāla, plastmasas un stikla atkritumi</w:t>
            </w:r>
          </w:p>
        </w:tc>
        <w:tc>
          <w:tcPr>
            <w:tcW w:w="457" w:type="pct"/>
            <w:tcBorders>
              <w:top w:val="single" w:sz="6" w:space="0" w:color="000000"/>
              <w:left w:val="single" w:sz="4" w:space="0" w:color="auto"/>
              <w:bottom w:val="single" w:sz="12" w:space="0" w:color="000000"/>
            </w:tcBorders>
          </w:tcPr>
          <w:p w14:paraId="04463746"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227.2</w:t>
            </w:r>
          </w:p>
        </w:tc>
        <w:tc>
          <w:tcPr>
            <w:tcW w:w="593" w:type="pct"/>
          </w:tcPr>
          <w:p w14:paraId="14C32491"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46.8</w:t>
            </w:r>
          </w:p>
        </w:tc>
        <w:tc>
          <w:tcPr>
            <w:tcW w:w="682" w:type="pct"/>
            <w:tcBorders>
              <w:top w:val="single" w:sz="6" w:space="0" w:color="000000"/>
              <w:bottom w:val="single" w:sz="12" w:space="0" w:color="000000"/>
              <w:right w:val="single" w:sz="4" w:space="0" w:color="auto"/>
            </w:tcBorders>
          </w:tcPr>
          <w:p w14:paraId="1D5E81A1"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20.6%</w:t>
            </w:r>
          </w:p>
        </w:tc>
        <w:tc>
          <w:tcPr>
            <w:tcW w:w="458" w:type="pct"/>
            <w:tcBorders>
              <w:left w:val="single" w:sz="4" w:space="0" w:color="auto"/>
            </w:tcBorders>
          </w:tcPr>
          <w:p w14:paraId="4D9FC4BF"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230.3</w:t>
            </w:r>
          </w:p>
        </w:tc>
        <w:tc>
          <w:tcPr>
            <w:tcW w:w="593" w:type="pct"/>
          </w:tcPr>
          <w:p w14:paraId="054BA344"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115.15</w:t>
            </w:r>
          </w:p>
        </w:tc>
        <w:tc>
          <w:tcPr>
            <w:tcW w:w="754" w:type="pct"/>
          </w:tcPr>
          <w:p w14:paraId="41C30CF1" w14:textId="77777777" w:rsidR="00497692" w:rsidRPr="00641E7D" w:rsidRDefault="00497692" w:rsidP="00AF74EA">
            <w:pPr>
              <w:autoSpaceDE w:val="0"/>
              <w:autoSpaceDN w:val="0"/>
              <w:adjustRightInd w:val="0"/>
              <w:spacing w:before="40" w:after="40"/>
              <w:jc w:val="center"/>
              <w:rPr>
                <w:rFonts w:ascii="Times New Roman" w:hAnsi="Times New Roman" w:cs="Times New Roman"/>
                <w:bCs/>
                <w:sz w:val="20"/>
                <w:szCs w:val="18"/>
              </w:rPr>
            </w:pPr>
            <w:r w:rsidRPr="00641E7D">
              <w:rPr>
                <w:rFonts w:ascii="Times New Roman" w:hAnsi="Times New Roman" w:cs="Times New Roman"/>
                <w:bCs/>
                <w:sz w:val="20"/>
                <w:szCs w:val="18"/>
              </w:rPr>
              <w:t>68.35</w:t>
            </w:r>
          </w:p>
        </w:tc>
        <w:tc>
          <w:tcPr>
            <w:tcW w:w="594" w:type="pct"/>
            <w:tcBorders>
              <w:top w:val="single" w:sz="6" w:space="0" w:color="000000"/>
              <w:bottom w:val="single" w:sz="12" w:space="0" w:color="000000"/>
              <w:right w:val="single" w:sz="4" w:space="0" w:color="auto"/>
            </w:tcBorders>
          </w:tcPr>
          <w:p w14:paraId="72D45DF4" w14:textId="77777777" w:rsidR="00497692" w:rsidRPr="000B5A68" w:rsidRDefault="00497692" w:rsidP="00AF74EA">
            <w:pPr>
              <w:autoSpaceDE w:val="0"/>
              <w:autoSpaceDN w:val="0"/>
              <w:adjustRightInd w:val="0"/>
              <w:spacing w:before="40" w:after="40"/>
              <w:jc w:val="center"/>
              <w:rPr>
                <w:rFonts w:ascii="Times New Roman" w:hAnsi="Times New Roman" w:cs="Times New Roman"/>
                <w:sz w:val="20"/>
                <w:szCs w:val="18"/>
              </w:rPr>
            </w:pPr>
            <w:r w:rsidRPr="000B5A68">
              <w:rPr>
                <w:rFonts w:ascii="Times New Roman" w:hAnsi="Times New Roman" w:cs="Times New Roman"/>
                <w:sz w:val="20"/>
                <w:szCs w:val="18"/>
              </w:rPr>
              <w:t>50%</w:t>
            </w:r>
          </w:p>
        </w:tc>
      </w:tr>
    </w:tbl>
    <w:p w14:paraId="287F2D0D" w14:textId="77777777" w:rsidR="00497692" w:rsidRPr="00DF3D42" w:rsidRDefault="00497692" w:rsidP="00497692">
      <w:pPr>
        <w:rPr>
          <w:sz w:val="20"/>
        </w:rPr>
      </w:pPr>
      <w:r w:rsidRPr="00DF3D42">
        <w:rPr>
          <w:sz w:val="20"/>
        </w:rPr>
        <w:t>*salīdzinot ar 2013.gadu</w:t>
      </w:r>
    </w:p>
    <w:p w14:paraId="31F00904" w14:textId="77777777" w:rsidR="00497692" w:rsidRDefault="00497692" w:rsidP="00497692"/>
    <w:p w14:paraId="6096A841" w14:textId="77777777" w:rsidR="00497692" w:rsidRDefault="00497692" w:rsidP="00497692">
      <w:pPr>
        <w:ind w:firstLine="709"/>
      </w:pPr>
      <w:r w:rsidRPr="00C41ADE">
        <w:t>Laika posmā līdz 2020. gadam noteiktās saistības paredz papildus apglabājamo BNA samazinājumu līdz 160 tūkstoš</w:t>
      </w:r>
      <w:r>
        <w:t>iem tonnu, kas nosaka pienākumu</w:t>
      </w:r>
      <w:r w:rsidRPr="00C41ADE">
        <w:t xml:space="preserve"> papildu</w:t>
      </w:r>
      <w:r>
        <w:t>s esošajiem pārstrādes apjomiem</w:t>
      </w:r>
      <w:r w:rsidRPr="00C41ADE">
        <w:t xml:space="preserve"> pārstrādāt 110 tūkstošus tonnu BNA. Sistēmas attīstības iet</w:t>
      </w:r>
      <w:r>
        <w:t>varos</w:t>
      </w:r>
      <w:r w:rsidRPr="00C41ADE">
        <w:t xml:space="preserve"> noteikto mērķu sasniegšanai ir paredzēta BNA pārstrādes infrastruktūras attīstība, kas nodrošinās mehāniski atšķirotās BNA plūsmas pārstrādi. Latvijā šobrīd izveidotās nešķiroto atkritumu plūsmas mehāniskās apstrādes iekārtās bez citām frakcijām nodrošina tā sauktās smalkās frakcijas mehānisku atšķirošanu. Mehāniskas apstrādes rezultātā iegūtās smalkās frakcijas daudzums ir vērtējams 250 - 350 tūkstoši tonnu gadā, kurā BNA īpatsvars veido 50-70%. Šīs atkritumu plūsmas apstrādei ir pielietojama anaerobās fermentācijas tehnoloģija, kas nodrošina bioloģiskās frakcijas degradāciju. Minimālajā scenārijā pie pārstrādājamā frakcijas apjoma 250 tūkstoši tonnu gadā un BNA īpatsvar</w:t>
      </w:r>
      <w:r>
        <w:t>a</w:t>
      </w:r>
      <w:r w:rsidRPr="00C41ADE">
        <w:t xml:space="preserve"> frakcijā ~50%, pārstrādātais BNA apjoms ir vērtējams līdz 125 tūkstošiem tonnu gadā, kas ir pietiekams noteikto BNA apglabāšanas sa</w:t>
      </w:r>
      <w:r>
        <w:t>mazināšanas mērķu sasniegšanai. Atbalstāma būtu arī</w:t>
      </w:r>
      <w:r w:rsidRPr="00C41ADE">
        <w:t xml:space="preserve"> BNA dalītās vākšanas sistēmas attīstība, </w:t>
      </w:r>
      <w:r>
        <w:t>kas mērķu sasniegšanā var sniegt papildu ieguldījumu</w:t>
      </w:r>
      <w:r w:rsidRPr="00C41ADE">
        <w:t>.</w:t>
      </w:r>
    </w:p>
    <w:p w14:paraId="0EC1C299" w14:textId="77777777" w:rsidR="00497692" w:rsidRDefault="00497692" w:rsidP="00497692"/>
    <w:p w14:paraId="56C7E3E9" w14:textId="3A531A29" w:rsidR="00FE33C5" w:rsidRDefault="00497692" w:rsidP="006F7939">
      <w:pPr>
        <w:spacing w:after="160"/>
        <w:ind w:firstLine="709"/>
      </w:pPr>
      <w:r w:rsidRPr="00C41ADE">
        <w:t>Atkritumu dalītās vākšanas sistēmas un nešķiroto atkritumu mehāniskās apstrādes iekārtu darb</w:t>
      </w:r>
      <w:r>
        <w:t xml:space="preserve">ības rezultātā plānots, ka </w:t>
      </w:r>
      <w:r w:rsidRPr="00C41ADE">
        <w:t xml:space="preserve">no radīto atkritumu plūsmas tiek nodalīti un nodoti pārstrādei līdz ~130 tūkstošiem tonnu papīra/kartona, plastmasa, stikla un metāla atkritumu, tādejādi kopējo apglabājamo atkritumu apjomu samazinot līdz ~560 tūkstošiem tonnu. Bioloģiski noārdāmo atkritumu </w:t>
      </w:r>
      <w:r>
        <w:t xml:space="preserve">aeroba vai </w:t>
      </w:r>
      <w:r w:rsidRPr="00C41ADE">
        <w:t xml:space="preserve">anaerobā </w:t>
      </w:r>
      <w:r>
        <w:t>pārstrāde</w:t>
      </w:r>
      <w:r w:rsidRPr="00C41ADE">
        <w:t xml:space="preserve"> nodrošina apglabājamā atkritumu apjoma samazinājumu par vismaz 250-350 tūkstošiem tonnu (t.sk. vismaz 125 tūkstošiem tonnu </w:t>
      </w:r>
      <w:r>
        <w:t>bioloģiski noārdāmās</w:t>
      </w:r>
      <w:r w:rsidRPr="00C41ADE">
        <w:t xml:space="preserve"> masas), samazinot apglabājamo atkritumu apjomu</w:t>
      </w:r>
      <w:r>
        <w:t xml:space="preserve"> līdz ~310 tūkstošiem tonnu.</w:t>
      </w:r>
    </w:p>
    <w:p w14:paraId="7C952A2D" w14:textId="26881D45" w:rsidR="00BD18DA" w:rsidRPr="00385724" w:rsidRDefault="00BD18DA" w:rsidP="0031404F"/>
    <w:p w14:paraId="1D8EADED" w14:textId="768E49F7" w:rsidR="00BD18DA" w:rsidRPr="00470CCD" w:rsidRDefault="00CF0B8F" w:rsidP="00DA6737">
      <w:pPr>
        <w:pStyle w:val="apaknodaasnosaukums"/>
      </w:pPr>
      <w:r>
        <w:t xml:space="preserve">1.11. </w:t>
      </w:r>
      <w:r w:rsidR="00727A64">
        <w:t>2014.-2020.gada plānošanas periodā paredzētās investīcijas atkritumu apsaimniekošanas nozarē</w:t>
      </w:r>
    </w:p>
    <w:p w14:paraId="05B32748" w14:textId="77777777" w:rsidR="00BD18DA" w:rsidRDefault="00BD18DA" w:rsidP="0031404F">
      <w:pPr>
        <w:rPr>
          <w:rFonts w:ascii="Arial" w:hAnsi="Arial" w:cs="Arial"/>
          <w:sz w:val="20"/>
        </w:rPr>
      </w:pPr>
    </w:p>
    <w:p w14:paraId="2D6334D5" w14:textId="77777777" w:rsidR="006633F3" w:rsidRPr="00751881" w:rsidRDefault="006633F3" w:rsidP="006633F3">
      <w:pPr>
        <w:ind w:firstLine="709"/>
        <w:rPr>
          <w:szCs w:val="24"/>
        </w:rPr>
      </w:pPr>
      <w:r w:rsidRPr="00751881">
        <w:rPr>
          <w:szCs w:val="24"/>
        </w:rPr>
        <w:t>Izstrādājot 2014.-2020.gada ES finanšu plānošanas perioda darbības program</w:t>
      </w:r>
      <w:r>
        <w:rPr>
          <w:szCs w:val="24"/>
        </w:rPr>
        <w:t>mu “Izaugsme un nodarbinātība”</w:t>
      </w:r>
      <w:r w:rsidRPr="00751881">
        <w:rPr>
          <w:szCs w:val="24"/>
        </w:rPr>
        <w:t xml:space="preserve">, </w:t>
      </w:r>
      <w:r>
        <w:rPr>
          <w:szCs w:val="24"/>
        </w:rPr>
        <w:t>VARAM</w:t>
      </w:r>
      <w:r w:rsidRPr="00751881">
        <w:rPr>
          <w:szCs w:val="24"/>
        </w:rPr>
        <w:t xml:space="preserve"> atkritumu apsaimniekošanas nozarē paredzēja investīcijas:</w:t>
      </w:r>
    </w:p>
    <w:p w14:paraId="51EEAB8A" w14:textId="77777777" w:rsidR="006633F3" w:rsidRPr="00751881" w:rsidRDefault="006633F3" w:rsidP="006633F3">
      <w:pPr>
        <w:pStyle w:val="ListParagraph"/>
        <w:numPr>
          <w:ilvl w:val="0"/>
          <w:numId w:val="3"/>
        </w:numPr>
        <w:rPr>
          <w:szCs w:val="24"/>
        </w:rPr>
      </w:pPr>
      <w:r w:rsidRPr="00751881">
        <w:rPr>
          <w:szCs w:val="24"/>
        </w:rPr>
        <w:t>atkritumu dalītas savākšanas sistēmas attīstībai,</w:t>
      </w:r>
    </w:p>
    <w:p w14:paraId="4C37B702" w14:textId="77777777" w:rsidR="006633F3" w:rsidRPr="00751881" w:rsidRDefault="006633F3" w:rsidP="006633F3">
      <w:pPr>
        <w:pStyle w:val="ListParagraph"/>
        <w:numPr>
          <w:ilvl w:val="0"/>
          <w:numId w:val="3"/>
        </w:numPr>
        <w:rPr>
          <w:szCs w:val="24"/>
        </w:rPr>
      </w:pPr>
      <w:r w:rsidRPr="00751881">
        <w:rPr>
          <w:szCs w:val="24"/>
        </w:rPr>
        <w:t>automātisko šķirošanas līniju ierīkošanai,</w:t>
      </w:r>
    </w:p>
    <w:p w14:paraId="10749475" w14:textId="77777777" w:rsidR="006633F3" w:rsidRPr="00751881" w:rsidRDefault="006633F3" w:rsidP="006633F3">
      <w:pPr>
        <w:pStyle w:val="ListParagraph"/>
        <w:numPr>
          <w:ilvl w:val="0"/>
          <w:numId w:val="3"/>
        </w:numPr>
        <w:rPr>
          <w:szCs w:val="24"/>
        </w:rPr>
      </w:pPr>
      <w:r w:rsidRPr="00751881">
        <w:rPr>
          <w:szCs w:val="24"/>
        </w:rPr>
        <w:t>atkritumu pārstrādes jaudu palielināšana, paredzot tai skaitā atbalstu tādām iekārtām, kas paredz atkritumu sagatavošanu pārstrādei un reģenerācijai.</w:t>
      </w:r>
    </w:p>
    <w:p w14:paraId="27601DC7" w14:textId="77777777" w:rsidR="006633F3" w:rsidRDefault="006633F3" w:rsidP="0031404F">
      <w:pPr>
        <w:ind w:firstLine="720"/>
      </w:pPr>
    </w:p>
    <w:p w14:paraId="27EA6AF7" w14:textId="504B92F1" w:rsidR="0087332C" w:rsidRPr="00751881" w:rsidRDefault="00776D40" w:rsidP="0031404F">
      <w:pPr>
        <w:ind w:firstLine="720"/>
      </w:pPr>
      <w:r>
        <w:t xml:space="preserve">Ņemot vērā Partnerības līgumā, kā arī darbības programmas “Izaugsme un nodarbinātība” minēto, kā arī Pētījuma rezultātā iegūto informāciju, </w:t>
      </w:r>
      <w:r w:rsidR="0087332C" w:rsidRPr="00751881">
        <w:t xml:space="preserve">2014. -2020.gada plānošanas periodā investīcijas vides jomā primāri tiek orientētas uz </w:t>
      </w:r>
      <w:r>
        <w:t>ES</w:t>
      </w:r>
      <w:r w:rsidR="0087332C" w:rsidRPr="00751881">
        <w:t xml:space="preserve"> direktīvu prasību izpildi. Attiecībā uz atkritumu sektoru Latvijai kā ES dalībvalstij ir saistoši ES direktīvās atkritumu apsaimniekošanas jomā noteiktie mērķi dažādu veidu atkritumu pārstrādei</w:t>
      </w:r>
      <w:r>
        <w:t>, atkritumu dalītas savākšanas sistēmas izveidei, kā arī noglabājamo atkritumu daudzuma samazināšanā</w:t>
      </w:r>
      <w:r w:rsidR="0087332C" w:rsidRPr="00751881">
        <w:t>.</w:t>
      </w:r>
    </w:p>
    <w:p w14:paraId="636FFFFA" w14:textId="77777777" w:rsidR="006633F3" w:rsidRPr="006633F3" w:rsidRDefault="006633F3" w:rsidP="0031404F">
      <w:pPr>
        <w:ind w:firstLine="720"/>
        <w:rPr>
          <w:sz w:val="10"/>
          <w:szCs w:val="24"/>
        </w:rPr>
      </w:pPr>
    </w:p>
    <w:p w14:paraId="5B77EE18" w14:textId="77777777" w:rsidR="0087332C" w:rsidRPr="00751881" w:rsidRDefault="0087332C" w:rsidP="0031404F">
      <w:pPr>
        <w:ind w:firstLine="720"/>
        <w:rPr>
          <w:szCs w:val="24"/>
        </w:rPr>
      </w:pPr>
      <w:r w:rsidRPr="00751881">
        <w:rPr>
          <w:szCs w:val="24"/>
        </w:rPr>
        <w:t xml:space="preserve">Izvērtējot ES direktīvās noteikto mērķu sasniegšanas iespējas, kuru realizācijai būtu nepieciešams ES struktūrfondu ieguldījums, tika secināts, ka visbūtiskākais atbalsts ir nepieciešams Atkritumu pamatdirektīvā 2008/98/EK par atkritumiem noteikto dalītās savākšanas un pārstrādes mērķu izpildes veicināšanai, jo tādejādi tiktu veicināta ne tikai šajā direktīvā noteikto mērķu izpilde, bet arī Poligonu direktīvā (1999/31/EK) un Iepakojuma direktīvā (94/62/EK) noteikto mērķu sasniegšana. </w:t>
      </w:r>
    </w:p>
    <w:p w14:paraId="22F6082E" w14:textId="77777777" w:rsidR="0087332C" w:rsidRDefault="0087332C" w:rsidP="0031404F">
      <w:pPr>
        <w:rPr>
          <w:szCs w:val="24"/>
        </w:rPr>
      </w:pPr>
    </w:p>
    <w:p w14:paraId="53A4910B" w14:textId="224B6F83" w:rsidR="0087332C" w:rsidRPr="00751881" w:rsidRDefault="0087332C" w:rsidP="0031404F">
      <w:pPr>
        <w:ind w:firstLine="720"/>
        <w:rPr>
          <w:szCs w:val="24"/>
        </w:rPr>
      </w:pPr>
      <w:r w:rsidRPr="00751881">
        <w:rPr>
          <w:szCs w:val="24"/>
        </w:rPr>
        <w:t>Vienlaikus ir jāatzīmē, ka Eiropas Komisija</w:t>
      </w:r>
      <w:r w:rsidR="00B75260">
        <w:rPr>
          <w:szCs w:val="24"/>
        </w:rPr>
        <w:t xml:space="preserve"> (EK)</w:t>
      </w:r>
      <w:r w:rsidRPr="00751881">
        <w:rPr>
          <w:szCs w:val="24"/>
        </w:rPr>
        <w:t xml:space="preserve"> 2015.gada decembrī publicēja paziņojumu par aprites ekonomiku</w:t>
      </w:r>
      <w:r w:rsidR="00B75260">
        <w:rPr>
          <w:szCs w:val="24"/>
        </w:rPr>
        <w:t xml:space="preserve">, kurā ir ietverti arī grozījumi Atkritumu pamatdirektīvā, kurā </w:t>
      </w:r>
      <w:r w:rsidRPr="00751881">
        <w:rPr>
          <w:szCs w:val="24"/>
        </w:rPr>
        <w:t xml:space="preserve">noteikts, ka līdz 2025.gadam ir jāsagatavo atkārtotai  izmantošanai un jāpārstrādā 60%, bet 2030.g. - 65% no mājsaimniecības atkritumiem, kamēr poligonos 2030.gadā būs atļauts apglabāt 10% no radīto mājsaimniecības atkritumu daudzuma. Paredzēts arī ievērojami palielināt mērķus izlietotā iepakojuma pārstrādei, paredzot, ka 2025.gadā caurmērā tiek pārstrādāti  75% no izlietotā iepakojuma, bet 2030.gadā – 85% no izlietotā iepakojuma. Tiek arī noteiktas papildus prasības atkritumu šķirošanai un atkritumu rašanās novēršanai, piemēram, bioloģiski noārdāmo atkritumu šķirošanas ieviešana, pasākumi pārtikas atkritumu rašanās novēršanai. Par minētajiem direktīvu projektiem vēl ir paredzamas sarunas starp ES dalībvalstīm un ES institūcijām, tomēr ir iezīmēts zināms sasniedzamo mērķu līmenis. ES fondu finansējums šajā plānošanas periodā daļēji nodrošinās šo pasākumu realizācijai nepieciešamās infrastruktūras izveidi. </w:t>
      </w:r>
    </w:p>
    <w:p w14:paraId="6B5D4602" w14:textId="77777777" w:rsidR="0087332C" w:rsidRPr="00751881" w:rsidRDefault="0087332C" w:rsidP="0087332C">
      <w:pPr>
        <w:rPr>
          <w:szCs w:val="24"/>
        </w:rPr>
      </w:pPr>
    </w:p>
    <w:p w14:paraId="4B527BFB" w14:textId="5DA1CB16" w:rsidR="0087332C" w:rsidRPr="00751881" w:rsidRDefault="00BA676E" w:rsidP="00847DC2">
      <w:pPr>
        <w:ind w:firstLine="709"/>
        <w:rPr>
          <w:szCs w:val="24"/>
        </w:rPr>
      </w:pPr>
      <w:r>
        <w:rPr>
          <w:szCs w:val="24"/>
        </w:rPr>
        <w:t>Kā jau minēts iepriekš, i</w:t>
      </w:r>
      <w:r w:rsidR="0087332C" w:rsidRPr="00751881">
        <w:rPr>
          <w:szCs w:val="24"/>
        </w:rPr>
        <w:t xml:space="preserve">zpildot darbības programmā noteikto </w:t>
      </w:r>
      <w:r w:rsidR="0031404F" w:rsidRPr="0031404F">
        <w:rPr>
          <w:i/>
          <w:szCs w:val="24"/>
        </w:rPr>
        <w:t xml:space="preserve">ex </w:t>
      </w:r>
      <w:r w:rsidR="0087332C" w:rsidRPr="0031404F">
        <w:rPr>
          <w:i/>
          <w:szCs w:val="24"/>
        </w:rPr>
        <w:t>ante</w:t>
      </w:r>
      <w:r w:rsidR="00B22143">
        <w:rPr>
          <w:szCs w:val="24"/>
        </w:rPr>
        <w:t xml:space="preserve"> nosacījumu</w:t>
      </w:r>
      <w:r w:rsidR="0087332C" w:rsidRPr="00751881">
        <w:rPr>
          <w:szCs w:val="24"/>
        </w:rPr>
        <w:t xml:space="preserve">, pēc </w:t>
      </w:r>
      <w:r w:rsidR="00B75260">
        <w:rPr>
          <w:szCs w:val="24"/>
        </w:rPr>
        <w:t>VARAM</w:t>
      </w:r>
      <w:r w:rsidR="0087332C" w:rsidRPr="00751881">
        <w:rPr>
          <w:szCs w:val="24"/>
        </w:rPr>
        <w:t xml:space="preserve"> pasūtījuma 2014.-</w:t>
      </w:r>
      <w:r w:rsidR="0031404F">
        <w:rPr>
          <w:szCs w:val="24"/>
        </w:rPr>
        <w:t>2015.gadā tika veikts P</w:t>
      </w:r>
      <w:r w:rsidR="008D72CF">
        <w:rPr>
          <w:szCs w:val="24"/>
        </w:rPr>
        <w:t>ētījums</w:t>
      </w:r>
      <w:r w:rsidR="0087332C" w:rsidRPr="00751881">
        <w:rPr>
          <w:szCs w:val="24"/>
        </w:rPr>
        <w:t xml:space="preserve"> par atkritumu apsaimniekošanas nozares turpmāko attīstību un investīciju nepieciešamību, kā rezultātā tika secināts, ka:</w:t>
      </w:r>
    </w:p>
    <w:p w14:paraId="366B384E" w14:textId="77777777" w:rsidR="0087332C" w:rsidRPr="00751881" w:rsidRDefault="0087332C" w:rsidP="003971B4">
      <w:pPr>
        <w:pStyle w:val="ListParagraph"/>
        <w:numPr>
          <w:ilvl w:val="0"/>
          <w:numId w:val="3"/>
        </w:numPr>
        <w:rPr>
          <w:szCs w:val="24"/>
        </w:rPr>
      </w:pPr>
      <w:r w:rsidRPr="00751881">
        <w:rPr>
          <w:szCs w:val="24"/>
        </w:rPr>
        <w:t>nozīmīgs nozares turpmākās attīstības procesa posms ir atkritumu dalīta savākšana, tamdēļ atbalsts šīm darbībām ir nepieciešams arī turpmāk,</w:t>
      </w:r>
    </w:p>
    <w:p w14:paraId="4A5BE64C" w14:textId="77777777" w:rsidR="0087332C" w:rsidRPr="00751881" w:rsidRDefault="0087332C" w:rsidP="003971B4">
      <w:pPr>
        <w:pStyle w:val="ListParagraph"/>
        <w:numPr>
          <w:ilvl w:val="0"/>
          <w:numId w:val="3"/>
        </w:numPr>
        <w:rPr>
          <w:szCs w:val="24"/>
        </w:rPr>
      </w:pPr>
      <w:r w:rsidRPr="00751881">
        <w:rPr>
          <w:szCs w:val="24"/>
        </w:rPr>
        <w:t>Latvijā ir uzstādītas atkritumu automātiskās šķirošanas līnijas tādā jaudas apjomā, kas nodrošina visu Latvijā saražoto sadzīves atkritumu šķirošanu, tamdēļ ir ierosināts nepiešķirt atbalstu jaunu atsevišķu šķirošanas līniju ierīkošanai,</w:t>
      </w:r>
    </w:p>
    <w:p w14:paraId="429EC2E8" w14:textId="2B1D7B3E" w:rsidR="0087332C" w:rsidRPr="00751881" w:rsidRDefault="0087332C" w:rsidP="003971B4">
      <w:pPr>
        <w:pStyle w:val="ListParagraph"/>
        <w:numPr>
          <w:ilvl w:val="0"/>
          <w:numId w:val="3"/>
        </w:numPr>
        <w:rPr>
          <w:szCs w:val="24"/>
        </w:rPr>
      </w:pPr>
      <w:r w:rsidRPr="00751881">
        <w:rPr>
          <w:szCs w:val="24"/>
        </w:rPr>
        <w:t xml:space="preserve">sekmīgai </w:t>
      </w:r>
      <w:r w:rsidR="00B75260">
        <w:rPr>
          <w:szCs w:val="24"/>
        </w:rPr>
        <w:t>ES</w:t>
      </w:r>
      <w:r w:rsidRPr="00751881">
        <w:rPr>
          <w:szCs w:val="24"/>
        </w:rPr>
        <w:t xml:space="preserve"> direktīvu prasību izpildei ir būtiski atbalstīt </w:t>
      </w:r>
      <w:r w:rsidR="00D90819">
        <w:rPr>
          <w:szCs w:val="24"/>
        </w:rPr>
        <w:t xml:space="preserve">sadzīves </w:t>
      </w:r>
      <w:r w:rsidRPr="00751881">
        <w:rPr>
          <w:szCs w:val="24"/>
        </w:rPr>
        <w:t xml:space="preserve">atkritumu (it īpaši </w:t>
      </w:r>
      <w:r w:rsidR="00B75260">
        <w:rPr>
          <w:szCs w:val="24"/>
        </w:rPr>
        <w:t>BNA</w:t>
      </w:r>
      <w:r w:rsidRPr="00751881">
        <w:rPr>
          <w:szCs w:val="24"/>
        </w:rPr>
        <w:t>) pārstrādes iekārtu izveidi,</w:t>
      </w:r>
    </w:p>
    <w:p w14:paraId="5FA81B31" w14:textId="2CACA1D6" w:rsidR="0087332C" w:rsidRPr="00751881" w:rsidRDefault="0087332C" w:rsidP="003971B4">
      <w:pPr>
        <w:pStyle w:val="ListParagraph"/>
        <w:numPr>
          <w:ilvl w:val="0"/>
          <w:numId w:val="3"/>
        </w:numPr>
        <w:rPr>
          <w:szCs w:val="24"/>
        </w:rPr>
      </w:pPr>
      <w:r w:rsidRPr="00751881">
        <w:rPr>
          <w:szCs w:val="24"/>
        </w:rPr>
        <w:t xml:space="preserve">kopējās atkritumu apsaimniekošanas sistēmas efektīvākas darbības nodrošināšanai atbalsts jāsniedz arī </w:t>
      </w:r>
      <w:r w:rsidR="00D90819">
        <w:rPr>
          <w:szCs w:val="24"/>
        </w:rPr>
        <w:t>enerģijas</w:t>
      </w:r>
      <w:r w:rsidRPr="00751881">
        <w:rPr>
          <w:szCs w:val="24"/>
        </w:rPr>
        <w:t xml:space="preserve"> reģenerācijai.</w:t>
      </w:r>
    </w:p>
    <w:p w14:paraId="4F2809A1" w14:textId="77777777" w:rsidR="0087332C" w:rsidRDefault="0087332C" w:rsidP="0031404F">
      <w:pPr>
        <w:rPr>
          <w:szCs w:val="24"/>
        </w:rPr>
      </w:pPr>
    </w:p>
    <w:p w14:paraId="6AF597C8" w14:textId="12A64F6A" w:rsidR="00BA01C1" w:rsidRPr="00144F19" w:rsidRDefault="00BA01C1" w:rsidP="00B22143">
      <w:pPr>
        <w:ind w:firstLine="720"/>
        <w:rPr>
          <w:sz w:val="8"/>
          <w:szCs w:val="24"/>
        </w:rPr>
      </w:pPr>
      <w:r>
        <w:rPr>
          <w:szCs w:val="24"/>
        </w:rPr>
        <w:t>Tamdēļ SAM 5.2.1. tiek izdalīti trīs pasākumi:</w:t>
      </w:r>
      <w:r>
        <w:rPr>
          <w:szCs w:val="24"/>
        </w:rPr>
        <w:br/>
      </w:r>
    </w:p>
    <w:p w14:paraId="6ACCB570" w14:textId="08B416E4" w:rsidR="00BA01C1" w:rsidRDefault="00BA01C1" w:rsidP="00BA01C1">
      <w:pPr>
        <w:pStyle w:val="ListParagraph"/>
        <w:numPr>
          <w:ilvl w:val="0"/>
          <w:numId w:val="3"/>
        </w:numPr>
        <w:rPr>
          <w:szCs w:val="24"/>
        </w:rPr>
      </w:pPr>
      <w:r>
        <w:rPr>
          <w:szCs w:val="24"/>
        </w:rPr>
        <w:t>5.2.1.1.pasākums “</w:t>
      </w:r>
      <w:r w:rsidR="00144F19" w:rsidRPr="00144F19">
        <w:rPr>
          <w:szCs w:val="24"/>
        </w:rPr>
        <w:t>Atkritumu dalītas savākšanas sistēmas attīstība</w:t>
      </w:r>
      <w:r w:rsidR="00144F19">
        <w:rPr>
          <w:szCs w:val="24"/>
        </w:rPr>
        <w:t>”,</w:t>
      </w:r>
    </w:p>
    <w:p w14:paraId="34B46C86" w14:textId="1EA2D637" w:rsidR="00144F19" w:rsidRDefault="00144F19" w:rsidP="00BA01C1">
      <w:pPr>
        <w:pStyle w:val="ListParagraph"/>
        <w:numPr>
          <w:ilvl w:val="0"/>
          <w:numId w:val="3"/>
        </w:numPr>
        <w:rPr>
          <w:szCs w:val="24"/>
        </w:rPr>
      </w:pPr>
      <w:r>
        <w:rPr>
          <w:szCs w:val="24"/>
        </w:rPr>
        <w:t>5.2.1.2.pasākums “Atkritumu pārstrādes veicināšana”,</w:t>
      </w:r>
    </w:p>
    <w:p w14:paraId="71A694AE" w14:textId="27ED0927" w:rsidR="00144F19" w:rsidRPr="00BA01C1" w:rsidRDefault="00144F19" w:rsidP="00BA01C1">
      <w:pPr>
        <w:pStyle w:val="ListParagraph"/>
        <w:numPr>
          <w:ilvl w:val="0"/>
          <w:numId w:val="3"/>
        </w:numPr>
        <w:rPr>
          <w:szCs w:val="24"/>
        </w:rPr>
      </w:pPr>
      <w:r>
        <w:rPr>
          <w:szCs w:val="24"/>
        </w:rPr>
        <w:t>5.2.1.3.pasākums “Atkritumu reģenerācijas veicināšana”.</w:t>
      </w:r>
    </w:p>
    <w:p w14:paraId="4A597C1A" w14:textId="77777777" w:rsidR="00BA01C1" w:rsidRDefault="00BA01C1" w:rsidP="00B22143">
      <w:pPr>
        <w:ind w:firstLine="720"/>
        <w:rPr>
          <w:szCs w:val="24"/>
        </w:rPr>
      </w:pPr>
    </w:p>
    <w:p w14:paraId="69E6ED7F" w14:textId="3536B759" w:rsidR="001F4C64" w:rsidRDefault="001F4C64" w:rsidP="00B22143">
      <w:pPr>
        <w:ind w:firstLine="720"/>
        <w:rPr>
          <w:szCs w:val="24"/>
        </w:rPr>
      </w:pPr>
      <w:r>
        <w:rPr>
          <w:szCs w:val="24"/>
        </w:rPr>
        <w:t>Kopsavilkums par plānoto atbalstu apkopots 13.tabulā.</w:t>
      </w:r>
    </w:p>
    <w:p w14:paraId="3F0E1437" w14:textId="25695043" w:rsidR="00144F19" w:rsidRPr="0083247C" w:rsidRDefault="00144F19" w:rsidP="00144F19">
      <w:pPr>
        <w:spacing w:before="120"/>
        <w:rPr>
          <w:rFonts w:eastAsia="Calibri"/>
          <w:i/>
          <w:szCs w:val="24"/>
        </w:rPr>
      </w:pPr>
      <w:r w:rsidRPr="0083247C">
        <w:rPr>
          <w:rFonts w:eastAsia="Calibri"/>
          <w:b/>
          <w:i/>
          <w:szCs w:val="24"/>
        </w:rPr>
        <w:t>13. tabula.</w:t>
      </w:r>
      <w:r w:rsidRPr="0083247C">
        <w:rPr>
          <w:rFonts w:eastAsia="Calibri"/>
          <w:i/>
          <w:szCs w:val="24"/>
        </w:rPr>
        <w:t xml:space="preserve"> </w:t>
      </w:r>
      <w:r>
        <w:rPr>
          <w:rFonts w:eastAsia="Calibri"/>
          <w:i/>
          <w:szCs w:val="24"/>
        </w:rPr>
        <w:t>2014.–2020.</w:t>
      </w:r>
      <w:r w:rsidRPr="0083247C">
        <w:rPr>
          <w:rFonts w:eastAsia="Calibri"/>
          <w:i/>
          <w:szCs w:val="24"/>
        </w:rPr>
        <w:t>gad</w:t>
      </w:r>
      <w:r>
        <w:rPr>
          <w:rFonts w:eastAsia="Calibri"/>
          <w:i/>
          <w:szCs w:val="24"/>
        </w:rPr>
        <w:t>a ES finanšu plānošanas perioda atbalsts atkritumu apsaimniekošanā</w:t>
      </w:r>
    </w:p>
    <w:tbl>
      <w:tblPr>
        <w:tblStyle w:val="TableGrid"/>
        <w:tblW w:w="8784" w:type="dxa"/>
        <w:tblLook w:val="04A0" w:firstRow="1" w:lastRow="0" w:firstColumn="1" w:lastColumn="0" w:noHBand="0" w:noVBand="1"/>
      </w:tblPr>
      <w:tblGrid>
        <w:gridCol w:w="3256"/>
        <w:gridCol w:w="2551"/>
        <w:gridCol w:w="2977"/>
      </w:tblGrid>
      <w:tr w:rsidR="00144F19" w:rsidRPr="00AE4A85" w14:paraId="182AEEF0" w14:textId="77777777" w:rsidTr="00144F19">
        <w:trPr>
          <w:trHeight w:val="296"/>
        </w:trPr>
        <w:tc>
          <w:tcPr>
            <w:tcW w:w="8784" w:type="dxa"/>
            <w:gridSpan w:val="3"/>
            <w:shd w:val="clear" w:color="auto" w:fill="D9D9D9" w:themeFill="background1" w:themeFillShade="D9"/>
            <w:vAlign w:val="center"/>
          </w:tcPr>
          <w:p w14:paraId="053332A7" w14:textId="23DD69D9" w:rsidR="00144F19" w:rsidRPr="00CD445B" w:rsidRDefault="00144F19" w:rsidP="00AF74EA">
            <w:pPr>
              <w:jc w:val="center"/>
              <w:rPr>
                <w:b/>
                <w:szCs w:val="24"/>
                <w:lang w:eastAsia="lv-LV"/>
              </w:rPr>
            </w:pPr>
            <w:r>
              <w:rPr>
                <w:b/>
                <w:szCs w:val="24"/>
                <w:lang w:eastAsia="lv-LV"/>
              </w:rPr>
              <w:t>SAM</w:t>
            </w:r>
            <w:r w:rsidRPr="00CD445B">
              <w:rPr>
                <w:b/>
                <w:szCs w:val="24"/>
                <w:lang w:eastAsia="lv-LV"/>
              </w:rPr>
              <w:t xml:space="preserve"> 5.2.1. Veicināt dažāda veida atkritumu atkārtotu izmantošanu, pārstrādi un reģenerāciju</w:t>
            </w:r>
          </w:p>
        </w:tc>
      </w:tr>
      <w:tr w:rsidR="00144F19" w:rsidRPr="00306A29" w14:paraId="72ACB585" w14:textId="77777777" w:rsidTr="00144F19">
        <w:trPr>
          <w:trHeight w:val="590"/>
        </w:trPr>
        <w:tc>
          <w:tcPr>
            <w:tcW w:w="8784" w:type="dxa"/>
            <w:gridSpan w:val="3"/>
            <w:vAlign w:val="center"/>
          </w:tcPr>
          <w:p w14:paraId="421D1E7E" w14:textId="77777777" w:rsidR="00144F19" w:rsidRPr="00E3447E" w:rsidRDefault="00144F19" w:rsidP="00AF74EA">
            <w:pPr>
              <w:jc w:val="center"/>
              <w:rPr>
                <w:szCs w:val="24"/>
              </w:rPr>
            </w:pPr>
            <w:r w:rsidRPr="00E3447E">
              <w:rPr>
                <w:szCs w:val="24"/>
              </w:rPr>
              <w:t>Kohēzijas fonds (35%</w:t>
            </w:r>
            <w:r w:rsidRPr="00E3447E">
              <w:rPr>
                <w:rStyle w:val="FootnoteReference"/>
                <w:szCs w:val="24"/>
                <w:lang w:eastAsia="lv-LV"/>
              </w:rPr>
              <w:footnoteReference w:id="1"/>
            </w:r>
            <w:r w:rsidRPr="00E3447E">
              <w:rPr>
                <w:szCs w:val="24"/>
              </w:rPr>
              <w:t xml:space="preserve">) - </w:t>
            </w:r>
            <w:r w:rsidRPr="00E3447E">
              <w:rPr>
                <w:b/>
                <w:bCs/>
                <w:szCs w:val="24"/>
              </w:rPr>
              <w:t xml:space="preserve">41.34 milj. </w:t>
            </w:r>
            <w:r w:rsidRPr="00E3447E">
              <w:rPr>
                <w:bCs/>
                <w:i/>
                <w:iCs/>
                <w:szCs w:val="24"/>
              </w:rPr>
              <w:t>euro</w:t>
            </w:r>
          </w:p>
          <w:p w14:paraId="72278F2D" w14:textId="77777777" w:rsidR="00144F19" w:rsidRPr="00306A29" w:rsidRDefault="00144F19" w:rsidP="00AF74EA">
            <w:pPr>
              <w:jc w:val="center"/>
              <w:rPr>
                <w:szCs w:val="24"/>
                <w:lang w:eastAsia="lv-LV"/>
              </w:rPr>
            </w:pPr>
            <w:r w:rsidRPr="00E3447E">
              <w:rPr>
                <w:szCs w:val="24"/>
              </w:rPr>
              <w:t xml:space="preserve">Privātais līdzfinansējums (65%) - </w:t>
            </w:r>
            <w:r w:rsidRPr="00E3447E">
              <w:rPr>
                <w:b/>
                <w:bCs/>
                <w:szCs w:val="24"/>
              </w:rPr>
              <w:t>76.78 milj.</w:t>
            </w:r>
            <w:r w:rsidRPr="00E3447E">
              <w:rPr>
                <w:szCs w:val="24"/>
              </w:rPr>
              <w:t xml:space="preserve"> </w:t>
            </w:r>
            <w:r w:rsidRPr="00E3447E">
              <w:rPr>
                <w:i/>
                <w:iCs/>
                <w:szCs w:val="24"/>
              </w:rPr>
              <w:t>euro</w:t>
            </w:r>
          </w:p>
        </w:tc>
      </w:tr>
      <w:tr w:rsidR="00144F19" w:rsidRPr="00306A29" w14:paraId="27AD625A" w14:textId="77777777" w:rsidTr="00144F19">
        <w:trPr>
          <w:trHeight w:val="274"/>
        </w:trPr>
        <w:tc>
          <w:tcPr>
            <w:tcW w:w="3256" w:type="dxa"/>
            <w:shd w:val="clear" w:color="auto" w:fill="F2F2F2" w:themeFill="background1" w:themeFillShade="F2"/>
            <w:vAlign w:val="center"/>
          </w:tcPr>
          <w:p w14:paraId="66BC990A" w14:textId="67D8E342" w:rsidR="00144F19" w:rsidRPr="00306A29" w:rsidRDefault="00144F19" w:rsidP="00AF74EA">
            <w:pPr>
              <w:jc w:val="center"/>
              <w:rPr>
                <w:b/>
                <w:szCs w:val="24"/>
                <w:lang w:eastAsia="lv-LV"/>
              </w:rPr>
            </w:pPr>
            <w:r w:rsidRPr="00306A29">
              <w:rPr>
                <w:b/>
                <w:szCs w:val="24"/>
                <w:lang w:eastAsia="lv-LV"/>
              </w:rPr>
              <w:t xml:space="preserve">5.2.1.1. </w:t>
            </w:r>
            <w:r w:rsidR="0013523D">
              <w:rPr>
                <w:b/>
                <w:szCs w:val="24"/>
                <w:lang w:eastAsia="lv-LV"/>
              </w:rPr>
              <w:t>pasākums</w:t>
            </w:r>
            <w:r w:rsidRPr="00306A29">
              <w:rPr>
                <w:b/>
                <w:szCs w:val="24"/>
                <w:lang w:eastAsia="lv-LV"/>
              </w:rPr>
              <w:t xml:space="preserve"> </w:t>
            </w:r>
          </w:p>
          <w:p w14:paraId="6C47F9DC" w14:textId="77777777" w:rsidR="00144F19" w:rsidRPr="00CD445B" w:rsidRDefault="00144F19" w:rsidP="00AF74EA">
            <w:pPr>
              <w:jc w:val="center"/>
              <w:rPr>
                <w:b/>
                <w:szCs w:val="24"/>
                <w:lang w:eastAsia="lv-LV"/>
              </w:rPr>
            </w:pPr>
            <w:r w:rsidRPr="00CD445B">
              <w:rPr>
                <w:b/>
                <w:szCs w:val="24"/>
                <w:lang w:eastAsia="lv-LV"/>
              </w:rPr>
              <w:t xml:space="preserve">Dalītā atkritumu vākšana </w:t>
            </w:r>
          </w:p>
        </w:tc>
        <w:tc>
          <w:tcPr>
            <w:tcW w:w="2551" w:type="dxa"/>
            <w:shd w:val="clear" w:color="auto" w:fill="F2F2F2" w:themeFill="background1" w:themeFillShade="F2"/>
            <w:vAlign w:val="center"/>
          </w:tcPr>
          <w:p w14:paraId="204955F9" w14:textId="103F3ECD" w:rsidR="00144F19" w:rsidRPr="00CD445B" w:rsidRDefault="00144F19" w:rsidP="0013523D">
            <w:pPr>
              <w:jc w:val="center"/>
              <w:rPr>
                <w:b/>
                <w:szCs w:val="24"/>
                <w:lang w:eastAsia="lv-LV"/>
              </w:rPr>
            </w:pPr>
            <w:r w:rsidRPr="00306A29">
              <w:rPr>
                <w:b/>
                <w:szCs w:val="24"/>
                <w:lang w:eastAsia="lv-LV"/>
              </w:rPr>
              <w:t xml:space="preserve">5.2.1.2. </w:t>
            </w:r>
            <w:r w:rsidR="0013523D">
              <w:rPr>
                <w:b/>
                <w:szCs w:val="24"/>
                <w:lang w:eastAsia="lv-LV"/>
              </w:rPr>
              <w:t>pasākums</w:t>
            </w:r>
            <w:r w:rsidRPr="00306A29">
              <w:rPr>
                <w:b/>
                <w:szCs w:val="24"/>
                <w:lang w:eastAsia="lv-LV"/>
              </w:rPr>
              <w:t xml:space="preserve"> Atkritumu</w:t>
            </w:r>
            <w:r w:rsidRPr="00CD445B">
              <w:rPr>
                <w:b/>
                <w:szCs w:val="24"/>
                <w:lang w:eastAsia="lv-LV"/>
              </w:rPr>
              <w:t xml:space="preserve"> pārstrāde </w:t>
            </w:r>
          </w:p>
        </w:tc>
        <w:tc>
          <w:tcPr>
            <w:tcW w:w="2977" w:type="dxa"/>
            <w:shd w:val="clear" w:color="auto" w:fill="F2F2F2" w:themeFill="background1" w:themeFillShade="F2"/>
            <w:vAlign w:val="center"/>
          </w:tcPr>
          <w:p w14:paraId="3873FE69" w14:textId="0B8673C9" w:rsidR="00144F19" w:rsidRPr="00306A29" w:rsidRDefault="00144F19" w:rsidP="00AF74EA">
            <w:pPr>
              <w:jc w:val="center"/>
              <w:rPr>
                <w:b/>
                <w:szCs w:val="24"/>
                <w:lang w:eastAsia="lv-LV"/>
              </w:rPr>
            </w:pPr>
            <w:r w:rsidRPr="00306A29">
              <w:rPr>
                <w:b/>
                <w:szCs w:val="24"/>
                <w:lang w:eastAsia="lv-LV"/>
              </w:rPr>
              <w:t>5.2.1.3.</w:t>
            </w:r>
            <w:r w:rsidR="0013523D">
              <w:rPr>
                <w:b/>
                <w:szCs w:val="24"/>
                <w:lang w:eastAsia="lv-LV"/>
              </w:rPr>
              <w:t>pasākums</w:t>
            </w:r>
          </w:p>
          <w:p w14:paraId="54F3CA86" w14:textId="77777777" w:rsidR="00144F19" w:rsidRPr="00CD445B" w:rsidRDefault="00144F19" w:rsidP="00AF74EA">
            <w:pPr>
              <w:jc w:val="center"/>
              <w:rPr>
                <w:b/>
                <w:szCs w:val="24"/>
                <w:lang w:eastAsia="lv-LV"/>
              </w:rPr>
            </w:pPr>
            <w:r w:rsidRPr="00306A29">
              <w:rPr>
                <w:b/>
                <w:szCs w:val="24"/>
                <w:lang w:eastAsia="lv-LV"/>
              </w:rPr>
              <w:t xml:space="preserve"> Atkritumu</w:t>
            </w:r>
            <w:r w:rsidRPr="00CD445B">
              <w:rPr>
                <w:b/>
                <w:szCs w:val="24"/>
                <w:lang w:eastAsia="lv-LV"/>
              </w:rPr>
              <w:t xml:space="preserve"> reģenerācija</w:t>
            </w:r>
          </w:p>
        </w:tc>
      </w:tr>
      <w:tr w:rsidR="00144F19" w:rsidRPr="00306A29" w14:paraId="6F139703" w14:textId="77777777" w:rsidTr="00144F19">
        <w:trPr>
          <w:trHeight w:val="317"/>
        </w:trPr>
        <w:tc>
          <w:tcPr>
            <w:tcW w:w="3256" w:type="dxa"/>
            <w:vAlign w:val="center"/>
          </w:tcPr>
          <w:p w14:paraId="41A2F135" w14:textId="77777777" w:rsidR="00144F19" w:rsidRPr="00CD445B" w:rsidRDefault="00144F19" w:rsidP="00AF74EA">
            <w:pPr>
              <w:jc w:val="center"/>
              <w:rPr>
                <w:szCs w:val="24"/>
                <w:lang w:eastAsia="lv-LV"/>
              </w:rPr>
            </w:pPr>
            <w:r w:rsidRPr="00CD445B">
              <w:rPr>
                <w:szCs w:val="24"/>
                <w:lang w:eastAsia="lv-LV"/>
              </w:rPr>
              <w:t>Kohēzijas fonds (35%)</w:t>
            </w:r>
          </w:p>
          <w:p w14:paraId="230C6848" w14:textId="77777777" w:rsidR="00144F19" w:rsidRPr="00CD445B" w:rsidRDefault="00144F19" w:rsidP="00AF74EA">
            <w:pPr>
              <w:jc w:val="center"/>
              <w:rPr>
                <w:szCs w:val="24"/>
                <w:lang w:eastAsia="lv-LV"/>
              </w:rPr>
            </w:pPr>
            <w:r w:rsidRPr="00CD445B">
              <w:rPr>
                <w:szCs w:val="24"/>
                <w:lang w:eastAsia="lv-LV"/>
              </w:rPr>
              <w:t xml:space="preserve">5 478 088 </w:t>
            </w:r>
            <w:r w:rsidRPr="00CD445B">
              <w:rPr>
                <w:i/>
                <w:szCs w:val="24"/>
                <w:lang w:eastAsia="lv-LV"/>
              </w:rPr>
              <w:t xml:space="preserve">euro </w:t>
            </w:r>
          </w:p>
        </w:tc>
        <w:tc>
          <w:tcPr>
            <w:tcW w:w="2551" w:type="dxa"/>
            <w:vAlign w:val="center"/>
          </w:tcPr>
          <w:p w14:paraId="2E094675" w14:textId="77777777" w:rsidR="00144F19" w:rsidRPr="00CD445B" w:rsidRDefault="00144F19" w:rsidP="00AF74EA">
            <w:pPr>
              <w:jc w:val="center"/>
              <w:rPr>
                <w:szCs w:val="24"/>
                <w:lang w:eastAsia="lv-LV"/>
              </w:rPr>
            </w:pPr>
            <w:r w:rsidRPr="00CD445B">
              <w:rPr>
                <w:szCs w:val="24"/>
                <w:lang w:eastAsia="lv-LV"/>
              </w:rPr>
              <w:t>Kohēzijas fonds (35%)</w:t>
            </w:r>
          </w:p>
          <w:p w14:paraId="34E0C81A" w14:textId="77777777" w:rsidR="00144F19" w:rsidRPr="00CD445B" w:rsidRDefault="00144F19" w:rsidP="00AF74EA">
            <w:pPr>
              <w:jc w:val="center"/>
              <w:rPr>
                <w:szCs w:val="24"/>
                <w:lang w:eastAsia="lv-LV"/>
              </w:rPr>
            </w:pPr>
            <w:r w:rsidRPr="00306A29">
              <w:rPr>
                <w:szCs w:val="24"/>
                <w:lang w:eastAsia="lv-LV"/>
              </w:rPr>
              <w:t>26 679 915</w:t>
            </w:r>
            <w:r>
              <w:rPr>
                <w:i/>
                <w:szCs w:val="24"/>
                <w:lang w:eastAsia="lv-LV"/>
              </w:rPr>
              <w:t xml:space="preserve"> </w:t>
            </w:r>
            <w:r w:rsidRPr="00CD445B">
              <w:rPr>
                <w:i/>
                <w:szCs w:val="24"/>
                <w:lang w:eastAsia="lv-LV"/>
              </w:rPr>
              <w:t xml:space="preserve">euro </w:t>
            </w:r>
          </w:p>
        </w:tc>
        <w:tc>
          <w:tcPr>
            <w:tcW w:w="2977" w:type="dxa"/>
            <w:vAlign w:val="center"/>
          </w:tcPr>
          <w:p w14:paraId="2E695FDE" w14:textId="77777777" w:rsidR="00144F19" w:rsidRPr="00CD445B" w:rsidRDefault="00144F19" w:rsidP="00AF74EA">
            <w:pPr>
              <w:jc w:val="center"/>
              <w:rPr>
                <w:szCs w:val="24"/>
                <w:lang w:eastAsia="lv-LV"/>
              </w:rPr>
            </w:pPr>
            <w:r w:rsidRPr="00CD445B">
              <w:rPr>
                <w:szCs w:val="24"/>
                <w:lang w:eastAsia="lv-LV"/>
              </w:rPr>
              <w:t>Kohēzijas fonds (35%)</w:t>
            </w:r>
          </w:p>
          <w:p w14:paraId="1B8F99FF" w14:textId="77777777" w:rsidR="00144F19" w:rsidRPr="00CD445B" w:rsidRDefault="00144F19" w:rsidP="00AF74EA">
            <w:pPr>
              <w:jc w:val="center"/>
              <w:rPr>
                <w:szCs w:val="24"/>
                <w:lang w:eastAsia="lv-LV"/>
              </w:rPr>
            </w:pPr>
            <w:r w:rsidRPr="00306A29">
              <w:rPr>
                <w:szCs w:val="24"/>
                <w:lang w:eastAsia="lv-LV"/>
              </w:rPr>
              <w:t>9</w:t>
            </w:r>
            <w:r>
              <w:rPr>
                <w:szCs w:val="24"/>
                <w:lang w:eastAsia="lv-LV"/>
              </w:rPr>
              <w:t xml:space="preserve"> </w:t>
            </w:r>
            <w:r w:rsidRPr="00306A29">
              <w:rPr>
                <w:szCs w:val="24"/>
                <w:lang w:eastAsia="lv-LV"/>
              </w:rPr>
              <w:t>184 249</w:t>
            </w:r>
            <w:r w:rsidRPr="00306A29">
              <w:rPr>
                <w:i/>
                <w:szCs w:val="24"/>
                <w:lang w:eastAsia="lv-LV"/>
              </w:rPr>
              <w:t xml:space="preserve"> </w:t>
            </w:r>
            <w:r w:rsidRPr="00CD445B">
              <w:rPr>
                <w:i/>
                <w:szCs w:val="24"/>
                <w:lang w:eastAsia="lv-LV"/>
              </w:rPr>
              <w:t xml:space="preserve">euro </w:t>
            </w:r>
          </w:p>
        </w:tc>
      </w:tr>
      <w:tr w:rsidR="00144F19" w:rsidRPr="00AE4A85" w14:paraId="75842D68" w14:textId="77777777" w:rsidTr="00144F19">
        <w:trPr>
          <w:trHeight w:val="317"/>
        </w:trPr>
        <w:tc>
          <w:tcPr>
            <w:tcW w:w="3256" w:type="dxa"/>
          </w:tcPr>
          <w:p w14:paraId="5D9543F3" w14:textId="77777777" w:rsidR="00144F19" w:rsidRPr="00CD445B" w:rsidRDefault="00144F19" w:rsidP="00AF74EA">
            <w:pPr>
              <w:rPr>
                <w:szCs w:val="24"/>
                <w:u w:val="single"/>
                <w:lang w:eastAsia="lv-LV"/>
              </w:rPr>
            </w:pPr>
            <w:r w:rsidRPr="00CD445B">
              <w:rPr>
                <w:szCs w:val="24"/>
                <w:u w:val="single"/>
                <w:lang w:eastAsia="lv-LV"/>
              </w:rPr>
              <w:t>Atbalstāmās darbības:</w:t>
            </w:r>
          </w:p>
          <w:p w14:paraId="425CB6D7" w14:textId="77777777" w:rsidR="00144F19" w:rsidRPr="00CD445B" w:rsidRDefault="00144F19" w:rsidP="00144F19">
            <w:pPr>
              <w:numPr>
                <w:ilvl w:val="0"/>
                <w:numId w:val="43"/>
              </w:numPr>
              <w:ind w:left="313" w:hanging="284"/>
              <w:jc w:val="left"/>
              <w:rPr>
                <w:szCs w:val="24"/>
              </w:rPr>
            </w:pPr>
            <w:r w:rsidRPr="00CD445B">
              <w:rPr>
                <w:szCs w:val="24"/>
              </w:rPr>
              <w:t>dalītās atkr</w:t>
            </w:r>
            <w:r w:rsidRPr="00306A29">
              <w:rPr>
                <w:szCs w:val="24"/>
              </w:rPr>
              <w:t>itumu savākšanas punktu izveide un pilnveide</w:t>
            </w:r>
          </w:p>
          <w:p w14:paraId="79DF2FB7" w14:textId="77777777" w:rsidR="00144F19" w:rsidRPr="00CD445B" w:rsidRDefault="00144F19" w:rsidP="00144F19">
            <w:pPr>
              <w:numPr>
                <w:ilvl w:val="0"/>
                <w:numId w:val="43"/>
              </w:numPr>
              <w:ind w:left="313" w:hanging="284"/>
              <w:jc w:val="left"/>
              <w:rPr>
                <w:szCs w:val="24"/>
              </w:rPr>
            </w:pPr>
            <w:r w:rsidRPr="00306A29">
              <w:rPr>
                <w:szCs w:val="24"/>
              </w:rPr>
              <w:t xml:space="preserve">atkritumu dalītās savākšanas </w:t>
            </w:r>
            <w:r w:rsidRPr="00CD445B">
              <w:rPr>
                <w:szCs w:val="24"/>
              </w:rPr>
              <w:t>laukumu</w:t>
            </w:r>
            <w:r w:rsidRPr="00306A29">
              <w:rPr>
                <w:szCs w:val="24"/>
              </w:rPr>
              <w:t xml:space="preserve"> izveide un pilnveide</w:t>
            </w:r>
          </w:p>
          <w:p w14:paraId="023688FA" w14:textId="77777777" w:rsidR="00144F19" w:rsidRPr="00CD445B" w:rsidRDefault="00144F19" w:rsidP="00144F19">
            <w:pPr>
              <w:numPr>
                <w:ilvl w:val="0"/>
                <w:numId w:val="43"/>
              </w:numPr>
              <w:ind w:left="313" w:hanging="284"/>
              <w:jc w:val="left"/>
              <w:rPr>
                <w:szCs w:val="24"/>
              </w:rPr>
            </w:pPr>
            <w:r w:rsidRPr="00306A29">
              <w:rPr>
                <w:szCs w:val="24"/>
              </w:rPr>
              <w:t xml:space="preserve">specializētā </w:t>
            </w:r>
            <w:r w:rsidRPr="00CD445B">
              <w:rPr>
                <w:szCs w:val="24"/>
              </w:rPr>
              <w:t>autotransporta iegāde</w:t>
            </w:r>
            <w:r w:rsidRPr="00306A29">
              <w:rPr>
                <w:szCs w:val="24"/>
              </w:rPr>
              <w:t xml:space="preserve"> atkritumu dalītai vākšanai</w:t>
            </w:r>
          </w:p>
        </w:tc>
        <w:tc>
          <w:tcPr>
            <w:tcW w:w="2551" w:type="dxa"/>
          </w:tcPr>
          <w:p w14:paraId="01319E4A" w14:textId="77777777" w:rsidR="00144F19" w:rsidRPr="00CD445B" w:rsidRDefault="00144F19" w:rsidP="00AF74EA">
            <w:pPr>
              <w:rPr>
                <w:szCs w:val="24"/>
                <w:u w:val="single"/>
                <w:lang w:eastAsia="lv-LV"/>
              </w:rPr>
            </w:pPr>
            <w:r w:rsidRPr="00CD445B">
              <w:rPr>
                <w:szCs w:val="24"/>
                <w:u w:val="single"/>
                <w:lang w:eastAsia="lv-LV"/>
              </w:rPr>
              <w:t>Atbalstāmās darbības:</w:t>
            </w:r>
          </w:p>
          <w:p w14:paraId="67922A97" w14:textId="77777777" w:rsidR="00144F19" w:rsidRPr="00CD445B" w:rsidRDefault="00144F19" w:rsidP="00144F19">
            <w:pPr>
              <w:numPr>
                <w:ilvl w:val="0"/>
                <w:numId w:val="43"/>
              </w:numPr>
              <w:ind w:left="313" w:hanging="284"/>
              <w:jc w:val="left"/>
              <w:rPr>
                <w:szCs w:val="24"/>
              </w:rPr>
            </w:pPr>
            <w:r w:rsidRPr="00CD445B">
              <w:rPr>
                <w:szCs w:val="24"/>
              </w:rPr>
              <w:t>Pārstrādes iekārtu un kompostēšanas iekārtu izbūve, nodrošinot pilna cikla darbību</w:t>
            </w:r>
          </w:p>
        </w:tc>
        <w:tc>
          <w:tcPr>
            <w:tcW w:w="2977" w:type="dxa"/>
          </w:tcPr>
          <w:p w14:paraId="6D78CC0C" w14:textId="77777777" w:rsidR="00144F19" w:rsidRPr="00CD445B" w:rsidRDefault="00144F19" w:rsidP="00AF74EA">
            <w:pPr>
              <w:rPr>
                <w:szCs w:val="24"/>
                <w:u w:val="single"/>
                <w:lang w:eastAsia="lv-LV"/>
              </w:rPr>
            </w:pPr>
            <w:r w:rsidRPr="00CD445B">
              <w:rPr>
                <w:szCs w:val="24"/>
                <w:u w:val="single"/>
                <w:lang w:eastAsia="lv-LV"/>
              </w:rPr>
              <w:t>Atbalstāmās darbības:</w:t>
            </w:r>
          </w:p>
          <w:p w14:paraId="4E38D65B" w14:textId="77777777" w:rsidR="00144F19" w:rsidRPr="00CD445B" w:rsidRDefault="00144F19" w:rsidP="00144F19">
            <w:pPr>
              <w:numPr>
                <w:ilvl w:val="0"/>
                <w:numId w:val="43"/>
              </w:numPr>
              <w:ind w:left="313" w:hanging="284"/>
              <w:jc w:val="left"/>
              <w:rPr>
                <w:szCs w:val="24"/>
              </w:rPr>
            </w:pPr>
            <w:r w:rsidRPr="00306A29">
              <w:rPr>
                <w:szCs w:val="24"/>
              </w:rPr>
              <w:t xml:space="preserve">Atkritumu </w:t>
            </w:r>
            <w:r w:rsidRPr="00CD445B">
              <w:rPr>
                <w:szCs w:val="24"/>
              </w:rPr>
              <w:t>reģenerācijas iekārtu izbūve, nodrošinot pilna cikla darbību</w:t>
            </w:r>
          </w:p>
        </w:tc>
      </w:tr>
      <w:tr w:rsidR="00144F19" w:rsidRPr="00AE4A85" w14:paraId="41EA9714" w14:textId="77777777" w:rsidTr="00144F19">
        <w:trPr>
          <w:trHeight w:val="317"/>
        </w:trPr>
        <w:tc>
          <w:tcPr>
            <w:tcW w:w="3256" w:type="dxa"/>
            <w:vAlign w:val="center"/>
          </w:tcPr>
          <w:p w14:paraId="6ACEF281" w14:textId="77777777" w:rsidR="00144F19" w:rsidRPr="00CD445B" w:rsidRDefault="00144F19" w:rsidP="00AF74EA">
            <w:pPr>
              <w:rPr>
                <w:szCs w:val="24"/>
                <w:u w:val="single"/>
                <w:lang w:eastAsia="lv-LV"/>
              </w:rPr>
            </w:pPr>
            <w:r w:rsidRPr="00CD445B">
              <w:rPr>
                <w:szCs w:val="24"/>
                <w:u w:val="single"/>
                <w:lang w:eastAsia="lv-LV"/>
              </w:rPr>
              <w:t>Kvantitatīvais</w:t>
            </w:r>
            <w:r w:rsidRPr="00306A29">
              <w:rPr>
                <w:szCs w:val="24"/>
                <w:u w:val="single"/>
                <w:lang w:eastAsia="lv-LV"/>
              </w:rPr>
              <w:t xml:space="preserve"> (indikatīvais)</w:t>
            </w:r>
            <w:r w:rsidRPr="00CD445B">
              <w:rPr>
                <w:szCs w:val="24"/>
                <w:u w:val="single"/>
                <w:lang w:eastAsia="lv-LV"/>
              </w:rPr>
              <w:t xml:space="preserve"> iznākums:</w:t>
            </w:r>
          </w:p>
          <w:p w14:paraId="203A254B" w14:textId="77777777" w:rsidR="00144F19" w:rsidRPr="00CD445B" w:rsidRDefault="00144F19" w:rsidP="00144F19">
            <w:pPr>
              <w:numPr>
                <w:ilvl w:val="0"/>
                <w:numId w:val="43"/>
              </w:numPr>
              <w:ind w:left="313" w:hanging="284"/>
              <w:jc w:val="left"/>
              <w:rPr>
                <w:szCs w:val="24"/>
              </w:rPr>
            </w:pPr>
            <w:r w:rsidRPr="00CD445B">
              <w:rPr>
                <w:szCs w:val="24"/>
              </w:rPr>
              <w:t>1000 jauni atkritumu dalītās vākšanas punkti</w:t>
            </w:r>
          </w:p>
          <w:p w14:paraId="71B56D68" w14:textId="77777777" w:rsidR="00144F19" w:rsidRPr="00CD445B" w:rsidRDefault="00144F19" w:rsidP="00144F19">
            <w:pPr>
              <w:numPr>
                <w:ilvl w:val="0"/>
                <w:numId w:val="43"/>
              </w:numPr>
              <w:ind w:left="313" w:hanging="284"/>
              <w:jc w:val="left"/>
              <w:rPr>
                <w:szCs w:val="24"/>
              </w:rPr>
            </w:pPr>
            <w:r w:rsidRPr="00CD445B">
              <w:rPr>
                <w:szCs w:val="24"/>
              </w:rPr>
              <w:t>19 jauni atkritumu dalītās savākšanas laukumi</w:t>
            </w:r>
          </w:p>
          <w:p w14:paraId="583333B4" w14:textId="77777777" w:rsidR="00144F19" w:rsidRPr="00CD445B" w:rsidRDefault="00144F19" w:rsidP="00144F19">
            <w:pPr>
              <w:numPr>
                <w:ilvl w:val="0"/>
                <w:numId w:val="43"/>
              </w:numPr>
              <w:ind w:left="313" w:hanging="284"/>
              <w:jc w:val="left"/>
              <w:rPr>
                <w:szCs w:val="24"/>
              </w:rPr>
            </w:pPr>
            <w:r w:rsidRPr="00CD445B">
              <w:rPr>
                <w:szCs w:val="24"/>
              </w:rPr>
              <w:t>25 specializētais autotransports bezkonteineru dalītas vākšanas maršrutu apkalpošanai</w:t>
            </w:r>
          </w:p>
        </w:tc>
        <w:tc>
          <w:tcPr>
            <w:tcW w:w="5528" w:type="dxa"/>
            <w:gridSpan w:val="2"/>
          </w:tcPr>
          <w:p w14:paraId="3F536339" w14:textId="77777777" w:rsidR="00144F19" w:rsidRPr="00CD445B" w:rsidRDefault="00144F19" w:rsidP="00AF74EA">
            <w:pPr>
              <w:ind w:left="29"/>
              <w:rPr>
                <w:szCs w:val="24"/>
                <w:u w:val="single"/>
                <w:lang w:eastAsia="lv-LV"/>
              </w:rPr>
            </w:pPr>
            <w:r w:rsidRPr="00CD445B">
              <w:rPr>
                <w:szCs w:val="24"/>
                <w:u w:val="single"/>
                <w:lang w:eastAsia="lv-LV"/>
              </w:rPr>
              <w:t>Kvantitatīvais iznākums:</w:t>
            </w:r>
          </w:p>
          <w:p w14:paraId="7D124B95" w14:textId="77777777" w:rsidR="00144F19" w:rsidRPr="00CD445B" w:rsidRDefault="00144F19" w:rsidP="00144F19">
            <w:pPr>
              <w:numPr>
                <w:ilvl w:val="0"/>
                <w:numId w:val="43"/>
              </w:numPr>
              <w:ind w:left="313" w:hanging="284"/>
              <w:jc w:val="left"/>
              <w:rPr>
                <w:szCs w:val="24"/>
              </w:rPr>
            </w:pPr>
            <w:r w:rsidRPr="00CD445B">
              <w:rPr>
                <w:szCs w:val="24"/>
              </w:rPr>
              <w:t>Izbūvētas pārstrādes iekārtas, kas nodrošina papildu 172 000 t/gadā atkritumu pārstrādi</w:t>
            </w:r>
          </w:p>
        </w:tc>
      </w:tr>
    </w:tbl>
    <w:p w14:paraId="30C1753D" w14:textId="77777777" w:rsidR="00144F19" w:rsidRDefault="00144F19" w:rsidP="00B22143">
      <w:pPr>
        <w:ind w:firstLine="720"/>
        <w:rPr>
          <w:szCs w:val="24"/>
        </w:rPr>
      </w:pPr>
    </w:p>
    <w:p w14:paraId="4ACDB9ED" w14:textId="662C69EE" w:rsidR="00B22143" w:rsidRDefault="00DE474F" w:rsidP="00B22143">
      <w:pPr>
        <w:ind w:firstLine="720"/>
        <w:rPr>
          <w:szCs w:val="24"/>
        </w:rPr>
      </w:pPr>
      <w:r>
        <w:rPr>
          <w:szCs w:val="24"/>
        </w:rPr>
        <w:t>Tā kā</w:t>
      </w:r>
      <w:r w:rsidR="00B22143" w:rsidRPr="006633F3">
        <w:rPr>
          <w:szCs w:val="24"/>
        </w:rPr>
        <w:t xml:space="preserve"> atkritumu dalītās vākšanas sistēmas attīstība ir identificēta, kā viena no divām galvenajām darbībām, kas īstenojama noteikto </w:t>
      </w:r>
      <w:r w:rsidR="00B22143">
        <w:rPr>
          <w:szCs w:val="24"/>
        </w:rPr>
        <w:t xml:space="preserve">direktīvu </w:t>
      </w:r>
      <w:r w:rsidR="00B22143" w:rsidRPr="006633F3">
        <w:rPr>
          <w:szCs w:val="24"/>
        </w:rPr>
        <w:t>mērķu sasni</w:t>
      </w:r>
      <w:r w:rsidR="00126AD3">
        <w:rPr>
          <w:szCs w:val="24"/>
        </w:rPr>
        <w:t xml:space="preserve">egšanai, </w:t>
      </w:r>
      <w:r w:rsidR="00B22143">
        <w:rPr>
          <w:szCs w:val="24"/>
        </w:rPr>
        <w:t>SAM ietvaros atbalsts sniedzams:</w:t>
      </w:r>
    </w:p>
    <w:p w14:paraId="5162835A" w14:textId="56DA2DE1" w:rsidR="00B22143" w:rsidRPr="002D3059" w:rsidRDefault="00B22143" w:rsidP="002D3059">
      <w:pPr>
        <w:pStyle w:val="ListParagraph"/>
        <w:numPr>
          <w:ilvl w:val="0"/>
          <w:numId w:val="3"/>
        </w:numPr>
        <w:rPr>
          <w:szCs w:val="24"/>
        </w:rPr>
      </w:pPr>
      <w:r w:rsidRPr="002D3059">
        <w:rPr>
          <w:szCs w:val="24"/>
        </w:rPr>
        <w:t xml:space="preserve">atkritumu dalītās </w:t>
      </w:r>
      <w:r w:rsidR="00126AD3" w:rsidRPr="002D3059">
        <w:rPr>
          <w:szCs w:val="24"/>
        </w:rPr>
        <w:t>sa</w:t>
      </w:r>
      <w:r w:rsidRPr="002D3059">
        <w:rPr>
          <w:szCs w:val="24"/>
        </w:rPr>
        <w:t xml:space="preserve">vākšanas punktu un </w:t>
      </w:r>
      <w:r w:rsidR="00126AD3" w:rsidRPr="002D3059">
        <w:rPr>
          <w:szCs w:val="24"/>
        </w:rPr>
        <w:t xml:space="preserve">šķiroto atkritumu savākšanas </w:t>
      </w:r>
      <w:r w:rsidRPr="002D3059">
        <w:rPr>
          <w:szCs w:val="24"/>
        </w:rPr>
        <w:t>laukumu ierīkošanai, pilnveidošanai (prioritāri pašvaldībās, kur esošā pakalpojuma pieejamība ir nepietiekama),</w:t>
      </w:r>
    </w:p>
    <w:p w14:paraId="4B55EDC2" w14:textId="77777777" w:rsidR="00B22143" w:rsidRPr="002D3059" w:rsidRDefault="00B22143" w:rsidP="002D3059">
      <w:pPr>
        <w:pStyle w:val="ListParagraph"/>
        <w:numPr>
          <w:ilvl w:val="0"/>
          <w:numId w:val="3"/>
        </w:numPr>
        <w:rPr>
          <w:szCs w:val="24"/>
        </w:rPr>
      </w:pPr>
      <w:r w:rsidRPr="002D3059">
        <w:rPr>
          <w:szCs w:val="24"/>
        </w:rPr>
        <w:t>aprīkojuma iegādei bioloģiski noārdāmo atkritumu dalītās vākšanas sistēmas izveidei;</w:t>
      </w:r>
    </w:p>
    <w:p w14:paraId="3A8F120E" w14:textId="77777777" w:rsidR="00B22143" w:rsidRPr="002D3059" w:rsidRDefault="00B22143" w:rsidP="002D3059">
      <w:pPr>
        <w:pStyle w:val="ListParagraph"/>
        <w:numPr>
          <w:ilvl w:val="0"/>
          <w:numId w:val="3"/>
        </w:numPr>
        <w:rPr>
          <w:szCs w:val="24"/>
        </w:rPr>
      </w:pPr>
      <w:r w:rsidRPr="002D3059">
        <w:rPr>
          <w:szCs w:val="24"/>
        </w:rPr>
        <w:t xml:space="preserve">bezkonteineru savākšanas maršrutu izveidei teritorijās, kur raksturīgs zems radīto atkritumu blīvums vai ir ierobežotas iespējas atkritumu konteineru uzstādīšanai, iegādājoties specializēto autotransportu. </w:t>
      </w:r>
    </w:p>
    <w:p w14:paraId="1DB4701D" w14:textId="77777777" w:rsidR="00B22143" w:rsidRDefault="00B22143" w:rsidP="00B22143">
      <w:pPr>
        <w:spacing w:line="276" w:lineRule="auto"/>
      </w:pPr>
    </w:p>
    <w:p w14:paraId="2E3DD7E3" w14:textId="3F677170" w:rsidR="00B22143" w:rsidRDefault="00B22143" w:rsidP="00B22143">
      <w:pPr>
        <w:spacing w:after="160"/>
        <w:ind w:firstLine="709"/>
      </w:pPr>
      <w:r>
        <w:t xml:space="preserve">Savukārt attiecībā uz ES noteikto atkritumu pārstrādes mērķu sasniegšanai Pētījuma izstrādes gaitā tā autori kā prioritāri svarīgāku pasākumu noteica </w:t>
      </w:r>
      <w:r w:rsidRPr="00FF6010">
        <w:t>BNA anae</w:t>
      </w:r>
      <w:r>
        <w:t xml:space="preserve">robās apstrādes iekārtu izveidi. Šīs aktivitātes īstenošana nepieciešama, lai nodrošinātu apglabājamo BNA apjomu samazinājumu līdz noteiktajam limitam 2020.gadā. </w:t>
      </w:r>
    </w:p>
    <w:p w14:paraId="158FE0A8" w14:textId="77777777" w:rsidR="00B22143" w:rsidRDefault="00B22143" w:rsidP="00B22143">
      <w:pPr>
        <w:spacing w:after="160"/>
        <w:ind w:firstLine="709"/>
      </w:pPr>
      <w:r>
        <w:t xml:space="preserve">Papildu tam noteikts, ka atbalstāmas ir arī citu atkritumu grupu apsaimniekošana, jo sevišķi to materiālu veidu, kuriem </w:t>
      </w:r>
      <w:r w:rsidRPr="00FF6010">
        <w:t>ir ierobežots tirgus un ierobežotas rentablas pārstrādes iespējas – stikls, ja</w:t>
      </w:r>
      <w:r>
        <w:t>ukta zemas kvalitātes plastmasa. Tāpat būtiski nodrošināt NAIK materiāla pārstrādes iespējas, to veicot kā enerģijas reģenerāciju. Tas ļaus lietderīgi izmantot Latvijā saražoto NAIK, aizstājot siltumenerģijas ieguvē fosilo kurināmo.</w:t>
      </w:r>
    </w:p>
    <w:p w14:paraId="4E0655BB" w14:textId="5084D22C" w:rsidR="0087332C" w:rsidRPr="00751881" w:rsidRDefault="0087332C" w:rsidP="002D3059">
      <w:pPr>
        <w:ind w:firstLine="709"/>
        <w:rPr>
          <w:szCs w:val="24"/>
        </w:rPr>
      </w:pPr>
      <w:r w:rsidRPr="00751881">
        <w:rPr>
          <w:szCs w:val="24"/>
        </w:rPr>
        <w:t xml:space="preserve">Pamatojoties uz minēto, </w:t>
      </w:r>
      <w:r w:rsidR="00B75260">
        <w:rPr>
          <w:szCs w:val="24"/>
        </w:rPr>
        <w:t>VARAM</w:t>
      </w:r>
      <w:r w:rsidRPr="00751881">
        <w:rPr>
          <w:szCs w:val="24"/>
        </w:rPr>
        <w:t xml:space="preserve"> 2015.gada novembrī ierosināja atbilstošus grozījumus darbības programmā, </w:t>
      </w:r>
      <w:r w:rsidR="0050668E">
        <w:rPr>
          <w:szCs w:val="24"/>
        </w:rPr>
        <w:t xml:space="preserve">t.sk. </w:t>
      </w:r>
      <w:r w:rsidRPr="00751881">
        <w:rPr>
          <w:szCs w:val="24"/>
        </w:rPr>
        <w:t>paredzot izmaiņas indikatīvajās atbalstāmajās darbībās u</w:t>
      </w:r>
      <w:r w:rsidR="00B75260">
        <w:rPr>
          <w:szCs w:val="24"/>
        </w:rPr>
        <w:t>n precizējot rezultātu rādītāja vērtību</w:t>
      </w:r>
      <w:r w:rsidRPr="00751881">
        <w:rPr>
          <w:szCs w:val="24"/>
        </w:rPr>
        <w:t>.</w:t>
      </w:r>
      <w:r w:rsidR="0050668E">
        <w:rPr>
          <w:szCs w:val="24"/>
        </w:rPr>
        <w:t xml:space="preserve"> 2016.gada pirmajā ceturksnī turpinās saziņa ar EK par ierosināto grozījumu saskaņošana.</w:t>
      </w:r>
    </w:p>
    <w:p w14:paraId="6413C484" w14:textId="77777777" w:rsidR="0087332C" w:rsidRPr="0050668E" w:rsidRDefault="0087332C" w:rsidP="0031404F">
      <w:pPr>
        <w:rPr>
          <w:sz w:val="16"/>
          <w:szCs w:val="24"/>
        </w:rPr>
      </w:pPr>
    </w:p>
    <w:p w14:paraId="28723EE4" w14:textId="3F98D7D2" w:rsidR="0087332C" w:rsidRPr="00751881" w:rsidRDefault="00AC4743" w:rsidP="002D3059">
      <w:pPr>
        <w:ind w:firstLine="709"/>
        <w:rPr>
          <w:szCs w:val="24"/>
        </w:rPr>
      </w:pPr>
      <w:r>
        <w:rPr>
          <w:szCs w:val="24"/>
        </w:rPr>
        <w:t>Attiecināmības nosacījumus un citus atbalsta piešķiršanas nosacījumus skatīt atbilstošajos MK noteikumus projektos, kā arī skatīt kontekstā ar projektu iesniegumu vērtēšanas kritēriju komplektu.</w:t>
      </w:r>
      <w:r w:rsidR="00D65139">
        <w:rPr>
          <w:szCs w:val="24"/>
        </w:rPr>
        <w:t xml:space="preserve"> MK noteikumu projekti un projektu iesniegumu vērtēšanas kritēriji tiks ievietoti VARAM tīmekļa vietnē </w:t>
      </w:r>
      <w:hyperlink r:id="rId12" w:history="1">
        <w:r w:rsidR="00D65139" w:rsidRPr="00CA367D">
          <w:rPr>
            <w:rStyle w:val="Hyperlink"/>
            <w:szCs w:val="24"/>
          </w:rPr>
          <w:t>http://www.varam.gov.lv/lat/fondi/kohez/2014_2020/?doc=18639</w:t>
        </w:r>
      </w:hyperlink>
      <w:r w:rsidR="00D65139">
        <w:rPr>
          <w:szCs w:val="24"/>
        </w:rPr>
        <w:t xml:space="preserve">. </w:t>
      </w:r>
    </w:p>
    <w:p w14:paraId="63681607" w14:textId="77777777" w:rsidR="004302EA" w:rsidRPr="00751881" w:rsidRDefault="004302EA" w:rsidP="007B0BAA">
      <w:pPr>
        <w:spacing w:line="276" w:lineRule="auto"/>
        <w:rPr>
          <w:szCs w:val="24"/>
        </w:rPr>
      </w:pPr>
    </w:p>
    <w:p w14:paraId="0D413DDA" w14:textId="4D71BBB8" w:rsidR="003A0EC8" w:rsidRPr="00C81BB5" w:rsidRDefault="0046214D" w:rsidP="00DA6737">
      <w:pPr>
        <w:pStyle w:val="nodaasvirsraksts"/>
      </w:pPr>
      <w:bookmarkStart w:id="4" w:name="_Toc385413136"/>
      <w:r w:rsidRPr="00C81BB5">
        <w:t xml:space="preserve">2. </w:t>
      </w:r>
      <w:r w:rsidR="003A0EC8" w:rsidRPr="00C81BB5">
        <w:t>Apraksts un analīze par līdzīgiem investīci</w:t>
      </w:r>
      <w:r w:rsidR="00E63360" w:rsidRPr="00C81BB5">
        <w:t>ju ieviešanas mehānismiem 2007.–</w:t>
      </w:r>
      <w:r w:rsidR="003A0EC8" w:rsidRPr="00C81BB5">
        <w:t>2013. gada plānošanas periodā</w:t>
      </w:r>
      <w:bookmarkEnd w:id="4"/>
    </w:p>
    <w:p w14:paraId="2B088C93" w14:textId="333840C3" w:rsidR="00841505" w:rsidRPr="00327A1C" w:rsidRDefault="00E63360" w:rsidP="00A50D0B">
      <w:pPr>
        <w:spacing w:before="120"/>
        <w:ind w:firstLine="709"/>
      </w:pPr>
      <w:r>
        <w:rPr>
          <w:rFonts w:eastAsia="Calibri"/>
          <w:szCs w:val="24"/>
        </w:rPr>
        <w:t>Kohēzijas fonda finansējuma piesaiste 2007.</w:t>
      </w:r>
      <w:r w:rsidRPr="00E63360">
        <w:rPr>
          <w:rFonts w:eastAsia="Calibri"/>
          <w:szCs w:val="24"/>
        </w:rPr>
        <w:t>–</w:t>
      </w:r>
      <w:r>
        <w:rPr>
          <w:rFonts w:eastAsia="Calibri"/>
          <w:szCs w:val="24"/>
        </w:rPr>
        <w:t>2013. gada ES finanšu plānošanas p</w:t>
      </w:r>
      <w:r w:rsidR="00470CCD">
        <w:rPr>
          <w:rFonts w:eastAsia="Calibri"/>
          <w:szCs w:val="24"/>
        </w:rPr>
        <w:t xml:space="preserve">eriodā tika plānota saskaņā ar </w:t>
      </w:r>
      <w:r>
        <w:rPr>
          <w:rFonts w:eastAsia="Calibri"/>
          <w:szCs w:val="24"/>
        </w:rPr>
        <w:t>Atkritumu apsaimniekošanas valsts plānu 2006.</w:t>
      </w:r>
      <w:r w:rsidRPr="00E63360">
        <w:rPr>
          <w:rFonts w:eastAsia="Calibri"/>
          <w:szCs w:val="24"/>
        </w:rPr>
        <w:t>–</w:t>
      </w:r>
      <w:r w:rsidR="00470CCD">
        <w:rPr>
          <w:rFonts w:eastAsia="Calibri"/>
          <w:szCs w:val="24"/>
        </w:rPr>
        <w:t>2012. gadam</w:t>
      </w:r>
      <w:r w:rsidR="007379A7">
        <w:rPr>
          <w:rFonts w:eastAsia="Calibri"/>
          <w:szCs w:val="24"/>
        </w:rPr>
        <w:t xml:space="preserve"> un</w:t>
      </w:r>
      <w:r w:rsidR="00817624">
        <w:rPr>
          <w:rFonts w:eastAsia="Calibri"/>
          <w:szCs w:val="24"/>
        </w:rPr>
        <w:t xml:space="preserve"> sadzīves atkritumu apsaimniekošanas reģionu atkritumu apsaimniekošanas plāniem 2007.–2013. g</w:t>
      </w:r>
      <w:r w:rsidR="00817624" w:rsidRPr="00817624">
        <w:rPr>
          <w:rFonts w:eastAsia="Calibri"/>
          <w:szCs w:val="24"/>
        </w:rPr>
        <w:t>ada</w:t>
      </w:r>
      <w:r w:rsidR="00817624">
        <w:rPr>
          <w:rFonts w:eastAsia="Calibri"/>
          <w:szCs w:val="24"/>
        </w:rPr>
        <w:t>m, uz kuru pamata tika izstrādāta nacionālā programma “Reģionālo atkritumu apsaimniekošanas sistēmu attīstība”</w:t>
      </w:r>
      <w:r w:rsidR="00841505">
        <w:rPr>
          <w:rFonts w:eastAsia="Calibri"/>
          <w:szCs w:val="24"/>
        </w:rPr>
        <w:t xml:space="preserve">. </w:t>
      </w:r>
    </w:p>
    <w:p w14:paraId="6D6C8BC9" w14:textId="78BCCDFA" w:rsidR="00841505" w:rsidRPr="00841505" w:rsidRDefault="00841505" w:rsidP="00A50D0B">
      <w:pPr>
        <w:spacing w:before="120"/>
        <w:ind w:firstLine="709"/>
      </w:pPr>
      <w:r w:rsidRPr="00841505">
        <w:t>Kā galven</w:t>
      </w:r>
      <w:r w:rsidRPr="00841505">
        <w:rPr>
          <w:rFonts w:eastAsia="TTE1BA4BF0t00"/>
        </w:rPr>
        <w:t>ā</w:t>
      </w:r>
      <w:r w:rsidRPr="00841505">
        <w:t>s probl</w:t>
      </w:r>
      <w:r w:rsidRPr="00841505">
        <w:rPr>
          <w:rFonts w:eastAsia="TTE1BA4BF0t00"/>
        </w:rPr>
        <w:t>ē</w:t>
      </w:r>
      <w:r w:rsidRPr="00841505">
        <w:t>mas atkritumu apsaimniekošanas sistēmā</w:t>
      </w:r>
      <w:r w:rsidR="005F744C">
        <w:t xml:space="preserve"> </w:t>
      </w:r>
      <w:r w:rsidR="008D129C">
        <w:t>2007.–2013.</w:t>
      </w:r>
      <w:r w:rsidR="005F744C" w:rsidRPr="005F744C">
        <w:t>gad</w:t>
      </w:r>
      <w:r w:rsidR="008D129C">
        <w:t>a plānošanas periodā</w:t>
      </w:r>
      <w:r w:rsidRPr="00841505">
        <w:t xml:space="preserve"> tika identificētās šādas p</w:t>
      </w:r>
      <w:r>
        <w:t>r</w:t>
      </w:r>
      <w:r w:rsidRPr="00841505">
        <w:t>oblēmas:</w:t>
      </w:r>
    </w:p>
    <w:p w14:paraId="783B8D96" w14:textId="5DB952EB" w:rsidR="00841505" w:rsidRPr="003F7CC5" w:rsidRDefault="00841505" w:rsidP="003971B4">
      <w:pPr>
        <w:pStyle w:val="ListParagraph"/>
        <w:numPr>
          <w:ilvl w:val="0"/>
          <w:numId w:val="23"/>
        </w:numPr>
      </w:pPr>
      <w:r w:rsidRPr="003F7CC5">
        <w:t>normatīvo aktu prasībām neatbilstošo sadzīves atkritumu</w:t>
      </w:r>
      <w:r w:rsidR="00470CCD">
        <w:t xml:space="preserve"> izgāztuvju</w:t>
      </w:r>
      <w:r w:rsidRPr="003F7CC5">
        <w:t xml:space="preserve"> skaits un to negatīvā ietekme uz apkārtējo vidi; </w:t>
      </w:r>
    </w:p>
    <w:p w14:paraId="1FB39F2B" w14:textId="77777777" w:rsidR="00841505" w:rsidRPr="003F7CC5" w:rsidRDefault="00841505" w:rsidP="003971B4">
      <w:pPr>
        <w:pStyle w:val="ListParagraph"/>
        <w:numPr>
          <w:ilvl w:val="0"/>
          <w:numId w:val="23"/>
        </w:numPr>
      </w:pPr>
      <w:r w:rsidRPr="003F7CC5">
        <w:t>nepilnīgi nodrošināta atkritumu apsaimniekošanas pakalpojuma pieejamība reģionos;</w:t>
      </w:r>
    </w:p>
    <w:p w14:paraId="48EDE8D9" w14:textId="77777777" w:rsidR="00841505" w:rsidRPr="00C6013C" w:rsidRDefault="00841505" w:rsidP="003971B4">
      <w:pPr>
        <w:pStyle w:val="ListParagraph"/>
        <w:numPr>
          <w:ilvl w:val="0"/>
          <w:numId w:val="23"/>
        </w:numPr>
      </w:pPr>
      <w:r w:rsidRPr="00C6013C">
        <w:t>nepietiekams skaits poligonu, lai nodrošinātu videi drošu atkritumu apglabāšanu;</w:t>
      </w:r>
    </w:p>
    <w:p w14:paraId="6A0A9775" w14:textId="77777777" w:rsidR="00841505" w:rsidRPr="003F7CC5" w:rsidRDefault="00841505" w:rsidP="003971B4">
      <w:pPr>
        <w:pStyle w:val="ListParagraph"/>
        <w:numPr>
          <w:ilvl w:val="0"/>
          <w:numId w:val="23"/>
        </w:numPr>
      </w:pPr>
      <w:r w:rsidRPr="003F7CC5">
        <w:t xml:space="preserve">nepietiekami attīstīta bioloģiski noārdāmo atkritumu apsaimniekošanas infrastruktūra; </w:t>
      </w:r>
    </w:p>
    <w:p w14:paraId="33616069" w14:textId="77777777" w:rsidR="00841505" w:rsidRPr="003F7CC5" w:rsidRDefault="00841505" w:rsidP="003971B4">
      <w:pPr>
        <w:pStyle w:val="ListParagraph"/>
        <w:numPr>
          <w:ilvl w:val="0"/>
          <w:numId w:val="23"/>
        </w:numPr>
      </w:pPr>
      <w:r w:rsidRPr="003F7CC5">
        <w:t>nepietiekami attīstīta dalītā sadzīves atkritumu savākšanas infrastruktūra;</w:t>
      </w:r>
    </w:p>
    <w:p w14:paraId="39BC6E1E" w14:textId="77777777" w:rsidR="00841505" w:rsidRPr="003F7CC5" w:rsidRDefault="00841505" w:rsidP="003971B4">
      <w:pPr>
        <w:pStyle w:val="ListParagraph"/>
        <w:numPr>
          <w:ilvl w:val="0"/>
          <w:numId w:val="23"/>
        </w:numPr>
      </w:pPr>
      <w:r w:rsidRPr="003F7CC5">
        <w:t xml:space="preserve">nepietiekami attīstīta bīstamo atkritumu savākšanas infrastruktūra; </w:t>
      </w:r>
    </w:p>
    <w:p w14:paraId="060ACD38" w14:textId="77777777" w:rsidR="00841505" w:rsidRPr="003F7CC5" w:rsidRDefault="00841505" w:rsidP="003971B4">
      <w:pPr>
        <w:pStyle w:val="ListParagraph"/>
        <w:numPr>
          <w:ilvl w:val="0"/>
          <w:numId w:val="23"/>
        </w:numPr>
      </w:pPr>
      <w:r w:rsidRPr="003F7CC5">
        <w:t>vāji attīstīta atkritumu otrreizējā izmantošana, pārstrāde un reģenerācija.</w:t>
      </w:r>
    </w:p>
    <w:p w14:paraId="56813DF3" w14:textId="37670C31" w:rsidR="00841505" w:rsidRPr="001916B3" w:rsidRDefault="00841505" w:rsidP="00A50D0B">
      <w:pPr>
        <w:spacing w:before="120"/>
        <w:ind w:firstLine="709"/>
      </w:pPr>
      <w:r>
        <w:t>Lai risinātu šīs problēmas, n</w:t>
      </w:r>
      <w:r w:rsidRPr="001916B3">
        <w:t xml:space="preserve">acionālo programmu </w:t>
      </w:r>
      <w:r>
        <w:t xml:space="preserve">bija </w:t>
      </w:r>
      <w:r w:rsidRPr="001916B3">
        <w:t xml:space="preserve">paredzēts ieviest, izdalot </w:t>
      </w:r>
      <w:r>
        <w:t>trīs</w:t>
      </w:r>
      <w:r w:rsidRPr="001916B3">
        <w:t xml:space="preserve"> apakšaktivitātes:</w:t>
      </w:r>
    </w:p>
    <w:p w14:paraId="37326E17" w14:textId="3790E177" w:rsidR="00841505" w:rsidRPr="008D129C" w:rsidRDefault="00841505" w:rsidP="003971B4">
      <w:pPr>
        <w:pStyle w:val="ListParagraph"/>
        <w:numPr>
          <w:ilvl w:val="0"/>
          <w:numId w:val="24"/>
        </w:numPr>
        <w:contextualSpacing w:val="0"/>
      </w:pPr>
      <w:r>
        <w:t xml:space="preserve">3.5.1.2.1. </w:t>
      </w:r>
      <w:r w:rsidR="007379A7">
        <w:t xml:space="preserve">apakšaktivitāte </w:t>
      </w:r>
      <w:r>
        <w:t>“</w:t>
      </w:r>
      <w:r w:rsidRPr="00327A1C">
        <w:t>Normatīvo aktu prasībām neatbilstošo izgāztuvju rekultivācija</w:t>
      </w:r>
      <w:r>
        <w:t xml:space="preserve">” </w:t>
      </w:r>
      <w:r w:rsidRPr="008D129C">
        <w:t>(ierobežota projektu iesniegumu atlase),</w:t>
      </w:r>
    </w:p>
    <w:p w14:paraId="24B647E4" w14:textId="3A4A5C1E" w:rsidR="00841505" w:rsidRPr="00327A1C" w:rsidRDefault="00841505" w:rsidP="003971B4">
      <w:pPr>
        <w:pStyle w:val="ListParagraph"/>
        <w:numPr>
          <w:ilvl w:val="0"/>
          <w:numId w:val="24"/>
        </w:numPr>
        <w:contextualSpacing w:val="0"/>
      </w:pPr>
      <w:r>
        <w:t>3.5.1.2.2.</w:t>
      </w:r>
      <w:r w:rsidR="007379A7">
        <w:t xml:space="preserve"> </w:t>
      </w:r>
      <w:r w:rsidR="007379A7" w:rsidRPr="007379A7">
        <w:t>apakšaktivitāte</w:t>
      </w:r>
      <w:r>
        <w:t xml:space="preserve"> “</w:t>
      </w:r>
      <w:r w:rsidRPr="00327A1C">
        <w:t>Reģionālo atkritumu apsaimniekošanas sistēmu attīstība</w:t>
      </w:r>
      <w:r>
        <w:t xml:space="preserve">” </w:t>
      </w:r>
      <w:r w:rsidRPr="008D129C">
        <w:t>(ierobežota projektu iesniegumu atlase)</w:t>
      </w:r>
      <w:r w:rsidR="00A73EA0">
        <w:rPr>
          <w:i/>
        </w:rPr>
        <w:t xml:space="preserve"> </w:t>
      </w:r>
      <w:r w:rsidR="00A73EA0">
        <w:t>(turpmāk – 3.5.1.2.2. apakšaktivitāte)</w:t>
      </w:r>
      <w:r w:rsidRPr="00327A1C">
        <w:t>,</w:t>
      </w:r>
    </w:p>
    <w:p w14:paraId="7FF0C001" w14:textId="298153DC" w:rsidR="00841505" w:rsidRPr="00327A1C" w:rsidRDefault="00841505" w:rsidP="003971B4">
      <w:pPr>
        <w:pStyle w:val="ListParagraph"/>
        <w:numPr>
          <w:ilvl w:val="0"/>
          <w:numId w:val="24"/>
        </w:numPr>
        <w:spacing w:after="120"/>
        <w:contextualSpacing w:val="0"/>
      </w:pPr>
      <w:r>
        <w:t xml:space="preserve">3.5.1.2.3. </w:t>
      </w:r>
      <w:r w:rsidR="007379A7" w:rsidRPr="007379A7">
        <w:t xml:space="preserve">apakšaktivitāte </w:t>
      </w:r>
      <w:r>
        <w:t>“</w:t>
      </w:r>
      <w:r w:rsidRPr="00327A1C">
        <w:t>Dalītas atkritumu apsaimniekošanas sistēmas attīstība</w:t>
      </w:r>
      <w:r>
        <w:t xml:space="preserve">” </w:t>
      </w:r>
      <w:r w:rsidRPr="008D129C">
        <w:t>(atklāta projektu iesniegumu atlase)</w:t>
      </w:r>
      <w:r w:rsidR="00A73EA0" w:rsidRPr="00A73EA0">
        <w:t xml:space="preserve"> </w:t>
      </w:r>
      <w:r w:rsidR="00A73EA0">
        <w:t>(turpmāk – 3.5.1.2.3</w:t>
      </w:r>
      <w:r w:rsidR="00A73EA0" w:rsidRPr="00A73EA0">
        <w:t>. apakšaktivitāte)</w:t>
      </w:r>
      <w:r>
        <w:t>.</w:t>
      </w:r>
    </w:p>
    <w:p w14:paraId="6064C05B" w14:textId="28075A05" w:rsidR="00783417" w:rsidRDefault="00783417" w:rsidP="00A50D0B">
      <w:pPr>
        <w:ind w:firstLine="709"/>
        <w:rPr>
          <w:rFonts w:eastAsia="Calibri"/>
          <w:szCs w:val="24"/>
        </w:rPr>
      </w:pPr>
      <w:r>
        <w:rPr>
          <w:rFonts w:eastAsia="Calibri"/>
          <w:szCs w:val="24"/>
        </w:rPr>
        <w:t xml:space="preserve">Galvenais nosacījums ES finansējuma piesaistei bija plānoto pasākumu atbilstība sadzīves </w:t>
      </w:r>
      <w:r w:rsidR="00A50D0B">
        <w:rPr>
          <w:rFonts w:eastAsia="Calibri"/>
          <w:szCs w:val="24"/>
        </w:rPr>
        <w:t>AAR</w:t>
      </w:r>
      <w:r>
        <w:rPr>
          <w:rFonts w:eastAsia="Calibri"/>
          <w:szCs w:val="24"/>
        </w:rPr>
        <w:t xml:space="preserve"> atkritumu apsaimniekošanas plāniem.</w:t>
      </w:r>
    </w:p>
    <w:p w14:paraId="6A38870E" w14:textId="2FB6CDAF" w:rsidR="005F744C" w:rsidRPr="005F744C" w:rsidRDefault="005F744C" w:rsidP="00A50D0B">
      <w:pPr>
        <w:spacing w:before="120"/>
        <w:ind w:firstLine="709"/>
        <w:rPr>
          <w:rFonts w:eastAsia="Calibri"/>
          <w:szCs w:val="24"/>
        </w:rPr>
      </w:pPr>
      <w:r w:rsidRPr="005F744C">
        <w:rPr>
          <w:rFonts w:eastAsia="Calibri"/>
          <w:szCs w:val="24"/>
        </w:rPr>
        <w:t>Gan 3.5.1.2.2.</w:t>
      </w:r>
      <w:r w:rsidR="00FB5C4D">
        <w:rPr>
          <w:rFonts w:eastAsia="Calibri"/>
          <w:szCs w:val="24"/>
        </w:rPr>
        <w:t xml:space="preserve"> apakšaktivitātes, gan 3.5.1.2.3</w:t>
      </w:r>
      <w:r w:rsidRPr="005F744C">
        <w:rPr>
          <w:rFonts w:eastAsia="Calibri"/>
          <w:szCs w:val="24"/>
        </w:rPr>
        <w:t>. apakšaktivitātes</w:t>
      </w:r>
      <w:r>
        <w:rPr>
          <w:rFonts w:eastAsia="Calibri"/>
          <w:szCs w:val="24"/>
        </w:rPr>
        <w:t xml:space="preserve"> ietvaros tika atbalstīta infrastruktūra atkritumu poligonos apglabājamo atkritumu daudzuma samazināšanai un pārstrādājamo, t.sk. bioloģiski noārdāmu atkritumu atdalīšanai no kopējās atkritumu plūsmas un </w:t>
      </w:r>
      <w:r w:rsidRPr="005F744C">
        <w:rPr>
          <w:rFonts w:eastAsia="Calibri"/>
          <w:szCs w:val="24"/>
        </w:rPr>
        <w:t>bioloģiski noārdāmu atkritumu</w:t>
      </w:r>
      <w:r>
        <w:rPr>
          <w:rFonts w:eastAsia="Calibri"/>
          <w:szCs w:val="24"/>
        </w:rPr>
        <w:t xml:space="preserve"> pārstrādei kompostēšanas laukumos</w:t>
      </w:r>
      <w:r w:rsidR="00A27A80">
        <w:rPr>
          <w:rFonts w:eastAsia="Calibri"/>
          <w:szCs w:val="24"/>
        </w:rPr>
        <w:t xml:space="preserve">, kā arī </w:t>
      </w:r>
      <w:r w:rsidR="00FB5C4D">
        <w:rPr>
          <w:rFonts w:eastAsia="Calibri"/>
          <w:szCs w:val="24"/>
        </w:rPr>
        <w:t>3.5.1.2.3</w:t>
      </w:r>
      <w:r w:rsidR="00A27A80" w:rsidRPr="005F744C">
        <w:rPr>
          <w:rFonts w:eastAsia="Calibri"/>
          <w:szCs w:val="24"/>
        </w:rPr>
        <w:t>.</w:t>
      </w:r>
      <w:r w:rsidR="00A27A80">
        <w:rPr>
          <w:rFonts w:eastAsia="Calibri"/>
          <w:szCs w:val="24"/>
        </w:rPr>
        <w:t> </w:t>
      </w:r>
      <w:r w:rsidR="00A27A80" w:rsidRPr="005F744C">
        <w:rPr>
          <w:rFonts w:eastAsia="Calibri"/>
          <w:szCs w:val="24"/>
        </w:rPr>
        <w:t>apakšaktivitātes</w:t>
      </w:r>
      <w:r w:rsidR="00A27A80">
        <w:rPr>
          <w:rFonts w:eastAsia="Calibri"/>
          <w:szCs w:val="24"/>
        </w:rPr>
        <w:t xml:space="preserve"> ietvaros </w:t>
      </w:r>
      <w:r w:rsidR="00A27A80">
        <w:t xml:space="preserve">– </w:t>
      </w:r>
      <w:r w:rsidR="00A27A80">
        <w:rPr>
          <w:rFonts w:eastAsia="Calibri"/>
          <w:szCs w:val="24"/>
        </w:rPr>
        <w:t>dalītās atkritumu savākšanas sistēmas</w:t>
      </w:r>
      <w:r>
        <w:rPr>
          <w:rFonts w:eastAsia="Calibri"/>
          <w:szCs w:val="24"/>
        </w:rPr>
        <w:t xml:space="preserve"> </w:t>
      </w:r>
      <w:r w:rsidR="00A27A80">
        <w:rPr>
          <w:rFonts w:eastAsia="Calibri"/>
          <w:szCs w:val="24"/>
        </w:rPr>
        <w:t>attīstība.</w:t>
      </w:r>
    </w:p>
    <w:p w14:paraId="7478303A" w14:textId="23489875" w:rsidR="008D68FC" w:rsidRDefault="00A73EA0" w:rsidP="00A50D0B">
      <w:pPr>
        <w:spacing w:before="120"/>
        <w:ind w:firstLine="709"/>
        <w:rPr>
          <w:rFonts w:eastAsia="Calibri"/>
          <w:szCs w:val="24"/>
        </w:rPr>
      </w:pPr>
      <w:r w:rsidRPr="00A50D0B">
        <w:rPr>
          <w:rFonts w:eastAsia="Calibri"/>
          <w:szCs w:val="24"/>
        </w:rPr>
        <w:t>3.5.1.2.2. apakšaktivitātes mērķis</w:t>
      </w:r>
      <w:r>
        <w:rPr>
          <w:rFonts w:eastAsia="Calibri"/>
          <w:szCs w:val="24"/>
        </w:rPr>
        <w:t xml:space="preserve"> bija</w:t>
      </w:r>
      <w:r w:rsidRPr="00A73EA0">
        <w:rPr>
          <w:rFonts w:eastAsia="Calibri"/>
          <w:szCs w:val="24"/>
        </w:rPr>
        <w:t>, nodrošinot atkritumu apglabāšanu un apstrādi cilvēku veselībai un videi drošā veidā</w:t>
      </w:r>
      <w:r>
        <w:rPr>
          <w:rFonts w:eastAsia="Calibri"/>
          <w:szCs w:val="24"/>
        </w:rPr>
        <w:t>,</w:t>
      </w:r>
      <w:r w:rsidRPr="00A73EA0">
        <w:rPr>
          <w:rFonts w:eastAsia="Calibri"/>
          <w:szCs w:val="24"/>
        </w:rPr>
        <w:t xml:space="preserve"> </w:t>
      </w:r>
      <w:r>
        <w:rPr>
          <w:rFonts w:eastAsia="Calibri"/>
          <w:szCs w:val="24"/>
        </w:rPr>
        <w:t>panākt</w:t>
      </w:r>
      <w:r w:rsidRPr="00A73EA0">
        <w:rPr>
          <w:rFonts w:eastAsia="Calibri"/>
          <w:szCs w:val="24"/>
        </w:rPr>
        <w:t xml:space="preserve"> sadzīves atkritumu apsaimniekošanas pakalpojumu pieejamību pilsētās 100 procentiem un lauku teritorijās 80 procentiem iedzīvotāju.</w:t>
      </w:r>
      <w:r>
        <w:rPr>
          <w:rFonts w:eastAsia="Calibri"/>
          <w:szCs w:val="24"/>
        </w:rPr>
        <w:t xml:space="preserve"> </w:t>
      </w:r>
      <w:r w:rsidR="00AE4720">
        <w:rPr>
          <w:rFonts w:eastAsia="Calibri"/>
          <w:szCs w:val="24"/>
        </w:rPr>
        <w:t xml:space="preserve">Par finansējuma saņēmēju varēja būt tikai </w:t>
      </w:r>
      <w:r w:rsidR="00AE4720" w:rsidRPr="00AE4720">
        <w:t>sabiedrisko pakalpojumu sniedzējs, kas nor</w:t>
      </w:r>
      <w:r w:rsidR="00AE4720" w:rsidRPr="00AE4720">
        <w:softHyphen/>
        <w:t>matīvajos aktos noteiktajā kārtībā ir atbildīgs par sadzīves atkritumu ap</w:t>
      </w:r>
      <w:r w:rsidR="00AE4720" w:rsidRPr="00AE4720">
        <w:softHyphen/>
        <w:t>glabāšanas poligonu darbības nodrošināšanu.</w:t>
      </w:r>
      <w:r w:rsidR="00AE4720">
        <w:rPr>
          <w:rFonts w:eastAsia="Calibri"/>
          <w:szCs w:val="24"/>
        </w:rPr>
        <w:t xml:space="preserve"> </w:t>
      </w:r>
    </w:p>
    <w:p w14:paraId="371A3056" w14:textId="41DF2039" w:rsidR="00817624" w:rsidRPr="00A73EA0" w:rsidRDefault="00A73EA0" w:rsidP="00A50D0B">
      <w:pPr>
        <w:spacing w:before="120"/>
        <w:ind w:firstLine="709"/>
      </w:pPr>
      <w:r>
        <w:rPr>
          <w:rFonts w:eastAsia="Calibri"/>
          <w:szCs w:val="24"/>
        </w:rPr>
        <w:t xml:space="preserve">Tika </w:t>
      </w:r>
      <w:r w:rsidRPr="00A73EA0">
        <w:rPr>
          <w:rFonts w:eastAsia="Calibri"/>
          <w:szCs w:val="24"/>
        </w:rPr>
        <w:t xml:space="preserve">atbalstīta </w:t>
      </w:r>
      <w:r w:rsidRPr="00A73EA0">
        <w:t>poligonu un poligonu atbalstošās infrastruktūras izveide, tostarp:</w:t>
      </w:r>
    </w:p>
    <w:p w14:paraId="0458849F" w14:textId="2E8DD4B7" w:rsidR="00A73EA0" w:rsidRDefault="00AE4720" w:rsidP="003971B4">
      <w:pPr>
        <w:pStyle w:val="ListParagraph"/>
        <w:numPr>
          <w:ilvl w:val="0"/>
          <w:numId w:val="25"/>
        </w:numPr>
        <w:contextualSpacing w:val="0"/>
        <w:rPr>
          <w:rFonts w:eastAsia="Calibri"/>
          <w:szCs w:val="24"/>
        </w:rPr>
      </w:pPr>
      <w:r>
        <w:rPr>
          <w:rFonts w:eastAsia="Calibri"/>
          <w:szCs w:val="24"/>
        </w:rPr>
        <w:t>mehānisko šķirošanas iekārtu ierīkošana poligonu teritorijā,</w:t>
      </w:r>
      <w:r w:rsidR="00D4120B">
        <w:rPr>
          <w:rFonts w:eastAsia="Calibri"/>
          <w:szCs w:val="24"/>
        </w:rPr>
        <w:t xml:space="preserve"> lai no nešķiroto atkritumu plūsmas atdalītu pārstrādājamos atkritumus un bioloģiski noārdāmos atkritumus</w:t>
      </w:r>
      <w:r w:rsidR="00FB5C4D">
        <w:rPr>
          <w:rFonts w:eastAsia="Calibri"/>
          <w:szCs w:val="24"/>
        </w:rPr>
        <w:t xml:space="preserve"> (iekārta atkritumu sagatavošanai apglabāšanai)</w:t>
      </w:r>
      <w:r w:rsidR="00D4120B">
        <w:rPr>
          <w:rFonts w:eastAsia="Calibri"/>
          <w:szCs w:val="24"/>
        </w:rPr>
        <w:t>,</w:t>
      </w:r>
    </w:p>
    <w:p w14:paraId="2E9B9E70" w14:textId="1426F5CA" w:rsidR="00AE4720" w:rsidRDefault="00AE4720" w:rsidP="003971B4">
      <w:pPr>
        <w:pStyle w:val="ListParagraph"/>
        <w:numPr>
          <w:ilvl w:val="0"/>
          <w:numId w:val="25"/>
        </w:numPr>
        <w:contextualSpacing w:val="0"/>
        <w:rPr>
          <w:rFonts w:eastAsia="Calibri"/>
          <w:szCs w:val="24"/>
        </w:rPr>
      </w:pPr>
      <w:r>
        <w:rPr>
          <w:rFonts w:eastAsia="Calibri"/>
          <w:szCs w:val="24"/>
        </w:rPr>
        <w:t xml:space="preserve">kompostēšanas laukumu izveide </w:t>
      </w:r>
      <w:r w:rsidR="00D4120B" w:rsidRPr="00D4120B">
        <w:rPr>
          <w:rFonts w:eastAsia="Calibri"/>
          <w:szCs w:val="24"/>
        </w:rPr>
        <w:t>bioloģiski noārdāmos atkritum</w:t>
      </w:r>
      <w:r w:rsidR="00D4120B">
        <w:rPr>
          <w:rFonts w:eastAsia="Calibri"/>
          <w:szCs w:val="24"/>
        </w:rPr>
        <w:t>u pārstrādei</w:t>
      </w:r>
      <w:r w:rsidR="00D4120B" w:rsidRPr="00D4120B">
        <w:rPr>
          <w:rFonts w:eastAsia="Calibri"/>
          <w:szCs w:val="24"/>
        </w:rPr>
        <w:t xml:space="preserve"> </w:t>
      </w:r>
      <w:r w:rsidRPr="00AE4720">
        <w:rPr>
          <w:rFonts w:eastAsia="Calibri"/>
          <w:szCs w:val="24"/>
        </w:rPr>
        <w:t>poligonu teritorijā</w:t>
      </w:r>
      <w:r>
        <w:rPr>
          <w:rFonts w:eastAsia="Calibri"/>
          <w:szCs w:val="24"/>
        </w:rPr>
        <w:t>.</w:t>
      </w:r>
    </w:p>
    <w:p w14:paraId="7E36D665" w14:textId="77777777" w:rsidR="008D129C" w:rsidRDefault="008D129C" w:rsidP="00A50D0B">
      <w:pPr>
        <w:ind w:firstLine="709"/>
        <w:rPr>
          <w:rFonts w:eastAsia="Calibri"/>
          <w:szCs w:val="24"/>
        </w:rPr>
      </w:pPr>
    </w:p>
    <w:p w14:paraId="364DFDB5" w14:textId="3F2CD1EC" w:rsidR="00D4120B" w:rsidRPr="00D4120B" w:rsidRDefault="00D4120B" w:rsidP="00A50D0B">
      <w:pPr>
        <w:ind w:firstLine="709"/>
        <w:rPr>
          <w:rFonts w:eastAsia="Calibri"/>
          <w:szCs w:val="24"/>
        </w:rPr>
      </w:pPr>
      <w:r>
        <w:rPr>
          <w:rFonts w:eastAsia="Calibri"/>
          <w:szCs w:val="24"/>
        </w:rPr>
        <w:t xml:space="preserve">Kā uzraudzības rādītājs tika noteikts </w:t>
      </w:r>
      <w:r w:rsidR="00F35418">
        <w:rPr>
          <w:rFonts w:eastAsia="Calibri"/>
          <w:szCs w:val="24"/>
        </w:rPr>
        <w:t xml:space="preserve">“papildu </w:t>
      </w:r>
      <w:r>
        <w:rPr>
          <w:rFonts w:eastAsia="Calibri"/>
          <w:szCs w:val="24"/>
        </w:rPr>
        <w:t>iedzīvotāju skaits</w:t>
      </w:r>
      <w:r w:rsidR="00F35418">
        <w:rPr>
          <w:rFonts w:eastAsia="Calibri"/>
          <w:szCs w:val="24"/>
        </w:rPr>
        <w:t>, uz ko vērsti atkritumu apsaimniekošanas projekti” (2,19 milj. iedzīvotāju), kā arī atkritumu apsaimniekošanas pakalpojumu (atkritumu apglabāšana poligonos) pieejamība.</w:t>
      </w:r>
    </w:p>
    <w:p w14:paraId="59C83091" w14:textId="0E210BE6" w:rsidR="00CA7EAD" w:rsidRPr="00CA7EAD" w:rsidRDefault="00AE4720" w:rsidP="00A50D0B">
      <w:pPr>
        <w:spacing w:before="120"/>
        <w:ind w:firstLine="709"/>
        <w:rPr>
          <w:rFonts w:eastAsia="Calibri"/>
          <w:szCs w:val="24"/>
        </w:rPr>
      </w:pPr>
      <w:r w:rsidRPr="00A50D0B">
        <w:rPr>
          <w:rFonts w:eastAsia="Calibri"/>
          <w:szCs w:val="24"/>
        </w:rPr>
        <w:t>3.5.1.2.</w:t>
      </w:r>
      <w:r w:rsidR="0006356F" w:rsidRPr="00A50D0B">
        <w:rPr>
          <w:rFonts w:eastAsia="Calibri"/>
          <w:szCs w:val="24"/>
        </w:rPr>
        <w:t>3</w:t>
      </w:r>
      <w:r w:rsidRPr="00A50D0B">
        <w:rPr>
          <w:rFonts w:eastAsia="Calibri"/>
          <w:szCs w:val="24"/>
        </w:rPr>
        <w:t>. apakšaktivitātes mērķis bija</w:t>
      </w:r>
      <w:r w:rsidR="00CA7EAD" w:rsidRPr="00A50D0B">
        <w:t xml:space="preserve"> </w:t>
      </w:r>
      <w:r w:rsidR="00CA7EAD" w:rsidRPr="00A50D0B">
        <w:rPr>
          <w:rFonts w:eastAsia="Calibri"/>
          <w:szCs w:val="24"/>
        </w:rPr>
        <w:t>izveidot</w:t>
      </w:r>
      <w:r w:rsidR="00CA7EAD" w:rsidRPr="00CA7EAD">
        <w:rPr>
          <w:rFonts w:eastAsia="Calibri"/>
          <w:szCs w:val="24"/>
        </w:rPr>
        <w:t xml:space="preserve"> ilgtspējīgu atkritumu, tai skaitā bīstamo atkritumu, apsaimniekošanas sistēmu, atbalstot atkritumu dalītas vākšanas infrastruktūras attīstību, lai veicinātu materiālu otrreizēju izmantošanu</w:t>
      </w:r>
      <w:r w:rsidR="00CA7EAD">
        <w:rPr>
          <w:rFonts w:eastAsia="Calibri"/>
          <w:szCs w:val="24"/>
        </w:rPr>
        <w:t>.</w:t>
      </w:r>
      <w:r w:rsidR="00CA7EAD" w:rsidRPr="00CA7EAD">
        <w:t xml:space="preserve"> </w:t>
      </w:r>
      <w:r w:rsidR="00CA7EAD" w:rsidRPr="00CA7EAD">
        <w:rPr>
          <w:rFonts w:eastAsia="Calibri"/>
          <w:szCs w:val="24"/>
        </w:rPr>
        <w:t>Par finansējuma saņēmēju varēja</w:t>
      </w:r>
      <w:r w:rsidR="00CA7EAD" w:rsidRPr="00CA7EAD">
        <w:t xml:space="preserve"> </w:t>
      </w:r>
      <w:r w:rsidR="00CA7EAD" w:rsidRPr="00CA7EAD">
        <w:rPr>
          <w:rFonts w:eastAsia="Calibri"/>
          <w:szCs w:val="24"/>
        </w:rPr>
        <w:t>kapitālsabiedrība, kura:</w:t>
      </w:r>
    </w:p>
    <w:p w14:paraId="3598E758" w14:textId="5E972626" w:rsidR="00CA7EAD" w:rsidRPr="00CA7EAD" w:rsidRDefault="00CA7EAD" w:rsidP="003971B4">
      <w:pPr>
        <w:pStyle w:val="ListParagraph"/>
        <w:numPr>
          <w:ilvl w:val="0"/>
          <w:numId w:val="26"/>
        </w:numPr>
        <w:rPr>
          <w:rFonts w:eastAsia="Calibri"/>
          <w:szCs w:val="24"/>
        </w:rPr>
      </w:pPr>
      <w:r w:rsidRPr="00CA7EAD">
        <w:rPr>
          <w:rFonts w:eastAsia="Calibri"/>
          <w:szCs w:val="24"/>
        </w:rPr>
        <w:t>noslēgusi līgumu ar pašvaldību par atkritumu apsaimniekošanas pakalpojumu sniegšanu attiecīgajā administratīvajā teritorijā;</w:t>
      </w:r>
    </w:p>
    <w:p w14:paraId="22AEEDF1" w14:textId="679F6867" w:rsidR="00CA7EAD" w:rsidRPr="00CA7EAD" w:rsidRDefault="00CA7EAD" w:rsidP="003971B4">
      <w:pPr>
        <w:pStyle w:val="ListParagraph"/>
        <w:numPr>
          <w:ilvl w:val="0"/>
          <w:numId w:val="26"/>
        </w:numPr>
        <w:rPr>
          <w:rFonts w:eastAsia="Calibri"/>
          <w:szCs w:val="24"/>
        </w:rPr>
      </w:pPr>
      <w:r w:rsidRPr="00CA7EAD">
        <w:rPr>
          <w:rFonts w:eastAsia="Calibri"/>
          <w:szCs w:val="24"/>
        </w:rPr>
        <w:t>noslēgusi līgumu ar atkritumu apsaimniekotāju, kas ir noslēdzis līgumu ar pašvaldību normatīvajos aktos par atkritumu apsaimniekošanu noteiktajā kārtībā;</w:t>
      </w:r>
    </w:p>
    <w:p w14:paraId="6F8B0FEB" w14:textId="69752722" w:rsidR="00CA7EAD" w:rsidRPr="00CA7EAD" w:rsidRDefault="00CA7EAD" w:rsidP="003971B4">
      <w:pPr>
        <w:pStyle w:val="ListParagraph"/>
        <w:numPr>
          <w:ilvl w:val="0"/>
          <w:numId w:val="26"/>
        </w:numPr>
        <w:rPr>
          <w:rFonts w:eastAsia="Calibri"/>
          <w:szCs w:val="24"/>
        </w:rPr>
      </w:pPr>
      <w:r w:rsidRPr="00CA7EAD">
        <w:rPr>
          <w:rFonts w:eastAsia="Calibri"/>
          <w:szCs w:val="24"/>
        </w:rPr>
        <w:t>noslēgusi līgumu ar pakalpojumu saņēmēju par bīstamo atkritumu apsaimniekošanu;</w:t>
      </w:r>
    </w:p>
    <w:p w14:paraId="3732B5FD" w14:textId="4E6B3CE2" w:rsidR="00AE4720" w:rsidRDefault="00CA7EAD" w:rsidP="003971B4">
      <w:pPr>
        <w:pStyle w:val="ListParagraph"/>
        <w:numPr>
          <w:ilvl w:val="0"/>
          <w:numId w:val="26"/>
        </w:numPr>
        <w:rPr>
          <w:rFonts w:eastAsia="Calibri"/>
          <w:szCs w:val="24"/>
        </w:rPr>
      </w:pPr>
      <w:r w:rsidRPr="00CA7EAD">
        <w:rPr>
          <w:rFonts w:eastAsia="Calibri"/>
          <w:szCs w:val="24"/>
        </w:rPr>
        <w:t>ir ūdenssaimniecības sabiedrisko pakalpojumu sniedzējs vai ārstniecības iestāde, kas saņēmusi atļauju A vai B kategorijas piesārņojošo darbību veikšanai, kura ietver atkritumu apsaimniekošanu.</w:t>
      </w:r>
    </w:p>
    <w:p w14:paraId="684FD8C0" w14:textId="4901D0F0" w:rsidR="00CA7EAD" w:rsidRPr="00CA7EAD" w:rsidRDefault="00CA7EAD" w:rsidP="00A50D0B">
      <w:pPr>
        <w:spacing w:before="120"/>
        <w:ind w:firstLine="709"/>
        <w:rPr>
          <w:rFonts w:eastAsia="Calibri"/>
          <w:szCs w:val="24"/>
        </w:rPr>
      </w:pPr>
      <w:r>
        <w:rPr>
          <w:rFonts w:eastAsia="Calibri"/>
          <w:szCs w:val="24"/>
        </w:rPr>
        <w:t>Tika atbalstīta</w:t>
      </w:r>
      <w:r w:rsidRPr="00CA7EAD">
        <w:rPr>
          <w:rFonts w:eastAsia="Calibri"/>
          <w:szCs w:val="24"/>
        </w:rPr>
        <w:t>:</w:t>
      </w:r>
    </w:p>
    <w:p w14:paraId="2AD08D54" w14:textId="4AC751B8" w:rsidR="00CA7EAD" w:rsidRPr="00A50D0B" w:rsidRDefault="00CA7EAD" w:rsidP="003971B4">
      <w:pPr>
        <w:pStyle w:val="ListParagraph"/>
        <w:numPr>
          <w:ilvl w:val="0"/>
          <w:numId w:val="27"/>
        </w:numPr>
        <w:rPr>
          <w:rFonts w:eastAsia="Calibri"/>
          <w:szCs w:val="24"/>
        </w:rPr>
      </w:pPr>
      <w:r w:rsidRPr="00A50D0B">
        <w:rPr>
          <w:rFonts w:eastAsia="Calibri"/>
          <w:szCs w:val="24"/>
        </w:rPr>
        <w:t>sadzīves atkritumu dalītas savākšanas punktu izveide;</w:t>
      </w:r>
    </w:p>
    <w:p w14:paraId="7E71AC09" w14:textId="2735C4A5" w:rsidR="00CA7EAD" w:rsidRPr="00A50D0B" w:rsidRDefault="00CA7EAD" w:rsidP="003971B4">
      <w:pPr>
        <w:pStyle w:val="ListParagraph"/>
        <w:numPr>
          <w:ilvl w:val="0"/>
          <w:numId w:val="27"/>
        </w:numPr>
        <w:rPr>
          <w:rFonts w:eastAsia="Calibri"/>
          <w:szCs w:val="24"/>
        </w:rPr>
      </w:pPr>
      <w:r w:rsidRPr="00A50D0B">
        <w:rPr>
          <w:rFonts w:eastAsia="Calibri"/>
          <w:szCs w:val="24"/>
        </w:rPr>
        <w:t>sadzīves atkritumu šķirošanas laukumu izveide;</w:t>
      </w:r>
    </w:p>
    <w:p w14:paraId="167CC381" w14:textId="40748D83" w:rsidR="00CA7EAD" w:rsidRPr="00A50D0B" w:rsidRDefault="00CA7EAD" w:rsidP="003971B4">
      <w:pPr>
        <w:pStyle w:val="ListParagraph"/>
        <w:numPr>
          <w:ilvl w:val="0"/>
          <w:numId w:val="27"/>
        </w:numPr>
        <w:rPr>
          <w:rFonts w:eastAsia="Calibri"/>
          <w:szCs w:val="24"/>
        </w:rPr>
      </w:pPr>
      <w:r w:rsidRPr="00A50D0B">
        <w:rPr>
          <w:rFonts w:eastAsia="Calibri"/>
          <w:szCs w:val="24"/>
        </w:rPr>
        <w:t>kompostēšanas laukumu izveide;</w:t>
      </w:r>
    </w:p>
    <w:p w14:paraId="79CFE7A4" w14:textId="2337CC97" w:rsidR="00CA7EAD" w:rsidRPr="00A50D0B" w:rsidRDefault="00CA7EAD" w:rsidP="003971B4">
      <w:pPr>
        <w:pStyle w:val="ListParagraph"/>
        <w:numPr>
          <w:ilvl w:val="0"/>
          <w:numId w:val="27"/>
        </w:numPr>
        <w:rPr>
          <w:rFonts w:eastAsia="Calibri"/>
          <w:szCs w:val="24"/>
        </w:rPr>
      </w:pPr>
      <w:r w:rsidRPr="00A50D0B">
        <w:rPr>
          <w:rFonts w:eastAsia="Calibri"/>
          <w:szCs w:val="24"/>
        </w:rPr>
        <w:t>šķirošanas centru, šķirošanas un pārkraušanas centru (staciju) (tai skaitā lielgabarīta atkritumiem) ierīkošana;</w:t>
      </w:r>
    </w:p>
    <w:p w14:paraId="078163CA" w14:textId="4669E9A8" w:rsidR="00CA7EAD" w:rsidRPr="00A50D0B" w:rsidRDefault="00CA7EAD" w:rsidP="003971B4">
      <w:pPr>
        <w:pStyle w:val="ListParagraph"/>
        <w:numPr>
          <w:ilvl w:val="0"/>
          <w:numId w:val="27"/>
        </w:numPr>
        <w:rPr>
          <w:rFonts w:eastAsia="Calibri"/>
          <w:szCs w:val="24"/>
        </w:rPr>
      </w:pPr>
      <w:r w:rsidRPr="00A50D0B">
        <w:rPr>
          <w:rFonts w:eastAsia="Calibri"/>
          <w:szCs w:val="24"/>
        </w:rPr>
        <w:t>sadzīves bīstamo atkritumu savākšanas punktu ierīkošana;</w:t>
      </w:r>
    </w:p>
    <w:p w14:paraId="1FCC592D" w14:textId="6835ADE4" w:rsidR="00CA7EAD" w:rsidRPr="00A50D0B" w:rsidRDefault="00CA7EAD" w:rsidP="003971B4">
      <w:pPr>
        <w:pStyle w:val="ListParagraph"/>
        <w:numPr>
          <w:ilvl w:val="0"/>
          <w:numId w:val="27"/>
        </w:numPr>
        <w:rPr>
          <w:rFonts w:eastAsia="Calibri"/>
          <w:szCs w:val="24"/>
        </w:rPr>
      </w:pPr>
      <w:r w:rsidRPr="00A50D0B">
        <w:rPr>
          <w:rFonts w:eastAsia="Calibri"/>
          <w:szCs w:val="24"/>
        </w:rPr>
        <w:t>bīstamo atkritumu savākšanas punktu izveide un aprīkošana ārstniecības iestādēs un veterinārmedicīniskās aprūpes prakses vietās, tostarp bīstamo atkritumu priekšapstrādes iekārtās (dezinfekcija, smalcināšana);</w:t>
      </w:r>
    </w:p>
    <w:p w14:paraId="14598E17" w14:textId="5D07AF15" w:rsidR="00CA7EAD" w:rsidRPr="00A50D0B" w:rsidRDefault="00CA7EAD" w:rsidP="003971B4">
      <w:pPr>
        <w:pStyle w:val="ListParagraph"/>
        <w:numPr>
          <w:ilvl w:val="0"/>
          <w:numId w:val="27"/>
        </w:numPr>
        <w:rPr>
          <w:rFonts w:eastAsia="Calibri"/>
          <w:szCs w:val="24"/>
        </w:rPr>
      </w:pPr>
      <w:r w:rsidRPr="00A50D0B">
        <w:rPr>
          <w:rFonts w:eastAsia="Calibri"/>
          <w:szCs w:val="24"/>
        </w:rPr>
        <w:t>notekūdeņu dūņu apstrādes infrastruktūras izveide un aprīkošana;</w:t>
      </w:r>
    </w:p>
    <w:p w14:paraId="154FF58D" w14:textId="45C23964" w:rsidR="00CA7EAD" w:rsidRPr="00A50D0B" w:rsidRDefault="00CA7EAD" w:rsidP="003971B4">
      <w:pPr>
        <w:pStyle w:val="ListParagraph"/>
        <w:numPr>
          <w:ilvl w:val="0"/>
          <w:numId w:val="27"/>
        </w:numPr>
        <w:rPr>
          <w:rFonts w:eastAsia="Calibri"/>
          <w:szCs w:val="24"/>
        </w:rPr>
      </w:pPr>
      <w:r w:rsidRPr="00A50D0B">
        <w:rPr>
          <w:rFonts w:eastAsia="Calibri"/>
          <w:szCs w:val="24"/>
        </w:rPr>
        <w:t>specializētās traktortehnikas un darbībai ierobežotā teritorijā paredzētu pacelšanas un pārvietošanas mehānisko transportlī</w:t>
      </w:r>
      <w:r w:rsidR="005F744C" w:rsidRPr="00A50D0B">
        <w:rPr>
          <w:rFonts w:eastAsia="Calibri"/>
          <w:szCs w:val="24"/>
        </w:rPr>
        <w:t>dzekļu iegāde, nepārsniedzot 10</w:t>
      </w:r>
      <w:r w:rsidRPr="00A50D0B">
        <w:rPr>
          <w:rFonts w:eastAsia="Calibri"/>
          <w:szCs w:val="24"/>
        </w:rPr>
        <w:t>% no kopējām attiecināmajām izmaksām.</w:t>
      </w:r>
    </w:p>
    <w:p w14:paraId="48CC2AD7" w14:textId="28A8B354" w:rsidR="00CA7EAD" w:rsidRDefault="00CA7EAD" w:rsidP="00A50D0B">
      <w:pPr>
        <w:spacing w:before="120"/>
        <w:ind w:firstLine="709"/>
        <w:rPr>
          <w:rFonts w:eastAsia="Calibri"/>
          <w:szCs w:val="24"/>
        </w:rPr>
      </w:pPr>
      <w:r>
        <w:rPr>
          <w:rFonts w:eastAsia="Calibri"/>
          <w:szCs w:val="24"/>
        </w:rPr>
        <w:t>Savukārt netika atbalstīta:</w:t>
      </w:r>
    </w:p>
    <w:p w14:paraId="3E7853FC" w14:textId="7359D86A" w:rsidR="00CA7EAD" w:rsidRPr="00CA7EAD" w:rsidRDefault="00CA7EAD" w:rsidP="003971B4">
      <w:pPr>
        <w:pStyle w:val="ListParagraph"/>
        <w:numPr>
          <w:ilvl w:val="0"/>
          <w:numId w:val="28"/>
        </w:numPr>
        <w:contextualSpacing w:val="0"/>
        <w:rPr>
          <w:rFonts w:eastAsia="Calibri"/>
          <w:szCs w:val="24"/>
        </w:rPr>
      </w:pPr>
      <w:r w:rsidRPr="00CA7EAD">
        <w:rPr>
          <w:rFonts w:eastAsia="Calibri"/>
          <w:szCs w:val="24"/>
        </w:rPr>
        <w:t>apstiprinātajā reģionālajā atkritumu apsaimniekošanas plānā neminētu dalītās atkritumu savākšanas punktu, kompostēšanas laukumu, šķirošanas laukumu, šķirošanas centru, kā arī šķirošanas un pārkraušanas centru (staciju) izveid</w:t>
      </w:r>
      <w:r>
        <w:rPr>
          <w:rFonts w:eastAsia="Calibri"/>
          <w:szCs w:val="24"/>
        </w:rPr>
        <w:t>e</w:t>
      </w:r>
      <w:r w:rsidRPr="00CA7EAD">
        <w:rPr>
          <w:rFonts w:eastAsia="Calibri"/>
          <w:szCs w:val="24"/>
        </w:rPr>
        <w:t>;</w:t>
      </w:r>
    </w:p>
    <w:p w14:paraId="4BAA1CDF" w14:textId="12A91A4B" w:rsidR="00CA7EAD" w:rsidRPr="00CA7EAD" w:rsidRDefault="00CA7EAD" w:rsidP="003971B4">
      <w:pPr>
        <w:pStyle w:val="ListParagraph"/>
        <w:numPr>
          <w:ilvl w:val="0"/>
          <w:numId w:val="28"/>
        </w:numPr>
        <w:contextualSpacing w:val="0"/>
        <w:rPr>
          <w:rFonts w:eastAsia="Calibri"/>
          <w:szCs w:val="24"/>
        </w:rPr>
      </w:pPr>
      <w:r w:rsidRPr="00CA7EAD">
        <w:rPr>
          <w:rFonts w:eastAsia="Calibri"/>
          <w:szCs w:val="24"/>
        </w:rPr>
        <w:t>jau esošu dalītās atkritumu savākšanas punktu, kompostēšanas laukumu, šķirošanas laukumu, šķirošanas centru, šķirošanas un pārkraušanas centru (staciju), kā arī sadzīves bīstamo atkritumu savākšanas punktu pilnveidošan</w:t>
      </w:r>
      <w:r>
        <w:rPr>
          <w:rFonts w:eastAsia="Calibri"/>
          <w:szCs w:val="24"/>
        </w:rPr>
        <w:t>a</w:t>
      </w:r>
      <w:r w:rsidRPr="00CA7EAD">
        <w:rPr>
          <w:rFonts w:eastAsia="Calibri"/>
          <w:szCs w:val="24"/>
        </w:rPr>
        <w:t>;</w:t>
      </w:r>
    </w:p>
    <w:p w14:paraId="4CBA42B1" w14:textId="205EF902" w:rsidR="00CA7EAD" w:rsidRPr="00CA7EAD" w:rsidRDefault="00CA7EAD" w:rsidP="003971B4">
      <w:pPr>
        <w:pStyle w:val="ListParagraph"/>
        <w:numPr>
          <w:ilvl w:val="0"/>
          <w:numId w:val="28"/>
        </w:numPr>
        <w:contextualSpacing w:val="0"/>
        <w:rPr>
          <w:rFonts w:eastAsia="Calibri"/>
          <w:szCs w:val="24"/>
        </w:rPr>
      </w:pPr>
      <w:r w:rsidRPr="00CA7EAD">
        <w:rPr>
          <w:rFonts w:eastAsia="Calibri"/>
          <w:szCs w:val="24"/>
        </w:rPr>
        <w:t>konteineru iegāde (izņemot stacionāri uzstādītus konteinerus) sadzīves atkritumu dalītās savākšanas punktiem;</w:t>
      </w:r>
    </w:p>
    <w:p w14:paraId="209D4DB4" w14:textId="7E0B734A" w:rsidR="00CA7EAD" w:rsidRPr="00CA7EAD" w:rsidRDefault="00CA7EAD" w:rsidP="003971B4">
      <w:pPr>
        <w:pStyle w:val="ListParagraph"/>
        <w:numPr>
          <w:ilvl w:val="0"/>
          <w:numId w:val="28"/>
        </w:numPr>
        <w:contextualSpacing w:val="0"/>
        <w:rPr>
          <w:rFonts w:eastAsia="Calibri"/>
          <w:szCs w:val="24"/>
        </w:rPr>
      </w:pPr>
      <w:r w:rsidRPr="00CA7EAD">
        <w:rPr>
          <w:rFonts w:eastAsia="Calibri"/>
          <w:szCs w:val="24"/>
        </w:rPr>
        <w:t>atkritumu savākšanas autotransporta un cita autotransporta iegād</w:t>
      </w:r>
      <w:r>
        <w:rPr>
          <w:rFonts w:eastAsia="Calibri"/>
          <w:szCs w:val="24"/>
        </w:rPr>
        <w:t>e</w:t>
      </w:r>
      <w:r w:rsidRPr="00CA7EAD">
        <w:rPr>
          <w:rFonts w:eastAsia="Calibri"/>
          <w:szCs w:val="24"/>
        </w:rPr>
        <w:t xml:space="preserve"> (izņemot specializētu traktortehniku un darbībai ierobežotā teritorijā paredzētus pacelšanas un pārvietošanas mehāniskos transportlīdzekļus);</w:t>
      </w:r>
    </w:p>
    <w:p w14:paraId="3FDC1CA5" w14:textId="7ACF8BE8" w:rsidR="00CA7EAD" w:rsidRPr="00CA7EAD" w:rsidRDefault="00CA7EAD" w:rsidP="003971B4">
      <w:pPr>
        <w:pStyle w:val="ListParagraph"/>
        <w:numPr>
          <w:ilvl w:val="0"/>
          <w:numId w:val="28"/>
        </w:numPr>
        <w:contextualSpacing w:val="0"/>
        <w:rPr>
          <w:rFonts w:eastAsia="Calibri"/>
          <w:szCs w:val="24"/>
        </w:rPr>
      </w:pPr>
      <w:r w:rsidRPr="00CA7EAD">
        <w:rPr>
          <w:rFonts w:eastAsia="Calibri"/>
          <w:szCs w:val="24"/>
        </w:rPr>
        <w:t>iekārtas un līdzekļ</w:t>
      </w:r>
      <w:r w:rsidR="00376D51">
        <w:rPr>
          <w:rFonts w:eastAsia="Calibri"/>
          <w:szCs w:val="24"/>
        </w:rPr>
        <w:t>i</w:t>
      </w:r>
      <w:r w:rsidRPr="00CA7EAD">
        <w:rPr>
          <w:rFonts w:eastAsia="Calibri"/>
          <w:szCs w:val="24"/>
        </w:rPr>
        <w:t xml:space="preserve"> biogāzes ražošanai</w:t>
      </w:r>
      <w:r>
        <w:rPr>
          <w:rFonts w:eastAsia="Calibri"/>
          <w:szCs w:val="24"/>
        </w:rPr>
        <w:t>.</w:t>
      </w:r>
    </w:p>
    <w:p w14:paraId="661897DD" w14:textId="52276C99" w:rsidR="00817624" w:rsidRDefault="00376D51" w:rsidP="00A50D0B">
      <w:pPr>
        <w:spacing w:before="120"/>
        <w:ind w:firstLine="709"/>
        <w:rPr>
          <w:rFonts w:eastAsia="Calibri"/>
          <w:szCs w:val="24"/>
        </w:rPr>
      </w:pPr>
      <w:r w:rsidRPr="00376D51">
        <w:rPr>
          <w:rFonts w:eastAsia="Calibri"/>
          <w:szCs w:val="24"/>
        </w:rPr>
        <w:t>Kā uzraudzības rādītājs tika noteikts</w:t>
      </w:r>
      <w:r>
        <w:rPr>
          <w:rFonts w:eastAsia="Calibri"/>
          <w:szCs w:val="24"/>
        </w:rPr>
        <w:t>:</w:t>
      </w:r>
    </w:p>
    <w:p w14:paraId="10E5923A" w14:textId="06A4A4BF" w:rsidR="00376D51" w:rsidRDefault="00376D51" w:rsidP="003971B4">
      <w:pPr>
        <w:pStyle w:val="ListParagraph"/>
        <w:numPr>
          <w:ilvl w:val="0"/>
          <w:numId w:val="29"/>
        </w:numPr>
        <w:rPr>
          <w:rFonts w:eastAsia="Calibri"/>
          <w:szCs w:val="24"/>
        </w:rPr>
      </w:pPr>
      <w:r>
        <w:rPr>
          <w:rFonts w:eastAsia="Calibri"/>
          <w:szCs w:val="24"/>
        </w:rPr>
        <w:t>dalītās atkritumu savākšanas punktu skaits, ko bija plānots palielināt no 1150 līdz 8640, t.i., par 7490 punktiem;</w:t>
      </w:r>
    </w:p>
    <w:p w14:paraId="136AE374" w14:textId="69FAF055" w:rsidR="008212B1" w:rsidRDefault="00376D51" w:rsidP="003971B4">
      <w:pPr>
        <w:pStyle w:val="ListParagraph"/>
        <w:numPr>
          <w:ilvl w:val="0"/>
          <w:numId w:val="29"/>
        </w:numPr>
        <w:rPr>
          <w:rFonts w:eastAsia="Calibri"/>
          <w:szCs w:val="24"/>
        </w:rPr>
      </w:pPr>
      <w:r>
        <w:rPr>
          <w:rFonts w:eastAsia="Calibri"/>
          <w:szCs w:val="24"/>
        </w:rPr>
        <w:t>dalītās atkritumu savākšanas infrastruktūras nodrošinājums (iedzīvotāju skaits uz vienu atkritumu savākšanas punktu). Tika plānots nodrošināt vienu punktu uz 500 iedzīvotājiem</w:t>
      </w:r>
      <w:r w:rsidR="008D68FC">
        <w:rPr>
          <w:rFonts w:eastAsia="Calibri"/>
          <w:szCs w:val="24"/>
        </w:rPr>
        <w:t>, salīdzinājumā ar 2004. gadā identificētajiem 2000 iedzīvotājiem uz vienu punktu.</w:t>
      </w:r>
    </w:p>
    <w:p w14:paraId="3FF87973" w14:textId="79033A4C" w:rsidR="00AA529E" w:rsidRPr="00AA529E" w:rsidRDefault="00AA529E" w:rsidP="00A50D0B">
      <w:pPr>
        <w:spacing w:before="120" w:after="120"/>
        <w:ind w:firstLine="709"/>
        <w:rPr>
          <w:rFonts w:eastAsia="Calibri"/>
          <w:szCs w:val="24"/>
        </w:rPr>
      </w:pPr>
      <w:r>
        <w:rPr>
          <w:rFonts w:eastAsia="Calibri"/>
          <w:szCs w:val="24"/>
        </w:rPr>
        <w:t xml:space="preserve">Kopumā, īstenojot šīs abas apakšaktivitātes, ierīkoti </w:t>
      </w:r>
      <w:r w:rsidR="00FB5C4D">
        <w:rPr>
          <w:rFonts w:eastAsia="Calibri"/>
          <w:szCs w:val="24"/>
        </w:rPr>
        <w:t>72</w:t>
      </w:r>
      <w:r>
        <w:rPr>
          <w:rFonts w:eastAsia="Calibri"/>
          <w:szCs w:val="24"/>
        </w:rPr>
        <w:t xml:space="preserve"> atkritumu dalītās savākšanas punkti, 6 </w:t>
      </w:r>
      <w:r w:rsidR="00B5733D">
        <w:rPr>
          <w:rFonts w:eastAsia="Calibri"/>
          <w:szCs w:val="24"/>
        </w:rPr>
        <w:t xml:space="preserve">sadzīves un 2 bīstamo </w:t>
      </w:r>
      <w:r>
        <w:rPr>
          <w:rFonts w:eastAsia="Calibri"/>
          <w:szCs w:val="24"/>
        </w:rPr>
        <w:t xml:space="preserve">šķiroto atkritumu savākšanas laukumi, </w:t>
      </w:r>
      <w:r w:rsidR="00E4128D">
        <w:rPr>
          <w:rFonts w:eastAsia="Calibri"/>
          <w:szCs w:val="24"/>
        </w:rPr>
        <w:t>4</w:t>
      </w:r>
      <w:r>
        <w:rPr>
          <w:rFonts w:eastAsia="Calibri"/>
          <w:szCs w:val="24"/>
        </w:rPr>
        <w:t xml:space="preserve"> kompostēšanas laukumi bioloģiski noārdāmiem atkritumiem, kā arī </w:t>
      </w:r>
      <w:r w:rsidR="00B04E13">
        <w:rPr>
          <w:rFonts w:eastAsia="Calibri"/>
          <w:szCs w:val="24"/>
        </w:rPr>
        <w:t>10</w:t>
      </w:r>
      <w:r>
        <w:rPr>
          <w:rFonts w:eastAsia="Calibri"/>
          <w:szCs w:val="24"/>
        </w:rPr>
        <w:t xml:space="preserve"> mehāniskās šķirošanas līnijas, kas </w:t>
      </w:r>
      <w:r w:rsidR="004A7050" w:rsidRPr="00862449">
        <w:rPr>
          <w:rFonts w:eastAsia="Calibri"/>
          <w:szCs w:val="24"/>
        </w:rPr>
        <w:t xml:space="preserve">vienā </w:t>
      </w:r>
      <w:r w:rsidRPr="00862449">
        <w:rPr>
          <w:rFonts w:eastAsia="Calibri"/>
          <w:szCs w:val="24"/>
        </w:rPr>
        <w:t>gadījum</w:t>
      </w:r>
      <w:r w:rsidR="004A7050" w:rsidRPr="00862449">
        <w:rPr>
          <w:rFonts w:eastAsia="Calibri"/>
          <w:szCs w:val="24"/>
        </w:rPr>
        <w:t>ā</w:t>
      </w:r>
      <w:r w:rsidR="004A7050">
        <w:rPr>
          <w:rFonts w:eastAsia="Calibri"/>
          <w:szCs w:val="24"/>
        </w:rPr>
        <w:t xml:space="preserve"> papildināta</w:t>
      </w:r>
      <w:r>
        <w:rPr>
          <w:rFonts w:eastAsia="Calibri"/>
          <w:szCs w:val="24"/>
        </w:rPr>
        <w:t xml:space="preserve"> arī ar dalīti savākto atkritumu pāršķirošanas iespējām un </w:t>
      </w:r>
      <w:r w:rsidR="004C24EC">
        <w:rPr>
          <w:rFonts w:eastAsia="Calibri"/>
          <w:szCs w:val="24"/>
        </w:rPr>
        <w:t>7</w:t>
      </w:r>
      <w:r>
        <w:rPr>
          <w:rFonts w:eastAsia="Calibri"/>
          <w:szCs w:val="24"/>
        </w:rPr>
        <w:t xml:space="preserve"> </w:t>
      </w:r>
      <w:r w:rsidRPr="00AA529E">
        <w:rPr>
          <w:rFonts w:eastAsia="Calibri"/>
          <w:szCs w:val="24"/>
        </w:rPr>
        <w:t>dalīti savākto atkritumu pāršķirošanas</w:t>
      </w:r>
      <w:r>
        <w:rPr>
          <w:rFonts w:eastAsia="Calibri"/>
          <w:szCs w:val="24"/>
        </w:rPr>
        <w:t xml:space="preserve"> iekārtas (</w:t>
      </w:r>
      <w:r w:rsidR="00E071D6">
        <w:rPr>
          <w:rFonts w:eastAsia="Calibri"/>
          <w:szCs w:val="24"/>
        </w:rPr>
        <w:t>15</w:t>
      </w:r>
      <w:r w:rsidRPr="00AA529E">
        <w:rPr>
          <w:rFonts w:eastAsia="Calibri"/>
          <w:i/>
          <w:szCs w:val="24"/>
        </w:rPr>
        <w:t>.</w:t>
      </w:r>
      <w:r w:rsidRPr="00A50D0B">
        <w:rPr>
          <w:rFonts w:eastAsia="Calibri"/>
          <w:szCs w:val="24"/>
        </w:rPr>
        <w:t>tabula</w:t>
      </w:r>
      <w:r>
        <w:rPr>
          <w:rFonts w:eastAsia="Calibri"/>
          <w:szCs w:val="24"/>
        </w:rPr>
        <w:t>).</w:t>
      </w:r>
    </w:p>
    <w:p w14:paraId="0028AD7E" w14:textId="6C284D1F" w:rsidR="007044A7" w:rsidRPr="005E7952" w:rsidRDefault="007044A7" w:rsidP="00A50D0B">
      <w:pPr>
        <w:spacing w:before="120" w:after="120"/>
        <w:ind w:firstLine="709"/>
        <w:rPr>
          <w:szCs w:val="24"/>
        </w:rPr>
      </w:pPr>
      <w:r>
        <w:rPr>
          <w:szCs w:val="24"/>
        </w:rPr>
        <w:t xml:space="preserve">Līdz ar </w:t>
      </w:r>
      <w:r w:rsidRPr="005E7952">
        <w:rPr>
          <w:szCs w:val="24"/>
        </w:rPr>
        <w:t>iedzīvotāju skaita samazināšanos</w:t>
      </w:r>
      <w:r>
        <w:rPr>
          <w:szCs w:val="24"/>
        </w:rPr>
        <w:t xml:space="preserve"> valstī</w:t>
      </w:r>
      <w:r w:rsidRPr="005E7952">
        <w:rPr>
          <w:szCs w:val="24"/>
        </w:rPr>
        <w:t xml:space="preserve"> </w:t>
      </w:r>
      <w:r w:rsidRPr="005F744C">
        <w:rPr>
          <w:rFonts w:eastAsia="Calibri"/>
          <w:szCs w:val="24"/>
        </w:rPr>
        <w:t>3.5.1.2.2. apakšaktivitātes</w:t>
      </w:r>
      <w:r>
        <w:rPr>
          <w:rFonts w:eastAsia="Calibri"/>
          <w:szCs w:val="24"/>
        </w:rPr>
        <w:t xml:space="preserve"> </w:t>
      </w:r>
      <w:r>
        <w:rPr>
          <w:szCs w:val="24"/>
        </w:rPr>
        <w:t>plānotais</w:t>
      </w:r>
      <w:r w:rsidRPr="005E7952">
        <w:rPr>
          <w:szCs w:val="24"/>
        </w:rPr>
        <w:t xml:space="preserve"> </w:t>
      </w:r>
      <w:r>
        <w:rPr>
          <w:szCs w:val="24"/>
        </w:rPr>
        <w:t>uzraudzības</w:t>
      </w:r>
      <w:r w:rsidRPr="005E7952">
        <w:rPr>
          <w:szCs w:val="24"/>
        </w:rPr>
        <w:t xml:space="preserve"> rādītāj</w:t>
      </w:r>
      <w:r>
        <w:rPr>
          <w:szCs w:val="24"/>
        </w:rPr>
        <w:t>s</w:t>
      </w:r>
      <w:r w:rsidRPr="005E7952">
        <w:rPr>
          <w:szCs w:val="24"/>
        </w:rPr>
        <w:t xml:space="preserve"> „Papildu iedzīvotāju skaits, uz ko vērsti atkritumu apsaimniekošanas projekti”, kura sasniedzamā vērtība ir 2</w:t>
      </w:r>
      <w:r>
        <w:rPr>
          <w:szCs w:val="24"/>
        </w:rPr>
        <w:t>,</w:t>
      </w:r>
      <w:r w:rsidRPr="005E7952">
        <w:rPr>
          <w:szCs w:val="24"/>
        </w:rPr>
        <w:t>19</w:t>
      </w:r>
      <w:r>
        <w:rPr>
          <w:szCs w:val="24"/>
        </w:rPr>
        <w:t xml:space="preserve"> milj. iedzīvotāju,</w:t>
      </w:r>
      <w:r w:rsidRPr="005E7952">
        <w:rPr>
          <w:szCs w:val="24"/>
        </w:rPr>
        <w:t xml:space="preserve"> </w:t>
      </w:r>
      <w:r>
        <w:rPr>
          <w:szCs w:val="24"/>
        </w:rPr>
        <w:t>ne</w:t>
      </w:r>
      <w:r w:rsidRPr="005E7952">
        <w:rPr>
          <w:szCs w:val="24"/>
        </w:rPr>
        <w:t>tik</w:t>
      </w:r>
      <w:r>
        <w:rPr>
          <w:szCs w:val="24"/>
        </w:rPr>
        <w:t>s</w:t>
      </w:r>
      <w:r w:rsidRPr="005E7952">
        <w:rPr>
          <w:szCs w:val="24"/>
        </w:rPr>
        <w:t xml:space="preserve"> izpildīts</w:t>
      </w:r>
      <w:r>
        <w:rPr>
          <w:szCs w:val="24"/>
        </w:rPr>
        <w:t xml:space="preserve">, savukārt atkritumu apglabāšanas pakalpojumu pieejamība </w:t>
      </w:r>
      <w:r w:rsidR="00DF4A2E">
        <w:rPr>
          <w:szCs w:val="24"/>
        </w:rPr>
        <w:t>ir</w:t>
      </w:r>
      <w:r>
        <w:rPr>
          <w:szCs w:val="24"/>
        </w:rPr>
        <w:t xml:space="preserve"> nodrošināta.</w:t>
      </w:r>
      <w:r w:rsidRPr="006060DE">
        <w:t xml:space="preserve"> </w:t>
      </w:r>
      <w:r w:rsidR="00551179" w:rsidRPr="00945A94">
        <w:rPr>
          <w:szCs w:val="24"/>
        </w:rPr>
        <w:t xml:space="preserve">Kopumā </w:t>
      </w:r>
      <w:r w:rsidR="00DF4A2E">
        <w:rPr>
          <w:szCs w:val="24"/>
        </w:rPr>
        <w:t>3.5.1.2.2.apakšaktivitātē īstenoti</w:t>
      </w:r>
      <w:r w:rsidR="00551179" w:rsidRPr="00945A94">
        <w:rPr>
          <w:szCs w:val="24"/>
        </w:rPr>
        <w:t xml:space="preserve"> 1</w:t>
      </w:r>
      <w:r w:rsidR="00DF4A2E">
        <w:rPr>
          <w:szCs w:val="24"/>
        </w:rPr>
        <w:t>3 projekti</w:t>
      </w:r>
      <w:r w:rsidR="00551179" w:rsidRPr="00945A94">
        <w:rPr>
          <w:szCs w:val="24"/>
        </w:rPr>
        <w:t>.</w:t>
      </w:r>
      <w:r w:rsidR="00551179">
        <w:rPr>
          <w:szCs w:val="24"/>
        </w:rPr>
        <w:t xml:space="preserve"> </w:t>
      </w:r>
      <w:r>
        <w:rPr>
          <w:szCs w:val="24"/>
        </w:rPr>
        <w:t>R</w:t>
      </w:r>
      <w:r w:rsidRPr="006060DE">
        <w:rPr>
          <w:szCs w:val="24"/>
        </w:rPr>
        <w:t xml:space="preserve">ādītājam „Papildu iedzīvotāju skaits, uz ko vērsti atkritumu apsaimniekošanas projekti” </w:t>
      </w:r>
      <w:r w:rsidR="009B055C">
        <w:rPr>
          <w:szCs w:val="24"/>
        </w:rPr>
        <w:t xml:space="preserve">pēc projektu pabeigšanas </w:t>
      </w:r>
      <w:r>
        <w:rPr>
          <w:szCs w:val="24"/>
        </w:rPr>
        <w:t xml:space="preserve">izpilde </w:t>
      </w:r>
      <w:r w:rsidRPr="006060DE">
        <w:rPr>
          <w:szCs w:val="24"/>
        </w:rPr>
        <w:t>sasniegusi 60,7%</w:t>
      </w:r>
      <w:r>
        <w:rPr>
          <w:szCs w:val="24"/>
        </w:rPr>
        <w:t xml:space="preserve">. </w:t>
      </w:r>
    </w:p>
    <w:p w14:paraId="339474D8" w14:textId="719DA27E" w:rsidR="007044A7" w:rsidRPr="006376FB" w:rsidRDefault="007044A7" w:rsidP="00A50D0B">
      <w:pPr>
        <w:shd w:val="clear" w:color="auto" w:fill="FFFFFF"/>
        <w:spacing w:before="120"/>
        <w:ind w:firstLine="709"/>
        <w:rPr>
          <w:szCs w:val="24"/>
        </w:rPr>
      </w:pPr>
      <w:r w:rsidRPr="006060DE">
        <w:t>3.5.1.2.</w:t>
      </w:r>
      <w:r>
        <w:t>3</w:t>
      </w:r>
      <w:r w:rsidR="00DF4A2E">
        <w:t>. apakšaktivitātē</w:t>
      </w:r>
      <w:r w:rsidRPr="006060DE">
        <w:t xml:space="preserve"> </w:t>
      </w:r>
      <w:r>
        <w:t xml:space="preserve">rādītājam </w:t>
      </w:r>
      <w:r w:rsidRPr="006376FB">
        <w:rPr>
          <w:szCs w:val="24"/>
        </w:rPr>
        <w:t>„</w:t>
      </w:r>
      <w:r w:rsidRPr="006376FB">
        <w:rPr>
          <w:bCs/>
          <w:color w:val="000000"/>
          <w:szCs w:val="24"/>
        </w:rPr>
        <w:t>Dalītās atkritumu savākšanas punktu skaits</w:t>
      </w:r>
      <w:r w:rsidRPr="006376FB">
        <w:rPr>
          <w:szCs w:val="24"/>
        </w:rPr>
        <w:t xml:space="preserve">” </w:t>
      </w:r>
      <w:r>
        <w:rPr>
          <w:szCs w:val="24"/>
        </w:rPr>
        <w:t xml:space="preserve">izpilde </w:t>
      </w:r>
      <w:r w:rsidR="00DF4A2E">
        <w:rPr>
          <w:bCs/>
          <w:color w:val="000000"/>
          <w:szCs w:val="24"/>
        </w:rPr>
        <w:t>ir tikai</w:t>
      </w:r>
      <w:r w:rsidRPr="006376FB">
        <w:rPr>
          <w:bCs/>
          <w:color w:val="000000"/>
          <w:szCs w:val="24"/>
        </w:rPr>
        <w:t xml:space="preserve"> </w:t>
      </w:r>
      <w:r w:rsidRPr="006376FB">
        <w:rPr>
          <w:szCs w:val="24"/>
        </w:rPr>
        <w:t>14</w:t>
      </w:r>
      <w:r>
        <w:rPr>
          <w:szCs w:val="24"/>
        </w:rPr>
        <w:t>,1</w:t>
      </w:r>
      <w:r w:rsidRPr="006376FB">
        <w:rPr>
          <w:szCs w:val="24"/>
        </w:rPr>
        <w:t>% un rādītājam „</w:t>
      </w:r>
      <w:r w:rsidRPr="006376FB">
        <w:rPr>
          <w:bCs/>
          <w:color w:val="000000"/>
          <w:szCs w:val="24"/>
        </w:rPr>
        <w:t>Dalītās atkritumu savākšanas infrastruktūras nodrošinājums (iedzīvotāju skaits uz vienu atkritumu savākšanas punktu)” – 58,4%</w:t>
      </w:r>
      <w:r w:rsidRPr="006376FB">
        <w:rPr>
          <w:szCs w:val="24"/>
        </w:rPr>
        <w:t xml:space="preserve"> (</w:t>
      </w:r>
      <w:r w:rsidR="00DD0EAE">
        <w:rPr>
          <w:szCs w:val="24"/>
        </w:rPr>
        <w:t>14</w:t>
      </w:r>
      <w:r w:rsidRPr="00A50D0B">
        <w:rPr>
          <w:szCs w:val="24"/>
        </w:rPr>
        <w:t>. tabula</w:t>
      </w:r>
      <w:r w:rsidRPr="006376FB">
        <w:rPr>
          <w:szCs w:val="24"/>
        </w:rPr>
        <w:t>).</w:t>
      </w:r>
      <w:r w:rsidR="002C3024">
        <w:rPr>
          <w:szCs w:val="24"/>
        </w:rPr>
        <w:t xml:space="preserve"> Tas skaidrojams ar ierobežojumiem atbalstāmo darbību un attiecināmo izmaksu klāstā (netika atļauta pārvietojamo konteineru iegāde), kā arī visu darbību atbilstību reģionālajiem atkritumu apsaimniekošanas plāniem. </w:t>
      </w:r>
      <w:r w:rsidR="00FB197D">
        <w:rPr>
          <w:szCs w:val="24"/>
        </w:rPr>
        <w:t xml:space="preserve">Papildu tam projektu iesniedzējiem tika izvirzīta prasība </w:t>
      </w:r>
      <w:r w:rsidR="00FB197D">
        <w:rPr>
          <w:rFonts w:eastAsia="Calibri"/>
          <w:szCs w:val="24"/>
        </w:rPr>
        <w:t>slēgt</w:t>
      </w:r>
      <w:r w:rsidR="00FB197D" w:rsidRPr="00BC44EF">
        <w:rPr>
          <w:rFonts w:eastAsia="Calibri"/>
          <w:szCs w:val="24"/>
        </w:rPr>
        <w:t xml:space="preserve"> līgumus par </w:t>
      </w:r>
      <w:r w:rsidR="00FB197D">
        <w:rPr>
          <w:rFonts w:eastAsia="Calibri"/>
          <w:szCs w:val="24"/>
        </w:rPr>
        <w:t xml:space="preserve">atkritumu apsaimniekošanas </w:t>
      </w:r>
      <w:r w:rsidR="00FB197D" w:rsidRPr="00BC44EF">
        <w:rPr>
          <w:rFonts w:eastAsia="Calibri"/>
          <w:szCs w:val="24"/>
        </w:rPr>
        <w:t>pakalpojumu nodrošināšanu (tajā s</w:t>
      </w:r>
      <w:r w:rsidR="00FB197D">
        <w:rPr>
          <w:rFonts w:eastAsia="Calibri"/>
          <w:szCs w:val="24"/>
        </w:rPr>
        <w:t>kaitā atkritumu dalīto vākšanu)</w:t>
      </w:r>
      <w:r w:rsidR="00FB197D">
        <w:rPr>
          <w:rFonts w:eastAsia="Calibri"/>
          <w:szCs w:val="24"/>
        </w:rPr>
        <w:t xml:space="preserve"> ar pašvaldībām. Š</w:t>
      </w:r>
      <w:r w:rsidR="00FB197D">
        <w:rPr>
          <w:rFonts w:eastAsia="Calibri"/>
          <w:szCs w:val="24"/>
        </w:rPr>
        <w:t>o līgumu termiņš nevarēja būt garāks par 5 gadiem, kas ne vienmēr atbilda</w:t>
      </w:r>
      <w:r w:rsidR="00FB197D" w:rsidRPr="00BC44EF">
        <w:rPr>
          <w:rFonts w:eastAsia="Calibri"/>
          <w:szCs w:val="24"/>
        </w:rPr>
        <w:t xml:space="preserve"> ES projekta īstenošanas </w:t>
      </w:r>
      <w:r w:rsidR="00FB197D">
        <w:rPr>
          <w:rFonts w:eastAsia="Calibri"/>
          <w:szCs w:val="24"/>
        </w:rPr>
        <w:t xml:space="preserve">laika </w:t>
      </w:r>
      <w:r w:rsidR="00FB197D" w:rsidRPr="00BC44EF">
        <w:rPr>
          <w:rFonts w:eastAsia="Calibri"/>
          <w:szCs w:val="24"/>
        </w:rPr>
        <w:t xml:space="preserve">grafikam, </w:t>
      </w:r>
      <w:r w:rsidR="00FB197D">
        <w:rPr>
          <w:rFonts w:eastAsia="Calibri"/>
          <w:szCs w:val="24"/>
        </w:rPr>
        <w:t>kas radīja situāciju, kad</w:t>
      </w:r>
      <w:r w:rsidR="00FB197D" w:rsidRPr="00BC44EF">
        <w:rPr>
          <w:rFonts w:eastAsia="Calibri"/>
          <w:szCs w:val="24"/>
        </w:rPr>
        <w:t xml:space="preserve"> komersants </w:t>
      </w:r>
      <w:r w:rsidR="00FB197D">
        <w:rPr>
          <w:rFonts w:eastAsia="Calibri"/>
          <w:szCs w:val="24"/>
        </w:rPr>
        <w:t>nevar</w:t>
      </w:r>
      <w:r w:rsidR="00FB197D" w:rsidRPr="00BC44EF">
        <w:rPr>
          <w:rFonts w:eastAsia="Calibri"/>
          <w:szCs w:val="24"/>
        </w:rPr>
        <w:t xml:space="preserve"> nodrošināt projekta rezultātu uzturēšanu 5</w:t>
      </w:r>
      <w:r w:rsidR="00FB197D">
        <w:rPr>
          <w:rFonts w:eastAsia="Calibri"/>
          <w:szCs w:val="24"/>
        </w:rPr>
        <w:t xml:space="preserve"> gadus pēc projekta pabeigšanas. Tamdēļ komersanti izvēlējās</w:t>
      </w:r>
      <w:r w:rsidR="00FB197D" w:rsidRPr="00BC44EF">
        <w:rPr>
          <w:rFonts w:eastAsia="Calibri"/>
          <w:szCs w:val="24"/>
        </w:rPr>
        <w:t xml:space="preserve"> pasākumus ar mazāku risku no uzņēmējdarbības viedokļa, piemēram, atkritumu šķirošanas un pārkraušanas staciju, atkritumu dalītās vākšanas laukumu, </w:t>
      </w:r>
      <w:r w:rsidR="00FB197D">
        <w:rPr>
          <w:rFonts w:eastAsia="Calibri"/>
          <w:szCs w:val="24"/>
        </w:rPr>
        <w:t xml:space="preserve">dalīti savākto atkritumu </w:t>
      </w:r>
      <w:r w:rsidR="00FB197D" w:rsidRPr="00BC44EF">
        <w:rPr>
          <w:rFonts w:eastAsia="Calibri"/>
          <w:szCs w:val="24"/>
        </w:rPr>
        <w:t xml:space="preserve">šķirošanas līniju ierīkošanu, kas ir arī finansiāli ietilpīgāki projekti. Rezultātā rādītājs „Dalītās atkritumu savākšanas punktu skaits” un „Dalītās atkritumu savākšanas infrastruktūras nodrošinājums (iedzīvotāju skaits uz vienu </w:t>
      </w:r>
      <w:r w:rsidR="00FB197D">
        <w:rPr>
          <w:rFonts w:eastAsia="Calibri"/>
          <w:szCs w:val="24"/>
        </w:rPr>
        <w:t xml:space="preserve">dalītās </w:t>
      </w:r>
      <w:r w:rsidR="00FB197D" w:rsidRPr="00BC44EF">
        <w:rPr>
          <w:rFonts w:eastAsia="Calibri"/>
          <w:szCs w:val="24"/>
        </w:rPr>
        <w:t>atkritumu sav</w:t>
      </w:r>
      <w:r w:rsidR="00FB197D">
        <w:rPr>
          <w:rFonts w:eastAsia="Calibri"/>
          <w:szCs w:val="24"/>
        </w:rPr>
        <w:t>ākšanas punktu)” ietvaros netika</w:t>
      </w:r>
      <w:r w:rsidR="00FB197D" w:rsidRPr="00BC44EF">
        <w:rPr>
          <w:rFonts w:eastAsia="Calibri"/>
          <w:szCs w:val="24"/>
        </w:rPr>
        <w:t xml:space="preserve"> sasniegts.</w:t>
      </w:r>
    </w:p>
    <w:p w14:paraId="09062E56" w14:textId="6BB994CA" w:rsidR="002624FD" w:rsidRPr="0083247C" w:rsidRDefault="00DD0EAE" w:rsidP="0031404F">
      <w:pPr>
        <w:spacing w:before="120"/>
        <w:rPr>
          <w:rFonts w:eastAsia="Calibri"/>
          <w:i/>
          <w:szCs w:val="24"/>
        </w:rPr>
      </w:pPr>
      <w:r>
        <w:rPr>
          <w:rFonts w:eastAsia="Calibri"/>
          <w:b/>
          <w:i/>
          <w:szCs w:val="24"/>
        </w:rPr>
        <w:t>14</w:t>
      </w:r>
      <w:r w:rsidR="002624FD" w:rsidRPr="0083247C">
        <w:rPr>
          <w:rFonts w:eastAsia="Calibri"/>
          <w:b/>
          <w:i/>
          <w:szCs w:val="24"/>
        </w:rPr>
        <w:t>. tabula.</w:t>
      </w:r>
      <w:r w:rsidR="002624FD" w:rsidRPr="0083247C">
        <w:rPr>
          <w:rFonts w:eastAsia="Calibri"/>
          <w:i/>
          <w:szCs w:val="24"/>
        </w:rPr>
        <w:t xml:space="preserve"> 2007.–2013. gada ES finanšu plānošanas periodā sasniegto uzraudzības rādītāju izpilde</w:t>
      </w:r>
    </w:p>
    <w:tbl>
      <w:tblPr>
        <w:tblStyle w:val="PlainTable2"/>
        <w:tblW w:w="8561" w:type="dxa"/>
        <w:tblLook w:val="04A0" w:firstRow="1" w:lastRow="0" w:firstColumn="1" w:lastColumn="0" w:noHBand="0" w:noVBand="1"/>
      </w:tblPr>
      <w:tblGrid>
        <w:gridCol w:w="5103"/>
        <w:gridCol w:w="1134"/>
        <w:gridCol w:w="149"/>
        <w:gridCol w:w="1161"/>
        <w:gridCol w:w="1014"/>
      </w:tblGrid>
      <w:tr w:rsidR="00BC44EF" w:rsidRPr="00F052AB" w14:paraId="5144D782" w14:textId="77777777" w:rsidTr="002C30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vMerge w:val="restart"/>
            <w:vAlign w:val="center"/>
            <w:hideMark/>
          </w:tcPr>
          <w:p w14:paraId="73ADE538" w14:textId="77777777" w:rsidR="00BC44EF" w:rsidRPr="00BC44EF" w:rsidRDefault="00BC44EF" w:rsidP="0031404F">
            <w:pPr>
              <w:ind w:right="-144"/>
              <w:rPr>
                <w:bCs w:val="0"/>
                <w:color w:val="000000"/>
                <w:sz w:val="20"/>
              </w:rPr>
            </w:pPr>
            <w:r w:rsidRPr="00BC44EF">
              <w:rPr>
                <w:bCs w:val="0"/>
                <w:color w:val="000000"/>
                <w:sz w:val="20"/>
              </w:rPr>
              <w:t>Rādītāja nosaukums</w:t>
            </w:r>
          </w:p>
        </w:tc>
        <w:tc>
          <w:tcPr>
            <w:tcW w:w="1283" w:type="dxa"/>
            <w:gridSpan w:val="2"/>
            <w:hideMark/>
          </w:tcPr>
          <w:p w14:paraId="713F8044" w14:textId="77777777" w:rsidR="00BC44EF" w:rsidRPr="00BC44EF" w:rsidRDefault="00BC44EF" w:rsidP="0031404F">
            <w:pPr>
              <w:jc w:val="center"/>
              <w:cnfStyle w:val="100000000000" w:firstRow="1" w:lastRow="0" w:firstColumn="0" w:lastColumn="0" w:oddVBand="0" w:evenVBand="0" w:oddHBand="0" w:evenHBand="0" w:firstRowFirstColumn="0" w:firstRowLastColumn="0" w:lastRowFirstColumn="0" w:lastRowLastColumn="0"/>
              <w:rPr>
                <w:bCs w:val="0"/>
                <w:color w:val="000000"/>
                <w:sz w:val="20"/>
              </w:rPr>
            </w:pPr>
            <w:r w:rsidRPr="00BC44EF">
              <w:rPr>
                <w:bCs w:val="0"/>
                <w:color w:val="000000"/>
                <w:sz w:val="20"/>
              </w:rPr>
              <w:t>Plāns</w:t>
            </w:r>
          </w:p>
        </w:tc>
        <w:tc>
          <w:tcPr>
            <w:tcW w:w="1161" w:type="dxa"/>
            <w:hideMark/>
          </w:tcPr>
          <w:p w14:paraId="2C289256" w14:textId="77777777" w:rsidR="00BC44EF" w:rsidRPr="00BC44EF" w:rsidRDefault="00BC44EF" w:rsidP="0031404F">
            <w:pPr>
              <w:cnfStyle w:val="100000000000" w:firstRow="1" w:lastRow="0" w:firstColumn="0" w:lastColumn="0" w:oddVBand="0" w:evenVBand="0" w:oddHBand="0" w:evenHBand="0" w:firstRowFirstColumn="0" w:firstRowLastColumn="0" w:lastRowFirstColumn="0" w:lastRowLastColumn="0"/>
              <w:rPr>
                <w:bCs w:val="0"/>
                <w:color w:val="000000"/>
                <w:sz w:val="20"/>
              </w:rPr>
            </w:pPr>
            <w:r w:rsidRPr="00BC44EF">
              <w:rPr>
                <w:bCs w:val="0"/>
                <w:color w:val="000000"/>
                <w:sz w:val="20"/>
              </w:rPr>
              <w:t>Sasniegtais</w:t>
            </w:r>
          </w:p>
        </w:tc>
        <w:tc>
          <w:tcPr>
            <w:tcW w:w="1014" w:type="dxa"/>
            <w:hideMark/>
          </w:tcPr>
          <w:p w14:paraId="2B82BACB" w14:textId="77777777" w:rsidR="00BC44EF" w:rsidRPr="00BC44EF" w:rsidRDefault="00BC44EF" w:rsidP="0031404F">
            <w:pPr>
              <w:cnfStyle w:val="100000000000" w:firstRow="1" w:lastRow="0" w:firstColumn="0" w:lastColumn="0" w:oddVBand="0" w:evenVBand="0" w:oddHBand="0" w:evenHBand="0" w:firstRowFirstColumn="0" w:firstRowLastColumn="0" w:lastRowFirstColumn="0" w:lastRowLastColumn="0"/>
              <w:rPr>
                <w:bCs w:val="0"/>
                <w:color w:val="000000"/>
                <w:sz w:val="20"/>
              </w:rPr>
            </w:pPr>
            <w:r w:rsidRPr="00BC44EF">
              <w:rPr>
                <w:bCs w:val="0"/>
                <w:color w:val="000000"/>
                <w:sz w:val="20"/>
              </w:rPr>
              <w:t>Izpilde,</w:t>
            </w:r>
          </w:p>
        </w:tc>
      </w:tr>
      <w:tr w:rsidR="00BC44EF" w:rsidRPr="00F052AB" w14:paraId="7DF76FF6" w14:textId="77777777" w:rsidTr="002C3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vMerge/>
            <w:hideMark/>
          </w:tcPr>
          <w:p w14:paraId="590C874B" w14:textId="77777777" w:rsidR="00BC44EF" w:rsidRPr="00BC44EF" w:rsidRDefault="00BC44EF" w:rsidP="0031404F">
            <w:pPr>
              <w:rPr>
                <w:bCs w:val="0"/>
                <w:color w:val="000000"/>
                <w:sz w:val="20"/>
              </w:rPr>
            </w:pPr>
          </w:p>
        </w:tc>
        <w:tc>
          <w:tcPr>
            <w:tcW w:w="1283" w:type="dxa"/>
            <w:gridSpan w:val="2"/>
            <w:hideMark/>
          </w:tcPr>
          <w:p w14:paraId="50AF25C2" w14:textId="77777777" w:rsidR="00BC44EF" w:rsidRPr="00BC44EF" w:rsidRDefault="00BC44EF" w:rsidP="0031404F">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BC44EF">
              <w:rPr>
                <w:b/>
                <w:bCs/>
                <w:color w:val="000000"/>
                <w:sz w:val="20"/>
              </w:rPr>
              <w:t>2013.</w:t>
            </w:r>
          </w:p>
        </w:tc>
        <w:tc>
          <w:tcPr>
            <w:tcW w:w="1161" w:type="dxa"/>
            <w:hideMark/>
          </w:tcPr>
          <w:p w14:paraId="6A485153" w14:textId="77777777" w:rsidR="00BC44EF" w:rsidRPr="00BC44EF" w:rsidRDefault="00BC44EF" w:rsidP="0031404F">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BC44EF">
              <w:rPr>
                <w:b/>
                <w:bCs/>
                <w:color w:val="000000"/>
                <w:sz w:val="20"/>
              </w:rPr>
              <w:t>2014.</w:t>
            </w:r>
          </w:p>
        </w:tc>
        <w:tc>
          <w:tcPr>
            <w:tcW w:w="1014" w:type="dxa"/>
            <w:hideMark/>
          </w:tcPr>
          <w:p w14:paraId="7364D2C9" w14:textId="77777777" w:rsidR="00BC44EF" w:rsidRPr="00BC44EF" w:rsidRDefault="00BC44EF" w:rsidP="0031404F">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BC44EF">
              <w:rPr>
                <w:b/>
                <w:bCs/>
                <w:color w:val="000000"/>
                <w:sz w:val="20"/>
              </w:rPr>
              <w:t>%</w:t>
            </w:r>
          </w:p>
        </w:tc>
      </w:tr>
      <w:tr w:rsidR="00BC44EF" w:rsidRPr="001562B9" w14:paraId="284CE7ED" w14:textId="77777777" w:rsidTr="002C3024">
        <w:trPr>
          <w:trHeight w:val="510"/>
        </w:trPr>
        <w:tc>
          <w:tcPr>
            <w:cnfStyle w:val="001000000000" w:firstRow="0" w:lastRow="0" w:firstColumn="1" w:lastColumn="0" w:oddVBand="0" w:evenVBand="0" w:oddHBand="0" w:evenHBand="0" w:firstRowFirstColumn="0" w:firstRowLastColumn="0" w:lastRowFirstColumn="0" w:lastRowLastColumn="0"/>
            <w:tcW w:w="5103" w:type="dxa"/>
            <w:hideMark/>
          </w:tcPr>
          <w:p w14:paraId="188F35D1" w14:textId="77777777" w:rsidR="00BC44EF" w:rsidRPr="00BC44EF" w:rsidRDefault="00BC44EF" w:rsidP="0031404F">
            <w:pPr>
              <w:jc w:val="left"/>
              <w:rPr>
                <w:b w:val="0"/>
                <w:bCs w:val="0"/>
                <w:color w:val="000000"/>
                <w:sz w:val="20"/>
              </w:rPr>
            </w:pPr>
            <w:r w:rsidRPr="00BC44EF">
              <w:rPr>
                <w:b w:val="0"/>
                <w:bCs w:val="0"/>
                <w:color w:val="000000"/>
                <w:sz w:val="20"/>
              </w:rPr>
              <w:t>Papildu iedzīvotāju skaits, uz ko vērsti atkritumu apsaimniekošanas projekti, milj.</w:t>
            </w:r>
          </w:p>
        </w:tc>
        <w:tc>
          <w:tcPr>
            <w:tcW w:w="1134" w:type="dxa"/>
            <w:hideMark/>
          </w:tcPr>
          <w:p w14:paraId="491059BC" w14:textId="6EF3E694" w:rsidR="00BC44EF" w:rsidRPr="001562B9" w:rsidRDefault="00BC44EF" w:rsidP="0031404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1562B9">
              <w:rPr>
                <w:color w:val="000000"/>
                <w:sz w:val="20"/>
              </w:rPr>
              <w:t>2,</w:t>
            </w:r>
            <w:r w:rsidR="00324CD0">
              <w:rPr>
                <w:color w:val="000000"/>
                <w:sz w:val="20"/>
              </w:rPr>
              <w:t>19</w:t>
            </w:r>
          </w:p>
        </w:tc>
        <w:tc>
          <w:tcPr>
            <w:tcW w:w="1310" w:type="dxa"/>
            <w:gridSpan w:val="2"/>
            <w:hideMark/>
          </w:tcPr>
          <w:p w14:paraId="134F4DBA" w14:textId="77777777" w:rsidR="00BC44EF" w:rsidRPr="00E21FB0" w:rsidRDefault="00BC44EF" w:rsidP="0031404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E21FB0">
              <w:rPr>
                <w:color w:val="000000"/>
                <w:sz w:val="20"/>
              </w:rPr>
              <w:t>1,3</w:t>
            </w:r>
          </w:p>
        </w:tc>
        <w:tc>
          <w:tcPr>
            <w:tcW w:w="1014" w:type="dxa"/>
            <w:noWrap/>
            <w:hideMark/>
          </w:tcPr>
          <w:p w14:paraId="64659689" w14:textId="77777777" w:rsidR="00BC44EF" w:rsidRPr="00E21FB0" w:rsidRDefault="00BC44EF" w:rsidP="0031404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E21FB0">
              <w:rPr>
                <w:color w:val="000000"/>
                <w:sz w:val="20"/>
              </w:rPr>
              <w:t>60,7%</w:t>
            </w:r>
          </w:p>
        </w:tc>
      </w:tr>
      <w:tr w:rsidR="00BC44EF" w:rsidRPr="001562B9" w14:paraId="1D1F6AEA" w14:textId="77777777" w:rsidTr="002C30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3" w:type="dxa"/>
            <w:hideMark/>
          </w:tcPr>
          <w:p w14:paraId="296A46FE" w14:textId="77777777" w:rsidR="00BC44EF" w:rsidRPr="00BC44EF" w:rsidRDefault="00BC44EF" w:rsidP="0031404F">
            <w:pPr>
              <w:jc w:val="left"/>
              <w:rPr>
                <w:b w:val="0"/>
                <w:bCs w:val="0"/>
                <w:color w:val="000000"/>
                <w:sz w:val="20"/>
              </w:rPr>
            </w:pPr>
            <w:r w:rsidRPr="00BC44EF">
              <w:rPr>
                <w:b w:val="0"/>
                <w:bCs w:val="0"/>
                <w:color w:val="000000"/>
                <w:sz w:val="20"/>
              </w:rPr>
              <w:t>Dalītās atkritumu savākšanas punktu skaits</w:t>
            </w:r>
          </w:p>
        </w:tc>
        <w:tc>
          <w:tcPr>
            <w:tcW w:w="1134" w:type="dxa"/>
            <w:hideMark/>
          </w:tcPr>
          <w:p w14:paraId="6D323438" w14:textId="1DE1BEE4" w:rsidR="00BC44EF" w:rsidRPr="001562B9" w:rsidRDefault="00BC44EF" w:rsidP="0031404F">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1562B9">
              <w:rPr>
                <w:color w:val="000000"/>
                <w:sz w:val="20"/>
              </w:rPr>
              <w:t>8640</w:t>
            </w:r>
          </w:p>
        </w:tc>
        <w:tc>
          <w:tcPr>
            <w:tcW w:w="1310" w:type="dxa"/>
            <w:gridSpan w:val="2"/>
            <w:noWrap/>
            <w:hideMark/>
          </w:tcPr>
          <w:p w14:paraId="3A0A4028" w14:textId="786505DE" w:rsidR="00BC44EF" w:rsidRPr="00E21FB0" w:rsidRDefault="00BC44EF" w:rsidP="0031404F">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E21FB0">
              <w:rPr>
                <w:color w:val="000000"/>
                <w:sz w:val="20"/>
              </w:rPr>
              <w:t>1214</w:t>
            </w:r>
          </w:p>
        </w:tc>
        <w:tc>
          <w:tcPr>
            <w:tcW w:w="1014" w:type="dxa"/>
            <w:noWrap/>
            <w:hideMark/>
          </w:tcPr>
          <w:p w14:paraId="364C0317" w14:textId="77777777" w:rsidR="00BC44EF" w:rsidRPr="00E21FB0" w:rsidRDefault="00BC44EF" w:rsidP="0031404F">
            <w:pPr>
              <w:jc w:val="center"/>
              <w:cnfStyle w:val="000000100000" w:firstRow="0" w:lastRow="0" w:firstColumn="0" w:lastColumn="0" w:oddVBand="0" w:evenVBand="0" w:oddHBand="1" w:evenHBand="0" w:firstRowFirstColumn="0" w:firstRowLastColumn="0" w:lastRowFirstColumn="0" w:lastRowLastColumn="0"/>
              <w:rPr>
                <w:color w:val="000000"/>
                <w:sz w:val="20"/>
                <w:lang w:val="en-US"/>
              </w:rPr>
            </w:pPr>
            <w:r w:rsidRPr="00E21FB0">
              <w:rPr>
                <w:color w:val="000000"/>
                <w:sz w:val="20"/>
                <w:lang w:val="en-US"/>
              </w:rPr>
              <w:t>14,</w:t>
            </w:r>
            <w:r>
              <w:rPr>
                <w:color w:val="000000"/>
                <w:sz w:val="20"/>
                <w:lang w:val="en-US"/>
              </w:rPr>
              <w:t>1</w:t>
            </w:r>
            <w:r w:rsidRPr="00E21FB0">
              <w:rPr>
                <w:color w:val="000000"/>
                <w:sz w:val="20"/>
                <w:lang w:val="en-US"/>
              </w:rPr>
              <w:t>%</w:t>
            </w:r>
          </w:p>
        </w:tc>
      </w:tr>
      <w:tr w:rsidR="00BC44EF" w:rsidRPr="001562B9" w14:paraId="1F646DA9" w14:textId="77777777" w:rsidTr="002C3024">
        <w:trPr>
          <w:trHeight w:val="560"/>
        </w:trPr>
        <w:tc>
          <w:tcPr>
            <w:cnfStyle w:val="001000000000" w:firstRow="0" w:lastRow="0" w:firstColumn="1" w:lastColumn="0" w:oddVBand="0" w:evenVBand="0" w:oddHBand="0" w:evenHBand="0" w:firstRowFirstColumn="0" w:firstRowLastColumn="0" w:lastRowFirstColumn="0" w:lastRowLastColumn="0"/>
            <w:tcW w:w="5103" w:type="dxa"/>
            <w:vAlign w:val="center"/>
            <w:hideMark/>
          </w:tcPr>
          <w:p w14:paraId="59555984" w14:textId="77777777" w:rsidR="00BC44EF" w:rsidRPr="00BC44EF" w:rsidRDefault="00BC44EF" w:rsidP="0031404F">
            <w:pPr>
              <w:jc w:val="left"/>
              <w:rPr>
                <w:b w:val="0"/>
                <w:bCs w:val="0"/>
                <w:color w:val="000000"/>
                <w:sz w:val="20"/>
              </w:rPr>
            </w:pPr>
            <w:r w:rsidRPr="00BC44EF">
              <w:rPr>
                <w:b w:val="0"/>
                <w:bCs w:val="0"/>
                <w:color w:val="000000"/>
                <w:sz w:val="20"/>
              </w:rPr>
              <w:t>Dalītās atkritumu savākšanas infrastruktūras nodrošinājums (iedzīvotāju skaits uz vienu atkritumu savākšanas punktu)</w:t>
            </w:r>
          </w:p>
        </w:tc>
        <w:tc>
          <w:tcPr>
            <w:tcW w:w="1134" w:type="dxa"/>
            <w:hideMark/>
          </w:tcPr>
          <w:p w14:paraId="3A57F3DF" w14:textId="77777777" w:rsidR="00BC44EF" w:rsidRPr="001562B9" w:rsidRDefault="00BC44EF" w:rsidP="0031404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1562B9">
              <w:rPr>
                <w:color w:val="000000"/>
                <w:sz w:val="20"/>
              </w:rPr>
              <w:t>Vidēji 1 punkts uz 500 iedz.</w:t>
            </w:r>
          </w:p>
        </w:tc>
        <w:tc>
          <w:tcPr>
            <w:tcW w:w="1310" w:type="dxa"/>
            <w:gridSpan w:val="2"/>
            <w:hideMark/>
          </w:tcPr>
          <w:p w14:paraId="5B338076" w14:textId="77777777" w:rsidR="00BC44EF" w:rsidRPr="00E21FB0" w:rsidRDefault="00BC44EF" w:rsidP="0031404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E21FB0">
              <w:rPr>
                <w:color w:val="000000"/>
                <w:sz w:val="20"/>
              </w:rPr>
              <w:t>Vidēji 1 punkts uz 856 iedz.</w:t>
            </w:r>
          </w:p>
        </w:tc>
        <w:tc>
          <w:tcPr>
            <w:tcW w:w="1014" w:type="dxa"/>
            <w:hideMark/>
          </w:tcPr>
          <w:p w14:paraId="61D40F86" w14:textId="77777777" w:rsidR="00BC44EF" w:rsidRPr="00E21FB0" w:rsidRDefault="00BC44EF" w:rsidP="0031404F">
            <w:pPr>
              <w:jc w:val="center"/>
              <w:cnfStyle w:val="000000000000" w:firstRow="0" w:lastRow="0" w:firstColumn="0" w:lastColumn="0" w:oddVBand="0" w:evenVBand="0" w:oddHBand="0" w:evenHBand="0" w:firstRowFirstColumn="0" w:firstRowLastColumn="0" w:lastRowFirstColumn="0" w:lastRowLastColumn="0"/>
              <w:rPr>
                <w:color w:val="000000"/>
                <w:sz w:val="20"/>
                <w:lang w:val="en-US"/>
              </w:rPr>
            </w:pPr>
            <w:r w:rsidRPr="00E21FB0">
              <w:rPr>
                <w:color w:val="000000"/>
                <w:sz w:val="20"/>
                <w:lang w:val="en-US"/>
              </w:rPr>
              <w:t>58,4%</w:t>
            </w:r>
          </w:p>
        </w:tc>
      </w:tr>
    </w:tbl>
    <w:p w14:paraId="3F0BE7FE" w14:textId="72D28E2D" w:rsidR="002F4E2D" w:rsidRDefault="00BC44EF" w:rsidP="00A50D0B">
      <w:pPr>
        <w:spacing w:before="120"/>
        <w:ind w:firstLine="709"/>
      </w:pPr>
      <w:r w:rsidRPr="00BC44EF">
        <w:rPr>
          <w:rFonts w:eastAsia="Calibri"/>
          <w:szCs w:val="24"/>
        </w:rPr>
        <w:t>Vienlaikus j</w:t>
      </w:r>
      <w:r w:rsidR="0031404F">
        <w:rPr>
          <w:rFonts w:eastAsia="Calibri"/>
          <w:szCs w:val="24"/>
        </w:rPr>
        <w:t>ānorāda, ka saskaņā ar P</w:t>
      </w:r>
      <w:r w:rsidR="00992D09">
        <w:rPr>
          <w:rFonts w:eastAsia="Calibri"/>
          <w:szCs w:val="24"/>
        </w:rPr>
        <w:t>ētījumu</w:t>
      </w:r>
      <w:r w:rsidRPr="00BC44EF">
        <w:rPr>
          <w:rFonts w:eastAsia="Calibri"/>
          <w:szCs w:val="24"/>
        </w:rPr>
        <w:t xml:space="preserve"> Latvijā vidēji uz 660 iedzīvotājiem ir izveidots viens dalītās atkritumu </w:t>
      </w:r>
      <w:r w:rsidR="00C912C9">
        <w:rPr>
          <w:rFonts w:eastAsia="Calibri"/>
          <w:szCs w:val="24"/>
        </w:rPr>
        <w:t>sa</w:t>
      </w:r>
      <w:r w:rsidRPr="00BC44EF">
        <w:rPr>
          <w:rFonts w:eastAsia="Calibri"/>
          <w:szCs w:val="24"/>
        </w:rPr>
        <w:t>vākšanas punkts, t.i., nepiesaistot ES fondu finansējumu, rādītāja izpilde sasniedz 68,0%.</w:t>
      </w:r>
      <w:r w:rsidR="00C912C9">
        <w:rPr>
          <w:rFonts w:eastAsia="Calibri"/>
          <w:szCs w:val="24"/>
        </w:rPr>
        <w:t xml:space="preserve"> Jāņem vērā arī fakts, ka iedzīvotāju skaits samazinās, kā arī mainās iedzīvotāju struktūra, iedzīvotājiem koncentrējoties pilsētās un novadu centros, kā rezultātā identificēts, ka optimālais dalītās atkritumu savākšanas punktu skaits Latvijā ir aptuveni 4000 punktu. Papildinot dalītās atkritumu savākšanas punktu tīklu ar </w:t>
      </w:r>
      <w:r w:rsidR="00C912C9">
        <w:t xml:space="preserve">atkritumu savākšanu tieši no mājsaimniecībām, izmantojot atkritumu savākšanas maršrutus, iespējams uzlabot mērķa – resursu izmantošanas efektivitātes pieaugumu, atšķirojot pārstrādei/reģenerācijai derīgus atkritumus, jo ne vienmēr </w:t>
      </w:r>
      <w:r w:rsidR="00C912C9">
        <w:rPr>
          <w:rFonts w:eastAsia="Calibri"/>
          <w:szCs w:val="24"/>
        </w:rPr>
        <w:t>d</w:t>
      </w:r>
      <w:r w:rsidR="00C912C9" w:rsidRPr="00BC44EF">
        <w:rPr>
          <w:rFonts w:eastAsia="Calibri"/>
          <w:szCs w:val="24"/>
        </w:rPr>
        <w:t xml:space="preserve">alītās atkritumu savākšanas punktu </w:t>
      </w:r>
      <w:r w:rsidR="00C912C9">
        <w:t>pieejamība nodrošina arī iedzīvotāju iesaisti atkritumu dalītās vākšanas sistēmā.</w:t>
      </w:r>
    </w:p>
    <w:p w14:paraId="0DE784A8" w14:textId="086BFB2A" w:rsidR="00470CCD" w:rsidRPr="00A50D0B" w:rsidRDefault="00470CCD" w:rsidP="00BF7B5A">
      <w:pPr>
        <w:spacing w:before="120" w:after="120"/>
        <w:ind w:firstLine="709"/>
      </w:pPr>
      <w:r>
        <w:t>Laika posmā no 2000. līdz 2014. gada beigām ar ES fondu atbalstu izveidoti 1028 atkritumu dalītās vākšanas punkti, 31 atkritumu šķirošanas laukums</w:t>
      </w:r>
      <w:r w:rsidRPr="002E2DB3">
        <w:t xml:space="preserve"> </w:t>
      </w:r>
      <w:r>
        <w:t>un 13 kompostēšanas laukumi (</w:t>
      </w:r>
      <w:r w:rsidR="00DD0EAE">
        <w:t>15</w:t>
      </w:r>
      <w:r w:rsidRPr="00A50D0B">
        <w:t xml:space="preserve">. tabula). </w:t>
      </w:r>
      <w:r w:rsidR="00BF7B5A">
        <w:t>Ieguldīto investīciju apjomu, sākot ar 2004.gadu, skatīt pielikumos Nr.3., Nr.4. un Nr.5.</w:t>
      </w:r>
      <w:bookmarkStart w:id="5" w:name="_GoBack"/>
      <w:bookmarkEnd w:id="5"/>
    </w:p>
    <w:tbl>
      <w:tblPr>
        <w:tblW w:w="9357" w:type="dxa"/>
        <w:tblLook w:val="04A0" w:firstRow="1" w:lastRow="0" w:firstColumn="1" w:lastColumn="0" w:noHBand="0" w:noVBand="1"/>
      </w:tblPr>
      <w:tblGrid>
        <w:gridCol w:w="9357"/>
      </w:tblGrid>
      <w:tr w:rsidR="00470CCD" w:rsidRPr="00B62FA0" w14:paraId="52727A15" w14:textId="77777777" w:rsidTr="00D80BFF">
        <w:trPr>
          <w:trHeight w:val="585"/>
        </w:trPr>
        <w:tc>
          <w:tcPr>
            <w:tcW w:w="9357" w:type="dxa"/>
            <w:shd w:val="clear" w:color="auto" w:fill="auto"/>
            <w:vAlign w:val="bottom"/>
            <w:hideMark/>
          </w:tcPr>
          <w:p w14:paraId="05D8EAC4" w14:textId="4498E026" w:rsidR="00470CCD" w:rsidRPr="0083247C" w:rsidRDefault="00A50D0B" w:rsidP="0031404F">
            <w:pPr>
              <w:ind w:left="-108" w:right="280"/>
              <w:rPr>
                <w:bCs/>
                <w:i/>
              </w:rPr>
            </w:pPr>
            <w:r w:rsidRPr="0083247C">
              <w:rPr>
                <w:b/>
                <w:bCs/>
                <w:i/>
              </w:rPr>
              <w:t>1</w:t>
            </w:r>
            <w:r w:rsidR="00DD0EAE">
              <w:rPr>
                <w:b/>
                <w:bCs/>
                <w:i/>
              </w:rPr>
              <w:t>5</w:t>
            </w:r>
            <w:r w:rsidR="00470CCD" w:rsidRPr="0083247C">
              <w:rPr>
                <w:b/>
                <w:bCs/>
                <w:i/>
              </w:rPr>
              <w:t>.tabula.</w:t>
            </w:r>
            <w:r w:rsidR="00470CCD" w:rsidRPr="0083247C">
              <w:rPr>
                <w:bCs/>
                <w:i/>
              </w:rPr>
              <w:t xml:space="preserve"> Atkritumu apsaimniekošanas infrastruktūras izveide, piesaistot ES fondu finansējumu</w:t>
            </w:r>
          </w:p>
          <w:tbl>
            <w:tblPr>
              <w:tblStyle w:val="PlainTable2"/>
              <w:tblW w:w="7263" w:type="dxa"/>
              <w:jc w:val="center"/>
              <w:tblLook w:val="04A0" w:firstRow="1" w:lastRow="0" w:firstColumn="1" w:lastColumn="0" w:noHBand="0" w:noVBand="1"/>
            </w:tblPr>
            <w:tblGrid>
              <w:gridCol w:w="2070"/>
              <w:gridCol w:w="1817"/>
              <w:gridCol w:w="2288"/>
              <w:gridCol w:w="1842"/>
            </w:tblGrid>
            <w:tr w:rsidR="00470CCD" w:rsidRPr="00A50D0B" w14:paraId="50B49C80" w14:textId="77777777" w:rsidTr="00D80BFF">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1460" w:type="dxa"/>
                  <w:noWrap/>
                  <w:vAlign w:val="center"/>
                  <w:hideMark/>
                </w:tcPr>
                <w:p w14:paraId="6DB30A7C" w14:textId="670B8F2C" w:rsidR="00470CCD" w:rsidRPr="00A50D0B" w:rsidRDefault="00A50D0B" w:rsidP="0031404F">
                  <w:pPr>
                    <w:jc w:val="center"/>
                    <w:rPr>
                      <w:bCs w:val="0"/>
                    </w:rPr>
                  </w:pPr>
                  <w:r w:rsidRPr="00A50D0B">
                    <w:rPr>
                      <w:bCs w:val="0"/>
                    </w:rPr>
                    <w:t>Sadzīves atkritumu apsaimniekošanas</w:t>
                  </w:r>
                  <w:r w:rsidR="00470CCD" w:rsidRPr="00A50D0B">
                    <w:rPr>
                      <w:bCs w:val="0"/>
                    </w:rPr>
                    <w:t xml:space="preserve"> reģions</w:t>
                  </w:r>
                </w:p>
              </w:tc>
              <w:tc>
                <w:tcPr>
                  <w:tcW w:w="1673" w:type="dxa"/>
                  <w:vAlign w:val="center"/>
                  <w:hideMark/>
                </w:tcPr>
                <w:p w14:paraId="08A63A7A" w14:textId="77777777" w:rsidR="00470CCD" w:rsidRPr="00A50D0B" w:rsidRDefault="00470CCD" w:rsidP="0031404F">
                  <w:pPr>
                    <w:jc w:val="center"/>
                    <w:cnfStyle w:val="100000000000" w:firstRow="1" w:lastRow="0" w:firstColumn="0" w:lastColumn="0" w:oddVBand="0" w:evenVBand="0" w:oddHBand="0" w:evenHBand="0" w:firstRowFirstColumn="0" w:firstRowLastColumn="0" w:lastRowFirstColumn="0" w:lastRowLastColumn="0"/>
                    <w:rPr>
                      <w:bCs w:val="0"/>
                    </w:rPr>
                  </w:pPr>
                  <w:r w:rsidRPr="00A50D0B">
                    <w:rPr>
                      <w:bCs w:val="0"/>
                    </w:rPr>
                    <w:t>Kompostēšanas laukumi</w:t>
                  </w:r>
                </w:p>
              </w:tc>
              <w:tc>
                <w:tcPr>
                  <w:tcW w:w="2288" w:type="dxa"/>
                  <w:vAlign w:val="center"/>
                  <w:hideMark/>
                </w:tcPr>
                <w:p w14:paraId="6C1DFE82" w14:textId="77777777" w:rsidR="00470CCD" w:rsidRPr="00A50D0B" w:rsidRDefault="00470CCD" w:rsidP="0031404F">
                  <w:pPr>
                    <w:jc w:val="center"/>
                    <w:cnfStyle w:val="100000000000" w:firstRow="1" w:lastRow="0" w:firstColumn="0" w:lastColumn="0" w:oddVBand="0" w:evenVBand="0" w:oddHBand="0" w:evenHBand="0" w:firstRowFirstColumn="0" w:firstRowLastColumn="0" w:lastRowFirstColumn="0" w:lastRowLastColumn="0"/>
                    <w:rPr>
                      <w:bCs w:val="0"/>
                    </w:rPr>
                  </w:pPr>
                  <w:r w:rsidRPr="00A50D0B">
                    <w:rPr>
                      <w:bCs w:val="0"/>
                    </w:rPr>
                    <w:t>Sadzīves atkritumu dalītās savākšanas punkti</w:t>
                  </w:r>
                </w:p>
              </w:tc>
              <w:tc>
                <w:tcPr>
                  <w:tcW w:w="1842" w:type="dxa"/>
                  <w:vAlign w:val="center"/>
                  <w:hideMark/>
                </w:tcPr>
                <w:p w14:paraId="55B9B72A" w14:textId="77777777" w:rsidR="00470CCD" w:rsidRPr="00A50D0B" w:rsidRDefault="00470CCD" w:rsidP="0031404F">
                  <w:pPr>
                    <w:jc w:val="center"/>
                    <w:cnfStyle w:val="100000000000" w:firstRow="1" w:lastRow="0" w:firstColumn="0" w:lastColumn="0" w:oddVBand="0" w:evenVBand="0" w:oddHBand="0" w:evenHBand="0" w:firstRowFirstColumn="0" w:firstRowLastColumn="0" w:lastRowFirstColumn="0" w:lastRowLastColumn="0"/>
                    <w:rPr>
                      <w:bCs w:val="0"/>
                    </w:rPr>
                  </w:pPr>
                  <w:r w:rsidRPr="00A50D0B">
                    <w:rPr>
                      <w:bCs w:val="0"/>
                    </w:rPr>
                    <w:t>Šķiroto atkritumu savākšanas laukumi</w:t>
                  </w:r>
                </w:p>
              </w:tc>
            </w:tr>
            <w:tr w:rsidR="00470CCD" w:rsidRPr="00A50D0B" w14:paraId="50F7FCA4" w14:textId="77777777" w:rsidTr="00D80B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hideMark/>
                </w:tcPr>
                <w:p w14:paraId="3BE4B6F6" w14:textId="77777777" w:rsidR="00470CCD" w:rsidRPr="00A50D0B" w:rsidRDefault="00470CCD" w:rsidP="0031404F">
                  <w:pPr>
                    <w:rPr>
                      <w:b w:val="0"/>
                    </w:rPr>
                  </w:pPr>
                  <w:r w:rsidRPr="00A50D0B">
                    <w:rPr>
                      <w:b w:val="0"/>
                    </w:rPr>
                    <w:t xml:space="preserve">Austrumlatgale </w:t>
                  </w:r>
                </w:p>
              </w:tc>
              <w:tc>
                <w:tcPr>
                  <w:tcW w:w="1673" w:type="dxa"/>
                  <w:noWrap/>
                  <w:hideMark/>
                </w:tcPr>
                <w:p w14:paraId="504BDAC0"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2</w:t>
                  </w:r>
                </w:p>
              </w:tc>
              <w:tc>
                <w:tcPr>
                  <w:tcW w:w="2288" w:type="dxa"/>
                  <w:noWrap/>
                  <w:hideMark/>
                </w:tcPr>
                <w:p w14:paraId="0913DA5C"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9</w:t>
                  </w:r>
                </w:p>
              </w:tc>
              <w:tc>
                <w:tcPr>
                  <w:tcW w:w="1842" w:type="dxa"/>
                  <w:noWrap/>
                  <w:hideMark/>
                </w:tcPr>
                <w:p w14:paraId="59ACB065"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3</w:t>
                  </w:r>
                </w:p>
              </w:tc>
            </w:tr>
            <w:tr w:rsidR="00470CCD" w:rsidRPr="00A50D0B" w14:paraId="7EE7FFCB" w14:textId="77777777" w:rsidTr="00D80BFF">
              <w:trPr>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tcPr>
                <w:p w14:paraId="54A3F346" w14:textId="77777777" w:rsidR="00470CCD" w:rsidRPr="00A50D0B" w:rsidRDefault="00470CCD" w:rsidP="0031404F">
                  <w:r w:rsidRPr="00A50D0B">
                    <w:rPr>
                      <w:b w:val="0"/>
                    </w:rPr>
                    <w:t xml:space="preserve">Dienvidlatgale </w:t>
                  </w:r>
                </w:p>
              </w:tc>
              <w:tc>
                <w:tcPr>
                  <w:tcW w:w="1673" w:type="dxa"/>
                  <w:noWrap/>
                </w:tcPr>
                <w:p w14:paraId="30B89A26"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1</w:t>
                  </w:r>
                </w:p>
              </w:tc>
              <w:tc>
                <w:tcPr>
                  <w:tcW w:w="2288" w:type="dxa"/>
                  <w:noWrap/>
                </w:tcPr>
                <w:p w14:paraId="34FE75DA"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66</w:t>
                  </w:r>
                </w:p>
              </w:tc>
              <w:tc>
                <w:tcPr>
                  <w:tcW w:w="1842" w:type="dxa"/>
                  <w:noWrap/>
                </w:tcPr>
                <w:p w14:paraId="20FC0211" w14:textId="0B08DA2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p>
              </w:tc>
            </w:tr>
            <w:tr w:rsidR="00470CCD" w:rsidRPr="00A50D0B" w14:paraId="7CB826EF" w14:textId="77777777" w:rsidTr="00D80B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tcPr>
                <w:p w14:paraId="254D02BD" w14:textId="77777777" w:rsidR="00470CCD" w:rsidRPr="00A50D0B" w:rsidRDefault="00470CCD" w:rsidP="0031404F">
                  <w:r w:rsidRPr="00A50D0B">
                    <w:rPr>
                      <w:b w:val="0"/>
                    </w:rPr>
                    <w:t xml:space="preserve">Liepāja </w:t>
                  </w:r>
                </w:p>
              </w:tc>
              <w:tc>
                <w:tcPr>
                  <w:tcW w:w="1673" w:type="dxa"/>
                  <w:noWrap/>
                </w:tcPr>
                <w:p w14:paraId="166EC708"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1</w:t>
                  </w:r>
                </w:p>
              </w:tc>
              <w:tc>
                <w:tcPr>
                  <w:tcW w:w="2288" w:type="dxa"/>
                  <w:noWrap/>
                </w:tcPr>
                <w:p w14:paraId="32D6447D"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50</w:t>
                  </w:r>
                </w:p>
              </w:tc>
              <w:tc>
                <w:tcPr>
                  <w:tcW w:w="1842" w:type="dxa"/>
                  <w:noWrap/>
                </w:tcPr>
                <w:p w14:paraId="610E4D4B"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1</w:t>
                  </w:r>
                </w:p>
              </w:tc>
            </w:tr>
            <w:tr w:rsidR="00470CCD" w:rsidRPr="00A50D0B" w14:paraId="49AEC7C8" w14:textId="77777777" w:rsidTr="00D80BFF">
              <w:trPr>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hideMark/>
                </w:tcPr>
                <w:p w14:paraId="3FBAA638" w14:textId="77777777" w:rsidR="00470CCD" w:rsidRPr="00A50D0B" w:rsidRDefault="00470CCD" w:rsidP="0031404F">
                  <w:pPr>
                    <w:rPr>
                      <w:b w:val="0"/>
                    </w:rPr>
                  </w:pPr>
                  <w:r w:rsidRPr="00A50D0B">
                    <w:rPr>
                      <w:b w:val="0"/>
                    </w:rPr>
                    <w:t xml:space="preserve">Maliena </w:t>
                  </w:r>
                </w:p>
              </w:tc>
              <w:tc>
                <w:tcPr>
                  <w:tcW w:w="1673" w:type="dxa"/>
                  <w:noWrap/>
                  <w:hideMark/>
                </w:tcPr>
                <w:p w14:paraId="768794DF"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 </w:t>
                  </w:r>
                </w:p>
              </w:tc>
              <w:tc>
                <w:tcPr>
                  <w:tcW w:w="2288" w:type="dxa"/>
                  <w:noWrap/>
                  <w:hideMark/>
                </w:tcPr>
                <w:p w14:paraId="4A6729BE"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115</w:t>
                  </w:r>
                </w:p>
              </w:tc>
              <w:tc>
                <w:tcPr>
                  <w:tcW w:w="1842" w:type="dxa"/>
                  <w:noWrap/>
                  <w:hideMark/>
                </w:tcPr>
                <w:p w14:paraId="72B94C3D"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1</w:t>
                  </w:r>
                </w:p>
              </w:tc>
            </w:tr>
            <w:tr w:rsidR="00470CCD" w:rsidRPr="00A50D0B" w14:paraId="526BE594" w14:textId="77777777" w:rsidTr="00D80B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tcPr>
                <w:p w14:paraId="513314CE" w14:textId="77777777" w:rsidR="00470CCD" w:rsidRPr="00A50D0B" w:rsidRDefault="00470CCD" w:rsidP="0031404F">
                  <w:pPr>
                    <w:rPr>
                      <w:b w:val="0"/>
                    </w:rPr>
                  </w:pPr>
                  <w:r w:rsidRPr="00A50D0B">
                    <w:rPr>
                      <w:b w:val="0"/>
                    </w:rPr>
                    <w:t>Piejūra</w:t>
                  </w:r>
                </w:p>
              </w:tc>
              <w:tc>
                <w:tcPr>
                  <w:tcW w:w="1673" w:type="dxa"/>
                  <w:noWrap/>
                </w:tcPr>
                <w:p w14:paraId="2FB1F1D0"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2</w:t>
                  </w:r>
                </w:p>
              </w:tc>
              <w:tc>
                <w:tcPr>
                  <w:tcW w:w="2288" w:type="dxa"/>
                  <w:noWrap/>
                </w:tcPr>
                <w:p w14:paraId="58967D45"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366</w:t>
                  </w:r>
                </w:p>
              </w:tc>
              <w:tc>
                <w:tcPr>
                  <w:tcW w:w="1842" w:type="dxa"/>
                  <w:noWrap/>
                </w:tcPr>
                <w:p w14:paraId="2050AF90"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4</w:t>
                  </w:r>
                </w:p>
              </w:tc>
            </w:tr>
            <w:tr w:rsidR="00470CCD" w:rsidRPr="00A50D0B" w14:paraId="18B37C8B" w14:textId="77777777" w:rsidTr="00D80BFF">
              <w:trPr>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tcPr>
                <w:p w14:paraId="1053366F" w14:textId="77777777" w:rsidR="00470CCD" w:rsidRPr="00A50D0B" w:rsidRDefault="00470CCD" w:rsidP="0031404F">
                  <w:r w:rsidRPr="00A50D0B">
                    <w:rPr>
                      <w:b w:val="0"/>
                    </w:rPr>
                    <w:t xml:space="preserve">Pierīga </w:t>
                  </w:r>
                </w:p>
              </w:tc>
              <w:tc>
                <w:tcPr>
                  <w:tcW w:w="1673" w:type="dxa"/>
                  <w:noWrap/>
                </w:tcPr>
                <w:p w14:paraId="635C07BB"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1</w:t>
                  </w:r>
                </w:p>
              </w:tc>
              <w:tc>
                <w:tcPr>
                  <w:tcW w:w="2288" w:type="dxa"/>
                  <w:noWrap/>
                </w:tcPr>
                <w:p w14:paraId="5CA16EBE"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123</w:t>
                  </w:r>
                </w:p>
              </w:tc>
              <w:tc>
                <w:tcPr>
                  <w:tcW w:w="1842" w:type="dxa"/>
                  <w:noWrap/>
                </w:tcPr>
                <w:p w14:paraId="382258C0"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5</w:t>
                  </w:r>
                </w:p>
              </w:tc>
            </w:tr>
            <w:tr w:rsidR="00470CCD" w:rsidRPr="00A50D0B" w14:paraId="665FD6B8" w14:textId="77777777" w:rsidTr="00D80B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tcPr>
                <w:p w14:paraId="38BD9C37" w14:textId="77777777" w:rsidR="00470CCD" w:rsidRPr="00A50D0B" w:rsidRDefault="00470CCD" w:rsidP="0031404F">
                  <w:r w:rsidRPr="00A50D0B">
                    <w:rPr>
                      <w:b w:val="0"/>
                    </w:rPr>
                    <w:t xml:space="preserve">Ventspils </w:t>
                  </w:r>
                </w:p>
              </w:tc>
              <w:tc>
                <w:tcPr>
                  <w:tcW w:w="1673" w:type="dxa"/>
                  <w:noWrap/>
                </w:tcPr>
                <w:p w14:paraId="5D1EBAE7"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 </w:t>
                  </w:r>
                </w:p>
              </w:tc>
              <w:tc>
                <w:tcPr>
                  <w:tcW w:w="2288" w:type="dxa"/>
                  <w:noWrap/>
                </w:tcPr>
                <w:p w14:paraId="7EF51059"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52</w:t>
                  </w:r>
                </w:p>
              </w:tc>
              <w:tc>
                <w:tcPr>
                  <w:tcW w:w="1842" w:type="dxa"/>
                  <w:noWrap/>
                </w:tcPr>
                <w:p w14:paraId="1A811DC5"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2</w:t>
                  </w:r>
                </w:p>
              </w:tc>
            </w:tr>
            <w:tr w:rsidR="00470CCD" w:rsidRPr="00A50D0B" w14:paraId="333CCF5E" w14:textId="77777777" w:rsidTr="00D80BFF">
              <w:trPr>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tcPr>
                <w:p w14:paraId="05BD4DFA" w14:textId="77777777" w:rsidR="00470CCD" w:rsidRPr="00A50D0B" w:rsidRDefault="00470CCD" w:rsidP="0031404F">
                  <w:r w:rsidRPr="00A50D0B">
                    <w:rPr>
                      <w:b w:val="0"/>
                    </w:rPr>
                    <w:t xml:space="preserve">Vidusdaugava </w:t>
                  </w:r>
                </w:p>
              </w:tc>
              <w:tc>
                <w:tcPr>
                  <w:tcW w:w="1673" w:type="dxa"/>
                  <w:noWrap/>
                </w:tcPr>
                <w:p w14:paraId="4A653055"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2</w:t>
                  </w:r>
                </w:p>
              </w:tc>
              <w:tc>
                <w:tcPr>
                  <w:tcW w:w="2288" w:type="dxa"/>
                  <w:noWrap/>
                </w:tcPr>
                <w:p w14:paraId="26FC15C8" w14:textId="6DA5C43C"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p>
              </w:tc>
              <w:tc>
                <w:tcPr>
                  <w:tcW w:w="1842" w:type="dxa"/>
                  <w:noWrap/>
                </w:tcPr>
                <w:p w14:paraId="2FDC5886"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p>
              </w:tc>
            </w:tr>
            <w:tr w:rsidR="00470CCD" w:rsidRPr="00A50D0B" w14:paraId="15FE5F0D" w14:textId="77777777" w:rsidTr="00D80B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hideMark/>
                </w:tcPr>
                <w:p w14:paraId="3EEC15F3" w14:textId="77777777" w:rsidR="00470CCD" w:rsidRPr="00A50D0B" w:rsidRDefault="00470CCD" w:rsidP="0031404F">
                  <w:pPr>
                    <w:rPr>
                      <w:b w:val="0"/>
                    </w:rPr>
                  </w:pPr>
                  <w:r w:rsidRPr="00A50D0B">
                    <w:rPr>
                      <w:b w:val="0"/>
                    </w:rPr>
                    <w:t>Zemgale</w:t>
                  </w:r>
                </w:p>
              </w:tc>
              <w:tc>
                <w:tcPr>
                  <w:tcW w:w="1673" w:type="dxa"/>
                  <w:noWrap/>
                  <w:hideMark/>
                </w:tcPr>
                <w:p w14:paraId="0212EC17"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 </w:t>
                  </w:r>
                </w:p>
              </w:tc>
              <w:tc>
                <w:tcPr>
                  <w:tcW w:w="2288" w:type="dxa"/>
                  <w:noWrap/>
                  <w:hideMark/>
                </w:tcPr>
                <w:p w14:paraId="2AF7D58B"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313</w:t>
                  </w:r>
                </w:p>
              </w:tc>
              <w:tc>
                <w:tcPr>
                  <w:tcW w:w="1842" w:type="dxa"/>
                  <w:noWrap/>
                  <w:hideMark/>
                </w:tcPr>
                <w:p w14:paraId="00C80F44"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pPr>
                  <w:r w:rsidRPr="00A50D0B">
                    <w:t>2</w:t>
                  </w:r>
                </w:p>
              </w:tc>
            </w:tr>
            <w:tr w:rsidR="00470CCD" w:rsidRPr="00A50D0B" w14:paraId="262CC5F3" w14:textId="77777777" w:rsidTr="00D80BFF">
              <w:trPr>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tcPr>
                <w:p w14:paraId="5A9123CE" w14:textId="77777777" w:rsidR="00470CCD" w:rsidRPr="00A50D0B" w:rsidRDefault="00470CCD" w:rsidP="0031404F">
                  <w:r w:rsidRPr="00A50D0B">
                    <w:rPr>
                      <w:b w:val="0"/>
                    </w:rPr>
                    <w:t xml:space="preserve">Ziemeļvidzeme </w:t>
                  </w:r>
                </w:p>
              </w:tc>
              <w:tc>
                <w:tcPr>
                  <w:tcW w:w="1673" w:type="dxa"/>
                  <w:noWrap/>
                </w:tcPr>
                <w:p w14:paraId="0D177004"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4</w:t>
                  </w:r>
                </w:p>
              </w:tc>
              <w:tc>
                <w:tcPr>
                  <w:tcW w:w="2288" w:type="dxa"/>
                  <w:noWrap/>
                </w:tcPr>
                <w:p w14:paraId="573100E6"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34</w:t>
                  </w:r>
                </w:p>
              </w:tc>
              <w:tc>
                <w:tcPr>
                  <w:tcW w:w="1842" w:type="dxa"/>
                  <w:noWrap/>
                </w:tcPr>
                <w:p w14:paraId="0DFC6148" w14:textId="77777777" w:rsidR="00470CCD" w:rsidRPr="00A50D0B" w:rsidRDefault="00470CCD" w:rsidP="0031404F">
                  <w:pPr>
                    <w:jc w:val="center"/>
                    <w:cnfStyle w:val="000000000000" w:firstRow="0" w:lastRow="0" w:firstColumn="0" w:lastColumn="0" w:oddVBand="0" w:evenVBand="0" w:oddHBand="0" w:evenHBand="0" w:firstRowFirstColumn="0" w:firstRowLastColumn="0" w:lastRowFirstColumn="0" w:lastRowLastColumn="0"/>
                  </w:pPr>
                  <w:r w:rsidRPr="00A50D0B">
                    <w:t>13</w:t>
                  </w:r>
                </w:p>
              </w:tc>
            </w:tr>
            <w:tr w:rsidR="00470CCD" w:rsidRPr="00A50D0B" w14:paraId="3E412BDB" w14:textId="77777777" w:rsidTr="00D80B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0" w:type="dxa"/>
                  <w:noWrap/>
                  <w:hideMark/>
                </w:tcPr>
                <w:p w14:paraId="1EB2B6FF" w14:textId="77777777" w:rsidR="00470CCD" w:rsidRPr="00A50D0B" w:rsidRDefault="00470CCD" w:rsidP="0031404F">
                  <w:pPr>
                    <w:rPr>
                      <w:bCs w:val="0"/>
                    </w:rPr>
                  </w:pPr>
                  <w:r w:rsidRPr="00A50D0B">
                    <w:rPr>
                      <w:bCs w:val="0"/>
                    </w:rPr>
                    <w:t>Kopā</w:t>
                  </w:r>
                </w:p>
              </w:tc>
              <w:tc>
                <w:tcPr>
                  <w:tcW w:w="1673" w:type="dxa"/>
                  <w:noWrap/>
                  <w:hideMark/>
                </w:tcPr>
                <w:p w14:paraId="4923258F"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rPr>
                      <w:b/>
                      <w:bCs/>
                    </w:rPr>
                  </w:pPr>
                  <w:r w:rsidRPr="00A50D0B">
                    <w:rPr>
                      <w:b/>
                      <w:bCs/>
                    </w:rPr>
                    <w:t>13</w:t>
                  </w:r>
                </w:p>
              </w:tc>
              <w:tc>
                <w:tcPr>
                  <w:tcW w:w="2288" w:type="dxa"/>
                  <w:noWrap/>
                  <w:hideMark/>
                </w:tcPr>
                <w:p w14:paraId="6464BF61"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rPr>
                      <w:b/>
                      <w:bCs/>
                    </w:rPr>
                  </w:pPr>
                  <w:r w:rsidRPr="00A50D0B">
                    <w:rPr>
                      <w:b/>
                      <w:bCs/>
                    </w:rPr>
                    <w:t>1 128</w:t>
                  </w:r>
                </w:p>
              </w:tc>
              <w:tc>
                <w:tcPr>
                  <w:tcW w:w="1842" w:type="dxa"/>
                  <w:noWrap/>
                  <w:hideMark/>
                </w:tcPr>
                <w:p w14:paraId="080EE3AD" w14:textId="77777777" w:rsidR="00470CCD" w:rsidRPr="00A50D0B" w:rsidRDefault="00470CCD" w:rsidP="0031404F">
                  <w:pPr>
                    <w:jc w:val="center"/>
                    <w:cnfStyle w:val="000000100000" w:firstRow="0" w:lastRow="0" w:firstColumn="0" w:lastColumn="0" w:oddVBand="0" w:evenVBand="0" w:oddHBand="1" w:evenHBand="0" w:firstRowFirstColumn="0" w:firstRowLastColumn="0" w:lastRowFirstColumn="0" w:lastRowLastColumn="0"/>
                    <w:rPr>
                      <w:b/>
                      <w:bCs/>
                    </w:rPr>
                  </w:pPr>
                  <w:r w:rsidRPr="00A50D0B">
                    <w:rPr>
                      <w:b/>
                      <w:bCs/>
                    </w:rPr>
                    <w:t>31</w:t>
                  </w:r>
                </w:p>
              </w:tc>
            </w:tr>
          </w:tbl>
          <w:p w14:paraId="653C3963" w14:textId="77777777" w:rsidR="00470CCD" w:rsidRPr="00B62FA0" w:rsidRDefault="00470CCD" w:rsidP="0031404F">
            <w:pPr>
              <w:ind w:left="-108"/>
              <w:rPr>
                <w:bCs/>
                <w:lang w:val="en-US"/>
              </w:rPr>
            </w:pPr>
          </w:p>
        </w:tc>
      </w:tr>
    </w:tbl>
    <w:p w14:paraId="6A3559B0" w14:textId="53DEDEF2" w:rsidR="00F75F0C" w:rsidRDefault="00F75F0C" w:rsidP="0062725B">
      <w:pPr>
        <w:spacing w:before="120"/>
        <w:ind w:firstLine="709"/>
      </w:pPr>
      <w:r>
        <w:t xml:space="preserve">Līdz šim nav analizēta atkritumu plūsma tieši ar ES fondu finansējumu izveidotajos DSP un ŠASL, bet kopumā </w:t>
      </w:r>
      <w:r w:rsidR="0060517F">
        <w:t>Latvijā</w:t>
      </w:r>
      <w:r>
        <w:t xml:space="preserve">, izmantojot šo sistēmu, </w:t>
      </w:r>
      <w:r w:rsidR="0060517F">
        <w:t>tiek savākts ~45 000 t atkritumu gadā.</w:t>
      </w:r>
    </w:p>
    <w:p w14:paraId="41BA3AED" w14:textId="77777777" w:rsidR="008D72CF" w:rsidRDefault="008D72CF" w:rsidP="0031404F">
      <w:bookmarkStart w:id="6" w:name="_Toc385413137"/>
    </w:p>
    <w:p w14:paraId="38BA7EE5" w14:textId="76A09F59" w:rsidR="005E7952" w:rsidRPr="00C81BB5" w:rsidRDefault="0046214D" w:rsidP="00DA6737">
      <w:pPr>
        <w:pStyle w:val="nodaasvirsraksts"/>
        <w:rPr>
          <w:color w:val="2E74B5"/>
        </w:rPr>
      </w:pPr>
      <w:r w:rsidRPr="00C81BB5">
        <w:t xml:space="preserve">3. </w:t>
      </w:r>
      <w:r w:rsidR="005E7952" w:rsidRPr="00C81BB5">
        <w:t>Secinājumi par ieviešanas mehānismu 2007.–2013. gada plānošanas periodā un nepieciešamajām izmaiņām 2014.–2020. gada periodā kontekstā</w:t>
      </w:r>
      <w:bookmarkEnd w:id="6"/>
    </w:p>
    <w:p w14:paraId="0BF4031E" w14:textId="77777777" w:rsidR="00DA6737" w:rsidRDefault="003A7FE6" w:rsidP="00BF5CB7">
      <w:pPr>
        <w:pStyle w:val="NoSpacing"/>
        <w:spacing w:before="120"/>
        <w:ind w:firstLine="709"/>
        <w:jc w:val="both"/>
        <w:rPr>
          <w:rFonts w:ascii="Times New Roman" w:hAnsi="Times New Roman" w:cs="Times New Roman"/>
          <w:sz w:val="24"/>
          <w:szCs w:val="24"/>
        </w:rPr>
      </w:pPr>
      <w:r>
        <w:rPr>
          <w:rFonts w:ascii="Times New Roman" w:hAnsi="Times New Roman" w:cs="Times New Roman"/>
          <w:sz w:val="24"/>
          <w:szCs w:val="24"/>
        </w:rPr>
        <w:t xml:space="preserve">Šajā nodaļā </w:t>
      </w:r>
      <w:r w:rsidR="00C82E49">
        <w:rPr>
          <w:rFonts w:ascii="Times New Roman" w:hAnsi="Times New Roman" w:cs="Times New Roman"/>
          <w:sz w:val="24"/>
          <w:szCs w:val="24"/>
        </w:rPr>
        <w:t>netiks</w:t>
      </w:r>
      <w:r w:rsidR="00C82E49" w:rsidRPr="00C82E49">
        <w:rPr>
          <w:rFonts w:ascii="Times New Roman" w:hAnsi="Times New Roman" w:cs="Times New Roman"/>
          <w:sz w:val="24"/>
          <w:szCs w:val="24"/>
        </w:rPr>
        <w:t xml:space="preserve"> </w:t>
      </w:r>
      <w:r w:rsidR="00C82E49">
        <w:rPr>
          <w:rFonts w:ascii="Times New Roman" w:hAnsi="Times New Roman" w:cs="Times New Roman"/>
          <w:sz w:val="24"/>
          <w:szCs w:val="24"/>
        </w:rPr>
        <w:t xml:space="preserve">analizēts </w:t>
      </w:r>
      <w:r w:rsidR="00C040F3" w:rsidRPr="00C82E49">
        <w:rPr>
          <w:rFonts w:ascii="Times New Roman" w:hAnsi="Times New Roman" w:cs="Times New Roman"/>
          <w:sz w:val="24"/>
          <w:szCs w:val="24"/>
        </w:rPr>
        <w:t>3.5.1.2.2. apakšaktivitāte</w:t>
      </w:r>
      <w:r w:rsidR="00C82E49">
        <w:rPr>
          <w:rFonts w:ascii="Times New Roman" w:hAnsi="Times New Roman" w:cs="Times New Roman"/>
          <w:sz w:val="24"/>
          <w:szCs w:val="24"/>
        </w:rPr>
        <w:t>s</w:t>
      </w:r>
      <w:r w:rsidR="00C040F3" w:rsidRPr="00C82E49">
        <w:rPr>
          <w:rFonts w:ascii="Times New Roman" w:hAnsi="Times New Roman" w:cs="Times New Roman"/>
          <w:i/>
          <w:sz w:val="24"/>
          <w:szCs w:val="24"/>
        </w:rPr>
        <w:t xml:space="preserve"> </w:t>
      </w:r>
      <w:r w:rsidR="00C82E49" w:rsidRPr="00C82E49">
        <w:rPr>
          <w:rFonts w:ascii="Times New Roman" w:hAnsi="Times New Roman" w:cs="Times New Roman"/>
          <w:sz w:val="24"/>
          <w:szCs w:val="24"/>
        </w:rPr>
        <w:t>ieviešanas</w:t>
      </w:r>
      <w:r w:rsidR="00C82E49">
        <w:rPr>
          <w:rFonts w:ascii="Times New Roman" w:hAnsi="Times New Roman" w:cs="Times New Roman"/>
          <w:sz w:val="24"/>
          <w:szCs w:val="24"/>
        </w:rPr>
        <w:t xml:space="preserve"> mehānisms</w:t>
      </w:r>
      <w:r>
        <w:rPr>
          <w:rFonts w:ascii="Times New Roman" w:hAnsi="Times New Roman" w:cs="Times New Roman"/>
          <w:sz w:val="24"/>
          <w:szCs w:val="24"/>
        </w:rPr>
        <w:t>, jo tas paredzēja ierobežotu projektu iesniegumu atlasi un jau iepriekš zināmus projektu iesniedzējus</w:t>
      </w:r>
      <w:r w:rsidR="005F7E8C">
        <w:rPr>
          <w:rFonts w:ascii="Times New Roman" w:hAnsi="Times New Roman" w:cs="Times New Roman"/>
          <w:sz w:val="24"/>
          <w:szCs w:val="24"/>
        </w:rPr>
        <w:t>.</w:t>
      </w:r>
    </w:p>
    <w:p w14:paraId="71EAE90B" w14:textId="2B285819" w:rsidR="00C040F3" w:rsidRPr="00C82E49" w:rsidRDefault="00C82E49" w:rsidP="00BF5CB7">
      <w:pPr>
        <w:pStyle w:val="NoSpacing"/>
        <w:spacing w:before="120"/>
        <w:ind w:firstLine="709"/>
        <w:jc w:val="both"/>
        <w:rPr>
          <w:rFonts w:ascii="Times New Roman" w:hAnsi="Times New Roman" w:cs="Times New Roman"/>
          <w:i/>
          <w:sz w:val="24"/>
          <w:szCs w:val="24"/>
        </w:rPr>
      </w:pPr>
      <w:r>
        <w:rPr>
          <w:rFonts w:ascii="Times New Roman" w:hAnsi="Times New Roman" w:cs="Times New Roman"/>
          <w:sz w:val="24"/>
          <w:szCs w:val="24"/>
        </w:rPr>
        <w:t xml:space="preserve"> </w:t>
      </w:r>
    </w:p>
    <w:p w14:paraId="79EE7A6E" w14:textId="4688141E" w:rsidR="0008128D" w:rsidRDefault="0046214D" w:rsidP="00DA6737">
      <w:pPr>
        <w:pStyle w:val="apaknodaasnosaukums"/>
      </w:pPr>
      <w:r>
        <w:t xml:space="preserve">3.1. </w:t>
      </w:r>
      <w:r w:rsidR="0008128D" w:rsidRPr="0008128D">
        <w:t>Ieviešanas mehānisma pozitīv</w:t>
      </w:r>
      <w:r w:rsidR="0008128D">
        <w:t>ā</w:t>
      </w:r>
      <w:r w:rsidR="0008128D" w:rsidRPr="0008128D">
        <w:t xml:space="preserve"> pieredz</w:t>
      </w:r>
      <w:r w:rsidR="0008128D">
        <w:t>e</w:t>
      </w:r>
    </w:p>
    <w:p w14:paraId="70196779" w14:textId="55CDECD8" w:rsidR="0008128D" w:rsidRDefault="0024515E" w:rsidP="00BF5CB7">
      <w:pPr>
        <w:ind w:firstLine="709"/>
      </w:pPr>
      <w:r>
        <w:t xml:space="preserve">3.5.1.2.3. </w:t>
      </w:r>
      <w:r w:rsidRPr="007379A7">
        <w:t xml:space="preserve">apakšaktivitāte </w:t>
      </w:r>
      <w:r>
        <w:t>“</w:t>
      </w:r>
      <w:r w:rsidRPr="00327A1C">
        <w:t>Dalītas atkritumu apsaimniekošanas sistēmas attīstība</w:t>
      </w:r>
      <w:r>
        <w:t xml:space="preserve">” tika īstenota, piemērojot </w:t>
      </w:r>
      <w:r w:rsidRPr="0024515E">
        <w:t>atklātu projektu iesniegumu atlasi</w:t>
      </w:r>
      <w:r>
        <w:t>, kas nodrošināja vienlīdzīgas iespējas visiem finansējuma saņēmēju nosacījumiem atbilstošajiem atkritumu apsaimniekošanas komersantiem pretendēt uz valsts atbalstu atbilstoši EK reģionālajam atbalstam.</w:t>
      </w:r>
    </w:p>
    <w:p w14:paraId="6BEE6744" w14:textId="03DC2DF9" w:rsidR="003F3FCF" w:rsidRPr="003F3FCF" w:rsidRDefault="003F3FCF" w:rsidP="00BF5CB7">
      <w:pPr>
        <w:spacing w:before="120"/>
        <w:ind w:firstLine="709"/>
      </w:pPr>
      <w:r>
        <w:t xml:space="preserve">Projekta iesniedzēji netika ierobežoti ar iesniedzamo projektu iesniegumu skaitu, t.i., </w:t>
      </w:r>
      <w:r w:rsidRPr="003F3FCF">
        <w:t>katrā projektu iesniegumu atlases kārtā drīkstēja iesniegt neierobežotu skaitu projektu iesniegumu</w:t>
      </w:r>
      <w:r>
        <w:t>.</w:t>
      </w:r>
    </w:p>
    <w:p w14:paraId="2F5C0779" w14:textId="33FC813B" w:rsidR="006C3EA0" w:rsidRDefault="006C3EA0" w:rsidP="00BF5CB7">
      <w:pPr>
        <w:spacing w:before="120"/>
        <w:ind w:firstLine="709"/>
      </w:pPr>
      <w:r>
        <w:t xml:space="preserve">Komersantiem bija iespējas izvēlēties </w:t>
      </w:r>
      <w:r w:rsidR="003F3FCF">
        <w:t xml:space="preserve">vienu vai </w:t>
      </w:r>
      <w:r>
        <w:t>vairāk</w:t>
      </w:r>
      <w:r w:rsidR="003F3FCF">
        <w:t>as</w:t>
      </w:r>
      <w:r>
        <w:t xml:space="preserve"> atbalsta jom</w:t>
      </w:r>
      <w:r w:rsidR="003F3FCF">
        <w:t>as</w:t>
      </w:r>
      <w:r>
        <w:t>, kur pieteikt projektu ES finansējuma saņemšanai:</w:t>
      </w:r>
    </w:p>
    <w:p w14:paraId="031127FE" w14:textId="53F03359" w:rsidR="006C3EA0" w:rsidRPr="006C3EA0" w:rsidRDefault="006C3EA0" w:rsidP="003971B4">
      <w:pPr>
        <w:pStyle w:val="ListParagraph"/>
        <w:numPr>
          <w:ilvl w:val="0"/>
          <w:numId w:val="30"/>
        </w:numPr>
        <w:contextualSpacing w:val="0"/>
        <w:jc w:val="left"/>
        <w:rPr>
          <w:szCs w:val="24"/>
          <w:lang w:eastAsia="en-GB"/>
        </w:rPr>
      </w:pPr>
      <w:r w:rsidRPr="006C3EA0">
        <w:rPr>
          <w:szCs w:val="24"/>
          <w:lang w:eastAsia="en-GB"/>
        </w:rPr>
        <w:t>apglabājamo bioloģiski noārdāmo atkritumu daudzuma samazināšana;</w:t>
      </w:r>
    </w:p>
    <w:p w14:paraId="4437FBF0" w14:textId="342B2D25" w:rsidR="006C3EA0" w:rsidRPr="006C3EA0" w:rsidRDefault="006C3EA0" w:rsidP="003971B4">
      <w:pPr>
        <w:pStyle w:val="ListParagraph"/>
        <w:numPr>
          <w:ilvl w:val="0"/>
          <w:numId w:val="30"/>
        </w:numPr>
        <w:contextualSpacing w:val="0"/>
        <w:jc w:val="left"/>
        <w:rPr>
          <w:szCs w:val="24"/>
          <w:lang w:eastAsia="en-GB"/>
        </w:rPr>
      </w:pPr>
      <w:r w:rsidRPr="006C3EA0">
        <w:rPr>
          <w:szCs w:val="24"/>
          <w:lang w:eastAsia="en-GB"/>
        </w:rPr>
        <w:t>izlietotā iepakojuma dalītā vākšana, lai samazinātu apglabājamo atkritumu apjomu;</w:t>
      </w:r>
    </w:p>
    <w:p w14:paraId="32C8F6AA" w14:textId="4365227C" w:rsidR="006C3EA0" w:rsidRPr="006C3EA0" w:rsidRDefault="006C3EA0" w:rsidP="003971B4">
      <w:pPr>
        <w:pStyle w:val="ListParagraph"/>
        <w:numPr>
          <w:ilvl w:val="0"/>
          <w:numId w:val="30"/>
        </w:numPr>
        <w:contextualSpacing w:val="0"/>
        <w:jc w:val="left"/>
        <w:rPr>
          <w:szCs w:val="24"/>
          <w:lang w:eastAsia="en-GB"/>
        </w:rPr>
      </w:pPr>
      <w:r w:rsidRPr="006C3EA0">
        <w:rPr>
          <w:szCs w:val="24"/>
          <w:lang w:eastAsia="en-GB"/>
        </w:rPr>
        <w:t>bīstamo atkritumu atdalīšana no kopējās sadzīves atkritumu poligonos apglabājamo atkritumu plūsmas;</w:t>
      </w:r>
    </w:p>
    <w:p w14:paraId="62ABA562" w14:textId="2F190486" w:rsidR="006C3EA0" w:rsidRPr="006C3EA0" w:rsidRDefault="006C3EA0" w:rsidP="003971B4">
      <w:pPr>
        <w:pStyle w:val="ListParagraph"/>
        <w:numPr>
          <w:ilvl w:val="0"/>
          <w:numId w:val="30"/>
        </w:numPr>
        <w:contextualSpacing w:val="0"/>
        <w:jc w:val="left"/>
        <w:rPr>
          <w:szCs w:val="24"/>
          <w:lang w:eastAsia="en-GB"/>
        </w:rPr>
      </w:pPr>
      <w:r w:rsidRPr="006C3EA0">
        <w:rPr>
          <w:szCs w:val="24"/>
          <w:lang w:eastAsia="en-GB"/>
        </w:rPr>
        <w:t>bīstamo atkritumu savākšanas sistēmas attīstība;</w:t>
      </w:r>
    </w:p>
    <w:p w14:paraId="5321FA06" w14:textId="33EC8383" w:rsidR="006C3EA0" w:rsidRPr="006C3EA0" w:rsidRDefault="006C3EA0" w:rsidP="003971B4">
      <w:pPr>
        <w:pStyle w:val="ListParagraph"/>
        <w:numPr>
          <w:ilvl w:val="0"/>
          <w:numId w:val="30"/>
        </w:numPr>
        <w:contextualSpacing w:val="0"/>
        <w:rPr>
          <w:szCs w:val="24"/>
        </w:rPr>
      </w:pPr>
      <w:r w:rsidRPr="006C3EA0">
        <w:rPr>
          <w:szCs w:val="24"/>
          <w:lang w:eastAsia="en-GB"/>
        </w:rPr>
        <w:t>notekūdeņu dūņu apstrāde.</w:t>
      </w:r>
    </w:p>
    <w:p w14:paraId="19A37A6E" w14:textId="0827CE68" w:rsidR="0008128D" w:rsidRDefault="001844AE" w:rsidP="00BF5CB7">
      <w:pPr>
        <w:spacing w:after="120"/>
        <w:ind w:firstLine="709"/>
        <w:rPr>
          <w:szCs w:val="24"/>
        </w:rPr>
      </w:pPr>
      <w:r>
        <w:rPr>
          <w:szCs w:val="24"/>
        </w:rPr>
        <w:t>Šāda pieeja deva iespēju komersantam īstenot kompleksus projektus, tā samazinot administratīvos resursus, lai nodrošinātu ES fondu projektu īstenošanas nosacījumus.</w:t>
      </w:r>
    </w:p>
    <w:p w14:paraId="3A7E8D31" w14:textId="52B47F82" w:rsidR="000C54C2" w:rsidRDefault="000C54C2" w:rsidP="00BF5CB7">
      <w:pPr>
        <w:spacing w:after="120"/>
        <w:ind w:firstLine="709"/>
        <w:rPr>
          <w:szCs w:val="24"/>
        </w:rPr>
      </w:pPr>
      <w:r>
        <w:rPr>
          <w:szCs w:val="24"/>
        </w:rPr>
        <w:t>Finansējuma saņēmējiem ieguldot projektā papildu finansējumu attiecināmo izmaksu segšanai</w:t>
      </w:r>
      <w:r w:rsidR="00025F04">
        <w:rPr>
          <w:szCs w:val="24"/>
        </w:rPr>
        <w:t>,</w:t>
      </w:r>
      <w:r>
        <w:rPr>
          <w:szCs w:val="24"/>
        </w:rPr>
        <w:t xml:space="preserve"> bija</w:t>
      </w:r>
      <w:r w:rsidR="00025F04">
        <w:rPr>
          <w:szCs w:val="24"/>
        </w:rPr>
        <w:t xml:space="preserve"> noteiktas priekšrocības valsts </w:t>
      </w:r>
      <w:r w:rsidR="00CC360D">
        <w:rPr>
          <w:szCs w:val="24"/>
        </w:rPr>
        <w:t xml:space="preserve">atbalsta saņemšanai. </w:t>
      </w:r>
      <w:r w:rsidR="00DF0A6B">
        <w:rPr>
          <w:szCs w:val="24"/>
        </w:rPr>
        <w:t>Šāda kritērija piemērošana ļautu īstenot vairāk</w:t>
      </w:r>
      <w:r w:rsidR="00DF0A6B" w:rsidRPr="00DF0A6B">
        <w:rPr>
          <w:szCs w:val="24"/>
        </w:rPr>
        <w:t xml:space="preserve"> </w:t>
      </w:r>
      <w:r w:rsidR="00DF0A6B">
        <w:rPr>
          <w:szCs w:val="24"/>
        </w:rPr>
        <w:t>projektu, ja būtu bij</w:t>
      </w:r>
      <w:r w:rsidR="009B055C">
        <w:rPr>
          <w:szCs w:val="24"/>
        </w:rPr>
        <w:t>is pieprasījums,</w:t>
      </w:r>
      <w:r w:rsidR="00DF0A6B">
        <w:rPr>
          <w:szCs w:val="24"/>
        </w:rPr>
        <w:t xml:space="preserve"> pieejamā Kohēzijas fonda finansējuma ietvaros.</w:t>
      </w:r>
    </w:p>
    <w:p w14:paraId="24DA66DC" w14:textId="7AC2745D" w:rsidR="000C54C2" w:rsidRDefault="000C54C2" w:rsidP="00BF5CB7">
      <w:pPr>
        <w:spacing w:after="120"/>
        <w:ind w:firstLine="709"/>
        <w:rPr>
          <w:szCs w:val="24"/>
        </w:rPr>
      </w:pPr>
      <w:r>
        <w:rPr>
          <w:szCs w:val="24"/>
        </w:rPr>
        <w:t>Finansējuma saņēmēji projektā varēja ieguldīt pašu finansējumu tādu pasākumu īstenošanai, kam netika paredzēts valsts atbalsts</w:t>
      </w:r>
      <w:r w:rsidR="00025F04">
        <w:rPr>
          <w:szCs w:val="24"/>
        </w:rPr>
        <w:t>, kas ļāva kompleksi risināt izvirzītās problēmas.</w:t>
      </w:r>
    </w:p>
    <w:p w14:paraId="3EA6B6DB" w14:textId="1D7A5EA6" w:rsidR="004E11A9" w:rsidRPr="00E601A3" w:rsidRDefault="004E11A9" w:rsidP="00BF5CB7">
      <w:pPr>
        <w:spacing w:before="120"/>
        <w:ind w:firstLine="709"/>
        <w:rPr>
          <w:rFonts w:eastAsia="Calibri"/>
          <w:szCs w:val="24"/>
        </w:rPr>
      </w:pPr>
      <w:r>
        <w:rPr>
          <w:rFonts w:eastAsia="Calibri"/>
          <w:szCs w:val="24"/>
        </w:rPr>
        <w:t xml:space="preserve">Aktivitātes </w:t>
      </w:r>
      <w:r w:rsidRPr="00AE4720">
        <w:rPr>
          <w:rFonts w:eastAsia="Calibri"/>
          <w:szCs w:val="24"/>
        </w:rPr>
        <w:t>mērķ</w:t>
      </w:r>
      <w:r>
        <w:rPr>
          <w:rFonts w:eastAsia="Calibri"/>
          <w:szCs w:val="24"/>
        </w:rPr>
        <w:t xml:space="preserve">a </w:t>
      </w:r>
      <w:r>
        <w:rPr>
          <w:szCs w:val="24"/>
        </w:rPr>
        <w:t>–</w:t>
      </w:r>
      <w:r>
        <w:rPr>
          <w:rFonts w:eastAsia="Calibri"/>
          <w:szCs w:val="24"/>
        </w:rPr>
        <w:t xml:space="preserve"> </w:t>
      </w:r>
      <w:r w:rsidRPr="00CA7EAD">
        <w:rPr>
          <w:rFonts w:eastAsia="Calibri"/>
          <w:szCs w:val="24"/>
        </w:rPr>
        <w:t>izveidot ilgtspējīgu atkritumu, tai skaitā bīstamo atkritumu, apsaimniekošanas sistēmu, atbalstot atkritumu dalītas vākšanas infrastruktūras attīstību, lai veicinātu materiālu otrreizēju izmantošanu</w:t>
      </w:r>
      <w:r>
        <w:rPr>
          <w:rFonts w:eastAsia="Calibri"/>
          <w:szCs w:val="24"/>
        </w:rPr>
        <w:t xml:space="preserve"> </w:t>
      </w:r>
      <w:r>
        <w:rPr>
          <w:szCs w:val="24"/>
        </w:rPr>
        <w:t xml:space="preserve">– labākai </w:t>
      </w:r>
      <w:r>
        <w:rPr>
          <w:rFonts w:eastAsia="Calibri"/>
          <w:szCs w:val="24"/>
        </w:rPr>
        <w:t>sasniegšanai tika piemēroti kvalitātes kritēriji, kur lielāku punktu skaitu varēja iegūt projektu iesniegumi, kas uzrādīja lielākus vides ieguvumus</w:t>
      </w:r>
      <w:r w:rsidR="00E601A3" w:rsidRPr="00E601A3">
        <w:rPr>
          <w:szCs w:val="24"/>
        </w:rPr>
        <w:t xml:space="preserve">. </w:t>
      </w:r>
      <w:r w:rsidR="00E601A3">
        <w:rPr>
          <w:szCs w:val="24"/>
        </w:rPr>
        <w:t>L</w:t>
      </w:r>
      <w:r w:rsidR="00E601A3" w:rsidRPr="00E601A3">
        <w:rPr>
          <w:szCs w:val="24"/>
        </w:rPr>
        <w:t>ielāk</w:t>
      </w:r>
      <w:r w:rsidR="00E601A3">
        <w:rPr>
          <w:szCs w:val="24"/>
        </w:rPr>
        <w:t>u</w:t>
      </w:r>
      <w:r w:rsidR="00E601A3" w:rsidRPr="00E601A3">
        <w:rPr>
          <w:szCs w:val="24"/>
        </w:rPr>
        <w:t xml:space="preserve"> punktu skait</w:t>
      </w:r>
      <w:r w:rsidR="00E601A3">
        <w:rPr>
          <w:szCs w:val="24"/>
        </w:rPr>
        <w:t>u</w:t>
      </w:r>
      <w:r w:rsidR="00E601A3" w:rsidRPr="00E601A3">
        <w:rPr>
          <w:szCs w:val="24"/>
        </w:rPr>
        <w:t xml:space="preserve"> projektu iesniegumu vērtēšanā </w:t>
      </w:r>
      <w:r w:rsidR="00E601A3">
        <w:rPr>
          <w:szCs w:val="24"/>
        </w:rPr>
        <w:t xml:space="preserve">varēja </w:t>
      </w:r>
      <w:r w:rsidR="00E601A3" w:rsidRPr="00E601A3">
        <w:rPr>
          <w:szCs w:val="24"/>
        </w:rPr>
        <w:t>iegūt</w:t>
      </w:r>
      <w:r w:rsidRPr="00E601A3">
        <w:rPr>
          <w:rFonts w:eastAsia="Calibri"/>
          <w:szCs w:val="24"/>
        </w:rPr>
        <w:t>:</w:t>
      </w:r>
    </w:p>
    <w:p w14:paraId="1CC1B5D8" w14:textId="4AD30BD9" w:rsidR="004E11A9" w:rsidRPr="00E601A3" w:rsidRDefault="00E601A3" w:rsidP="003971B4">
      <w:pPr>
        <w:pStyle w:val="ListParagraph"/>
        <w:numPr>
          <w:ilvl w:val="0"/>
          <w:numId w:val="31"/>
        </w:numPr>
        <w:rPr>
          <w:szCs w:val="24"/>
        </w:rPr>
      </w:pPr>
      <w:r>
        <w:rPr>
          <w:szCs w:val="24"/>
        </w:rPr>
        <w:t xml:space="preserve">ja </w:t>
      </w:r>
      <w:r w:rsidRPr="00E601A3">
        <w:rPr>
          <w:szCs w:val="24"/>
        </w:rPr>
        <w:t xml:space="preserve">atkritumu dalītā savākšana tiktu nodrošināta </w:t>
      </w:r>
      <w:r w:rsidR="00DF0A6B" w:rsidRPr="00E601A3">
        <w:rPr>
          <w:szCs w:val="24"/>
        </w:rPr>
        <w:t xml:space="preserve">lielākam </w:t>
      </w:r>
      <w:r w:rsidR="004E11A9" w:rsidRPr="00E601A3">
        <w:rPr>
          <w:szCs w:val="24"/>
        </w:rPr>
        <w:t xml:space="preserve">sadzīves atkritumu apsaimniekošanas reģiona </w:t>
      </w:r>
      <w:r w:rsidR="00DF0A6B" w:rsidRPr="00E601A3">
        <w:rPr>
          <w:szCs w:val="24"/>
        </w:rPr>
        <w:t>iedzīvotāju īpatsvaram</w:t>
      </w:r>
      <w:r w:rsidR="004E11A9" w:rsidRPr="00E601A3">
        <w:rPr>
          <w:szCs w:val="24"/>
        </w:rPr>
        <w:t>;</w:t>
      </w:r>
    </w:p>
    <w:p w14:paraId="4E69E17B" w14:textId="73CAC349" w:rsidR="004E11A9" w:rsidRPr="00E601A3" w:rsidRDefault="00DF0A6B" w:rsidP="003971B4">
      <w:pPr>
        <w:pStyle w:val="ListParagraph"/>
        <w:numPr>
          <w:ilvl w:val="0"/>
          <w:numId w:val="31"/>
        </w:numPr>
        <w:rPr>
          <w:szCs w:val="24"/>
        </w:rPr>
      </w:pPr>
      <w:r w:rsidRPr="00E601A3">
        <w:rPr>
          <w:szCs w:val="24"/>
        </w:rPr>
        <w:t>j</w:t>
      </w:r>
      <w:r w:rsidR="00E601A3">
        <w:rPr>
          <w:szCs w:val="24"/>
        </w:rPr>
        <w:t>a</w:t>
      </w:r>
      <w:r w:rsidRPr="00E601A3">
        <w:rPr>
          <w:szCs w:val="24"/>
        </w:rPr>
        <w:t xml:space="preserve"> </w:t>
      </w:r>
      <w:r w:rsidR="00E601A3" w:rsidRPr="00E601A3">
        <w:rPr>
          <w:szCs w:val="24"/>
        </w:rPr>
        <w:t xml:space="preserve">kompostēšanas laukumā </w:t>
      </w:r>
      <w:r w:rsidR="00E601A3">
        <w:rPr>
          <w:szCs w:val="24"/>
        </w:rPr>
        <w:t xml:space="preserve">bija </w:t>
      </w:r>
      <w:r w:rsidR="00E601A3" w:rsidRPr="00E601A3">
        <w:rPr>
          <w:szCs w:val="24"/>
        </w:rPr>
        <w:t xml:space="preserve">plānots pārstrādāt </w:t>
      </w:r>
      <w:r w:rsidRPr="00E601A3">
        <w:rPr>
          <w:szCs w:val="24"/>
        </w:rPr>
        <w:t xml:space="preserve">lielāku </w:t>
      </w:r>
      <w:r w:rsidR="004E11A9" w:rsidRPr="00E601A3">
        <w:rPr>
          <w:szCs w:val="24"/>
        </w:rPr>
        <w:t>sadzīves atkritumu apsaimniekošanas reģiona teritorijā gada laikā radītā bioloģiski noārdāmo atkritumu daudzum</w:t>
      </w:r>
      <w:r w:rsidR="00E601A3">
        <w:rPr>
          <w:szCs w:val="24"/>
        </w:rPr>
        <w:t>u</w:t>
      </w:r>
      <w:r w:rsidRPr="00E601A3">
        <w:rPr>
          <w:szCs w:val="24"/>
        </w:rPr>
        <w:t>;</w:t>
      </w:r>
    </w:p>
    <w:p w14:paraId="4EFC067F" w14:textId="581B6C76" w:rsidR="004E11A9" w:rsidRPr="00E601A3" w:rsidRDefault="00DF0A6B" w:rsidP="003971B4">
      <w:pPr>
        <w:pStyle w:val="ListParagraph"/>
        <w:numPr>
          <w:ilvl w:val="0"/>
          <w:numId w:val="31"/>
        </w:numPr>
        <w:rPr>
          <w:szCs w:val="24"/>
        </w:rPr>
      </w:pPr>
      <w:r w:rsidRPr="00E601A3">
        <w:rPr>
          <w:szCs w:val="24"/>
        </w:rPr>
        <w:t>j</w:t>
      </w:r>
      <w:r w:rsidR="00E601A3">
        <w:rPr>
          <w:szCs w:val="24"/>
        </w:rPr>
        <w:t>a</w:t>
      </w:r>
      <w:r w:rsidRPr="00E601A3">
        <w:rPr>
          <w:szCs w:val="24"/>
        </w:rPr>
        <w:t xml:space="preserve"> </w:t>
      </w:r>
      <w:r w:rsidR="00E601A3" w:rsidRPr="00E601A3">
        <w:rPr>
          <w:szCs w:val="24"/>
        </w:rPr>
        <w:t xml:space="preserve">šķirošanas un pārkraušanas centrā plānots apstrādāt </w:t>
      </w:r>
      <w:r w:rsidRPr="00E601A3">
        <w:rPr>
          <w:szCs w:val="24"/>
        </w:rPr>
        <w:t>lielāku</w:t>
      </w:r>
      <w:r w:rsidR="004E11A9" w:rsidRPr="00E601A3">
        <w:rPr>
          <w:szCs w:val="24"/>
        </w:rPr>
        <w:t xml:space="preserve"> daudzumu no sadzīves atkritumu apsaimniekošanas reģiona teritorijā gada laikā radītajiem pārstrādājamiem atkritumiem;</w:t>
      </w:r>
    </w:p>
    <w:p w14:paraId="359215AC" w14:textId="5D695E4D" w:rsidR="004E11A9" w:rsidRPr="00E601A3" w:rsidRDefault="00DF0A6B" w:rsidP="003971B4">
      <w:pPr>
        <w:pStyle w:val="ListParagraph"/>
        <w:numPr>
          <w:ilvl w:val="0"/>
          <w:numId w:val="31"/>
        </w:numPr>
        <w:rPr>
          <w:szCs w:val="24"/>
        </w:rPr>
      </w:pPr>
      <w:r w:rsidRPr="00E601A3">
        <w:rPr>
          <w:szCs w:val="24"/>
        </w:rPr>
        <w:t>j</w:t>
      </w:r>
      <w:r w:rsidR="00E601A3">
        <w:rPr>
          <w:szCs w:val="24"/>
        </w:rPr>
        <w:t xml:space="preserve">a </w:t>
      </w:r>
      <w:r w:rsidR="00E601A3" w:rsidRPr="00E601A3">
        <w:rPr>
          <w:szCs w:val="24"/>
        </w:rPr>
        <w:t>bīstamo sadzīves atkritumu savākšanas punktos</w:t>
      </w:r>
      <w:r w:rsidR="00E601A3" w:rsidRPr="00E601A3">
        <w:rPr>
          <w:rFonts w:ascii="Arial" w:hAnsi="Arial" w:cs="Arial"/>
          <w:sz w:val="20"/>
        </w:rPr>
        <w:t xml:space="preserve"> </w:t>
      </w:r>
      <w:r w:rsidR="00E601A3" w:rsidRPr="00E601A3">
        <w:rPr>
          <w:szCs w:val="24"/>
        </w:rPr>
        <w:t>plānots savākt</w:t>
      </w:r>
      <w:r w:rsidR="00E601A3">
        <w:rPr>
          <w:szCs w:val="24"/>
        </w:rPr>
        <w:t xml:space="preserve"> vairāku veidu </w:t>
      </w:r>
      <w:r w:rsidR="00E601A3" w:rsidRPr="00E601A3">
        <w:rPr>
          <w:szCs w:val="24"/>
        </w:rPr>
        <w:t>bīstamo sadzīves atkritumu</w:t>
      </w:r>
      <w:r w:rsidR="004E11A9" w:rsidRPr="00E601A3">
        <w:rPr>
          <w:szCs w:val="24"/>
        </w:rPr>
        <w:t>;</w:t>
      </w:r>
    </w:p>
    <w:p w14:paraId="405631AA" w14:textId="16E19AC7" w:rsidR="004E11A9" w:rsidRPr="00E601A3" w:rsidRDefault="00A52AE8" w:rsidP="003971B4">
      <w:pPr>
        <w:pStyle w:val="ListParagraph"/>
        <w:numPr>
          <w:ilvl w:val="0"/>
          <w:numId w:val="31"/>
        </w:numPr>
        <w:rPr>
          <w:szCs w:val="24"/>
        </w:rPr>
      </w:pPr>
      <w:r>
        <w:rPr>
          <w:szCs w:val="24"/>
        </w:rPr>
        <w:t>ja plānota ilgtspējīgāka n</w:t>
      </w:r>
      <w:r w:rsidR="004E11A9" w:rsidRPr="00E601A3">
        <w:rPr>
          <w:szCs w:val="24"/>
        </w:rPr>
        <w:t>otekūdeņu dūņu apstrādes infrastruktūras izveide.</w:t>
      </w:r>
    </w:p>
    <w:p w14:paraId="10F70382" w14:textId="3994FCDF" w:rsidR="00025F04" w:rsidRDefault="00025F04" w:rsidP="00BF5CB7">
      <w:pPr>
        <w:spacing w:before="120"/>
        <w:ind w:firstLine="709"/>
        <w:rPr>
          <w:szCs w:val="24"/>
        </w:rPr>
      </w:pPr>
      <w:r>
        <w:rPr>
          <w:szCs w:val="24"/>
        </w:rPr>
        <w:t>Tika veicināta ieguldījumu ilgtspējas nodrošināšana</w:t>
      </w:r>
      <w:r w:rsidR="00FC4BF2">
        <w:rPr>
          <w:szCs w:val="24"/>
        </w:rPr>
        <w:t>,</w:t>
      </w:r>
      <w:r>
        <w:rPr>
          <w:szCs w:val="24"/>
        </w:rPr>
        <w:t xml:space="preserve"> projektu iesniegumu vērtēšanā papildu punktus piešķirot projektiem, kur:</w:t>
      </w:r>
    </w:p>
    <w:p w14:paraId="04D82F69" w14:textId="42B71799" w:rsidR="00025F04" w:rsidRPr="004E0739" w:rsidRDefault="00025F04" w:rsidP="003971B4">
      <w:pPr>
        <w:pStyle w:val="ListParagraph"/>
        <w:numPr>
          <w:ilvl w:val="0"/>
          <w:numId w:val="32"/>
        </w:numPr>
        <w:contextualSpacing w:val="0"/>
        <w:rPr>
          <w:szCs w:val="24"/>
        </w:rPr>
      </w:pPr>
      <w:r w:rsidRPr="004E0739">
        <w:rPr>
          <w:szCs w:val="24"/>
        </w:rPr>
        <w:t>paredzēti iedzīvotāju informēšanas pasākumi par atkritumu šķirošanas nepieciešamību</w:t>
      </w:r>
      <w:r w:rsidR="004E0739" w:rsidRPr="004E0739">
        <w:rPr>
          <w:szCs w:val="24"/>
        </w:rPr>
        <w:t>;</w:t>
      </w:r>
    </w:p>
    <w:p w14:paraId="2C78F907" w14:textId="1D4D143C" w:rsidR="00025F04" w:rsidRDefault="004E0739" w:rsidP="003971B4">
      <w:pPr>
        <w:pStyle w:val="ListParagraph"/>
        <w:numPr>
          <w:ilvl w:val="0"/>
          <w:numId w:val="32"/>
        </w:numPr>
        <w:contextualSpacing w:val="0"/>
        <w:rPr>
          <w:szCs w:val="24"/>
        </w:rPr>
      </w:pPr>
      <w:r w:rsidRPr="004E0739">
        <w:rPr>
          <w:szCs w:val="24"/>
        </w:rPr>
        <w:t>nodrošinā</w:t>
      </w:r>
      <w:r>
        <w:rPr>
          <w:szCs w:val="24"/>
        </w:rPr>
        <w:t>ta</w:t>
      </w:r>
      <w:r w:rsidRPr="004E0739">
        <w:rPr>
          <w:szCs w:val="24"/>
        </w:rPr>
        <w:t xml:space="preserve"> </w:t>
      </w:r>
      <w:r>
        <w:rPr>
          <w:szCs w:val="24"/>
        </w:rPr>
        <w:t>š</w:t>
      </w:r>
      <w:r w:rsidR="00025F04" w:rsidRPr="004E0739">
        <w:rPr>
          <w:szCs w:val="24"/>
        </w:rPr>
        <w:t xml:space="preserve">ķiroto atkritumu, tai skaitā bioloģiski </w:t>
      </w:r>
      <w:r>
        <w:rPr>
          <w:szCs w:val="24"/>
        </w:rPr>
        <w:t>noārdāmo atkritumu, realizācija vai pārstrāde.</w:t>
      </w:r>
    </w:p>
    <w:p w14:paraId="63EE6F6A" w14:textId="130E0AD8" w:rsidR="00025F04" w:rsidRDefault="00C176C1" w:rsidP="00BF5CB7">
      <w:pPr>
        <w:spacing w:before="120"/>
        <w:ind w:firstLine="709"/>
        <w:rPr>
          <w:szCs w:val="24"/>
        </w:rPr>
      </w:pPr>
      <w:r>
        <w:rPr>
          <w:szCs w:val="24"/>
        </w:rPr>
        <w:t xml:space="preserve">Pozitīvi vērtējams, ka sniedzot valsts atbalstu atkritumu apsaimniekošanas jomā, tika veicināta arī valsts makroekonomiskā attīstība, piešķirot punktus par </w:t>
      </w:r>
      <w:r w:rsidR="00025F04" w:rsidRPr="00C176C1">
        <w:rPr>
          <w:szCs w:val="24"/>
        </w:rPr>
        <w:t>projekta īstenošanas reģionā radīt</w:t>
      </w:r>
      <w:r w:rsidRPr="00C176C1">
        <w:rPr>
          <w:szCs w:val="24"/>
        </w:rPr>
        <w:t>ām</w:t>
      </w:r>
      <w:r w:rsidR="00025F04" w:rsidRPr="00C176C1">
        <w:rPr>
          <w:szCs w:val="24"/>
        </w:rPr>
        <w:t xml:space="preserve"> papildu darba viet</w:t>
      </w:r>
      <w:r w:rsidRPr="00C176C1">
        <w:rPr>
          <w:szCs w:val="24"/>
        </w:rPr>
        <w:t>ām.</w:t>
      </w:r>
    </w:p>
    <w:p w14:paraId="45C89022" w14:textId="77777777" w:rsidR="00DA6737" w:rsidRDefault="00DA6737" w:rsidP="00BF5CB7">
      <w:pPr>
        <w:spacing w:before="120"/>
        <w:ind w:firstLine="709"/>
        <w:rPr>
          <w:szCs w:val="24"/>
        </w:rPr>
      </w:pPr>
    </w:p>
    <w:p w14:paraId="67F7FBAA" w14:textId="77777777" w:rsidR="000E0C38" w:rsidRPr="00025F04" w:rsidRDefault="000E0C38" w:rsidP="00BF5CB7">
      <w:pPr>
        <w:spacing w:before="120"/>
        <w:ind w:firstLine="709"/>
        <w:rPr>
          <w:szCs w:val="24"/>
        </w:rPr>
      </w:pPr>
    </w:p>
    <w:p w14:paraId="79B75C58" w14:textId="6D7895EB" w:rsidR="006874D3" w:rsidRPr="0008128D" w:rsidRDefault="0046214D" w:rsidP="00DA6737">
      <w:pPr>
        <w:pStyle w:val="apaknodaasnosaukums"/>
      </w:pPr>
      <w:r>
        <w:t xml:space="preserve">3.2. </w:t>
      </w:r>
      <w:r w:rsidR="0008128D" w:rsidRPr="0008128D">
        <w:t>Ieviešanas mehānismā negatīv</w:t>
      </w:r>
      <w:r w:rsidR="0008128D">
        <w:t>ā</w:t>
      </w:r>
      <w:r w:rsidR="0008128D" w:rsidRPr="0008128D">
        <w:t xml:space="preserve"> pieredz</w:t>
      </w:r>
      <w:r w:rsidR="0008128D">
        <w:t>e</w:t>
      </w:r>
    </w:p>
    <w:p w14:paraId="0286DF62" w14:textId="750BFD9C" w:rsidR="00441E69" w:rsidRDefault="00441E69" w:rsidP="00BF5CB7">
      <w:pPr>
        <w:ind w:firstLine="709"/>
      </w:pPr>
      <w:r>
        <w:t>Sniedzot valsts atbalstu plašam sākotnējo ieguldījumu</w:t>
      </w:r>
      <w:r w:rsidR="000716CA" w:rsidRPr="000716CA">
        <w:t xml:space="preserve"> </w:t>
      </w:r>
      <w:r w:rsidR="000716CA">
        <w:t>lokam</w:t>
      </w:r>
      <w:r>
        <w:t>:</w:t>
      </w:r>
    </w:p>
    <w:p w14:paraId="7332FAE6" w14:textId="5962503E" w:rsidR="00441E69" w:rsidRPr="00CA7EAD" w:rsidRDefault="00441E69" w:rsidP="003971B4">
      <w:pPr>
        <w:pStyle w:val="ListParagraph"/>
        <w:numPr>
          <w:ilvl w:val="0"/>
          <w:numId w:val="33"/>
        </w:numPr>
        <w:contextualSpacing w:val="0"/>
        <w:rPr>
          <w:rFonts w:eastAsia="Calibri"/>
          <w:szCs w:val="24"/>
        </w:rPr>
      </w:pPr>
      <w:r w:rsidRPr="00CA7EAD">
        <w:rPr>
          <w:rFonts w:eastAsia="Calibri"/>
          <w:szCs w:val="24"/>
        </w:rPr>
        <w:t xml:space="preserve">dalītas </w:t>
      </w:r>
      <w:r w:rsidR="00E27926" w:rsidRPr="00CA7EAD">
        <w:rPr>
          <w:rFonts w:eastAsia="Calibri"/>
          <w:szCs w:val="24"/>
        </w:rPr>
        <w:t xml:space="preserve">atkritumu </w:t>
      </w:r>
      <w:r w:rsidRPr="00CA7EAD">
        <w:rPr>
          <w:rFonts w:eastAsia="Calibri"/>
          <w:szCs w:val="24"/>
        </w:rPr>
        <w:t>savākšanas punktu</w:t>
      </w:r>
      <w:r>
        <w:rPr>
          <w:rFonts w:eastAsia="Calibri"/>
          <w:szCs w:val="24"/>
        </w:rPr>
        <w:t>,</w:t>
      </w:r>
      <w:r w:rsidRPr="00CA7EAD">
        <w:rPr>
          <w:rFonts w:eastAsia="Calibri"/>
          <w:szCs w:val="24"/>
        </w:rPr>
        <w:t xml:space="preserve"> sadzīves atkritumu šķirošanas laukumu</w:t>
      </w:r>
      <w:r>
        <w:rPr>
          <w:rFonts w:eastAsia="Calibri"/>
          <w:szCs w:val="24"/>
        </w:rPr>
        <w:t>,</w:t>
      </w:r>
      <w:r w:rsidRPr="00CA7EAD">
        <w:rPr>
          <w:rFonts w:eastAsia="Calibri"/>
          <w:szCs w:val="24"/>
        </w:rPr>
        <w:t xml:space="preserve"> kompostēšanas laukumu izveidei;</w:t>
      </w:r>
    </w:p>
    <w:p w14:paraId="53386A93" w14:textId="6541D692" w:rsidR="00441E69" w:rsidRPr="00CA7EAD" w:rsidRDefault="00441E69" w:rsidP="003971B4">
      <w:pPr>
        <w:pStyle w:val="ListParagraph"/>
        <w:numPr>
          <w:ilvl w:val="0"/>
          <w:numId w:val="33"/>
        </w:numPr>
        <w:contextualSpacing w:val="0"/>
        <w:rPr>
          <w:rFonts w:eastAsia="Calibri"/>
          <w:szCs w:val="24"/>
        </w:rPr>
      </w:pPr>
      <w:r w:rsidRPr="00CA7EAD">
        <w:rPr>
          <w:rFonts w:eastAsia="Calibri"/>
          <w:szCs w:val="24"/>
        </w:rPr>
        <w:t>šķirošanas centru, šķirošanas un pārkraušanas centru (staciju) (tai skaitā lielgabarīta atkritumiem) ierīkošana</w:t>
      </w:r>
      <w:r>
        <w:rPr>
          <w:rFonts w:eastAsia="Calibri"/>
          <w:szCs w:val="24"/>
        </w:rPr>
        <w:t>i</w:t>
      </w:r>
      <w:r w:rsidRPr="00CA7EAD">
        <w:rPr>
          <w:rFonts w:eastAsia="Calibri"/>
          <w:szCs w:val="24"/>
        </w:rPr>
        <w:t>;</w:t>
      </w:r>
    </w:p>
    <w:p w14:paraId="365D6A23" w14:textId="29D17B81" w:rsidR="00441E69" w:rsidRPr="00CA7EAD" w:rsidRDefault="00441E69" w:rsidP="003971B4">
      <w:pPr>
        <w:pStyle w:val="ListParagraph"/>
        <w:numPr>
          <w:ilvl w:val="0"/>
          <w:numId w:val="33"/>
        </w:numPr>
        <w:contextualSpacing w:val="0"/>
        <w:rPr>
          <w:rFonts w:eastAsia="Calibri"/>
          <w:szCs w:val="24"/>
        </w:rPr>
      </w:pPr>
      <w:r w:rsidRPr="00CA7EAD">
        <w:rPr>
          <w:rFonts w:eastAsia="Calibri"/>
          <w:szCs w:val="24"/>
        </w:rPr>
        <w:t>sadzīves bīstamo atkritumu savākšanas punktu ierīkošana</w:t>
      </w:r>
      <w:r>
        <w:rPr>
          <w:rFonts w:eastAsia="Calibri"/>
          <w:szCs w:val="24"/>
        </w:rPr>
        <w:t>i</w:t>
      </w:r>
      <w:r w:rsidRPr="00CA7EAD">
        <w:rPr>
          <w:rFonts w:eastAsia="Calibri"/>
          <w:szCs w:val="24"/>
        </w:rPr>
        <w:t>;</w:t>
      </w:r>
    </w:p>
    <w:p w14:paraId="38BD874C" w14:textId="7A0A0CB4" w:rsidR="00441E69" w:rsidRPr="00CA7EAD" w:rsidRDefault="00441E69" w:rsidP="003971B4">
      <w:pPr>
        <w:pStyle w:val="ListParagraph"/>
        <w:numPr>
          <w:ilvl w:val="0"/>
          <w:numId w:val="33"/>
        </w:numPr>
        <w:contextualSpacing w:val="0"/>
        <w:rPr>
          <w:rFonts w:eastAsia="Calibri"/>
          <w:szCs w:val="24"/>
        </w:rPr>
      </w:pPr>
      <w:r w:rsidRPr="00CA7EAD">
        <w:rPr>
          <w:rFonts w:eastAsia="Calibri"/>
          <w:szCs w:val="24"/>
        </w:rPr>
        <w:t>bīstamo atkritumu savākšanas punktu izveide</w:t>
      </w:r>
      <w:r>
        <w:rPr>
          <w:rFonts w:eastAsia="Calibri"/>
          <w:szCs w:val="24"/>
        </w:rPr>
        <w:t>i</w:t>
      </w:r>
      <w:r w:rsidRPr="00CA7EAD">
        <w:rPr>
          <w:rFonts w:eastAsia="Calibri"/>
          <w:szCs w:val="24"/>
        </w:rPr>
        <w:t xml:space="preserve"> un aprīkošana</w:t>
      </w:r>
      <w:r>
        <w:rPr>
          <w:rFonts w:eastAsia="Calibri"/>
          <w:szCs w:val="24"/>
        </w:rPr>
        <w:t>i</w:t>
      </w:r>
      <w:r w:rsidRPr="00CA7EAD">
        <w:rPr>
          <w:rFonts w:eastAsia="Calibri"/>
          <w:szCs w:val="24"/>
        </w:rPr>
        <w:t xml:space="preserve"> ārstniecības iestādēs un veterinārmedicīniskās aprūpes prakses vietās, tostarp bīstamo atkritumu priekšapstrādes iekārtās (dezinfekcija, smalcināšana);</w:t>
      </w:r>
    </w:p>
    <w:p w14:paraId="59FC4C7E" w14:textId="5E447A25" w:rsidR="00441E69" w:rsidRPr="00CA7EAD" w:rsidRDefault="00441E69" w:rsidP="003971B4">
      <w:pPr>
        <w:pStyle w:val="ListParagraph"/>
        <w:numPr>
          <w:ilvl w:val="0"/>
          <w:numId w:val="33"/>
        </w:numPr>
        <w:contextualSpacing w:val="0"/>
        <w:rPr>
          <w:rFonts w:eastAsia="Calibri"/>
          <w:szCs w:val="24"/>
        </w:rPr>
      </w:pPr>
      <w:r w:rsidRPr="00CA7EAD">
        <w:rPr>
          <w:rFonts w:eastAsia="Calibri"/>
          <w:szCs w:val="24"/>
        </w:rPr>
        <w:t>notekūdeņu dūņu apstrādes infrastruktūras izveide</w:t>
      </w:r>
      <w:r>
        <w:rPr>
          <w:rFonts w:eastAsia="Calibri"/>
          <w:szCs w:val="24"/>
        </w:rPr>
        <w:t>i</w:t>
      </w:r>
      <w:r w:rsidRPr="00CA7EAD">
        <w:rPr>
          <w:rFonts w:eastAsia="Calibri"/>
          <w:szCs w:val="24"/>
        </w:rPr>
        <w:t xml:space="preserve"> un aprīkošana</w:t>
      </w:r>
      <w:r>
        <w:rPr>
          <w:rFonts w:eastAsia="Calibri"/>
          <w:szCs w:val="24"/>
        </w:rPr>
        <w:t>i,</w:t>
      </w:r>
    </w:p>
    <w:p w14:paraId="2E539BB9" w14:textId="77777777" w:rsidR="009B055C" w:rsidRDefault="009B055C" w:rsidP="0031404F">
      <w:pPr>
        <w:pStyle w:val="ListParagraph"/>
        <w:ind w:left="0"/>
        <w:contextualSpacing w:val="0"/>
        <w:rPr>
          <w:rFonts w:eastAsia="Calibri"/>
          <w:szCs w:val="24"/>
        </w:rPr>
      </w:pPr>
    </w:p>
    <w:p w14:paraId="3F0F6E77" w14:textId="37996970" w:rsidR="00441E69" w:rsidRDefault="00441E69" w:rsidP="0031404F">
      <w:pPr>
        <w:pStyle w:val="ListParagraph"/>
        <w:ind w:left="0"/>
        <w:contextualSpacing w:val="0"/>
        <w:rPr>
          <w:rFonts w:eastAsia="Calibri"/>
          <w:szCs w:val="24"/>
        </w:rPr>
      </w:pPr>
      <w:r>
        <w:rPr>
          <w:rFonts w:eastAsia="Calibri"/>
          <w:szCs w:val="24"/>
        </w:rPr>
        <w:t>kad netiek ierobežota komersantu izvēle, nebija iespējams novirzīt pieejam</w:t>
      </w:r>
      <w:r w:rsidR="000716CA">
        <w:rPr>
          <w:rFonts w:eastAsia="Calibri"/>
          <w:szCs w:val="24"/>
        </w:rPr>
        <w:t>ā</w:t>
      </w:r>
      <w:r>
        <w:rPr>
          <w:rFonts w:eastAsia="Calibri"/>
          <w:szCs w:val="24"/>
        </w:rPr>
        <w:t xml:space="preserve"> finansējum</w:t>
      </w:r>
      <w:r w:rsidR="000716CA">
        <w:rPr>
          <w:rFonts w:eastAsia="Calibri"/>
          <w:szCs w:val="24"/>
        </w:rPr>
        <w:t>ā piešķiršanu nozares politikai būtiskā virzienā, piemēram</w:t>
      </w:r>
      <w:r w:rsidR="007E3C85">
        <w:rPr>
          <w:rFonts w:eastAsia="Calibri"/>
          <w:szCs w:val="24"/>
        </w:rPr>
        <w:t>,</w:t>
      </w:r>
      <w:r w:rsidR="000716CA">
        <w:rPr>
          <w:rFonts w:eastAsia="Calibri"/>
          <w:szCs w:val="24"/>
        </w:rPr>
        <w:t xml:space="preserve"> dalītās atkritumu savākšanas punktu izveidei vai bioloģiski noārdāmu atkritumu reģenerācijai</w:t>
      </w:r>
      <w:r w:rsidR="00BF5CB7">
        <w:rPr>
          <w:rFonts w:eastAsia="Calibri"/>
          <w:szCs w:val="24"/>
        </w:rPr>
        <w:t>, tamdēļ tas ņemts vērā 2014.-2020.gada plānošanas periodā, tematiski nodalot atbalstāmās darbības.</w:t>
      </w:r>
    </w:p>
    <w:p w14:paraId="3965A8D4" w14:textId="67CDC064" w:rsidR="000716CA" w:rsidRDefault="000716CA" w:rsidP="005558B3">
      <w:pPr>
        <w:pStyle w:val="ListParagraph"/>
        <w:spacing w:before="120"/>
        <w:ind w:left="0" w:firstLine="709"/>
        <w:contextualSpacing w:val="0"/>
        <w:rPr>
          <w:rFonts w:eastAsia="Calibri"/>
          <w:szCs w:val="24"/>
        </w:rPr>
      </w:pPr>
      <w:r>
        <w:rPr>
          <w:rFonts w:eastAsia="Calibri"/>
          <w:szCs w:val="24"/>
        </w:rPr>
        <w:t>Valsts atbalsta piešķiršanas nosacījumi neatbilda atkritumu apsaimniekošanā iesaistīto komersantu interes</w:t>
      </w:r>
      <w:r w:rsidR="00916FCC">
        <w:rPr>
          <w:rFonts w:eastAsia="Calibri"/>
          <w:szCs w:val="24"/>
        </w:rPr>
        <w:t>ēm</w:t>
      </w:r>
      <w:r>
        <w:rPr>
          <w:rFonts w:eastAsia="Calibri"/>
          <w:szCs w:val="24"/>
        </w:rPr>
        <w:t>, kā rezultātā netika apgūts plānotais 3.5.1.2.3. apakšaktivitātei pieejamais Kohēzijas fonda finansējums:</w:t>
      </w:r>
    </w:p>
    <w:p w14:paraId="2A8F9022" w14:textId="6A7923C2" w:rsidR="000716CA" w:rsidRDefault="000716CA" w:rsidP="003971B4">
      <w:pPr>
        <w:pStyle w:val="ListParagraph"/>
        <w:numPr>
          <w:ilvl w:val="0"/>
          <w:numId w:val="34"/>
        </w:numPr>
        <w:contextualSpacing w:val="0"/>
        <w:rPr>
          <w:rFonts w:eastAsia="Calibri"/>
          <w:szCs w:val="24"/>
        </w:rPr>
      </w:pPr>
      <w:r>
        <w:rPr>
          <w:rFonts w:eastAsia="Calibri"/>
          <w:szCs w:val="24"/>
        </w:rPr>
        <w:t xml:space="preserve">valsts atbalsts </w:t>
      </w:r>
      <w:r w:rsidR="00916FCC">
        <w:rPr>
          <w:rFonts w:eastAsia="Calibri"/>
          <w:szCs w:val="24"/>
        </w:rPr>
        <w:t xml:space="preserve">atbilstoši reģionālā atbalsta vadlīnijām </w:t>
      </w:r>
      <w:r>
        <w:rPr>
          <w:rFonts w:eastAsia="Calibri"/>
          <w:szCs w:val="24"/>
        </w:rPr>
        <w:t>netika piešķirts</w:t>
      </w:r>
      <w:r w:rsidR="00CC7516">
        <w:rPr>
          <w:rFonts w:eastAsia="Calibri"/>
          <w:szCs w:val="24"/>
        </w:rPr>
        <w:t xml:space="preserve"> komersantus interesējošai</w:t>
      </w:r>
      <w:r>
        <w:rPr>
          <w:rFonts w:eastAsia="Calibri"/>
          <w:szCs w:val="24"/>
        </w:rPr>
        <w:t>:</w:t>
      </w:r>
    </w:p>
    <w:p w14:paraId="534A7D82" w14:textId="69B87DC4" w:rsidR="000716CA" w:rsidRPr="000716CA" w:rsidRDefault="000716CA" w:rsidP="003971B4">
      <w:pPr>
        <w:pStyle w:val="ListParagraph"/>
        <w:numPr>
          <w:ilvl w:val="0"/>
          <w:numId w:val="35"/>
        </w:numPr>
        <w:ind w:left="1276" w:hanging="425"/>
        <w:rPr>
          <w:rFonts w:eastAsia="Calibri"/>
          <w:szCs w:val="24"/>
        </w:rPr>
      </w:pPr>
      <w:r w:rsidRPr="000716CA">
        <w:rPr>
          <w:rFonts w:eastAsia="Calibri"/>
          <w:szCs w:val="24"/>
        </w:rPr>
        <w:t>konteineru iegāde</w:t>
      </w:r>
      <w:r>
        <w:rPr>
          <w:rFonts w:eastAsia="Calibri"/>
          <w:szCs w:val="24"/>
        </w:rPr>
        <w:t>i</w:t>
      </w:r>
      <w:r w:rsidRPr="000716CA">
        <w:rPr>
          <w:rFonts w:eastAsia="Calibri"/>
          <w:szCs w:val="24"/>
        </w:rPr>
        <w:t xml:space="preserve"> (izņemot stacionāri uzstādītus konteinerus) sadzīves atkritumu dalītās savākšanas punktiem;</w:t>
      </w:r>
    </w:p>
    <w:p w14:paraId="6BBDC196" w14:textId="3763BEBC" w:rsidR="000716CA" w:rsidRPr="000716CA" w:rsidRDefault="000716CA" w:rsidP="003971B4">
      <w:pPr>
        <w:pStyle w:val="ListParagraph"/>
        <w:numPr>
          <w:ilvl w:val="0"/>
          <w:numId w:val="35"/>
        </w:numPr>
        <w:ind w:left="1276" w:hanging="425"/>
        <w:rPr>
          <w:rFonts w:eastAsia="Calibri"/>
          <w:szCs w:val="24"/>
        </w:rPr>
      </w:pPr>
      <w:r w:rsidRPr="000716CA">
        <w:rPr>
          <w:rFonts w:eastAsia="Calibri"/>
          <w:szCs w:val="24"/>
        </w:rPr>
        <w:t>atkritumu savākšanas autotransporta un cita autotransporta iegāde</w:t>
      </w:r>
      <w:r w:rsidR="002703BA">
        <w:rPr>
          <w:rFonts w:eastAsia="Calibri"/>
          <w:szCs w:val="24"/>
        </w:rPr>
        <w:t>i</w:t>
      </w:r>
      <w:r w:rsidRPr="000716CA">
        <w:rPr>
          <w:rFonts w:eastAsia="Calibri"/>
          <w:szCs w:val="24"/>
        </w:rPr>
        <w:t xml:space="preserve"> (izņemot specializētu traktortehniku un darbībai ierobežotā teritorijā paredzētus pacelšanas un pārvietošanas mehāniskos transportlīdzekļus);</w:t>
      </w:r>
    </w:p>
    <w:p w14:paraId="07AC0941" w14:textId="738E1652" w:rsidR="000716CA" w:rsidRDefault="000716CA" w:rsidP="003971B4">
      <w:pPr>
        <w:pStyle w:val="ListParagraph"/>
        <w:numPr>
          <w:ilvl w:val="0"/>
          <w:numId w:val="35"/>
        </w:numPr>
        <w:ind w:left="1276" w:hanging="425"/>
        <w:rPr>
          <w:rFonts w:eastAsia="Calibri"/>
          <w:szCs w:val="24"/>
        </w:rPr>
      </w:pPr>
      <w:r>
        <w:rPr>
          <w:rFonts w:eastAsia="Calibri"/>
          <w:szCs w:val="24"/>
        </w:rPr>
        <w:t>atkritumu pārstrādei</w:t>
      </w:r>
      <w:r w:rsidR="00417296">
        <w:rPr>
          <w:rFonts w:eastAsia="Calibri"/>
          <w:szCs w:val="24"/>
        </w:rPr>
        <w:t>;</w:t>
      </w:r>
    </w:p>
    <w:p w14:paraId="27AB5950" w14:textId="172C2C5F" w:rsidR="00417296" w:rsidRPr="00417296" w:rsidRDefault="00417296" w:rsidP="003971B4">
      <w:pPr>
        <w:pStyle w:val="ListParagraph"/>
        <w:numPr>
          <w:ilvl w:val="0"/>
          <w:numId w:val="35"/>
        </w:numPr>
        <w:ind w:left="1276" w:hanging="425"/>
        <w:rPr>
          <w:rFonts w:eastAsia="Calibri"/>
          <w:szCs w:val="24"/>
        </w:rPr>
      </w:pPr>
      <w:r w:rsidRPr="00417296">
        <w:t>iekārtu un līdzekļu biogāzes ražošanai iegādei.</w:t>
      </w:r>
    </w:p>
    <w:p w14:paraId="48C71CBC" w14:textId="4DEA5E98" w:rsidR="007E3C85" w:rsidRDefault="007E3C85" w:rsidP="003971B4">
      <w:pPr>
        <w:pStyle w:val="ListParagraph"/>
        <w:numPr>
          <w:ilvl w:val="0"/>
          <w:numId w:val="36"/>
        </w:numPr>
        <w:contextualSpacing w:val="0"/>
      </w:pPr>
      <w:r>
        <w:t>attiecībā uz ī</w:t>
      </w:r>
      <w:r w:rsidRPr="00F859E1">
        <w:t>pašum</w:t>
      </w:r>
      <w:r>
        <w:t>tiesībām</w:t>
      </w:r>
      <w:r w:rsidRPr="00F859E1">
        <w:t xml:space="preserve"> zemesgabal</w:t>
      </w:r>
      <w:r>
        <w:t>am</w:t>
      </w:r>
      <w:r w:rsidRPr="00F859E1">
        <w:t>, būve</w:t>
      </w:r>
      <w:r>
        <w:t>i</w:t>
      </w:r>
      <w:r w:rsidRPr="00F859E1">
        <w:t xml:space="preserve">, kurā </w:t>
      </w:r>
      <w:r>
        <w:t>plānots veikt, uzglabāt</w:t>
      </w:r>
      <w:r w:rsidRPr="00F859E1">
        <w:t xml:space="preserve"> vai atradīsies sākotnējie ieguldījumi, </w:t>
      </w:r>
      <w:r>
        <w:t xml:space="preserve">t.i., īpašumtiesības </w:t>
      </w:r>
      <w:r w:rsidR="002B16B5">
        <w:rPr>
          <w:szCs w:val="24"/>
        </w:rPr>
        <w:t>–</w:t>
      </w:r>
      <w:r>
        <w:t xml:space="preserve"> ilgtermiņa nomas tiesības nebija </w:t>
      </w:r>
      <w:r w:rsidRPr="00F859E1">
        <w:t>nostiprinātas zemesgrāmatā</w:t>
      </w:r>
      <w:r>
        <w:t xml:space="preserve">, vai nomas līgums </w:t>
      </w:r>
      <w:r w:rsidR="002B16B5">
        <w:t>nebija noslēgts ar projekta iesniedzēju, bet kādu citu uzņēmumu un nodots apakšnomā</w:t>
      </w:r>
      <w:r>
        <w:t>.</w:t>
      </w:r>
    </w:p>
    <w:p w14:paraId="14AF06F7" w14:textId="10738A91" w:rsidR="00417296" w:rsidRPr="008F66B3" w:rsidRDefault="000E0C38" w:rsidP="005558B3">
      <w:pPr>
        <w:spacing w:before="120" w:after="120"/>
        <w:ind w:firstLine="709"/>
      </w:pPr>
      <w:r>
        <w:t xml:space="preserve">Piešķirot valsts atbalstu saskaņā ar reģionālajiem atkritumu apsaimniekošanas plāniem, tika konstatēts, ka </w:t>
      </w:r>
      <w:r w:rsidR="008F66B3">
        <w:t>šajos plānos iekļaut</w:t>
      </w:r>
      <w:r w:rsidR="00FA5E8C">
        <w:t>o pasākumu detalizācijas pakāpe</w:t>
      </w:r>
      <w:r w:rsidR="008F66B3">
        <w:t xml:space="preserve"> </w:t>
      </w:r>
      <w:r>
        <w:t>būtiski atšķīrās</w:t>
      </w:r>
      <w:r w:rsidR="008F66B3">
        <w:t>,</w:t>
      </w:r>
      <w:r>
        <w:t xml:space="preserve"> tamdēļ radot plašas interpretācijas iespējas darbību atbilstības novērtēšanai. </w:t>
      </w:r>
      <w:r w:rsidR="008F66B3">
        <w:t xml:space="preserve"> </w:t>
      </w:r>
      <w:r>
        <w:t xml:space="preserve">Radās arī situācija, ka </w:t>
      </w:r>
      <w:r w:rsidR="00BB4E5B">
        <w:t xml:space="preserve">Rīgas </w:t>
      </w:r>
      <w:r w:rsidR="005558B3">
        <w:t>reģiona</w:t>
      </w:r>
      <w:r w:rsidR="00BB4E5B">
        <w:t xml:space="preserve"> plāns aktivitātes īstenošanas laikā zaudēja spēku.</w:t>
      </w:r>
    </w:p>
    <w:p w14:paraId="4748115A" w14:textId="77777777" w:rsidR="00BB4E5B" w:rsidRDefault="00E27926" w:rsidP="005558B3">
      <w:pPr>
        <w:spacing w:before="120"/>
        <w:ind w:firstLine="709"/>
      </w:pPr>
      <w:r w:rsidRPr="00E27926">
        <w:t>Noteiktie iznākuma un rezultātu rādītāji atbilst</w:t>
      </w:r>
      <w:r>
        <w:rPr>
          <w:b/>
        </w:rPr>
        <w:t xml:space="preserve"> </w:t>
      </w:r>
      <w:r w:rsidRPr="00E27926">
        <w:t>tikai</w:t>
      </w:r>
      <w:r>
        <w:rPr>
          <w:b/>
        </w:rPr>
        <w:t xml:space="preserve"> </w:t>
      </w:r>
      <w:r w:rsidRPr="00E27926">
        <w:t>ieguldījumiem</w:t>
      </w:r>
      <w:r w:rsidRPr="00E27926">
        <w:rPr>
          <w:rFonts w:eastAsia="Calibri"/>
          <w:szCs w:val="24"/>
        </w:rPr>
        <w:t xml:space="preserve"> </w:t>
      </w:r>
      <w:r w:rsidRPr="00CA7EAD">
        <w:rPr>
          <w:rFonts w:eastAsia="Calibri"/>
          <w:szCs w:val="24"/>
        </w:rPr>
        <w:t>dalītas atkritumu savākšanas punktu</w:t>
      </w:r>
      <w:r w:rsidRPr="00E27926">
        <w:rPr>
          <w:b/>
        </w:rPr>
        <w:t xml:space="preserve"> </w:t>
      </w:r>
      <w:r w:rsidRPr="00E27926">
        <w:t>izveidē</w:t>
      </w:r>
      <w:r>
        <w:t>. Pārējiem atbalstāmajiem sākotnējiem ieguldījumiem uzraudzības rādītāji netika noteikti, kas apgrūtina noteikt ieguldījumu ietekmi ar uzraudzības rādītāju palīdzību.</w:t>
      </w:r>
      <w:r w:rsidR="00046B02">
        <w:t xml:space="preserve"> Ieguldījumu ietekmi varētu kontrolēt ar vides rādītājiem, piemēram atšķiroto atkritumu apjomu, bet šie rādītāji ir kontrolējami tikai projektu pēcieviešanas uzraudzības laikā, t.i., ir problēmas noteikt, vai, pabeidzot projektu, ir sasniegti visi projekta mērķi pēc būtības ne tikai pēc plānotajām iegādēm un būvniecības objektiem.</w:t>
      </w:r>
    </w:p>
    <w:p w14:paraId="392E3E35" w14:textId="45BF89B5" w:rsidR="00BB4E5B" w:rsidRDefault="00706033" w:rsidP="005558B3">
      <w:pPr>
        <w:spacing w:before="120"/>
        <w:ind w:firstLine="709"/>
      </w:pPr>
      <w:r>
        <w:t xml:space="preserve">Šajā nodaļā minētie negatīvie aspekti ir ņemti vērā, izstrādājot normatīvo regulējumu SAM 5.2.1., kā rezultātā tiks sniegts atbalsts tādām darbībām kā pārvietojamu atkritumu konteineru iegāde, autotransporta iegāde, atkritumu pārstrāde (t.sk. tādām pārstrādes darbībām, kuru rezultātā tiek iegūta un realizēta biogāze). Līdz ar grozījumiem Atkritumu apsaimniekošanas likumā darbības nav ierobežotas atkritumu apsaimniekošanas reģiona robežās, jo reģionālo plānu izstrāde ir brīvprātīga. Tādējādi finansējuma saņēmējs pārvietojamo infrastruktūru varēs izmantot Latvijas robežās, ja vien tādu darbību veikšanai noslēgts līgums ar pašvaldību (atkritumu dalītas savākšanas darbībām). Savukārt atkritumu pārstrādes vai </w:t>
      </w:r>
      <w:r w:rsidR="00A9680D">
        <w:t xml:space="preserve">enerģijas </w:t>
      </w:r>
      <w:r>
        <w:t>reģenerācijas iekārtu izveide vērtējama nacionālā lī</w:t>
      </w:r>
      <w:r w:rsidR="00A73730">
        <w:t>menī, jo šādu darbību veikšanai ir būtiski nodrošināt tieši Latvijā kopumā saražoto atkritumu atbilstošas pārstrādes jaudas, nevis katrā atkritumu apsaimniekošanas reģionā.</w:t>
      </w:r>
    </w:p>
    <w:p w14:paraId="7CEFE41B" w14:textId="0B1708AD" w:rsidR="00706033" w:rsidRDefault="00DD0EAE" w:rsidP="005558B3">
      <w:pPr>
        <w:spacing w:before="120"/>
        <w:ind w:firstLine="709"/>
      </w:pPr>
      <w:r>
        <w:t>16</w:t>
      </w:r>
      <w:r w:rsidR="0083247C">
        <w:t>.t</w:t>
      </w:r>
      <w:r w:rsidR="00A73730">
        <w:t xml:space="preserve">abulā zemāk sniegts apkopojums par identificētajām problēmām un iespējamiem risinājumiem 2014.-2020.gada plānošanas periodā. </w:t>
      </w:r>
    </w:p>
    <w:p w14:paraId="1A369FDE" w14:textId="32CE8E1A" w:rsidR="006874D3" w:rsidRPr="00E27926" w:rsidRDefault="006874D3" w:rsidP="00E27926">
      <w:pPr>
        <w:spacing w:before="120"/>
        <w:rPr>
          <w:b/>
        </w:rPr>
      </w:pPr>
      <w:r w:rsidRPr="00E27926">
        <w:rPr>
          <w:b/>
        </w:rPr>
        <w:br w:type="page"/>
      </w:r>
    </w:p>
    <w:p w14:paraId="4F7602F9" w14:textId="77777777" w:rsidR="008769B2" w:rsidRPr="00E27926" w:rsidRDefault="008769B2">
      <w:pPr>
        <w:spacing w:line="276" w:lineRule="auto"/>
        <w:ind w:firstLine="709"/>
        <w:rPr>
          <w:b/>
        </w:rPr>
        <w:sectPr w:rsidR="008769B2" w:rsidRPr="00E27926" w:rsidSect="00590CA3">
          <w:headerReference w:type="even" r:id="rId13"/>
          <w:footerReference w:type="default" r:id="rId14"/>
          <w:footerReference w:type="first" r:id="rId15"/>
          <w:pgSz w:w="11907" w:h="16840" w:code="9"/>
          <w:pgMar w:top="1135" w:right="1417" w:bottom="993" w:left="1701" w:header="720" w:footer="720" w:gutter="0"/>
          <w:cols w:space="720"/>
          <w:titlePg/>
          <w:docGrid w:linePitch="326"/>
        </w:sectPr>
      </w:pPr>
    </w:p>
    <w:p w14:paraId="6F92BC6E" w14:textId="640970DD" w:rsidR="00912E9C" w:rsidRPr="0083247C" w:rsidRDefault="0083247C" w:rsidP="00912E9C">
      <w:pPr>
        <w:spacing w:line="276" w:lineRule="auto"/>
        <w:rPr>
          <w:b/>
          <w:i/>
        </w:rPr>
      </w:pPr>
      <w:r w:rsidRPr="0083247C">
        <w:rPr>
          <w:b/>
          <w:i/>
        </w:rPr>
        <w:t>1</w:t>
      </w:r>
      <w:r w:rsidR="00DD0EAE">
        <w:rPr>
          <w:b/>
          <w:i/>
        </w:rPr>
        <w:t>6</w:t>
      </w:r>
      <w:r w:rsidRPr="0083247C">
        <w:rPr>
          <w:b/>
          <w:i/>
        </w:rPr>
        <w:t xml:space="preserve">.tabula. </w:t>
      </w:r>
      <w:r w:rsidR="00912E9C" w:rsidRPr="0083247C">
        <w:rPr>
          <w:i/>
        </w:rPr>
        <w:t xml:space="preserve">Identificētās problēmas aktivitāšu ieviešanā </w:t>
      </w:r>
      <w:r w:rsidR="00912E9C" w:rsidRPr="0083247C">
        <w:rPr>
          <w:i/>
          <w:szCs w:val="24"/>
        </w:rPr>
        <w:t>2007.–2013. gadā</w:t>
      </w:r>
      <w:r w:rsidRPr="0083247C">
        <w:rPr>
          <w:i/>
          <w:szCs w:val="24"/>
        </w:rPr>
        <w:t xml:space="preserve"> un saistītie risinājumi 2014.-2020.gada plānošanas periodā</w:t>
      </w:r>
    </w:p>
    <w:tbl>
      <w:tblPr>
        <w:tblStyle w:val="PlainTable2"/>
        <w:tblW w:w="14317" w:type="dxa"/>
        <w:tblLook w:val="04A0" w:firstRow="1" w:lastRow="0" w:firstColumn="1" w:lastColumn="0" w:noHBand="0" w:noVBand="1"/>
      </w:tblPr>
      <w:tblGrid>
        <w:gridCol w:w="2410"/>
        <w:gridCol w:w="5954"/>
        <w:gridCol w:w="5953"/>
      </w:tblGrid>
      <w:tr w:rsidR="003A7FE6" w:rsidRPr="003A7FE6" w14:paraId="496C040D" w14:textId="77777777" w:rsidTr="00D80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53BC3F" w14:textId="77777777" w:rsidR="00912E9C" w:rsidRPr="003A7FE6" w:rsidRDefault="00912E9C" w:rsidP="00D80BFF">
            <w:pPr>
              <w:rPr>
                <w:color w:val="000000" w:themeColor="text1"/>
                <w:sz w:val="20"/>
              </w:rPr>
            </w:pPr>
            <w:r w:rsidRPr="003A7FE6">
              <w:rPr>
                <w:color w:val="000000" w:themeColor="text1"/>
                <w:sz w:val="20"/>
              </w:rPr>
              <w:t>Ieviešanas etaps</w:t>
            </w:r>
          </w:p>
        </w:tc>
        <w:tc>
          <w:tcPr>
            <w:tcW w:w="5954" w:type="dxa"/>
            <w:vAlign w:val="center"/>
          </w:tcPr>
          <w:p w14:paraId="0669B97F" w14:textId="77777777" w:rsidR="00912E9C" w:rsidRPr="003A7FE6" w:rsidRDefault="00912E9C" w:rsidP="00D80BFF">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Identificētie problēmjautājumi</w:t>
            </w:r>
          </w:p>
        </w:tc>
        <w:tc>
          <w:tcPr>
            <w:tcW w:w="5953" w:type="dxa"/>
            <w:vAlign w:val="center"/>
          </w:tcPr>
          <w:p w14:paraId="20FDF350" w14:textId="398AC4C3" w:rsidR="00912E9C" w:rsidRPr="003A7FE6" w:rsidRDefault="00912E9C" w:rsidP="00D80BFF">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Risinājumi</w:t>
            </w:r>
            <w:r w:rsidR="00CA4865">
              <w:rPr>
                <w:color w:val="000000" w:themeColor="text1"/>
                <w:sz w:val="20"/>
              </w:rPr>
              <w:t xml:space="preserve"> 2014.-2020.gada plānošanas periodā</w:t>
            </w:r>
          </w:p>
        </w:tc>
      </w:tr>
      <w:tr w:rsidR="003A7FE6" w:rsidRPr="003A7FE6" w14:paraId="54F8D10B" w14:textId="77777777" w:rsidTr="00D80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FE44535" w14:textId="77777777" w:rsidR="00912E9C" w:rsidRPr="003A7FE6" w:rsidRDefault="00912E9C" w:rsidP="00D80BFF">
            <w:pPr>
              <w:jc w:val="left"/>
              <w:rPr>
                <w:b w:val="0"/>
                <w:color w:val="000000" w:themeColor="text1"/>
                <w:sz w:val="20"/>
              </w:rPr>
            </w:pPr>
            <w:r w:rsidRPr="003A7FE6">
              <w:rPr>
                <w:b w:val="0"/>
                <w:color w:val="000000" w:themeColor="text1"/>
                <w:sz w:val="20"/>
              </w:rPr>
              <w:t xml:space="preserve">Plānošana </w:t>
            </w:r>
            <w:r w:rsidRPr="003A7FE6">
              <w:rPr>
                <w:rFonts w:eastAsia="Calibri"/>
                <w:color w:val="000000" w:themeColor="text1"/>
                <w:sz w:val="20"/>
              </w:rPr>
              <w:t>–</w:t>
            </w:r>
            <w:r w:rsidRPr="003A7FE6">
              <w:rPr>
                <w:b w:val="0"/>
                <w:color w:val="000000" w:themeColor="text1"/>
                <w:sz w:val="20"/>
              </w:rPr>
              <w:t xml:space="preserve"> nosacījumi finansējuma saņēmējiem atbalsta saņemšanai (komersantu ieinteresētība projektu iesniegumu atlasē)</w:t>
            </w:r>
          </w:p>
        </w:tc>
        <w:tc>
          <w:tcPr>
            <w:tcW w:w="5954" w:type="dxa"/>
          </w:tcPr>
          <w:p w14:paraId="033FDDF8" w14:textId="77777777" w:rsidR="00912E9C" w:rsidRPr="003A7FE6" w:rsidRDefault="00912E9C" w:rsidP="00D80BFF">
            <w:pPr>
              <w:cnfStyle w:val="000000100000" w:firstRow="0" w:lastRow="0" w:firstColumn="0" w:lastColumn="0" w:oddVBand="0" w:evenVBand="0" w:oddHBand="1" w:evenHBand="0" w:firstRowFirstColumn="0" w:firstRowLastColumn="0" w:lastRowFirstColumn="0" w:lastRowLastColumn="0"/>
              <w:rPr>
                <w:color w:val="000000" w:themeColor="text1"/>
                <w:sz w:val="20"/>
                <w:lang w:eastAsia="en-GB"/>
              </w:rPr>
            </w:pPr>
            <w:r w:rsidRPr="003A7FE6">
              <w:rPr>
                <w:rFonts w:eastAsia="Calibri"/>
                <w:color w:val="000000" w:themeColor="text1"/>
                <w:sz w:val="20"/>
              </w:rPr>
              <w:t xml:space="preserve">ES reģionālā atbalsta nosacījumi – atbilstība sadzīves atkritumu reģionu apsaimniekošanas plāniem, t.i., problēmas nodrošināt ieguldījumu ilgtspēju – pretruna starp projekta īstenošanas termiņu un pakalpojumu nodrošināšanas līgumu nosacījumiem (nosacījums - </w:t>
            </w:r>
            <w:r w:rsidRPr="003A7FE6">
              <w:rPr>
                <w:color w:val="000000" w:themeColor="text1"/>
                <w:sz w:val="20"/>
                <w:lang w:eastAsia="en-GB"/>
              </w:rPr>
              <w:t>īpašumam, kurā tiks veikti, uzglabāti vai atradīsies sākotnējie ieguldījumi ir jābūt projekta iesniedzēja īpašumā vai projekta iesniedzējam jābūt ilgtermiņa nomas tiesībām (vismaz vēl piecus gadus pēc pēdējā par attiecīgo projektu saņemtā maksājuma)).</w:t>
            </w:r>
          </w:p>
          <w:p w14:paraId="44333328" w14:textId="77777777" w:rsidR="00912E9C" w:rsidRPr="003A7FE6" w:rsidRDefault="00912E9C" w:rsidP="00D80BFF">
            <w:pPr>
              <w:spacing w:before="60"/>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0"/>
              </w:rPr>
            </w:pPr>
            <w:r w:rsidRPr="003A7FE6">
              <w:rPr>
                <w:rFonts w:eastAsia="Calibri"/>
                <w:color w:val="000000" w:themeColor="text1"/>
                <w:sz w:val="20"/>
              </w:rPr>
              <w:t xml:space="preserve">Latvijas apstākļiem ierobežotais projektu pieteicēju loks – atkritumu apsaimniekošanas komersanti. </w:t>
            </w:r>
          </w:p>
          <w:p w14:paraId="51E5F8D9" w14:textId="77777777" w:rsidR="00912E9C" w:rsidRPr="003A7FE6" w:rsidRDefault="00912E9C" w:rsidP="00D80BFF">
            <w:pPr>
              <w:spacing w:before="360"/>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0"/>
              </w:rPr>
            </w:pPr>
            <w:r w:rsidRPr="003A7FE6">
              <w:rPr>
                <w:rFonts w:eastAsia="Calibri"/>
                <w:color w:val="000000" w:themeColor="text1"/>
                <w:sz w:val="20"/>
              </w:rPr>
              <w:t xml:space="preserve">Komersantiem problēmas nodrošināt savu līdzfinansējumu. </w:t>
            </w:r>
          </w:p>
          <w:p w14:paraId="7E888C79" w14:textId="77777777" w:rsidR="00912E9C" w:rsidRPr="003A7FE6" w:rsidRDefault="00912E9C" w:rsidP="00D80BFF">
            <w:pPr>
              <w:spacing w:before="60"/>
              <w:cnfStyle w:val="000000100000" w:firstRow="0" w:lastRow="0" w:firstColumn="0" w:lastColumn="0" w:oddVBand="0" w:evenVBand="0" w:oddHBand="1" w:evenHBand="0" w:firstRowFirstColumn="0" w:firstRowLastColumn="0" w:lastRowFirstColumn="0" w:lastRowLastColumn="0"/>
              <w:rPr>
                <w:color w:val="000000" w:themeColor="text1"/>
                <w:sz w:val="20"/>
              </w:rPr>
            </w:pPr>
          </w:p>
        </w:tc>
        <w:tc>
          <w:tcPr>
            <w:tcW w:w="5953" w:type="dxa"/>
          </w:tcPr>
          <w:p w14:paraId="5781F085" w14:textId="77777777" w:rsidR="00912E9C" w:rsidRPr="003A7FE6" w:rsidRDefault="00912E9C" w:rsidP="00D80BFF">
            <w:pPr>
              <w:spacing w:after="6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A7FE6">
              <w:rPr>
                <w:color w:val="000000" w:themeColor="text1"/>
                <w:sz w:val="20"/>
              </w:rPr>
              <w:t>Reģionālais atbalsts Latvijas teritorijā – projektā iegūtos pamatlīdzekļus tiks ļauts izmantot projekta pēcieviešanas uzraudzības laikā arī citā pašvaldībā, bet nemainīgi nodrošinot projektā uzrādīto papildus dalīti savācamo atkritumu daudzumu uzrādītajās atkritumu plūsmās. Par pamatu finansējuma saņemšanai tiks noteikta projekta iesniegumā plānotā atkritumu plūsma.</w:t>
            </w:r>
          </w:p>
          <w:p w14:paraId="2EF5142E" w14:textId="77777777" w:rsidR="00912E9C" w:rsidRPr="003A7FE6" w:rsidRDefault="00912E9C" w:rsidP="00D80BFF">
            <w:pPr>
              <w:spacing w:after="60"/>
              <w:cnfStyle w:val="000000100000" w:firstRow="0" w:lastRow="0" w:firstColumn="0" w:lastColumn="0" w:oddVBand="0" w:evenVBand="0" w:oddHBand="1" w:evenHBand="0" w:firstRowFirstColumn="0" w:firstRowLastColumn="0" w:lastRowFirstColumn="0" w:lastRowLastColumn="0"/>
              <w:rPr>
                <w:color w:val="000000" w:themeColor="text1"/>
                <w:sz w:val="20"/>
              </w:rPr>
            </w:pPr>
          </w:p>
          <w:p w14:paraId="0B13F7D7" w14:textId="77777777" w:rsidR="00912E9C" w:rsidRPr="003A7FE6" w:rsidRDefault="00912E9C" w:rsidP="00D80BFF">
            <w:pPr>
              <w:spacing w:before="120" w:after="6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A7FE6">
              <w:rPr>
                <w:color w:val="000000" w:themeColor="text1"/>
                <w:sz w:val="20"/>
              </w:rPr>
              <w:t>Paplašināts potenciālais projektu pieteicēju loks, izvērtējot iespējas piemērot nosacījumus pašvaldībām, kuru funkcijās ietilpst organizēt atkritumu apsaimniekošanu savā teritorijā, kā arī ievērojot principu “piesārņotājs maksā”.</w:t>
            </w:r>
          </w:p>
          <w:p w14:paraId="18179F64" w14:textId="77777777" w:rsidR="00912E9C" w:rsidRPr="003A7FE6" w:rsidRDefault="00912E9C" w:rsidP="00D80BFF">
            <w:pPr>
              <w:cnfStyle w:val="000000100000" w:firstRow="0" w:lastRow="0" w:firstColumn="0" w:lastColumn="0" w:oddVBand="0" w:evenVBand="0" w:oddHBand="1" w:evenHBand="0" w:firstRowFirstColumn="0" w:firstRowLastColumn="0" w:lastRowFirstColumn="0" w:lastRowLastColumn="0"/>
              <w:rPr>
                <w:color w:val="000000" w:themeColor="text1"/>
                <w:sz w:val="20"/>
              </w:rPr>
            </w:pPr>
          </w:p>
          <w:p w14:paraId="5D4A8037" w14:textId="77777777" w:rsidR="00912E9C" w:rsidRPr="003A7FE6" w:rsidRDefault="00912E9C" w:rsidP="00D80BFF">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A7FE6">
              <w:rPr>
                <w:color w:val="000000" w:themeColor="text1"/>
                <w:sz w:val="20"/>
              </w:rPr>
              <w:t>Tiks izmainīti nosacījumi finansējuma saņēmējam, ļaujot projektā iegūtos pamatlīdzekļus izmantot projekta pēcieviešanas uzraudzības laikā arī citā pašvaldībā, bet nemainīgi nodrošinot projektā uzrādīto papildus dalīti savācamo atkritumu daudzumu uzrādītajās atkritumu plūsmās.</w:t>
            </w:r>
          </w:p>
          <w:p w14:paraId="0E25A35D" w14:textId="77777777" w:rsidR="00912E9C" w:rsidRPr="003A7FE6" w:rsidRDefault="00912E9C" w:rsidP="00D80BFF">
            <w:pPr>
              <w:spacing w:before="240" w:after="6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A7FE6">
              <w:rPr>
                <w:color w:val="000000" w:themeColor="text1"/>
                <w:sz w:val="20"/>
              </w:rPr>
              <w:t>Tiks atbalstīta komercķīlu reģistrēšana uz SIA ķermeniskajiem pamatlīdzekļiem, tai skaitā uz nākotnes vērtībām, kas tiks iegūti ar struktūrfondu atbalstu.</w:t>
            </w:r>
          </w:p>
        </w:tc>
      </w:tr>
      <w:tr w:rsidR="003A7FE6" w:rsidRPr="003A7FE6" w14:paraId="26FDFECD" w14:textId="77777777" w:rsidTr="00D80BFF">
        <w:tc>
          <w:tcPr>
            <w:cnfStyle w:val="001000000000" w:firstRow="0" w:lastRow="0" w:firstColumn="1" w:lastColumn="0" w:oddVBand="0" w:evenVBand="0" w:oddHBand="0" w:evenHBand="0" w:firstRowFirstColumn="0" w:firstRowLastColumn="0" w:lastRowFirstColumn="0" w:lastRowLastColumn="0"/>
            <w:tcW w:w="2410" w:type="dxa"/>
            <w:vAlign w:val="center"/>
          </w:tcPr>
          <w:p w14:paraId="68787DEB" w14:textId="77777777" w:rsidR="00912E9C" w:rsidRPr="003A7FE6" w:rsidRDefault="00912E9C" w:rsidP="00D80BFF">
            <w:pPr>
              <w:jc w:val="left"/>
              <w:rPr>
                <w:b w:val="0"/>
                <w:color w:val="000000" w:themeColor="text1"/>
                <w:sz w:val="20"/>
              </w:rPr>
            </w:pPr>
            <w:r w:rsidRPr="003A7FE6">
              <w:rPr>
                <w:b w:val="0"/>
                <w:color w:val="000000" w:themeColor="text1"/>
                <w:sz w:val="20"/>
              </w:rPr>
              <w:t xml:space="preserve">Projektu iesniegumu atlase </w:t>
            </w:r>
            <w:r w:rsidRPr="003A7FE6">
              <w:rPr>
                <w:rFonts w:eastAsia="Calibri"/>
                <w:color w:val="000000" w:themeColor="text1"/>
                <w:sz w:val="20"/>
              </w:rPr>
              <w:t>–</w:t>
            </w:r>
            <w:r w:rsidRPr="003A7FE6">
              <w:rPr>
                <w:b w:val="0"/>
                <w:color w:val="000000" w:themeColor="text1"/>
                <w:sz w:val="20"/>
              </w:rPr>
              <w:t xml:space="preserve"> vērtēšana</w:t>
            </w:r>
          </w:p>
        </w:tc>
        <w:tc>
          <w:tcPr>
            <w:tcW w:w="5954" w:type="dxa"/>
          </w:tcPr>
          <w:p w14:paraId="718381ED" w14:textId="77777777" w:rsidR="00912E9C" w:rsidRPr="003A7FE6" w:rsidRDefault="00912E9C" w:rsidP="00D80BFF">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Nekvalitatīvi sagatavoti iesniedzamie dokumenti (ī</w:t>
            </w:r>
            <w:r w:rsidRPr="003A7FE6">
              <w:rPr>
                <w:rFonts w:eastAsia="Calibri"/>
                <w:color w:val="000000" w:themeColor="text1"/>
                <w:sz w:val="20"/>
              </w:rPr>
              <w:t>ss projektu pieteikumu iesniegšanas termiņš)</w:t>
            </w:r>
            <w:r w:rsidRPr="003A7FE6">
              <w:rPr>
                <w:color w:val="000000" w:themeColor="text1"/>
                <w:sz w:val="20"/>
              </w:rPr>
              <w:t>, kā rezultātā projekti tiek apstiprināti ar nosacījumu – vērtēšanas process kļūst ilgāks.</w:t>
            </w:r>
          </w:p>
          <w:p w14:paraId="5D1C4DF8" w14:textId="77777777" w:rsidR="00912E9C" w:rsidRPr="003A7FE6" w:rsidRDefault="00912E9C" w:rsidP="00D80BFF">
            <w:pPr>
              <w:spacing w:before="60"/>
              <w:cnfStyle w:val="000000000000" w:firstRow="0" w:lastRow="0" w:firstColumn="0" w:lastColumn="0" w:oddVBand="0" w:evenVBand="0" w:oddHBand="0" w:evenHBand="0" w:firstRowFirstColumn="0" w:firstRowLastColumn="0" w:lastRowFirstColumn="0" w:lastRowLastColumn="0"/>
              <w:rPr>
                <w:color w:val="000000" w:themeColor="text1"/>
                <w:sz w:val="20"/>
              </w:rPr>
            </w:pPr>
          </w:p>
          <w:p w14:paraId="21E7FA16" w14:textId="0B513E9A" w:rsidR="00912E9C" w:rsidRPr="003A7FE6" w:rsidRDefault="00912E9C" w:rsidP="00A9680D">
            <w:pPr>
              <w:spacing w:before="12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 xml:space="preserve">Atbalstāmo darbību īstenošanas vietas nav nosakāmas reģionu </w:t>
            </w:r>
            <w:r w:rsidR="00A9680D">
              <w:rPr>
                <w:color w:val="000000" w:themeColor="text1"/>
                <w:sz w:val="20"/>
              </w:rPr>
              <w:t xml:space="preserve">atkritumu </w:t>
            </w:r>
            <w:r w:rsidRPr="003A7FE6">
              <w:rPr>
                <w:color w:val="000000" w:themeColor="text1"/>
                <w:sz w:val="20"/>
              </w:rPr>
              <w:t>apsaimniekošanas plānos – tiek atbalstīts apsaimniekošanas plānos atbilstoši atkritumu apjomam noteiktais nepieciešamais infrastruktūras elementu skaits.</w:t>
            </w:r>
          </w:p>
        </w:tc>
        <w:tc>
          <w:tcPr>
            <w:tcW w:w="5953" w:type="dxa"/>
          </w:tcPr>
          <w:p w14:paraId="5B71F369" w14:textId="77777777" w:rsidR="00912E9C" w:rsidRPr="003A7FE6" w:rsidRDefault="00912E9C" w:rsidP="00D80BFF">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Tiks uzlabota specifiskā atbalsta mērķa ieviešanas plānošana, izvērtējot objektīvi nepieciešamo projektu iesniegumu sagatavošanas laiku. Aktīvi tiks veikta potenciālo projekta iesniedzēju informēšana (tīmeklis, semināri, jautājumu-atbilžu iespējas tīmeklī, vadlīnijas un skaidrojumi).</w:t>
            </w:r>
          </w:p>
          <w:p w14:paraId="3D93DFAE" w14:textId="77777777" w:rsidR="00912E9C" w:rsidRPr="003A7FE6" w:rsidRDefault="00912E9C" w:rsidP="00D80BFF">
            <w:pPr>
              <w:cnfStyle w:val="000000000000" w:firstRow="0" w:lastRow="0" w:firstColumn="0" w:lastColumn="0" w:oddVBand="0" w:evenVBand="0" w:oddHBand="0" w:evenHBand="0" w:firstRowFirstColumn="0" w:firstRowLastColumn="0" w:lastRowFirstColumn="0" w:lastRowLastColumn="0"/>
              <w:rPr>
                <w:color w:val="000000" w:themeColor="text1"/>
                <w:sz w:val="20"/>
              </w:rPr>
            </w:pPr>
          </w:p>
          <w:p w14:paraId="46DB4182" w14:textId="77777777" w:rsidR="00912E9C" w:rsidRDefault="00912E9C" w:rsidP="00D80BFF">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Projektu iesniegumu vērtēšanā uzsvars tiks likts uz augstāku rādītāju sasniegšanu vides politikas īstenošanā, t.i., apsaimniekoto atkritumu plūsmu.</w:t>
            </w:r>
            <w:r w:rsidR="00A9680D">
              <w:rPr>
                <w:color w:val="000000" w:themeColor="text1"/>
                <w:sz w:val="20"/>
              </w:rPr>
              <w:t xml:space="preserve"> </w:t>
            </w:r>
          </w:p>
          <w:p w14:paraId="42054E0E" w14:textId="77777777" w:rsidR="00A9680D" w:rsidRDefault="00A9680D" w:rsidP="00D80BFF">
            <w:pPr>
              <w:cnfStyle w:val="000000000000" w:firstRow="0" w:lastRow="0" w:firstColumn="0" w:lastColumn="0" w:oddVBand="0" w:evenVBand="0" w:oddHBand="0" w:evenHBand="0" w:firstRowFirstColumn="0" w:firstRowLastColumn="0" w:lastRowFirstColumn="0" w:lastRowLastColumn="0"/>
              <w:rPr>
                <w:color w:val="000000" w:themeColor="text1"/>
                <w:sz w:val="20"/>
              </w:rPr>
            </w:pPr>
          </w:p>
          <w:p w14:paraId="6CF8FC90" w14:textId="45BADDDE" w:rsidR="00A9680D" w:rsidRPr="003A7FE6" w:rsidRDefault="00A9680D" w:rsidP="00D80BFF">
            <w:pP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Netiks piemērots kritērijs darbību atbilstībai reģionālajiem atkritumu apsaimniekošanas plāniem.</w:t>
            </w:r>
          </w:p>
        </w:tc>
      </w:tr>
      <w:tr w:rsidR="003A7FE6" w:rsidRPr="003A7FE6" w14:paraId="5830ECDD" w14:textId="77777777" w:rsidTr="00D80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924B3E5" w14:textId="646CEE78" w:rsidR="00912E9C" w:rsidRPr="003A7FE6" w:rsidRDefault="00912E9C" w:rsidP="00D80BFF">
            <w:pPr>
              <w:jc w:val="left"/>
              <w:rPr>
                <w:b w:val="0"/>
                <w:color w:val="000000" w:themeColor="text1"/>
                <w:sz w:val="20"/>
              </w:rPr>
            </w:pPr>
            <w:r w:rsidRPr="003A7FE6">
              <w:rPr>
                <w:b w:val="0"/>
                <w:color w:val="000000" w:themeColor="text1"/>
                <w:sz w:val="20"/>
              </w:rPr>
              <w:t>Projektu ieviešana</w:t>
            </w:r>
          </w:p>
        </w:tc>
        <w:tc>
          <w:tcPr>
            <w:tcW w:w="5954" w:type="dxa"/>
          </w:tcPr>
          <w:p w14:paraId="10164597" w14:textId="77777777" w:rsidR="00912E9C" w:rsidRPr="003A7FE6" w:rsidRDefault="00912E9C" w:rsidP="00D80BFF">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0"/>
              </w:rPr>
            </w:pPr>
            <w:r w:rsidRPr="003A7FE6">
              <w:rPr>
                <w:rFonts w:eastAsia="Calibri"/>
                <w:color w:val="000000" w:themeColor="text1"/>
                <w:sz w:val="20"/>
              </w:rPr>
              <w:t>Publiskā iepirkuma procedūras piemērošana, kas konkurences apstākļos ar nepamatotām sūdzībām aizkavē projektu īstenošanu.</w:t>
            </w:r>
          </w:p>
          <w:p w14:paraId="41786CD3" w14:textId="77777777" w:rsidR="00912E9C" w:rsidRPr="003A7FE6" w:rsidRDefault="00912E9C" w:rsidP="00D80BFF">
            <w:pPr>
              <w:spacing w:before="60"/>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0"/>
              </w:rPr>
            </w:pPr>
            <w:r w:rsidRPr="003A7FE6">
              <w:rPr>
                <w:rFonts w:eastAsia="Calibri"/>
                <w:color w:val="000000" w:themeColor="text1"/>
                <w:sz w:val="20"/>
              </w:rPr>
              <w:t xml:space="preserve">Laikietilpīga līgumu grozījumu apstiprināšanas procedūra </w:t>
            </w:r>
            <w:r w:rsidRPr="003A7FE6">
              <w:rPr>
                <w:b/>
                <w:color w:val="000000" w:themeColor="text1"/>
                <w:sz w:val="20"/>
              </w:rPr>
              <w:t xml:space="preserve">– </w:t>
            </w:r>
            <w:r w:rsidRPr="003A7FE6">
              <w:rPr>
                <w:color w:val="000000" w:themeColor="text1"/>
                <w:sz w:val="20"/>
              </w:rPr>
              <w:t>nepieciešamais</w:t>
            </w:r>
            <w:r w:rsidRPr="003A7FE6">
              <w:rPr>
                <w:b/>
                <w:color w:val="000000" w:themeColor="text1"/>
                <w:sz w:val="20"/>
              </w:rPr>
              <w:t xml:space="preserve"> </w:t>
            </w:r>
            <w:r w:rsidRPr="003A7FE6">
              <w:rPr>
                <w:rFonts w:eastAsia="Calibri"/>
                <w:color w:val="000000" w:themeColor="text1"/>
                <w:sz w:val="20"/>
              </w:rPr>
              <w:t>sadarbības iestādes un atbildīgās iestādes saskaņojums.</w:t>
            </w:r>
          </w:p>
          <w:p w14:paraId="43F3B29E" w14:textId="77777777" w:rsidR="00912E9C" w:rsidRPr="003A7FE6" w:rsidRDefault="00912E9C" w:rsidP="00D80BFF">
            <w:pPr>
              <w:spacing w:before="60"/>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0"/>
              </w:rPr>
            </w:pPr>
          </w:p>
          <w:p w14:paraId="77183AAD" w14:textId="77777777" w:rsidR="00912E9C" w:rsidRPr="003A7FE6" w:rsidRDefault="00912E9C" w:rsidP="00D80BFF">
            <w:pPr>
              <w:spacing w:before="6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A7FE6">
              <w:rPr>
                <w:rFonts w:eastAsia="Calibri"/>
                <w:color w:val="000000" w:themeColor="text1"/>
                <w:sz w:val="20"/>
              </w:rPr>
              <w:t>Nekvalitatīvi sagatavota iepirkuma dokumentācija.</w:t>
            </w:r>
          </w:p>
        </w:tc>
        <w:tc>
          <w:tcPr>
            <w:tcW w:w="5953" w:type="dxa"/>
          </w:tcPr>
          <w:p w14:paraId="778FF289" w14:textId="77777777" w:rsidR="00912E9C" w:rsidRPr="003A7FE6" w:rsidRDefault="00912E9C" w:rsidP="00D80BFF">
            <w:pPr>
              <w:spacing w:after="200"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A7FE6">
              <w:rPr>
                <w:color w:val="000000" w:themeColor="text1"/>
                <w:sz w:val="20"/>
              </w:rPr>
              <w:t>Jāprecizē normatīvais regulējums nozarē.</w:t>
            </w:r>
          </w:p>
          <w:p w14:paraId="68585CFD" w14:textId="77777777" w:rsidR="00912E9C" w:rsidRPr="003A7FE6" w:rsidRDefault="00912E9C" w:rsidP="00D80BFF">
            <w:pPr>
              <w:tabs>
                <w:tab w:val="left" w:pos="0"/>
              </w:tabs>
              <w:spacing w:after="6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A7FE6">
              <w:rPr>
                <w:color w:val="000000" w:themeColor="text1"/>
                <w:sz w:val="20"/>
              </w:rPr>
              <w:t xml:space="preserve">Tiks izvirzīti konkrēti nosacījumi, kad ir pieļaujami grozījumi projektā. Veicot grozījumus projektā, nav pieļaujamas uzraudzības rādītāju izmaiņas, saglabājoties piešķirtajam finansējuma apjomam. </w:t>
            </w:r>
          </w:p>
          <w:p w14:paraId="20F4536B" w14:textId="77777777" w:rsidR="00912E9C" w:rsidRPr="003A7FE6" w:rsidRDefault="00912E9C" w:rsidP="00D80BFF">
            <w:pPr>
              <w:tabs>
                <w:tab w:val="left" w:pos="0"/>
              </w:tabs>
              <w:spacing w:before="120" w:after="6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A7FE6">
              <w:rPr>
                <w:color w:val="000000" w:themeColor="text1"/>
                <w:sz w:val="20"/>
              </w:rPr>
              <w:t>Tiks uzlabota potenciālo projekta iesniedzēju informēšana.</w:t>
            </w:r>
          </w:p>
        </w:tc>
      </w:tr>
      <w:tr w:rsidR="003A7FE6" w:rsidRPr="003A7FE6" w14:paraId="6E49C006" w14:textId="77777777" w:rsidTr="00D80BFF">
        <w:tc>
          <w:tcPr>
            <w:cnfStyle w:val="001000000000" w:firstRow="0" w:lastRow="0" w:firstColumn="1" w:lastColumn="0" w:oddVBand="0" w:evenVBand="0" w:oddHBand="0" w:evenHBand="0" w:firstRowFirstColumn="0" w:firstRowLastColumn="0" w:lastRowFirstColumn="0" w:lastRowLastColumn="0"/>
            <w:tcW w:w="2410" w:type="dxa"/>
            <w:vAlign w:val="center"/>
          </w:tcPr>
          <w:p w14:paraId="67FBAE94" w14:textId="77777777" w:rsidR="00912E9C" w:rsidRPr="003A7FE6" w:rsidRDefault="00912E9C" w:rsidP="00D80BFF">
            <w:pPr>
              <w:jc w:val="left"/>
              <w:rPr>
                <w:b w:val="0"/>
                <w:color w:val="000000" w:themeColor="text1"/>
                <w:sz w:val="20"/>
              </w:rPr>
            </w:pPr>
            <w:r w:rsidRPr="003A7FE6">
              <w:rPr>
                <w:b w:val="0"/>
                <w:color w:val="000000" w:themeColor="text1"/>
                <w:sz w:val="20"/>
              </w:rPr>
              <w:t>Projektu uzraudzība – uzraudzības u.c. rādītāji, to izpilde</w:t>
            </w:r>
          </w:p>
        </w:tc>
        <w:tc>
          <w:tcPr>
            <w:tcW w:w="5954" w:type="dxa"/>
          </w:tcPr>
          <w:p w14:paraId="3D654ADE" w14:textId="77777777" w:rsidR="00912E9C" w:rsidRPr="003A7FE6" w:rsidRDefault="00912E9C" w:rsidP="00D80BFF">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3.5.1.2.3. apakšaktivitātei noteiktie uzraudzības rādītāji (dalītās atkritumu savākšanas punktu skaits un nodrošinājums) nav piemērojami ļoti atšķirīgām atbalstāmajām darbībām:</w:t>
            </w:r>
          </w:p>
          <w:p w14:paraId="71F5FE16" w14:textId="77777777" w:rsidR="00912E9C" w:rsidRPr="003A7FE6" w:rsidRDefault="00912E9C" w:rsidP="003971B4">
            <w:pPr>
              <w:pStyle w:val="ListParagraph"/>
              <w:numPr>
                <w:ilvl w:val="0"/>
                <w:numId w:val="1"/>
              </w:numPr>
              <w:ind w:left="425" w:hanging="425"/>
              <w:contextualSpacing w:val="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3A7FE6">
              <w:rPr>
                <w:rFonts w:eastAsia="Calibri"/>
                <w:color w:val="000000" w:themeColor="text1"/>
                <w:sz w:val="20"/>
              </w:rPr>
              <w:t>sadzīves atkritumu šķirošanas laukumu izveide;</w:t>
            </w:r>
          </w:p>
          <w:p w14:paraId="05219139" w14:textId="77777777" w:rsidR="00912E9C" w:rsidRPr="003A7FE6" w:rsidRDefault="00912E9C" w:rsidP="003971B4">
            <w:pPr>
              <w:pStyle w:val="ListParagraph"/>
              <w:numPr>
                <w:ilvl w:val="0"/>
                <w:numId w:val="1"/>
              </w:numPr>
              <w:ind w:left="425" w:hanging="425"/>
              <w:contextualSpacing w:val="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3A7FE6">
              <w:rPr>
                <w:rFonts w:eastAsia="Calibri"/>
                <w:color w:val="000000" w:themeColor="text1"/>
                <w:sz w:val="20"/>
              </w:rPr>
              <w:t>kompostēšanas laukumu izveide;</w:t>
            </w:r>
          </w:p>
          <w:p w14:paraId="73CCFBAA" w14:textId="77777777" w:rsidR="00912E9C" w:rsidRPr="003A7FE6" w:rsidRDefault="00912E9C" w:rsidP="003971B4">
            <w:pPr>
              <w:pStyle w:val="ListParagraph"/>
              <w:numPr>
                <w:ilvl w:val="0"/>
                <w:numId w:val="1"/>
              </w:numPr>
              <w:ind w:left="425" w:hanging="425"/>
              <w:contextualSpacing w:val="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3A7FE6">
              <w:rPr>
                <w:rFonts w:eastAsia="Calibri"/>
                <w:color w:val="000000" w:themeColor="text1"/>
                <w:sz w:val="20"/>
              </w:rPr>
              <w:t>šķirošanas centru, šķirošanas un pārkraušanas centru (staciju) (tai skaitā lielgabarīta atkritumiem) ierīkošana;</w:t>
            </w:r>
          </w:p>
          <w:p w14:paraId="19DF9F4C" w14:textId="77777777" w:rsidR="00912E9C" w:rsidRPr="003A7FE6" w:rsidRDefault="00912E9C" w:rsidP="003971B4">
            <w:pPr>
              <w:pStyle w:val="ListParagraph"/>
              <w:numPr>
                <w:ilvl w:val="0"/>
                <w:numId w:val="1"/>
              </w:numPr>
              <w:ind w:left="425" w:hanging="425"/>
              <w:contextualSpacing w:val="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3A7FE6">
              <w:rPr>
                <w:rFonts w:eastAsia="Calibri"/>
                <w:color w:val="000000" w:themeColor="text1"/>
                <w:sz w:val="20"/>
              </w:rPr>
              <w:t>sadzīves bīstamo atkritumu savākšanas punktu ierīkošana;</w:t>
            </w:r>
          </w:p>
          <w:p w14:paraId="32EEE7DF" w14:textId="77777777" w:rsidR="00912E9C" w:rsidRPr="003A7FE6" w:rsidRDefault="00912E9C" w:rsidP="003971B4">
            <w:pPr>
              <w:pStyle w:val="ListParagraph"/>
              <w:numPr>
                <w:ilvl w:val="0"/>
                <w:numId w:val="1"/>
              </w:numPr>
              <w:ind w:left="425" w:hanging="425"/>
              <w:contextualSpacing w:val="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3A7FE6">
              <w:rPr>
                <w:rFonts w:eastAsia="Calibri"/>
                <w:color w:val="000000" w:themeColor="text1"/>
                <w:sz w:val="20"/>
              </w:rPr>
              <w:t>bīstamo atkritumu savākšanas punktu izveide un aprīkošana ārstniecības iestādēs un veterinārmedicīniskās aprūpes prakses vietās, tostarp bīstamo atkritumu priekšapstrādes iekārtās (dezinfekcija, smalcināšana);</w:t>
            </w:r>
          </w:p>
          <w:p w14:paraId="124237DF" w14:textId="77777777" w:rsidR="00912E9C" w:rsidRPr="003A7FE6" w:rsidRDefault="00912E9C" w:rsidP="003971B4">
            <w:pPr>
              <w:pStyle w:val="ListParagraph"/>
              <w:numPr>
                <w:ilvl w:val="0"/>
                <w:numId w:val="1"/>
              </w:numPr>
              <w:ind w:left="425" w:hanging="425"/>
              <w:contextualSpacing w:val="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sidRPr="003A7FE6">
              <w:rPr>
                <w:rFonts w:eastAsia="Calibri"/>
                <w:color w:val="000000" w:themeColor="text1"/>
                <w:sz w:val="20"/>
              </w:rPr>
              <w:t>notekūdeņu dūņu apstrādes infrastruktūras izveide un aprīkošana.</w:t>
            </w:r>
          </w:p>
          <w:p w14:paraId="11662208" w14:textId="77777777" w:rsidR="00912E9C" w:rsidRPr="003A7FE6" w:rsidRDefault="00912E9C" w:rsidP="00D80BFF">
            <w:pPr>
              <w:tabs>
                <w:tab w:val="left" w:pos="0"/>
              </w:tabs>
              <w:spacing w:before="60" w:after="6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 xml:space="preserve">Iznākuma un rezultātu rādītāji tiek sasniegti tikai pēc projektu ieviešanas pabeigšanas </w:t>
            </w:r>
            <w:r w:rsidRPr="003A7FE6">
              <w:rPr>
                <w:b/>
                <w:color w:val="000000" w:themeColor="text1"/>
                <w:sz w:val="20"/>
              </w:rPr>
              <w:t xml:space="preserve">– </w:t>
            </w:r>
            <w:r w:rsidRPr="003A7FE6">
              <w:rPr>
                <w:color w:val="000000" w:themeColor="text1"/>
                <w:sz w:val="20"/>
              </w:rPr>
              <w:t>pagarinot īstenošanas termiņu, attiecīgi kavējās uzraudzības rādītāju izpilde plānotajā termiņā.</w:t>
            </w:r>
          </w:p>
          <w:p w14:paraId="16345357" w14:textId="77777777" w:rsidR="00912E9C" w:rsidRPr="003A7FE6" w:rsidRDefault="00912E9C" w:rsidP="00D80BFF">
            <w:pPr>
              <w:tabs>
                <w:tab w:val="left" w:pos="0"/>
              </w:tabs>
              <w:spacing w:before="6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Plānotie vides kvalitātes rādītāji būs sasniedzami tikai projektu pēcieviešanas uzraudzības laikā.</w:t>
            </w:r>
          </w:p>
        </w:tc>
        <w:tc>
          <w:tcPr>
            <w:tcW w:w="5953" w:type="dxa"/>
          </w:tcPr>
          <w:p w14:paraId="706E008D" w14:textId="77777777" w:rsidR="00912E9C" w:rsidRPr="003A7FE6" w:rsidRDefault="00912E9C" w:rsidP="00D80BFF">
            <w:pPr>
              <w:tabs>
                <w:tab w:val="left" w:pos="0"/>
              </w:tabs>
              <w:spacing w:after="6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Tiks uzlabota specifiskā atbalsta mērķa uzraudzības rādītāju sistēma un šo rādītāju uzkrāšanas process. Atbalstot pēc savas būtības atšķirīgus pasākumus, jāparedz katrai aktivitātei uzraudzības rādītājs, lai nepieļautu situāciju, ka projekta iesniedzējs nevar norādīt sasniedzamo rādītāju, kura sasniegšanu var kontrolēt un uzraudzīt, piemēram:</w:t>
            </w:r>
          </w:p>
          <w:p w14:paraId="47181A28" w14:textId="77777777" w:rsidR="00912E9C" w:rsidRPr="003A7FE6" w:rsidRDefault="00912E9C" w:rsidP="00D80BFF">
            <w:pPr>
              <w:cnfStyle w:val="000000000000" w:firstRow="0" w:lastRow="0" w:firstColumn="0" w:lastColumn="0" w:oddVBand="0" w:evenVBand="0" w:oddHBand="0" w:evenHBand="0" w:firstRowFirstColumn="0" w:firstRowLastColumn="0" w:lastRowFirstColumn="0" w:lastRowLastColumn="0"/>
              <w:rPr>
                <w:color w:val="000000" w:themeColor="text1"/>
              </w:rPr>
            </w:pPr>
            <w:r w:rsidRPr="003A7FE6">
              <w:rPr>
                <w:color w:val="000000" w:themeColor="text1"/>
                <w:sz w:val="20"/>
              </w:rPr>
              <w:t>Dalīti savākti atkritumi, t </w:t>
            </w:r>
          </w:p>
          <w:p w14:paraId="02B050F8" w14:textId="77777777" w:rsidR="00912E9C" w:rsidRPr="003A7FE6" w:rsidRDefault="00912E9C" w:rsidP="00D80BFF">
            <w:pPr>
              <w:cnfStyle w:val="000000000000" w:firstRow="0" w:lastRow="0" w:firstColumn="0" w:lastColumn="0" w:oddVBand="0" w:evenVBand="0" w:oddHBand="0" w:evenHBand="0" w:firstRowFirstColumn="0" w:firstRowLastColumn="0" w:lastRowFirstColumn="0" w:lastRowLastColumn="0"/>
              <w:rPr>
                <w:color w:val="000000" w:themeColor="text1"/>
              </w:rPr>
            </w:pPr>
            <w:r w:rsidRPr="003A7FE6">
              <w:rPr>
                <w:color w:val="000000" w:themeColor="text1"/>
                <w:sz w:val="20"/>
              </w:rPr>
              <w:t>Pārstrādātie atkritumi, t </w:t>
            </w:r>
          </w:p>
          <w:p w14:paraId="411EE4CE" w14:textId="77777777" w:rsidR="00912E9C" w:rsidRPr="003A7FE6" w:rsidRDefault="00912E9C" w:rsidP="00D80BFF">
            <w:pPr>
              <w:cnfStyle w:val="000000000000" w:firstRow="0" w:lastRow="0" w:firstColumn="0" w:lastColumn="0" w:oddVBand="0" w:evenVBand="0" w:oddHBand="0" w:evenHBand="0" w:firstRowFirstColumn="0" w:firstRowLastColumn="0" w:lastRowFirstColumn="0" w:lastRowLastColumn="0"/>
              <w:rPr>
                <w:color w:val="000000" w:themeColor="text1"/>
              </w:rPr>
            </w:pPr>
            <w:r w:rsidRPr="003A7FE6">
              <w:rPr>
                <w:color w:val="000000" w:themeColor="text1"/>
                <w:sz w:val="20"/>
              </w:rPr>
              <w:t>Reģenerētie atkritumi, t</w:t>
            </w:r>
          </w:p>
          <w:p w14:paraId="593C7AD8" w14:textId="77777777" w:rsidR="00912E9C" w:rsidRPr="003A7FE6" w:rsidRDefault="00912E9C" w:rsidP="00D80BFF">
            <w:pPr>
              <w:tabs>
                <w:tab w:val="left" w:pos="0"/>
              </w:tabs>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A7FE6">
              <w:rPr>
                <w:color w:val="000000" w:themeColor="text1"/>
                <w:sz w:val="20"/>
              </w:rPr>
              <w:t xml:space="preserve">Šķirotie atkritumi, t </w:t>
            </w:r>
          </w:p>
          <w:p w14:paraId="0041904E" w14:textId="77777777" w:rsidR="00912E9C" w:rsidRPr="003A7FE6" w:rsidRDefault="00912E9C" w:rsidP="00D80BFF">
            <w:pPr>
              <w:tabs>
                <w:tab w:val="left" w:pos="0"/>
              </w:tabs>
              <w:spacing w:before="60" w:after="60"/>
              <w:cnfStyle w:val="000000000000" w:firstRow="0" w:lastRow="0" w:firstColumn="0" w:lastColumn="0" w:oddVBand="0" w:evenVBand="0" w:oddHBand="0" w:evenHBand="0" w:firstRowFirstColumn="0" w:firstRowLastColumn="0" w:lastRowFirstColumn="0" w:lastRowLastColumn="0"/>
              <w:rPr>
                <w:color w:val="000000" w:themeColor="text1"/>
                <w:sz w:val="20"/>
              </w:rPr>
            </w:pPr>
          </w:p>
        </w:tc>
      </w:tr>
    </w:tbl>
    <w:p w14:paraId="55C1C66F" w14:textId="77777777" w:rsidR="00831E77" w:rsidRDefault="00831E77" w:rsidP="00D2138F">
      <w:pPr>
        <w:pStyle w:val="nodaasvirsraksts"/>
      </w:pPr>
      <w:bookmarkStart w:id="7" w:name="_Toc385413138"/>
    </w:p>
    <w:p w14:paraId="75AB8619" w14:textId="77777777" w:rsidR="00831E77" w:rsidRDefault="00831E77">
      <w:pPr>
        <w:spacing w:line="276" w:lineRule="auto"/>
        <w:ind w:firstLine="709"/>
        <w:rPr>
          <w:b/>
          <w:sz w:val="28"/>
        </w:rPr>
      </w:pPr>
      <w:r>
        <w:br w:type="page"/>
      </w:r>
    </w:p>
    <w:p w14:paraId="1A3394EE" w14:textId="77777777" w:rsidR="00831E77" w:rsidRDefault="00831E77" w:rsidP="00D2138F">
      <w:pPr>
        <w:pStyle w:val="nodaasvirsraksts"/>
        <w:sectPr w:rsidR="00831E77" w:rsidSect="00831E77">
          <w:type w:val="evenPage"/>
          <w:pgSz w:w="16840" w:h="11907" w:orient="landscape" w:code="9"/>
          <w:pgMar w:top="1134" w:right="1134" w:bottom="1701" w:left="1418" w:header="720" w:footer="720" w:gutter="0"/>
          <w:cols w:space="720"/>
          <w:docGrid w:linePitch="326"/>
        </w:sectPr>
      </w:pPr>
    </w:p>
    <w:p w14:paraId="6C251466" w14:textId="11FC6176" w:rsidR="003A0EC8" w:rsidRPr="00D2138F" w:rsidRDefault="0046214D" w:rsidP="00D2138F">
      <w:pPr>
        <w:pStyle w:val="nodaasvirsraksts"/>
      </w:pPr>
      <w:r w:rsidRPr="00D2138F">
        <w:t xml:space="preserve">4. </w:t>
      </w:r>
      <w:r w:rsidR="003A0EC8" w:rsidRPr="00D2138F">
        <w:t xml:space="preserve">ES fondu SAM </w:t>
      </w:r>
      <w:r w:rsidR="005D68BE" w:rsidRPr="00D2138F">
        <w:t>5.2.1.</w:t>
      </w:r>
      <w:r w:rsidR="003A0EC8" w:rsidRPr="00D2138F">
        <w:t>“</w:t>
      </w:r>
      <w:r w:rsidR="005D68BE" w:rsidRPr="00D2138F">
        <w:t>Veicināt dažāda veida atkritumu atkārtotu izmantošanu, pārstrādi un reģenerāciju</w:t>
      </w:r>
      <w:r w:rsidR="003A0EC8" w:rsidRPr="00D2138F">
        <w:t>” ieviešanas mehānisma apraksts</w:t>
      </w:r>
      <w:bookmarkEnd w:id="7"/>
    </w:p>
    <w:p w14:paraId="73CD5ADB" w14:textId="6039BE43" w:rsidR="00706033" w:rsidRDefault="00706033" w:rsidP="00594448">
      <w:pPr>
        <w:spacing w:before="240" w:after="240"/>
        <w:ind w:firstLine="596"/>
        <w:rPr>
          <w:szCs w:val="24"/>
        </w:rPr>
      </w:pPr>
      <w:r>
        <w:rPr>
          <w:szCs w:val="24"/>
        </w:rPr>
        <w:t>SAM 5.2.1. ieviešanā visās projektu iesniegumu atlases kārtās paredzēta atklāta projektu iesniegumu atlase, lai iespējami lielāks projektu iesniedzēju loks varētu saņemt atbalstu. Projektu iesniegumu atlasē lielāks uzsvars tiks likts uz kvalitātes kritēriju izpildi, kas dod papildu punktus projektam, tādējādi priekšroku sniedzot efektīviem projektiem un projektiem, kuri sniedz lielāku atdevi pret ieguldītajiem publiskajiem līdzekļiem. Atklāta projektu iesniegumu atlase tiek organizēta arī tamdēļ, lai valsts atbalsta gadījumā netiktu ierobežota konkurence starp nozares uzņēmumiem.</w:t>
      </w:r>
    </w:p>
    <w:p w14:paraId="2823876F" w14:textId="77777777" w:rsidR="00706033" w:rsidRDefault="00706033" w:rsidP="00594448">
      <w:pPr>
        <w:spacing w:before="240" w:after="240"/>
        <w:ind w:firstLine="596"/>
        <w:rPr>
          <w:szCs w:val="24"/>
        </w:rPr>
      </w:pPr>
      <w:r>
        <w:rPr>
          <w:szCs w:val="24"/>
        </w:rPr>
        <w:t>SAM ieviešanā kā atbildīgā iestāde ir Vides aizsardzības un reģionālās attīstības ministrija, kas pilda Eiropas Savienības struktūrfondu un Kohēzijas fonda 2014.-2020.gada plānošanas perioda vadības likuma 11.pantā minētos pienākumus, sadarbojoties ar Centrālo finanšu un līgumu aģentūru kā sadarbības iestādi. VARAM un CFLA darbojas vadības likumā noteiktā deleģējuma ietvaros. Projektu iesniegumu vērtēšanas kritēriju, SAM atlases kārtu attiecināmības nosacījumu izstrādē VARAM iesaista atkritumu apsaimniekošanas nozares pārstāvjus vēl pirms attiecīgo dokumentu iesniegšanas ES fondu Uzraudzības komitejā un Apakškomitejā.</w:t>
      </w:r>
    </w:p>
    <w:p w14:paraId="760F7B2C" w14:textId="77777777" w:rsidR="00706033" w:rsidRDefault="00706033" w:rsidP="00594448">
      <w:pPr>
        <w:spacing w:before="240" w:after="240"/>
        <w:ind w:firstLine="596"/>
        <w:rPr>
          <w:szCs w:val="24"/>
        </w:rPr>
      </w:pPr>
      <w:r>
        <w:rPr>
          <w:szCs w:val="24"/>
        </w:rPr>
        <w:t>Latvija 2014.-2020.gada plānošanas periodā noteikta kā viens atbalsta sniegšanas reģions, tamdēļ īpaši mehānismi specifisku reģionu atbalstam netiek izstrādāti. Ar projektu iesniegumu vērtēšanas kritērijiem tiek sniegts atbalsts tādām SAM 5.2.1.1.pasākuma darbībām, kas veicina infrastruktūras izveidi pašvaldībās, kur atkritumu dalītas savākšanas pakalpojuma pieejamība nav pilnīga. Saskaņā ar grozījumiem Atkritumu apsaimniekošanas likumā nav vairs obligāta atkritumu apsaimniekošanas reģionālo plānu izstrāde, lai gan vairākos reģionos šādi plāni ir izstrādāti pēc brīvprātības principa. Tamdēļ arī projektu iesniegumu vērtēšanas kritērijos īpaši netiek vērtēta projektā paredzēto darbību atbilstība reģionālajiem plāniem, lai arī VARAM atbalsta šādus reģionālo plānošanas dokumentu izstrādi, jo norāda uz pašvaldību vēlmi sadarboties kopīgu mērķu sasniegšanā.</w:t>
      </w:r>
    </w:p>
    <w:p w14:paraId="2727996D" w14:textId="77777777" w:rsidR="00A50D0B" w:rsidRDefault="00706033" w:rsidP="00594448">
      <w:pPr>
        <w:spacing w:before="240" w:after="240"/>
        <w:ind w:firstLine="567"/>
        <w:jc w:val="left"/>
        <w:rPr>
          <w:b/>
          <w:bCs/>
          <w:sz w:val="28"/>
          <w:szCs w:val="28"/>
        </w:rPr>
      </w:pPr>
      <w:r>
        <w:rPr>
          <w:szCs w:val="24"/>
        </w:rPr>
        <w:t>VARAM šobrīd nav konstatējusi būtisku ārējo faktori ietekmi, kas ietekmētu iespējas sasniegt SAM izvirzītos iznākuma un rezultāta rādītājus. Jāņem vērā, ka projektu iesniegumu atlasē tiek maksimāli samazināts administratīvais slogs projektu iesniedzējiem, uzmanību vēršot uz projektu iesniegumu kvalitāti un mērķtiecību.</w:t>
      </w:r>
      <w:bookmarkStart w:id="8" w:name="_Toc385413139"/>
    </w:p>
    <w:p w14:paraId="31CBD898" w14:textId="7286A845" w:rsidR="003A0EC8" w:rsidRDefault="0046214D" w:rsidP="00DA6737">
      <w:pPr>
        <w:pStyle w:val="nodaasvirsraksts"/>
      </w:pPr>
      <w:r w:rsidRPr="00C81BB5">
        <w:t xml:space="preserve">5. </w:t>
      </w:r>
      <w:r w:rsidR="003A0EC8" w:rsidRPr="00C81BB5">
        <w:t>Specifiskā atbalsta mērķa sākotnējās ietekmes noteikšana</w:t>
      </w:r>
    </w:p>
    <w:p w14:paraId="3A4E50C4" w14:textId="77777777" w:rsidR="00DA6737" w:rsidRPr="00C81BB5" w:rsidRDefault="00DA6737" w:rsidP="00DA6737">
      <w:pPr>
        <w:pStyle w:val="nodaasvirsraksts"/>
      </w:pPr>
    </w:p>
    <w:p w14:paraId="6F479721" w14:textId="3700E274" w:rsidR="00150DDD" w:rsidRPr="001500E6" w:rsidRDefault="0046214D" w:rsidP="00DA6737">
      <w:pPr>
        <w:pStyle w:val="apaknodaasnosaukums"/>
        <w:rPr>
          <w:lang w:bidi="en-US"/>
        </w:rPr>
      </w:pPr>
      <w:bookmarkStart w:id="9" w:name="_Toc439169406"/>
      <w:r>
        <w:rPr>
          <w:lang w:bidi="en-US"/>
        </w:rPr>
        <w:t xml:space="preserve">5.1. </w:t>
      </w:r>
      <w:r w:rsidR="00150DDD" w:rsidRPr="001500E6">
        <w:rPr>
          <w:lang w:bidi="en-US"/>
        </w:rPr>
        <w:t>Ietekme uz makroekonomisko vidi un uzņēmējdarbības vidi</w:t>
      </w:r>
      <w:bookmarkEnd w:id="9"/>
    </w:p>
    <w:p w14:paraId="287DCB9E" w14:textId="30D3D97E" w:rsidR="00150DDD" w:rsidRPr="00594448" w:rsidRDefault="00150DDD" w:rsidP="00594448">
      <w:pPr>
        <w:spacing w:before="240" w:after="240"/>
        <w:ind w:firstLine="596"/>
        <w:rPr>
          <w:szCs w:val="24"/>
        </w:rPr>
      </w:pPr>
      <w:r w:rsidRPr="00594448">
        <w:rPr>
          <w:szCs w:val="24"/>
        </w:rPr>
        <w:t xml:space="preserve">Projektu īstenošana (tehniskās dokumentācijas sagatavošana, projektu vadība, būvniecība, tehnoloģisko iekārtu projektēšana, piegāde un montāža, uzraudzība u.c.) kopumā veicina nodarbinātību, tādejādi stimulējot uzņēmējdarbības un valsts ekonomisko attīstību. Izveidojot atkritumu pārstrādes un </w:t>
      </w:r>
      <w:r w:rsidR="008A2E01">
        <w:rPr>
          <w:szCs w:val="24"/>
        </w:rPr>
        <w:t xml:space="preserve">enerģijas </w:t>
      </w:r>
      <w:r w:rsidRPr="00594448">
        <w:rPr>
          <w:szCs w:val="24"/>
        </w:rPr>
        <w:t xml:space="preserve">reģenerācijas iekārtas, kā arī palielinot atkritumu dalītas savākšanas infrastruktūras objektu skaitu tiks veidotas papildu darba vietas, kas tiek lēstas līdz pat 200 jaunām darba vietām projekta īstenošanas ietekmē. Tas sekmē arī kopējo nodokļu ieņēmumu palielināšanos, piem., nodokļi no darba algas, dabas resursu nodoklis u.c. Nelielā apmērā tiks uzlabota valsts ārējā tirdzniecības bilance, jo samazināsies importētā kurināmā apjoms, jo biogāzes iekārtās (atbilstoši izvēlētajai tehnoloģijai) tiks saražota elektroenerģija, savukārt </w:t>
      </w:r>
      <w:r w:rsidR="008A2E01">
        <w:rPr>
          <w:szCs w:val="24"/>
        </w:rPr>
        <w:t xml:space="preserve">enerģijas </w:t>
      </w:r>
      <w:r w:rsidRPr="00594448">
        <w:rPr>
          <w:szCs w:val="24"/>
        </w:rPr>
        <w:t>reģenerācijas iekārtās tiks saražota siltumenerģija, veicinot enerģētisko neatkarību.</w:t>
      </w:r>
    </w:p>
    <w:p w14:paraId="7CF94556" w14:textId="37FC42B9" w:rsidR="00150DDD" w:rsidRPr="002057AB" w:rsidRDefault="0046214D" w:rsidP="00DA6737">
      <w:pPr>
        <w:pStyle w:val="apaknodaasnosaukums"/>
        <w:rPr>
          <w:color w:val="000000"/>
          <w:lang w:bidi="en-US"/>
        </w:rPr>
      </w:pPr>
      <w:r>
        <w:t xml:space="preserve">5.2. </w:t>
      </w:r>
      <w:r w:rsidR="00150DDD" w:rsidRPr="002057AB">
        <w:t>Ietekme uz administratīvajām procedūrām un to izmaksām (gan attiecībā uz saimnieciskās darbības veicējiem, gan attiecībā uz fiziskām personām un nevalstiskā sektora organizācijām, gan attiecībā uz budžeta finansētām institūcijām)</w:t>
      </w:r>
    </w:p>
    <w:p w14:paraId="01E5E563" w14:textId="77777777" w:rsidR="00150DDD" w:rsidRPr="00594448" w:rsidRDefault="00150DDD" w:rsidP="00594448">
      <w:pPr>
        <w:spacing w:before="240" w:after="240"/>
        <w:ind w:firstLine="709"/>
        <w:rPr>
          <w:szCs w:val="24"/>
        </w:rPr>
      </w:pPr>
      <w:r w:rsidRPr="00594448">
        <w:rPr>
          <w:szCs w:val="24"/>
        </w:rPr>
        <w:t xml:space="preserve">2014.-2020.gada plānošanas periodā viens no būtiskākajiem aspektiem ir administratīvā sloga samazināšana projektu iesniedzējiem gan projektu iesniegšanas, gan īstenošanas posmā. Kopumā pieeja projektu iesniegumu sagatavošanā, salīdzinot ar 2007.-2013.gadu, nav mainījusies – lai iecerētājām darbībām saņemtu atbalstu no ES fondiem, ir jāsagatavo normatīvo aktu prasībām atbilstošs projekta iesniegums un tam pievienojamie dokumenti, jāizpilda projektu iesniegumu vērtēšanas kritēriju minimālās prasības, kā arī jānodrošina atbilstoša projekta ieviešana un pēcuzraudzība. Izstrādājot projektu iesniegumu vērtēšanas kritērijus, liela vērība pievērsta tieši kvalitātes kritērijiem, kas vērtē projekta virzību uz mērķi un efektivitāti, sniedzot iespēju visiem projektu iesniedzējiem izpildīt minimālās projektiem noteiktās prasības. </w:t>
      </w:r>
    </w:p>
    <w:p w14:paraId="3B5D5C51" w14:textId="77777777" w:rsidR="00653686" w:rsidRDefault="00150DDD" w:rsidP="00594448">
      <w:pPr>
        <w:spacing w:after="120"/>
        <w:ind w:firstLine="709"/>
        <w:rPr>
          <w:szCs w:val="24"/>
        </w:rPr>
      </w:pPr>
      <w:r>
        <w:rPr>
          <w:bCs/>
          <w:szCs w:val="24"/>
        </w:rPr>
        <w:t>Projektu īstenošanā projektu iesniedzējiem jāsadarbojas vairs tikai ar vienu iestādi – CFLA, kas nodrošina projekta gaitas ieviešana uzraudzību, kā arī sniedz konsultatīvo atbalstu projekta īstenošanas laikā. Tādējādi ir mazināts uzraugošo iestāžu skaits.</w:t>
      </w:r>
      <w:r w:rsidR="00653686">
        <w:rPr>
          <w:bCs/>
          <w:szCs w:val="24"/>
        </w:rPr>
        <w:t xml:space="preserve"> </w:t>
      </w:r>
      <w:r>
        <w:rPr>
          <w:szCs w:val="24"/>
        </w:rPr>
        <w:t>Līdz ar to var secināt, ka ietekme uz administratīvām procedūrām 2014.-2020.gadā ir palikusi līdzvērtīga vai pat samazinājusies, novērojot līdzīgu korelāciju arī administratīvo procedūru izmaksām.</w:t>
      </w:r>
    </w:p>
    <w:p w14:paraId="4DF56BF2" w14:textId="63989117" w:rsidR="00653686" w:rsidRDefault="0046214D" w:rsidP="00DA6737">
      <w:pPr>
        <w:pStyle w:val="apaknodaasnosaukums"/>
      </w:pPr>
      <w:r>
        <w:t xml:space="preserve">5.3. </w:t>
      </w:r>
      <w:r w:rsidR="00150DDD" w:rsidRPr="00D45A06">
        <w:t>Sociālā ietekme</w:t>
      </w:r>
    </w:p>
    <w:p w14:paraId="5A3C07CF" w14:textId="4ED555C5" w:rsidR="00653686" w:rsidRDefault="00150DDD" w:rsidP="00594448">
      <w:pPr>
        <w:spacing w:after="120"/>
        <w:ind w:firstLine="709"/>
        <w:rPr>
          <w:szCs w:val="24"/>
        </w:rPr>
      </w:pPr>
      <w:r>
        <w:rPr>
          <w:szCs w:val="24"/>
        </w:rPr>
        <w:t>Attīstot atkritumu dalītu savākšanu, vērā ņemama ietekme ir atkritumu radītāju līdzdarbībai. Sas</w:t>
      </w:r>
      <w:r w:rsidR="0031404F">
        <w:rPr>
          <w:szCs w:val="24"/>
        </w:rPr>
        <w:t>kaņā ar P</w:t>
      </w:r>
      <w:r>
        <w:rPr>
          <w:szCs w:val="24"/>
        </w:rPr>
        <w:t xml:space="preserve">ētījumā sniegto informāciju 37% Latvijas iedzīvotāju ikdienā šķiro atkritumus, savukārt divas trešdaļas iedzīvotāju būtu gatavi to darīt, ka dzīvesvietas tuvumā būtu pieejami dalītās vākšanas konteineri. Tātad kritisks ir faktors par infrastruktūras pieejamību. SAM 5.2.1.ietvaros plānots attīstīt integrētu atkritumu dalītas savākšanas sistēmu, kad vienlaicīgi pašvaldībā var tikt veidoti šādi sistēmas infrastruktūras elementi – dalītas savākšanas punkts (t.sk. arī tāds punkts, kurā </w:t>
      </w:r>
      <w:r w:rsidR="00134275">
        <w:rPr>
          <w:szCs w:val="24"/>
        </w:rPr>
        <w:t xml:space="preserve">izvietoti iebūvējami konteineri), šķiroto atkritumu savākšanas laukums, dalītas vākšanas maršruti, kurus apkalpo specializēts autotransports, kas savāc dalīti savāktus atkritumus tieši no mājsaimniecībām. </w:t>
      </w:r>
      <w:r w:rsidR="0014682F">
        <w:rPr>
          <w:szCs w:val="24"/>
        </w:rPr>
        <w:t xml:space="preserve">Tādējādi šādas sistēmas attīstība veicina gan blīvāk apdzīvotu vietu nodrošināšanu ar nepieciešamo infrastruktūru, tāpat kā mazāk blīvi apdzīvotās vietas, kur šo pakalpojumu var piedāvāt, izveidojot šķirotu atkritumu savākšanas maršrutus. Ieguldījumi atkritumu šķirošanā kopumā veicina sabiedrības t.s. “zaļās” apziņas veidošanos, kur būtisks elements ir resursu taupīšanā, </w:t>
      </w:r>
      <w:r w:rsidR="00FC7EF8">
        <w:rPr>
          <w:szCs w:val="24"/>
        </w:rPr>
        <w:t xml:space="preserve">videi draudzīgas un saudzīgas uzvedības modeļa radīšanā, ilgtspējīga dzīvesveida popularizēšanā u.c. To ietekmē arī atkritumu pārstrādes un </w:t>
      </w:r>
      <w:r w:rsidR="008A2E01">
        <w:rPr>
          <w:szCs w:val="24"/>
        </w:rPr>
        <w:t xml:space="preserve">enerģijas </w:t>
      </w:r>
      <w:r w:rsidR="00FC7EF8">
        <w:rPr>
          <w:szCs w:val="24"/>
        </w:rPr>
        <w:t>reģenerācijas iekārtu izveide, jo tajās kā izejmateriāls tiek izmantoti atkritumi, kas radušies lielā mērā mājsaimniecību darbību rezultātā. Tādējādi iedzīvotāju darbība rada priekšnoteikumus atkritumu pārstrādes iekārtu izveidei, lietderīgiem mērķiem izmantojot atkritumus atkārtoti.</w:t>
      </w:r>
    </w:p>
    <w:p w14:paraId="2C3537A5" w14:textId="6F03100C" w:rsidR="00653686" w:rsidRDefault="0046214D" w:rsidP="00DA6737">
      <w:pPr>
        <w:pStyle w:val="apaknodaasnosaukums"/>
      </w:pPr>
      <w:r>
        <w:t xml:space="preserve">5.4. </w:t>
      </w:r>
      <w:r w:rsidR="00335314" w:rsidRPr="00335314">
        <w:t>Ietekme uz vidi</w:t>
      </w:r>
      <w:r w:rsidR="00335314">
        <w:t xml:space="preserve"> un veselību</w:t>
      </w:r>
    </w:p>
    <w:p w14:paraId="1938998C" w14:textId="77777777" w:rsidR="00DA6737" w:rsidRDefault="0099665F" w:rsidP="00401E23">
      <w:pPr>
        <w:ind w:firstLine="709"/>
        <w:rPr>
          <w:szCs w:val="24"/>
        </w:rPr>
      </w:pPr>
      <w:r>
        <w:rPr>
          <w:szCs w:val="24"/>
        </w:rPr>
        <w:t>Plānoto ieguldījumu ietekme uz vidi un veselību</w:t>
      </w:r>
      <w:r w:rsidR="00A240D0">
        <w:rPr>
          <w:szCs w:val="24"/>
        </w:rPr>
        <w:t xml:space="preserve"> </w:t>
      </w:r>
      <w:r>
        <w:rPr>
          <w:szCs w:val="24"/>
        </w:rPr>
        <w:t>vērtējama pozitīvi. Paredzot izveidot infrastruktūru</w:t>
      </w:r>
      <w:r w:rsidR="00A240D0">
        <w:rPr>
          <w:szCs w:val="24"/>
        </w:rPr>
        <w:t xml:space="preserve"> atkritumu dalītai savākšanai</w:t>
      </w:r>
      <w:r>
        <w:rPr>
          <w:szCs w:val="24"/>
        </w:rPr>
        <w:t xml:space="preserve"> un pārstrādes iekārtas, samazināsies sadzīves atkritumu poligonos noglabājamo atkritumu daudzums, tādējādi sekmējot ES prasību izpildi atkritumu apsaimniekošanas nozarē. </w:t>
      </w:r>
      <w:r w:rsidR="00CA5FA0">
        <w:rPr>
          <w:szCs w:val="24"/>
        </w:rPr>
        <w:t>SAM 5.2.1.investīcijas sekmēs, piem., šādus Atkritumu apsaimniekošanas valsts plānā 2013.-2020.gadam noteiktos mērķus:</w:t>
      </w:r>
    </w:p>
    <w:p w14:paraId="40D9985E" w14:textId="2B674F7A" w:rsidR="00CA5FA0" w:rsidRPr="00DA6737" w:rsidRDefault="00CA5FA0" w:rsidP="00401E23">
      <w:pPr>
        <w:pStyle w:val="ListParagraph"/>
        <w:keepNext/>
        <w:keepLines/>
        <w:numPr>
          <w:ilvl w:val="0"/>
          <w:numId w:val="19"/>
        </w:numPr>
        <w:outlineLvl w:val="0"/>
      </w:pPr>
      <w:r w:rsidRPr="00DA6737">
        <w:t>nodrošināt atkritumu kā resursu racionālu izmantošanu;</w:t>
      </w:r>
    </w:p>
    <w:p w14:paraId="20346BF0" w14:textId="77777777" w:rsidR="00CA5FA0" w:rsidRPr="00DA6737" w:rsidRDefault="00CA5FA0" w:rsidP="00401E23">
      <w:pPr>
        <w:pStyle w:val="ListParagraph"/>
        <w:keepNext/>
        <w:keepLines/>
        <w:numPr>
          <w:ilvl w:val="0"/>
          <w:numId w:val="19"/>
        </w:numPr>
        <w:outlineLvl w:val="0"/>
        <w:rPr>
          <w:szCs w:val="24"/>
        </w:rPr>
      </w:pPr>
      <w:r w:rsidRPr="00DA6737">
        <w:rPr>
          <w:szCs w:val="24"/>
        </w:rPr>
        <w:t>nodrošināt, ka radītie atkritumi nav bīstami vai arī tie rada nelielu risku videi un cilvēku veselībai, atkritumi pēc iespējas tiek atgriezti atpakaļ ekonomiskajā apritē, it īpaši izmantojot pārstrādi, vai arī tiek atgriezti vidē noderīgā (piemēram, komposts), un, ka atkritumi tiek pārstrādāti pēc iespējas tuvāk to rašanās vietām;</w:t>
      </w:r>
    </w:p>
    <w:p w14:paraId="5624CBB9" w14:textId="77777777" w:rsidR="00CA5FA0" w:rsidRPr="00CA5FA0" w:rsidRDefault="00CA5FA0" w:rsidP="00401E23">
      <w:pPr>
        <w:pStyle w:val="ListParagraph"/>
        <w:keepNext/>
        <w:keepLines/>
        <w:numPr>
          <w:ilvl w:val="0"/>
          <w:numId w:val="19"/>
        </w:numPr>
        <w:outlineLvl w:val="0"/>
        <w:rPr>
          <w:szCs w:val="24"/>
        </w:rPr>
      </w:pPr>
      <w:r w:rsidRPr="00DA6737">
        <w:t>nodrošināt apglabājamo atkritumu</w:t>
      </w:r>
      <w:r w:rsidRPr="00125367">
        <w:t xml:space="preserve"> daudzuma samazināšanu un atkritumu apglabāšanu cilvēku veselībai un videi drošā veidā</w:t>
      </w:r>
      <w:r>
        <w:t>.</w:t>
      </w:r>
    </w:p>
    <w:p w14:paraId="1E4CB6D1" w14:textId="77777777" w:rsidR="00A240D0" w:rsidRDefault="007B4738" w:rsidP="00401E23">
      <w:pPr>
        <w:keepNext/>
        <w:keepLines/>
        <w:ind w:firstLine="709"/>
        <w:outlineLvl w:val="0"/>
        <w:rPr>
          <w:szCs w:val="24"/>
        </w:rPr>
      </w:pPr>
      <w:r>
        <w:rPr>
          <w:szCs w:val="24"/>
        </w:rPr>
        <w:t xml:space="preserve">Atkritumu apsaimniekošanas likumā noteikts, ka atkritumu apsaimniekošanu veic tā, lai neapdraudētu cilvēku dzīvību un veselību. Atkritumu apsaimniekošana nedrīkst negatīvi ietekmēt vidi, tai skaitā radīt apdraudējumu ūdeņiem, gaisam, augsnei, kā arī augiem un dzīvniekiem. Tikpat nozīmīgi ir ievērot prasību neradīt traucējošus trokšņus vai smakas, nelabvēlīgi ietekmēt ainavas un īpaši aizsargājamās dabas teritorijas, kā arī piesārņot un piegružot vidi. Līdz ar to, īstenojot investīciju projektus, neatkarīgi no to specifikas, ir jāievēro vides normatīvo aktu prasības. </w:t>
      </w:r>
    </w:p>
    <w:p w14:paraId="612AE382" w14:textId="4A84F018" w:rsidR="00341F0B" w:rsidRDefault="00341F0B" w:rsidP="00401E23">
      <w:pPr>
        <w:keepNext/>
        <w:keepLines/>
        <w:ind w:firstLine="709"/>
        <w:outlineLvl w:val="0"/>
      </w:pPr>
      <w:r>
        <w:rPr>
          <w:szCs w:val="24"/>
        </w:rPr>
        <w:t xml:space="preserve">Īstenojot Atkritumu apsaimniekošanas valsts plānu 2013.-2020.gadam vienlaicīgi ar SAM 5.2.1., plānots, ka samazināsies poligonos apglabājamais atkritumu daudzums, kas pagarina esošo atkritumu poligonu darbības laiku. </w:t>
      </w:r>
      <w:r w:rsidRPr="00125367">
        <w:t>Tādejādi nebūs nepieciešamība veidot jaunus atkritumu poligonus, kas ir jauns piesārņojuma avots, tajā skaitā ūdeņu resursu piesārņojuma avots.</w:t>
      </w:r>
      <w:r>
        <w:t xml:space="preserve"> Savukārt apkārtējā vidē nekontrolēti nonāks mazāks apjoms atkritumu, kas nereti tiek izmesti ceļmalās, jo to izmešanai būs pieejami, piem., atkritumu dalītas savākšanas punkti.</w:t>
      </w:r>
      <w:r w:rsidR="00A240D0">
        <w:t xml:space="preserve"> Kā negatīvais aspekts minams saistībā ar transporta radīto troksni un izplūdes gāzēm, jo, palielinoties dalītās atkritumu savākšanas infrastruktūras objektu skaitam, būs nepieciešamība nodrošināt to apkalpošanu, kas saistīta ar biežāku autotransporta izmantošanu.</w:t>
      </w:r>
    </w:p>
    <w:p w14:paraId="6B7CFBBB" w14:textId="19A32EC8" w:rsidR="00CA5FA0" w:rsidRDefault="00341F0B" w:rsidP="00401E23">
      <w:pPr>
        <w:keepNext/>
        <w:keepLines/>
        <w:ind w:firstLine="709"/>
        <w:outlineLvl w:val="0"/>
        <w:rPr>
          <w:szCs w:val="24"/>
        </w:rPr>
      </w:pPr>
      <w:r w:rsidRPr="00125367">
        <w:t>Veicot atbilstošu bioloģiski noārdāmo atkritumu kompostēšanu un gāzu savākšanu, ir iespējams samazināt gaisā nonākošo gāzu apjo</w:t>
      </w:r>
      <w:r>
        <w:t>mu, kas ietekmē gaisa kvalitāti, kā arī atstāj ietekmi uz klimata pārmaiņām, samazinot kopējo Latvijā radīto antropogēno ietekmi.</w:t>
      </w:r>
    </w:p>
    <w:p w14:paraId="657740CF" w14:textId="1A14440E" w:rsidR="00CA5FA0" w:rsidRDefault="007D6948" w:rsidP="00401E23">
      <w:pPr>
        <w:keepNext/>
        <w:keepLines/>
        <w:ind w:firstLine="709"/>
        <w:outlineLvl w:val="0"/>
      </w:pPr>
      <w:r w:rsidRPr="00125367">
        <w:t xml:space="preserve">Kopumā </w:t>
      </w:r>
      <w:r>
        <w:t>atkritumu pārstrādes un reģenerācijas</w:t>
      </w:r>
      <w:r w:rsidRPr="00125367">
        <w:t xml:space="preserve"> pasākumiem ir pozitīva ietekme uz ūdens, gaisa un klimata aspektiem. Ietekme uz augsni ir vērtējama kā neitrāla, tā kā atkritumu reģenerācijas un pārstrādes iekārtas tiek izvietotas atbilstoši normatīvo aktu prasībām. Atkritumu </w:t>
      </w:r>
      <w:r w:rsidR="008A2E01">
        <w:t xml:space="preserve">enerģijas </w:t>
      </w:r>
      <w:r w:rsidRPr="00125367">
        <w:t xml:space="preserve">reģenerācijas un pārstrādes pasākumiem var būt neitrāla vai negatīva ietekme uz bioloģisko daudzveidību atkarībā no atkritumu reģenerācijas un pārstrādes iekārtu izvietojuma. Atkritumu </w:t>
      </w:r>
      <w:r w:rsidR="008A2E01">
        <w:t xml:space="preserve">enerģijas </w:t>
      </w:r>
      <w:r w:rsidRPr="00125367">
        <w:t xml:space="preserve">reģenerācijas un pārstrādes iekārtu ietekme uz cilvēku dzīvību un veselību var būt neitrāla vai negatīva, atkarībā no atkritumu </w:t>
      </w:r>
      <w:r w:rsidR="008A2E01">
        <w:t xml:space="preserve">enerģijas </w:t>
      </w:r>
      <w:r w:rsidRPr="00125367">
        <w:t>reģenerācijas vai pārstrādes iekārtu izvietojuma un izmantojamās tehnoloģijas.</w:t>
      </w:r>
    </w:p>
    <w:p w14:paraId="72AD1B9D" w14:textId="77777777" w:rsidR="00401E23" w:rsidRDefault="00401E23" w:rsidP="00DA6737">
      <w:pPr>
        <w:pStyle w:val="apaknodaasnosaukums"/>
      </w:pPr>
    </w:p>
    <w:p w14:paraId="4AE40476" w14:textId="638B7D64" w:rsidR="007D6948" w:rsidRPr="00335314" w:rsidRDefault="0046214D" w:rsidP="00DA6737">
      <w:pPr>
        <w:pStyle w:val="apaknodaasnosaukums"/>
      </w:pPr>
      <w:r>
        <w:t xml:space="preserve">5.5. </w:t>
      </w:r>
      <w:r w:rsidR="007D6948">
        <w:t>Fiskālā ietekme uz valsts budžetu un pašvaldību budžetiem</w:t>
      </w:r>
    </w:p>
    <w:p w14:paraId="16CFE72F" w14:textId="4FE9E60C" w:rsidR="007D6948" w:rsidRDefault="007D6948" w:rsidP="00401E23">
      <w:pPr>
        <w:keepNext/>
        <w:keepLines/>
        <w:spacing w:before="120" w:after="120"/>
        <w:ind w:firstLine="709"/>
        <w:outlineLvl w:val="0"/>
      </w:pPr>
      <w:r>
        <w:t>Ietekme uz valsts budžetu netiek vērtēta, jo SAM 5.2.1.plānots galvenokārt privātais līdzfinansējums. Ir prognozējama ietekme uz pašvaldību budžetiem, jo SAM 5.2.1.1. un 5.2.1.2.pasākumā paredzēts, ka projektu iesniedzējs varēs būt arī pašvaldība vai tās iestāde, tādējādi no pašvaldības budžeta vai kredītresursiem līdzfinansējot projekta attiecināmās un neattiecināmās izmaksas. Tomēr šis projektu iesniedzēju veids uzskatāms vairāk kā izņēmuma gadījumi, ņemot vērā, ka uz pašvaldībām attiecas ierobežots atbalstāmo darbību loks, kas lielākoties nav kapitālā būvniecība vai citi darbi ar lielu finanšu resursu ietilpību.</w:t>
      </w:r>
    </w:p>
    <w:p w14:paraId="5E46FF07" w14:textId="77777777" w:rsidR="00401E23" w:rsidRDefault="0046214D" w:rsidP="00401E23">
      <w:pPr>
        <w:pStyle w:val="apaknodaasnosaukums"/>
      </w:pPr>
      <w:r>
        <w:t xml:space="preserve">5.6. </w:t>
      </w:r>
      <w:r w:rsidR="007D6948" w:rsidRPr="00653686">
        <w:t>Ietekme uz spēkā esošo tiesību normu sistēmu un Latvijas Republikas starptautiskajām saistībām</w:t>
      </w:r>
    </w:p>
    <w:p w14:paraId="32A8EB1E" w14:textId="77777777" w:rsidR="00401E23" w:rsidRDefault="00401E23" w:rsidP="00401E23">
      <w:pPr>
        <w:pStyle w:val="apaknodaasnosaukums"/>
        <w:rPr>
          <w:b w:val="0"/>
        </w:rPr>
      </w:pPr>
    </w:p>
    <w:p w14:paraId="0FF8AF05" w14:textId="64B2991D" w:rsidR="00653686" w:rsidRPr="00401E23" w:rsidRDefault="00653686" w:rsidP="00401E23">
      <w:pPr>
        <w:pStyle w:val="apaknodaasnosaukums"/>
        <w:rPr>
          <w:b w:val="0"/>
        </w:rPr>
      </w:pPr>
      <w:r w:rsidRPr="00401E23">
        <w:rPr>
          <w:b w:val="0"/>
        </w:rPr>
        <w:t>Atbalsts SAM 5.2.1. ietvaros tiek sniegts saskaņā ar:</w:t>
      </w:r>
    </w:p>
    <w:p w14:paraId="69E4CE15" w14:textId="4A535C6F" w:rsidR="00653686" w:rsidRDefault="00653686" w:rsidP="003971B4">
      <w:pPr>
        <w:pStyle w:val="ListParagraph"/>
        <w:keepNext/>
        <w:keepLines/>
        <w:numPr>
          <w:ilvl w:val="0"/>
          <w:numId w:val="20"/>
        </w:numPr>
        <w:spacing w:before="240" w:after="240"/>
        <w:outlineLvl w:val="0"/>
      </w:pPr>
      <w:r>
        <w:rPr>
          <w:bCs/>
        </w:rPr>
        <w:t>Eiropas Parlamenta un Padomes 2013.gada 17.decembra Regulu (ES) Nr.1303/2013,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Nr.1083/2006 (attiecībā uz vispārīgiem nosacījumiem par ES fondiem);</w:t>
      </w:r>
    </w:p>
    <w:p w14:paraId="4947998B" w14:textId="3610BA2E" w:rsidR="00653686" w:rsidRDefault="00653686" w:rsidP="003971B4">
      <w:pPr>
        <w:pStyle w:val="ListParagraph"/>
        <w:keepNext/>
        <w:keepLines/>
        <w:numPr>
          <w:ilvl w:val="0"/>
          <w:numId w:val="20"/>
        </w:numPr>
        <w:spacing w:before="240" w:after="240"/>
        <w:outlineLvl w:val="0"/>
      </w:pPr>
      <w:r>
        <w:t>Reģionālā atbalsta pamatnostādnēm 2014.-2020.gadam</w:t>
      </w:r>
      <w:r w:rsidR="008A2E01">
        <w:t>.</w:t>
      </w:r>
    </w:p>
    <w:p w14:paraId="70CD98C7" w14:textId="65F28665" w:rsidR="00653686" w:rsidRDefault="00653686" w:rsidP="00594448">
      <w:pPr>
        <w:keepNext/>
        <w:keepLines/>
        <w:spacing w:before="240" w:after="240"/>
        <w:ind w:firstLine="709"/>
        <w:outlineLvl w:val="0"/>
      </w:pPr>
      <w:r>
        <w:t xml:space="preserve">Šī sākotnējā novērtējuma 1.nodaļā sniegts atkritumu apsaimniekošanas nozarē </w:t>
      </w:r>
      <w:r w:rsidR="00BE78AA">
        <w:t xml:space="preserve">saistošo ES direktīvu prasību apkopojums, kas vienlaikus nosaka vispārīgo ietvaru arī attiecībā uz fondu investīcijām. Vienlaikus, īstenojot atkritumu apsaimniekošanas projektus, </w:t>
      </w:r>
      <w:r w:rsidR="0041594C">
        <w:t>tiks nodrošināta virzība uz mērķiem, kas noteikti šādos plānošanas dokumentos:</w:t>
      </w:r>
    </w:p>
    <w:p w14:paraId="2EEFD46E" w14:textId="2E578A56" w:rsidR="0041594C" w:rsidRDefault="0041594C" w:rsidP="003971B4">
      <w:pPr>
        <w:pStyle w:val="ListParagraph"/>
        <w:keepNext/>
        <w:keepLines/>
        <w:numPr>
          <w:ilvl w:val="0"/>
          <w:numId w:val="21"/>
        </w:numPr>
        <w:spacing w:before="240" w:after="240"/>
        <w:outlineLvl w:val="0"/>
      </w:pPr>
      <w:r>
        <w:t>A</w:t>
      </w:r>
      <w:r w:rsidRPr="00287C4E">
        <w:t>tbilst</w:t>
      </w:r>
      <w:r w:rsidRPr="00287C4E">
        <w:rPr>
          <w:bCs/>
        </w:rPr>
        <w:t xml:space="preserve"> </w:t>
      </w:r>
      <w:r w:rsidRPr="00287C4E">
        <w:rPr>
          <w:bCs/>
          <w:i/>
        </w:rPr>
        <w:t>Eiropa 2020</w:t>
      </w:r>
      <w:r w:rsidRPr="00287C4E">
        <w:rPr>
          <w:bCs/>
        </w:rPr>
        <w:t xml:space="preserve"> prioritātei</w:t>
      </w:r>
      <w:r>
        <w:t xml:space="preserve"> “</w:t>
      </w:r>
      <w:r w:rsidRPr="00287C4E">
        <w:t>Ilgtspējīga izaugsme - resursu ziņā efektīvākas, videi nekaitīgākas un konkurētsp</w:t>
      </w:r>
      <w:r>
        <w:t>ējīgākas ekonomikas veicināšana”</w:t>
      </w:r>
      <w:r w:rsidRPr="00287C4E">
        <w:t xml:space="preserve">  pamatiniciatīvai </w:t>
      </w:r>
      <w:r>
        <w:t>– “Resursu ziņā efektīva Eiropa”;</w:t>
      </w:r>
    </w:p>
    <w:p w14:paraId="5DBCC828" w14:textId="6C2B7446" w:rsidR="0041594C" w:rsidRDefault="0041594C" w:rsidP="003971B4">
      <w:pPr>
        <w:pStyle w:val="ListParagraph"/>
        <w:keepNext/>
        <w:keepLines/>
        <w:numPr>
          <w:ilvl w:val="0"/>
          <w:numId w:val="21"/>
        </w:numPr>
        <w:spacing w:before="240" w:after="240"/>
        <w:outlineLvl w:val="0"/>
      </w:pPr>
      <w:r>
        <w:rPr>
          <w:bCs/>
        </w:rPr>
        <w:t>A</w:t>
      </w:r>
      <w:r w:rsidRPr="00287C4E">
        <w:rPr>
          <w:bCs/>
        </w:rPr>
        <w:t xml:space="preserve">tbilst </w:t>
      </w:r>
      <w:r w:rsidRPr="0041594C">
        <w:rPr>
          <w:bCs/>
        </w:rPr>
        <w:t>Latvijas nacionāl</w:t>
      </w:r>
      <w:r>
        <w:rPr>
          <w:bCs/>
        </w:rPr>
        <w:t>ā</w:t>
      </w:r>
      <w:r w:rsidRPr="0041594C">
        <w:rPr>
          <w:bCs/>
        </w:rPr>
        <w:t>s</w:t>
      </w:r>
      <w:r>
        <w:rPr>
          <w:bCs/>
        </w:rPr>
        <w:t xml:space="preserve"> reformu programmas </w:t>
      </w:r>
      <w:r w:rsidRPr="0041594C">
        <w:rPr>
          <w:bCs/>
          <w:i/>
        </w:rPr>
        <w:t>ES 2020</w:t>
      </w:r>
      <w:r w:rsidRPr="0041594C">
        <w:rPr>
          <w:bCs/>
        </w:rPr>
        <w:t xml:space="preserve"> </w:t>
      </w:r>
      <w:r w:rsidRPr="00287C4E">
        <w:rPr>
          <w:bCs/>
        </w:rPr>
        <w:t>str</w:t>
      </w:r>
      <w:r>
        <w:rPr>
          <w:bCs/>
        </w:rPr>
        <w:t>atēģijas īstenošanai virzienam “</w:t>
      </w:r>
      <w:r w:rsidRPr="00287C4E">
        <w:t>Uzņēmējdarbības vides uzlabošana, efektīva ES fondu izmantošana, uzņēmumu pieejas finansēm nodrošināšana ar mērķi atbalstīt produktīvās investīcijas” punktam par pašvaldību kapacitātes stiprināšanu uzņēmumu un investīciju piesaistē:</w:t>
      </w:r>
      <w:r w:rsidR="00721F3F">
        <w:rPr>
          <w:bCs/>
          <w:i/>
          <w:iCs/>
        </w:rPr>
        <w:t xml:space="preserve"> </w:t>
      </w:r>
      <w:r w:rsidR="00721F3F" w:rsidRPr="00721F3F">
        <w:t>“</w:t>
      </w:r>
      <w:r w:rsidRPr="00287C4E">
        <w:t>pilnveidojot un attīstot ūdens un atkritumu saimniecības infrastruktūru</w:t>
      </w:r>
      <w:r w:rsidR="00721F3F">
        <w:t>”</w:t>
      </w:r>
      <w:r>
        <w:t>;</w:t>
      </w:r>
    </w:p>
    <w:p w14:paraId="264FC722" w14:textId="3DF2CF32" w:rsidR="0041594C" w:rsidRDefault="0041594C" w:rsidP="003971B4">
      <w:pPr>
        <w:pStyle w:val="ListParagraph"/>
        <w:keepNext/>
        <w:keepLines/>
        <w:numPr>
          <w:ilvl w:val="0"/>
          <w:numId w:val="21"/>
        </w:numPr>
        <w:spacing w:before="240" w:after="240"/>
        <w:outlineLvl w:val="0"/>
      </w:pPr>
      <w:r>
        <w:rPr>
          <w:bCs/>
        </w:rPr>
        <w:t>A</w:t>
      </w:r>
      <w:r w:rsidRPr="00287C4E">
        <w:rPr>
          <w:bCs/>
        </w:rPr>
        <w:t xml:space="preserve">tbilst </w:t>
      </w:r>
      <w:r>
        <w:rPr>
          <w:bCs/>
        </w:rPr>
        <w:t>Nacionālā attīstības plāna</w:t>
      </w:r>
      <w:r w:rsidRPr="00287C4E">
        <w:t xml:space="preserve"> </w:t>
      </w:r>
      <w:r>
        <w:t>r</w:t>
      </w:r>
      <w:r w:rsidRPr="00287C4E">
        <w:t xml:space="preserve">īcības virziena </w:t>
      </w:r>
      <w:r w:rsidR="00721F3F">
        <w:rPr>
          <w:bCs/>
        </w:rPr>
        <w:t>“</w:t>
      </w:r>
      <w:r w:rsidRPr="00287C4E">
        <w:t>Dabas un kultūras kapit</w:t>
      </w:r>
      <w:r w:rsidR="00721F3F">
        <w:t>āla ilgtspējīga apsaimniekošana”</w:t>
      </w:r>
      <w:r w:rsidRPr="00287C4E">
        <w:t xml:space="preserve"> mērķim </w:t>
      </w:r>
      <w:r w:rsidR="00721F3F">
        <w:t>“</w:t>
      </w:r>
      <w:r w:rsidRPr="00287C4E">
        <w:t>Saglabāt dabas kapitālu kā bāzi ilgtspējīgai ekonomiskajai izaugsmei un sekmēt tā ilgtspējīgu izmantošanu, mazinot dabas un cilvēka darbības radītos riskus vides kvalitātei” un rīcības virziena ietvaros veicamajam 442</w:t>
      </w:r>
      <w:r w:rsidR="00721F3F">
        <w:t>. uzdevumam “</w:t>
      </w:r>
      <w:r w:rsidRPr="00287C4E">
        <w:t>Atkritumu šķirošana un dal</w:t>
      </w:r>
      <w:r w:rsidR="00721F3F">
        <w:t>īti savākto atkritumu pārstrāde”</w:t>
      </w:r>
      <w:r w:rsidRPr="00287C4E">
        <w:t>;</w:t>
      </w:r>
    </w:p>
    <w:p w14:paraId="57069288" w14:textId="5C16F4F0" w:rsidR="0041594C" w:rsidRDefault="0041594C" w:rsidP="003971B4">
      <w:pPr>
        <w:pStyle w:val="ListParagraph"/>
        <w:keepNext/>
        <w:keepLines/>
        <w:numPr>
          <w:ilvl w:val="0"/>
          <w:numId w:val="21"/>
        </w:numPr>
        <w:spacing w:before="240" w:after="240"/>
        <w:outlineLvl w:val="0"/>
      </w:pPr>
      <w:r w:rsidRPr="00287C4E">
        <w:rPr>
          <w:bCs/>
        </w:rPr>
        <w:t xml:space="preserve">Atbilst </w:t>
      </w:r>
      <w:r w:rsidRPr="00287C4E">
        <w:rPr>
          <w:bCs/>
          <w:i/>
        </w:rPr>
        <w:t xml:space="preserve">ES Stratēģijai Baltijas jūras reģionam un tās rīcības plānam </w:t>
      </w:r>
      <w:r w:rsidRPr="00287C4E">
        <w:rPr>
          <w:bCs/>
        </w:rPr>
        <w:t>attiecībā uz punktu</w:t>
      </w:r>
      <w:r w:rsidRPr="00287C4E">
        <w:t xml:space="preserve"> „Ve</w:t>
      </w:r>
      <w:r w:rsidR="00721F3F">
        <w:t xml:space="preserve">icināt vides ilgtspēju reģionā”, lai gan dokumentā </w:t>
      </w:r>
      <w:r w:rsidRPr="00287C4E">
        <w:t>nav tiešas atsauces uz atkritumu apsaimniekošanu;</w:t>
      </w:r>
    </w:p>
    <w:p w14:paraId="19842A16" w14:textId="718025DA" w:rsidR="0041594C" w:rsidRDefault="0041594C" w:rsidP="003971B4">
      <w:pPr>
        <w:pStyle w:val="ListParagraph"/>
        <w:keepNext/>
        <w:keepLines/>
        <w:numPr>
          <w:ilvl w:val="0"/>
          <w:numId w:val="21"/>
        </w:numPr>
        <w:spacing w:before="240" w:after="240"/>
        <w:outlineLvl w:val="0"/>
      </w:pPr>
      <w:r w:rsidRPr="00287C4E">
        <w:rPr>
          <w:bCs/>
          <w:color w:val="000000"/>
        </w:rPr>
        <w:t xml:space="preserve">Atbilst </w:t>
      </w:r>
      <w:r w:rsidRPr="00287C4E">
        <w:rPr>
          <w:bCs/>
          <w:i/>
          <w:color w:val="000000"/>
        </w:rPr>
        <w:t xml:space="preserve">„Latvijas ilgtspējīgas attīstības stratēģijas līdz 2030.gadam” </w:t>
      </w:r>
      <w:r w:rsidRPr="00287C4E">
        <w:t>prioritārajam rīcības virzienam „Dabas kapitāla pārvaldība”</w:t>
      </w:r>
      <w:r>
        <w:t>.</w:t>
      </w:r>
    </w:p>
    <w:p w14:paraId="212B2C4F" w14:textId="7E0F974A" w:rsidR="00653686" w:rsidRPr="000B57E0" w:rsidRDefault="0046214D" w:rsidP="00DA6737">
      <w:pPr>
        <w:pStyle w:val="apaknodaasnosaukums"/>
      </w:pPr>
      <w:r>
        <w:t xml:space="preserve">5.7. </w:t>
      </w:r>
      <w:r w:rsidR="000B57E0" w:rsidRPr="000B57E0">
        <w:t>Ietekme uz pārvaldes iestāžu funkcijām un cilvēkresursiem</w:t>
      </w:r>
    </w:p>
    <w:p w14:paraId="0B92E7CF" w14:textId="695CE032" w:rsidR="000B57E0" w:rsidRDefault="00B1314F" w:rsidP="00594448">
      <w:pPr>
        <w:keepNext/>
        <w:keepLines/>
        <w:spacing w:before="240" w:after="240"/>
        <w:ind w:firstLine="709"/>
        <w:outlineLvl w:val="0"/>
      </w:pPr>
      <w:r>
        <w:t>SAM 5.2.1.pasākumu īsteno</w:t>
      </w:r>
      <w:r w:rsidR="007127EE">
        <w:t xml:space="preserve">šanas ietekme uz pārvaldes iestāžu funkcijām un cilvēkresursiem tiek vērtēta neitrāli, jo iesaistītajām iestādēm neuzliek pienākumus, kas tām jau nav noteikti normatīvajos aktos. Fondu vadībā iesaistītajās iestādēs ir nodrošināta pietiekama cilvēkresursu kapacitāte atbilstošu pienākumu izpildei. </w:t>
      </w:r>
    </w:p>
    <w:p w14:paraId="104FA3C6" w14:textId="372BE01A" w:rsidR="00653686" w:rsidRPr="007127EE" w:rsidRDefault="0046214D" w:rsidP="00DA6737">
      <w:pPr>
        <w:pStyle w:val="apaknodaasnosaukums"/>
      </w:pPr>
      <w:r>
        <w:t xml:space="preserve">5.8. </w:t>
      </w:r>
      <w:r w:rsidR="007127EE" w:rsidRPr="007127EE">
        <w:t>Ietekme uz valsts un pašvaldību informācijas sistēmām un ar to saistīto papildu finansējumu, kas nepieciešams izmaiņu nodrošināšanai informācijas sistēmās</w:t>
      </w:r>
    </w:p>
    <w:p w14:paraId="643AC5DF" w14:textId="15063D16" w:rsidR="007D6948" w:rsidRDefault="007127EE" w:rsidP="00594448">
      <w:pPr>
        <w:keepNext/>
        <w:keepLines/>
        <w:spacing w:before="240" w:after="240"/>
        <w:ind w:firstLine="709"/>
        <w:outlineLvl w:val="0"/>
      </w:pPr>
      <w:r>
        <w:t>Nav tiešas ietekmes.</w:t>
      </w:r>
    </w:p>
    <w:p w14:paraId="1550A1DD" w14:textId="77777777" w:rsidR="00401E23" w:rsidRDefault="00401E23" w:rsidP="00DA6737">
      <w:pPr>
        <w:pStyle w:val="nodaasvirsraksts"/>
      </w:pPr>
    </w:p>
    <w:p w14:paraId="19DE3D80" w14:textId="38903886" w:rsidR="003A0EC8" w:rsidRPr="00C81BB5" w:rsidRDefault="0046214D" w:rsidP="00DA6737">
      <w:pPr>
        <w:pStyle w:val="nodaasvirsraksts"/>
      </w:pPr>
      <w:r w:rsidRPr="00C81BB5">
        <w:t xml:space="preserve">6. </w:t>
      </w:r>
      <w:r w:rsidR="003A0EC8" w:rsidRPr="00C81BB5">
        <w:t>Val</w:t>
      </w:r>
      <w:r w:rsidR="00CE1D3E" w:rsidRPr="00C81BB5">
        <w:t>sts atbalsta programmu iespējamā negatīvā ietekme</w:t>
      </w:r>
      <w:r w:rsidR="003A0EC8" w:rsidRPr="00C81BB5">
        <w:t xml:space="preserve"> uz konkurenci un tirdzniecību (ja attiecināms)</w:t>
      </w:r>
    </w:p>
    <w:p w14:paraId="22F8C336" w14:textId="77777777" w:rsidR="00CE1D3E" w:rsidRDefault="00CE1D3E" w:rsidP="003A0EC8">
      <w:pPr>
        <w:spacing w:after="160" w:line="259" w:lineRule="auto"/>
        <w:jc w:val="left"/>
        <w:rPr>
          <w:rFonts w:eastAsia="Calibri"/>
          <w:szCs w:val="22"/>
        </w:rPr>
      </w:pPr>
    </w:p>
    <w:p w14:paraId="67DE5158" w14:textId="77777777" w:rsidR="00CE1D3E" w:rsidRDefault="00CE1D3E" w:rsidP="00594448">
      <w:pPr>
        <w:spacing w:after="160"/>
        <w:ind w:firstLine="709"/>
        <w:rPr>
          <w:rFonts w:eastAsia="Calibri"/>
          <w:szCs w:val="22"/>
        </w:rPr>
      </w:pPr>
      <w:r>
        <w:rPr>
          <w:rFonts w:eastAsia="Calibri"/>
          <w:szCs w:val="22"/>
        </w:rPr>
        <w:t>VARAM, izvērtējot SAM 5.2.1. iespējamo ietekmi uz konkurenci, secina, ka:</w:t>
      </w:r>
    </w:p>
    <w:p w14:paraId="640B4EC3" w14:textId="355417FD" w:rsidR="00CE1D3E" w:rsidRPr="00CE1D3E" w:rsidRDefault="00CE1D3E" w:rsidP="003971B4">
      <w:pPr>
        <w:pStyle w:val="ListParagraph"/>
        <w:keepNext/>
        <w:keepLines/>
        <w:numPr>
          <w:ilvl w:val="0"/>
          <w:numId w:val="21"/>
        </w:numPr>
        <w:spacing w:before="240" w:after="240"/>
        <w:outlineLvl w:val="0"/>
      </w:pPr>
      <w:r>
        <w:rPr>
          <w:bCs/>
          <w:color w:val="000000"/>
        </w:rPr>
        <w:t>nav sagaidāma būtiska konkurenci veidojošo apstākļu ietekme, jo visi SAM 5.2.1 pasākumi plānoti kā atklātas projektu iesniegumu atlases kārtas;</w:t>
      </w:r>
    </w:p>
    <w:p w14:paraId="7EC1BF44" w14:textId="77777777" w:rsidR="00CE1D3E" w:rsidRPr="00CE1D3E" w:rsidRDefault="00CE1D3E" w:rsidP="003971B4">
      <w:pPr>
        <w:pStyle w:val="ListParagraph"/>
        <w:keepNext/>
        <w:keepLines/>
        <w:numPr>
          <w:ilvl w:val="0"/>
          <w:numId w:val="21"/>
        </w:numPr>
        <w:spacing w:before="240" w:after="240"/>
        <w:outlineLvl w:val="0"/>
      </w:pPr>
      <w:r>
        <w:rPr>
          <w:bCs/>
          <w:color w:val="000000"/>
        </w:rPr>
        <w:t>visiem SAM 5.2.1.projektu iesniedzējiem ir iespējas saņemt Kohēzijas fonda līdzfinansējumu 35% apmērā, neierobežojot tos pēc saimnieciskās darbības formas;</w:t>
      </w:r>
    </w:p>
    <w:p w14:paraId="5B4C9CE7" w14:textId="5F137EBF" w:rsidR="00CE1D3E" w:rsidRPr="00CE1D3E" w:rsidRDefault="00CE1D3E" w:rsidP="003971B4">
      <w:pPr>
        <w:pStyle w:val="ListParagraph"/>
        <w:keepNext/>
        <w:keepLines/>
        <w:numPr>
          <w:ilvl w:val="0"/>
          <w:numId w:val="21"/>
        </w:numPr>
        <w:spacing w:before="240" w:after="240"/>
        <w:outlineLvl w:val="0"/>
      </w:pPr>
      <w:r>
        <w:rPr>
          <w:bCs/>
          <w:color w:val="000000"/>
        </w:rPr>
        <w:t>projektu iesniegumu vērtēšanas kritēriji veidoti tā, lai iespējami mazāk būtu tādu kritēriju, kas izslēdz projekta iesniedzēju no tālākās dalības projektu iesniegumu atlasē</w:t>
      </w:r>
      <w:r w:rsidR="002E6E6E">
        <w:rPr>
          <w:bCs/>
          <w:color w:val="000000"/>
        </w:rPr>
        <w:t>, sniedzot iespēju realizēt līdzvērtīgus projektus, vienlaikus priekšroku dodot tādiem projektiem, kas nodrošina mērķtiecīgāku virzību uz rādītāju sasniegšanu. Šāds nosacījums netiek uzskatīts par konkurenci ierobežojošs, jo tāds 2014.-2020.gada plānošanas perioda principiem – investīcijas vērstas uz rādītāju efektīvu sasniegšanu</w:t>
      </w:r>
      <w:r>
        <w:rPr>
          <w:bCs/>
          <w:color w:val="000000"/>
        </w:rPr>
        <w:t>;</w:t>
      </w:r>
    </w:p>
    <w:p w14:paraId="43FBFE35" w14:textId="5C763C7E" w:rsidR="00CE1D3E" w:rsidRDefault="002E6E6E" w:rsidP="003971B4">
      <w:pPr>
        <w:pStyle w:val="ListParagraph"/>
        <w:keepNext/>
        <w:keepLines/>
        <w:numPr>
          <w:ilvl w:val="0"/>
          <w:numId w:val="21"/>
        </w:numPr>
        <w:spacing w:before="240" w:after="240"/>
        <w:outlineLvl w:val="0"/>
      </w:pPr>
      <w:r>
        <w:t xml:space="preserve">valsts atbalsta programma ir pieejama visiem uzņēmumiem, kas darbojas </w:t>
      </w:r>
      <w:r w:rsidR="00412798">
        <w:t>atkritumu apsaimniekošanas nozarē atbilstoši spēkā esošajiem normatīvajiem aktiem neatkarīgi no to lieluma.</w:t>
      </w:r>
    </w:p>
    <w:p w14:paraId="104F88C8" w14:textId="07A14832" w:rsidR="00412798" w:rsidRPr="00846196" w:rsidRDefault="00412798" w:rsidP="00594448">
      <w:pPr>
        <w:spacing w:after="160"/>
        <w:ind w:firstLine="709"/>
        <w:rPr>
          <w:rFonts w:eastAsia="Calibri"/>
          <w:szCs w:val="22"/>
        </w:rPr>
      </w:pPr>
      <w:r w:rsidRPr="00846196">
        <w:rPr>
          <w:rFonts w:eastAsia="Calibri"/>
          <w:szCs w:val="22"/>
        </w:rPr>
        <w:t>Saskaņā ar valsts atbalsta normatīvo regulējumu darbības, kas paredz atkritumu dalītas savākšanas sistēmas attīstību un atkritumu reģenerācijas iekārtu izveidi, tiks īstenotas saskaņā ar Reģionālā atbalsta pamatnostādnēm 2014.-2020.gadam, tādējādi Eiropas Komisijā iesniedzot ieguldījumu atbalsta shēmu par paredzēto valsts atbalstu šajā jomā.</w:t>
      </w:r>
    </w:p>
    <w:p w14:paraId="1C85C039" w14:textId="77777777" w:rsidR="00A50D0B" w:rsidRDefault="00412798" w:rsidP="00594448">
      <w:pPr>
        <w:spacing w:after="160"/>
        <w:ind w:firstLine="709"/>
        <w:rPr>
          <w:rFonts w:eastAsia="Calibri"/>
          <w:szCs w:val="22"/>
        </w:rPr>
      </w:pPr>
      <w:r w:rsidRPr="00846196">
        <w:rPr>
          <w:rFonts w:eastAsia="Calibri"/>
          <w:szCs w:val="22"/>
        </w:rPr>
        <w:t>Savukārt saskaņā ar Komisijas regulu (ES) Nr.651/2014 (2014.gada 17.jūnijs), ar ko noteiktas atbalsta kategorijas atzīst par saderīgām ar iekšējo tirgu, piemērojot Līguma 107. un 108.pantu, Eiropas Komisijai tiks paziņots par valsts atbalstu atkritumu pārstrādes jomā.</w:t>
      </w:r>
    </w:p>
    <w:p w14:paraId="07CFB149" w14:textId="77777777" w:rsidR="00C81BB5" w:rsidRDefault="00C81BB5" w:rsidP="00594448">
      <w:pPr>
        <w:spacing w:after="160"/>
        <w:ind w:firstLine="709"/>
        <w:rPr>
          <w:rFonts w:eastAsia="Calibri"/>
          <w:szCs w:val="22"/>
        </w:rPr>
      </w:pPr>
    </w:p>
    <w:p w14:paraId="5D8528A3" w14:textId="5F4188EC" w:rsidR="003A0EC8" w:rsidRPr="00C81BB5" w:rsidRDefault="0046214D" w:rsidP="00DA6737">
      <w:pPr>
        <w:pStyle w:val="nodaasvirsraksts"/>
        <w:rPr>
          <w:rFonts w:eastAsia="Calibri"/>
        </w:rPr>
      </w:pPr>
      <w:r w:rsidRPr="00C81BB5">
        <w:t xml:space="preserve">7. </w:t>
      </w:r>
      <w:r w:rsidR="003A0EC8" w:rsidRPr="00C81BB5">
        <w:t>Nepieciešamie dati ietekmes izvērtēšanai un uzraudzības nodrošināšanai</w:t>
      </w:r>
      <w:bookmarkEnd w:id="8"/>
    </w:p>
    <w:p w14:paraId="5874F079" w14:textId="0BED354F" w:rsidR="003A0EC8" w:rsidRDefault="0056589A" w:rsidP="00594448">
      <w:pPr>
        <w:spacing w:before="240" w:after="240"/>
        <w:ind w:firstLine="709"/>
        <w:jc w:val="left"/>
        <w:rPr>
          <w:rFonts w:eastAsia="Calibri"/>
          <w:szCs w:val="24"/>
        </w:rPr>
      </w:pPr>
      <w:r>
        <w:rPr>
          <w:rFonts w:eastAsia="Calibri"/>
          <w:szCs w:val="24"/>
        </w:rPr>
        <w:t>Lai izvērtētu</w:t>
      </w:r>
      <w:r w:rsidR="0090339F">
        <w:rPr>
          <w:rFonts w:eastAsia="Calibri"/>
          <w:szCs w:val="24"/>
        </w:rPr>
        <w:t xml:space="preserve"> SAM 5.2.1.ietekmi uz SAM mērķu sasniegšanu, izmantojami šādi </w:t>
      </w:r>
      <w:r w:rsidR="008C2974">
        <w:rPr>
          <w:rFonts w:eastAsia="Calibri"/>
          <w:szCs w:val="24"/>
        </w:rPr>
        <w:t>rādītāji un to avoti</w:t>
      </w:r>
      <w:r w:rsidR="0090339F">
        <w:rPr>
          <w:rFonts w:eastAsia="Calibri"/>
          <w:szCs w:val="24"/>
        </w:rPr>
        <w:t>:</w:t>
      </w:r>
    </w:p>
    <w:p w14:paraId="4A4FCD9B" w14:textId="638F4214" w:rsidR="0090339F" w:rsidRDefault="0090339F" w:rsidP="008A2E01">
      <w:pPr>
        <w:pStyle w:val="ListParagraph"/>
        <w:numPr>
          <w:ilvl w:val="0"/>
          <w:numId w:val="22"/>
        </w:numPr>
        <w:spacing w:before="240" w:after="240"/>
        <w:rPr>
          <w:rFonts w:eastAsia="Calibri"/>
          <w:szCs w:val="24"/>
        </w:rPr>
      </w:pPr>
      <w:r>
        <w:rPr>
          <w:rFonts w:eastAsia="Calibri"/>
          <w:szCs w:val="24"/>
        </w:rPr>
        <w:t>radītāja “Pārstrādātais un reģenerētais atkritumu daudzums attiecībā pret attiecīgajā gadā radīto atkritumu daudzumu</w:t>
      </w:r>
      <w:r w:rsidR="00614B61">
        <w:rPr>
          <w:rFonts w:eastAsia="Calibri"/>
          <w:szCs w:val="24"/>
        </w:rPr>
        <w:t>, %</w:t>
      </w:r>
      <w:r>
        <w:rPr>
          <w:rFonts w:eastAsia="Calibri"/>
          <w:szCs w:val="24"/>
        </w:rPr>
        <w:t>” noteikšanai:</w:t>
      </w:r>
    </w:p>
    <w:p w14:paraId="59960657" w14:textId="24E796C1" w:rsidR="0056589A" w:rsidRDefault="0090339F" w:rsidP="003971B4">
      <w:pPr>
        <w:pStyle w:val="ListParagraph"/>
        <w:numPr>
          <w:ilvl w:val="1"/>
          <w:numId w:val="22"/>
        </w:numPr>
        <w:spacing w:before="240" w:after="240"/>
        <w:rPr>
          <w:rFonts w:eastAsia="Calibri"/>
          <w:szCs w:val="24"/>
        </w:rPr>
      </w:pPr>
      <w:r w:rsidRPr="0090339F">
        <w:rPr>
          <w:rFonts w:eastAsia="Calibri"/>
          <w:szCs w:val="24"/>
        </w:rPr>
        <w:t xml:space="preserve">Statistikas pārskats “Nr.3-Atkritumi”  atbilstoši MK noteikumiem Nr.1075 “Noteikumi par vides aizsardzības valsts statistikas pārskatu veidlapām”, Ministru kabineta 2013. gada 2. aprīļa noteikumiem Nr.184 “Noteikumi par atkritumu dalītu savākšanu, sagatavošanu atkārtotai izmantošanai, pārstrādi un materiālu reģenerāciju”, normatīvajiem aktiem par izlietotā iepakojuma, nolietoto transportlīdzekļu un elektrisko un elektronisko iekārtu atkritumu apsaimniekošanu, kā arī Latvijas ziņojumi par attiecīgajās direktīvās (direktīva 2008/98/EK par atkritumiem, direktīva 99/31/EK par atkritumu apglabāšanu poligonos, direktīva 94/62/EK par iepakojumu un izlietoto iepakojumu, 2012/19/ES par elektrisko un elektronisko iekārtu atkritumiem) noteikto mērķu izpildi, kas iesniegti Eiropas Komisijā vai </w:t>
      </w:r>
      <w:r w:rsidRPr="0090339F">
        <w:rPr>
          <w:rFonts w:eastAsia="Calibri"/>
          <w:i/>
          <w:szCs w:val="24"/>
        </w:rPr>
        <w:t>Eurostat</w:t>
      </w:r>
      <w:r w:rsidRPr="0090339F">
        <w:rPr>
          <w:rFonts w:eastAsia="Calibri"/>
          <w:szCs w:val="24"/>
        </w:rPr>
        <w:t>, kā arī finansējuma saņēmēju iesniegtie pārskati atbilstoši augstākminētajiem normatīvajiem a</w:t>
      </w:r>
      <w:r w:rsidR="00A03458">
        <w:rPr>
          <w:rFonts w:eastAsia="Calibri"/>
          <w:szCs w:val="24"/>
        </w:rPr>
        <w:t>ktiem un projektu dokumentācija</w:t>
      </w:r>
      <w:r w:rsidR="00614B61">
        <w:rPr>
          <w:rFonts w:eastAsia="Calibri"/>
          <w:szCs w:val="24"/>
        </w:rPr>
        <w:t xml:space="preserve"> (LVĢMC, </w:t>
      </w:r>
      <w:r w:rsidR="00614B61" w:rsidRPr="0031404F">
        <w:rPr>
          <w:rFonts w:eastAsia="Calibri"/>
          <w:i/>
          <w:szCs w:val="24"/>
        </w:rPr>
        <w:t>Eurostat</w:t>
      </w:r>
      <w:r w:rsidR="00614B61">
        <w:rPr>
          <w:rFonts w:eastAsia="Calibri"/>
          <w:szCs w:val="24"/>
        </w:rPr>
        <w:t>, finansējuma saņēmējs)</w:t>
      </w:r>
      <w:r w:rsidR="00A03458">
        <w:rPr>
          <w:rFonts w:eastAsia="Calibri"/>
          <w:szCs w:val="24"/>
        </w:rPr>
        <w:t>;</w:t>
      </w:r>
    </w:p>
    <w:p w14:paraId="5A0D9B81" w14:textId="77777777" w:rsidR="00A03458" w:rsidRDefault="00A03458" w:rsidP="00A03458">
      <w:pPr>
        <w:pStyle w:val="ListParagraph"/>
        <w:spacing w:before="240" w:after="240"/>
        <w:ind w:left="1440"/>
        <w:rPr>
          <w:rFonts w:eastAsia="Calibri"/>
          <w:szCs w:val="24"/>
        </w:rPr>
      </w:pPr>
    </w:p>
    <w:p w14:paraId="08478A1F" w14:textId="78A7B42F" w:rsidR="0090339F" w:rsidRDefault="0090339F" w:rsidP="003971B4">
      <w:pPr>
        <w:pStyle w:val="ListParagraph"/>
        <w:numPr>
          <w:ilvl w:val="0"/>
          <w:numId w:val="22"/>
        </w:numPr>
        <w:spacing w:before="240" w:after="240"/>
        <w:rPr>
          <w:rFonts w:eastAsia="Calibri"/>
          <w:szCs w:val="24"/>
        </w:rPr>
      </w:pPr>
      <w:r>
        <w:rPr>
          <w:rFonts w:eastAsia="Calibri"/>
          <w:szCs w:val="24"/>
        </w:rPr>
        <w:t>rādītāja “Atkritumu pārstrādes jaudas pieaugums</w:t>
      </w:r>
      <w:r w:rsidR="00614B61">
        <w:rPr>
          <w:rFonts w:eastAsia="Calibri"/>
          <w:szCs w:val="24"/>
        </w:rPr>
        <w:t>, t/gadā</w:t>
      </w:r>
      <w:r>
        <w:rPr>
          <w:rFonts w:eastAsia="Calibri"/>
          <w:szCs w:val="24"/>
        </w:rPr>
        <w:t>”</w:t>
      </w:r>
      <w:r w:rsidR="00A03458">
        <w:rPr>
          <w:rFonts w:eastAsia="Calibri"/>
          <w:szCs w:val="24"/>
        </w:rPr>
        <w:t xml:space="preserve"> </w:t>
      </w:r>
      <w:r>
        <w:rPr>
          <w:rFonts w:eastAsia="Calibri"/>
          <w:szCs w:val="24"/>
        </w:rPr>
        <w:t>noteikšanai:</w:t>
      </w:r>
    </w:p>
    <w:p w14:paraId="30171C59" w14:textId="16C0CE89" w:rsidR="00A03458" w:rsidRDefault="00614B61" w:rsidP="003971B4">
      <w:pPr>
        <w:pStyle w:val="ListParagraph"/>
        <w:numPr>
          <w:ilvl w:val="1"/>
          <w:numId w:val="22"/>
        </w:numPr>
        <w:spacing w:before="240" w:after="240"/>
        <w:rPr>
          <w:rFonts w:eastAsia="Calibri"/>
          <w:szCs w:val="24"/>
        </w:rPr>
      </w:pPr>
      <w:r>
        <w:rPr>
          <w:rFonts w:eastAsia="Calibri"/>
          <w:szCs w:val="24"/>
        </w:rPr>
        <w:t>p</w:t>
      </w:r>
      <w:r w:rsidR="0090339F" w:rsidRPr="0090339F">
        <w:rPr>
          <w:rFonts w:eastAsia="Calibri"/>
          <w:szCs w:val="24"/>
        </w:rPr>
        <w:t>rojektu dokumentācija un finansējuma saņēmēju pārskati</w:t>
      </w:r>
      <w:r>
        <w:rPr>
          <w:rFonts w:eastAsia="Calibri"/>
          <w:szCs w:val="24"/>
        </w:rPr>
        <w:t xml:space="preserve"> (CFLA)</w:t>
      </w:r>
      <w:r w:rsidR="00A03458">
        <w:rPr>
          <w:rFonts w:eastAsia="Calibri"/>
          <w:szCs w:val="24"/>
        </w:rPr>
        <w:t>;</w:t>
      </w:r>
    </w:p>
    <w:p w14:paraId="05F89EAE" w14:textId="77777777" w:rsidR="00A03458" w:rsidRDefault="00A03458" w:rsidP="00A03458">
      <w:pPr>
        <w:pStyle w:val="ListParagraph"/>
        <w:spacing w:before="240" w:after="240"/>
        <w:ind w:left="1440"/>
        <w:rPr>
          <w:rFonts w:eastAsia="Calibri"/>
          <w:szCs w:val="24"/>
        </w:rPr>
      </w:pPr>
    </w:p>
    <w:p w14:paraId="43C4787C" w14:textId="3F6CECC0" w:rsidR="00A03458" w:rsidRPr="00A03458" w:rsidRDefault="00A03458" w:rsidP="003971B4">
      <w:pPr>
        <w:pStyle w:val="ListParagraph"/>
        <w:numPr>
          <w:ilvl w:val="0"/>
          <w:numId w:val="22"/>
        </w:numPr>
        <w:spacing w:before="240" w:after="240"/>
        <w:rPr>
          <w:rFonts w:eastAsia="Calibri"/>
          <w:szCs w:val="24"/>
        </w:rPr>
      </w:pPr>
      <w:r w:rsidRPr="00A03458">
        <w:rPr>
          <w:rFonts w:eastAsia="Calibri"/>
          <w:szCs w:val="24"/>
        </w:rPr>
        <w:t>rādītāja “Šķiroto atkritumu apjoma palielinājums atbalstītajos projektos</w:t>
      </w:r>
      <w:r w:rsidR="00614B61">
        <w:rPr>
          <w:rFonts w:eastAsia="Calibri"/>
          <w:szCs w:val="24"/>
        </w:rPr>
        <w:t>, t/gadā</w:t>
      </w:r>
      <w:r w:rsidRPr="00A03458">
        <w:rPr>
          <w:rFonts w:eastAsia="Calibri"/>
          <w:szCs w:val="24"/>
        </w:rPr>
        <w:t>” - dažādu šķiroto atkritumu veidu (piemēram, papīrs, stikls, PET u.c.) daudzums tonnās gadā, kas savākts projektu ietvaros atbalstītās dalītās atkritumu vākšanas sistēmas ietvaro</w:t>
      </w:r>
      <w:r>
        <w:rPr>
          <w:rFonts w:eastAsia="Calibri"/>
          <w:szCs w:val="24"/>
        </w:rPr>
        <w:t>s - noteikšanai</w:t>
      </w:r>
      <w:r w:rsidRPr="00A03458">
        <w:rPr>
          <w:rFonts w:eastAsia="Calibri"/>
          <w:szCs w:val="24"/>
        </w:rPr>
        <w:t>:</w:t>
      </w:r>
    </w:p>
    <w:p w14:paraId="0FDE2804" w14:textId="7DC0118B" w:rsidR="00A03458" w:rsidRDefault="00614B61" w:rsidP="003971B4">
      <w:pPr>
        <w:pStyle w:val="ListParagraph"/>
        <w:numPr>
          <w:ilvl w:val="1"/>
          <w:numId w:val="22"/>
        </w:numPr>
        <w:spacing w:before="240" w:after="240"/>
        <w:rPr>
          <w:rFonts w:eastAsia="Calibri"/>
          <w:szCs w:val="24"/>
        </w:rPr>
      </w:pPr>
      <w:r>
        <w:rPr>
          <w:rFonts w:eastAsia="Calibri"/>
          <w:szCs w:val="24"/>
        </w:rPr>
        <w:t>p</w:t>
      </w:r>
      <w:r w:rsidR="00A03458" w:rsidRPr="0090339F">
        <w:rPr>
          <w:rFonts w:eastAsia="Calibri"/>
          <w:szCs w:val="24"/>
        </w:rPr>
        <w:t>rojektu dokumentācija un finansējuma saņēmēju pārskati</w:t>
      </w:r>
      <w:r>
        <w:rPr>
          <w:rFonts w:eastAsia="Calibri"/>
          <w:szCs w:val="24"/>
        </w:rPr>
        <w:t xml:space="preserve"> (CFLA)</w:t>
      </w:r>
      <w:r w:rsidR="00A03458">
        <w:rPr>
          <w:rFonts w:eastAsia="Calibri"/>
          <w:szCs w:val="24"/>
        </w:rPr>
        <w:t>.</w:t>
      </w:r>
    </w:p>
    <w:p w14:paraId="713DC6D7" w14:textId="153D4A4A" w:rsidR="00A03458" w:rsidRPr="00A03458" w:rsidRDefault="00A03458" w:rsidP="002F3ABC">
      <w:pPr>
        <w:spacing w:before="240" w:after="240"/>
        <w:ind w:firstLine="709"/>
        <w:rPr>
          <w:rFonts w:eastAsia="Calibri"/>
          <w:szCs w:val="24"/>
        </w:rPr>
      </w:pPr>
      <w:r>
        <w:rPr>
          <w:rFonts w:eastAsia="Calibri"/>
          <w:szCs w:val="24"/>
        </w:rPr>
        <w:t xml:space="preserve">Lai iegūtu papildu datus, izmantojamas publiskās datu bāzes, kuras uztur Centrālā Statistikas pārvalde, </w:t>
      </w:r>
      <w:r w:rsidR="0031404F">
        <w:rPr>
          <w:rFonts w:eastAsia="Calibri"/>
          <w:szCs w:val="24"/>
        </w:rPr>
        <w:t>LVĢMC</w:t>
      </w:r>
      <w:r>
        <w:rPr>
          <w:rFonts w:eastAsia="Calibri"/>
          <w:szCs w:val="24"/>
        </w:rPr>
        <w:t xml:space="preserve">, </w:t>
      </w:r>
      <w:r w:rsidRPr="00A03458">
        <w:rPr>
          <w:rFonts w:eastAsia="Calibri"/>
          <w:i/>
          <w:szCs w:val="24"/>
        </w:rPr>
        <w:t>Eurostat</w:t>
      </w:r>
      <w:r>
        <w:rPr>
          <w:rFonts w:eastAsia="Calibri"/>
          <w:szCs w:val="24"/>
        </w:rPr>
        <w:t xml:space="preserve"> u.c.</w:t>
      </w:r>
    </w:p>
    <w:p w14:paraId="6B7E1470" w14:textId="0D2BB23D" w:rsidR="0056589A" w:rsidRDefault="00B61A21" w:rsidP="002F3ABC">
      <w:pPr>
        <w:spacing w:before="240" w:after="240"/>
        <w:ind w:firstLine="709"/>
        <w:rPr>
          <w:szCs w:val="24"/>
        </w:rPr>
      </w:pPr>
      <w:r>
        <w:rPr>
          <w:szCs w:val="24"/>
        </w:rPr>
        <w:t>Izvērtējuma</w:t>
      </w:r>
      <w:r w:rsidRPr="00F010A1">
        <w:rPr>
          <w:szCs w:val="24"/>
        </w:rPr>
        <w:t xml:space="preserve"> </w:t>
      </w:r>
      <w:r w:rsidRPr="00F010A1">
        <w:rPr>
          <w:i/>
          <w:szCs w:val="24"/>
        </w:rPr>
        <w:t>“Datu pieejamība ES Kohēzijas politikas 2014. – 2020. gada plānošanas perioda Darbības programmas ietekmes izvērtēšanai Latvijā”</w:t>
      </w:r>
      <w:r>
        <w:rPr>
          <w:szCs w:val="24"/>
        </w:rPr>
        <w:t xml:space="preserve"> tabulā Nr.42 norādītie papildu nepieciešamie dati </w:t>
      </w:r>
      <w:r w:rsidR="001B347D">
        <w:rPr>
          <w:szCs w:val="24"/>
        </w:rPr>
        <w:t>SAM 5.2.1.ietekmes izvērtēšanai ir atbalstāmi, bet to apkopošanu ieteicams veikt vienīgi pēc projektu pabeigšanas, lai finansējuma saņēmējs varētu objektīvi izvērtēt, piem., izmaiņas atkritumu apglabāšanas izmaksās, kritiski vērtējot informāciju, jo nesaistīti ar investīcijām SAM 5.2.1. normatīvie akti paredz paaugstināt dabas resursu nodokļa likmi, kas atstās iespaidu uz atkritumu apglabāšanas izmaksām. Tāpat būtu vērtējama to projekta rezultātā radīto darba vietu skaits, kas turpina darbu arī pēc projekta pabeigšanas, lai tādējādi netiktu ieskaitītas pēc būtības darba vietas ar nepastāvīgu raksturu, piem., būvdarbu veicēji.</w:t>
      </w:r>
    </w:p>
    <w:p w14:paraId="3E970034" w14:textId="3A4ADA93" w:rsidR="005D5359" w:rsidRDefault="005D5359" w:rsidP="002F3ABC">
      <w:pPr>
        <w:spacing w:before="240" w:after="240"/>
        <w:ind w:firstLine="709"/>
        <w:rPr>
          <w:szCs w:val="24"/>
        </w:rPr>
      </w:pPr>
      <w:r>
        <w:rPr>
          <w:szCs w:val="24"/>
        </w:rPr>
        <w:t>Tā kā SAM 5.2.1. ietvaros nav prasība ievērot investīciju piesaisti konkrētam atkritumu apsaimniekošanas reģionam, dati uzkrājami nacionālā līmenī. Jāņem vērā, ka papildu ES fondu finansējumam tiek veidoti atkritumu dalītas savāšanas infrastruktūras objekti arī pēc privātas iniciatīvas, nepiesaistot publiskos līdzekļus. Tamdēļ ir svarīgi vērtēt visas sistēmas darbības efektivitāti, vērtējot ES fondu atbalstīto projektu rādītāju devumu kopējā sistēmas darbībā. Nozīmīgi ir veikt precīzu datu uzskaiti gan projektu, gan nacionālā līmenī. Pārējie izvērtējumā</w:t>
      </w:r>
      <w:r w:rsidRPr="00F010A1">
        <w:rPr>
          <w:szCs w:val="24"/>
        </w:rPr>
        <w:t xml:space="preserve"> </w:t>
      </w:r>
      <w:r w:rsidRPr="00F010A1">
        <w:rPr>
          <w:i/>
          <w:szCs w:val="24"/>
        </w:rPr>
        <w:t>“Datu pieejamība ES Kohēzijas politikas 2014. – 2020. gada plānošanas perioda Darbības programmas ietekmes izvērtēšanai Latvijā”</w:t>
      </w:r>
      <w:r>
        <w:rPr>
          <w:i/>
          <w:szCs w:val="24"/>
        </w:rPr>
        <w:t xml:space="preserve"> </w:t>
      </w:r>
      <w:r>
        <w:rPr>
          <w:szCs w:val="24"/>
        </w:rPr>
        <w:t xml:space="preserve">sniegtie pieejamie dati uzkrājami </w:t>
      </w:r>
      <w:r w:rsidR="00BC6EAC">
        <w:rPr>
          <w:szCs w:val="24"/>
        </w:rPr>
        <w:t>VIS un izmantojami pēc vajadzības. VARAM norāda, ka nav plānota dzērienu iepakojuma depozīta sistēmas izveide, tamdēļ attiecīgie dati nevar tikt uzkrāti.</w:t>
      </w:r>
      <w:r>
        <w:rPr>
          <w:szCs w:val="24"/>
        </w:rPr>
        <w:t xml:space="preserve"> </w:t>
      </w:r>
    </w:p>
    <w:p w14:paraId="65C3F4A9" w14:textId="77777777" w:rsidR="00C81BB5" w:rsidRPr="005D5359" w:rsidRDefault="00C81BB5" w:rsidP="002F3ABC">
      <w:pPr>
        <w:spacing w:before="240" w:after="240"/>
        <w:ind w:firstLine="709"/>
        <w:rPr>
          <w:rFonts w:eastAsia="Calibri"/>
          <w:szCs w:val="24"/>
        </w:rPr>
      </w:pPr>
    </w:p>
    <w:p w14:paraId="3DEE05EF" w14:textId="5797F3E5" w:rsidR="003A0EC8" w:rsidRDefault="0046214D" w:rsidP="00DA6737">
      <w:pPr>
        <w:pStyle w:val="nodaasvirsraksts"/>
      </w:pPr>
      <w:bookmarkStart w:id="10" w:name="_Toc385409524"/>
      <w:bookmarkStart w:id="11" w:name="_Toc385413140"/>
      <w:r w:rsidRPr="00C81BB5">
        <w:rPr>
          <w:rFonts w:eastAsia="Calibri"/>
        </w:rPr>
        <w:t xml:space="preserve">8. </w:t>
      </w:r>
      <w:r w:rsidR="008039DE" w:rsidRPr="00C81BB5">
        <w:t>Atbilstošu 2007.–</w:t>
      </w:r>
      <w:r w:rsidR="003A0EC8" w:rsidRPr="00C81BB5">
        <w:t>2013. gada plānošanas perioda investīciju ietekmes izvērtējums</w:t>
      </w:r>
    </w:p>
    <w:p w14:paraId="6D9DA49F" w14:textId="77777777" w:rsidR="00DA6737" w:rsidRPr="00C81BB5" w:rsidRDefault="00DA6737" w:rsidP="00DA6737">
      <w:pPr>
        <w:pStyle w:val="nodaasvirsraksts"/>
        <w:rPr>
          <w:rFonts w:eastAsia="Calibri"/>
        </w:rPr>
      </w:pPr>
    </w:p>
    <w:bookmarkEnd w:id="10"/>
    <w:bookmarkEnd w:id="11"/>
    <w:p w14:paraId="6D292C9F" w14:textId="0F8C83AF" w:rsidR="00A04ABC" w:rsidRDefault="00A04ABC" w:rsidP="00E24D78">
      <w:pPr>
        <w:ind w:firstLine="709"/>
        <w:rPr>
          <w:bCs/>
          <w:szCs w:val="24"/>
        </w:rPr>
      </w:pPr>
      <w:r w:rsidRPr="001500E6">
        <w:rPr>
          <w:bCs/>
          <w:szCs w:val="24"/>
        </w:rPr>
        <w:t>Sāk</w:t>
      </w:r>
      <w:r>
        <w:rPr>
          <w:bCs/>
          <w:szCs w:val="24"/>
        </w:rPr>
        <w:t>otnējā novērtējumā jau ir minēta</w:t>
      </w:r>
      <w:r w:rsidRPr="001500E6">
        <w:rPr>
          <w:bCs/>
          <w:szCs w:val="24"/>
        </w:rPr>
        <w:t xml:space="preserve"> 2007.-2013.gada ES fondu plānošanas perioda aktivitāšu </w:t>
      </w:r>
      <w:r>
        <w:rPr>
          <w:bCs/>
          <w:szCs w:val="24"/>
        </w:rPr>
        <w:t>ietekme uz sistēmas attīstību</w:t>
      </w:r>
      <w:r w:rsidRPr="001500E6">
        <w:rPr>
          <w:bCs/>
          <w:szCs w:val="24"/>
        </w:rPr>
        <w:t>. Līdz ar to VARAM neplāno veikt citus 2007.-2013.gada ES fondu plānošanas perioda investīciju ietekmes izvērtējumus.</w:t>
      </w:r>
      <w:r>
        <w:rPr>
          <w:bCs/>
          <w:szCs w:val="24"/>
        </w:rPr>
        <w:t xml:space="preserve"> Papildu informācija par situāciju atkritumu apsaimniekošanas nozarē skatāma pielikumā pievienotajā </w:t>
      </w:r>
      <w:r w:rsidR="0031404F">
        <w:rPr>
          <w:rFonts w:eastAsia="Calibri"/>
          <w:szCs w:val="22"/>
        </w:rPr>
        <w:t>Pētījumā</w:t>
      </w:r>
      <w:r>
        <w:rPr>
          <w:rFonts w:eastAsia="Calibri"/>
          <w:szCs w:val="22"/>
        </w:rPr>
        <w:t xml:space="preserve"> “Eiropas Savienības fondu 2014.-2020.gada finanšu plānošanas perioda potenciāli atbalstāmo vides aizsardzības aktivitāšu ekonomisko ieguvumu novērtējums”.</w:t>
      </w:r>
    </w:p>
    <w:p w14:paraId="6286EC6E" w14:textId="4565A2B5" w:rsidR="00177B5E" w:rsidRDefault="00177B5E">
      <w:pPr>
        <w:spacing w:line="276" w:lineRule="auto"/>
        <w:ind w:firstLine="709"/>
      </w:pPr>
      <w:r>
        <w:br w:type="page"/>
      </w:r>
    </w:p>
    <w:p w14:paraId="632319F0" w14:textId="5BFBACE6" w:rsidR="00177B5E" w:rsidRDefault="00177B5E">
      <w:r>
        <w:t>Šim sākotnējam novērtējumam pievienoti šādi pielikumi:</w:t>
      </w:r>
    </w:p>
    <w:p w14:paraId="186E5691" w14:textId="77777777" w:rsidR="00177B5E" w:rsidRDefault="00177B5E"/>
    <w:p w14:paraId="1098BC91" w14:textId="23C8A610" w:rsidR="00A07120" w:rsidRDefault="00177B5E" w:rsidP="00A07120">
      <w:r>
        <w:t>1.</w:t>
      </w:r>
      <w:r w:rsidR="00A9604E">
        <w:t xml:space="preserve"> pielikums.</w:t>
      </w:r>
      <w:r>
        <w:t xml:space="preserve"> Pētījums “Eiropas Savienības fondu </w:t>
      </w:r>
      <w:r w:rsidRPr="00887180">
        <w:rPr>
          <w:color w:val="000000"/>
        </w:rPr>
        <w:t xml:space="preserve">2014. - 2020. gada finanšu plānošanas perioda potenciāli atbalstāmo vides aizsardzības aktivitāšu </w:t>
      </w:r>
      <w:r>
        <w:rPr>
          <w:color w:val="000000"/>
        </w:rPr>
        <w:t>ekonomisko ieguvumu novērtējums</w:t>
      </w:r>
      <w:r>
        <w:t>”</w:t>
      </w:r>
      <w:r w:rsidR="00A9604E">
        <w:t xml:space="preserve"> (</w:t>
      </w:r>
      <w:r w:rsidR="00A07120">
        <w:t xml:space="preserve">skatīt saitē: </w:t>
      </w:r>
      <w:hyperlink r:id="rId16" w:history="1">
        <w:r w:rsidR="00A07120" w:rsidRPr="002751D5">
          <w:rPr>
            <w:rStyle w:val="Hyperlink"/>
          </w:rPr>
          <w:t>http://www.varam.gov.lv/in_site/tools/download.php?file=files/text/Publikacijas/petijumi/vide//Lig_Nr_237005TP_KF_2014_2020_Nosleguma_zin_V3_2_02122015_apvienotais.pdf</w:t>
        </w:r>
      </w:hyperlink>
      <w:r w:rsidR="00A07120">
        <w:t xml:space="preserve">) </w:t>
      </w:r>
    </w:p>
    <w:p w14:paraId="0627D067" w14:textId="77777777" w:rsidR="00177B5E" w:rsidRDefault="00177B5E"/>
    <w:p w14:paraId="4072BC2F" w14:textId="2DCFBB76" w:rsidR="00177B5E" w:rsidRDefault="00A9604E">
      <w:r>
        <w:t xml:space="preserve">2. pielikums. </w:t>
      </w:r>
      <w:r w:rsidR="00177B5E">
        <w:t>Karte “Atkritumu dalītas vākšanas infrastruktūras nodrošinājums Latvijā, 2014.gads”</w:t>
      </w:r>
      <w:r w:rsidR="00C0505F">
        <w:t>.</w:t>
      </w:r>
    </w:p>
    <w:p w14:paraId="0AFD0C13" w14:textId="77777777" w:rsidR="00177B5E" w:rsidRDefault="00177B5E"/>
    <w:p w14:paraId="28C4E036" w14:textId="2B3088EA" w:rsidR="00177B5E" w:rsidRDefault="00A9604E">
      <w:r>
        <w:t xml:space="preserve">3. pielikums. </w:t>
      </w:r>
      <w:r w:rsidR="00177B5E">
        <w:t xml:space="preserve">Karte “Eiropas Savienības fondu ieguldījums atkritumu apsaimniekošanas nozarē 2004.-2006.gada un 2007.-2013.gada plānošanas periodā, </w:t>
      </w:r>
      <w:r w:rsidR="00177B5E" w:rsidRPr="00C0505F">
        <w:rPr>
          <w:i/>
        </w:rPr>
        <w:t>euro</w:t>
      </w:r>
      <w:r w:rsidR="00177B5E">
        <w:t>”</w:t>
      </w:r>
      <w:r w:rsidR="00C0505F">
        <w:t>.</w:t>
      </w:r>
    </w:p>
    <w:p w14:paraId="55DBF8D2" w14:textId="77777777" w:rsidR="00177B5E" w:rsidRDefault="00177B5E"/>
    <w:p w14:paraId="72E56422" w14:textId="64ED6D30" w:rsidR="00177B5E" w:rsidRDefault="00177B5E">
      <w:r>
        <w:t>4.</w:t>
      </w:r>
      <w:r w:rsidR="00A9604E">
        <w:t xml:space="preserve"> pielikums.</w:t>
      </w:r>
      <w:r>
        <w:t xml:space="preserve"> Karte “</w:t>
      </w:r>
      <w:r w:rsidR="00C0505F">
        <w:t xml:space="preserve">Kohēzijas fonda ieguldījums atkritumu apsaimniekošanas nozarē 2007.-2013.gada plānošanas periodā, </w:t>
      </w:r>
      <w:r w:rsidR="00C0505F" w:rsidRPr="00C0505F">
        <w:rPr>
          <w:i/>
        </w:rPr>
        <w:t>euro</w:t>
      </w:r>
      <w:r w:rsidR="00C0505F">
        <w:t>”.</w:t>
      </w:r>
    </w:p>
    <w:p w14:paraId="282F5A58" w14:textId="77777777" w:rsidR="00C0505F" w:rsidRDefault="00C0505F"/>
    <w:p w14:paraId="3BA9B54A" w14:textId="4097D957" w:rsidR="00C0505F" w:rsidRDefault="00C0505F">
      <w:r>
        <w:t>5.</w:t>
      </w:r>
      <w:r w:rsidR="00A9604E">
        <w:t xml:space="preserve"> pielikums.</w:t>
      </w:r>
      <w:r>
        <w:t xml:space="preserve"> 2004.-2006.gada un 2007.-2013.gada Eiropas Savienības finanšu plānošanas perioda atkritumu apsaimniekošanas investīciju projektu saraksts.</w:t>
      </w:r>
    </w:p>
    <w:p w14:paraId="76590999" w14:textId="77777777" w:rsidR="00177B5E" w:rsidRDefault="00177B5E"/>
    <w:p w14:paraId="055DA056" w14:textId="4C62921E" w:rsidR="00981FC5" w:rsidRDefault="00A9604E" w:rsidP="00981FC5">
      <w:pPr>
        <w:spacing w:line="276" w:lineRule="auto"/>
        <w:ind w:firstLine="709"/>
        <w:sectPr w:rsidR="00981FC5" w:rsidSect="00831E77">
          <w:type w:val="evenPage"/>
          <w:pgSz w:w="11907" w:h="16840" w:code="9"/>
          <w:pgMar w:top="1418" w:right="1134" w:bottom="1134" w:left="1701" w:header="720" w:footer="720" w:gutter="0"/>
          <w:cols w:space="720"/>
          <w:docGrid w:linePitch="326"/>
        </w:sectPr>
      </w:pPr>
      <w:r>
        <w:br w:type="page"/>
      </w:r>
    </w:p>
    <w:p w14:paraId="744E3E29" w14:textId="599C243A" w:rsidR="00BC4E40" w:rsidRDefault="00A9604E">
      <w:r>
        <w:rPr>
          <w:noProof/>
          <w:lang w:eastAsia="lv-LV"/>
        </w:rPr>
        <mc:AlternateContent>
          <mc:Choice Requires="wps">
            <w:drawing>
              <wp:anchor distT="45720" distB="45720" distL="114300" distR="114300" simplePos="0" relativeHeight="251659264" behindDoc="0" locked="0" layoutInCell="1" allowOverlap="1" wp14:anchorId="15C6055E" wp14:editId="40D92D52">
                <wp:simplePos x="0" y="0"/>
                <wp:positionH relativeFrom="column">
                  <wp:posOffset>8129270</wp:posOffset>
                </wp:positionH>
                <wp:positionV relativeFrom="paragraph">
                  <wp:posOffset>133350</wp:posOffset>
                </wp:positionV>
                <wp:extent cx="10953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noFill/>
                          <a:miter lim="800000"/>
                          <a:headEnd/>
                          <a:tailEnd/>
                        </a:ln>
                      </wps:spPr>
                      <wps:txbx>
                        <w:txbxContent>
                          <w:p w14:paraId="37BFA9EE" w14:textId="07699E37" w:rsidR="0055011D" w:rsidRDefault="0055011D">
                            <w:r>
                              <w:t>2.pielikums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C6055E" id="_x0000_t202" coordsize="21600,21600" o:spt="202" path="m,l,21600r21600,l21600,xe">
                <v:stroke joinstyle="miter"/>
                <v:path gradientshapeok="t" o:connecttype="rect"/>
              </v:shapetype>
              <v:shape id="Text Box 2" o:spid="_x0000_s1026" type="#_x0000_t202" style="position:absolute;left:0;text-align:left;margin-left:640.1pt;margin-top:10.5pt;width:86.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N/IQIAAB4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" stroked="f">
                <v:textbox style="mso-fit-shape-to-text:t">
                  <w:txbxContent>
                    <w:p w14:paraId="37BFA9EE" w14:textId="07699E37" w:rsidR="0055011D" w:rsidRDefault="0055011D">
                      <w:r>
                        <w:t>2.pielikums</w:t>
                      </w:r>
                    </w:p>
                  </w:txbxContent>
                </v:textbox>
                <w10:wrap type="square"/>
              </v:shape>
            </w:pict>
          </mc:Fallback>
        </mc:AlternateContent>
      </w:r>
      <w:r>
        <w:rPr>
          <w:noProof/>
          <w:lang w:eastAsia="lv-LV"/>
        </w:rPr>
        <w:drawing>
          <wp:inline distT="0" distB="0" distL="0" distR="0" wp14:anchorId="5062AB08" wp14:editId="550A77EE">
            <wp:extent cx="9334500" cy="64241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F14-20_graf_DV_nodrosinajums_pielikums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4500" cy="6424107"/>
                    </a:xfrm>
                    <a:prstGeom prst="rect">
                      <a:avLst/>
                    </a:prstGeom>
                  </pic:spPr>
                </pic:pic>
              </a:graphicData>
            </a:graphic>
          </wp:inline>
        </w:drawing>
      </w:r>
    </w:p>
    <w:p w14:paraId="5F40F24C" w14:textId="25191CEC" w:rsidR="00A9604E" w:rsidRDefault="00BC4E40" w:rsidP="00BC4E40">
      <w:pPr>
        <w:spacing w:line="276" w:lineRule="auto"/>
        <w:ind w:left="-709" w:firstLine="709"/>
        <w:jc w:val="left"/>
      </w:pPr>
      <w:r>
        <w:rPr>
          <w:noProof/>
          <w:lang w:eastAsia="lv-LV"/>
        </w:rPr>
        <mc:AlternateContent>
          <mc:Choice Requires="wps">
            <w:drawing>
              <wp:anchor distT="45720" distB="45720" distL="114300" distR="114300" simplePos="0" relativeHeight="251661312" behindDoc="0" locked="0" layoutInCell="1" allowOverlap="1" wp14:anchorId="4F7748F9" wp14:editId="30E9A0A0">
                <wp:simplePos x="0" y="0"/>
                <wp:positionH relativeFrom="column">
                  <wp:posOffset>7691120</wp:posOffset>
                </wp:positionH>
                <wp:positionV relativeFrom="paragraph">
                  <wp:posOffset>203200</wp:posOffset>
                </wp:positionV>
                <wp:extent cx="1095375" cy="4286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28625"/>
                        </a:xfrm>
                        <a:prstGeom prst="rect">
                          <a:avLst/>
                        </a:prstGeom>
                        <a:solidFill>
                          <a:srgbClr val="FFFFFF"/>
                        </a:solidFill>
                        <a:ln w="9525">
                          <a:noFill/>
                          <a:miter lim="800000"/>
                          <a:headEnd/>
                          <a:tailEnd/>
                        </a:ln>
                      </wps:spPr>
                      <wps:txbx>
                        <w:txbxContent>
                          <w:p w14:paraId="13A4A14D" w14:textId="2DB8C757" w:rsidR="0055011D" w:rsidRDefault="0055011D" w:rsidP="00BC4E40">
                            <w:r>
                              <w:t>3.pielikums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748F9" id="_x0000_s1027" type="#_x0000_t202" style="position:absolute;left:0;text-align:left;margin-left:605.6pt;margin-top:16pt;width:86.25pt;height:3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" stroked="f">
                <v:textbox>
                  <w:txbxContent>
                    <w:p w14:paraId="13A4A14D" w14:textId="2DB8C757" w:rsidR="0055011D" w:rsidRDefault="0055011D" w:rsidP="00BC4E40">
                      <w:r>
                        <w:t>3.pielikums</w:t>
                      </w:r>
                    </w:p>
                  </w:txbxContent>
                </v:textbox>
                <w10:wrap type="square"/>
              </v:shape>
            </w:pict>
          </mc:Fallback>
        </mc:AlternateContent>
      </w:r>
      <w:r>
        <w:rPr>
          <w:noProof/>
          <w:lang w:eastAsia="lv-LV"/>
        </w:rPr>
        <w:drawing>
          <wp:inline distT="0" distB="0" distL="0" distR="0" wp14:anchorId="075BD7AB" wp14:editId="7D921B20">
            <wp:extent cx="8938742" cy="6285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_521_2004_2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42428" cy="6288457"/>
                    </a:xfrm>
                    <a:prstGeom prst="rect">
                      <a:avLst/>
                    </a:prstGeom>
                  </pic:spPr>
                </pic:pic>
              </a:graphicData>
            </a:graphic>
          </wp:inline>
        </w:drawing>
      </w:r>
    </w:p>
    <w:p w14:paraId="5B91DE17" w14:textId="77777777" w:rsidR="00BC4E40" w:rsidRDefault="00BC4E40" w:rsidP="00BC4E40">
      <w:pPr>
        <w:spacing w:line="276" w:lineRule="auto"/>
        <w:ind w:left="-709" w:firstLine="709"/>
        <w:jc w:val="left"/>
        <w:sectPr w:rsidR="00BC4E40" w:rsidSect="00A9604E">
          <w:type w:val="evenPage"/>
          <w:pgSz w:w="16840" w:h="11907" w:orient="landscape" w:code="9"/>
          <w:pgMar w:top="1134" w:right="1134" w:bottom="1701" w:left="1418" w:header="720" w:footer="720" w:gutter="0"/>
          <w:cols w:space="720"/>
          <w:docGrid w:linePitch="326"/>
        </w:sectPr>
      </w:pPr>
      <w:r>
        <w:rPr>
          <w:noProof/>
          <w:lang w:eastAsia="lv-LV"/>
        </w:rPr>
        <mc:AlternateContent>
          <mc:Choice Requires="wps">
            <w:drawing>
              <wp:anchor distT="45720" distB="45720" distL="114300" distR="114300" simplePos="0" relativeHeight="251663360" behindDoc="0" locked="0" layoutInCell="1" allowOverlap="1" wp14:anchorId="4070CF7C" wp14:editId="2E91C9CB">
                <wp:simplePos x="0" y="0"/>
                <wp:positionH relativeFrom="column">
                  <wp:posOffset>7472045</wp:posOffset>
                </wp:positionH>
                <wp:positionV relativeFrom="paragraph">
                  <wp:posOffset>175260</wp:posOffset>
                </wp:positionV>
                <wp:extent cx="1095375" cy="42862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28625"/>
                        </a:xfrm>
                        <a:prstGeom prst="rect">
                          <a:avLst/>
                        </a:prstGeom>
                        <a:solidFill>
                          <a:srgbClr val="FFFFFF"/>
                        </a:solidFill>
                        <a:ln w="9525">
                          <a:noFill/>
                          <a:miter lim="800000"/>
                          <a:headEnd/>
                          <a:tailEnd/>
                        </a:ln>
                      </wps:spPr>
                      <wps:txbx>
                        <w:txbxContent>
                          <w:p w14:paraId="15E8BEEB" w14:textId="0BB9536A" w:rsidR="0055011D" w:rsidRDefault="0055011D" w:rsidP="00BC4E40">
                            <w:r>
                              <w:t>4.pielikums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0CF7C" id="_x0000_s1028" type="#_x0000_t202" style="position:absolute;left:0;text-align:left;margin-left:588.35pt;margin-top:13.8pt;width:86.25pt;height:3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" stroked="f">
                <v:textbox>
                  <w:txbxContent>
                    <w:p w14:paraId="15E8BEEB" w14:textId="0BB9536A" w:rsidR="0055011D" w:rsidRDefault="0055011D" w:rsidP="00BC4E40">
                      <w:r>
                        <w:t>4.pielikums</w:t>
                      </w:r>
                    </w:p>
                  </w:txbxContent>
                </v:textbox>
                <w10:wrap type="square"/>
              </v:shape>
            </w:pict>
          </mc:Fallback>
        </mc:AlternateContent>
      </w:r>
      <w:r>
        <w:rPr>
          <w:noProof/>
          <w:lang w:eastAsia="lv-LV"/>
        </w:rPr>
        <w:drawing>
          <wp:inline distT="0" distB="0" distL="0" distR="0" wp14:anchorId="27316FBC" wp14:editId="5B51438C">
            <wp:extent cx="8715375" cy="61616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521_2007_2013_kopa_A4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5789" cy="6161911"/>
                    </a:xfrm>
                    <a:prstGeom prst="rect">
                      <a:avLst/>
                    </a:prstGeom>
                  </pic:spPr>
                </pic:pic>
              </a:graphicData>
            </a:graphic>
          </wp:inline>
        </w:drawing>
      </w:r>
    </w:p>
    <w:p w14:paraId="1B0842E4" w14:textId="77777777" w:rsidR="00BC4E40" w:rsidRDefault="00BC4E40" w:rsidP="00BC4E40">
      <w:pPr>
        <w:jc w:val="left"/>
      </w:pPr>
    </w:p>
    <w:p w14:paraId="28048094" w14:textId="6524572E" w:rsidR="00BC4E40" w:rsidRPr="00BC4E40" w:rsidRDefault="00BC4E40" w:rsidP="00BC4E40">
      <w:pPr>
        <w:jc w:val="right"/>
        <w:rPr>
          <w:b/>
        </w:rPr>
      </w:pPr>
      <w:r w:rsidRPr="00BC4E40">
        <w:rPr>
          <w:b/>
        </w:rPr>
        <w:t>5.pielikums</w:t>
      </w:r>
    </w:p>
    <w:p w14:paraId="1095E65D" w14:textId="77777777" w:rsidR="00BC4E40" w:rsidRDefault="00BC4E40" w:rsidP="00BC4E40">
      <w:pPr>
        <w:jc w:val="right"/>
      </w:pPr>
      <w:r>
        <w:t xml:space="preserve">2004.-2006.gada un 2007.-2013.gada Eiropas Savienības </w:t>
      </w:r>
    </w:p>
    <w:p w14:paraId="34A34FEC" w14:textId="77777777" w:rsidR="00BC4E40" w:rsidRDefault="00BC4E40" w:rsidP="00BC4E40">
      <w:pPr>
        <w:jc w:val="right"/>
      </w:pPr>
      <w:r>
        <w:t xml:space="preserve">finanšu plānošanas perioda atkritumu apsaimniekošanas </w:t>
      </w:r>
    </w:p>
    <w:p w14:paraId="4FC574F2" w14:textId="783DF044" w:rsidR="00BC4E40" w:rsidRDefault="00BC4E40" w:rsidP="00BC4E40">
      <w:pPr>
        <w:jc w:val="right"/>
      </w:pPr>
      <w:r>
        <w:t>investīciju projektu saraksts</w:t>
      </w:r>
    </w:p>
    <w:p w14:paraId="4CED0C5D" w14:textId="77777777" w:rsidR="00BC4E40" w:rsidRDefault="00BC4E40" w:rsidP="00BC4E40">
      <w:pPr>
        <w:jc w:val="left"/>
      </w:pPr>
    </w:p>
    <w:tbl>
      <w:tblPr>
        <w:tblStyle w:val="TableGrid"/>
        <w:tblpPr w:leftFromText="180" w:rightFromText="180" w:vertAnchor="text" w:tblpX="279" w:tblpY="1"/>
        <w:tblOverlap w:val="never"/>
        <w:tblW w:w="14312" w:type="dxa"/>
        <w:tblLook w:val="04A0" w:firstRow="1" w:lastRow="0" w:firstColumn="1" w:lastColumn="0" w:noHBand="0" w:noVBand="1"/>
      </w:tblPr>
      <w:tblGrid>
        <w:gridCol w:w="560"/>
        <w:gridCol w:w="7332"/>
        <w:gridCol w:w="1843"/>
        <w:gridCol w:w="2089"/>
        <w:gridCol w:w="2488"/>
      </w:tblGrid>
      <w:tr w:rsidR="00BC4E40" w:rsidRPr="00BC4E40" w14:paraId="7EFB31A4" w14:textId="77777777" w:rsidTr="00BC4E40">
        <w:trPr>
          <w:trHeight w:val="422"/>
        </w:trPr>
        <w:tc>
          <w:tcPr>
            <w:tcW w:w="14312" w:type="dxa"/>
            <w:gridSpan w:val="5"/>
            <w:shd w:val="clear" w:color="auto" w:fill="FFD966" w:themeFill="accent4" w:themeFillTint="99"/>
          </w:tcPr>
          <w:p w14:paraId="4B510A0B" w14:textId="77777777" w:rsidR="00BC4E40" w:rsidRPr="00BC4E40" w:rsidRDefault="00BC4E40" w:rsidP="0055011D">
            <w:pPr>
              <w:jc w:val="center"/>
              <w:rPr>
                <w:b/>
                <w:szCs w:val="24"/>
              </w:rPr>
            </w:pPr>
            <w:r w:rsidRPr="00BC4E40">
              <w:rPr>
                <w:b/>
                <w:szCs w:val="24"/>
              </w:rPr>
              <w:t>2004.-2006.gada Eiropas Savienības fondu plānošanas periods</w:t>
            </w:r>
          </w:p>
        </w:tc>
      </w:tr>
      <w:tr w:rsidR="00BC4E40" w:rsidRPr="00BC4E40" w14:paraId="32C06E41" w14:textId="77777777" w:rsidTr="0055011D">
        <w:tc>
          <w:tcPr>
            <w:tcW w:w="561" w:type="dxa"/>
            <w:shd w:val="clear" w:color="auto" w:fill="A8D08D" w:themeFill="accent6" w:themeFillTint="99"/>
            <w:vAlign w:val="center"/>
          </w:tcPr>
          <w:p w14:paraId="05AC6521" w14:textId="77777777" w:rsidR="00BC4E40" w:rsidRPr="00BC4E40" w:rsidRDefault="00BC4E40" w:rsidP="0055011D">
            <w:pPr>
              <w:rPr>
                <w:b/>
                <w:szCs w:val="24"/>
              </w:rPr>
            </w:pPr>
            <w:r w:rsidRPr="00BC4E40">
              <w:rPr>
                <w:b/>
                <w:szCs w:val="24"/>
              </w:rPr>
              <w:t>Nr.</w:t>
            </w:r>
          </w:p>
        </w:tc>
        <w:tc>
          <w:tcPr>
            <w:tcW w:w="7486" w:type="dxa"/>
            <w:shd w:val="clear" w:color="auto" w:fill="A8D08D" w:themeFill="accent6" w:themeFillTint="99"/>
            <w:vAlign w:val="center"/>
          </w:tcPr>
          <w:p w14:paraId="41B062E7" w14:textId="77777777" w:rsidR="00BC4E40" w:rsidRPr="00BC4E40" w:rsidRDefault="00BC4E40" w:rsidP="0055011D">
            <w:pPr>
              <w:rPr>
                <w:b/>
                <w:szCs w:val="24"/>
              </w:rPr>
            </w:pPr>
            <w:r w:rsidRPr="00BC4E40">
              <w:rPr>
                <w:b/>
                <w:szCs w:val="24"/>
              </w:rPr>
              <w:t>Projekta nosaukums</w:t>
            </w:r>
          </w:p>
        </w:tc>
        <w:tc>
          <w:tcPr>
            <w:tcW w:w="1644" w:type="dxa"/>
            <w:shd w:val="clear" w:color="auto" w:fill="A8D08D" w:themeFill="accent6" w:themeFillTint="99"/>
            <w:vAlign w:val="center"/>
          </w:tcPr>
          <w:p w14:paraId="26CF0F70" w14:textId="77777777" w:rsidR="00BC4E40" w:rsidRPr="00BC4E40" w:rsidRDefault="00BC4E40" w:rsidP="0055011D">
            <w:pPr>
              <w:jc w:val="center"/>
              <w:rPr>
                <w:b/>
                <w:szCs w:val="24"/>
              </w:rPr>
            </w:pPr>
            <w:r w:rsidRPr="00BC4E40">
              <w:rPr>
                <w:b/>
                <w:szCs w:val="24"/>
              </w:rPr>
              <w:t>Fonds</w:t>
            </w:r>
          </w:p>
        </w:tc>
        <w:tc>
          <w:tcPr>
            <w:tcW w:w="2105" w:type="dxa"/>
            <w:shd w:val="clear" w:color="auto" w:fill="A8D08D" w:themeFill="accent6" w:themeFillTint="99"/>
            <w:vAlign w:val="center"/>
          </w:tcPr>
          <w:p w14:paraId="708FF528" w14:textId="77777777" w:rsidR="00BC4E40" w:rsidRPr="00BC4E40" w:rsidRDefault="00BC4E40" w:rsidP="0055011D">
            <w:pPr>
              <w:jc w:val="center"/>
              <w:rPr>
                <w:b/>
                <w:szCs w:val="24"/>
              </w:rPr>
            </w:pPr>
            <w:r w:rsidRPr="00BC4E40">
              <w:rPr>
                <w:b/>
                <w:szCs w:val="24"/>
              </w:rPr>
              <w:t xml:space="preserve">Fonda finansējums, </w:t>
            </w:r>
            <w:r w:rsidRPr="00BC4E40">
              <w:rPr>
                <w:b/>
                <w:i/>
                <w:szCs w:val="24"/>
              </w:rPr>
              <w:t>euro</w:t>
            </w:r>
          </w:p>
        </w:tc>
        <w:tc>
          <w:tcPr>
            <w:tcW w:w="2516" w:type="dxa"/>
            <w:shd w:val="clear" w:color="auto" w:fill="A8D08D" w:themeFill="accent6" w:themeFillTint="99"/>
            <w:vAlign w:val="center"/>
          </w:tcPr>
          <w:p w14:paraId="5DBCE595" w14:textId="77777777" w:rsidR="00BC4E40" w:rsidRPr="00BC4E40" w:rsidRDefault="00BC4E40" w:rsidP="0055011D">
            <w:pPr>
              <w:jc w:val="center"/>
              <w:rPr>
                <w:b/>
                <w:szCs w:val="24"/>
              </w:rPr>
            </w:pPr>
            <w:r w:rsidRPr="00BC4E40">
              <w:rPr>
                <w:b/>
                <w:szCs w:val="24"/>
              </w:rPr>
              <w:t xml:space="preserve">Kopējās attiecināmās izmaksas, </w:t>
            </w:r>
            <w:r w:rsidRPr="00BC4E40">
              <w:rPr>
                <w:b/>
                <w:i/>
                <w:szCs w:val="24"/>
              </w:rPr>
              <w:t>euro</w:t>
            </w:r>
          </w:p>
        </w:tc>
      </w:tr>
      <w:tr w:rsidR="00BC4E40" w:rsidRPr="00BC4E40" w14:paraId="7926EDF8" w14:textId="77777777" w:rsidTr="0055011D">
        <w:tc>
          <w:tcPr>
            <w:tcW w:w="561" w:type="dxa"/>
          </w:tcPr>
          <w:p w14:paraId="1B528763" w14:textId="77777777" w:rsidR="00BC4E40" w:rsidRPr="00BC4E40" w:rsidRDefault="00BC4E40" w:rsidP="0055011D">
            <w:pPr>
              <w:rPr>
                <w:szCs w:val="24"/>
              </w:rPr>
            </w:pPr>
            <w:r w:rsidRPr="00BC4E40">
              <w:rPr>
                <w:szCs w:val="24"/>
              </w:rPr>
              <w:t>1.</w:t>
            </w:r>
          </w:p>
        </w:tc>
        <w:tc>
          <w:tcPr>
            <w:tcW w:w="7486" w:type="dxa"/>
          </w:tcPr>
          <w:p w14:paraId="4820974A" w14:textId="77777777" w:rsidR="00BC4E40" w:rsidRPr="00BC4E40" w:rsidRDefault="00BC4E40" w:rsidP="0055011D">
            <w:pPr>
              <w:rPr>
                <w:szCs w:val="24"/>
              </w:rPr>
            </w:pPr>
            <w:r w:rsidRPr="00BC4E40">
              <w:rPr>
                <w:szCs w:val="24"/>
              </w:rPr>
              <w:t>Dalītas atkritumu vākšanas un kompostēšanas sistēmas izveide un ieviešana Valkā</w:t>
            </w:r>
          </w:p>
        </w:tc>
        <w:tc>
          <w:tcPr>
            <w:tcW w:w="1644" w:type="dxa"/>
          </w:tcPr>
          <w:p w14:paraId="2558BFCF" w14:textId="77777777" w:rsidR="00BC4E40" w:rsidRPr="00BC4E40" w:rsidRDefault="00BC4E40" w:rsidP="0055011D">
            <w:pPr>
              <w:jc w:val="center"/>
              <w:rPr>
                <w:szCs w:val="24"/>
              </w:rPr>
            </w:pPr>
            <w:r w:rsidRPr="00BC4E40">
              <w:rPr>
                <w:szCs w:val="24"/>
              </w:rPr>
              <w:t>ERAF</w:t>
            </w:r>
            <w:r w:rsidRPr="00BC4E40">
              <w:rPr>
                <w:szCs w:val="24"/>
                <w:vertAlign w:val="superscript"/>
              </w:rPr>
              <w:t>1</w:t>
            </w:r>
          </w:p>
        </w:tc>
        <w:tc>
          <w:tcPr>
            <w:tcW w:w="2105" w:type="dxa"/>
          </w:tcPr>
          <w:p w14:paraId="58C33E71" w14:textId="77777777" w:rsidR="00BC4E40" w:rsidRPr="00BC4E40" w:rsidRDefault="00BC4E40" w:rsidP="0055011D">
            <w:pPr>
              <w:jc w:val="center"/>
              <w:rPr>
                <w:szCs w:val="24"/>
              </w:rPr>
            </w:pPr>
            <w:r w:rsidRPr="00BC4E40">
              <w:rPr>
                <w:szCs w:val="24"/>
              </w:rPr>
              <w:t>250 768</w:t>
            </w:r>
          </w:p>
        </w:tc>
        <w:tc>
          <w:tcPr>
            <w:tcW w:w="2516" w:type="dxa"/>
          </w:tcPr>
          <w:p w14:paraId="553F5183" w14:textId="77777777" w:rsidR="00BC4E40" w:rsidRPr="00BC4E40" w:rsidRDefault="00BC4E40" w:rsidP="0055011D">
            <w:pPr>
              <w:jc w:val="center"/>
              <w:rPr>
                <w:szCs w:val="24"/>
              </w:rPr>
            </w:pPr>
            <w:r w:rsidRPr="00BC4E40">
              <w:rPr>
                <w:szCs w:val="24"/>
              </w:rPr>
              <w:t>334 358</w:t>
            </w:r>
          </w:p>
        </w:tc>
      </w:tr>
      <w:tr w:rsidR="00BC4E40" w:rsidRPr="00BC4E40" w14:paraId="1A9EA66C" w14:textId="77777777" w:rsidTr="0055011D">
        <w:tc>
          <w:tcPr>
            <w:tcW w:w="561" w:type="dxa"/>
          </w:tcPr>
          <w:p w14:paraId="65844C10" w14:textId="77777777" w:rsidR="00BC4E40" w:rsidRPr="00BC4E40" w:rsidRDefault="00BC4E40" w:rsidP="0055011D">
            <w:pPr>
              <w:rPr>
                <w:szCs w:val="24"/>
              </w:rPr>
            </w:pPr>
            <w:r w:rsidRPr="00BC4E40">
              <w:rPr>
                <w:szCs w:val="24"/>
              </w:rPr>
              <w:t>2.</w:t>
            </w:r>
          </w:p>
        </w:tc>
        <w:tc>
          <w:tcPr>
            <w:tcW w:w="7486" w:type="dxa"/>
          </w:tcPr>
          <w:p w14:paraId="1F66DD27" w14:textId="77777777" w:rsidR="00BC4E40" w:rsidRPr="00BC4E40" w:rsidRDefault="00BC4E40" w:rsidP="0055011D">
            <w:pPr>
              <w:rPr>
                <w:szCs w:val="24"/>
              </w:rPr>
            </w:pPr>
            <w:r w:rsidRPr="00BC4E40">
              <w:rPr>
                <w:szCs w:val="24"/>
              </w:rPr>
              <w:t>Dalīto bioloģiski noārdāmo atkritumu vākšanas punkta izveide un nepieciešamā aprīkojuma iegāde Limbažos</w:t>
            </w:r>
          </w:p>
        </w:tc>
        <w:tc>
          <w:tcPr>
            <w:tcW w:w="1644" w:type="dxa"/>
          </w:tcPr>
          <w:p w14:paraId="483EE4C1" w14:textId="77777777" w:rsidR="00BC4E40" w:rsidRPr="00BC4E40" w:rsidRDefault="00BC4E40" w:rsidP="0055011D">
            <w:pPr>
              <w:jc w:val="center"/>
              <w:rPr>
                <w:szCs w:val="24"/>
              </w:rPr>
            </w:pPr>
            <w:r w:rsidRPr="00BC4E40">
              <w:rPr>
                <w:szCs w:val="24"/>
              </w:rPr>
              <w:t>ERAF</w:t>
            </w:r>
          </w:p>
        </w:tc>
        <w:tc>
          <w:tcPr>
            <w:tcW w:w="2105" w:type="dxa"/>
          </w:tcPr>
          <w:p w14:paraId="2FDA93CF" w14:textId="77777777" w:rsidR="00BC4E40" w:rsidRPr="00BC4E40" w:rsidRDefault="00BC4E40" w:rsidP="0055011D">
            <w:pPr>
              <w:jc w:val="center"/>
              <w:rPr>
                <w:szCs w:val="24"/>
              </w:rPr>
            </w:pPr>
            <w:r w:rsidRPr="00BC4E40">
              <w:rPr>
                <w:szCs w:val="24"/>
              </w:rPr>
              <w:t>153 347</w:t>
            </w:r>
          </w:p>
        </w:tc>
        <w:tc>
          <w:tcPr>
            <w:tcW w:w="2516" w:type="dxa"/>
          </w:tcPr>
          <w:p w14:paraId="6F6541EA" w14:textId="77777777" w:rsidR="00BC4E40" w:rsidRPr="00BC4E40" w:rsidRDefault="00BC4E40" w:rsidP="0055011D">
            <w:pPr>
              <w:jc w:val="center"/>
              <w:rPr>
                <w:szCs w:val="24"/>
              </w:rPr>
            </w:pPr>
            <w:r w:rsidRPr="00BC4E40">
              <w:rPr>
                <w:szCs w:val="24"/>
              </w:rPr>
              <w:t>204 462</w:t>
            </w:r>
          </w:p>
        </w:tc>
      </w:tr>
      <w:tr w:rsidR="00BC4E40" w:rsidRPr="00BC4E40" w14:paraId="04E41E71" w14:textId="77777777" w:rsidTr="0055011D">
        <w:tc>
          <w:tcPr>
            <w:tcW w:w="561" w:type="dxa"/>
          </w:tcPr>
          <w:p w14:paraId="53632CD0" w14:textId="77777777" w:rsidR="00BC4E40" w:rsidRPr="00BC4E40" w:rsidRDefault="00BC4E40" w:rsidP="0055011D">
            <w:pPr>
              <w:rPr>
                <w:szCs w:val="24"/>
              </w:rPr>
            </w:pPr>
            <w:r w:rsidRPr="00BC4E40">
              <w:rPr>
                <w:szCs w:val="24"/>
              </w:rPr>
              <w:t>3.</w:t>
            </w:r>
          </w:p>
        </w:tc>
        <w:tc>
          <w:tcPr>
            <w:tcW w:w="7486" w:type="dxa"/>
          </w:tcPr>
          <w:p w14:paraId="1EBB0E84" w14:textId="77777777" w:rsidR="00BC4E40" w:rsidRPr="00BC4E40" w:rsidRDefault="00BC4E40" w:rsidP="0055011D">
            <w:pPr>
              <w:rPr>
                <w:szCs w:val="24"/>
              </w:rPr>
            </w:pPr>
            <w:r w:rsidRPr="00BC4E40">
              <w:rPr>
                <w:szCs w:val="24"/>
              </w:rPr>
              <w:t>Dalītās atkritumu vākšanas punktu izveide (Rīga)</w:t>
            </w:r>
          </w:p>
        </w:tc>
        <w:tc>
          <w:tcPr>
            <w:tcW w:w="1644" w:type="dxa"/>
          </w:tcPr>
          <w:p w14:paraId="0928A776" w14:textId="77777777" w:rsidR="00BC4E40" w:rsidRPr="00BC4E40" w:rsidRDefault="00BC4E40" w:rsidP="0055011D">
            <w:pPr>
              <w:jc w:val="center"/>
              <w:rPr>
                <w:szCs w:val="24"/>
              </w:rPr>
            </w:pPr>
            <w:r w:rsidRPr="00BC4E40">
              <w:rPr>
                <w:szCs w:val="24"/>
              </w:rPr>
              <w:t>ERAF</w:t>
            </w:r>
          </w:p>
        </w:tc>
        <w:tc>
          <w:tcPr>
            <w:tcW w:w="2105" w:type="dxa"/>
          </w:tcPr>
          <w:p w14:paraId="77AD149C" w14:textId="77777777" w:rsidR="00BC4E40" w:rsidRPr="00BC4E40" w:rsidRDefault="00BC4E40" w:rsidP="0055011D">
            <w:pPr>
              <w:jc w:val="center"/>
              <w:rPr>
                <w:szCs w:val="24"/>
              </w:rPr>
            </w:pPr>
            <w:r w:rsidRPr="00BC4E40">
              <w:rPr>
                <w:szCs w:val="24"/>
              </w:rPr>
              <w:t>666 971</w:t>
            </w:r>
          </w:p>
        </w:tc>
        <w:tc>
          <w:tcPr>
            <w:tcW w:w="2516" w:type="dxa"/>
          </w:tcPr>
          <w:p w14:paraId="45FC8E19" w14:textId="77777777" w:rsidR="00BC4E40" w:rsidRPr="00BC4E40" w:rsidRDefault="00BC4E40" w:rsidP="0055011D">
            <w:pPr>
              <w:jc w:val="center"/>
              <w:rPr>
                <w:szCs w:val="24"/>
              </w:rPr>
            </w:pPr>
            <w:r w:rsidRPr="00BC4E40">
              <w:rPr>
                <w:szCs w:val="24"/>
              </w:rPr>
              <w:t>889 295</w:t>
            </w:r>
          </w:p>
        </w:tc>
      </w:tr>
      <w:tr w:rsidR="00BC4E40" w:rsidRPr="00BC4E40" w14:paraId="37023B50" w14:textId="77777777" w:rsidTr="0055011D">
        <w:tc>
          <w:tcPr>
            <w:tcW w:w="561" w:type="dxa"/>
          </w:tcPr>
          <w:p w14:paraId="3E7081DC" w14:textId="77777777" w:rsidR="00BC4E40" w:rsidRPr="00BC4E40" w:rsidRDefault="00BC4E40" w:rsidP="0055011D">
            <w:pPr>
              <w:rPr>
                <w:szCs w:val="24"/>
              </w:rPr>
            </w:pPr>
            <w:r w:rsidRPr="00BC4E40">
              <w:rPr>
                <w:szCs w:val="24"/>
              </w:rPr>
              <w:t>4.</w:t>
            </w:r>
          </w:p>
        </w:tc>
        <w:tc>
          <w:tcPr>
            <w:tcW w:w="7486" w:type="dxa"/>
          </w:tcPr>
          <w:p w14:paraId="7D32A039" w14:textId="77777777" w:rsidR="00BC4E40" w:rsidRPr="00BC4E40" w:rsidRDefault="00BC4E40" w:rsidP="0055011D">
            <w:pPr>
              <w:rPr>
                <w:szCs w:val="24"/>
              </w:rPr>
            </w:pPr>
            <w:r w:rsidRPr="00BC4E40">
              <w:rPr>
                <w:szCs w:val="24"/>
              </w:rPr>
              <w:t>Dalītās atkritumu vākšanas punktu izveide Jelgavas pilsētā</w:t>
            </w:r>
          </w:p>
        </w:tc>
        <w:tc>
          <w:tcPr>
            <w:tcW w:w="1644" w:type="dxa"/>
          </w:tcPr>
          <w:p w14:paraId="1A39999B" w14:textId="77777777" w:rsidR="00BC4E40" w:rsidRPr="00BC4E40" w:rsidRDefault="00BC4E40" w:rsidP="0055011D">
            <w:pPr>
              <w:jc w:val="center"/>
              <w:rPr>
                <w:szCs w:val="24"/>
              </w:rPr>
            </w:pPr>
            <w:r w:rsidRPr="00BC4E40">
              <w:rPr>
                <w:szCs w:val="24"/>
              </w:rPr>
              <w:t>ERAF</w:t>
            </w:r>
          </w:p>
        </w:tc>
        <w:tc>
          <w:tcPr>
            <w:tcW w:w="2105" w:type="dxa"/>
          </w:tcPr>
          <w:p w14:paraId="2EC67C31" w14:textId="77777777" w:rsidR="00BC4E40" w:rsidRPr="00BC4E40" w:rsidRDefault="00BC4E40" w:rsidP="0055011D">
            <w:pPr>
              <w:jc w:val="center"/>
              <w:rPr>
                <w:szCs w:val="24"/>
              </w:rPr>
            </w:pPr>
            <w:r w:rsidRPr="00BC4E40">
              <w:rPr>
                <w:szCs w:val="24"/>
              </w:rPr>
              <w:t>248 129</w:t>
            </w:r>
          </w:p>
        </w:tc>
        <w:tc>
          <w:tcPr>
            <w:tcW w:w="2516" w:type="dxa"/>
          </w:tcPr>
          <w:p w14:paraId="0F973613" w14:textId="77777777" w:rsidR="00BC4E40" w:rsidRPr="00BC4E40" w:rsidRDefault="00BC4E40" w:rsidP="0055011D">
            <w:pPr>
              <w:jc w:val="center"/>
              <w:rPr>
                <w:szCs w:val="24"/>
              </w:rPr>
            </w:pPr>
            <w:r w:rsidRPr="00BC4E40">
              <w:rPr>
                <w:szCs w:val="24"/>
              </w:rPr>
              <w:t>330 839</w:t>
            </w:r>
          </w:p>
        </w:tc>
      </w:tr>
      <w:tr w:rsidR="00BC4E40" w:rsidRPr="00BC4E40" w14:paraId="37C43897" w14:textId="77777777" w:rsidTr="0055011D">
        <w:tc>
          <w:tcPr>
            <w:tcW w:w="561" w:type="dxa"/>
          </w:tcPr>
          <w:p w14:paraId="6BAA3FAE" w14:textId="77777777" w:rsidR="00BC4E40" w:rsidRPr="00BC4E40" w:rsidRDefault="00BC4E40" w:rsidP="0055011D">
            <w:pPr>
              <w:rPr>
                <w:szCs w:val="24"/>
              </w:rPr>
            </w:pPr>
            <w:r w:rsidRPr="00BC4E40">
              <w:rPr>
                <w:szCs w:val="24"/>
              </w:rPr>
              <w:t>5.</w:t>
            </w:r>
          </w:p>
        </w:tc>
        <w:tc>
          <w:tcPr>
            <w:tcW w:w="7486" w:type="dxa"/>
          </w:tcPr>
          <w:p w14:paraId="7D59EB52" w14:textId="77777777" w:rsidR="00BC4E40" w:rsidRPr="00BC4E40" w:rsidRDefault="00BC4E40" w:rsidP="0055011D">
            <w:pPr>
              <w:rPr>
                <w:szCs w:val="24"/>
              </w:rPr>
            </w:pPr>
            <w:r w:rsidRPr="00BC4E40">
              <w:rPr>
                <w:szCs w:val="24"/>
              </w:rPr>
              <w:t>Dalītās atkritumu savākšanas sistēma un atkritumu šķirošanas punkta izveidošana Maltas pašvaldībā</w:t>
            </w:r>
          </w:p>
        </w:tc>
        <w:tc>
          <w:tcPr>
            <w:tcW w:w="1644" w:type="dxa"/>
          </w:tcPr>
          <w:p w14:paraId="7DA5A564" w14:textId="77777777" w:rsidR="00BC4E40" w:rsidRPr="00BC4E40" w:rsidRDefault="00BC4E40" w:rsidP="0055011D">
            <w:pPr>
              <w:jc w:val="center"/>
              <w:rPr>
                <w:szCs w:val="24"/>
              </w:rPr>
            </w:pPr>
            <w:r w:rsidRPr="00BC4E40">
              <w:rPr>
                <w:szCs w:val="24"/>
              </w:rPr>
              <w:t>ERAF</w:t>
            </w:r>
          </w:p>
        </w:tc>
        <w:tc>
          <w:tcPr>
            <w:tcW w:w="2105" w:type="dxa"/>
          </w:tcPr>
          <w:p w14:paraId="56C6F03A" w14:textId="77777777" w:rsidR="00BC4E40" w:rsidRPr="00BC4E40" w:rsidRDefault="00BC4E40" w:rsidP="0055011D">
            <w:pPr>
              <w:jc w:val="center"/>
              <w:rPr>
                <w:szCs w:val="24"/>
              </w:rPr>
            </w:pPr>
            <w:r w:rsidRPr="00BC4E40">
              <w:rPr>
                <w:szCs w:val="24"/>
              </w:rPr>
              <w:t>186 751</w:t>
            </w:r>
          </w:p>
        </w:tc>
        <w:tc>
          <w:tcPr>
            <w:tcW w:w="2516" w:type="dxa"/>
          </w:tcPr>
          <w:p w14:paraId="28FAC780" w14:textId="77777777" w:rsidR="00BC4E40" w:rsidRPr="00BC4E40" w:rsidRDefault="00BC4E40" w:rsidP="0055011D">
            <w:pPr>
              <w:jc w:val="center"/>
              <w:rPr>
                <w:szCs w:val="24"/>
              </w:rPr>
            </w:pPr>
            <w:r w:rsidRPr="00BC4E40">
              <w:rPr>
                <w:szCs w:val="24"/>
              </w:rPr>
              <w:t>249 001</w:t>
            </w:r>
          </w:p>
        </w:tc>
      </w:tr>
      <w:tr w:rsidR="00BC4E40" w:rsidRPr="00BC4E40" w14:paraId="1DFEA458" w14:textId="77777777" w:rsidTr="0055011D">
        <w:tc>
          <w:tcPr>
            <w:tcW w:w="561" w:type="dxa"/>
          </w:tcPr>
          <w:p w14:paraId="7DBBD071" w14:textId="77777777" w:rsidR="00BC4E40" w:rsidRPr="00BC4E40" w:rsidRDefault="00BC4E40" w:rsidP="0055011D">
            <w:pPr>
              <w:rPr>
                <w:szCs w:val="24"/>
              </w:rPr>
            </w:pPr>
            <w:r w:rsidRPr="00BC4E40">
              <w:rPr>
                <w:szCs w:val="24"/>
              </w:rPr>
              <w:t>6.</w:t>
            </w:r>
          </w:p>
        </w:tc>
        <w:tc>
          <w:tcPr>
            <w:tcW w:w="7486" w:type="dxa"/>
          </w:tcPr>
          <w:p w14:paraId="29388C38" w14:textId="77777777" w:rsidR="00BC4E40" w:rsidRPr="00BC4E40" w:rsidRDefault="00BC4E40" w:rsidP="0055011D">
            <w:pPr>
              <w:rPr>
                <w:szCs w:val="24"/>
              </w:rPr>
            </w:pPr>
            <w:r w:rsidRPr="00BC4E40">
              <w:rPr>
                <w:szCs w:val="24"/>
              </w:rPr>
              <w:t>Dalītās atkritumu vākšanas punktu izveide Krāslavas, Līvānu, Preiļu novados un Dagdas pilsētā</w:t>
            </w:r>
          </w:p>
        </w:tc>
        <w:tc>
          <w:tcPr>
            <w:tcW w:w="1644" w:type="dxa"/>
          </w:tcPr>
          <w:p w14:paraId="7967FBE9" w14:textId="77777777" w:rsidR="00BC4E40" w:rsidRPr="00BC4E40" w:rsidRDefault="00BC4E40" w:rsidP="0055011D">
            <w:pPr>
              <w:jc w:val="center"/>
              <w:rPr>
                <w:szCs w:val="24"/>
              </w:rPr>
            </w:pPr>
            <w:r w:rsidRPr="00BC4E40">
              <w:rPr>
                <w:szCs w:val="24"/>
              </w:rPr>
              <w:t>ERAF</w:t>
            </w:r>
          </w:p>
        </w:tc>
        <w:tc>
          <w:tcPr>
            <w:tcW w:w="2105" w:type="dxa"/>
          </w:tcPr>
          <w:p w14:paraId="253802FF" w14:textId="77777777" w:rsidR="00BC4E40" w:rsidRPr="00BC4E40" w:rsidRDefault="00BC4E40" w:rsidP="0055011D">
            <w:pPr>
              <w:jc w:val="center"/>
              <w:rPr>
                <w:szCs w:val="24"/>
              </w:rPr>
            </w:pPr>
            <w:r w:rsidRPr="00BC4E40">
              <w:rPr>
                <w:szCs w:val="24"/>
              </w:rPr>
              <w:t>224 831</w:t>
            </w:r>
          </w:p>
        </w:tc>
        <w:tc>
          <w:tcPr>
            <w:tcW w:w="2516" w:type="dxa"/>
          </w:tcPr>
          <w:p w14:paraId="70D7B318" w14:textId="77777777" w:rsidR="00BC4E40" w:rsidRPr="00BC4E40" w:rsidRDefault="00BC4E40" w:rsidP="0055011D">
            <w:pPr>
              <w:jc w:val="center"/>
              <w:rPr>
                <w:szCs w:val="24"/>
              </w:rPr>
            </w:pPr>
            <w:r w:rsidRPr="00BC4E40">
              <w:rPr>
                <w:szCs w:val="24"/>
              </w:rPr>
              <w:t>299 775</w:t>
            </w:r>
          </w:p>
        </w:tc>
      </w:tr>
      <w:tr w:rsidR="00BC4E40" w:rsidRPr="00BC4E40" w14:paraId="0FD13539" w14:textId="77777777" w:rsidTr="0055011D">
        <w:tc>
          <w:tcPr>
            <w:tcW w:w="561" w:type="dxa"/>
          </w:tcPr>
          <w:p w14:paraId="4CF38AED" w14:textId="77777777" w:rsidR="00BC4E40" w:rsidRPr="00BC4E40" w:rsidRDefault="00BC4E40" w:rsidP="0055011D">
            <w:pPr>
              <w:rPr>
                <w:szCs w:val="24"/>
              </w:rPr>
            </w:pPr>
            <w:r w:rsidRPr="00BC4E40">
              <w:rPr>
                <w:szCs w:val="24"/>
              </w:rPr>
              <w:t>7.</w:t>
            </w:r>
          </w:p>
        </w:tc>
        <w:tc>
          <w:tcPr>
            <w:tcW w:w="7486" w:type="dxa"/>
          </w:tcPr>
          <w:p w14:paraId="36258076" w14:textId="77777777" w:rsidR="00BC4E40" w:rsidRPr="00BC4E40" w:rsidRDefault="00BC4E40" w:rsidP="0055011D">
            <w:pPr>
              <w:rPr>
                <w:szCs w:val="24"/>
              </w:rPr>
            </w:pPr>
            <w:r w:rsidRPr="00BC4E40">
              <w:rPr>
                <w:szCs w:val="24"/>
              </w:rPr>
              <w:t>Dalītās atkritumu vākšanas punkta (kompostēšanas laukuma) izveide Alojā</w:t>
            </w:r>
          </w:p>
        </w:tc>
        <w:tc>
          <w:tcPr>
            <w:tcW w:w="1644" w:type="dxa"/>
          </w:tcPr>
          <w:p w14:paraId="57BE0AF4" w14:textId="77777777" w:rsidR="00BC4E40" w:rsidRPr="00BC4E40" w:rsidRDefault="00BC4E40" w:rsidP="0055011D">
            <w:pPr>
              <w:jc w:val="center"/>
              <w:rPr>
                <w:szCs w:val="24"/>
              </w:rPr>
            </w:pPr>
            <w:r w:rsidRPr="00BC4E40">
              <w:rPr>
                <w:szCs w:val="24"/>
              </w:rPr>
              <w:t>ERAF</w:t>
            </w:r>
          </w:p>
        </w:tc>
        <w:tc>
          <w:tcPr>
            <w:tcW w:w="2105" w:type="dxa"/>
          </w:tcPr>
          <w:p w14:paraId="30B7158C" w14:textId="77777777" w:rsidR="00BC4E40" w:rsidRPr="00BC4E40" w:rsidRDefault="00BC4E40" w:rsidP="0055011D">
            <w:pPr>
              <w:jc w:val="center"/>
              <w:rPr>
                <w:szCs w:val="24"/>
              </w:rPr>
            </w:pPr>
            <w:r w:rsidRPr="00BC4E40">
              <w:rPr>
                <w:szCs w:val="24"/>
              </w:rPr>
              <w:t>75 936</w:t>
            </w:r>
          </w:p>
        </w:tc>
        <w:tc>
          <w:tcPr>
            <w:tcW w:w="2516" w:type="dxa"/>
          </w:tcPr>
          <w:p w14:paraId="7AC26CB4" w14:textId="77777777" w:rsidR="00BC4E40" w:rsidRPr="00BC4E40" w:rsidRDefault="00BC4E40" w:rsidP="0055011D">
            <w:pPr>
              <w:jc w:val="center"/>
              <w:rPr>
                <w:szCs w:val="24"/>
              </w:rPr>
            </w:pPr>
            <w:r w:rsidRPr="00BC4E40">
              <w:rPr>
                <w:szCs w:val="24"/>
              </w:rPr>
              <w:t>101 247</w:t>
            </w:r>
          </w:p>
        </w:tc>
      </w:tr>
      <w:tr w:rsidR="00BC4E40" w:rsidRPr="00BC4E40" w14:paraId="579C016D" w14:textId="77777777" w:rsidTr="0055011D">
        <w:tc>
          <w:tcPr>
            <w:tcW w:w="561" w:type="dxa"/>
          </w:tcPr>
          <w:p w14:paraId="67F37AAF" w14:textId="77777777" w:rsidR="00BC4E40" w:rsidRPr="00BC4E40" w:rsidRDefault="00BC4E40" w:rsidP="0055011D">
            <w:pPr>
              <w:rPr>
                <w:szCs w:val="24"/>
              </w:rPr>
            </w:pPr>
            <w:r w:rsidRPr="00BC4E40">
              <w:rPr>
                <w:szCs w:val="24"/>
              </w:rPr>
              <w:t>8.</w:t>
            </w:r>
          </w:p>
        </w:tc>
        <w:tc>
          <w:tcPr>
            <w:tcW w:w="7486" w:type="dxa"/>
          </w:tcPr>
          <w:p w14:paraId="02B68782" w14:textId="77777777" w:rsidR="00BC4E40" w:rsidRPr="00BC4E40" w:rsidRDefault="00BC4E40" w:rsidP="0055011D">
            <w:pPr>
              <w:rPr>
                <w:szCs w:val="24"/>
              </w:rPr>
            </w:pPr>
            <w:r w:rsidRPr="00BC4E40">
              <w:rPr>
                <w:szCs w:val="24"/>
              </w:rPr>
              <w:t>Komplekso cieto sadzīves atkritumu savākšanas konteineru laukumu izveide Rēzeknes pilsētā</w:t>
            </w:r>
          </w:p>
        </w:tc>
        <w:tc>
          <w:tcPr>
            <w:tcW w:w="1644" w:type="dxa"/>
          </w:tcPr>
          <w:p w14:paraId="2F794A56" w14:textId="77777777" w:rsidR="00BC4E40" w:rsidRPr="00BC4E40" w:rsidRDefault="00BC4E40" w:rsidP="0055011D">
            <w:pPr>
              <w:jc w:val="center"/>
              <w:rPr>
                <w:szCs w:val="24"/>
              </w:rPr>
            </w:pPr>
            <w:r w:rsidRPr="00BC4E40">
              <w:rPr>
                <w:szCs w:val="24"/>
              </w:rPr>
              <w:t>ERAF</w:t>
            </w:r>
          </w:p>
        </w:tc>
        <w:tc>
          <w:tcPr>
            <w:tcW w:w="2105" w:type="dxa"/>
          </w:tcPr>
          <w:p w14:paraId="5B25A35A" w14:textId="77777777" w:rsidR="00BC4E40" w:rsidRPr="00BC4E40" w:rsidRDefault="00BC4E40" w:rsidP="0055011D">
            <w:pPr>
              <w:jc w:val="center"/>
              <w:rPr>
                <w:szCs w:val="24"/>
              </w:rPr>
            </w:pPr>
            <w:r w:rsidRPr="00BC4E40">
              <w:rPr>
                <w:szCs w:val="24"/>
              </w:rPr>
              <w:t>125 288</w:t>
            </w:r>
          </w:p>
        </w:tc>
        <w:tc>
          <w:tcPr>
            <w:tcW w:w="2516" w:type="dxa"/>
          </w:tcPr>
          <w:p w14:paraId="4DF8A9EE" w14:textId="77777777" w:rsidR="00BC4E40" w:rsidRPr="00BC4E40" w:rsidRDefault="00BC4E40" w:rsidP="0055011D">
            <w:pPr>
              <w:jc w:val="center"/>
              <w:rPr>
                <w:szCs w:val="24"/>
              </w:rPr>
            </w:pPr>
            <w:r w:rsidRPr="00BC4E40">
              <w:rPr>
                <w:szCs w:val="24"/>
              </w:rPr>
              <w:t>167 052</w:t>
            </w:r>
          </w:p>
        </w:tc>
      </w:tr>
      <w:tr w:rsidR="00BC4E40" w:rsidRPr="00BC4E40" w14:paraId="4A6DDEB7" w14:textId="77777777" w:rsidTr="0055011D">
        <w:tc>
          <w:tcPr>
            <w:tcW w:w="561" w:type="dxa"/>
          </w:tcPr>
          <w:p w14:paraId="16EF9701" w14:textId="77777777" w:rsidR="00BC4E40" w:rsidRPr="00BC4E40" w:rsidRDefault="00BC4E40" w:rsidP="0055011D">
            <w:pPr>
              <w:rPr>
                <w:szCs w:val="24"/>
              </w:rPr>
            </w:pPr>
            <w:r w:rsidRPr="00BC4E40">
              <w:rPr>
                <w:szCs w:val="24"/>
              </w:rPr>
              <w:t>9.</w:t>
            </w:r>
          </w:p>
        </w:tc>
        <w:tc>
          <w:tcPr>
            <w:tcW w:w="7486" w:type="dxa"/>
          </w:tcPr>
          <w:p w14:paraId="0080C421" w14:textId="77777777" w:rsidR="00BC4E40" w:rsidRPr="00BC4E40" w:rsidRDefault="00BC4E40" w:rsidP="0055011D">
            <w:pPr>
              <w:rPr>
                <w:szCs w:val="24"/>
              </w:rPr>
            </w:pPr>
            <w:r w:rsidRPr="00BC4E40">
              <w:rPr>
                <w:szCs w:val="24"/>
              </w:rPr>
              <w:t>Cieto sadzīves atkritumu apsaimniekošana Ventspils reģionā</w:t>
            </w:r>
          </w:p>
        </w:tc>
        <w:tc>
          <w:tcPr>
            <w:tcW w:w="1644" w:type="dxa"/>
          </w:tcPr>
          <w:p w14:paraId="66F0D365" w14:textId="77777777" w:rsidR="00BC4E40" w:rsidRPr="00BC4E40" w:rsidRDefault="00BC4E40" w:rsidP="0055011D">
            <w:pPr>
              <w:jc w:val="center"/>
              <w:rPr>
                <w:szCs w:val="24"/>
              </w:rPr>
            </w:pPr>
            <w:r w:rsidRPr="00BC4E40">
              <w:rPr>
                <w:szCs w:val="24"/>
              </w:rPr>
              <w:t>KF</w:t>
            </w:r>
            <w:r w:rsidRPr="00BC4E40">
              <w:rPr>
                <w:szCs w:val="24"/>
                <w:vertAlign w:val="superscript"/>
              </w:rPr>
              <w:t>2</w:t>
            </w:r>
          </w:p>
        </w:tc>
        <w:tc>
          <w:tcPr>
            <w:tcW w:w="2105" w:type="dxa"/>
          </w:tcPr>
          <w:p w14:paraId="3FEAA661" w14:textId="77777777" w:rsidR="00BC4E40" w:rsidRPr="00BC4E40" w:rsidRDefault="00BC4E40" w:rsidP="0055011D">
            <w:pPr>
              <w:jc w:val="center"/>
              <w:rPr>
                <w:szCs w:val="24"/>
              </w:rPr>
            </w:pPr>
            <w:r w:rsidRPr="00BC4E40">
              <w:rPr>
                <w:szCs w:val="24"/>
              </w:rPr>
              <w:t>2 972 215</w:t>
            </w:r>
          </w:p>
        </w:tc>
        <w:tc>
          <w:tcPr>
            <w:tcW w:w="2516" w:type="dxa"/>
          </w:tcPr>
          <w:p w14:paraId="27FDB0A1" w14:textId="77777777" w:rsidR="00BC4E40" w:rsidRPr="00BC4E40" w:rsidRDefault="00BC4E40" w:rsidP="0055011D">
            <w:pPr>
              <w:jc w:val="center"/>
              <w:rPr>
                <w:szCs w:val="24"/>
              </w:rPr>
            </w:pPr>
            <w:r w:rsidRPr="00BC4E40">
              <w:rPr>
                <w:szCs w:val="24"/>
              </w:rPr>
              <w:t>6 065 745</w:t>
            </w:r>
          </w:p>
        </w:tc>
      </w:tr>
      <w:tr w:rsidR="00BC4E40" w:rsidRPr="00BC4E40" w14:paraId="6D9F72FC" w14:textId="77777777" w:rsidTr="0055011D">
        <w:tc>
          <w:tcPr>
            <w:tcW w:w="561" w:type="dxa"/>
          </w:tcPr>
          <w:p w14:paraId="7405DE3B" w14:textId="77777777" w:rsidR="00BC4E40" w:rsidRPr="00BC4E40" w:rsidRDefault="00BC4E40" w:rsidP="0055011D">
            <w:pPr>
              <w:rPr>
                <w:szCs w:val="24"/>
              </w:rPr>
            </w:pPr>
            <w:r w:rsidRPr="00BC4E40">
              <w:rPr>
                <w:szCs w:val="24"/>
              </w:rPr>
              <w:t>10.</w:t>
            </w:r>
          </w:p>
        </w:tc>
        <w:tc>
          <w:tcPr>
            <w:tcW w:w="7486" w:type="dxa"/>
          </w:tcPr>
          <w:p w14:paraId="202B6FC7" w14:textId="77777777" w:rsidR="00BC4E40" w:rsidRPr="00BC4E40" w:rsidRDefault="00BC4E40" w:rsidP="0055011D">
            <w:pPr>
              <w:rPr>
                <w:szCs w:val="24"/>
              </w:rPr>
            </w:pPr>
            <w:r w:rsidRPr="00BC4E40">
              <w:rPr>
                <w:szCs w:val="24"/>
              </w:rPr>
              <w:t>Sadzīves atkritumu apsaimniekošana Liepājas rajonā</w:t>
            </w:r>
          </w:p>
        </w:tc>
        <w:tc>
          <w:tcPr>
            <w:tcW w:w="1644" w:type="dxa"/>
          </w:tcPr>
          <w:p w14:paraId="3D6BDFF6" w14:textId="77777777" w:rsidR="00BC4E40" w:rsidRPr="00BC4E40" w:rsidRDefault="00BC4E40" w:rsidP="0055011D">
            <w:pPr>
              <w:jc w:val="center"/>
              <w:rPr>
                <w:szCs w:val="24"/>
              </w:rPr>
            </w:pPr>
            <w:r w:rsidRPr="00BC4E40">
              <w:rPr>
                <w:szCs w:val="24"/>
              </w:rPr>
              <w:t>KF</w:t>
            </w:r>
          </w:p>
        </w:tc>
        <w:tc>
          <w:tcPr>
            <w:tcW w:w="2105" w:type="dxa"/>
          </w:tcPr>
          <w:p w14:paraId="6E7BC2D2" w14:textId="77777777" w:rsidR="00BC4E40" w:rsidRPr="00BC4E40" w:rsidRDefault="00BC4E40" w:rsidP="0055011D">
            <w:pPr>
              <w:jc w:val="center"/>
              <w:rPr>
                <w:szCs w:val="24"/>
              </w:rPr>
            </w:pPr>
            <w:r w:rsidRPr="00BC4E40">
              <w:rPr>
                <w:szCs w:val="24"/>
              </w:rPr>
              <w:t>5 093 496</w:t>
            </w:r>
          </w:p>
        </w:tc>
        <w:tc>
          <w:tcPr>
            <w:tcW w:w="2516" w:type="dxa"/>
          </w:tcPr>
          <w:p w14:paraId="1CEDE60E" w14:textId="77777777" w:rsidR="00BC4E40" w:rsidRPr="00BC4E40" w:rsidRDefault="00BC4E40" w:rsidP="0055011D">
            <w:pPr>
              <w:jc w:val="center"/>
              <w:rPr>
                <w:szCs w:val="24"/>
              </w:rPr>
            </w:pPr>
            <w:r w:rsidRPr="00BC4E40">
              <w:rPr>
                <w:szCs w:val="24"/>
              </w:rPr>
              <w:t>8 084 915</w:t>
            </w:r>
          </w:p>
        </w:tc>
      </w:tr>
      <w:tr w:rsidR="00BC4E40" w:rsidRPr="00BC4E40" w14:paraId="633492A9" w14:textId="77777777" w:rsidTr="0055011D">
        <w:tc>
          <w:tcPr>
            <w:tcW w:w="561" w:type="dxa"/>
          </w:tcPr>
          <w:p w14:paraId="190B2DD4" w14:textId="77777777" w:rsidR="00BC4E40" w:rsidRPr="00BC4E40" w:rsidRDefault="00BC4E40" w:rsidP="0055011D">
            <w:pPr>
              <w:rPr>
                <w:szCs w:val="24"/>
              </w:rPr>
            </w:pPr>
            <w:r w:rsidRPr="00BC4E40">
              <w:rPr>
                <w:szCs w:val="24"/>
              </w:rPr>
              <w:t>11.</w:t>
            </w:r>
          </w:p>
        </w:tc>
        <w:tc>
          <w:tcPr>
            <w:tcW w:w="7486" w:type="dxa"/>
          </w:tcPr>
          <w:p w14:paraId="5CE9D04B" w14:textId="77777777" w:rsidR="00BC4E40" w:rsidRPr="00BC4E40" w:rsidRDefault="00BC4E40" w:rsidP="0055011D">
            <w:pPr>
              <w:rPr>
                <w:szCs w:val="24"/>
              </w:rPr>
            </w:pPr>
            <w:r w:rsidRPr="00BC4E40">
              <w:rPr>
                <w:szCs w:val="24"/>
              </w:rPr>
              <w:t>Sadzīves atkritumu apsaimniekošana Ziemeļvidzemes reģionā, Latvijā</w:t>
            </w:r>
          </w:p>
        </w:tc>
        <w:tc>
          <w:tcPr>
            <w:tcW w:w="1644" w:type="dxa"/>
          </w:tcPr>
          <w:p w14:paraId="10E8A285" w14:textId="77777777" w:rsidR="00BC4E40" w:rsidRPr="00BC4E40" w:rsidRDefault="00BC4E40" w:rsidP="0055011D">
            <w:pPr>
              <w:jc w:val="center"/>
              <w:rPr>
                <w:szCs w:val="24"/>
              </w:rPr>
            </w:pPr>
            <w:r w:rsidRPr="00BC4E40">
              <w:rPr>
                <w:szCs w:val="24"/>
              </w:rPr>
              <w:t>KF</w:t>
            </w:r>
          </w:p>
        </w:tc>
        <w:tc>
          <w:tcPr>
            <w:tcW w:w="2105" w:type="dxa"/>
          </w:tcPr>
          <w:p w14:paraId="47AF708E" w14:textId="77777777" w:rsidR="00BC4E40" w:rsidRPr="00BC4E40" w:rsidRDefault="00BC4E40" w:rsidP="0055011D">
            <w:pPr>
              <w:jc w:val="center"/>
              <w:rPr>
                <w:szCs w:val="24"/>
              </w:rPr>
            </w:pPr>
            <w:r w:rsidRPr="00BC4E40">
              <w:rPr>
                <w:szCs w:val="24"/>
              </w:rPr>
              <w:t>3 346 634</w:t>
            </w:r>
          </w:p>
        </w:tc>
        <w:tc>
          <w:tcPr>
            <w:tcW w:w="2516" w:type="dxa"/>
          </w:tcPr>
          <w:p w14:paraId="307DBFD1" w14:textId="77777777" w:rsidR="00BC4E40" w:rsidRPr="00BC4E40" w:rsidRDefault="00BC4E40" w:rsidP="0055011D">
            <w:pPr>
              <w:jc w:val="center"/>
              <w:rPr>
                <w:szCs w:val="24"/>
              </w:rPr>
            </w:pPr>
            <w:r w:rsidRPr="00BC4E40">
              <w:rPr>
                <w:szCs w:val="24"/>
              </w:rPr>
              <w:t>4 780 906</w:t>
            </w:r>
          </w:p>
        </w:tc>
      </w:tr>
      <w:tr w:rsidR="00BC4E40" w:rsidRPr="00BC4E40" w14:paraId="6F4B919E" w14:textId="77777777" w:rsidTr="0055011D">
        <w:tc>
          <w:tcPr>
            <w:tcW w:w="561" w:type="dxa"/>
          </w:tcPr>
          <w:p w14:paraId="72EB4026" w14:textId="77777777" w:rsidR="00BC4E40" w:rsidRPr="00BC4E40" w:rsidRDefault="00BC4E40" w:rsidP="0055011D">
            <w:pPr>
              <w:rPr>
                <w:szCs w:val="24"/>
              </w:rPr>
            </w:pPr>
            <w:r w:rsidRPr="00BC4E40">
              <w:rPr>
                <w:szCs w:val="24"/>
              </w:rPr>
              <w:t>12.</w:t>
            </w:r>
          </w:p>
        </w:tc>
        <w:tc>
          <w:tcPr>
            <w:tcW w:w="7486" w:type="dxa"/>
          </w:tcPr>
          <w:p w14:paraId="4608DB14" w14:textId="77777777" w:rsidR="00BC4E40" w:rsidRPr="00BC4E40" w:rsidRDefault="00BC4E40" w:rsidP="0055011D">
            <w:pPr>
              <w:rPr>
                <w:szCs w:val="24"/>
              </w:rPr>
            </w:pPr>
            <w:r w:rsidRPr="00BC4E40">
              <w:rPr>
                <w:szCs w:val="24"/>
              </w:rPr>
              <w:t>Sadzīves atkritumu apsaimniekošana Austrumlatgales reģionā</w:t>
            </w:r>
          </w:p>
        </w:tc>
        <w:tc>
          <w:tcPr>
            <w:tcW w:w="1644" w:type="dxa"/>
          </w:tcPr>
          <w:p w14:paraId="5CC9700C" w14:textId="77777777" w:rsidR="00BC4E40" w:rsidRPr="00BC4E40" w:rsidRDefault="00BC4E40" w:rsidP="0055011D">
            <w:pPr>
              <w:jc w:val="center"/>
              <w:rPr>
                <w:szCs w:val="24"/>
              </w:rPr>
            </w:pPr>
            <w:r w:rsidRPr="00BC4E40">
              <w:rPr>
                <w:szCs w:val="24"/>
              </w:rPr>
              <w:t>KF</w:t>
            </w:r>
          </w:p>
        </w:tc>
        <w:tc>
          <w:tcPr>
            <w:tcW w:w="2105" w:type="dxa"/>
          </w:tcPr>
          <w:p w14:paraId="36DC57C6" w14:textId="77777777" w:rsidR="00BC4E40" w:rsidRPr="00BC4E40" w:rsidRDefault="00BC4E40" w:rsidP="0055011D">
            <w:pPr>
              <w:jc w:val="center"/>
              <w:rPr>
                <w:szCs w:val="24"/>
              </w:rPr>
            </w:pPr>
            <w:r w:rsidRPr="00BC4E40">
              <w:rPr>
                <w:szCs w:val="24"/>
              </w:rPr>
              <w:t>4 332 369</w:t>
            </w:r>
          </w:p>
        </w:tc>
        <w:tc>
          <w:tcPr>
            <w:tcW w:w="2516" w:type="dxa"/>
          </w:tcPr>
          <w:p w14:paraId="3E20117C" w14:textId="77777777" w:rsidR="00BC4E40" w:rsidRPr="00BC4E40" w:rsidRDefault="00BC4E40" w:rsidP="0055011D">
            <w:pPr>
              <w:jc w:val="center"/>
              <w:rPr>
                <w:szCs w:val="24"/>
              </w:rPr>
            </w:pPr>
            <w:r w:rsidRPr="00BC4E40">
              <w:rPr>
                <w:szCs w:val="24"/>
              </w:rPr>
              <w:t>5 830 149</w:t>
            </w:r>
          </w:p>
        </w:tc>
      </w:tr>
      <w:tr w:rsidR="00BC4E40" w:rsidRPr="00BC4E40" w14:paraId="0255937F" w14:textId="77777777" w:rsidTr="0055011D">
        <w:tc>
          <w:tcPr>
            <w:tcW w:w="561" w:type="dxa"/>
          </w:tcPr>
          <w:p w14:paraId="411E56DB" w14:textId="77777777" w:rsidR="00BC4E40" w:rsidRPr="00BC4E40" w:rsidRDefault="00BC4E40" w:rsidP="0055011D">
            <w:pPr>
              <w:rPr>
                <w:szCs w:val="24"/>
              </w:rPr>
            </w:pPr>
            <w:r w:rsidRPr="00BC4E40">
              <w:rPr>
                <w:szCs w:val="24"/>
              </w:rPr>
              <w:t>13.</w:t>
            </w:r>
          </w:p>
        </w:tc>
        <w:tc>
          <w:tcPr>
            <w:tcW w:w="7486" w:type="dxa"/>
          </w:tcPr>
          <w:p w14:paraId="43F6DE29" w14:textId="77777777" w:rsidR="00BC4E40" w:rsidRPr="00BC4E40" w:rsidRDefault="00BC4E40" w:rsidP="0055011D">
            <w:pPr>
              <w:rPr>
                <w:szCs w:val="24"/>
              </w:rPr>
            </w:pPr>
            <w:r w:rsidRPr="00BC4E40">
              <w:rPr>
                <w:szCs w:val="24"/>
              </w:rPr>
              <w:t>Sadzīves atkritumu apsaimniekošana Dienvidlatgales reģionā</w:t>
            </w:r>
          </w:p>
        </w:tc>
        <w:tc>
          <w:tcPr>
            <w:tcW w:w="1644" w:type="dxa"/>
          </w:tcPr>
          <w:p w14:paraId="70B5931F" w14:textId="77777777" w:rsidR="00BC4E40" w:rsidRPr="00BC4E40" w:rsidRDefault="00BC4E40" w:rsidP="0055011D">
            <w:pPr>
              <w:jc w:val="center"/>
              <w:rPr>
                <w:szCs w:val="24"/>
              </w:rPr>
            </w:pPr>
            <w:r w:rsidRPr="00BC4E40">
              <w:rPr>
                <w:szCs w:val="24"/>
              </w:rPr>
              <w:t>KF</w:t>
            </w:r>
          </w:p>
        </w:tc>
        <w:tc>
          <w:tcPr>
            <w:tcW w:w="2105" w:type="dxa"/>
          </w:tcPr>
          <w:p w14:paraId="00DA105D" w14:textId="77777777" w:rsidR="00BC4E40" w:rsidRPr="00BC4E40" w:rsidRDefault="00BC4E40" w:rsidP="0055011D">
            <w:pPr>
              <w:jc w:val="center"/>
              <w:rPr>
                <w:szCs w:val="24"/>
              </w:rPr>
            </w:pPr>
            <w:r w:rsidRPr="00BC4E40">
              <w:rPr>
                <w:szCs w:val="24"/>
              </w:rPr>
              <w:t>4 488 625</w:t>
            </w:r>
          </w:p>
        </w:tc>
        <w:tc>
          <w:tcPr>
            <w:tcW w:w="2516" w:type="dxa"/>
          </w:tcPr>
          <w:p w14:paraId="48B27C41" w14:textId="77777777" w:rsidR="00BC4E40" w:rsidRPr="00BC4E40" w:rsidRDefault="00BC4E40" w:rsidP="0055011D">
            <w:pPr>
              <w:jc w:val="center"/>
              <w:rPr>
                <w:szCs w:val="24"/>
              </w:rPr>
            </w:pPr>
            <w:r w:rsidRPr="00BC4E40">
              <w:rPr>
                <w:szCs w:val="24"/>
              </w:rPr>
              <w:t>6 905 577</w:t>
            </w:r>
          </w:p>
        </w:tc>
      </w:tr>
      <w:tr w:rsidR="00BC4E40" w:rsidRPr="00BC4E40" w14:paraId="27A088B0" w14:textId="77777777" w:rsidTr="0055011D">
        <w:tc>
          <w:tcPr>
            <w:tcW w:w="561" w:type="dxa"/>
          </w:tcPr>
          <w:p w14:paraId="280831D3" w14:textId="77777777" w:rsidR="00BC4E40" w:rsidRPr="00BC4E40" w:rsidRDefault="00BC4E40" w:rsidP="0055011D">
            <w:pPr>
              <w:rPr>
                <w:szCs w:val="24"/>
              </w:rPr>
            </w:pPr>
            <w:r w:rsidRPr="00BC4E40">
              <w:rPr>
                <w:szCs w:val="24"/>
              </w:rPr>
              <w:t>14.</w:t>
            </w:r>
          </w:p>
        </w:tc>
        <w:tc>
          <w:tcPr>
            <w:tcW w:w="7486" w:type="dxa"/>
          </w:tcPr>
          <w:p w14:paraId="5D6C3874" w14:textId="77777777" w:rsidR="00BC4E40" w:rsidRPr="00BC4E40" w:rsidRDefault="00BC4E40" w:rsidP="0055011D">
            <w:pPr>
              <w:rPr>
                <w:szCs w:val="24"/>
              </w:rPr>
            </w:pPr>
            <w:r w:rsidRPr="00BC4E40">
              <w:rPr>
                <w:szCs w:val="24"/>
              </w:rPr>
              <w:t>Sadzīves atkritumu apsaimniekošana Ziemeļvidzemes reģionā, II kārta</w:t>
            </w:r>
          </w:p>
        </w:tc>
        <w:tc>
          <w:tcPr>
            <w:tcW w:w="1644" w:type="dxa"/>
          </w:tcPr>
          <w:p w14:paraId="1BBEB1F4" w14:textId="77777777" w:rsidR="00BC4E40" w:rsidRPr="00BC4E40" w:rsidRDefault="00BC4E40" w:rsidP="0055011D">
            <w:pPr>
              <w:jc w:val="center"/>
              <w:rPr>
                <w:szCs w:val="24"/>
              </w:rPr>
            </w:pPr>
            <w:r w:rsidRPr="00BC4E40">
              <w:rPr>
                <w:szCs w:val="24"/>
              </w:rPr>
              <w:t>KF</w:t>
            </w:r>
          </w:p>
        </w:tc>
        <w:tc>
          <w:tcPr>
            <w:tcW w:w="2105" w:type="dxa"/>
          </w:tcPr>
          <w:p w14:paraId="7DBDA21F" w14:textId="77777777" w:rsidR="00BC4E40" w:rsidRPr="00BC4E40" w:rsidRDefault="00BC4E40" w:rsidP="0055011D">
            <w:pPr>
              <w:jc w:val="center"/>
              <w:rPr>
                <w:szCs w:val="24"/>
              </w:rPr>
            </w:pPr>
            <w:r w:rsidRPr="00BC4E40">
              <w:rPr>
                <w:szCs w:val="24"/>
              </w:rPr>
              <w:t>485 100</w:t>
            </w:r>
          </w:p>
        </w:tc>
        <w:tc>
          <w:tcPr>
            <w:tcW w:w="2516" w:type="dxa"/>
          </w:tcPr>
          <w:p w14:paraId="6F018036" w14:textId="77777777" w:rsidR="00BC4E40" w:rsidRPr="00BC4E40" w:rsidRDefault="00BC4E40" w:rsidP="0055011D">
            <w:pPr>
              <w:jc w:val="center"/>
              <w:rPr>
                <w:szCs w:val="24"/>
              </w:rPr>
            </w:pPr>
            <w:r w:rsidRPr="00BC4E40">
              <w:rPr>
                <w:szCs w:val="24"/>
              </w:rPr>
              <w:t>693 000</w:t>
            </w:r>
          </w:p>
        </w:tc>
      </w:tr>
      <w:tr w:rsidR="00BC4E40" w:rsidRPr="00BC4E40" w14:paraId="67FD1F88" w14:textId="77777777" w:rsidTr="0055011D">
        <w:tc>
          <w:tcPr>
            <w:tcW w:w="561" w:type="dxa"/>
          </w:tcPr>
          <w:p w14:paraId="54A87F29" w14:textId="77777777" w:rsidR="00BC4E40" w:rsidRPr="00BC4E40" w:rsidRDefault="00BC4E40" w:rsidP="0055011D">
            <w:pPr>
              <w:rPr>
                <w:szCs w:val="24"/>
              </w:rPr>
            </w:pPr>
            <w:r w:rsidRPr="00BC4E40">
              <w:rPr>
                <w:szCs w:val="24"/>
              </w:rPr>
              <w:t>15.</w:t>
            </w:r>
          </w:p>
        </w:tc>
        <w:tc>
          <w:tcPr>
            <w:tcW w:w="7486" w:type="dxa"/>
          </w:tcPr>
          <w:p w14:paraId="5F231CB6" w14:textId="77777777" w:rsidR="00BC4E40" w:rsidRPr="00BC4E40" w:rsidRDefault="00BC4E40" w:rsidP="0055011D">
            <w:pPr>
              <w:rPr>
                <w:szCs w:val="24"/>
              </w:rPr>
            </w:pPr>
            <w:r w:rsidRPr="00BC4E40">
              <w:rPr>
                <w:szCs w:val="24"/>
              </w:rPr>
              <w:t>Zemgales reģiona sadzīves atkritumu apsaimniekošana</w:t>
            </w:r>
          </w:p>
        </w:tc>
        <w:tc>
          <w:tcPr>
            <w:tcW w:w="1644" w:type="dxa"/>
          </w:tcPr>
          <w:p w14:paraId="611163A2" w14:textId="77777777" w:rsidR="00BC4E40" w:rsidRPr="00BC4E40" w:rsidRDefault="00BC4E40" w:rsidP="0055011D">
            <w:pPr>
              <w:jc w:val="center"/>
              <w:rPr>
                <w:szCs w:val="24"/>
              </w:rPr>
            </w:pPr>
            <w:r w:rsidRPr="00BC4E40">
              <w:rPr>
                <w:szCs w:val="24"/>
              </w:rPr>
              <w:t>KF</w:t>
            </w:r>
          </w:p>
        </w:tc>
        <w:tc>
          <w:tcPr>
            <w:tcW w:w="2105" w:type="dxa"/>
          </w:tcPr>
          <w:p w14:paraId="73281ECE" w14:textId="77777777" w:rsidR="00BC4E40" w:rsidRPr="00BC4E40" w:rsidRDefault="00BC4E40" w:rsidP="0055011D">
            <w:pPr>
              <w:jc w:val="center"/>
              <w:rPr>
                <w:szCs w:val="24"/>
              </w:rPr>
            </w:pPr>
            <w:r w:rsidRPr="00BC4E40">
              <w:rPr>
                <w:szCs w:val="24"/>
              </w:rPr>
              <w:t>6 147 881</w:t>
            </w:r>
          </w:p>
        </w:tc>
        <w:tc>
          <w:tcPr>
            <w:tcW w:w="2516" w:type="dxa"/>
          </w:tcPr>
          <w:p w14:paraId="6532C6AF" w14:textId="77777777" w:rsidR="00BC4E40" w:rsidRPr="00BC4E40" w:rsidRDefault="00BC4E40" w:rsidP="0055011D">
            <w:pPr>
              <w:jc w:val="center"/>
              <w:rPr>
                <w:szCs w:val="24"/>
              </w:rPr>
            </w:pPr>
            <w:r w:rsidRPr="00BC4E40">
              <w:rPr>
                <w:szCs w:val="24"/>
              </w:rPr>
              <w:t>8 852 908</w:t>
            </w:r>
          </w:p>
        </w:tc>
      </w:tr>
      <w:tr w:rsidR="00BC4E40" w:rsidRPr="00BC4E40" w14:paraId="62A259E4" w14:textId="77777777" w:rsidTr="0055011D">
        <w:tc>
          <w:tcPr>
            <w:tcW w:w="561" w:type="dxa"/>
          </w:tcPr>
          <w:p w14:paraId="74AF9D30" w14:textId="77777777" w:rsidR="00BC4E40" w:rsidRPr="00BC4E40" w:rsidRDefault="00BC4E40" w:rsidP="0055011D">
            <w:pPr>
              <w:rPr>
                <w:szCs w:val="24"/>
              </w:rPr>
            </w:pPr>
            <w:r w:rsidRPr="00BC4E40">
              <w:rPr>
                <w:szCs w:val="24"/>
              </w:rPr>
              <w:t>16.</w:t>
            </w:r>
          </w:p>
        </w:tc>
        <w:tc>
          <w:tcPr>
            <w:tcW w:w="7486" w:type="dxa"/>
          </w:tcPr>
          <w:p w14:paraId="102E3326" w14:textId="77777777" w:rsidR="00BC4E40" w:rsidRPr="00BC4E40" w:rsidRDefault="00BC4E40" w:rsidP="0055011D">
            <w:pPr>
              <w:rPr>
                <w:szCs w:val="24"/>
              </w:rPr>
            </w:pPr>
            <w:r w:rsidRPr="00BC4E40">
              <w:rPr>
                <w:szCs w:val="24"/>
              </w:rPr>
              <w:t>Malienas reģiona sadzīves atkritumu apsaimniekošana</w:t>
            </w:r>
          </w:p>
        </w:tc>
        <w:tc>
          <w:tcPr>
            <w:tcW w:w="1644" w:type="dxa"/>
          </w:tcPr>
          <w:p w14:paraId="576D0442" w14:textId="77777777" w:rsidR="00BC4E40" w:rsidRPr="00BC4E40" w:rsidRDefault="00BC4E40" w:rsidP="0055011D">
            <w:pPr>
              <w:jc w:val="center"/>
              <w:rPr>
                <w:szCs w:val="24"/>
              </w:rPr>
            </w:pPr>
            <w:r w:rsidRPr="00BC4E40">
              <w:rPr>
                <w:szCs w:val="24"/>
              </w:rPr>
              <w:t>KF</w:t>
            </w:r>
          </w:p>
        </w:tc>
        <w:tc>
          <w:tcPr>
            <w:tcW w:w="2105" w:type="dxa"/>
          </w:tcPr>
          <w:p w14:paraId="0C492E73" w14:textId="77777777" w:rsidR="00BC4E40" w:rsidRPr="00BC4E40" w:rsidRDefault="00BC4E40" w:rsidP="0055011D">
            <w:pPr>
              <w:jc w:val="center"/>
              <w:rPr>
                <w:szCs w:val="24"/>
              </w:rPr>
            </w:pPr>
            <w:r w:rsidRPr="00BC4E40">
              <w:rPr>
                <w:szCs w:val="24"/>
              </w:rPr>
              <w:t>5 925 433</w:t>
            </w:r>
          </w:p>
        </w:tc>
        <w:tc>
          <w:tcPr>
            <w:tcW w:w="2516" w:type="dxa"/>
          </w:tcPr>
          <w:p w14:paraId="6E87966A" w14:textId="77777777" w:rsidR="00BC4E40" w:rsidRPr="00BC4E40" w:rsidRDefault="00BC4E40" w:rsidP="0055011D">
            <w:pPr>
              <w:jc w:val="center"/>
              <w:rPr>
                <w:szCs w:val="24"/>
              </w:rPr>
            </w:pPr>
            <w:r w:rsidRPr="00BC4E40">
              <w:rPr>
                <w:szCs w:val="24"/>
              </w:rPr>
              <w:t>9 155 892</w:t>
            </w:r>
          </w:p>
        </w:tc>
      </w:tr>
      <w:tr w:rsidR="00BC4E40" w:rsidRPr="00BC4E40" w14:paraId="42700BF7" w14:textId="77777777" w:rsidTr="0055011D">
        <w:tc>
          <w:tcPr>
            <w:tcW w:w="561" w:type="dxa"/>
          </w:tcPr>
          <w:p w14:paraId="095F6390" w14:textId="77777777" w:rsidR="00BC4E40" w:rsidRPr="00BC4E40" w:rsidRDefault="00BC4E40" w:rsidP="0055011D">
            <w:pPr>
              <w:rPr>
                <w:szCs w:val="24"/>
              </w:rPr>
            </w:pPr>
            <w:r w:rsidRPr="00BC4E40">
              <w:rPr>
                <w:szCs w:val="24"/>
              </w:rPr>
              <w:t>17.</w:t>
            </w:r>
          </w:p>
        </w:tc>
        <w:tc>
          <w:tcPr>
            <w:tcW w:w="7486" w:type="dxa"/>
          </w:tcPr>
          <w:p w14:paraId="2B7B35B9" w14:textId="77777777" w:rsidR="00BC4E40" w:rsidRPr="00BC4E40" w:rsidRDefault="00BC4E40" w:rsidP="0055011D">
            <w:pPr>
              <w:rPr>
                <w:szCs w:val="24"/>
              </w:rPr>
            </w:pPr>
            <w:r w:rsidRPr="00BC4E40">
              <w:rPr>
                <w:szCs w:val="24"/>
              </w:rPr>
              <w:t>Sadzīves atkritumu apsaimniekošana Piejūras reģionā</w:t>
            </w:r>
          </w:p>
        </w:tc>
        <w:tc>
          <w:tcPr>
            <w:tcW w:w="1644" w:type="dxa"/>
          </w:tcPr>
          <w:p w14:paraId="30C8CCB4" w14:textId="77777777" w:rsidR="00BC4E40" w:rsidRPr="00BC4E40" w:rsidRDefault="00BC4E40" w:rsidP="0055011D">
            <w:pPr>
              <w:jc w:val="center"/>
              <w:rPr>
                <w:szCs w:val="24"/>
              </w:rPr>
            </w:pPr>
            <w:r w:rsidRPr="00BC4E40">
              <w:rPr>
                <w:szCs w:val="24"/>
              </w:rPr>
              <w:t>KF</w:t>
            </w:r>
          </w:p>
        </w:tc>
        <w:tc>
          <w:tcPr>
            <w:tcW w:w="2105" w:type="dxa"/>
          </w:tcPr>
          <w:p w14:paraId="2261EEB5" w14:textId="77777777" w:rsidR="00BC4E40" w:rsidRPr="00BC4E40" w:rsidRDefault="00BC4E40" w:rsidP="0055011D">
            <w:pPr>
              <w:jc w:val="center"/>
              <w:rPr>
                <w:szCs w:val="24"/>
              </w:rPr>
            </w:pPr>
            <w:r w:rsidRPr="00BC4E40">
              <w:rPr>
                <w:szCs w:val="24"/>
              </w:rPr>
              <w:t>15 951 632</w:t>
            </w:r>
          </w:p>
        </w:tc>
        <w:tc>
          <w:tcPr>
            <w:tcW w:w="2516" w:type="dxa"/>
          </w:tcPr>
          <w:p w14:paraId="220F5D03" w14:textId="77777777" w:rsidR="00BC4E40" w:rsidRPr="00BC4E40" w:rsidRDefault="00BC4E40" w:rsidP="0055011D">
            <w:pPr>
              <w:jc w:val="center"/>
              <w:rPr>
                <w:szCs w:val="24"/>
              </w:rPr>
            </w:pPr>
            <w:r w:rsidRPr="00BC4E40">
              <w:rPr>
                <w:szCs w:val="24"/>
              </w:rPr>
              <w:t>23 778 144</w:t>
            </w:r>
          </w:p>
        </w:tc>
      </w:tr>
      <w:tr w:rsidR="00BC4E40" w:rsidRPr="00BC4E40" w14:paraId="78037748" w14:textId="77777777" w:rsidTr="00BC4E40">
        <w:trPr>
          <w:trHeight w:val="422"/>
        </w:trPr>
        <w:tc>
          <w:tcPr>
            <w:tcW w:w="14312" w:type="dxa"/>
            <w:gridSpan w:val="5"/>
            <w:shd w:val="clear" w:color="auto" w:fill="FFD966" w:themeFill="accent4" w:themeFillTint="99"/>
          </w:tcPr>
          <w:p w14:paraId="5F87CE55" w14:textId="77777777" w:rsidR="00BC4E40" w:rsidRPr="00BC4E40" w:rsidRDefault="00BC4E40" w:rsidP="0055011D">
            <w:pPr>
              <w:jc w:val="center"/>
              <w:rPr>
                <w:b/>
                <w:szCs w:val="24"/>
              </w:rPr>
            </w:pPr>
            <w:r w:rsidRPr="00BC4E40">
              <w:rPr>
                <w:b/>
                <w:szCs w:val="24"/>
              </w:rPr>
              <w:t>2007.-2013.gada Eiropas Savienības fondu plānošanas periods</w:t>
            </w:r>
          </w:p>
        </w:tc>
      </w:tr>
      <w:tr w:rsidR="00BC4E40" w:rsidRPr="00BC4E40" w14:paraId="1924D35D" w14:textId="77777777" w:rsidTr="0055011D">
        <w:tc>
          <w:tcPr>
            <w:tcW w:w="561" w:type="dxa"/>
            <w:shd w:val="clear" w:color="auto" w:fill="A8D08D" w:themeFill="accent6" w:themeFillTint="99"/>
            <w:vAlign w:val="center"/>
          </w:tcPr>
          <w:p w14:paraId="3803EE48" w14:textId="77777777" w:rsidR="00BC4E40" w:rsidRPr="00BC4E40" w:rsidRDefault="00BC4E40" w:rsidP="0055011D">
            <w:pPr>
              <w:rPr>
                <w:b/>
                <w:szCs w:val="24"/>
              </w:rPr>
            </w:pPr>
            <w:r w:rsidRPr="00BC4E40">
              <w:rPr>
                <w:b/>
                <w:szCs w:val="24"/>
              </w:rPr>
              <w:t>Nr.</w:t>
            </w:r>
          </w:p>
        </w:tc>
        <w:tc>
          <w:tcPr>
            <w:tcW w:w="7486" w:type="dxa"/>
            <w:shd w:val="clear" w:color="auto" w:fill="A8D08D" w:themeFill="accent6" w:themeFillTint="99"/>
            <w:vAlign w:val="center"/>
          </w:tcPr>
          <w:p w14:paraId="09D91401" w14:textId="77777777" w:rsidR="00BC4E40" w:rsidRPr="00BC4E40" w:rsidRDefault="00BC4E40" w:rsidP="0055011D">
            <w:pPr>
              <w:rPr>
                <w:b/>
                <w:szCs w:val="24"/>
              </w:rPr>
            </w:pPr>
            <w:r w:rsidRPr="00BC4E40">
              <w:rPr>
                <w:b/>
                <w:szCs w:val="24"/>
              </w:rPr>
              <w:t>Projekta nosaukums</w:t>
            </w:r>
          </w:p>
        </w:tc>
        <w:tc>
          <w:tcPr>
            <w:tcW w:w="1644" w:type="dxa"/>
            <w:shd w:val="clear" w:color="auto" w:fill="A8D08D" w:themeFill="accent6" w:themeFillTint="99"/>
            <w:vAlign w:val="center"/>
          </w:tcPr>
          <w:p w14:paraId="67E127A7" w14:textId="77777777" w:rsidR="00BC4E40" w:rsidRPr="00BC4E40" w:rsidRDefault="00BC4E40" w:rsidP="0055011D">
            <w:pPr>
              <w:jc w:val="center"/>
              <w:rPr>
                <w:b/>
                <w:szCs w:val="24"/>
              </w:rPr>
            </w:pPr>
            <w:r w:rsidRPr="00BC4E40">
              <w:rPr>
                <w:b/>
                <w:szCs w:val="24"/>
              </w:rPr>
              <w:t>Apakšaktivitāte</w:t>
            </w:r>
          </w:p>
        </w:tc>
        <w:tc>
          <w:tcPr>
            <w:tcW w:w="2105" w:type="dxa"/>
            <w:shd w:val="clear" w:color="auto" w:fill="A8D08D" w:themeFill="accent6" w:themeFillTint="99"/>
            <w:vAlign w:val="center"/>
          </w:tcPr>
          <w:p w14:paraId="43BB21D6" w14:textId="77777777" w:rsidR="00BC4E40" w:rsidRPr="00BC4E40" w:rsidRDefault="00BC4E40" w:rsidP="0055011D">
            <w:pPr>
              <w:jc w:val="center"/>
              <w:rPr>
                <w:b/>
                <w:szCs w:val="24"/>
              </w:rPr>
            </w:pPr>
            <w:r w:rsidRPr="00BC4E40">
              <w:rPr>
                <w:b/>
                <w:szCs w:val="24"/>
              </w:rPr>
              <w:t xml:space="preserve">KF finansējums, </w:t>
            </w:r>
            <w:r w:rsidRPr="00BC4E40">
              <w:rPr>
                <w:b/>
                <w:i/>
                <w:szCs w:val="24"/>
              </w:rPr>
              <w:t>euro</w:t>
            </w:r>
          </w:p>
        </w:tc>
        <w:tc>
          <w:tcPr>
            <w:tcW w:w="2516" w:type="dxa"/>
            <w:shd w:val="clear" w:color="auto" w:fill="A8D08D" w:themeFill="accent6" w:themeFillTint="99"/>
            <w:vAlign w:val="center"/>
          </w:tcPr>
          <w:p w14:paraId="7D0DE55B" w14:textId="77777777" w:rsidR="00BC4E40" w:rsidRPr="00BC4E40" w:rsidRDefault="00BC4E40" w:rsidP="0055011D">
            <w:pPr>
              <w:jc w:val="center"/>
              <w:rPr>
                <w:b/>
                <w:szCs w:val="24"/>
              </w:rPr>
            </w:pPr>
            <w:r w:rsidRPr="00BC4E40">
              <w:rPr>
                <w:b/>
                <w:szCs w:val="24"/>
              </w:rPr>
              <w:t xml:space="preserve">Kopējās attiecināmās izmaksas, </w:t>
            </w:r>
            <w:r w:rsidRPr="00BC4E40">
              <w:rPr>
                <w:b/>
                <w:i/>
                <w:szCs w:val="24"/>
              </w:rPr>
              <w:t>euro</w:t>
            </w:r>
          </w:p>
        </w:tc>
      </w:tr>
      <w:tr w:rsidR="00BC4E40" w:rsidRPr="00BC4E40" w14:paraId="3B1E73D8" w14:textId="77777777" w:rsidTr="0055011D">
        <w:tc>
          <w:tcPr>
            <w:tcW w:w="561" w:type="dxa"/>
          </w:tcPr>
          <w:p w14:paraId="34CD61A4" w14:textId="77777777" w:rsidR="00BC4E40" w:rsidRPr="00BC4E40" w:rsidRDefault="00BC4E40" w:rsidP="0055011D">
            <w:pPr>
              <w:rPr>
                <w:szCs w:val="24"/>
              </w:rPr>
            </w:pPr>
            <w:r w:rsidRPr="00BC4E40">
              <w:rPr>
                <w:szCs w:val="24"/>
              </w:rPr>
              <w:t>1.</w:t>
            </w:r>
          </w:p>
        </w:tc>
        <w:tc>
          <w:tcPr>
            <w:tcW w:w="7486" w:type="dxa"/>
          </w:tcPr>
          <w:p w14:paraId="462795A9" w14:textId="77777777" w:rsidR="00BC4E40" w:rsidRPr="00BC4E40" w:rsidRDefault="00BC4E40" w:rsidP="0055011D">
            <w:pPr>
              <w:rPr>
                <w:szCs w:val="24"/>
              </w:rPr>
            </w:pPr>
            <w:r w:rsidRPr="00BC4E40">
              <w:rPr>
                <w:color w:val="000000"/>
                <w:szCs w:val="24"/>
                <w:lang w:eastAsia="lv-LV"/>
              </w:rPr>
              <w:t>Sadzīves atkritumu apsaimniekošanas sistēmas attīstība Liepājas reģionā - poligona Ķīvītes infrastruktūras pilnveidošana</w:t>
            </w:r>
          </w:p>
        </w:tc>
        <w:tc>
          <w:tcPr>
            <w:tcW w:w="1644" w:type="dxa"/>
          </w:tcPr>
          <w:p w14:paraId="77A5605D" w14:textId="77777777" w:rsidR="00BC4E40" w:rsidRPr="00BC4E40" w:rsidRDefault="00BC4E40" w:rsidP="0055011D">
            <w:pPr>
              <w:jc w:val="center"/>
              <w:rPr>
                <w:szCs w:val="24"/>
              </w:rPr>
            </w:pPr>
            <w:r w:rsidRPr="00BC4E40">
              <w:rPr>
                <w:szCs w:val="24"/>
              </w:rPr>
              <w:t>3.5.1.2.2.</w:t>
            </w:r>
            <w:r w:rsidRPr="00BC4E40">
              <w:rPr>
                <w:szCs w:val="24"/>
                <w:vertAlign w:val="superscript"/>
              </w:rPr>
              <w:t>3</w:t>
            </w:r>
          </w:p>
        </w:tc>
        <w:tc>
          <w:tcPr>
            <w:tcW w:w="2105" w:type="dxa"/>
          </w:tcPr>
          <w:p w14:paraId="1E6EC62D" w14:textId="77777777" w:rsidR="00BC4E40" w:rsidRPr="00BC4E40" w:rsidRDefault="00BC4E40" w:rsidP="0055011D">
            <w:pPr>
              <w:jc w:val="center"/>
              <w:rPr>
                <w:szCs w:val="24"/>
              </w:rPr>
            </w:pPr>
            <w:r w:rsidRPr="00BC4E40">
              <w:rPr>
                <w:szCs w:val="24"/>
              </w:rPr>
              <w:t>3 809 641</w:t>
            </w:r>
          </w:p>
        </w:tc>
        <w:tc>
          <w:tcPr>
            <w:tcW w:w="2516" w:type="dxa"/>
          </w:tcPr>
          <w:p w14:paraId="1AB55F87" w14:textId="77777777" w:rsidR="00BC4E40" w:rsidRPr="00BC4E40" w:rsidRDefault="00BC4E40" w:rsidP="0055011D">
            <w:pPr>
              <w:jc w:val="center"/>
              <w:rPr>
                <w:szCs w:val="24"/>
              </w:rPr>
            </w:pPr>
            <w:r w:rsidRPr="00BC4E40">
              <w:rPr>
                <w:szCs w:val="24"/>
              </w:rPr>
              <w:t>4 566 278</w:t>
            </w:r>
          </w:p>
        </w:tc>
      </w:tr>
      <w:tr w:rsidR="00BC4E40" w:rsidRPr="00BC4E40" w14:paraId="0BAA32C4" w14:textId="77777777" w:rsidTr="0055011D">
        <w:trPr>
          <w:trHeight w:val="416"/>
        </w:trPr>
        <w:tc>
          <w:tcPr>
            <w:tcW w:w="561" w:type="dxa"/>
          </w:tcPr>
          <w:p w14:paraId="1A4EE8FB" w14:textId="77777777" w:rsidR="00BC4E40" w:rsidRPr="00BC4E40" w:rsidRDefault="00BC4E40" w:rsidP="0055011D">
            <w:pPr>
              <w:rPr>
                <w:szCs w:val="24"/>
              </w:rPr>
            </w:pPr>
            <w:r w:rsidRPr="00BC4E40">
              <w:rPr>
                <w:szCs w:val="24"/>
              </w:rPr>
              <w:t>2.</w:t>
            </w:r>
          </w:p>
        </w:tc>
        <w:tc>
          <w:tcPr>
            <w:tcW w:w="7486" w:type="dxa"/>
          </w:tcPr>
          <w:p w14:paraId="604CB1E9" w14:textId="77777777" w:rsidR="00BC4E40" w:rsidRPr="00BC4E40" w:rsidRDefault="00BC4E40" w:rsidP="0055011D">
            <w:pPr>
              <w:rPr>
                <w:szCs w:val="24"/>
              </w:rPr>
            </w:pPr>
            <w:r w:rsidRPr="00BC4E40">
              <w:rPr>
                <w:color w:val="000000"/>
                <w:szCs w:val="24"/>
                <w:lang w:eastAsia="lv-LV"/>
              </w:rPr>
              <w:t>Piejūras reģiona atkritumu apsaimniekošanas sistēmas attīstība - II kārta</w:t>
            </w:r>
          </w:p>
        </w:tc>
        <w:tc>
          <w:tcPr>
            <w:tcW w:w="1644" w:type="dxa"/>
          </w:tcPr>
          <w:p w14:paraId="7952117B" w14:textId="77777777" w:rsidR="00BC4E40" w:rsidRPr="00BC4E40" w:rsidRDefault="00BC4E40" w:rsidP="0055011D">
            <w:pPr>
              <w:jc w:val="center"/>
              <w:rPr>
                <w:szCs w:val="24"/>
              </w:rPr>
            </w:pPr>
          </w:p>
        </w:tc>
        <w:tc>
          <w:tcPr>
            <w:tcW w:w="2105" w:type="dxa"/>
          </w:tcPr>
          <w:p w14:paraId="5C7593B8" w14:textId="77777777" w:rsidR="00BC4E40" w:rsidRPr="00BC4E40" w:rsidRDefault="00BC4E40" w:rsidP="0055011D">
            <w:pPr>
              <w:jc w:val="center"/>
              <w:rPr>
                <w:szCs w:val="24"/>
              </w:rPr>
            </w:pPr>
            <w:r w:rsidRPr="00BC4E40">
              <w:rPr>
                <w:szCs w:val="24"/>
              </w:rPr>
              <w:t>2 698 302</w:t>
            </w:r>
          </w:p>
        </w:tc>
        <w:tc>
          <w:tcPr>
            <w:tcW w:w="2516" w:type="dxa"/>
          </w:tcPr>
          <w:p w14:paraId="25B0D363" w14:textId="77777777" w:rsidR="00BC4E40" w:rsidRPr="00BC4E40" w:rsidRDefault="00BC4E40" w:rsidP="0055011D">
            <w:pPr>
              <w:jc w:val="center"/>
              <w:rPr>
                <w:szCs w:val="24"/>
              </w:rPr>
            </w:pPr>
            <w:r w:rsidRPr="00BC4E40">
              <w:rPr>
                <w:szCs w:val="24"/>
              </w:rPr>
              <w:t>3 174 473</w:t>
            </w:r>
          </w:p>
        </w:tc>
      </w:tr>
      <w:tr w:rsidR="00BC4E40" w:rsidRPr="00BC4E40" w14:paraId="3505D812" w14:textId="77777777" w:rsidTr="0055011D">
        <w:tc>
          <w:tcPr>
            <w:tcW w:w="561" w:type="dxa"/>
          </w:tcPr>
          <w:p w14:paraId="1B6A4CB7" w14:textId="77777777" w:rsidR="00BC4E40" w:rsidRPr="00BC4E40" w:rsidRDefault="00BC4E40" w:rsidP="0055011D">
            <w:pPr>
              <w:rPr>
                <w:szCs w:val="24"/>
              </w:rPr>
            </w:pPr>
            <w:r w:rsidRPr="00BC4E40">
              <w:rPr>
                <w:szCs w:val="24"/>
              </w:rPr>
              <w:t>3.</w:t>
            </w:r>
          </w:p>
        </w:tc>
        <w:tc>
          <w:tcPr>
            <w:tcW w:w="7486" w:type="dxa"/>
          </w:tcPr>
          <w:p w14:paraId="580DD535" w14:textId="77777777" w:rsidR="00BC4E40" w:rsidRPr="00BC4E40" w:rsidRDefault="00BC4E40" w:rsidP="0055011D">
            <w:pPr>
              <w:rPr>
                <w:szCs w:val="24"/>
              </w:rPr>
            </w:pPr>
            <w:r w:rsidRPr="00BC4E40">
              <w:rPr>
                <w:color w:val="000000"/>
                <w:szCs w:val="24"/>
                <w:lang w:eastAsia="lv-LV"/>
              </w:rPr>
              <w:t>Vidusdaugavas reģiona atkritumu apsaimniekošanas projekts. II kārta Saimnieciskās kanalizācijas izbūve atkritumu PŠS Aizkrauklē līdz kanalizācijas kolektoram Jaunceltnes ielā Aizkrauklē. SA konteineru iegāde</w:t>
            </w:r>
          </w:p>
        </w:tc>
        <w:tc>
          <w:tcPr>
            <w:tcW w:w="1644" w:type="dxa"/>
          </w:tcPr>
          <w:p w14:paraId="25B92C18" w14:textId="77777777" w:rsidR="00BC4E40" w:rsidRPr="00BC4E40" w:rsidRDefault="00BC4E40" w:rsidP="0055011D">
            <w:pPr>
              <w:jc w:val="center"/>
              <w:rPr>
                <w:szCs w:val="24"/>
              </w:rPr>
            </w:pPr>
            <w:r w:rsidRPr="00BC4E40">
              <w:rPr>
                <w:szCs w:val="24"/>
              </w:rPr>
              <w:t>3.5.1.2.2.</w:t>
            </w:r>
          </w:p>
        </w:tc>
        <w:tc>
          <w:tcPr>
            <w:tcW w:w="2105" w:type="dxa"/>
          </w:tcPr>
          <w:p w14:paraId="4BDD6664" w14:textId="77777777" w:rsidR="00BC4E40" w:rsidRPr="00BC4E40" w:rsidRDefault="00BC4E40" w:rsidP="0055011D">
            <w:pPr>
              <w:jc w:val="center"/>
              <w:rPr>
                <w:szCs w:val="24"/>
              </w:rPr>
            </w:pPr>
            <w:r w:rsidRPr="00BC4E40">
              <w:rPr>
                <w:szCs w:val="24"/>
              </w:rPr>
              <w:t>23 135</w:t>
            </w:r>
          </w:p>
        </w:tc>
        <w:tc>
          <w:tcPr>
            <w:tcW w:w="2516" w:type="dxa"/>
          </w:tcPr>
          <w:p w14:paraId="07ADE3B9" w14:textId="77777777" w:rsidR="00BC4E40" w:rsidRPr="00BC4E40" w:rsidRDefault="00BC4E40" w:rsidP="0055011D">
            <w:pPr>
              <w:jc w:val="center"/>
              <w:rPr>
                <w:szCs w:val="24"/>
              </w:rPr>
            </w:pPr>
            <w:r w:rsidRPr="00BC4E40">
              <w:rPr>
                <w:szCs w:val="24"/>
              </w:rPr>
              <w:t>27 218</w:t>
            </w:r>
          </w:p>
        </w:tc>
      </w:tr>
      <w:tr w:rsidR="00BC4E40" w:rsidRPr="00BC4E40" w14:paraId="5ABF1C78" w14:textId="77777777" w:rsidTr="0055011D">
        <w:tc>
          <w:tcPr>
            <w:tcW w:w="561" w:type="dxa"/>
          </w:tcPr>
          <w:p w14:paraId="3C3EF64B" w14:textId="77777777" w:rsidR="00BC4E40" w:rsidRPr="00BC4E40" w:rsidRDefault="00BC4E40" w:rsidP="0055011D">
            <w:pPr>
              <w:rPr>
                <w:szCs w:val="24"/>
              </w:rPr>
            </w:pPr>
            <w:r w:rsidRPr="00BC4E40">
              <w:rPr>
                <w:szCs w:val="24"/>
              </w:rPr>
              <w:t>4.</w:t>
            </w:r>
          </w:p>
        </w:tc>
        <w:tc>
          <w:tcPr>
            <w:tcW w:w="7486" w:type="dxa"/>
          </w:tcPr>
          <w:p w14:paraId="567B6739" w14:textId="58B688E9" w:rsidR="00BC4E40" w:rsidRPr="00BC4E40" w:rsidRDefault="00BC4E40" w:rsidP="0055011D">
            <w:pPr>
              <w:rPr>
                <w:szCs w:val="24"/>
              </w:rPr>
            </w:pPr>
            <w:r w:rsidRPr="00BC4E40">
              <w:rPr>
                <w:color w:val="000000"/>
                <w:szCs w:val="24"/>
                <w:lang w:eastAsia="lv-LV"/>
              </w:rPr>
              <w:t>Papildus infrastruktūras izveide</w:t>
            </w:r>
            <w:r w:rsidR="000B2886">
              <w:rPr>
                <w:color w:val="000000"/>
                <w:szCs w:val="24"/>
                <w:lang w:eastAsia="lv-LV"/>
              </w:rPr>
              <w:t xml:space="preserve"> sadzīves atkritumu poligonā “</w:t>
            </w:r>
            <w:r w:rsidRPr="00BC4E40">
              <w:rPr>
                <w:color w:val="000000"/>
                <w:szCs w:val="24"/>
                <w:lang w:eastAsia="lv-LV"/>
              </w:rPr>
              <w:t>Getliņi</w:t>
            </w:r>
            <w:r w:rsidR="000B2886">
              <w:rPr>
                <w:color w:val="000000"/>
                <w:szCs w:val="24"/>
                <w:lang w:eastAsia="lv-LV"/>
              </w:rPr>
              <w:t>”</w:t>
            </w:r>
          </w:p>
        </w:tc>
        <w:tc>
          <w:tcPr>
            <w:tcW w:w="1644" w:type="dxa"/>
          </w:tcPr>
          <w:p w14:paraId="5733D697" w14:textId="77777777" w:rsidR="00BC4E40" w:rsidRPr="00BC4E40" w:rsidRDefault="00BC4E40" w:rsidP="0055011D">
            <w:pPr>
              <w:jc w:val="center"/>
              <w:rPr>
                <w:szCs w:val="24"/>
              </w:rPr>
            </w:pPr>
            <w:r w:rsidRPr="00BC4E40">
              <w:rPr>
                <w:szCs w:val="24"/>
              </w:rPr>
              <w:t>3.5.1.2.2.</w:t>
            </w:r>
          </w:p>
        </w:tc>
        <w:tc>
          <w:tcPr>
            <w:tcW w:w="2105" w:type="dxa"/>
          </w:tcPr>
          <w:p w14:paraId="7ABC335F" w14:textId="77777777" w:rsidR="00BC4E40" w:rsidRPr="00BC4E40" w:rsidRDefault="00BC4E40" w:rsidP="0055011D">
            <w:pPr>
              <w:jc w:val="center"/>
              <w:rPr>
                <w:szCs w:val="24"/>
              </w:rPr>
            </w:pPr>
            <w:r w:rsidRPr="00BC4E40">
              <w:rPr>
                <w:szCs w:val="24"/>
              </w:rPr>
              <w:t>3 742 812</w:t>
            </w:r>
          </w:p>
        </w:tc>
        <w:tc>
          <w:tcPr>
            <w:tcW w:w="2516" w:type="dxa"/>
          </w:tcPr>
          <w:p w14:paraId="210BBF85" w14:textId="77777777" w:rsidR="00BC4E40" w:rsidRPr="00BC4E40" w:rsidRDefault="00BC4E40" w:rsidP="0055011D">
            <w:pPr>
              <w:jc w:val="center"/>
              <w:rPr>
                <w:szCs w:val="24"/>
              </w:rPr>
            </w:pPr>
            <w:r w:rsidRPr="00BC4E40">
              <w:rPr>
                <w:szCs w:val="24"/>
              </w:rPr>
              <w:t>4 403 308</w:t>
            </w:r>
          </w:p>
        </w:tc>
      </w:tr>
      <w:tr w:rsidR="00BC4E40" w:rsidRPr="00BC4E40" w14:paraId="6EBFF114" w14:textId="77777777" w:rsidTr="0055011D">
        <w:tc>
          <w:tcPr>
            <w:tcW w:w="561" w:type="dxa"/>
          </w:tcPr>
          <w:p w14:paraId="70B4088C" w14:textId="77777777" w:rsidR="00BC4E40" w:rsidRPr="00BC4E40" w:rsidRDefault="00BC4E40" w:rsidP="0055011D">
            <w:pPr>
              <w:rPr>
                <w:szCs w:val="24"/>
              </w:rPr>
            </w:pPr>
            <w:r w:rsidRPr="00BC4E40">
              <w:rPr>
                <w:szCs w:val="24"/>
              </w:rPr>
              <w:t>5.</w:t>
            </w:r>
          </w:p>
        </w:tc>
        <w:tc>
          <w:tcPr>
            <w:tcW w:w="7486" w:type="dxa"/>
          </w:tcPr>
          <w:p w14:paraId="45B8E4B6" w14:textId="0DB24745" w:rsidR="00BC4E40" w:rsidRPr="00BC4E40" w:rsidRDefault="00BC4E40" w:rsidP="000B2886">
            <w:pPr>
              <w:rPr>
                <w:szCs w:val="24"/>
              </w:rPr>
            </w:pPr>
            <w:r w:rsidRPr="00BC4E40">
              <w:rPr>
                <w:color w:val="000000"/>
                <w:szCs w:val="24"/>
                <w:lang w:eastAsia="lv-LV"/>
              </w:rPr>
              <w:t xml:space="preserve">Vidusdaugavas reģiona sadzīves atkritumu apsaimniekošanas projekts. </w:t>
            </w:r>
            <w:r w:rsidR="000B2886">
              <w:rPr>
                <w:color w:val="000000"/>
                <w:szCs w:val="24"/>
                <w:lang w:eastAsia="lv-LV"/>
              </w:rPr>
              <w:t xml:space="preserve"> SA poligona “</w:t>
            </w:r>
            <w:r w:rsidRPr="00BC4E40">
              <w:rPr>
                <w:color w:val="000000"/>
                <w:szCs w:val="24"/>
                <w:lang w:eastAsia="lv-LV"/>
              </w:rPr>
              <w:t>Dziļā vāda</w:t>
            </w:r>
            <w:r w:rsidR="000B2886">
              <w:rPr>
                <w:color w:val="000000"/>
                <w:szCs w:val="24"/>
                <w:lang w:eastAsia="lv-LV"/>
              </w:rPr>
              <w:t>”</w:t>
            </w:r>
            <w:r w:rsidRPr="00BC4E40">
              <w:rPr>
                <w:color w:val="000000"/>
                <w:szCs w:val="24"/>
                <w:lang w:eastAsia="lv-LV"/>
              </w:rPr>
              <w:t xml:space="preserve"> būvniecība Mežāres pagastā</w:t>
            </w:r>
          </w:p>
        </w:tc>
        <w:tc>
          <w:tcPr>
            <w:tcW w:w="1644" w:type="dxa"/>
          </w:tcPr>
          <w:p w14:paraId="612AEBB6" w14:textId="77777777" w:rsidR="00BC4E40" w:rsidRPr="00BC4E40" w:rsidRDefault="00BC4E40" w:rsidP="0055011D">
            <w:pPr>
              <w:jc w:val="center"/>
              <w:rPr>
                <w:szCs w:val="24"/>
              </w:rPr>
            </w:pPr>
            <w:r w:rsidRPr="00BC4E40">
              <w:rPr>
                <w:szCs w:val="24"/>
              </w:rPr>
              <w:t>3.5.1.2.2.</w:t>
            </w:r>
          </w:p>
        </w:tc>
        <w:tc>
          <w:tcPr>
            <w:tcW w:w="2105" w:type="dxa"/>
          </w:tcPr>
          <w:p w14:paraId="46A19DE7" w14:textId="77777777" w:rsidR="00BC4E40" w:rsidRPr="00BC4E40" w:rsidRDefault="00BC4E40" w:rsidP="0055011D">
            <w:pPr>
              <w:jc w:val="center"/>
              <w:rPr>
                <w:szCs w:val="24"/>
              </w:rPr>
            </w:pPr>
            <w:r w:rsidRPr="00BC4E40">
              <w:rPr>
                <w:szCs w:val="24"/>
              </w:rPr>
              <w:t>12 925 512</w:t>
            </w:r>
          </w:p>
        </w:tc>
        <w:tc>
          <w:tcPr>
            <w:tcW w:w="2516" w:type="dxa"/>
          </w:tcPr>
          <w:p w14:paraId="41337944" w14:textId="77777777" w:rsidR="00BC4E40" w:rsidRPr="00BC4E40" w:rsidRDefault="00BC4E40" w:rsidP="0055011D">
            <w:pPr>
              <w:jc w:val="center"/>
              <w:rPr>
                <w:szCs w:val="24"/>
              </w:rPr>
            </w:pPr>
            <w:r w:rsidRPr="00BC4E40">
              <w:rPr>
                <w:szCs w:val="24"/>
              </w:rPr>
              <w:t>15 206 484</w:t>
            </w:r>
          </w:p>
        </w:tc>
      </w:tr>
      <w:tr w:rsidR="00BC4E40" w:rsidRPr="00BC4E40" w14:paraId="3F66E687" w14:textId="77777777" w:rsidTr="0055011D">
        <w:tc>
          <w:tcPr>
            <w:tcW w:w="561" w:type="dxa"/>
          </w:tcPr>
          <w:p w14:paraId="54908220" w14:textId="77777777" w:rsidR="00BC4E40" w:rsidRPr="00BC4E40" w:rsidRDefault="00BC4E40" w:rsidP="0055011D">
            <w:pPr>
              <w:rPr>
                <w:szCs w:val="24"/>
              </w:rPr>
            </w:pPr>
            <w:r w:rsidRPr="00BC4E40">
              <w:rPr>
                <w:szCs w:val="24"/>
              </w:rPr>
              <w:t>6.</w:t>
            </w:r>
          </w:p>
        </w:tc>
        <w:tc>
          <w:tcPr>
            <w:tcW w:w="7486" w:type="dxa"/>
          </w:tcPr>
          <w:p w14:paraId="46DCFB30" w14:textId="226EAE38" w:rsidR="00BC4E40" w:rsidRPr="00BC4E40" w:rsidRDefault="00BC4E40" w:rsidP="0055011D">
            <w:pPr>
              <w:rPr>
                <w:szCs w:val="24"/>
              </w:rPr>
            </w:pPr>
            <w:r w:rsidRPr="00BC4E40">
              <w:rPr>
                <w:color w:val="000000"/>
                <w:szCs w:val="24"/>
                <w:lang w:eastAsia="lv-LV"/>
              </w:rPr>
              <w:t>Papildus infrastruktūras izvei</w:t>
            </w:r>
            <w:r w:rsidR="000B2886">
              <w:rPr>
                <w:color w:val="000000"/>
                <w:szCs w:val="24"/>
                <w:lang w:eastAsia="lv-LV"/>
              </w:rPr>
              <w:t>de sadzīves atkritumu poligonā “</w:t>
            </w:r>
            <w:r w:rsidRPr="00BC4E40">
              <w:rPr>
                <w:color w:val="000000"/>
                <w:szCs w:val="24"/>
                <w:lang w:eastAsia="lv-LV"/>
              </w:rPr>
              <w:t>Cinīši</w:t>
            </w:r>
            <w:r w:rsidR="000B2886">
              <w:rPr>
                <w:color w:val="000000"/>
                <w:szCs w:val="24"/>
                <w:lang w:eastAsia="lv-LV"/>
              </w:rPr>
              <w:t>”</w:t>
            </w:r>
          </w:p>
        </w:tc>
        <w:tc>
          <w:tcPr>
            <w:tcW w:w="1644" w:type="dxa"/>
          </w:tcPr>
          <w:p w14:paraId="269D3A0E" w14:textId="77777777" w:rsidR="00BC4E40" w:rsidRPr="00BC4E40" w:rsidRDefault="00BC4E40" w:rsidP="0055011D">
            <w:pPr>
              <w:jc w:val="center"/>
              <w:rPr>
                <w:szCs w:val="24"/>
              </w:rPr>
            </w:pPr>
            <w:r w:rsidRPr="00BC4E40">
              <w:rPr>
                <w:szCs w:val="24"/>
              </w:rPr>
              <w:t>3.5.1.2.2.</w:t>
            </w:r>
          </w:p>
        </w:tc>
        <w:tc>
          <w:tcPr>
            <w:tcW w:w="2105" w:type="dxa"/>
          </w:tcPr>
          <w:p w14:paraId="78C8E7DA" w14:textId="77777777" w:rsidR="00BC4E40" w:rsidRPr="00BC4E40" w:rsidRDefault="00BC4E40" w:rsidP="0055011D">
            <w:pPr>
              <w:jc w:val="center"/>
              <w:rPr>
                <w:szCs w:val="24"/>
              </w:rPr>
            </w:pPr>
            <w:r w:rsidRPr="00BC4E40">
              <w:rPr>
                <w:szCs w:val="24"/>
              </w:rPr>
              <w:t>2 946 771</w:t>
            </w:r>
          </w:p>
        </w:tc>
        <w:tc>
          <w:tcPr>
            <w:tcW w:w="2516" w:type="dxa"/>
          </w:tcPr>
          <w:p w14:paraId="4E737BF3" w14:textId="77777777" w:rsidR="00BC4E40" w:rsidRPr="00BC4E40" w:rsidRDefault="00BC4E40" w:rsidP="0055011D">
            <w:pPr>
              <w:jc w:val="center"/>
              <w:rPr>
                <w:szCs w:val="24"/>
              </w:rPr>
            </w:pPr>
            <w:r w:rsidRPr="00BC4E40">
              <w:rPr>
                <w:szCs w:val="24"/>
              </w:rPr>
              <w:t>3 466 789</w:t>
            </w:r>
          </w:p>
        </w:tc>
      </w:tr>
      <w:tr w:rsidR="00BC4E40" w:rsidRPr="00BC4E40" w14:paraId="73610C39" w14:textId="77777777" w:rsidTr="0055011D">
        <w:tc>
          <w:tcPr>
            <w:tcW w:w="561" w:type="dxa"/>
          </w:tcPr>
          <w:p w14:paraId="69A6AD4B" w14:textId="77777777" w:rsidR="00BC4E40" w:rsidRPr="00BC4E40" w:rsidRDefault="00BC4E40" w:rsidP="0055011D">
            <w:pPr>
              <w:rPr>
                <w:szCs w:val="24"/>
              </w:rPr>
            </w:pPr>
            <w:r w:rsidRPr="00BC4E40">
              <w:rPr>
                <w:szCs w:val="24"/>
              </w:rPr>
              <w:t>7.</w:t>
            </w:r>
          </w:p>
        </w:tc>
        <w:tc>
          <w:tcPr>
            <w:tcW w:w="7486" w:type="dxa"/>
          </w:tcPr>
          <w:p w14:paraId="3A5317CC" w14:textId="3721C82B" w:rsidR="00BC4E40" w:rsidRPr="00BC4E40" w:rsidRDefault="00BC4E40" w:rsidP="0055011D">
            <w:pPr>
              <w:rPr>
                <w:szCs w:val="24"/>
              </w:rPr>
            </w:pPr>
            <w:r w:rsidRPr="00BC4E40">
              <w:rPr>
                <w:color w:val="000000"/>
                <w:szCs w:val="24"/>
                <w:lang w:eastAsia="lv-LV"/>
              </w:rPr>
              <w:t>Sadzīves atkritumu apsaimniekošana Ventspil</w:t>
            </w:r>
            <w:r w:rsidR="000B2886">
              <w:rPr>
                <w:color w:val="000000"/>
                <w:szCs w:val="24"/>
                <w:lang w:eastAsia="lv-LV"/>
              </w:rPr>
              <w:t>s reģionā III kārta - poligona “Pentuļi”</w:t>
            </w:r>
            <w:r w:rsidRPr="00BC4E40">
              <w:rPr>
                <w:color w:val="000000"/>
                <w:szCs w:val="24"/>
                <w:lang w:eastAsia="lv-LV"/>
              </w:rPr>
              <w:t xml:space="preserve"> infrastruktūras pilnveidošana</w:t>
            </w:r>
          </w:p>
        </w:tc>
        <w:tc>
          <w:tcPr>
            <w:tcW w:w="1644" w:type="dxa"/>
          </w:tcPr>
          <w:p w14:paraId="20C4C920" w14:textId="77777777" w:rsidR="00BC4E40" w:rsidRPr="00BC4E40" w:rsidRDefault="00BC4E40" w:rsidP="0055011D">
            <w:pPr>
              <w:jc w:val="center"/>
              <w:rPr>
                <w:szCs w:val="24"/>
              </w:rPr>
            </w:pPr>
            <w:r w:rsidRPr="00BC4E40">
              <w:rPr>
                <w:szCs w:val="24"/>
              </w:rPr>
              <w:t>3.5.1.2.2.</w:t>
            </w:r>
          </w:p>
        </w:tc>
        <w:tc>
          <w:tcPr>
            <w:tcW w:w="2105" w:type="dxa"/>
          </w:tcPr>
          <w:p w14:paraId="38648633" w14:textId="77777777" w:rsidR="00BC4E40" w:rsidRPr="00BC4E40" w:rsidRDefault="00BC4E40" w:rsidP="0055011D">
            <w:pPr>
              <w:jc w:val="center"/>
              <w:rPr>
                <w:szCs w:val="24"/>
              </w:rPr>
            </w:pPr>
            <w:r w:rsidRPr="00BC4E40">
              <w:rPr>
                <w:szCs w:val="24"/>
              </w:rPr>
              <w:t>211 862</w:t>
            </w:r>
          </w:p>
        </w:tc>
        <w:tc>
          <w:tcPr>
            <w:tcW w:w="2516" w:type="dxa"/>
          </w:tcPr>
          <w:p w14:paraId="037D2780" w14:textId="77777777" w:rsidR="00BC4E40" w:rsidRPr="00BC4E40" w:rsidRDefault="00BC4E40" w:rsidP="0055011D">
            <w:pPr>
              <w:jc w:val="center"/>
              <w:rPr>
                <w:szCs w:val="24"/>
              </w:rPr>
            </w:pPr>
            <w:r w:rsidRPr="00BC4E40">
              <w:rPr>
                <w:szCs w:val="24"/>
              </w:rPr>
              <w:t>249 249</w:t>
            </w:r>
          </w:p>
        </w:tc>
      </w:tr>
      <w:tr w:rsidR="00BC4E40" w:rsidRPr="00BC4E40" w14:paraId="75373B51" w14:textId="77777777" w:rsidTr="0055011D">
        <w:tc>
          <w:tcPr>
            <w:tcW w:w="561" w:type="dxa"/>
          </w:tcPr>
          <w:p w14:paraId="6D1EE5C8" w14:textId="77777777" w:rsidR="00BC4E40" w:rsidRPr="00BC4E40" w:rsidRDefault="00BC4E40" w:rsidP="0055011D">
            <w:pPr>
              <w:rPr>
                <w:szCs w:val="24"/>
              </w:rPr>
            </w:pPr>
            <w:r w:rsidRPr="00BC4E40">
              <w:rPr>
                <w:szCs w:val="24"/>
              </w:rPr>
              <w:t>8.</w:t>
            </w:r>
          </w:p>
        </w:tc>
        <w:tc>
          <w:tcPr>
            <w:tcW w:w="7486" w:type="dxa"/>
          </w:tcPr>
          <w:p w14:paraId="55622C41" w14:textId="20AC83A9" w:rsidR="00BC4E40" w:rsidRPr="00BC4E40" w:rsidRDefault="00BC4E40" w:rsidP="0055011D">
            <w:pPr>
              <w:rPr>
                <w:szCs w:val="24"/>
              </w:rPr>
            </w:pPr>
            <w:r w:rsidRPr="00BC4E40">
              <w:rPr>
                <w:color w:val="000000"/>
                <w:szCs w:val="24"/>
                <w:lang w:eastAsia="lv-LV"/>
              </w:rPr>
              <w:t xml:space="preserve">Atkritumu apglabāšanas </w:t>
            </w:r>
            <w:r w:rsidR="000B2886">
              <w:rPr>
                <w:color w:val="000000"/>
                <w:szCs w:val="24"/>
                <w:lang w:eastAsia="lv-LV"/>
              </w:rPr>
              <w:t>poligona “Kaudzītes”</w:t>
            </w:r>
            <w:r w:rsidRPr="00BC4E40">
              <w:rPr>
                <w:color w:val="000000"/>
                <w:szCs w:val="24"/>
                <w:lang w:eastAsia="lv-LV"/>
              </w:rPr>
              <w:t xml:space="preserve"> infrastruktūras attīstība</w:t>
            </w:r>
          </w:p>
        </w:tc>
        <w:tc>
          <w:tcPr>
            <w:tcW w:w="1644" w:type="dxa"/>
          </w:tcPr>
          <w:p w14:paraId="3248AA88" w14:textId="77777777" w:rsidR="00BC4E40" w:rsidRPr="00BC4E40" w:rsidRDefault="00BC4E40" w:rsidP="0055011D">
            <w:pPr>
              <w:jc w:val="center"/>
              <w:rPr>
                <w:szCs w:val="24"/>
              </w:rPr>
            </w:pPr>
            <w:r w:rsidRPr="00BC4E40">
              <w:rPr>
                <w:szCs w:val="24"/>
              </w:rPr>
              <w:t>3.5.1.2.2.</w:t>
            </w:r>
          </w:p>
        </w:tc>
        <w:tc>
          <w:tcPr>
            <w:tcW w:w="2105" w:type="dxa"/>
          </w:tcPr>
          <w:p w14:paraId="28C2F2FB" w14:textId="77777777" w:rsidR="00BC4E40" w:rsidRPr="00BC4E40" w:rsidRDefault="00BC4E40" w:rsidP="0055011D">
            <w:pPr>
              <w:jc w:val="center"/>
              <w:rPr>
                <w:szCs w:val="24"/>
              </w:rPr>
            </w:pPr>
            <w:r w:rsidRPr="00BC4E40">
              <w:rPr>
                <w:szCs w:val="24"/>
              </w:rPr>
              <w:t>2 061 189</w:t>
            </w:r>
          </w:p>
        </w:tc>
        <w:tc>
          <w:tcPr>
            <w:tcW w:w="2516" w:type="dxa"/>
          </w:tcPr>
          <w:p w14:paraId="59F05D46" w14:textId="77777777" w:rsidR="00BC4E40" w:rsidRPr="00BC4E40" w:rsidRDefault="00BC4E40" w:rsidP="0055011D">
            <w:pPr>
              <w:jc w:val="center"/>
              <w:rPr>
                <w:szCs w:val="24"/>
              </w:rPr>
            </w:pPr>
            <w:r w:rsidRPr="00BC4E40">
              <w:rPr>
                <w:szCs w:val="24"/>
              </w:rPr>
              <w:t>2 424 929</w:t>
            </w:r>
          </w:p>
        </w:tc>
      </w:tr>
      <w:tr w:rsidR="00BC4E40" w:rsidRPr="00BC4E40" w14:paraId="1BB6E1E5" w14:textId="77777777" w:rsidTr="0055011D">
        <w:tc>
          <w:tcPr>
            <w:tcW w:w="561" w:type="dxa"/>
          </w:tcPr>
          <w:p w14:paraId="62EB7A0D" w14:textId="77777777" w:rsidR="00BC4E40" w:rsidRPr="00BC4E40" w:rsidRDefault="00BC4E40" w:rsidP="0055011D">
            <w:pPr>
              <w:rPr>
                <w:szCs w:val="24"/>
              </w:rPr>
            </w:pPr>
            <w:r w:rsidRPr="00BC4E40">
              <w:rPr>
                <w:szCs w:val="24"/>
              </w:rPr>
              <w:t>9.</w:t>
            </w:r>
          </w:p>
        </w:tc>
        <w:tc>
          <w:tcPr>
            <w:tcW w:w="7486" w:type="dxa"/>
          </w:tcPr>
          <w:p w14:paraId="7EB626A7" w14:textId="70F4CC49" w:rsidR="00BC4E40" w:rsidRPr="00BC4E40" w:rsidRDefault="00BC4E40" w:rsidP="0055011D">
            <w:pPr>
              <w:rPr>
                <w:szCs w:val="24"/>
              </w:rPr>
            </w:pPr>
            <w:r w:rsidRPr="00BC4E40">
              <w:rPr>
                <w:color w:val="000000"/>
                <w:szCs w:val="24"/>
                <w:lang w:eastAsia="lv-LV"/>
              </w:rPr>
              <w:t>Austrumlatgales reģionālā a</w:t>
            </w:r>
            <w:r w:rsidR="000B2886">
              <w:rPr>
                <w:color w:val="000000"/>
                <w:szCs w:val="24"/>
                <w:lang w:eastAsia="lv-LV"/>
              </w:rPr>
              <w:t>tkritumu apglabāšanas poligona “Križevņiki”</w:t>
            </w:r>
            <w:r w:rsidRPr="00BC4E40">
              <w:rPr>
                <w:color w:val="000000"/>
                <w:szCs w:val="24"/>
                <w:lang w:eastAsia="lv-LV"/>
              </w:rPr>
              <w:t xml:space="preserve"> infrastruktūras attīstība II kārta</w:t>
            </w:r>
          </w:p>
        </w:tc>
        <w:tc>
          <w:tcPr>
            <w:tcW w:w="1644" w:type="dxa"/>
          </w:tcPr>
          <w:p w14:paraId="2CF5BE05" w14:textId="77777777" w:rsidR="00BC4E40" w:rsidRPr="00BC4E40" w:rsidRDefault="00BC4E40" w:rsidP="0055011D">
            <w:pPr>
              <w:jc w:val="center"/>
              <w:rPr>
                <w:szCs w:val="24"/>
              </w:rPr>
            </w:pPr>
            <w:r w:rsidRPr="00BC4E40">
              <w:rPr>
                <w:szCs w:val="24"/>
              </w:rPr>
              <w:t>3.5.1.2.2.</w:t>
            </w:r>
          </w:p>
        </w:tc>
        <w:tc>
          <w:tcPr>
            <w:tcW w:w="2105" w:type="dxa"/>
          </w:tcPr>
          <w:p w14:paraId="6A878847" w14:textId="77777777" w:rsidR="00BC4E40" w:rsidRPr="00BC4E40" w:rsidRDefault="00BC4E40" w:rsidP="0055011D">
            <w:pPr>
              <w:jc w:val="center"/>
              <w:rPr>
                <w:szCs w:val="24"/>
              </w:rPr>
            </w:pPr>
            <w:r w:rsidRPr="00BC4E40">
              <w:rPr>
                <w:szCs w:val="24"/>
              </w:rPr>
              <w:t>2 645 272</w:t>
            </w:r>
          </w:p>
        </w:tc>
        <w:tc>
          <w:tcPr>
            <w:tcW w:w="2516" w:type="dxa"/>
          </w:tcPr>
          <w:p w14:paraId="6C83EA0D" w14:textId="77777777" w:rsidR="00BC4E40" w:rsidRPr="00BC4E40" w:rsidRDefault="00BC4E40" w:rsidP="0055011D">
            <w:pPr>
              <w:jc w:val="center"/>
              <w:rPr>
                <w:szCs w:val="24"/>
              </w:rPr>
            </w:pPr>
            <w:r w:rsidRPr="00BC4E40">
              <w:rPr>
                <w:szCs w:val="24"/>
              </w:rPr>
              <w:t>3 117 660</w:t>
            </w:r>
          </w:p>
        </w:tc>
      </w:tr>
      <w:tr w:rsidR="00BC4E40" w:rsidRPr="00BC4E40" w14:paraId="4CA7DECE" w14:textId="77777777" w:rsidTr="0055011D">
        <w:tc>
          <w:tcPr>
            <w:tcW w:w="561" w:type="dxa"/>
          </w:tcPr>
          <w:p w14:paraId="5204DAB1" w14:textId="77777777" w:rsidR="00BC4E40" w:rsidRPr="00BC4E40" w:rsidRDefault="00BC4E40" w:rsidP="0055011D">
            <w:pPr>
              <w:rPr>
                <w:szCs w:val="24"/>
              </w:rPr>
            </w:pPr>
            <w:r w:rsidRPr="00BC4E40">
              <w:rPr>
                <w:szCs w:val="24"/>
              </w:rPr>
              <w:t>10.</w:t>
            </w:r>
          </w:p>
        </w:tc>
        <w:tc>
          <w:tcPr>
            <w:tcW w:w="7486" w:type="dxa"/>
          </w:tcPr>
          <w:p w14:paraId="1F46A39A" w14:textId="400EC0A8" w:rsidR="00BC4E40" w:rsidRPr="00BC4E40" w:rsidRDefault="00BC4E40" w:rsidP="0055011D">
            <w:pPr>
              <w:rPr>
                <w:szCs w:val="24"/>
              </w:rPr>
            </w:pPr>
            <w:r w:rsidRPr="00BC4E40">
              <w:rPr>
                <w:color w:val="000000"/>
                <w:szCs w:val="24"/>
                <w:lang w:eastAsia="lv-LV"/>
              </w:rPr>
              <w:t>Ziemeļvidzemes reģiona sadzīves atkritumu apsaimniekošana</w:t>
            </w:r>
            <w:r w:rsidR="000B2886">
              <w:rPr>
                <w:color w:val="000000"/>
                <w:szCs w:val="24"/>
                <w:lang w:eastAsia="lv-LV"/>
              </w:rPr>
              <w:t>s projekta III kārta. Poligona “Daibe”</w:t>
            </w:r>
            <w:r w:rsidRPr="00BC4E40">
              <w:rPr>
                <w:color w:val="000000"/>
                <w:szCs w:val="24"/>
                <w:lang w:eastAsia="lv-LV"/>
              </w:rPr>
              <w:t xml:space="preserve"> infrastruktūras pilnveidošana</w:t>
            </w:r>
          </w:p>
        </w:tc>
        <w:tc>
          <w:tcPr>
            <w:tcW w:w="1644" w:type="dxa"/>
          </w:tcPr>
          <w:p w14:paraId="73FF029D" w14:textId="77777777" w:rsidR="00BC4E40" w:rsidRPr="00BC4E40" w:rsidRDefault="00BC4E40" w:rsidP="0055011D">
            <w:pPr>
              <w:jc w:val="center"/>
              <w:rPr>
                <w:szCs w:val="24"/>
              </w:rPr>
            </w:pPr>
            <w:r w:rsidRPr="00BC4E40">
              <w:rPr>
                <w:szCs w:val="24"/>
              </w:rPr>
              <w:t>3.5.1.2.2.</w:t>
            </w:r>
          </w:p>
        </w:tc>
        <w:tc>
          <w:tcPr>
            <w:tcW w:w="2105" w:type="dxa"/>
          </w:tcPr>
          <w:p w14:paraId="19143FAB" w14:textId="77777777" w:rsidR="00BC4E40" w:rsidRPr="00BC4E40" w:rsidRDefault="00BC4E40" w:rsidP="0055011D">
            <w:pPr>
              <w:jc w:val="center"/>
              <w:rPr>
                <w:szCs w:val="24"/>
              </w:rPr>
            </w:pPr>
            <w:r w:rsidRPr="00BC4E40">
              <w:rPr>
                <w:szCs w:val="24"/>
              </w:rPr>
              <w:t>3 123 018</w:t>
            </w:r>
          </w:p>
        </w:tc>
        <w:tc>
          <w:tcPr>
            <w:tcW w:w="2516" w:type="dxa"/>
          </w:tcPr>
          <w:p w14:paraId="38DB35B3" w14:textId="77777777" w:rsidR="00BC4E40" w:rsidRPr="00BC4E40" w:rsidRDefault="00BC4E40" w:rsidP="0055011D">
            <w:pPr>
              <w:jc w:val="center"/>
              <w:rPr>
                <w:szCs w:val="24"/>
              </w:rPr>
            </w:pPr>
            <w:r w:rsidRPr="00BC4E40">
              <w:rPr>
                <w:szCs w:val="24"/>
              </w:rPr>
              <w:t>3 674 138</w:t>
            </w:r>
          </w:p>
        </w:tc>
      </w:tr>
      <w:tr w:rsidR="00BC4E40" w:rsidRPr="00BC4E40" w14:paraId="7288C3E0" w14:textId="77777777" w:rsidTr="0055011D">
        <w:tc>
          <w:tcPr>
            <w:tcW w:w="561" w:type="dxa"/>
          </w:tcPr>
          <w:p w14:paraId="5F1B6950" w14:textId="77777777" w:rsidR="00BC4E40" w:rsidRPr="00BC4E40" w:rsidRDefault="00BC4E40" w:rsidP="0055011D">
            <w:pPr>
              <w:rPr>
                <w:szCs w:val="24"/>
              </w:rPr>
            </w:pPr>
            <w:r w:rsidRPr="00BC4E40">
              <w:rPr>
                <w:szCs w:val="24"/>
              </w:rPr>
              <w:t>11.</w:t>
            </w:r>
          </w:p>
        </w:tc>
        <w:tc>
          <w:tcPr>
            <w:tcW w:w="7486" w:type="dxa"/>
          </w:tcPr>
          <w:p w14:paraId="39A41228" w14:textId="11BC7563" w:rsidR="00BC4E40" w:rsidRPr="00BC4E40" w:rsidRDefault="00BC4E40" w:rsidP="0055011D">
            <w:pPr>
              <w:rPr>
                <w:szCs w:val="24"/>
              </w:rPr>
            </w:pPr>
            <w:r w:rsidRPr="00BC4E40">
              <w:rPr>
                <w:color w:val="000000"/>
                <w:szCs w:val="24"/>
                <w:lang w:eastAsia="lv-LV"/>
              </w:rPr>
              <w:t>Sadzīves atkritumu apsaimniekošana Ventspi</w:t>
            </w:r>
            <w:r w:rsidR="000B2886">
              <w:rPr>
                <w:color w:val="000000"/>
                <w:szCs w:val="24"/>
                <w:lang w:eastAsia="lv-LV"/>
              </w:rPr>
              <w:t>ls reģionā II kārta - poligona “Pentuļi”</w:t>
            </w:r>
            <w:r w:rsidRPr="00BC4E40">
              <w:rPr>
                <w:color w:val="000000"/>
                <w:szCs w:val="24"/>
                <w:lang w:eastAsia="lv-LV"/>
              </w:rPr>
              <w:t xml:space="preserve"> infrastruktūras pilnveidošana</w:t>
            </w:r>
          </w:p>
        </w:tc>
        <w:tc>
          <w:tcPr>
            <w:tcW w:w="1644" w:type="dxa"/>
          </w:tcPr>
          <w:p w14:paraId="6659582E" w14:textId="77777777" w:rsidR="00BC4E40" w:rsidRPr="00BC4E40" w:rsidRDefault="00BC4E40" w:rsidP="0055011D">
            <w:pPr>
              <w:jc w:val="center"/>
              <w:rPr>
                <w:szCs w:val="24"/>
              </w:rPr>
            </w:pPr>
            <w:r w:rsidRPr="00BC4E40">
              <w:rPr>
                <w:szCs w:val="24"/>
              </w:rPr>
              <w:t>3.5.1.2.2.</w:t>
            </w:r>
          </w:p>
        </w:tc>
        <w:tc>
          <w:tcPr>
            <w:tcW w:w="2105" w:type="dxa"/>
          </w:tcPr>
          <w:p w14:paraId="0C98B9C6" w14:textId="77777777" w:rsidR="00BC4E40" w:rsidRPr="00BC4E40" w:rsidRDefault="00BC4E40" w:rsidP="0055011D">
            <w:pPr>
              <w:jc w:val="center"/>
              <w:rPr>
                <w:szCs w:val="24"/>
              </w:rPr>
            </w:pPr>
            <w:r w:rsidRPr="00BC4E40">
              <w:rPr>
                <w:szCs w:val="24"/>
              </w:rPr>
              <w:t>4 500 375</w:t>
            </w:r>
          </w:p>
        </w:tc>
        <w:tc>
          <w:tcPr>
            <w:tcW w:w="2516" w:type="dxa"/>
          </w:tcPr>
          <w:p w14:paraId="5A1BAB55" w14:textId="77777777" w:rsidR="00BC4E40" w:rsidRPr="00BC4E40" w:rsidRDefault="00BC4E40" w:rsidP="0055011D">
            <w:pPr>
              <w:jc w:val="center"/>
              <w:rPr>
                <w:szCs w:val="24"/>
              </w:rPr>
            </w:pPr>
            <w:r w:rsidRPr="00BC4E40">
              <w:rPr>
                <w:szCs w:val="24"/>
              </w:rPr>
              <w:t>5 294 558</w:t>
            </w:r>
          </w:p>
        </w:tc>
      </w:tr>
      <w:tr w:rsidR="00BC4E40" w:rsidRPr="00BC4E40" w14:paraId="5C5CFBC6" w14:textId="77777777" w:rsidTr="0055011D">
        <w:tc>
          <w:tcPr>
            <w:tcW w:w="561" w:type="dxa"/>
          </w:tcPr>
          <w:p w14:paraId="03CF6D14" w14:textId="77777777" w:rsidR="00BC4E40" w:rsidRPr="00BC4E40" w:rsidRDefault="00BC4E40" w:rsidP="0055011D">
            <w:pPr>
              <w:rPr>
                <w:szCs w:val="24"/>
              </w:rPr>
            </w:pPr>
            <w:r w:rsidRPr="00BC4E40">
              <w:rPr>
                <w:szCs w:val="24"/>
              </w:rPr>
              <w:t>12.</w:t>
            </w:r>
          </w:p>
        </w:tc>
        <w:tc>
          <w:tcPr>
            <w:tcW w:w="7486" w:type="dxa"/>
          </w:tcPr>
          <w:p w14:paraId="47983FC1" w14:textId="239EE383" w:rsidR="00BC4E40" w:rsidRPr="00BC4E40" w:rsidRDefault="00BC4E40" w:rsidP="0055011D">
            <w:pPr>
              <w:rPr>
                <w:szCs w:val="24"/>
              </w:rPr>
            </w:pPr>
            <w:r w:rsidRPr="00BC4E40">
              <w:rPr>
                <w:color w:val="000000"/>
                <w:szCs w:val="24"/>
                <w:lang w:eastAsia="lv-LV"/>
              </w:rPr>
              <w:t>Atkritumu pieņemšanas un apstrādes zonas attīstī</w:t>
            </w:r>
            <w:r w:rsidR="000B2886">
              <w:rPr>
                <w:color w:val="000000"/>
                <w:szCs w:val="24"/>
                <w:lang w:eastAsia="lv-LV"/>
              </w:rPr>
              <w:t>ba sadzīves atkritumu poligonā “</w:t>
            </w:r>
            <w:r w:rsidRPr="00BC4E40">
              <w:rPr>
                <w:color w:val="000000"/>
                <w:szCs w:val="24"/>
                <w:lang w:eastAsia="lv-LV"/>
              </w:rPr>
              <w:t>Getliņi</w:t>
            </w:r>
            <w:r w:rsidR="000B2886">
              <w:rPr>
                <w:color w:val="000000"/>
                <w:szCs w:val="24"/>
                <w:lang w:eastAsia="lv-LV"/>
              </w:rPr>
              <w:t>”</w:t>
            </w:r>
          </w:p>
        </w:tc>
        <w:tc>
          <w:tcPr>
            <w:tcW w:w="1644" w:type="dxa"/>
          </w:tcPr>
          <w:p w14:paraId="36D29E63" w14:textId="77777777" w:rsidR="00BC4E40" w:rsidRPr="00BC4E40" w:rsidRDefault="00BC4E40" w:rsidP="0055011D">
            <w:pPr>
              <w:jc w:val="center"/>
              <w:rPr>
                <w:szCs w:val="24"/>
              </w:rPr>
            </w:pPr>
            <w:r w:rsidRPr="00BC4E40">
              <w:rPr>
                <w:szCs w:val="24"/>
              </w:rPr>
              <w:t>3.5.1.2.2.</w:t>
            </w:r>
          </w:p>
        </w:tc>
        <w:tc>
          <w:tcPr>
            <w:tcW w:w="2105" w:type="dxa"/>
          </w:tcPr>
          <w:p w14:paraId="49131C8C" w14:textId="77777777" w:rsidR="00BC4E40" w:rsidRPr="00BC4E40" w:rsidRDefault="00BC4E40" w:rsidP="0055011D">
            <w:pPr>
              <w:jc w:val="center"/>
              <w:rPr>
                <w:szCs w:val="24"/>
              </w:rPr>
            </w:pPr>
            <w:r w:rsidRPr="00BC4E40">
              <w:rPr>
                <w:szCs w:val="24"/>
              </w:rPr>
              <w:t>24 621</w:t>
            </w:r>
          </w:p>
        </w:tc>
        <w:tc>
          <w:tcPr>
            <w:tcW w:w="2516" w:type="dxa"/>
          </w:tcPr>
          <w:p w14:paraId="7D3B05DD" w14:textId="77777777" w:rsidR="00BC4E40" w:rsidRPr="00BC4E40" w:rsidRDefault="00BC4E40" w:rsidP="0055011D">
            <w:pPr>
              <w:jc w:val="center"/>
              <w:rPr>
                <w:szCs w:val="24"/>
              </w:rPr>
            </w:pPr>
            <w:r w:rsidRPr="00BC4E40">
              <w:rPr>
                <w:szCs w:val="24"/>
              </w:rPr>
              <w:t>41 596</w:t>
            </w:r>
          </w:p>
        </w:tc>
      </w:tr>
      <w:tr w:rsidR="00BC4E40" w:rsidRPr="00BC4E40" w14:paraId="63B6F818" w14:textId="77777777" w:rsidTr="0055011D">
        <w:tc>
          <w:tcPr>
            <w:tcW w:w="561" w:type="dxa"/>
          </w:tcPr>
          <w:p w14:paraId="7633CAF2" w14:textId="77777777" w:rsidR="00BC4E40" w:rsidRPr="00BC4E40" w:rsidRDefault="00BC4E40" w:rsidP="0055011D">
            <w:pPr>
              <w:rPr>
                <w:szCs w:val="24"/>
              </w:rPr>
            </w:pPr>
            <w:r w:rsidRPr="00BC4E40">
              <w:rPr>
                <w:szCs w:val="24"/>
              </w:rPr>
              <w:t>13.</w:t>
            </w:r>
          </w:p>
        </w:tc>
        <w:tc>
          <w:tcPr>
            <w:tcW w:w="7486" w:type="dxa"/>
          </w:tcPr>
          <w:p w14:paraId="3BFD94F5" w14:textId="77777777" w:rsidR="00BC4E40" w:rsidRPr="00BC4E40" w:rsidRDefault="00BC4E40" w:rsidP="0055011D">
            <w:pPr>
              <w:rPr>
                <w:szCs w:val="24"/>
              </w:rPr>
            </w:pPr>
            <w:r w:rsidRPr="00BC4E40">
              <w:rPr>
                <w:color w:val="000000"/>
                <w:szCs w:val="24"/>
                <w:lang w:eastAsia="lv-LV"/>
              </w:rPr>
              <w:t>Ziemeļvidzemes reģiona sadzīves atkritumu apsaimniekošanas projekta IV kārta</w:t>
            </w:r>
          </w:p>
        </w:tc>
        <w:tc>
          <w:tcPr>
            <w:tcW w:w="1644" w:type="dxa"/>
          </w:tcPr>
          <w:p w14:paraId="0A485C57" w14:textId="77777777" w:rsidR="00BC4E40" w:rsidRPr="00BC4E40" w:rsidRDefault="00BC4E40" w:rsidP="0055011D">
            <w:pPr>
              <w:jc w:val="center"/>
              <w:rPr>
                <w:szCs w:val="24"/>
              </w:rPr>
            </w:pPr>
            <w:r w:rsidRPr="00BC4E40">
              <w:rPr>
                <w:szCs w:val="24"/>
              </w:rPr>
              <w:t>3.5.1.2.2.</w:t>
            </w:r>
          </w:p>
        </w:tc>
        <w:tc>
          <w:tcPr>
            <w:tcW w:w="2105" w:type="dxa"/>
          </w:tcPr>
          <w:p w14:paraId="150B2736" w14:textId="77777777" w:rsidR="00BC4E40" w:rsidRPr="00BC4E40" w:rsidRDefault="00BC4E40" w:rsidP="0055011D">
            <w:pPr>
              <w:jc w:val="center"/>
              <w:rPr>
                <w:szCs w:val="24"/>
              </w:rPr>
            </w:pPr>
            <w:r w:rsidRPr="00BC4E40">
              <w:rPr>
                <w:szCs w:val="24"/>
              </w:rPr>
              <w:t>740 000</w:t>
            </w:r>
          </w:p>
        </w:tc>
        <w:tc>
          <w:tcPr>
            <w:tcW w:w="2516" w:type="dxa"/>
          </w:tcPr>
          <w:p w14:paraId="67EBFF88" w14:textId="77777777" w:rsidR="00BC4E40" w:rsidRPr="00BC4E40" w:rsidRDefault="00BC4E40" w:rsidP="0055011D">
            <w:pPr>
              <w:jc w:val="center"/>
              <w:rPr>
                <w:szCs w:val="24"/>
              </w:rPr>
            </w:pPr>
            <w:r w:rsidRPr="00BC4E40">
              <w:rPr>
                <w:szCs w:val="24"/>
              </w:rPr>
              <w:t>870 589</w:t>
            </w:r>
          </w:p>
        </w:tc>
      </w:tr>
      <w:tr w:rsidR="00BC4E40" w:rsidRPr="00BC4E40" w14:paraId="0D8C8218" w14:textId="77777777" w:rsidTr="0055011D">
        <w:tc>
          <w:tcPr>
            <w:tcW w:w="561" w:type="dxa"/>
          </w:tcPr>
          <w:p w14:paraId="7D589BF0" w14:textId="77777777" w:rsidR="00BC4E40" w:rsidRPr="00BC4E40" w:rsidRDefault="00BC4E40" w:rsidP="0055011D">
            <w:pPr>
              <w:rPr>
                <w:szCs w:val="24"/>
              </w:rPr>
            </w:pPr>
            <w:r w:rsidRPr="00BC4E40">
              <w:rPr>
                <w:szCs w:val="24"/>
              </w:rPr>
              <w:t>14.</w:t>
            </w:r>
          </w:p>
        </w:tc>
        <w:tc>
          <w:tcPr>
            <w:tcW w:w="7486" w:type="dxa"/>
          </w:tcPr>
          <w:p w14:paraId="4B63439E" w14:textId="77777777" w:rsidR="00BC4E40" w:rsidRPr="00BC4E40" w:rsidRDefault="00BC4E40" w:rsidP="0055011D">
            <w:pPr>
              <w:rPr>
                <w:szCs w:val="24"/>
              </w:rPr>
            </w:pPr>
            <w:r w:rsidRPr="00BC4E40">
              <w:rPr>
                <w:color w:val="000000"/>
                <w:szCs w:val="24"/>
                <w:lang w:eastAsia="lv-LV"/>
              </w:rPr>
              <w:t>Šķiroto atkritumu savākšanas laukuma izveide</w:t>
            </w:r>
          </w:p>
        </w:tc>
        <w:tc>
          <w:tcPr>
            <w:tcW w:w="1644" w:type="dxa"/>
          </w:tcPr>
          <w:p w14:paraId="3A25E0F0" w14:textId="77777777" w:rsidR="00BC4E40" w:rsidRPr="00BC4E40" w:rsidRDefault="00BC4E40" w:rsidP="0055011D">
            <w:pPr>
              <w:jc w:val="center"/>
              <w:rPr>
                <w:szCs w:val="24"/>
              </w:rPr>
            </w:pPr>
            <w:r w:rsidRPr="00BC4E40">
              <w:rPr>
                <w:szCs w:val="24"/>
              </w:rPr>
              <w:t>3.5.1.2.3.</w:t>
            </w:r>
            <w:r w:rsidRPr="00BC4E40">
              <w:rPr>
                <w:szCs w:val="24"/>
                <w:vertAlign w:val="superscript"/>
              </w:rPr>
              <w:t>4</w:t>
            </w:r>
          </w:p>
        </w:tc>
        <w:tc>
          <w:tcPr>
            <w:tcW w:w="2105" w:type="dxa"/>
          </w:tcPr>
          <w:p w14:paraId="5A33172D" w14:textId="77777777" w:rsidR="00BC4E40" w:rsidRPr="00BC4E40" w:rsidRDefault="00BC4E40" w:rsidP="0055011D">
            <w:pPr>
              <w:jc w:val="center"/>
              <w:rPr>
                <w:szCs w:val="24"/>
              </w:rPr>
            </w:pPr>
            <w:r w:rsidRPr="00BC4E40">
              <w:rPr>
                <w:szCs w:val="24"/>
              </w:rPr>
              <w:t>415 319</w:t>
            </w:r>
          </w:p>
        </w:tc>
        <w:tc>
          <w:tcPr>
            <w:tcW w:w="2516" w:type="dxa"/>
          </w:tcPr>
          <w:p w14:paraId="750CF7D4" w14:textId="77777777" w:rsidR="00BC4E40" w:rsidRPr="00BC4E40" w:rsidRDefault="00BC4E40" w:rsidP="0055011D">
            <w:pPr>
              <w:jc w:val="center"/>
              <w:rPr>
                <w:szCs w:val="24"/>
              </w:rPr>
            </w:pPr>
            <w:r w:rsidRPr="00BC4E40">
              <w:rPr>
                <w:szCs w:val="24"/>
              </w:rPr>
              <w:t>830 638</w:t>
            </w:r>
          </w:p>
        </w:tc>
      </w:tr>
      <w:tr w:rsidR="00BC4E40" w:rsidRPr="00BC4E40" w14:paraId="68D7D193" w14:textId="77777777" w:rsidTr="0055011D">
        <w:tc>
          <w:tcPr>
            <w:tcW w:w="561" w:type="dxa"/>
          </w:tcPr>
          <w:p w14:paraId="626792C8" w14:textId="77777777" w:rsidR="00BC4E40" w:rsidRPr="00BC4E40" w:rsidRDefault="00BC4E40" w:rsidP="0055011D">
            <w:pPr>
              <w:rPr>
                <w:szCs w:val="24"/>
              </w:rPr>
            </w:pPr>
            <w:r w:rsidRPr="00BC4E40">
              <w:rPr>
                <w:szCs w:val="24"/>
              </w:rPr>
              <w:t>15.</w:t>
            </w:r>
          </w:p>
        </w:tc>
        <w:tc>
          <w:tcPr>
            <w:tcW w:w="7486" w:type="dxa"/>
          </w:tcPr>
          <w:p w14:paraId="3A76E81C" w14:textId="77777777" w:rsidR="00BC4E40" w:rsidRPr="00BC4E40" w:rsidRDefault="00BC4E40" w:rsidP="0055011D">
            <w:pPr>
              <w:rPr>
                <w:szCs w:val="24"/>
              </w:rPr>
            </w:pPr>
            <w:r w:rsidRPr="00BC4E40">
              <w:rPr>
                <w:color w:val="000000"/>
                <w:szCs w:val="24"/>
                <w:lang w:eastAsia="lv-LV"/>
              </w:rPr>
              <w:t>Sadzīves atkritumu dalītās savākšanas punktu (pazemes konteineru) izveide Siguldas novadā</w:t>
            </w:r>
          </w:p>
        </w:tc>
        <w:tc>
          <w:tcPr>
            <w:tcW w:w="1644" w:type="dxa"/>
          </w:tcPr>
          <w:p w14:paraId="7EB351C2" w14:textId="77777777" w:rsidR="00BC4E40" w:rsidRPr="00BC4E40" w:rsidRDefault="00BC4E40" w:rsidP="0055011D">
            <w:pPr>
              <w:jc w:val="center"/>
              <w:rPr>
                <w:szCs w:val="24"/>
              </w:rPr>
            </w:pPr>
            <w:r w:rsidRPr="00BC4E40">
              <w:rPr>
                <w:szCs w:val="24"/>
              </w:rPr>
              <w:t>3.5.1.2.3.</w:t>
            </w:r>
          </w:p>
        </w:tc>
        <w:tc>
          <w:tcPr>
            <w:tcW w:w="2105" w:type="dxa"/>
          </w:tcPr>
          <w:p w14:paraId="40548CA4" w14:textId="77777777" w:rsidR="00BC4E40" w:rsidRPr="00BC4E40" w:rsidRDefault="00BC4E40" w:rsidP="0055011D">
            <w:pPr>
              <w:jc w:val="center"/>
              <w:rPr>
                <w:szCs w:val="24"/>
              </w:rPr>
            </w:pPr>
            <w:r w:rsidRPr="00BC4E40">
              <w:rPr>
                <w:szCs w:val="24"/>
              </w:rPr>
              <w:t>19 407</w:t>
            </w:r>
          </w:p>
        </w:tc>
        <w:tc>
          <w:tcPr>
            <w:tcW w:w="2516" w:type="dxa"/>
          </w:tcPr>
          <w:p w14:paraId="06A45183" w14:textId="77777777" w:rsidR="00BC4E40" w:rsidRPr="00BC4E40" w:rsidRDefault="00BC4E40" w:rsidP="0055011D">
            <w:pPr>
              <w:jc w:val="center"/>
              <w:rPr>
                <w:szCs w:val="24"/>
              </w:rPr>
            </w:pPr>
            <w:r w:rsidRPr="00BC4E40">
              <w:rPr>
                <w:szCs w:val="24"/>
              </w:rPr>
              <w:t>38 814</w:t>
            </w:r>
          </w:p>
        </w:tc>
      </w:tr>
      <w:tr w:rsidR="00BC4E40" w:rsidRPr="00BC4E40" w14:paraId="1B2F2BE2" w14:textId="77777777" w:rsidTr="0055011D">
        <w:tc>
          <w:tcPr>
            <w:tcW w:w="561" w:type="dxa"/>
          </w:tcPr>
          <w:p w14:paraId="3A8FDD14" w14:textId="77777777" w:rsidR="00BC4E40" w:rsidRPr="00BC4E40" w:rsidRDefault="00BC4E40" w:rsidP="0055011D">
            <w:pPr>
              <w:rPr>
                <w:szCs w:val="24"/>
              </w:rPr>
            </w:pPr>
            <w:r w:rsidRPr="00BC4E40">
              <w:rPr>
                <w:szCs w:val="24"/>
              </w:rPr>
              <w:t>16.</w:t>
            </w:r>
          </w:p>
        </w:tc>
        <w:tc>
          <w:tcPr>
            <w:tcW w:w="7486" w:type="dxa"/>
          </w:tcPr>
          <w:p w14:paraId="3C211897" w14:textId="77777777" w:rsidR="00BC4E40" w:rsidRPr="00BC4E40" w:rsidRDefault="00BC4E40" w:rsidP="0055011D">
            <w:pPr>
              <w:rPr>
                <w:szCs w:val="24"/>
              </w:rPr>
            </w:pPr>
            <w:r w:rsidRPr="00BC4E40">
              <w:rPr>
                <w:color w:val="000000"/>
                <w:szCs w:val="24"/>
                <w:lang w:eastAsia="lv-LV"/>
              </w:rPr>
              <w:t>Sadzīves atkritumu šķirošanas rūpnīcas izveide Stopiņu novadā, samazinot apglabājamo bioloģiski noārdāmo atkritumu daudzumu</w:t>
            </w:r>
          </w:p>
        </w:tc>
        <w:tc>
          <w:tcPr>
            <w:tcW w:w="1644" w:type="dxa"/>
          </w:tcPr>
          <w:p w14:paraId="5CB927E7" w14:textId="77777777" w:rsidR="00BC4E40" w:rsidRPr="00BC4E40" w:rsidRDefault="00BC4E40" w:rsidP="0055011D">
            <w:pPr>
              <w:jc w:val="center"/>
              <w:rPr>
                <w:szCs w:val="24"/>
              </w:rPr>
            </w:pPr>
            <w:r w:rsidRPr="00BC4E40">
              <w:rPr>
                <w:szCs w:val="24"/>
              </w:rPr>
              <w:t>3.5.1.2.3.</w:t>
            </w:r>
          </w:p>
        </w:tc>
        <w:tc>
          <w:tcPr>
            <w:tcW w:w="2105" w:type="dxa"/>
          </w:tcPr>
          <w:p w14:paraId="463CBAF5" w14:textId="77777777" w:rsidR="00BC4E40" w:rsidRPr="00BC4E40" w:rsidRDefault="00BC4E40" w:rsidP="0055011D">
            <w:pPr>
              <w:jc w:val="center"/>
              <w:rPr>
                <w:szCs w:val="24"/>
              </w:rPr>
            </w:pPr>
            <w:r w:rsidRPr="00BC4E40">
              <w:rPr>
                <w:szCs w:val="24"/>
              </w:rPr>
              <w:t>5 063 597</w:t>
            </w:r>
          </w:p>
        </w:tc>
        <w:tc>
          <w:tcPr>
            <w:tcW w:w="2516" w:type="dxa"/>
          </w:tcPr>
          <w:p w14:paraId="22DD3461" w14:textId="77777777" w:rsidR="00BC4E40" w:rsidRPr="00BC4E40" w:rsidRDefault="00BC4E40" w:rsidP="0055011D">
            <w:pPr>
              <w:jc w:val="center"/>
              <w:rPr>
                <w:szCs w:val="24"/>
              </w:rPr>
            </w:pPr>
            <w:r w:rsidRPr="00BC4E40">
              <w:rPr>
                <w:szCs w:val="24"/>
              </w:rPr>
              <w:t>10 127 193</w:t>
            </w:r>
          </w:p>
        </w:tc>
      </w:tr>
      <w:tr w:rsidR="00BC4E40" w:rsidRPr="00BC4E40" w14:paraId="1AC1618A" w14:textId="77777777" w:rsidTr="0055011D">
        <w:tc>
          <w:tcPr>
            <w:tcW w:w="561" w:type="dxa"/>
          </w:tcPr>
          <w:p w14:paraId="7BB32AE1" w14:textId="77777777" w:rsidR="00BC4E40" w:rsidRPr="00BC4E40" w:rsidRDefault="00BC4E40" w:rsidP="0055011D">
            <w:pPr>
              <w:rPr>
                <w:szCs w:val="24"/>
              </w:rPr>
            </w:pPr>
            <w:r w:rsidRPr="00BC4E40">
              <w:rPr>
                <w:szCs w:val="24"/>
              </w:rPr>
              <w:t>17.</w:t>
            </w:r>
          </w:p>
        </w:tc>
        <w:tc>
          <w:tcPr>
            <w:tcW w:w="7486" w:type="dxa"/>
          </w:tcPr>
          <w:p w14:paraId="2380F945" w14:textId="77777777" w:rsidR="00BC4E40" w:rsidRPr="00BC4E40" w:rsidRDefault="00BC4E40" w:rsidP="0055011D">
            <w:pPr>
              <w:rPr>
                <w:szCs w:val="24"/>
              </w:rPr>
            </w:pPr>
            <w:r w:rsidRPr="00BC4E40">
              <w:rPr>
                <w:color w:val="000000"/>
                <w:szCs w:val="24"/>
                <w:lang w:eastAsia="lv-LV"/>
              </w:rPr>
              <w:t>Sadzīves atkritumu šķirošanas un pārkraušanas stacijas izveide Brocēnu novadā</w:t>
            </w:r>
          </w:p>
        </w:tc>
        <w:tc>
          <w:tcPr>
            <w:tcW w:w="1644" w:type="dxa"/>
          </w:tcPr>
          <w:p w14:paraId="25E7858A" w14:textId="77777777" w:rsidR="00BC4E40" w:rsidRPr="00BC4E40" w:rsidRDefault="00BC4E40" w:rsidP="0055011D">
            <w:pPr>
              <w:jc w:val="center"/>
              <w:rPr>
                <w:szCs w:val="24"/>
              </w:rPr>
            </w:pPr>
            <w:r w:rsidRPr="00BC4E40">
              <w:rPr>
                <w:szCs w:val="24"/>
              </w:rPr>
              <w:t>3.5.1.2.3.</w:t>
            </w:r>
          </w:p>
        </w:tc>
        <w:tc>
          <w:tcPr>
            <w:tcW w:w="2105" w:type="dxa"/>
          </w:tcPr>
          <w:p w14:paraId="3DFABED3" w14:textId="77777777" w:rsidR="00BC4E40" w:rsidRPr="00BC4E40" w:rsidRDefault="00BC4E40" w:rsidP="0055011D">
            <w:pPr>
              <w:jc w:val="center"/>
              <w:rPr>
                <w:szCs w:val="24"/>
              </w:rPr>
            </w:pPr>
            <w:r w:rsidRPr="00BC4E40">
              <w:rPr>
                <w:szCs w:val="24"/>
              </w:rPr>
              <w:t>1 383 037</w:t>
            </w:r>
          </w:p>
        </w:tc>
        <w:tc>
          <w:tcPr>
            <w:tcW w:w="2516" w:type="dxa"/>
          </w:tcPr>
          <w:p w14:paraId="57776743" w14:textId="77777777" w:rsidR="00BC4E40" w:rsidRPr="00BC4E40" w:rsidRDefault="00BC4E40" w:rsidP="0055011D">
            <w:pPr>
              <w:jc w:val="center"/>
              <w:rPr>
                <w:szCs w:val="24"/>
              </w:rPr>
            </w:pPr>
            <w:r w:rsidRPr="00BC4E40">
              <w:rPr>
                <w:szCs w:val="24"/>
              </w:rPr>
              <w:t>2 766 075</w:t>
            </w:r>
          </w:p>
        </w:tc>
      </w:tr>
      <w:tr w:rsidR="00BC4E40" w:rsidRPr="00BC4E40" w14:paraId="6ECB0994" w14:textId="77777777" w:rsidTr="0055011D">
        <w:tc>
          <w:tcPr>
            <w:tcW w:w="561" w:type="dxa"/>
          </w:tcPr>
          <w:p w14:paraId="07C7A9B4" w14:textId="77777777" w:rsidR="00BC4E40" w:rsidRPr="00BC4E40" w:rsidRDefault="00BC4E40" w:rsidP="0055011D">
            <w:pPr>
              <w:rPr>
                <w:szCs w:val="24"/>
              </w:rPr>
            </w:pPr>
            <w:r w:rsidRPr="00BC4E40">
              <w:rPr>
                <w:szCs w:val="24"/>
              </w:rPr>
              <w:t>18.</w:t>
            </w:r>
          </w:p>
        </w:tc>
        <w:tc>
          <w:tcPr>
            <w:tcW w:w="7486" w:type="dxa"/>
          </w:tcPr>
          <w:p w14:paraId="11C60535" w14:textId="77777777" w:rsidR="00BC4E40" w:rsidRPr="00BC4E40" w:rsidRDefault="00BC4E40" w:rsidP="0055011D">
            <w:pPr>
              <w:rPr>
                <w:szCs w:val="24"/>
              </w:rPr>
            </w:pPr>
            <w:r w:rsidRPr="00BC4E40">
              <w:rPr>
                <w:color w:val="000000"/>
                <w:szCs w:val="24"/>
                <w:lang w:eastAsia="lv-LV"/>
              </w:rPr>
              <w:t>Atkritumu šķirošanas centra izveide Liepājas reģionā atkritumu sagatavošanai noglabāšanai</w:t>
            </w:r>
          </w:p>
        </w:tc>
        <w:tc>
          <w:tcPr>
            <w:tcW w:w="1644" w:type="dxa"/>
          </w:tcPr>
          <w:p w14:paraId="74C2792C" w14:textId="77777777" w:rsidR="00BC4E40" w:rsidRPr="00BC4E40" w:rsidRDefault="00BC4E40" w:rsidP="0055011D">
            <w:pPr>
              <w:jc w:val="center"/>
              <w:rPr>
                <w:szCs w:val="24"/>
              </w:rPr>
            </w:pPr>
            <w:r w:rsidRPr="00BC4E40">
              <w:rPr>
                <w:szCs w:val="24"/>
              </w:rPr>
              <w:t>3.5.1.2.3.</w:t>
            </w:r>
          </w:p>
        </w:tc>
        <w:tc>
          <w:tcPr>
            <w:tcW w:w="2105" w:type="dxa"/>
          </w:tcPr>
          <w:p w14:paraId="63AF92A8" w14:textId="77777777" w:rsidR="00BC4E40" w:rsidRPr="00BC4E40" w:rsidRDefault="00BC4E40" w:rsidP="0055011D">
            <w:pPr>
              <w:jc w:val="center"/>
              <w:rPr>
                <w:szCs w:val="24"/>
              </w:rPr>
            </w:pPr>
            <w:r w:rsidRPr="00BC4E40">
              <w:rPr>
                <w:szCs w:val="24"/>
              </w:rPr>
              <w:t>1 280 226</w:t>
            </w:r>
          </w:p>
        </w:tc>
        <w:tc>
          <w:tcPr>
            <w:tcW w:w="2516" w:type="dxa"/>
          </w:tcPr>
          <w:p w14:paraId="619A12AB" w14:textId="77777777" w:rsidR="00BC4E40" w:rsidRPr="00BC4E40" w:rsidRDefault="00BC4E40" w:rsidP="0055011D">
            <w:pPr>
              <w:jc w:val="center"/>
              <w:rPr>
                <w:szCs w:val="24"/>
              </w:rPr>
            </w:pPr>
            <w:r w:rsidRPr="00BC4E40">
              <w:rPr>
                <w:szCs w:val="24"/>
              </w:rPr>
              <w:t>2 560 452</w:t>
            </w:r>
          </w:p>
        </w:tc>
      </w:tr>
      <w:tr w:rsidR="00BC4E40" w:rsidRPr="00BC4E40" w14:paraId="20ADBE6D" w14:textId="77777777" w:rsidTr="0055011D">
        <w:tc>
          <w:tcPr>
            <w:tcW w:w="561" w:type="dxa"/>
          </w:tcPr>
          <w:p w14:paraId="7E3B5C56" w14:textId="77777777" w:rsidR="00BC4E40" w:rsidRPr="00BC4E40" w:rsidRDefault="00BC4E40" w:rsidP="0055011D">
            <w:pPr>
              <w:rPr>
                <w:szCs w:val="24"/>
              </w:rPr>
            </w:pPr>
            <w:r w:rsidRPr="00BC4E40">
              <w:rPr>
                <w:szCs w:val="24"/>
              </w:rPr>
              <w:t>19.</w:t>
            </w:r>
          </w:p>
        </w:tc>
        <w:tc>
          <w:tcPr>
            <w:tcW w:w="7486" w:type="dxa"/>
          </w:tcPr>
          <w:p w14:paraId="46524CE6" w14:textId="77777777" w:rsidR="00BC4E40" w:rsidRPr="00BC4E40" w:rsidRDefault="00BC4E40" w:rsidP="0055011D">
            <w:pPr>
              <w:rPr>
                <w:szCs w:val="24"/>
              </w:rPr>
            </w:pPr>
            <w:r w:rsidRPr="00BC4E40">
              <w:rPr>
                <w:color w:val="000000"/>
                <w:szCs w:val="24"/>
                <w:lang w:eastAsia="lv-LV"/>
              </w:rPr>
              <w:t>Sadzīves atkritumu šķirošanas un kompostēšanas laukuma izbūve Ogres novadā</w:t>
            </w:r>
          </w:p>
        </w:tc>
        <w:tc>
          <w:tcPr>
            <w:tcW w:w="1644" w:type="dxa"/>
          </w:tcPr>
          <w:p w14:paraId="5E5CDE8E" w14:textId="77777777" w:rsidR="00BC4E40" w:rsidRPr="00BC4E40" w:rsidRDefault="00BC4E40" w:rsidP="0055011D">
            <w:pPr>
              <w:jc w:val="center"/>
              <w:rPr>
                <w:szCs w:val="24"/>
              </w:rPr>
            </w:pPr>
            <w:r w:rsidRPr="00BC4E40">
              <w:rPr>
                <w:szCs w:val="24"/>
              </w:rPr>
              <w:t>3.5.1.2.3.</w:t>
            </w:r>
          </w:p>
        </w:tc>
        <w:tc>
          <w:tcPr>
            <w:tcW w:w="2105" w:type="dxa"/>
          </w:tcPr>
          <w:p w14:paraId="2BD2E6F9" w14:textId="77777777" w:rsidR="00BC4E40" w:rsidRPr="00BC4E40" w:rsidRDefault="00BC4E40" w:rsidP="0055011D">
            <w:pPr>
              <w:jc w:val="center"/>
              <w:rPr>
                <w:szCs w:val="24"/>
              </w:rPr>
            </w:pPr>
            <w:r w:rsidRPr="00BC4E40">
              <w:rPr>
                <w:szCs w:val="24"/>
              </w:rPr>
              <w:t>1 334 460</w:t>
            </w:r>
          </w:p>
        </w:tc>
        <w:tc>
          <w:tcPr>
            <w:tcW w:w="2516" w:type="dxa"/>
          </w:tcPr>
          <w:p w14:paraId="54F39BD3" w14:textId="77777777" w:rsidR="00BC4E40" w:rsidRPr="00BC4E40" w:rsidRDefault="00BC4E40" w:rsidP="0055011D">
            <w:pPr>
              <w:jc w:val="center"/>
              <w:rPr>
                <w:szCs w:val="24"/>
              </w:rPr>
            </w:pPr>
            <w:r w:rsidRPr="00BC4E40">
              <w:rPr>
                <w:szCs w:val="24"/>
              </w:rPr>
              <w:t>2 668 920</w:t>
            </w:r>
          </w:p>
        </w:tc>
      </w:tr>
      <w:tr w:rsidR="00BC4E40" w:rsidRPr="00BC4E40" w14:paraId="5CCF91C1" w14:textId="77777777" w:rsidTr="0055011D">
        <w:tc>
          <w:tcPr>
            <w:tcW w:w="561" w:type="dxa"/>
          </w:tcPr>
          <w:p w14:paraId="446F2E18" w14:textId="77777777" w:rsidR="00BC4E40" w:rsidRPr="00BC4E40" w:rsidRDefault="00BC4E40" w:rsidP="0055011D">
            <w:pPr>
              <w:rPr>
                <w:szCs w:val="24"/>
              </w:rPr>
            </w:pPr>
            <w:r w:rsidRPr="00BC4E40">
              <w:rPr>
                <w:szCs w:val="24"/>
              </w:rPr>
              <w:t>20.</w:t>
            </w:r>
          </w:p>
        </w:tc>
        <w:tc>
          <w:tcPr>
            <w:tcW w:w="7486" w:type="dxa"/>
          </w:tcPr>
          <w:p w14:paraId="78482808" w14:textId="77777777" w:rsidR="00BC4E40" w:rsidRPr="00BC4E40" w:rsidRDefault="00BC4E40" w:rsidP="0055011D">
            <w:pPr>
              <w:rPr>
                <w:szCs w:val="24"/>
              </w:rPr>
            </w:pPr>
            <w:r w:rsidRPr="00BC4E40">
              <w:rPr>
                <w:color w:val="000000"/>
                <w:szCs w:val="24"/>
                <w:lang w:eastAsia="lv-LV"/>
              </w:rPr>
              <w:t>Sadzīves bīstamo atkritumu savākšanas punkta ierīkošana Olaines novadā</w:t>
            </w:r>
          </w:p>
        </w:tc>
        <w:tc>
          <w:tcPr>
            <w:tcW w:w="1644" w:type="dxa"/>
          </w:tcPr>
          <w:p w14:paraId="0334A888" w14:textId="77777777" w:rsidR="00BC4E40" w:rsidRPr="00BC4E40" w:rsidRDefault="00BC4E40" w:rsidP="0055011D">
            <w:pPr>
              <w:jc w:val="center"/>
              <w:rPr>
                <w:szCs w:val="24"/>
              </w:rPr>
            </w:pPr>
            <w:r w:rsidRPr="00BC4E40">
              <w:rPr>
                <w:szCs w:val="24"/>
              </w:rPr>
              <w:t>3.5.1.2.3.</w:t>
            </w:r>
          </w:p>
        </w:tc>
        <w:tc>
          <w:tcPr>
            <w:tcW w:w="2105" w:type="dxa"/>
          </w:tcPr>
          <w:p w14:paraId="163212FF" w14:textId="77777777" w:rsidR="00BC4E40" w:rsidRPr="00BC4E40" w:rsidRDefault="00BC4E40" w:rsidP="0055011D">
            <w:pPr>
              <w:jc w:val="center"/>
              <w:rPr>
                <w:szCs w:val="24"/>
              </w:rPr>
            </w:pPr>
            <w:r w:rsidRPr="00BC4E40">
              <w:rPr>
                <w:szCs w:val="24"/>
              </w:rPr>
              <w:t>68 110</w:t>
            </w:r>
          </w:p>
        </w:tc>
        <w:tc>
          <w:tcPr>
            <w:tcW w:w="2516" w:type="dxa"/>
          </w:tcPr>
          <w:p w14:paraId="1A0F6CD9" w14:textId="77777777" w:rsidR="00BC4E40" w:rsidRPr="00BC4E40" w:rsidRDefault="00BC4E40" w:rsidP="0055011D">
            <w:pPr>
              <w:jc w:val="center"/>
              <w:rPr>
                <w:szCs w:val="24"/>
              </w:rPr>
            </w:pPr>
            <w:r w:rsidRPr="00BC4E40">
              <w:rPr>
                <w:szCs w:val="24"/>
              </w:rPr>
              <w:t>136 220</w:t>
            </w:r>
          </w:p>
        </w:tc>
      </w:tr>
      <w:tr w:rsidR="00BC4E40" w:rsidRPr="00BC4E40" w14:paraId="0CC1FA8E" w14:textId="77777777" w:rsidTr="0055011D">
        <w:tc>
          <w:tcPr>
            <w:tcW w:w="561" w:type="dxa"/>
          </w:tcPr>
          <w:p w14:paraId="2217798C" w14:textId="77777777" w:rsidR="00BC4E40" w:rsidRPr="00BC4E40" w:rsidRDefault="00BC4E40" w:rsidP="0055011D">
            <w:pPr>
              <w:rPr>
                <w:szCs w:val="24"/>
              </w:rPr>
            </w:pPr>
            <w:r w:rsidRPr="00BC4E40">
              <w:rPr>
                <w:szCs w:val="24"/>
              </w:rPr>
              <w:t>21.</w:t>
            </w:r>
          </w:p>
        </w:tc>
        <w:tc>
          <w:tcPr>
            <w:tcW w:w="7486" w:type="dxa"/>
          </w:tcPr>
          <w:p w14:paraId="799EC0EE" w14:textId="77777777" w:rsidR="00BC4E40" w:rsidRPr="00BC4E40" w:rsidRDefault="00BC4E40" w:rsidP="0055011D">
            <w:pPr>
              <w:rPr>
                <w:szCs w:val="24"/>
              </w:rPr>
            </w:pPr>
            <w:r w:rsidRPr="00BC4E40">
              <w:rPr>
                <w:color w:val="000000"/>
                <w:szCs w:val="24"/>
                <w:lang w:eastAsia="lv-LV"/>
              </w:rPr>
              <w:t>Sadzīves atkritumu šķirošanas centra izveide Ventspils novadā</w:t>
            </w:r>
          </w:p>
        </w:tc>
        <w:tc>
          <w:tcPr>
            <w:tcW w:w="1644" w:type="dxa"/>
          </w:tcPr>
          <w:p w14:paraId="5A5C58D4" w14:textId="77777777" w:rsidR="00BC4E40" w:rsidRPr="00BC4E40" w:rsidRDefault="00BC4E40" w:rsidP="0055011D">
            <w:pPr>
              <w:jc w:val="center"/>
              <w:rPr>
                <w:szCs w:val="24"/>
              </w:rPr>
            </w:pPr>
            <w:r w:rsidRPr="00BC4E40">
              <w:rPr>
                <w:szCs w:val="24"/>
              </w:rPr>
              <w:t>3.5.1.2.3.</w:t>
            </w:r>
          </w:p>
        </w:tc>
        <w:tc>
          <w:tcPr>
            <w:tcW w:w="2105" w:type="dxa"/>
          </w:tcPr>
          <w:p w14:paraId="23C8AC49" w14:textId="77777777" w:rsidR="00BC4E40" w:rsidRPr="00BC4E40" w:rsidRDefault="00BC4E40" w:rsidP="0055011D">
            <w:pPr>
              <w:jc w:val="center"/>
              <w:rPr>
                <w:szCs w:val="24"/>
              </w:rPr>
            </w:pPr>
            <w:r w:rsidRPr="00BC4E40">
              <w:rPr>
                <w:szCs w:val="24"/>
              </w:rPr>
              <w:t>846 371</w:t>
            </w:r>
          </w:p>
        </w:tc>
        <w:tc>
          <w:tcPr>
            <w:tcW w:w="2516" w:type="dxa"/>
          </w:tcPr>
          <w:p w14:paraId="64863C3E" w14:textId="77777777" w:rsidR="00BC4E40" w:rsidRPr="00BC4E40" w:rsidRDefault="00BC4E40" w:rsidP="0055011D">
            <w:pPr>
              <w:jc w:val="center"/>
              <w:rPr>
                <w:szCs w:val="24"/>
              </w:rPr>
            </w:pPr>
            <w:r w:rsidRPr="00BC4E40">
              <w:rPr>
                <w:szCs w:val="24"/>
              </w:rPr>
              <w:t>1 692 741</w:t>
            </w:r>
          </w:p>
        </w:tc>
      </w:tr>
      <w:tr w:rsidR="00BC4E40" w:rsidRPr="00BC4E40" w14:paraId="5D662655" w14:textId="77777777" w:rsidTr="0055011D">
        <w:tc>
          <w:tcPr>
            <w:tcW w:w="561" w:type="dxa"/>
          </w:tcPr>
          <w:p w14:paraId="08B5DFDF" w14:textId="77777777" w:rsidR="00BC4E40" w:rsidRPr="00BC4E40" w:rsidRDefault="00BC4E40" w:rsidP="0055011D">
            <w:pPr>
              <w:rPr>
                <w:szCs w:val="24"/>
              </w:rPr>
            </w:pPr>
            <w:r w:rsidRPr="00BC4E40">
              <w:rPr>
                <w:szCs w:val="24"/>
              </w:rPr>
              <w:t>22.</w:t>
            </w:r>
          </w:p>
        </w:tc>
        <w:tc>
          <w:tcPr>
            <w:tcW w:w="7486" w:type="dxa"/>
          </w:tcPr>
          <w:p w14:paraId="445A3006" w14:textId="77777777" w:rsidR="00BC4E40" w:rsidRPr="00BC4E40" w:rsidRDefault="00BC4E40" w:rsidP="0055011D">
            <w:pPr>
              <w:rPr>
                <w:szCs w:val="24"/>
              </w:rPr>
            </w:pPr>
            <w:r w:rsidRPr="00BC4E40">
              <w:rPr>
                <w:color w:val="000000"/>
                <w:szCs w:val="24"/>
                <w:lang w:eastAsia="lv-LV"/>
              </w:rPr>
              <w:t>Apglabājamo bioloģiski noārdāmo atkritumu apjoma samazināšana, veicinot dalītās atkritumu sistēmas attīstību Stopiņu novadā</w:t>
            </w:r>
          </w:p>
        </w:tc>
        <w:tc>
          <w:tcPr>
            <w:tcW w:w="1644" w:type="dxa"/>
          </w:tcPr>
          <w:p w14:paraId="52F130FE" w14:textId="77777777" w:rsidR="00BC4E40" w:rsidRPr="00BC4E40" w:rsidRDefault="00BC4E40" w:rsidP="0055011D">
            <w:pPr>
              <w:jc w:val="center"/>
              <w:rPr>
                <w:szCs w:val="24"/>
              </w:rPr>
            </w:pPr>
            <w:r w:rsidRPr="00BC4E40">
              <w:rPr>
                <w:szCs w:val="24"/>
              </w:rPr>
              <w:t>3.5.1.2.3.</w:t>
            </w:r>
          </w:p>
        </w:tc>
        <w:tc>
          <w:tcPr>
            <w:tcW w:w="2105" w:type="dxa"/>
          </w:tcPr>
          <w:p w14:paraId="09F15FD0" w14:textId="77777777" w:rsidR="00BC4E40" w:rsidRPr="00BC4E40" w:rsidRDefault="00BC4E40" w:rsidP="0055011D">
            <w:pPr>
              <w:jc w:val="center"/>
              <w:rPr>
                <w:szCs w:val="24"/>
              </w:rPr>
            </w:pPr>
            <w:r w:rsidRPr="00BC4E40">
              <w:rPr>
                <w:szCs w:val="24"/>
              </w:rPr>
              <w:t>691 310</w:t>
            </w:r>
          </w:p>
        </w:tc>
        <w:tc>
          <w:tcPr>
            <w:tcW w:w="2516" w:type="dxa"/>
          </w:tcPr>
          <w:p w14:paraId="0BF55262" w14:textId="77777777" w:rsidR="00BC4E40" w:rsidRPr="00BC4E40" w:rsidRDefault="00BC4E40" w:rsidP="0055011D">
            <w:pPr>
              <w:jc w:val="center"/>
              <w:rPr>
                <w:szCs w:val="24"/>
              </w:rPr>
            </w:pPr>
            <w:r w:rsidRPr="00BC4E40">
              <w:rPr>
                <w:szCs w:val="24"/>
              </w:rPr>
              <w:t>3 182 619</w:t>
            </w:r>
          </w:p>
        </w:tc>
      </w:tr>
      <w:tr w:rsidR="00BC4E40" w:rsidRPr="00BC4E40" w14:paraId="6589012B" w14:textId="77777777" w:rsidTr="0055011D">
        <w:tc>
          <w:tcPr>
            <w:tcW w:w="561" w:type="dxa"/>
          </w:tcPr>
          <w:p w14:paraId="32D97594" w14:textId="77777777" w:rsidR="00BC4E40" w:rsidRPr="00BC4E40" w:rsidRDefault="00BC4E40" w:rsidP="0055011D">
            <w:pPr>
              <w:rPr>
                <w:szCs w:val="24"/>
              </w:rPr>
            </w:pPr>
            <w:r w:rsidRPr="00BC4E40">
              <w:rPr>
                <w:szCs w:val="24"/>
              </w:rPr>
              <w:t>23.</w:t>
            </w:r>
          </w:p>
        </w:tc>
        <w:tc>
          <w:tcPr>
            <w:tcW w:w="7486" w:type="dxa"/>
          </w:tcPr>
          <w:p w14:paraId="5B807B6A" w14:textId="77777777" w:rsidR="00BC4E40" w:rsidRPr="00BC4E40" w:rsidRDefault="00BC4E40" w:rsidP="0055011D">
            <w:pPr>
              <w:rPr>
                <w:szCs w:val="24"/>
              </w:rPr>
            </w:pPr>
            <w:r w:rsidRPr="00BC4E40">
              <w:rPr>
                <w:color w:val="000000"/>
                <w:szCs w:val="24"/>
                <w:lang w:eastAsia="lv-LV"/>
              </w:rPr>
              <w:t>Šķiroto atkritumu savākšanas laukumu ierīkošana Baldones, Ikšķiles, Lielvārdes un Ogres novados</w:t>
            </w:r>
          </w:p>
        </w:tc>
        <w:tc>
          <w:tcPr>
            <w:tcW w:w="1644" w:type="dxa"/>
          </w:tcPr>
          <w:p w14:paraId="6B0B8ABD" w14:textId="77777777" w:rsidR="00BC4E40" w:rsidRPr="00BC4E40" w:rsidRDefault="00BC4E40" w:rsidP="0055011D">
            <w:pPr>
              <w:jc w:val="center"/>
              <w:rPr>
                <w:szCs w:val="24"/>
              </w:rPr>
            </w:pPr>
            <w:r w:rsidRPr="00BC4E40">
              <w:rPr>
                <w:szCs w:val="24"/>
              </w:rPr>
              <w:t>3.5.1.2.3.</w:t>
            </w:r>
          </w:p>
        </w:tc>
        <w:tc>
          <w:tcPr>
            <w:tcW w:w="2105" w:type="dxa"/>
          </w:tcPr>
          <w:p w14:paraId="34D670D1" w14:textId="77777777" w:rsidR="00BC4E40" w:rsidRPr="00BC4E40" w:rsidRDefault="00BC4E40" w:rsidP="0055011D">
            <w:pPr>
              <w:jc w:val="center"/>
              <w:rPr>
                <w:szCs w:val="24"/>
              </w:rPr>
            </w:pPr>
            <w:r w:rsidRPr="00BC4E40">
              <w:rPr>
                <w:szCs w:val="24"/>
              </w:rPr>
              <w:t>280 040</w:t>
            </w:r>
          </w:p>
        </w:tc>
        <w:tc>
          <w:tcPr>
            <w:tcW w:w="2516" w:type="dxa"/>
          </w:tcPr>
          <w:p w14:paraId="21B2DB05" w14:textId="77777777" w:rsidR="00BC4E40" w:rsidRPr="00BC4E40" w:rsidRDefault="00BC4E40" w:rsidP="0055011D">
            <w:pPr>
              <w:jc w:val="center"/>
              <w:rPr>
                <w:szCs w:val="24"/>
              </w:rPr>
            </w:pPr>
            <w:r w:rsidRPr="00BC4E40">
              <w:rPr>
                <w:szCs w:val="24"/>
              </w:rPr>
              <w:t>560 080</w:t>
            </w:r>
          </w:p>
        </w:tc>
      </w:tr>
      <w:tr w:rsidR="00BC4E40" w:rsidRPr="00BC4E40" w14:paraId="15175926" w14:textId="77777777" w:rsidTr="0055011D">
        <w:tc>
          <w:tcPr>
            <w:tcW w:w="561" w:type="dxa"/>
          </w:tcPr>
          <w:p w14:paraId="53FEAADB" w14:textId="77777777" w:rsidR="00BC4E40" w:rsidRPr="00BC4E40" w:rsidRDefault="00BC4E40" w:rsidP="0055011D">
            <w:pPr>
              <w:rPr>
                <w:szCs w:val="24"/>
              </w:rPr>
            </w:pPr>
            <w:r w:rsidRPr="00BC4E40">
              <w:rPr>
                <w:szCs w:val="24"/>
              </w:rPr>
              <w:t>24.</w:t>
            </w:r>
          </w:p>
        </w:tc>
        <w:tc>
          <w:tcPr>
            <w:tcW w:w="7486" w:type="dxa"/>
          </w:tcPr>
          <w:p w14:paraId="6BED8466" w14:textId="77777777" w:rsidR="00BC4E40" w:rsidRPr="00BC4E40" w:rsidRDefault="00BC4E40" w:rsidP="0055011D">
            <w:pPr>
              <w:rPr>
                <w:szCs w:val="24"/>
              </w:rPr>
            </w:pPr>
            <w:r w:rsidRPr="00BC4E40">
              <w:rPr>
                <w:color w:val="000000"/>
                <w:szCs w:val="24"/>
                <w:lang w:eastAsia="lv-LV"/>
              </w:rPr>
              <w:t>Nešķirotu sadzīves atkritumu šķirošanas stacijas izveide Jelgavas novadā</w:t>
            </w:r>
          </w:p>
        </w:tc>
        <w:tc>
          <w:tcPr>
            <w:tcW w:w="1644" w:type="dxa"/>
          </w:tcPr>
          <w:p w14:paraId="11FD2C07" w14:textId="77777777" w:rsidR="00BC4E40" w:rsidRPr="00BC4E40" w:rsidRDefault="00BC4E40" w:rsidP="0055011D">
            <w:pPr>
              <w:jc w:val="center"/>
              <w:rPr>
                <w:szCs w:val="24"/>
              </w:rPr>
            </w:pPr>
            <w:r w:rsidRPr="00BC4E40">
              <w:rPr>
                <w:szCs w:val="24"/>
              </w:rPr>
              <w:t>3.5.1.2.3.</w:t>
            </w:r>
          </w:p>
        </w:tc>
        <w:tc>
          <w:tcPr>
            <w:tcW w:w="2105" w:type="dxa"/>
          </w:tcPr>
          <w:p w14:paraId="388EBC78" w14:textId="77777777" w:rsidR="00BC4E40" w:rsidRPr="00BC4E40" w:rsidRDefault="00BC4E40" w:rsidP="0055011D">
            <w:pPr>
              <w:jc w:val="center"/>
              <w:rPr>
                <w:szCs w:val="24"/>
              </w:rPr>
            </w:pPr>
            <w:r w:rsidRPr="00BC4E40">
              <w:rPr>
                <w:szCs w:val="24"/>
              </w:rPr>
              <w:t>859 018</w:t>
            </w:r>
          </w:p>
        </w:tc>
        <w:tc>
          <w:tcPr>
            <w:tcW w:w="2516" w:type="dxa"/>
          </w:tcPr>
          <w:p w14:paraId="56E11CB6" w14:textId="77777777" w:rsidR="00BC4E40" w:rsidRPr="00BC4E40" w:rsidRDefault="00BC4E40" w:rsidP="0055011D">
            <w:pPr>
              <w:jc w:val="center"/>
              <w:rPr>
                <w:szCs w:val="24"/>
              </w:rPr>
            </w:pPr>
            <w:r w:rsidRPr="00BC4E40">
              <w:rPr>
                <w:szCs w:val="24"/>
              </w:rPr>
              <w:t>1 718 036</w:t>
            </w:r>
          </w:p>
        </w:tc>
      </w:tr>
      <w:tr w:rsidR="00BC4E40" w:rsidRPr="00BC4E40" w14:paraId="795D9E5A" w14:textId="77777777" w:rsidTr="0055011D">
        <w:tc>
          <w:tcPr>
            <w:tcW w:w="561" w:type="dxa"/>
          </w:tcPr>
          <w:p w14:paraId="3BC3B0EA" w14:textId="77777777" w:rsidR="00BC4E40" w:rsidRPr="00BC4E40" w:rsidRDefault="00BC4E40" w:rsidP="0055011D">
            <w:pPr>
              <w:rPr>
                <w:szCs w:val="24"/>
              </w:rPr>
            </w:pPr>
            <w:r w:rsidRPr="00BC4E40">
              <w:rPr>
                <w:szCs w:val="24"/>
              </w:rPr>
              <w:t>25.</w:t>
            </w:r>
          </w:p>
        </w:tc>
        <w:tc>
          <w:tcPr>
            <w:tcW w:w="7486" w:type="dxa"/>
          </w:tcPr>
          <w:p w14:paraId="5D66DDFE" w14:textId="77777777" w:rsidR="00BC4E40" w:rsidRPr="00BC4E40" w:rsidRDefault="00BC4E40" w:rsidP="0055011D">
            <w:pPr>
              <w:rPr>
                <w:szCs w:val="24"/>
              </w:rPr>
            </w:pPr>
            <w:r w:rsidRPr="00BC4E40">
              <w:rPr>
                <w:color w:val="000000"/>
                <w:szCs w:val="24"/>
                <w:lang w:eastAsia="lv-LV"/>
              </w:rPr>
              <w:t>Dalīti vākto sadzīves atkritumu šķirošanas centrs</w:t>
            </w:r>
          </w:p>
        </w:tc>
        <w:tc>
          <w:tcPr>
            <w:tcW w:w="1644" w:type="dxa"/>
          </w:tcPr>
          <w:p w14:paraId="4E5F4312" w14:textId="77777777" w:rsidR="00BC4E40" w:rsidRPr="00BC4E40" w:rsidRDefault="00BC4E40" w:rsidP="0055011D">
            <w:pPr>
              <w:jc w:val="center"/>
              <w:rPr>
                <w:szCs w:val="24"/>
              </w:rPr>
            </w:pPr>
            <w:r w:rsidRPr="00BC4E40">
              <w:rPr>
                <w:szCs w:val="24"/>
              </w:rPr>
              <w:t>3.5.1.2.3.</w:t>
            </w:r>
          </w:p>
        </w:tc>
        <w:tc>
          <w:tcPr>
            <w:tcW w:w="2105" w:type="dxa"/>
          </w:tcPr>
          <w:p w14:paraId="379CF5A9" w14:textId="77777777" w:rsidR="00BC4E40" w:rsidRPr="00BC4E40" w:rsidRDefault="00BC4E40" w:rsidP="0055011D">
            <w:pPr>
              <w:jc w:val="center"/>
              <w:rPr>
                <w:szCs w:val="24"/>
              </w:rPr>
            </w:pPr>
            <w:r w:rsidRPr="00BC4E40">
              <w:rPr>
                <w:szCs w:val="24"/>
              </w:rPr>
              <w:t>694 002</w:t>
            </w:r>
          </w:p>
        </w:tc>
        <w:tc>
          <w:tcPr>
            <w:tcW w:w="2516" w:type="dxa"/>
          </w:tcPr>
          <w:p w14:paraId="1B89325B" w14:textId="77777777" w:rsidR="00BC4E40" w:rsidRPr="00BC4E40" w:rsidRDefault="00BC4E40" w:rsidP="0055011D">
            <w:pPr>
              <w:jc w:val="center"/>
              <w:rPr>
                <w:szCs w:val="24"/>
              </w:rPr>
            </w:pPr>
            <w:r w:rsidRPr="00BC4E40">
              <w:rPr>
                <w:szCs w:val="24"/>
              </w:rPr>
              <w:t>1 388 004</w:t>
            </w:r>
          </w:p>
        </w:tc>
      </w:tr>
      <w:tr w:rsidR="00BC4E40" w:rsidRPr="00BC4E40" w14:paraId="4BD3A319" w14:textId="77777777" w:rsidTr="0055011D">
        <w:tc>
          <w:tcPr>
            <w:tcW w:w="561" w:type="dxa"/>
          </w:tcPr>
          <w:p w14:paraId="1790E5F9" w14:textId="77777777" w:rsidR="00BC4E40" w:rsidRPr="00BC4E40" w:rsidRDefault="00BC4E40" w:rsidP="0055011D">
            <w:pPr>
              <w:rPr>
                <w:szCs w:val="24"/>
              </w:rPr>
            </w:pPr>
            <w:r w:rsidRPr="00BC4E40">
              <w:rPr>
                <w:szCs w:val="24"/>
              </w:rPr>
              <w:t>26.</w:t>
            </w:r>
          </w:p>
        </w:tc>
        <w:tc>
          <w:tcPr>
            <w:tcW w:w="7486" w:type="dxa"/>
          </w:tcPr>
          <w:p w14:paraId="2CD33DED" w14:textId="16C965EF" w:rsidR="00BC4E40" w:rsidRPr="00BC4E40" w:rsidRDefault="00BC4E40" w:rsidP="0055011D">
            <w:pPr>
              <w:rPr>
                <w:szCs w:val="24"/>
              </w:rPr>
            </w:pPr>
            <w:r w:rsidRPr="00BC4E40">
              <w:rPr>
                <w:color w:val="000000"/>
                <w:szCs w:val="24"/>
                <w:lang w:eastAsia="lv-LV"/>
              </w:rPr>
              <w:t>Bioloģiski noārdāmo atkritumu kompostēšanas laukuma izveide sadzīves atkritumu šķir</w:t>
            </w:r>
            <w:r w:rsidR="000B2886">
              <w:rPr>
                <w:color w:val="000000"/>
                <w:szCs w:val="24"/>
                <w:lang w:eastAsia="lv-LV"/>
              </w:rPr>
              <w:t>ošanas un pārkraušanas stacijā “</w:t>
            </w:r>
            <w:r w:rsidRPr="00BC4E40">
              <w:rPr>
                <w:color w:val="000000"/>
                <w:szCs w:val="24"/>
                <w:lang w:eastAsia="lv-LV"/>
              </w:rPr>
              <w:t>Vibsteri</w:t>
            </w:r>
            <w:r w:rsidR="000B2886">
              <w:rPr>
                <w:color w:val="000000"/>
                <w:szCs w:val="24"/>
                <w:lang w:eastAsia="lv-LV"/>
              </w:rPr>
              <w:t>”</w:t>
            </w:r>
          </w:p>
        </w:tc>
        <w:tc>
          <w:tcPr>
            <w:tcW w:w="1644" w:type="dxa"/>
          </w:tcPr>
          <w:p w14:paraId="3EFB76FA" w14:textId="77777777" w:rsidR="00BC4E40" w:rsidRPr="00BC4E40" w:rsidRDefault="00BC4E40" w:rsidP="0055011D">
            <w:pPr>
              <w:jc w:val="center"/>
              <w:rPr>
                <w:szCs w:val="24"/>
              </w:rPr>
            </w:pPr>
            <w:r w:rsidRPr="00BC4E40">
              <w:rPr>
                <w:szCs w:val="24"/>
              </w:rPr>
              <w:t>3.5.1.2.3.</w:t>
            </w:r>
          </w:p>
        </w:tc>
        <w:tc>
          <w:tcPr>
            <w:tcW w:w="2105" w:type="dxa"/>
          </w:tcPr>
          <w:p w14:paraId="50103268" w14:textId="77777777" w:rsidR="00BC4E40" w:rsidRPr="00BC4E40" w:rsidRDefault="00BC4E40" w:rsidP="0055011D">
            <w:pPr>
              <w:jc w:val="center"/>
              <w:rPr>
                <w:szCs w:val="24"/>
              </w:rPr>
            </w:pPr>
            <w:r w:rsidRPr="00BC4E40">
              <w:rPr>
                <w:szCs w:val="24"/>
              </w:rPr>
              <w:t>238 053</w:t>
            </w:r>
          </w:p>
        </w:tc>
        <w:tc>
          <w:tcPr>
            <w:tcW w:w="2516" w:type="dxa"/>
          </w:tcPr>
          <w:p w14:paraId="186A949A" w14:textId="77777777" w:rsidR="00BC4E40" w:rsidRPr="00BC4E40" w:rsidRDefault="00BC4E40" w:rsidP="0055011D">
            <w:pPr>
              <w:jc w:val="center"/>
              <w:rPr>
                <w:szCs w:val="24"/>
              </w:rPr>
            </w:pPr>
            <w:r w:rsidRPr="00BC4E40">
              <w:rPr>
                <w:szCs w:val="24"/>
              </w:rPr>
              <w:t>476 106</w:t>
            </w:r>
          </w:p>
        </w:tc>
      </w:tr>
      <w:tr w:rsidR="00BC4E40" w:rsidRPr="00BC4E40" w14:paraId="617C9699" w14:textId="77777777" w:rsidTr="0055011D">
        <w:tc>
          <w:tcPr>
            <w:tcW w:w="561" w:type="dxa"/>
          </w:tcPr>
          <w:p w14:paraId="1124D70B" w14:textId="77777777" w:rsidR="00BC4E40" w:rsidRPr="00BC4E40" w:rsidRDefault="00BC4E40" w:rsidP="0055011D">
            <w:pPr>
              <w:rPr>
                <w:szCs w:val="24"/>
              </w:rPr>
            </w:pPr>
            <w:r w:rsidRPr="00BC4E40">
              <w:rPr>
                <w:szCs w:val="24"/>
              </w:rPr>
              <w:t>27.</w:t>
            </w:r>
          </w:p>
        </w:tc>
        <w:tc>
          <w:tcPr>
            <w:tcW w:w="7486" w:type="dxa"/>
          </w:tcPr>
          <w:p w14:paraId="4D5A761F" w14:textId="77777777" w:rsidR="00BC4E40" w:rsidRPr="00BC4E40" w:rsidRDefault="00BC4E40" w:rsidP="0055011D">
            <w:pPr>
              <w:rPr>
                <w:szCs w:val="24"/>
              </w:rPr>
            </w:pPr>
            <w:r w:rsidRPr="00BC4E40">
              <w:rPr>
                <w:color w:val="000000"/>
                <w:szCs w:val="24"/>
                <w:lang w:eastAsia="lv-LV"/>
              </w:rPr>
              <w:t>Sadzīves bīstamo atkritumu savākšanas punkta izveide Salaspils novadā</w:t>
            </w:r>
          </w:p>
        </w:tc>
        <w:tc>
          <w:tcPr>
            <w:tcW w:w="1644" w:type="dxa"/>
          </w:tcPr>
          <w:p w14:paraId="227254C9" w14:textId="77777777" w:rsidR="00BC4E40" w:rsidRPr="00BC4E40" w:rsidRDefault="00BC4E40" w:rsidP="0055011D">
            <w:pPr>
              <w:jc w:val="center"/>
              <w:rPr>
                <w:szCs w:val="24"/>
              </w:rPr>
            </w:pPr>
            <w:r w:rsidRPr="00BC4E40">
              <w:rPr>
                <w:szCs w:val="24"/>
              </w:rPr>
              <w:t>3.5.1.2.3.</w:t>
            </w:r>
          </w:p>
        </w:tc>
        <w:tc>
          <w:tcPr>
            <w:tcW w:w="2105" w:type="dxa"/>
          </w:tcPr>
          <w:p w14:paraId="172B6E7A" w14:textId="77777777" w:rsidR="00BC4E40" w:rsidRPr="00BC4E40" w:rsidRDefault="00BC4E40" w:rsidP="0055011D">
            <w:pPr>
              <w:jc w:val="center"/>
              <w:rPr>
                <w:szCs w:val="24"/>
              </w:rPr>
            </w:pPr>
            <w:r w:rsidRPr="00BC4E40">
              <w:rPr>
                <w:szCs w:val="24"/>
              </w:rPr>
              <w:t>156 014</w:t>
            </w:r>
          </w:p>
        </w:tc>
        <w:tc>
          <w:tcPr>
            <w:tcW w:w="2516" w:type="dxa"/>
          </w:tcPr>
          <w:p w14:paraId="7839EE6C" w14:textId="77777777" w:rsidR="00BC4E40" w:rsidRPr="00BC4E40" w:rsidRDefault="00BC4E40" w:rsidP="0055011D">
            <w:pPr>
              <w:jc w:val="center"/>
              <w:rPr>
                <w:szCs w:val="24"/>
              </w:rPr>
            </w:pPr>
            <w:r w:rsidRPr="00BC4E40">
              <w:rPr>
                <w:szCs w:val="24"/>
              </w:rPr>
              <w:t>312 028</w:t>
            </w:r>
          </w:p>
        </w:tc>
      </w:tr>
      <w:tr w:rsidR="00BC4E40" w:rsidRPr="00BC4E40" w14:paraId="40F3D482" w14:textId="77777777" w:rsidTr="0055011D">
        <w:tc>
          <w:tcPr>
            <w:tcW w:w="561" w:type="dxa"/>
          </w:tcPr>
          <w:p w14:paraId="03AA650B" w14:textId="77777777" w:rsidR="00BC4E40" w:rsidRPr="00BC4E40" w:rsidRDefault="00BC4E40" w:rsidP="0055011D">
            <w:pPr>
              <w:rPr>
                <w:szCs w:val="24"/>
              </w:rPr>
            </w:pPr>
            <w:r w:rsidRPr="00BC4E40">
              <w:rPr>
                <w:szCs w:val="24"/>
              </w:rPr>
              <w:t>28.</w:t>
            </w:r>
          </w:p>
        </w:tc>
        <w:tc>
          <w:tcPr>
            <w:tcW w:w="7486" w:type="dxa"/>
          </w:tcPr>
          <w:p w14:paraId="3AF31B55" w14:textId="77777777" w:rsidR="00BC4E40" w:rsidRPr="00BC4E40" w:rsidRDefault="00BC4E40" w:rsidP="0055011D">
            <w:pPr>
              <w:rPr>
                <w:szCs w:val="24"/>
              </w:rPr>
            </w:pPr>
            <w:r w:rsidRPr="00BC4E40">
              <w:rPr>
                <w:color w:val="000000"/>
                <w:szCs w:val="24"/>
                <w:lang w:eastAsia="lv-LV"/>
              </w:rPr>
              <w:t>Notekūdeņu dūņu lauku paplašināšana Jelgavas pilsētas notekūdeņu attīrīšanas ietaisēs</w:t>
            </w:r>
          </w:p>
        </w:tc>
        <w:tc>
          <w:tcPr>
            <w:tcW w:w="1644" w:type="dxa"/>
          </w:tcPr>
          <w:p w14:paraId="1B6C5888" w14:textId="77777777" w:rsidR="00BC4E40" w:rsidRPr="00BC4E40" w:rsidRDefault="00BC4E40" w:rsidP="0055011D">
            <w:pPr>
              <w:jc w:val="center"/>
              <w:rPr>
                <w:szCs w:val="24"/>
              </w:rPr>
            </w:pPr>
            <w:r w:rsidRPr="00BC4E40">
              <w:rPr>
                <w:szCs w:val="24"/>
              </w:rPr>
              <w:t>3.5.1.2.3.</w:t>
            </w:r>
          </w:p>
        </w:tc>
        <w:tc>
          <w:tcPr>
            <w:tcW w:w="2105" w:type="dxa"/>
          </w:tcPr>
          <w:p w14:paraId="268D2C47" w14:textId="77777777" w:rsidR="00BC4E40" w:rsidRPr="00BC4E40" w:rsidRDefault="00BC4E40" w:rsidP="0055011D">
            <w:pPr>
              <w:jc w:val="center"/>
              <w:rPr>
                <w:szCs w:val="24"/>
              </w:rPr>
            </w:pPr>
            <w:r w:rsidRPr="00BC4E40">
              <w:rPr>
                <w:szCs w:val="24"/>
              </w:rPr>
              <w:t>996 900</w:t>
            </w:r>
          </w:p>
        </w:tc>
        <w:tc>
          <w:tcPr>
            <w:tcW w:w="2516" w:type="dxa"/>
          </w:tcPr>
          <w:p w14:paraId="10E87597" w14:textId="77777777" w:rsidR="00BC4E40" w:rsidRPr="00BC4E40" w:rsidRDefault="00BC4E40" w:rsidP="0055011D">
            <w:pPr>
              <w:jc w:val="center"/>
              <w:rPr>
                <w:szCs w:val="24"/>
              </w:rPr>
            </w:pPr>
            <w:r w:rsidRPr="00BC4E40">
              <w:rPr>
                <w:szCs w:val="24"/>
              </w:rPr>
              <w:t>1 993 799</w:t>
            </w:r>
          </w:p>
        </w:tc>
      </w:tr>
      <w:tr w:rsidR="00BC4E40" w:rsidRPr="00BC4E40" w14:paraId="568315BD" w14:textId="77777777" w:rsidTr="0055011D">
        <w:tc>
          <w:tcPr>
            <w:tcW w:w="561" w:type="dxa"/>
          </w:tcPr>
          <w:p w14:paraId="652C50F9" w14:textId="77777777" w:rsidR="00BC4E40" w:rsidRPr="00BC4E40" w:rsidRDefault="00BC4E40" w:rsidP="0055011D">
            <w:pPr>
              <w:rPr>
                <w:szCs w:val="24"/>
              </w:rPr>
            </w:pPr>
            <w:r w:rsidRPr="00BC4E40">
              <w:rPr>
                <w:szCs w:val="24"/>
              </w:rPr>
              <w:t>29.</w:t>
            </w:r>
          </w:p>
        </w:tc>
        <w:tc>
          <w:tcPr>
            <w:tcW w:w="7486" w:type="dxa"/>
          </w:tcPr>
          <w:p w14:paraId="702B40D0" w14:textId="77777777" w:rsidR="00BC4E40" w:rsidRPr="00BC4E40" w:rsidRDefault="00BC4E40" w:rsidP="0055011D">
            <w:pPr>
              <w:rPr>
                <w:szCs w:val="24"/>
              </w:rPr>
            </w:pPr>
            <w:r w:rsidRPr="00BC4E40">
              <w:rPr>
                <w:color w:val="000000"/>
                <w:szCs w:val="24"/>
                <w:lang w:eastAsia="lv-LV"/>
              </w:rPr>
              <w:t>SIA Kuldīgas komunālie pakalpojumi dalītās atkritumu apsaimniekošanas sistēmas attīstība Kuldīgas pilsētā</w:t>
            </w:r>
          </w:p>
        </w:tc>
        <w:tc>
          <w:tcPr>
            <w:tcW w:w="1644" w:type="dxa"/>
          </w:tcPr>
          <w:p w14:paraId="46625C08" w14:textId="77777777" w:rsidR="00BC4E40" w:rsidRPr="00BC4E40" w:rsidRDefault="00BC4E40" w:rsidP="0055011D">
            <w:pPr>
              <w:jc w:val="center"/>
              <w:rPr>
                <w:szCs w:val="24"/>
              </w:rPr>
            </w:pPr>
            <w:r w:rsidRPr="00BC4E40">
              <w:rPr>
                <w:szCs w:val="24"/>
              </w:rPr>
              <w:t>3.5.1.2.3.</w:t>
            </w:r>
          </w:p>
        </w:tc>
        <w:tc>
          <w:tcPr>
            <w:tcW w:w="2105" w:type="dxa"/>
          </w:tcPr>
          <w:p w14:paraId="46716B1C" w14:textId="77777777" w:rsidR="00BC4E40" w:rsidRPr="00BC4E40" w:rsidRDefault="00BC4E40" w:rsidP="0055011D">
            <w:pPr>
              <w:jc w:val="center"/>
              <w:rPr>
                <w:szCs w:val="24"/>
              </w:rPr>
            </w:pPr>
            <w:r w:rsidRPr="00BC4E40">
              <w:rPr>
                <w:szCs w:val="24"/>
              </w:rPr>
              <w:t>14 895</w:t>
            </w:r>
          </w:p>
        </w:tc>
        <w:tc>
          <w:tcPr>
            <w:tcW w:w="2516" w:type="dxa"/>
          </w:tcPr>
          <w:p w14:paraId="0826E099" w14:textId="77777777" w:rsidR="00BC4E40" w:rsidRPr="00BC4E40" w:rsidRDefault="00BC4E40" w:rsidP="0055011D">
            <w:pPr>
              <w:jc w:val="center"/>
              <w:rPr>
                <w:szCs w:val="24"/>
              </w:rPr>
            </w:pPr>
            <w:r w:rsidRPr="00BC4E40">
              <w:rPr>
                <w:szCs w:val="24"/>
              </w:rPr>
              <w:t>29 790</w:t>
            </w:r>
          </w:p>
        </w:tc>
      </w:tr>
      <w:tr w:rsidR="00BC4E40" w:rsidRPr="00BC4E40" w14:paraId="343742F0" w14:textId="77777777" w:rsidTr="0055011D">
        <w:tc>
          <w:tcPr>
            <w:tcW w:w="561" w:type="dxa"/>
          </w:tcPr>
          <w:p w14:paraId="7DE5CA6C" w14:textId="77777777" w:rsidR="00BC4E40" w:rsidRPr="00BC4E40" w:rsidRDefault="00BC4E40" w:rsidP="0055011D">
            <w:pPr>
              <w:rPr>
                <w:szCs w:val="24"/>
              </w:rPr>
            </w:pPr>
            <w:r w:rsidRPr="00BC4E40">
              <w:rPr>
                <w:szCs w:val="24"/>
              </w:rPr>
              <w:t>30.</w:t>
            </w:r>
          </w:p>
        </w:tc>
        <w:tc>
          <w:tcPr>
            <w:tcW w:w="7486" w:type="dxa"/>
          </w:tcPr>
          <w:p w14:paraId="73939E79" w14:textId="77777777" w:rsidR="00BC4E40" w:rsidRPr="00BC4E40" w:rsidRDefault="00BC4E40" w:rsidP="0055011D">
            <w:pPr>
              <w:rPr>
                <w:szCs w:val="24"/>
              </w:rPr>
            </w:pPr>
            <w:r w:rsidRPr="00BC4E40">
              <w:rPr>
                <w:color w:val="000000"/>
                <w:szCs w:val="24"/>
                <w:lang w:eastAsia="lv-LV"/>
              </w:rPr>
              <w:t>Dalītās atkritumu vākšanas sistēmas ieviešana Ropažu novadā</w:t>
            </w:r>
          </w:p>
        </w:tc>
        <w:tc>
          <w:tcPr>
            <w:tcW w:w="1644" w:type="dxa"/>
          </w:tcPr>
          <w:p w14:paraId="013370F0" w14:textId="77777777" w:rsidR="00BC4E40" w:rsidRPr="00BC4E40" w:rsidRDefault="00BC4E40" w:rsidP="0055011D">
            <w:pPr>
              <w:jc w:val="center"/>
              <w:rPr>
                <w:szCs w:val="24"/>
              </w:rPr>
            </w:pPr>
            <w:r w:rsidRPr="00BC4E40">
              <w:rPr>
                <w:szCs w:val="24"/>
              </w:rPr>
              <w:t>3.5.1.2.3.</w:t>
            </w:r>
          </w:p>
        </w:tc>
        <w:tc>
          <w:tcPr>
            <w:tcW w:w="2105" w:type="dxa"/>
          </w:tcPr>
          <w:p w14:paraId="2D8046BC" w14:textId="77777777" w:rsidR="00BC4E40" w:rsidRPr="00BC4E40" w:rsidRDefault="00BC4E40" w:rsidP="0055011D">
            <w:pPr>
              <w:jc w:val="center"/>
              <w:rPr>
                <w:szCs w:val="24"/>
              </w:rPr>
            </w:pPr>
            <w:r w:rsidRPr="00BC4E40">
              <w:rPr>
                <w:szCs w:val="24"/>
              </w:rPr>
              <w:t>78 604</w:t>
            </w:r>
          </w:p>
        </w:tc>
        <w:tc>
          <w:tcPr>
            <w:tcW w:w="2516" w:type="dxa"/>
          </w:tcPr>
          <w:p w14:paraId="2D265FD5" w14:textId="77777777" w:rsidR="00BC4E40" w:rsidRPr="00BC4E40" w:rsidRDefault="00BC4E40" w:rsidP="0055011D">
            <w:pPr>
              <w:jc w:val="center"/>
              <w:rPr>
                <w:szCs w:val="24"/>
              </w:rPr>
            </w:pPr>
            <w:r w:rsidRPr="00BC4E40">
              <w:rPr>
                <w:szCs w:val="24"/>
              </w:rPr>
              <w:t>157 208</w:t>
            </w:r>
          </w:p>
        </w:tc>
      </w:tr>
      <w:tr w:rsidR="00BC4E40" w:rsidRPr="00BC4E40" w14:paraId="316DD2ED" w14:textId="77777777" w:rsidTr="0055011D">
        <w:trPr>
          <w:trHeight w:val="246"/>
        </w:trPr>
        <w:tc>
          <w:tcPr>
            <w:tcW w:w="561" w:type="dxa"/>
          </w:tcPr>
          <w:p w14:paraId="470FB722" w14:textId="77777777" w:rsidR="00BC4E40" w:rsidRPr="00BC4E40" w:rsidRDefault="00BC4E40" w:rsidP="0055011D">
            <w:pPr>
              <w:rPr>
                <w:szCs w:val="24"/>
              </w:rPr>
            </w:pPr>
            <w:r w:rsidRPr="00BC4E40">
              <w:rPr>
                <w:szCs w:val="24"/>
              </w:rPr>
              <w:t>31.</w:t>
            </w:r>
          </w:p>
        </w:tc>
        <w:tc>
          <w:tcPr>
            <w:tcW w:w="7486" w:type="dxa"/>
          </w:tcPr>
          <w:p w14:paraId="40F16F8D" w14:textId="77777777" w:rsidR="00BC4E40" w:rsidRPr="00BC4E40" w:rsidRDefault="00BC4E40" w:rsidP="0055011D">
            <w:pPr>
              <w:rPr>
                <w:szCs w:val="24"/>
              </w:rPr>
            </w:pPr>
            <w:r w:rsidRPr="00BC4E40">
              <w:rPr>
                <w:color w:val="000000"/>
                <w:szCs w:val="24"/>
                <w:lang w:eastAsia="lv-LV"/>
              </w:rPr>
              <w:t>Notekūdeņu dūņu apstrādes infrastruktūras izveide Ogres novadā</w:t>
            </w:r>
          </w:p>
        </w:tc>
        <w:tc>
          <w:tcPr>
            <w:tcW w:w="1644" w:type="dxa"/>
          </w:tcPr>
          <w:p w14:paraId="09514E71" w14:textId="77777777" w:rsidR="00BC4E40" w:rsidRPr="00BC4E40" w:rsidRDefault="00BC4E40" w:rsidP="0055011D">
            <w:pPr>
              <w:jc w:val="center"/>
              <w:rPr>
                <w:szCs w:val="24"/>
              </w:rPr>
            </w:pPr>
            <w:r w:rsidRPr="00BC4E40">
              <w:rPr>
                <w:szCs w:val="24"/>
              </w:rPr>
              <w:t>3.5.1.2.3.</w:t>
            </w:r>
          </w:p>
        </w:tc>
        <w:tc>
          <w:tcPr>
            <w:tcW w:w="2105" w:type="dxa"/>
          </w:tcPr>
          <w:p w14:paraId="0F3AECD7" w14:textId="77777777" w:rsidR="00BC4E40" w:rsidRPr="00BC4E40" w:rsidRDefault="00BC4E40" w:rsidP="0055011D">
            <w:pPr>
              <w:jc w:val="center"/>
              <w:rPr>
                <w:szCs w:val="24"/>
              </w:rPr>
            </w:pPr>
            <w:r w:rsidRPr="00BC4E40">
              <w:rPr>
                <w:szCs w:val="24"/>
              </w:rPr>
              <w:t>400 206</w:t>
            </w:r>
          </w:p>
        </w:tc>
        <w:tc>
          <w:tcPr>
            <w:tcW w:w="2516" w:type="dxa"/>
          </w:tcPr>
          <w:p w14:paraId="629CB8E3" w14:textId="77777777" w:rsidR="00BC4E40" w:rsidRPr="00BC4E40" w:rsidRDefault="00BC4E40" w:rsidP="0055011D">
            <w:pPr>
              <w:jc w:val="center"/>
              <w:rPr>
                <w:szCs w:val="24"/>
              </w:rPr>
            </w:pPr>
            <w:r w:rsidRPr="00BC4E40">
              <w:rPr>
                <w:szCs w:val="24"/>
              </w:rPr>
              <w:t>800 412</w:t>
            </w:r>
          </w:p>
        </w:tc>
      </w:tr>
    </w:tbl>
    <w:p w14:paraId="3D00307D" w14:textId="77777777" w:rsidR="00BC4E40" w:rsidRDefault="00BC4E40" w:rsidP="00BC4E40">
      <w:pPr>
        <w:jc w:val="left"/>
      </w:pPr>
    </w:p>
    <w:p w14:paraId="4FC4BAE4" w14:textId="77777777" w:rsidR="00BC4E40" w:rsidRDefault="00BC4E40" w:rsidP="00BC4E40">
      <w:pPr>
        <w:spacing w:after="120"/>
        <w:ind w:left="284"/>
      </w:pPr>
      <w:r w:rsidRPr="00FE3730">
        <w:rPr>
          <w:vertAlign w:val="superscript"/>
        </w:rPr>
        <w:t>1</w:t>
      </w:r>
      <w:r>
        <w:t xml:space="preserve"> - ERAF – Eiropas Reģionālas attīstības fonds</w:t>
      </w:r>
    </w:p>
    <w:p w14:paraId="4942A7D3" w14:textId="77777777" w:rsidR="00BC4E40" w:rsidRDefault="00BC4E40" w:rsidP="00BC4E40">
      <w:pPr>
        <w:spacing w:after="120"/>
        <w:ind w:left="284"/>
      </w:pPr>
      <w:r w:rsidRPr="00FE3730">
        <w:rPr>
          <w:vertAlign w:val="superscript"/>
        </w:rPr>
        <w:t>2</w:t>
      </w:r>
      <w:r>
        <w:t xml:space="preserve"> - KF – Kohēzijas fonds</w:t>
      </w:r>
    </w:p>
    <w:p w14:paraId="1D2D322E" w14:textId="77777777" w:rsidR="00BC4E40" w:rsidRDefault="00BC4E40" w:rsidP="00BC4E40">
      <w:pPr>
        <w:spacing w:after="120"/>
        <w:ind w:left="284"/>
      </w:pPr>
      <w:r w:rsidRPr="00FE3730">
        <w:rPr>
          <w:vertAlign w:val="superscript"/>
        </w:rPr>
        <w:t>3</w:t>
      </w:r>
      <w:r>
        <w:t xml:space="preserve"> – 3.5.1.2.2.apakšaktivitāte “Reģionālu atkritumu apsaimniekošanas sistēmu attīstība”</w:t>
      </w:r>
    </w:p>
    <w:p w14:paraId="220FB5F8" w14:textId="1D4E570B" w:rsidR="00BC4E40" w:rsidRDefault="00BC4E40" w:rsidP="00BC4E40">
      <w:pPr>
        <w:spacing w:after="120"/>
        <w:ind w:left="284"/>
      </w:pPr>
      <w:r w:rsidRPr="00FE3730">
        <w:rPr>
          <w:vertAlign w:val="superscript"/>
        </w:rPr>
        <w:t>4</w:t>
      </w:r>
      <w:r>
        <w:t xml:space="preserve"> – 3.5.1.2.3.apakšaktivitāte “Dalītas atkritumu apsaimniekošanas sistēmas attīstība”</w:t>
      </w:r>
    </w:p>
    <w:sectPr w:rsidR="00BC4E40" w:rsidSect="00BC4E40">
      <w:type w:val="evenPage"/>
      <w:pgSz w:w="16840" w:h="11907" w:orient="landscape" w:code="9"/>
      <w:pgMar w:top="1134" w:right="1134" w:bottom="1701"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64B0B" w14:textId="77777777" w:rsidR="0055011D" w:rsidRDefault="0055011D" w:rsidP="003A0EC8">
      <w:r>
        <w:separator/>
      </w:r>
    </w:p>
  </w:endnote>
  <w:endnote w:type="continuationSeparator" w:id="0">
    <w:p w14:paraId="31FDEA65" w14:textId="77777777" w:rsidR="0055011D" w:rsidRDefault="0055011D" w:rsidP="003A0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10022FF" w:usb1="C000E47F" w:usb2="00000029" w:usb3="00000000" w:csb0="000001D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 w:name="TTE1BA4BF0t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360793"/>
      <w:docPartObj>
        <w:docPartGallery w:val="Page Numbers (Bottom of Page)"/>
        <w:docPartUnique/>
      </w:docPartObj>
    </w:sdtPr>
    <w:sdtEndPr>
      <w:rPr>
        <w:noProof/>
      </w:rPr>
    </w:sdtEndPr>
    <w:sdtContent>
      <w:p w14:paraId="223B7C5B" w14:textId="15778077" w:rsidR="0055011D" w:rsidRPr="00490517" w:rsidRDefault="0055011D" w:rsidP="00D2138F">
        <w:pPr>
          <w:pStyle w:val="Footer"/>
          <w:jc w:val="right"/>
        </w:pPr>
        <w:r>
          <w:fldChar w:fldCharType="begin"/>
        </w:r>
        <w:r>
          <w:instrText xml:space="preserve"> PAGE   \* MERGEFORMAT </w:instrText>
        </w:r>
        <w:r>
          <w:fldChar w:fldCharType="separate"/>
        </w:r>
        <w:r w:rsidR="00BF7B5A">
          <w:rPr>
            <w:noProof/>
          </w:rPr>
          <w:t>39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8608B" w14:textId="26CEFD5C" w:rsidR="0055011D" w:rsidRDefault="0055011D">
    <w:pPr>
      <w:pStyle w:val="Footer"/>
      <w:jc w:val="right"/>
    </w:pPr>
  </w:p>
  <w:p w14:paraId="546A7E34" w14:textId="77777777" w:rsidR="0055011D" w:rsidRDefault="005501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DB0BF" w14:textId="77777777" w:rsidR="0055011D" w:rsidRDefault="0055011D" w:rsidP="003A0EC8">
      <w:r>
        <w:separator/>
      </w:r>
    </w:p>
  </w:footnote>
  <w:footnote w:type="continuationSeparator" w:id="0">
    <w:p w14:paraId="1E8D4424" w14:textId="77777777" w:rsidR="0055011D" w:rsidRDefault="0055011D" w:rsidP="003A0EC8">
      <w:r>
        <w:continuationSeparator/>
      </w:r>
    </w:p>
  </w:footnote>
  <w:footnote w:id="1">
    <w:p w14:paraId="5FB2AF28" w14:textId="77777777" w:rsidR="00144F19" w:rsidRPr="00306A29" w:rsidRDefault="00144F19" w:rsidP="00144F19">
      <w:pPr>
        <w:pStyle w:val="FootnoteText"/>
      </w:pPr>
      <w:r w:rsidRPr="00306A29">
        <w:rPr>
          <w:rStyle w:val="FootnoteReference"/>
        </w:rPr>
        <w:footnoteRef/>
      </w:r>
      <w:r w:rsidRPr="00306A29">
        <w:t xml:space="preserve"> Maksimālā Eiropas Savienības fondu atbalsta likme ir 35%. Tā noteikta saskaņā ar Reģionālā atbalsta pamatnostādnēm 2014.-2020.gadam, iekļaujot šo nosacījumu arī MK noteikumos Nr.786 (16.12.2014) “Noteikumi par reģionālās attīstības atbalstu Latvijas Republikā līdz 2020.gadam”.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AEEB" w14:textId="77777777" w:rsidR="0055011D" w:rsidRDefault="0055011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2EA06E19" w14:textId="77777777" w:rsidR="0055011D" w:rsidRDefault="005501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C72B3"/>
    <w:multiLevelType w:val="hybridMultilevel"/>
    <w:tmpl w:val="35DE05B6"/>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F2D5F"/>
    <w:multiLevelType w:val="hybridMultilevel"/>
    <w:tmpl w:val="C07873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4153F83"/>
    <w:multiLevelType w:val="hybridMultilevel"/>
    <w:tmpl w:val="CC4AEF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5CF06E6"/>
    <w:multiLevelType w:val="hybridMultilevel"/>
    <w:tmpl w:val="8C60CC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66041A3"/>
    <w:multiLevelType w:val="hybridMultilevel"/>
    <w:tmpl w:val="9CF033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6E7083C"/>
    <w:multiLevelType w:val="hybridMultilevel"/>
    <w:tmpl w:val="2B20D8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6F22262"/>
    <w:multiLevelType w:val="hybridMultilevel"/>
    <w:tmpl w:val="7584B7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70F71B6"/>
    <w:multiLevelType w:val="hybridMultilevel"/>
    <w:tmpl w:val="41A82F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E047D4"/>
    <w:multiLevelType w:val="hybridMultilevel"/>
    <w:tmpl w:val="565C7E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2962F52"/>
    <w:multiLevelType w:val="hybridMultilevel"/>
    <w:tmpl w:val="3C7487F6"/>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CA667E"/>
    <w:multiLevelType w:val="hybridMultilevel"/>
    <w:tmpl w:val="68424A44"/>
    <w:lvl w:ilvl="0" w:tplc="0426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EA5D3A"/>
    <w:multiLevelType w:val="multilevel"/>
    <w:tmpl w:val="3F003E26"/>
    <w:styleLink w:val="Virsraksti"/>
    <w:lvl w:ilvl="0">
      <w:start w:val="1"/>
      <w:numFmt w:val="decimal"/>
      <w:lvlText w:val="%1."/>
      <w:lvlJc w:val="left"/>
      <w:pPr>
        <w:ind w:left="783"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2" w15:restartNumberingAfterBreak="0">
    <w:nsid w:val="1C441D83"/>
    <w:multiLevelType w:val="hybridMultilevel"/>
    <w:tmpl w:val="AC70B5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FAE7D9A"/>
    <w:multiLevelType w:val="hybridMultilevel"/>
    <w:tmpl w:val="7C30A1EA"/>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F571B8"/>
    <w:multiLevelType w:val="hybridMultilevel"/>
    <w:tmpl w:val="EA5A14BE"/>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15" w15:restartNumberingAfterBreak="0">
    <w:nsid w:val="28806F78"/>
    <w:multiLevelType w:val="hybridMultilevel"/>
    <w:tmpl w:val="573CEB64"/>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C3B8C"/>
    <w:multiLevelType w:val="hybridMultilevel"/>
    <w:tmpl w:val="796A34EA"/>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F15372"/>
    <w:multiLevelType w:val="hybridMultilevel"/>
    <w:tmpl w:val="A814BB6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35506C36"/>
    <w:multiLevelType w:val="hybridMultilevel"/>
    <w:tmpl w:val="2648179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394D0F18"/>
    <w:multiLevelType w:val="hybridMultilevel"/>
    <w:tmpl w:val="5F92F6F2"/>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7278E9"/>
    <w:multiLevelType w:val="hybridMultilevel"/>
    <w:tmpl w:val="A09289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DAE6D53"/>
    <w:multiLevelType w:val="hybridMultilevel"/>
    <w:tmpl w:val="B5504038"/>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24BF7"/>
    <w:multiLevelType w:val="hybridMultilevel"/>
    <w:tmpl w:val="008411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4BA45D8"/>
    <w:multiLevelType w:val="hybridMultilevel"/>
    <w:tmpl w:val="5C2091E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5F33259"/>
    <w:multiLevelType w:val="hybridMultilevel"/>
    <w:tmpl w:val="62DAAF96"/>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0B4860"/>
    <w:multiLevelType w:val="hybridMultilevel"/>
    <w:tmpl w:val="83CE0B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AE16D8A"/>
    <w:multiLevelType w:val="hybridMultilevel"/>
    <w:tmpl w:val="251ACA0C"/>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424836"/>
    <w:multiLevelType w:val="hybridMultilevel"/>
    <w:tmpl w:val="E5AA3B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13B06A3"/>
    <w:multiLevelType w:val="hybridMultilevel"/>
    <w:tmpl w:val="99E46E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3A81302"/>
    <w:multiLevelType w:val="hybridMultilevel"/>
    <w:tmpl w:val="E030207E"/>
    <w:lvl w:ilvl="0" w:tplc="301284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F5416"/>
    <w:multiLevelType w:val="hybridMultilevel"/>
    <w:tmpl w:val="160C1A12"/>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351765"/>
    <w:multiLevelType w:val="hybridMultilevel"/>
    <w:tmpl w:val="7D661B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B1F7CB0"/>
    <w:multiLevelType w:val="hybridMultilevel"/>
    <w:tmpl w:val="6FC65B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3" w15:restartNumberingAfterBreak="0">
    <w:nsid w:val="5D25204E"/>
    <w:multiLevelType w:val="hybridMultilevel"/>
    <w:tmpl w:val="2ACC35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FA46593"/>
    <w:multiLevelType w:val="hybridMultilevel"/>
    <w:tmpl w:val="0728FBFE"/>
    <w:lvl w:ilvl="0" w:tplc="92789F66">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15F464B"/>
    <w:multiLevelType w:val="hybridMultilevel"/>
    <w:tmpl w:val="EF623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4D517DA"/>
    <w:multiLevelType w:val="hybridMultilevel"/>
    <w:tmpl w:val="90C42C64"/>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661E6648"/>
    <w:multiLevelType w:val="hybridMultilevel"/>
    <w:tmpl w:val="41781076"/>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6304E2"/>
    <w:multiLevelType w:val="hybridMultilevel"/>
    <w:tmpl w:val="2998FC7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74C861A2"/>
    <w:multiLevelType w:val="hybridMultilevel"/>
    <w:tmpl w:val="AB5EBB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A34677D"/>
    <w:multiLevelType w:val="hybridMultilevel"/>
    <w:tmpl w:val="D12E6A98"/>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B36789"/>
    <w:multiLevelType w:val="hybridMultilevel"/>
    <w:tmpl w:val="9F109E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FDF63D6"/>
    <w:multiLevelType w:val="hybridMultilevel"/>
    <w:tmpl w:val="AD482F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32"/>
  </w:num>
  <w:num w:numId="4">
    <w:abstractNumId w:val="33"/>
  </w:num>
  <w:num w:numId="5">
    <w:abstractNumId w:val="41"/>
  </w:num>
  <w:num w:numId="6">
    <w:abstractNumId w:val="12"/>
  </w:num>
  <w:num w:numId="7">
    <w:abstractNumId w:val="23"/>
  </w:num>
  <w:num w:numId="8">
    <w:abstractNumId w:val="1"/>
  </w:num>
  <w:num w:numId="9">
    <w:abstractNumId w:val="25"/>
  </w:num>
  <w:num w:numId="10">
    <w:abstractNumId w:val="22"/>
  </w:num>
  <w:num w:numId="11">
    <w:abstractNumId w:val="3"/>
  </w:num>
  <w:num w:numId="12">
    <w:abstractNumId w:val="5"/>
  </w:num>
  <w:num w:numId="13">
    <w:abstractNumId w:val="39"/>
  </w:num>
  <w:num w:numId="14">
    <w:abstractNumId w:val="18"/>
  </w:num>
  <w:num w:numId="15">
    <w:abstractNumId w:val="20"/>
  </w:num>
  <w:num w:numId="16">
    <w:abstractNumId w:val="6"/>
  </w:num>
  <w:num w:numId="17">
    <w:abstractNumId w:val="2"/>
  </w:num>
  <w:num w:numId="18">
    <w:abstractNumId w:val="11"/>
  </w:num>
  <w:num w:numId="19">
    <w:abstractNumId w:val="27"/>
  </w:num>
  <w:num w:numId="20">
    <w:abstractNumId w:val="42"/>
  </w:num>
  <w:num w:numId="21">
    <w:abstractNumId w:val="35"/>
  </w:num>
  <w:num w:numId="22">
    <w:abstractNumId w:val="4"/>
  </w:num>
  <w:num w:numId="23">
    <w:abstractNumId w:val="0"/>
  </w:num>
  <w:num w:numId="24">
    <w:abstractNumId w:val="16"/>
  </w:num>
  <w:num w:numId="25">
    <w:abstractNumId w:val="9"/>
  </w:num>
  <w:num w:numId="26">
    <w:abstractNumId w:val="26"/>
  </w:num>
  <w:num w:numId="27">
    <w:abstractNumId w:val="28"/>
  </w:num>
  <w:num w:numId="28">
    <w:abstractNumId w:val="15"/>
  </w:num>
  <w:num w:numId="29">
    <w:abstractNumId w:val="19"/>
  </w:num>
  <w:num w:numId="30">
    <w:abstractNumId w:val="37"/>
  </w:num>
  <w:num w:numId="31">
    <w:abstractNumId w:val="13"/>
  </w:num>
  <w:num w:numId="32">
    <w:abstractNumId w:val="21"/>
  </w:num>
  <w:num w:numId="33">
    <w:abstractNumId w:val="24"/>
  </w:num>
  <w:num w:numId="34">
    <w:abstractNumId w:val="40"/>
  </w:num>
  <w:num w:numId="35">
    <w:abstractNumId w:val="10"/>
  </w:num>
  <w:num w:numId="36">
    <w:abstractNumId w:val="30"/>
  </w:num>
  <w:num w:numId="37">
    <w:abstractNumId w:val="17"/>
  </w:num>
  <w:num w:numId="38">
    <w:abstractNumId w:val="7"/>
  </w:num>
  <w:num w:numId="39">
    <w:abstractNumId w:val="34"/>
  </w:num>
  <w:num w:numId="40">
    <w:abstractNumId w:val="31"/>
  </w:num>
  <w:num w:numId="41">
    <w:abstractNumId w:val="36"/>
  </w:num>
  <w:num w:numId="42">
    <w:abstractNumId w:val="38"/>
  </w:num>
  <w:num w:numId="43">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EC8"/>
    <w:rsid w:val="000011B7"/>
    <w:rsid w:val="00016FB3"/>
    <w:rsid w:val="00020807"/>
    <w:rsid w:val="00025F04"/>
    <w:rsid w:val="00032306"/>
    <w:rsid w:val="00035023"/>
    <w:rsid w:val="000364A5"/>
    <w:rsid w:val="0003702D"/>
    <w:rsid w:val="00037715"/>
    <w:rsid w:val="0003778A"/>
    <w:rsid w:val="00046B02"/>
    <w:rsid w:val="00053658"/>
    <w:rsid w:val="0006356F"/>
    <w:rsid w:val="00066307"/>
    <w:rsid w:val="00067122"/>
    <w:rsid w:val="00070FF7"/>
    <w:rsid w:val="000716CA"/>
    <w:rsid w:val="00072CE1"/>
    <w:rsid w:val="000766D3"/>
    <w:rsid w:val="0008128D"/>
    <w:rsid w:val="00084947"/>
    <w:rsid w:val="000850A4"/>
    <w:rsid w:val="000878B8"/>
    <w:rsid w:val="00091725"/>
    <w:rsid w:val="000975BE"/>
    <w:rsid w:val="000A15CC"/>
    <w:rsid w:val="000A3428"/>
    <w:rsid w:val="000B141F"/>
    <w:rsid w:val="000B25AE"/>
    <w:rsid w:val="000B2886"/>
    <w:rsid w:val="000B4F7F"/>
    <w:rsid w:val="000B57E0"/>
    <w:rsid w:val="000B5A68"/>
    <w:rsid w:val="000B6017"/>
    <w:rsid w:val="000C3D03"/>
    <w:rsid w:val="000C4F14"/>
    <w:rsid w:val="000C54C2"/>
    <w:rsid w:val="000C7094"/>
    <w:rsid w:val="000D3E91"/>
    <w:rsid w:val="000D6CD5"/>
    <w:rsid w:val="000D6E62"/>
    <w:rsid w:val="000E0C38"/>
    <w:rsid w:val="000E2100"/>
    <w:rsid w:val="000E3C64"/>
    <w:rsid w:val="000F1A11"/>
    <w:rsid w:val="00100B4D"/>
    <w:rsid w:val="00102BB7"/>
    <w:rsid w:val="0010712F"/>
    <w:rsid w:val="0011125A"/>
    <w:rsid w:val="00113853"/>
    <w:rsid w:val="00114CC8"/>
    <w:rsid w:val="0012278A"/>
    <w:rsid w:val="00123FA1"/>
    <w:rsid w:val="001257D5"/>
    <w:rsid w:val="00125AFE"/>
    <w:rsid w:val="001260E5"/>
    <w:rsid w:val="00126AD3"/>
    <w:rsid w:val="001322EB"/>
    <w:rsid w:val="00134275"/>
    <w:rsid w:val="00134E01"/>
    <w:rsid w:val="0013523D"/>
    <w:rsid w:val="00140CB1"/>
    <w:rsid w:val="00144F19"/>
    <w:rsid w:val="0014682F"/>
    <w:rsid w:val="00146E20"/>
    <w:rsid w:val="00150DDD"/>
    <w:rsid w:val="001521CE"/>
    <w:rsid w:val="0015411C"/>
    <w:rsid w:val="001546EB"/>
    <w:rsid w:val="00156DC2"/>
    <w:rsid w:val="001575C3"/>
    <w:rsid w:val="00161C82"/>
    <w:rsid w:val="001667B3"/>
    <w:rsid w:val="0017079D"/>
    <w:rsid w:val="0017312E"/>
    <w:rsid w:val="00177B5E"/>
    <w:rsid w:val="00181BA0"/>
    <w:rsid w:val="001844AE"/>
    <w:rsid w:val="00185580"/>
    <w:rsid w:val="001873F7"/>
    <w:rsid w:val="00193B31"/>
    <w:rsid w:val="00197163"/>
    <w:rsid w:val="001A1B26"/>
    <w:rsid w:val="001B2836"/>
    <w:rsid w:val="001B347D"/>
    <w:rsid w:val="001B48C7"/>
    <w:rsid w:val="001B510B"/>
    <w:rsid w:val="001B7600"/>
    <w:rsid w:val="001C1D2F"/>
    <w:rsid w:val="001C2C3F"/>
    <w:rsid w:val="001D092A"/>
    <w:rsid w:val="001E0AE2"/>
    <w:rsid w:val="001E17D2"/>
    <w:rsid w:val="001E2756"/>
    <w:rsid w:val="001E314F"/>
    <w:rsid w:val="001E6E67"/>
    <w:rsid w:val="001F0CB2"/>
    <w:rsid w:val="001F285C"/>
    <w:rsid w:val="001F2B42"/>
    <w:rsid w:val="001F4C64"/>
    <w:rsid w:val="002057AB"/>
    <w:rsid w:val="002145BF"/>
    <w:rsid w:val="0021596A"/>
    <w:rsid w:val="0022000C"/>
    <w:rsid w:val="00227186"/>
    <w:rsid w:val="00230CF4"/>
    <w:rsid w:val="00234148"/>
    <w:rsid w:val="00234DC9"/>
    <w:rsid w:val="00236390"/>
    <w:rsid w:val="002369BC"/>
    <w:rsid w:val="0024412C"/>
    <w:rsid w:val="00244440"/>
    <w:rsid w:val="0024515E"/>
    <w:rsid w:val="002527C0"/>
    <w:rsid w:val="0025743B"/>
    <w:rsid w:val="002624FD"/>
    <w:rsid w:val="002647DD"/>
    <w:rsid w:val="002703BA"/>
    <w:rsid w:val="002705AE"/>
    <w:rsid w:val="002723FD"/>
    <w:rsid w:val="00274313"/>
    <w:rsid w:val="00274B7A"/>
    <w:rsid w:val="00281602"/>
    <w:rsid w:val="00283E6D"/>
    <w:rsid w:val="0029331C"/>
    <w:rsid w:val="002A556C"/>
    <w:rsid w:val="002A7977"/>
    <w:rsid w:val="002B16B5"/>
    <w:rsid w:val="002B247C"/>
    <w:rsid w:val="002B2506"/>
    <w:rsid w:val="002B5CCF"/>
    <w:rsid w:val="002B6AB0"/>
    <w:rsid w:val="002B70BE"/>
    <w:rsid w:val="002C03A2"/>
    <w:rsid w:val="002C152C"/>
    <w:rsid w:val="002C3024"/>
    <w:rsid w:val="002C3687"/>
    <w:rsid w:val="002C46B3"/>
    <w:rsid w:val="002C5234"/>
    <w:rsid w:val="002C57C1"/>
    <w:rsid w:val="002C7446"/>
    <w:rsid w:val="002C7AEA"/>
    <w:rsid w:val="002D3059"/>
    <w:rsid w:val="002D3313"/>
    <w:rsid w:val="002D78CD"/>
    <w:rsid w:val="002E212C"/>
    <w:rsid w:val="002E2DB3"/>
    <w:rsid w:val="002E6E6E"/>
    <w:rsid w:val="002F30EE"/>
    <w:rsid w:val="002F3ABC"/>
    <w:rsid w:val="002F4E2D"/>
    <w:rsid w:val="002F5530"/>
    <w:rsid w:val="002F6E85"/>
    <w:rsid w:val="002F77EC"/>
    <w:rsid w:val="00300897"/>
    <w:rsid w:val="0030092E"/>
    <w:rsid w:val="0030165D"/>
    <w:rsid w:val="00301A85"/>
    <w:rsid w:val="00302348"/>
    <w:rsid w:val="003031E6"/>
    <w:rsid w:val="0030434D"/>
    <w:rsid w:val="00306AE5"/>
    <w:rsid w:val="003072B5"/>
    <w:rsid w:val="003102C6"/>
    <w:rsid w:val="00311AE9"/>
    <w:rsid w:val="0031404F"/>
    <w:rsid w:val="00316CD5"/>
    <w:rsid w:val="00317C74"/>
    <w:rsid w:val="00324CD0"/>
    <w:rsid w:val="003265F9"/>
    <w:rsid w:val="00331CFF"/>
    <w:rsid w:val="003327B0"/>
    <w:rsid w:val="00333763"/>
    <w:rsid w:val="00333FC9"/>
    <w:rsid w:val="00334C7A"/>
    <w:rsid w:val="00335314"/>
    <w:rsid w:val="00337946"/>
    <w:rsid w:val="00340561"/>
    <w:rsid w:val="00341F0B"/>
    <w:rsid w:val="003420AB"/>
    <w:rsid w:val="003479D0"/>
    <w:rsid w:val="00353531"/>
    <w:rsid w:val="003549AF"/>
    <w:rsid w:val="003662D7"/>
    <w:rsid w:val="00366A73"/>
    <w:rsid w:val="00366F5C"/>
    <w:rsid w:val="003703CD"/>
    <w:rsid w:val="003716FA"/>
    <w:rsid w:val="00371F62"/>
    <w:rsid w:val="00372705"/>
    <w:rsid w:val="0037386D"/>
    <w:rsid w:val="00373C56"/>
    <w:rsid w:val="00376D51"/>
    <w:rsid w:val="003772D4"/>
    <w:rsid w:val="00382C5E"/>
    <w:rsid w:val="00385724"/>
    <w:rsid w:val="00396E81"/>
    <w:rsid w:val="003971B4"/>
    <w:rsid w:val="00397990"/>
    <w:rsid w:val="003A0EC8"/>
    <w:rsid w:val="003A17B0"/>
    <w:rsid w:val="003A387D"/>
    <w:rsid w:val="003A4391"/>
    <w:rsid w:val="003A7FE6"/>
    <w:rsid w:val="003B5B81"/>
    <w:rsid w:val="003B6E56"/>
    <w:rsid w:val="003B711C"/>
    <w:rsid w:val="003C1AC1"/>
    <w:rsid w:val="003C1B99"/>
    <w:rsid w:val="003D06A3"/>
    <w:rsid w:val="003D1D7B"/>
    <w:rsid w:val="003D353F"/>
    <w:rsid w:val="003E232F"/>
    <w:rsid w:val="003E2C29"/>
    <w:rsid w:val="003F0047"/>
    <w:rsid w:val="003F0D26"/>
    <w:rsid w:val="003F11AA"/>
    <w:rsid w:val="003F1635"/>
    <w:rsid w:val="003F3FCF"/>
    <w:rsid w:val="003F4EE0"/>
    <w:rsid w:val="003F588E"/>
    <w:rsid w:val="003F640E"/>
    <w:rsid w:val="00401E23"/>
    <w:rsid w:val="00406287"/>
    <w:rsid w:val="004071C0"/>
    <w:rsid w:val="004100B5"/>
    <w:rsid w:val="00412798"/>
    <w:rsid w:val="00414900"/>
    <w:rsid w:val="004153C9"/>
    <w:rsid w:val="0041594C"/>
    <w:rsid w:val="0041691C"/>
    <w:rsid w:val="00417296"/>
    <w:rsid w:val="004173A7"/>
    <w:rsid w:val="004173DC"/>
    <w:rsid w:val="00422C7C"/>
    <w:rsid w:val="004302EA"/>
    <w:rsid w:val="00432488"/>
    <w:rsid w:val="00432ADA"/>
    <w:rsid w:val="00434A0C"/>
    <w:rsid w:val="0043522C"/>
    <w:rsid w:val="00441E69"/>
    <w:rsid w:val="00447A60"/>
    <w:rsid w:val="00450545"/>
    <w:rsid w:val="0045289B"/>
    <w:rsid w:val="00453C5B"/>
    <w:rsid w:val="00453CF6"/>
    <w:rsid w:val="00454F59"/>
    <w:rsid w:val="00456714"/>
    <w:rsid w:val="0046068D"/>
    <w:rsid w:val="0046179F"/>
    <w:rsid w:val="00462098"/>
    <w:rsid w:val="0046214D"/>
    <w:rsid w:val="00462D77"/>
    <w:rsid w:val="00463EF8"/>
    <w:rsid w:val="004656EF"/>
    <w:rsid w:val="0046588A"/>
    <w:rsid w:val="00470A3B"/>
    <w:rsid w:val="00470CCD"/>
    <w:rsid w:val="00470E99"/>
    <w:rsid w:val="00475308"/>
    <w:rsid w:val="00476445"/>
    <w:rsid w:val="0047691C"/>
    <w:rsid w:val="004816EA"/>
    <w:rsid w:val="00482083"/>
    <w:rsid w:val="0048255C"/>
    <w:rsid w:val="00490517"/>
    <w:rsid w:val="00497692"/>
    <w:rsid w:val="004A58FF"/>
    <w:rsid w:val="004A7050"/>
    <w:rsid w:val="004B5268"/>
    <w:rsid w:val="004B75EE"/>
    <w:rsid w:val="004B799E"/>
    <w:rsid w:val="004C0772"/>
    <w:rsid w:val="004C24EC"/>
    <w:rsid w:val="004C3AEA"/>
    <w:rsid w:val="004D2AAD"/>
    <w:rsid w:val="004D37E1"/>
    <w:rsid w:val="004E0739"/>
    <w:rsid w:val="004E11A9"/>
    <w:rsid w:val="004E19C2"/>
    <w:rsid w:val="004E3213"/>
    <w:rsid w:val="004E4EAF"/>
    <w:rsid w:val="004E6787"/>
    <w:rsid w:val="004F066E"/>
    <w:rsid w:val="00503961"/>
    <w:rsid w:val="0050668E"/>
    <w:rsid w:val="0050765E"/>
    <w:rsid w:val="0051173B"/>
    <w:rsid w:val="00511B34"/>
    <w:rsid w:val="00511C80"/>
    <w:rsid w:val="00513035"/>
    <w:rsid w:val="00517798"/>
    <w:rsid w:val="005229DA"/>
    <w:rsid w:val="00523B3D"/>
    <w:rsid w:val="00526CFF"/>
    <w:rsid w:val="00531052"/>
    <w:rsid w:val="00533A7B"/>
    <w:rsid w:val="00543AAE"/>
    <w:rsid w:val="0055011D"/>
    <w:rsid w:val="005506BD"/>
    <w:rsid w:val="00551179"/>
    <w:rsid w:val="005554B6"/>
    <w:rsid w:val="005558B3"/>
    <w:rsid w:val="00561D72"/>
    <w:rsid w:val="0056245C"/>
    <w:rsid w:val="00562F29"/>
    <w:rsid w:val="00564819"/>
    <w:rsid w:val="0056589A"/>
    <w:rsid w:val="00573ADF"/>
    <w:rsid w:val="00573C36"/>
    <w:rsid w:val="005762C0"/>
    <w:rsid w:val="00580944"/>
    <w:rsid w:val="00584B66"/>
    <w:rsid w:val="005904C4"/>
    <w:rsid w:val="00590CA3"/>
    <w:rsid w:val="00591BDF"/>
    <w:rsid w:val="00594448"/>
    <w:rsid w:val="00597F05"/>
    <w:rsid w:val="005A1E32"/>
    <w:rsid w:val="005A4AE4"/>
    <w:rsid w:val="005B04A2"/>
    <w:rsid w:val="005B487D"/>
    <w:rsid w:val="005B58D8"/>
    <w:rsid w:val="005C151E"/>
    <w:rsid w:val="005C1666"/>
    <w:rsid w:val="005C37EF"/>
    <w:rsid w:val="005C38DA"/>
    <w:rsid w:val="005C590C"/>
    <w:rsid w:val="005D01FF"/>
    <w:rsid w:val="005D5359"/>
    <w:rsid w:val="005D60B6"/>
    <w:rsid w:val="005D68BE"/>
    <w:rsid w:val="005D7FE0"/>
    <w:rsid w:val="005E36B5"/>
    <w:rsid w:val="005E7312"/>
    <w:rsid w:val="005E734F"/>
    <w:rsid w:val="005E7952"/>
    <w:rsid w:val="005E7F27"/>
    <w:rsid w:val="005F0953"/>
    <w:rsid w:val="005F5B1B"/>
    <w:rsid w:val="005F6B35"/>
    <w:rsid w:val="005F744C"/>
    <w:rsid w:val="005F7E8C"/>
    <w:rsid w:val="0060142C"/>
    <w:rsid w:val="00604FAF"/>
    <w:rsid w:val="0060517F"/>
    <w:rsid w:val="00605482"/>
    <w:rsid w:val="00605DE3"/>
    <w:rsid w:val="006060DE"/>
    <w:rsid w:val="00610B12"/>
    <w:rsid w:val="0061262F"/>
    <w:rsid w:val="00612795"/>
    <w:rsid w:val="00612D1F"/>
    <w:rsid w:val="00614B61"/>
    <w:rsid w:val="00621486"/>
    <w:rsid w:val="00624436"/>
    <w:rsid w:val="00625080"/>
    <w:rsid w:val="0062725B"/>
    <w:rsid w:val="006414C6"/>
    <w:rsid w:val="00641E7D"/>
    <w:rsid w:val="00643994"/>
    <w:rsid w:val="00646F78"/>
    <w:rsid w:val="00651C47"/>
    <w:rsid w:val="00651FC4"/>
    <w:rsid w:val="00653686"/>
    <w:rsid w:val="006541B4"/>
    <w:rsid w:val="006610F9"/>
    <w:rsid w:val="0066113A"/>
    <w:rsid w:val="006633F3"/>
    <w:rsid w:val="0067055D"/>
    <w:rsid w:val="00672823"/>
    <w:rsid w:val="00675FB3"/>
    <w:rsid w:val="006761FC"/>
    <w:rsid w:val="00677D7E"/>
    <w:rsid w:val="006872FD"/>
    <w:rsid w:val="006874D3"/>
    <w:rsid w:val="00687AF6"/>
    <w:rsid w:val="00687D1D"/>
    <w:rsid w:val="00691A64"/>
    <w:rsid w:val="00694E85"/>
    <w:rsid w:val="006A34F1"/>
    <w:rsid w:val="006A44E8"/>
    <w:rsid w:val="006A52C5"/>
    <w:rsid w:val="006A63A7"/>
    <w:rsid w:val="006A736C"/>
    <w:rsid w:val="006A7C64"/>
    <w:rsid w:val="006B4649"/>
    <w:rsid w:val="006C0F21"/>
    <w:rsid w:val="006C33E7"/>
    <w:rsid w:val="006C3EA0"/>
    <w:rsid w:val="006C4D0B"/>
    <w:rsid w:val="006C68C5"/>
    <w:rsid w:val="006D2E06"/>
    <w:rsid w:val="006D444D"/>
    <w:rsid w:val="006D49B2"/>
    <w:rsid w:val="006E2BAB"/>
    <w:rsid w:val="006E5330"/>
    <w:rsid w:val="006E6854"/>
    <w:rsid w:val="006E7FBC"/>
    <w:rsid w:val="006F33D3"/>
    <w:rsid w:val="006F564A"/>
    <w:rsid w:val="006F6F4B"/>
    <w:rsid w:val="006F7939"/>
    <w:rsid w:val="00701825"/>
    <w:rsid w:val="00701917"/>
    <w:rsid w:val="00701952"/>
    <w:rsid w:val="00702382"/>
    <w:rsid w:val="007044A7"/>
    <w:rsid w:val="00706033"/>
    <w:rsid w:val="00710EF3"/>
    <w:rsid w:val="007127EE"/>
    <w:rsid w:val="00714537"/>
    <w:rsid w:val="00721F3F"/>
    <w:rsid w:val="00724DF2"/>
    <w:rsid w:val="00727A64"/>
    <w:rsid w:val="007313C5"/>
    <w:rsid w:val="00735C57"/>
    <w:rsid w:val="007379A7"/>
    <w:rsid w:val="00742990"/>
    <w:rsid w:val="00750D92"/>
    <w:rsid w:val="00751881"/>
    <w:rsid w:val="0076555B"/>
    <w:rsid w:val="00765FB7"/>
    <w:rsid w:val="00776D40"/>
    <w:rsid w:val="0078069C"/>
    <w:rsid w:val="00782BA2"/>
    <w:rsid w:val="00782BAB"/>
    <w:rsid w:val="00783417"/>
    <w:rsid w:val="00783CA4"/>
    <w:rsid w:val="007902FA"/>
    <w:rsid w:val="007908E9"/>
    <w:rsid w:val="007965FC"/>
    <w:rsid w:val="00796CA3"/>
    <w:rsid w:val="007A1A52"/>
    <w:rsid w:val="007A7AAE"/>
    <w:rsid w:val="007B0BAA"/>
    <w:rsid w:val="007B3649"/>
    <w:rsid w:val="007B4334"/>
    <w:rsid w:val="007B4738"/>
    <w:rsid w:val="007B4D2A"/>
    <w:rsid w:val="007B68D0"/>
    <w:rsid w:val="007C316E"/>
    <w:rsid w:val="007C3BC1"/>
    <w:rsid w:val="007C3F76"/>
    <w:rsid w:val="007C4473"/>
    <w:rsid w:val="007D0928"/>
    <w:rsid w:val="007D1568"/>
    <w:rsid w:val="007D1D98"/>
    <w:rsid w:val="007D2EA9"/>
    <w:rsid w:val="007D6948"/>
    <w:rsid w:val="007E0B10"/>
    <w:rsid w:val="007E392B"/>
    <w:rsid w:val="007E3C85"/>
    <w:rsid w:val="007F08E6"/>
    <w:rsid w:val="007F1E75"/>
    <w:rsid w:val="007F2187"/>
    <w:rsid w:val="007F41DB"/>
    <w:rsid w:val="007F7032"/>
    <w:rsid w:val="008005C5"/>
    <w:rsid w:val="008006E9"/>
    <w:rsid w:val="00803058"/>
    <w:rsid w:val="008039DE"/>
    <w:rsid w:val="00806026"/>
    <w:rsid w:val="00813A1C"/>
    <w:rsid w:val="0081504F"/>
    <w:rsid w:val="00817577"/>
    <w:rsid w:val="00817624"/>
    <w:rsid w:val="008212B1"/>
    <w:rsid w:val="00821535"/>
    <w:rsid w:val="00821FAD"/>
    <w:rsid w:val="00830E40"/>
    <w:rsid w:val="00831E77"/>
    <w:rsid w:val="0083247C"/>
    <w:rsid w:val="008374D7"/>
    <w:rsid w:val="00837FC3"/>
    <w:rsid w:val="00841505"/>
    <w:rsid w:val="008450FA"/>
    <w:rsid w:val="008454EC"/>
    <w:rsid w:val="00846196"/>
    <w:rsid w:val="00847DC2"/>
    <w:rsid w:val="00852696"/>
    <w:rsid w:val="00854DB1"/>
    <w:rsid w:val="00860119"/>
    <w:rsid w:val="00861AC3"/>
    <w:rsid w:val="00862449"/>
    <w:rsid w:val="00864C4E"/>
    <w:rsid w:val="00865E52"/>
    <w:rsid w:val="008719D8"/>
    <w:rsid w:val="0087332C"/>
    <w:rsid w:val="00874F67"/>
    <w:rsid w:val="0087527E"/>
    <w:rsid w:val="008769B2"/>
    <w:rsid w:val="00881E34"/>
    <w:rsid w:val="008821DB"/>
    <w:rsid w:val="00893331"/>
    <w:rsid w:val="00896021"/>
    <w:rsid w:val="00897EF3"/>
    <w:rsid w:val="008A1C46"/>
    <w:rsid w:val="008A2946"/>
    <w:rsid w:val="008A2E01"/>
    <w:rsid w:val="008A2E53"/>
    <w:rsid w:val="008A30DB"/>
    <w:rsid w:val="008A344F"/>
    <w:rsid w:val="008B377C"/>
    <w:rsid w:val="008B3C56"/>
    <w:rsid w:val="008B45B5"/>
    <w:rsid w:val="008C2974"/>
    <w:rsid w:val="008C4BEC"/>
    <w:rsid w:val="008C5C4B"/>
    <w:rsid w:val="008D10E0"/>
    <w:rsid w:val="008D129C"/>
    <w:rsid w:val="008D1D68"/>
    <w:rsid w:val="008D5F33"/>
    <w:rsid w:val="008D68FC"/>
    <w:rsid w:val="008D72CF"/>
    <w:rsid w:val="008E021E"/>
    <w:rsid w:val="008E0D0B"/>
    <w:rsid w:val="008E41AA"/>
    <w:rsid w:val="008E494C"/>
    <w:rsid w:val="008F3C79"/>
    <w:rsid w:val="008F56DB"/>
    <w:rsid w:val="008F6039"/>
    <w:rsid w:val="008F66B3"/>
    <w:rsid w:val="008F75C9"/>
    <w:rsid w:val="0090339F"/>
    <w:rsid w:val="0090681B"/>
    <w:rsid w:val="00912274"/>
    <w:rsid w:val="00912B3E"/>
    <w:rsid w:val="00912E9C"/>
    <w:rsid w:val="00913ACB"/>
    <w:rsid w:val="009146D2"/>
    <w:rsid w:val="00916FCC"/>
    <w:rsid w:val="0092686B"/>
    <w:rsid w:val="00936A71"/>
    <w:rsid w:val="00937F0F"/>
    <w:rsid w:val="00942F58"/>
    <w:rsid w:val="00943B42"/>
    <w:rsid w:val="009446B8"/>
    <w:rsid w:val="009454FA"/>
    <w:rsid w:val="00950AA9"/>
    <w:rsid w:val="0095451A"/>
    <w:rsid w:val="009548E0"/>
    <w:rsid w:val="0096096C"/>
    <w:rsid w:val="00960E7C"/>
    <w:rsid w:val="009655CD"/>
    <w:rsid w:val="00965E10"/>
    <w:rsid w:val="009667BB"/>
    <w:rsid w:val="00967913"/>
    <w:rsid w:val="009742A9"/>
    <w:rsid w:val="00981EFE"/>
    <w:rsid w:val="00981FC5"/>
    <w:rsid w:val="00983ACE"/>
    <w:rsid w:val="00983AE4"/>
    <w:rsid w:val="00992D09"/>
    <w:rsid w:val="00994190"/>
    <w:rsid w:val="0099665F"/>
    <w:rsid w:val="00996C45"/>
    <w:rsid w:val="009A176D"/>
    <w:rsid w:val="009B055C"/>
    <w:rsid w:val="009B0598"/>
    <w:rsid w:val="009C5C39"/>
    <w:rsid w:val="009C7211"/>
    <w:rsid w:val="009C7C4C"/>
    <w:rsid w:val="009E5FEA"/>
    <w:rsid w:val="009F1BCB"/>
    <w:rsid w:val="009F1CEF"/>
    <w:rsid w:val="009F2E42"/>
    <w:rsid w:val="009F3C6A"/>
    <w:rsid w:val="00A02B89"/>
    <w:rsid w:val="00A03458"/>
    <w:rsid w:val="00A04ABC"/>
    <w:rsid w:val="00A04B4E"/>
    <w:rsid w:val="00A07120"/>
    <w:rsid w:val="00A10F48"/>
    <w:rsid w:val="00A12D2D"/>
    <w:rsid w:val="00A137BB"/>
    <w:rsid w:val="00A147B1"/>
    <w:rsid w:val="00A14FEB"/>
    <w:rsid w:val="00A16BEE"/>
    <w:rsid w:val="00A21145"/>
    <w:rsid w:val="00A240D0"/>
    <w:rsid w:val="00A25073"/>
    <w:rsid w:val="00A27A80"/>
    <w:rsid w:val="00A27E04"/>
    <w:rsid w:val="00A30002"/>
    <w:rsid w:val="00A32662"/>
    <w:rsid w:val="00A40A3D"/>
    <w:rsid w:val="00A43997"/>
    <w:rsid w:val="00A43DF2"/>
    <w:rsid w:val="00A47138"/>
    <w:rsid w:val="00A50D0B"/>
    <w:rsid w:val="00A511C7"/>
    <w:rsid w:val="00A52AE8"/>
    <w:rsid w:val="00A57629"/>
    <w:rsid w:val="00A675B4"/>
    <w:rsid w:val="00A71E0D"/>
    <w:rsid w:val="00A72B91"/>
    <w:rsid w:val="00A7369C"/>
    <w:rsid w:val="00A73730"/>
    <w:rsid w:val="00A73EA0"/>
    <w:rsid w:val="00A756B5"/>
    <w:rsid w:val="00A82418"/>
    <w:rsid w:val="00A84DA2"/>
    <w:rsid w:val="00A9083D"/>
    <w:rsid w:val="00A9604E"/>
    <w:rsid w:val="00A9680D"/>
    <w:rsid w:val="00AA150C"/>
    <w:rsid w:val="00AA3B43"/>
    <w:rsid w:val="00AA529E"/>
    <w:rsid w:val="00AB19C0"/>
    <w:rsid w:val="00AB467B"/>
    <w:rsid w:val="00AB659D"/>
    <w:rsid w:val="00AC04BB"/>
    <w:rsid w:val="00AC1080"/>
    <w:rsid w:val="00AC4743"/>
    <w:rsid w:val="00AC5A57"/>
    <w:rsid w:val="00AC7D8D"/>
    <w:rsid w:val="00AD0972"/>
    <w:rsid w:val="00AD0E35"/>
    <w:rsid w:val="00AD14BB"/>
    <w:rsid w:val="00AD43AD"/>
    <w:rsid w:val="00AD60BF"/>
    <w:rsid w:val="00AE02B0"/>
    <w:rsid w:val="00AE165A"/>
    <w:rsid w:val="00AE4720"/>
    <w:rsid w:val="00AE63D2"/>
    <w:rsid w:val="00AE6EBB"/>
    <w:rsid w:val="00AF1BD7"/>
    <w:rsid w:val="00AF4545"/>
    <w:rsid w:val="00B042D1"/>
    <w:rsid w:val="00B04E13"/>
    <w:rsid w:val="00B05649"/>
    <w:rsid w:val="00B1314F"/>
    <w:rsid w:val="00B13F30"/>
    <w:rsid w:val="00B17C57"/>
    <w:rsid w:val="00B2050A"/>
    <w:rsid w:val="00B20C3B"/>
    <w:rsid w:val="00B22143"/>
    <w:rsid w:val="00B23CED"/>
    <w:rsid w:val="00B26BF8"/>
    <w:rsid w:val="00B27B96"/>
    <w:rsid w:val="00B34A86"/>
    <w:rsid w:val="00B40C3F"/>
    <w:rsid w:val="00B40F2D"/>
    <w:rsid w:val="00B40FCF"/>
    <w:rsid w:val="00B417B6"/>
    <w:rsid w:val="00B42DEA"/>
    <w:rsid w:val="00B43FC0"/>
    <w:rsid w:val="00B454A3"/>
    <w:rsid w:val="00B46981"/>
    <w:rsid w:val="00B5038B"/>
    <w:rsid w:val="00B50E37"/>
    <w:rsid w:val="00B5373C"/>
    <w:rsid w:val="00B5733D"/>
    <w:rsid w:val="00B60900"/>
    <w:rsid w:val="00B60B76"/>
    <w:rsid w:val="00B61A21"/>
    <w:rsid w:val="00B64EBF"/>
    <w:rsid w:val="00B75260"/>
    <w:rsid w:val="00B83CCE"/>
    <w:rsid w:val="00B8596B"/>
    <w:rsid w:val="00B87EA9"/>
    <w:rsid w:val="00B901ED"/>
    <w:rsid w:val="00B943E8"/>
    <w:rsid w:val="00B958F3"/>
    <w:rsid w:val="00BA01C1"/>
    <w:rsid w:val="00BA172A"/>
    <w:rsid w:val="00BA2D33"/>
    <w:rsid w:val="00BA4336"/>
    <w:rsid w:val="00BA676E"/>
    <w:rsid w:val="00BB4E5B"/>
    <w:rsid w:val="00BB6548"/>
    <w:rsid w:val="00BC308E"/>
    <w:rsid w:val="00BC3A45"/>
    <w:rsid w:val="00BC44EF"/>
    <w:rsid w:val="00BC4E40"/>
    <w:rsid w:val="00BC5D0B"/>
    <w:rsid w:val="00BC64A5"/>
    <w:rsid w:val="00BC6EAC"/>
    <w:rsid w:val="00BD18DA"/>
    <w:rsid w:val="00BD4325"/>
    <w:rsid w:val="00BD52F6"/>
    <w:rsid w:val="00BE4B65"/>
    <w:rsid w:val="00BE5313"/>
    <w:rsid w:val="00BE78AA"/>
    <w:rsid w:val="00BF0DC0"/>
    <w:rsid w:val="00BF36A1"/>
    <w:rsid w:val="00BF559B"/>
    <w:rsid w:val="00BF5CB7"/>
    <w:rsid w:val="00BF6CCF"/>
    <w:rsid w:val="00BF7B5A"/>
    <w:rsid w:val="00C00DDC"/>
    <w:rsid w:val="00C0121E"/>
    <w:rsid w:val="00C03D58"/>
    <w:rsid w:val="00C040F3"/>
    <w:rsid w:val="00C0483D"/>
    <w:rsid w:val="00C049D6"/>
    <w:rsid w:val="00C0505F"/>
    <w:rsid w:val="00C0577B"/>
    <w:rsid w:val="00C06ACF"/>
    <w:rsid w:val="00C10454"/>
    <w:rsid w:val="00C10698"/>
    <w:rsid w:val="00C12F1F"/>
    <w:rsid w:val="00C15774"/>
    <w:rsid w:val="00C1692B"/>
    <w:rsid w:val="00C170A8"/>
    <w:rsid w:val="00C176C1"/>
    <w:rsid w:val="00C2258B"/>
    <w:rsid w:val="00C36D0A"/>
    <w:rsid w:val="00C40814"/>
    <w:rsid w:val="00C45334"/>
    <w:rsid w:val="00C45F9B"/>
    <w:rsid w:val="00C50E4F"/>
    <w:rsid w:val="00C63123"/>
    <w:rsid w:val="00C66D92"/>
    <w:rsid w:val="00C712CE"/>
    <w:rsid w:val="00C81B1D"/>
    <w:rsid w:val="00C81BB5"/>
    <w:rsid w:val="00C82E49"/>
    <w:rsid w:val="00C912C9"/>
    <w:rsid w:val="00C92001"/>
    <w:rsid w:val="00C92364"/>
    <w:rsid w:val="00CA3158"/>
    <w:rsid w:val="00CA3FB1"/>
    <w:rsid w:val="00CA4865"/>
    <w:rsid w:val="00CA5FA0"/>
    <w:rsid w:val="00CA6386"/>
    <w:rsid w:val="00CA7EAD"/>
    <w:rsid w:val="00CB26E4"/>
    <w:rsid w:val="00CB3A10"/>
    <w:rsid w:val="00CB5628"/>
    <w:rsid w:val="00CB62EC"/>
    <w:rsid w:val="00CC20D5"/>
    <w:rsid w:val="00CC2D6B"/>
    <w:rsid w:val="00CC32AF"/>
    <w:rsid w:val="00CC360D"/>
    <w:rsid w:val="00CC3E7F"/>
    <w:rsid w:val="00CC5F14"/>
    <w:rsid w:val="00CC7516"/>
    <w:rsid w:val="00CD00A6"/>
    <w:rsid w:val="00CD0271"/>
    <w:rsid w:val="00CD56E1"/>
    <w:rsid w:val="00CD5B2F"/>
    <w:rsid w:val="00CD7857"/>
    <w:rsid w:val="00CD7C2C"/>
    <w:rsid w:val="00CE1D3E"/>
    <w:rsid w:val="00CE6000"/>
    <w:rsid w:val="00CF0B8F"/>
    <w:rsid w:val="00CF1505"/>
    <w:rsid w:val="00CF32F5"/>
    <w:rsid w:val="00CF332B"/>
    <w:rsid w:val="00CF3C5C"/>
    <w:rsid w:val="00CF6A82"/>
    <w:rsid w:val="00D000B4"/>
    <w:rsid w:val="00D021BF"/>
    <w:rsid w:val="00D0359E"/>
    <w:rsid w:val="00D043F0"/>
    <w:rsid w:val="00D04591"/>
    <w:rsid w:val="00D06697"/>
    <w:rsid w:val="00D11C35"/>
    <w:rsid w:val="00D20B47"/>
    <w:rsid w:val="00D2138F"/>
    <w:rsid w:val="00D24744"/>
    <w:rsid w:val="00D33584"/>
    <w:rsid w:val="00D344AF"/>
    <w:rsid w:val="00D3586D"/>
    <w:rsid w:val="00D35BC9"/>
    <w:rsid w:val="00D36F65"/>
    <w:rsid w:val="00D4120B"/>
    <w:rsid w:val="00D44680"/>
    <w:rsid w:val="00D44902"/>
    <w:rsid w:val="00D45A06"/>
    <w:rsid w:val="00D51EFF"/>
    <w:rsid w:val="00D560F1"/>
    <w:rsid w:val="00D56D85"/>
    <w:rsid w:val="00D608E1"/>
    <w:rsid w:val="00D61CE9"/>
    <w:rsid w:val="00D65139"/>
    <w:rsid w:val="00D71D38"/>
    <w:rsid w:val="00D773B4"/>
    <w:rsid w:val="00D77789"/>
    <w:rsid w:val="00D80BFF"/>
    <w:rsid w:val="00D81FD4"/>
    <w:rsid w:val="00D842D6"/>
    <w:rsid w:val="00D861D8"/>
    <w:rsid w:val="00D90819"/>
    <w:rsid w:val="00D96573"/>
    <w:rsid w:val="00DA2D6E"/>
    <w:rsid w:val="00DA6737"/>
    <w:rsid w:val="00DA6832"/>
    <w:rsid w:val="00DB13CE"/>
    <w:rsid w:val="00DB3628"/>
    <w:rsid w:val="00DB36C5"/>
    <w:rsid w:val="00DB3B49"/>
    <w:rsid w:val="00DB3DB4"/>
    <w:rsid w:val="00DB590E"/>
    <w:rsid w:val="00DC3E23"/>
    <w:rsid w:val="00DC4656"/>
    <w:rsid w:val="00DC5176"/>
    <w:rsid w:val="00DC5FDC"/>
    <w:rsid w:val="00DC6C9F"/>
    <w:rsid w:val="00DD0EAE"/>
    <w:rsid w:val="00DD4243"/>
    <w:rsid w:val="00DE2A8B"/>
    <w:rsid w:val="00DE3312"/>
    <w:rsid w:val="00DE37BE"/>
    <w:rsid w:val="00DE474F"/>
    <w:rsid w:val="00DE4ACE"/>
    <w:rsid w:val="00DE4C66"/>
    <w:rsid w:val="00DE53A9"/>
    <w:rsid w:val="00DE6BFB"/>
    <w:rsid w:val="00DE7A12"/>
    <w:rsid w:val="00DF0A6B"/>
    <w:rsid w:val="00DF151D"/>
    <w:rsid w:val="00DF3D42"/>
    <w:rsid w:val="00DF4581"/>
    <w:rsid w:val="00DF4A2E"/>
    <w:rsid w:val="00DF7BF3"/>
    <w:rsid w:val="00E02839"/>
    <w:rsid w:val="00E04E7E"/>
    <w:rsid w:val="00E066BF"/>
    <w:rsid w:val="00E071D6"/>
    <w:rsid w:val="00E10A3C"/>
    <w:rsid w:val="00E10F50"/>
    <w:rsid w:val="00E162E5"/>
    <w:rsid w:val="00E16BC4"/>
    <w:rsid w:val="00E21F66"/>
    <w:rsid w:val="00E24D78"/>
    <w:rsid w:val="00E27926"/>
    <w:rsid w:val="00E27CEB"/>
    <w:rsid w:val="00E322BA"/>
    <w:rsid w:val="00E37E4E"/>
    <w:rsid w:val="00E4111C"/>
    <w:rsid w:val="00E4128D"/>
    <w:rsid w:val="00E44F31"/>
    <w:rsid w:val="00E46651"/>
    <w:rsid w:val="00E50C05"/>
    <w:rsid w:val="00E572E4"/>
    <w:rsid w:val="00E5780D"/>
    <w:rsid w:val="00E601A3"/>
    <w:rsid w:val="00E61B65"/>
    <w:rsid w:val="00E63360"/>
    <w:rsid w:val="00E6761E"/>
    <w:rsid w:val="00E677D4"/>
    <w:rsid w:val="00E70491"/>
    <w:rsid w:val="00E73A7A"/>
    <w:rsid w:val="00E73E5B"/>
    <w:rsid w:val="00E73F5F"/>
    <w:rsid w:val="00E83DC7"/>
    <w:rsid w:val="00E85D37"/>
    <w:rsid w:val="00EA0957"/>
    <w:rsid w:val="00EA1892"/>
    <w:rsid w:val="00EA5175"/>
    <w:rsid w:val="00EA52B0"/>
    <w:rsid w:val="00EB6E42"/>
    <w:rsid w:val="00EB79F7"/>
    <w:rsid w:val="00EC3173"/>
    <w:rsid w:val="00EC5C53"/>
    <w:rsid w:val="00ED0C2D"/>
    <w:rsid w:val="00ED2D74"/>
    <w:rsid w:val="00EE1134"/>
    <w:rsid w:val="00EE12F2"/>
    <w:rsid w:val="00EE39AC"/>
    <w:rsid w:val="00EE3A22"/>
    <w:rsid w:val="00EE6019"/>
    <w:rsid w:val="00EE7204"/>
    <w:rsid w:val="00F0025A"/>
    <w:rsid w:val="00F00EC5"/>
    <w:rsid w:val="00F0101D"/>
    <w:rsid w:val="00F02E20"/>
    <w:rsid w:val="00F10C9F"/>
    <w:rsid w:val="00F17D8D"/>
    <w:rsid w:val="00F20919"/>
    <w:rsid w:val="00F228AD"/>
    <w:rsid w:val="00F22D4B"/>
    <w:rsid w:val="00F23B19"/>
    <w:rsid w:val="00F24E47"/>
    <w:rsid w:val="00F32965"/>
    <w:rsid w:val="00F34C4C"/>
    <w:rsid w:val="00F35418"/>
    <w:rsid w:val="00F3701C"/>
    <w:rsid w:val="00F371B5"/>
    <w:rsid w:val="00F410F6"/>
    <w:rsid w:val="00F414EB"/>
    <w:rsid w:val="00F43B1C"/>
    <w:rsid w:val="00F44624"/>
    <w:rsid w:val="00F473B4"/>
    <w:rsid w:val="00F5041F"/>
    <w:rsid w:val="00F516EC"/>
    <w:rsid w:val="00F51A09"/>
    <w:rsid w:val="00F561D1"/>
    <w:rsid w:val="00F563F8"/>
    <w:rsid w:val="00F5691A"/>
    <w:rsid w:val="00F5769E"/>
    <w:rsid w:val="00F57D0B"/>
    <w:rsid w:val="00F62702"/>
    <w:rsid w:val="00F70BA4"/>
    <w:rsid w:val="00F70CF6"/>
    <w:rsid w:val="00F70EFA"/>
    <w:rsid w:val="00F71E9E"/>
    <w:rsid w:val="00F7284F"/>
    <w:rsid w:val="00F73739"/>
    <w:rsid w:val="00F75F0C"/>
    <w:rsid w:val="00F81F78"/>
    <w:rsid w:val="00F87DE4"/>
    <w:rsid w:val="00F911DC"/>
    <w:rsid w:val="00F916E3"/>
    <w:rsid w:val="00F92076"/>
    <w:rsid w:val="00F93215"/>
    <w:rsid w:val="00FA5E8C"/>
    <w:rsid w:val="00FB0462"/>
    <w:rsid w:val="00FB12A3"/>
    <w:rsid w:val="00FB197D"/>
    <w:rsid w:val="00FB48C7"/>
    <w:rsid w:val="00FB4C0F"/>
    <w:rsid w:val="00FB5C4D"/>
    <w:rsid w:val="00FC31AD"/>
    <w:rsid w:val="00FC343D"/>
    <w:rsid w:val="00FC4BF2"/>
    <w:rsid w:val="00FC7EF8"/>
    <w:rsid w:val="00FD45B7"/>
    <w:rsid w:val="00FD7D82"/>
    <w:rsid w:val="00FD7E3D"/>
    <w:rsid w:val="00FE08B3"/>
    <w:rsid w:val="00FE1041"/>
    <w:rsid w:val="00FE33C5"/>
    <w:rsid w:val="00FE63C6"/>
    <w:rsid w:val="00FE66C4"/>
    <w:rsid w:val="00FE6C3F"/>
    <w:rsid w:val="00FF136F"/>
    <w:rsid w:val="00FF54BC"/>
    <w:rsid w:val="00FF55BC"/>
    <w:rsid w:val="00FF6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A08C4D"/>
  <w15:docId w15:val="{D5A9F92E-6C0E-4A37-AB6B-A8ABF4069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pacing w:val="-10"/>
        <w:kern w:val="24"/>
        <w:sz w:val="24"/>
        <w:szCs w:val="24"/>
        <w:lang w:val="en-US" w:eastAsia="en-US" w:bidi="ar-SA"/>
      </w:rPr>
    </w:rPrDefault>
    <w:pPrDefault>
      <w:pPr>
        <w:spacing w:line="276" w:lineRule="auto"/>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38F"/>
    <w:pPr>
      <w:spacing w:line="240" w:lineRule="auto"/>
      <w:ind w:firstLine="0"/>
    </w:pPr>
    <w:rPr>
      <w:rFonts w:eastAsia="Times New Roman"/>
      <w:spacing w:val="0"/>
      <w:kern w:val="0"/>
      <w:szCs w:val="20"/>
      <w:lang w:val="lv-LV"/>
    </w:rPr>
  </w:style>
  <w:style w:type="paragraph" w:styleId="Heading1">
    <w:name w:val="heading 1"/>
    <w:basedOn w:val="Normal"/>
    <w:next w:val="Normal"/>
    <w:link w:val="Heading1Char"/>
    <w:qFormat/>
    <w:rsid w:val="00432488"/>
    <w:pPr>
      <w:keepNext/>
      <w:spacing w:after="60"/>
      <w:outlineLvl w:val="0"/>
    </w:pPr>
    <w:rPr>
      <w:rFonts w:ascii="Arial" w:hAnsi="Arial" w:cs="Arial"/>
      <w:b/>
      <w:bCs/>
      <w:kern w:val="32"/>
      <w:sz w:val="32"/>
      <w:szCs w:val="32"/>
      <w:lang w:val="en-US"/>
    </w:rPr>
  </w:style>
  <w:style w:type="paragraph" w:styleId="Heading2">
    <w:name w:val="heading 2"/>
    <w:basedOn w:val="Normal"/>
    <w:next w:val="Normal"/>
    <w:link w:val="Heading2Char"/>
    <w:uiPriority w:val="9"/>
    <w:qFormat/>
    <w:rsid w:val="00432488"/>
    <w:pPr>
      <w:keepNext/>
      <w:spacing w:after="60" w:line="360" w:lineRule="auto"/>
      <w:outlineLvl w:val="1"/>
    </w:pPr>
    <w:rPr>
      <w:b/>
      <w:bCs/>
      <w:iCs/>
      <w:szCs w:val="28"/>
      <w:lang w:val="en-US"/>
    </w:rPr>
  </w:style>
  <w:style w:type="paragraph" w:styleId="Heading3">
    <w:name w:val="heading 3"/>
    <w:basedOn w:val="Normal"/>
    <w:next w:val="Normal"/>
    <w:link w:val="Heading3Char"/>
    <w:autoRedefine/>
    <w:uiPriority w:val="9"/>
    <w:qFormat/>
    <w:rsid w:val="00432488"/>
    <w:pPr>
      <w:keepNext/>
      <w:snapToGrid w:val="0"/>
      <w:spacing w:after="120" w:line="360" w:lineRule="auto"/>
      <w:outlineLvl w:val="2"/>
    </w:pPr>
    <w:rPr>
      <w:b/>
      <w:szCs w:val="24"/>
      <w:lang w:eastAsia="lv-LV"/>
    </w:rPr>
  </w:style>
  <w:style w:type="paragraph" w:styleId="Heading4">
    <w:name w:val="heading 4"/>
    <w:basedOn w:val="Heading3"/>
    <w:next w:val="Normal"/>
    <w:link w:val="Heading4Char"/>
    <w:uiPriority w:val="9"/>
    <w:qFormat/>
    <w:rsid w:val="00DC4656"/>
    <w:pPr>
      <w:keepLines/>
      <w:snapToGrid/>
      <w:spacing w:before="360" w:line="240" w:lineRule="auto"/>
      <w:ind w:left="357" w:hanging="357"/>
      <w:contextualSpacing/>
      <w:outlineLvl w:val="3"/>
    </w:pPr>
    <w:rPr>
      <w:rFonts w:eastAsia="Calibri"/>
      <w:color w:val="000000"/>
      <w:sz w:val="20"/>
      <w:szCs w:val="20"/>
      <w:lang w:val="de-DE" w:eastAsia="da-DK"/>
    </w:rPr>
  </w:style>
  <w:style w:type="paragraph" w:styleId="Heading5">
    <w:name w:val="heading 5"/>
    <w:basedOn w:val="ListParagraph"/>
    <w:next w:val="Normal"/>
    <w:link w:val="Heading5Char"/>
    <w:uiPriority w:val="9"/>
    <w:qFormat/>
    <w:rsid w:val="00DC4656"/>
    <w:pPr>
      <w:keepNext/>
      <w:spacing w:before="360" w:after="120" w:line="300" w:lineRule="atLeast"/>
      <w:ind w:left="0"/>
      <w:contextualSpacing w:val="0"/>
      <w:outlineLvl w:val="4"/>
    </w:pPr>
    <w:rPr>
      <w:rFonts w:eastAsia="Calibri"/>
      <w:b/>
      <w:i/>
      <w:sz w:val="20"/>
      <w:lang w:val="x-none" w:eastAsia="da-DK"/>
    </w:rPr>
  </w:style>
  <w:style w:type="paragraph" w:styleId="Heading6">
    <w:name w:val="heading 6"/>
    <w:basedOn w:val="Normal"/>
    <w:next w:val="Normal"/>
    <w:link w:val="Heading6Char"/>
    <w:uiPriority w:val="9"/>
    <w:qFormat/>
    <w:rsid w:val="00DC4656"/>
    <w:pPr>
      <w:keepNext/>
      <w:keepLines/>
      <w:spacing w:before="200" w:line="300" w:lineRule="atLeast"/>
      <w:ind w:left="2142" w:hanging="357"/>
      <w:outlineLvl w:val="5"/>
    </w:pPr>
    <w:rPr>
      <w:i/>
      <w:iCs/>
      <w:color w:val="000000"/>
      <w:sz w:val="20"/>
      <w:lang w:val="de-DE" w:eastAsia="x-none" w:bidi="en-US"/>
    </w:rPr>
  </w:style>
  <w:style w:type="paragraph" w:styleId="Heading7">
    <w:name w:val="heading 7"/>
    <w:basedOn w:val="Normal"/>
    <w:next w:val="Normal"/>
    <w:link w:val="Heading7Char"/>
    <w:uiPriority w:val="9"/>
    <w:qFormat/>
    <w:rsid w:val="00DC4656"/>
    <w:pPr>
      <w:keepNext/>
      <w:keepLines/>
      <w:spacing w:before="200" w:line="300" w:lineRule="atLeast"/>
      <w:ind w:left="2499" w:hanging="357"/>
      <w:outlineLvl w:val="6"/>
    </w:pPr>
    <w:rPr>
      <w:rFonts w:ascii="Cambria" w:hAnsi="Cambria"/>
      <w:i/>
      <w:iCs/>
      <w:color w:val="000000"/>
      <w:sz w:val="20"/>
      <w:lang w:val="de-DE" w:eastAsia="x-none" w:bidi="en-US"/>
    </w:rPr>
  </w:style>
  <w:style w:type="paragraph" w:styleId="Heading8">
    <w:name w:val="heading 8"/>
    <w:basedOn w:val="Normal"/>
    <w:next w:val="Normal"/>
    <w:link w:val="Heading8Char"/>
    <w:uiPriority w:val="9"/>
    <w:qFormat/>
    <w:rsid w:val="00DC4656"/>
    <w:pPr>
      <w:keepNext/>
      <w:keepLines/>
      <w:spacing w:before="200" w:line="300" w:lineRule="atLeast"/>
      <w:ind w:left="2856" w:hanging="357"/>
      <w:outlineLvl w:val="7"/>
    </w:pPr>
    <w:rPr>
      <w:color w:val="000000"/>
      <w:sz w:val="20"/>
      <w:lang w:val="de-DE" w:eastAsia="x-none" w:bidi="en-US"/>
    </w:rPr>
  </w:style>
  <w:style w:type="paragraph" w:styleId="Heading9">
    <w:name w:val="heading 9"/>
    <w:basedOn w:val="Normal"/>
    <w:next w:val="Normal"/>
    <w:link w:val="Heading9Char"/>
    <w:uiPriority w:val="9"/>
    <w:qFormat/>
    <w:rsid w:val="00DC4656"/>
    <w:pPr>
      <w:keepNext/>
      <w:keepLines/>
      <w:spacing w:before="200" w:line="300" w:lineRule="atLeast"/>
      <w:ind w:left="3213" w:hanging="357"/>
      <w:outlineLvl w:val="8"/>
    </w:pPr>
    <w:rPr>
      <w:i/>
      <w:iCs/>
      <w:color w:val="000000"/>
      <w:sz w:val="20"/>
      <w:lang w:val="de-D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2488"/>
    <w:rPr>
      <w:rFonts w:ascii="Arial" w:hAnsi="Arial" w:cs="Arial"/>
      <w:b/>
      <w:bCs/>
      <w:kern w:val="32"/>
      <w:sz w:val="32"/>
      <w:szCs w:val="32"/>
      <w:lang w:eastAsia="en-US"/>
    </w:rPr>
  </w:style>
  <w:style w:type="character" w:customStyle="1" w:styleId="Heading2Char">
    <w:name w:val="Heading 2 Char"/>
    <w:basedOn w:val="DefaultParagraphFont"/>
    <w:link w:val="Heading2"/>
    <w:rsid w:val="00432488"/>
    <w:rPr>
      <w:rFonts w:eastAsia="Times New Roman"/>
      <w:b/>
      <w:bCs/>
      <w:iCs/>
      <w:sz w:val="24"/>
      <w:szCs w:val="28"/>
      <w:lang w:eastAsia="en-US"/>
    </w:rPr>
  </w:style>
  <w:style w:type="character" w:customStyle="1" w:styleId="Heading3Char">
    <w:name w:val="Heading 3 Char"/>
    <w:basedOn w:val="DefaultParagraphFont"/>
    <w:link w:val="Heading3"/>
    <w:rsid w:val="00432488"/>
    <w:rPr>
      <w:rFonts w:eastAsia="Times New Roman"/>
      <w:b/>
      <w:sz w:val="24"/>
      <w:szCs w:val="24"/>
      <w:lang w:val="lv-LV" w:eastAsia="lv-LV"/>
    </w:rPr>
  </w:style>
  <w:style w:type="character" w:styleId="Strong">
    <w:name w:val="Strong"/>
    <w:basedOn w:val="DefaultParagraphFont"/>
    <w:uiPriority w:val="22"/>
    <w:qFormat/>
    <w:rsid w:val="00432488"/>
    <w:rPr>
      <w:b/>
      <w:bCs/>
    </w:rPr>
  </w:style>
  <w:style w:type="paragraph" w:styleId="ListParagraph">
    <w:name w:val="List Paragraph"/>
    <w:aliases w:val="2"/>
    <w:basedOn w:val="Normal"/>
    <w:link w:val="ListParagraphChar"/>
    <w:uiPriority w:val="34"/>
    <w:qFormat/>
    <w:rsid w:val="00432488"/>
    <w:pPr>
      <w:ind w:left="720"/>
      <w:contextualSpacing/>
    </w:pPr>
  </w:style>
  <w:style w:type="paragraph" w:styleId="TOCHeading">
    <w:name w:val="TOC Heading"/>
    <w:basedOn w:val="Heading1"/>
    <w:next w:val="Normal"/>
    <w:uiPriority w:val="39"/>
    <w:qFormat/>
    <w:rsid w:val="00432488"/>
    <w:pPr>
      <w:keepLines/>
      <w:spacing w:before="480" w:after="0"/>
      <w:outlineLvl w:val="9"/>
    </w:pPr>
    <w:rPr>
      <w:rFonts w:ascii="Cambria" w:hAnsi="Cambria" w:cs="Times New Roman"/>
      <w:color w:val="365F91"/>
      <w:kern w:val="0"/>
      <w:sz w:val="28"/>
      <w:szCs w:val="28"/>
    </w:rPr>
  </w:style>
  <w:style w:type="paragraph" w:styleId="Header">
    <w:name w:val="header"/>
    <w:basedOn w:val="Normal"/>
    <w:link w:val="HeaderChar"/>
    <w:uiPriority w:val="99"/>
    <w:rsid w:val="003A0EC8"/>
    <w:pPr>
      <w:tabs>
        <w:tab w:val="center" w:pos="4153"/>
        <w:tab w:val="right" w:pos="8306"/>
      </w:tabs>
    </w:pPr>
    <w:rPr>
      <w:sz w:val="18"/>
    </w:rPr>
  </w:style>
  <w:style w:type="character" w:customStyle="1" w:styleId="HeaderChar">
    <w:name w:val="Header Char"/>
    <w:basedOn w:val="DefaultParagraphFont"/>
    <w:link w:val="Header"/>
    <w:uiPriority w:val="99"/>
    <w:rsid w:val="003A0EC8"/>
    <w:rPr>
      <w:rFonts w:eastAsia="Times New Roman"/>
      <w:spacing w:val="0"/>
      <w:kern w:val="0"/>
      <w:sz w:val="18"/>
      <w:szCs w:val="20"/>
      <w:lang w:val="lv-LV"/>
    </w:rPr>
  </w:style>
  <w:style w:type="paragraph" w:styleId="Footer">
    <w:name w:val="footer"/>
    <w:basedOn w:val="Normal"/>
    <w:link w:val="FooterChar"/>
    <w:uiPriority w:val="99"/>
    <w:rsid w:val="003A0EC8"/>
    <w:pPr>
      <w:tabs>
        <w:tab w:val="center" w:pos="4153"/>
        <w:tab w:val="right" w:pos="8306"/>
      </w:tabs>
    </w:pPr>
    <w:rPr>
      <w:sz w:val="18"/>
    </w:rPr>
  </w:style>
  <w:style w:type="character" w:customStyle="1" w:styleId="FooterChar">
    <w:name w:val="Footer Char"/>
    <w:basedOn w:val="DefaultParagraphFont"/>
    <w:link w:val="Footer"/>
    <w:uiPriority w:val="99"/>
    <w:rsid w:val="003A0EC8"/>
    <w:rPr>
      <w:rFonts w:eastAsia="Times New Roman"/>
      <w:spacing w:val="0"/>
      <w:kern w:val="0"/>
      <w:sz w:val="18"/>
      <w:szCs w:val="20"/>
      <w:lang w:val="lv-LV"/>
    </w:rPr>
  </w:style>
  <w:style w:type="character" w:styleId="PageNumber">
    <w:name w:val="page number"/>
    <w:rsid w:val="003A0EC8"/>
    <w:rPr>
      <w:rFonts w:ascii="Times New Roman" w:hAnsi="Times New Roman"/>
    </w:rPr>
  </w:style>
  <w:style w:type="paragraph" w:styleId="FootnoteText">
    <w:name w:val="footnote text"/>
    <w:aliases w:val="Fußnote,-E Fußnotentext,footnote text,Fußnotentext Ursprung"/>
    <w:basedOn w:val="Normal"/>
    <w:link w:val="FootnoteTextChar"/>
    <w:uiPriority w:val="99"/>
    <w:rsid w:val="003A0EC8"/>
    <w:rPr>
      <w:sz w:val="20"/>
    </w:rPr>
  </w:style>
  <w:style w:type="character" w:customStyle="1" w:styleId="FootnoteTextChar">
    <w:name w:val="Footnote Text Char"/>
    <w:aliases w:val="Fußnote Char,-E Fußnotentext Char,footnote text Char,Fußnotentext Ursprung Char"/>
    <w:basedOn w:val="DefaultParagraphFont"/>
    <w:link w:val="FootnoteText"/>
    <w:uiPriority w:val="99"/>
    <w:rsid w:val="003A0EC8"/>
    <w:rPr>
      <w:rFonts w:eastAsia="Times New Roman"/>
      <w:spacing w:val="0"/>
      <w:kern w:val="0"/>
      <w:sz w:val="20"/>
      <w:szCs w:val="20"/>
      <w:lang w:val="lv-LV"/>
    </w:rPr>
  </w:style>
  <w:style w:type="character" w:styleId="FootnoteReference">
    <w:name w:val="footnote reference"/>
    <w:aliases w:val="Footnote Reference Number,Footnote Reference Superscript,BVI fnr,Footnote symbol,Footnote call,SUPERS,(Footnote Reference),Footnote,Voetnootverwijzing,Times 10 Point,Exposant 3 Point,Footnote reference number,note TESI,Ref,Re"/>
    <w:uiPriority w:val="99"/>
    <w:rsid w:val="003A0EC8"/>
    <w:rPr>
      <w:rFonts w:ascii="Times New Roman" w:hAnsi="Times New Roman"/>
      <w:vertAlign w:val="superscript"/>
    </w:rPr>
  </w:style>
  <w:style w:type="character" w:styleId="Hyperlink">
    <w:name w:val="Hyperlink"/>
    <w:uiPriority w:val="99"/>
    <w:rsid w:val="003A0EC8"/>
    <w:rPr>
      <w:color w:val="0000FF"/>
      <w:u w:val="single"/>
    </w:rPr>
  </w:style>
  <w:style w:type="table" w:customStyle="1" w:styleId="TableGrid1">
    <w:name w:val="Table Grid1"/>
    <w:basedOn w:val="TableNormal"/>
    <w:uiPriority w:val="39"/>
    <w:rsid w:val="003A0EC8"/>
    <w:pPr>
      <w:spacing w:line="240" w:lineRule="auto"/>
      <w:ind w:firstLine="0"/>
      <w:jc w:val="left"/>
    </w:pPr>
    <w:rPr>
      <w:spacing w:val="0"/>
      <w:kern w:val="0"/>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0EC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21596A"/>
    <w:pPr>
      <w:spacing w:after="120"/>
      <w:ind w:left="1440" w:right="1440"/>
      <w:jc w:val="left"/>
    </w:pPr>
    <w:rPr>
      <w:szCs w:val="24"/>
      <w:lang w:eastAsia="lv-LV"/>
    </w:rPr>
  </w:style>
  <w:style w:type="table" w:styleId="PlainTable5">
    <w:name w:val="Plain Table 5"/>
    <w:basedOn w:val="TableNormal"/>
    <w:uiPriority w:val="45"/>
    <w:rsid w:val="00B50E3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B50E3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B50E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B50E3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803058"/>
    <w:rPr>
      <w:sz w:val="16"/>
      <w:szCs w:val="16"/>
    </w:rPr>
  </w:style>
  <w:style w:type="paragraph" w:styleId="CommentText">
    <w:name w:val="annotation text"/>
    <w:basedOn w:val="Normal"/>
    <w:link w:val="CommentTextChar"/>
    <w:uiPriority w:val="99"/>
    <w:semiHidden/>
    <w:unhideWhenUsed/>
    <w:rsid w:val="00803058"/>
    <w:rPr>
      <w:sz w:val="20"/>
    </w:rPr>
  </w:style>
  <w:style w:type="character" w:customStyle="1" w:styleId="CommentTextChar">
    <w:name w:val="Comment Text Char"/>
    <w:basedOn w:val="DefaultParagraphFont"/>
    <w:link w:val="CommentText"/>
    <w:uiPriority w:val="99"/>
    <w:semiHidden/>
    <w:rsid w:val="00803058"/>
    <w:rPr>
      <w:rFonts w:eastAsia="Times New Roman"/>
      <w:spacing w:val="0"/>
      <w:kern w:val="0"/>
      <w:sz w:val="20"/>
      <w:szCs w:val="20"/>
      <w:lang w:val="lv-LV"/>
    </w:rPr>
  </w:style>
  <w:style w:type="paragraph" w:styleId="CommentSubject">
    <w:name w:val="annotation subject"/>
    <w:basedOn w:val="CommentText"/>
    <w:next w:val="CommentText"/>
    <w:link w:val="CommentSubjectChar"/>
    <w:uiPriority w:val="99"/>
    <w:semiHidden/>
    <w:unhideWhenUsed/>
    <w:rsid w:val="00803058"/>
    <w:rPr>
      <w:b/>
      <w:bCs/>
    </w:rPr>
  </w:style>
  <w:style w:type="character" w:customStyle="1" w:styleId="CommentSubjectChar">
    <w:name w:val="Comment Subject Char"/>
    <w:basedOn w:val="CommentTextChar"/>
    <w:link w:val="CommentSubject"/>
    <w:uiPriority w:val="99"/>
    <w:semiHidden/>
    <w:rsid w:val="00803058"/>
    <w:rPr>
      <w:rFonts w:eastAsia="Times New Roman"/>
      <w:b/>
      <w:bCs/>
      <w:spacing w:val="0"/>
      <w:kern w:val="0"/>
      <w:sz w:val="20"/>
      <w:szCs w:val="20"/>
      <w:lang w:val="lv-LV"/>
    </w:rPr>
  </w:style>
  <w:style w:type="paragraph" w:styleId="BalloonText">
    <w:name w:val="Balloon Text"/>
    <w:basedOn w:val="Normal"/>
    <w:link w:val="BalloonTextChar"/>
    <w:uiPriority w:val="99"/>
    <w:semiHidden/>
    <w:unhideWhenUsed/>
    <w:rsid w:val="008030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058"/>
    <w:rPr>
      <w:rFonts w:ascii="Segoe UI" w:eastAsia="Times New Roman" w:hAnsi="Segoe UI" w:cs="Segoe UI"/>
      <w:spacing w:val="0"/>
      <w:kern w:val="0"/>
      <w:sz w:val="18"/>
      <w:szCs w:val="18"/>
      <w:lang w:val="lv-LV"/>
    </w:rPr>
  </w:style>
  <w:style w:type="paragraph" w:styleId="NoSpacing">
    <w:name w:val="No Spacing"/>
    <w:aliases w:val="Tabulas teksts"/>
    <w:uiPriority w:val="1"/>
    <w:qFormat/>
    <w:rsid w:val="00B60B76"/>
    <w:pPr>
      <w:spacing w:line="240" w:lineRule="auto"/>
      <w:ind w:firstLine="0"/>
      <w:jc w:val="left"/>
    </w:pPr>
    <w:rPr>
      <w:rFonts w:asciiTheme="majorHAnsi" w:eastAsiaTheme="minorEastAsia" w:hAnsiTheme="majorHAnsi" w:cstheme="minorBidi"/>
      <w:spacing w:val="0"/>
      <w:kern w:val="0"/>
      <w:sz w:val="18"/>
      <w:szCs w:val="22"/>
      <w:lang w:val="lv-LV"/>
    </w:rPr>
  </w:style>
  <w:style w:type="table" w:customStyle="1" w:styleId="ListTab3">
    <w:name w:val="List Tab 3"/>
    <w:basedOn w:val="TableList3"/>
    <w:uiPriority w:val="99"/>
    <w:rsid w:val="00B60B76"/>
    <w:pPr>
      <w:jc w:val="left"/>
    </w:pPr>
    <w:rPr>
      <w:rFonts w:asciiTheme="minorHAnsi" w:eastAsiaTheme="minorEastAsia" w:hAnsiTheme="minorHAnsi" w:cstheme="minorBidi"/>
      <w:spacing w:val="0"/>
      <w:kern w:val="0"/>
      <w:sz w:val="18"/>
      <w:szCs w:val="20"/>
      <w:lang w:val="en-GB"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60B76"/>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lainTable4">
    <w:name w:val="Plain Table 4"/>
    <w:basedOn w:val="TableNormal"/>
    <w:uiPriority w:val="44"/>
    <w:rsid w:val="006F564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31">
    <w:name w:val="List Tab 31"/>
    <w:basedOn w:val="TableList3"/>
    <w:uiPriority w:val="99"/>
    <w:rsid w:val="00B60900"/>
    <w:pPr>
      <w:jc w:val="left"/>
    </w:pPr>
    <w:rPr>
      <w:rFonts w:asciiTheme="minorHAnsi" w:eastAsiaTheme="minorEastAsia" w:hAnsiTheme="minorHAnsi" w:cstheme="minorBidi"/>
      <w:spacing w:val="0"/>
      <w:kern w:val="0"/>
      <w:sz w:val="18"/>
      <w:szCs w:val="20"/>
      <w:lang w:val="en-GB"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RakstzRakstzCharCharRakstzRakstz">
    <w:name w:val="Rakstz. Rakstz. Char Char Rakstz. Rakstz."/>
    <w:basedOn w:val="Normal"/>
    <w:next w:val="BlockText"/>
    <w:rsid w:val="00841505"/>
    <w:pPr>
      <w:spacing w:before="120" w:after="160" w:line="240" w:lineRule="exact"/>
      <w:ind w:firstLine="720"/>
    </w:pPr>
    <w:rPr>
      <w:rFonts w:ascii="Verdana" w:hAnsi="Verdana"/>
      <w:sz w:val="20"/>
      <w:lang w:val="en-US"/>
    </w:rPr>
  </w:style>
  <w:style w:type="character" w:customStyle="1" w:styleId="Pamatteksts">
    <w:name w:val="Pamatteksts"/>
    <w:aliases w:val=" Char Rakstz. Rakstz. Rakstz. Rakstz. Rakstz. Rakstz. Rakstz. Rakstz. Rakstz. Rakstz. Rakstz. Rakstz. Rakstz., Char Rakstz. Rakstz. Rakstz.,Pamatteksts2"/>
    <w:basedOn w:val="DefaultParagraphFont"/>
    <w:rsid w:val="00841505"/>
    <w:rPr>
      <w:sz w:val="24"/>
      <w:szCs w:val="24"/>
      <w:lang w:val="lv-LV" w:eastAsia="en-US" w:bidi="ar-SA"/>
    </w:rPr>
  </w:style>
  <w:style w:type="table" w:styleId="TableGridLight">
    <w:name w:val="Grid Table Light"/>
    <w:basedOn w:val="TableNormal"/>
    <w:uiPriority w:val="40"/>
    <w:rsid w:val="008212B1"/>
    <w:pPr>
      <w:spacing w:line="240" w:lineRule="auto"/>
      <w:ind w:firstLine="0"/>
      <w:jc w:val="left"/>
    </w:pPr>
    <w:rPr>
      <w:rFonts w:asciiTheme="minorHAnsi" w:eastAsiaTheme="minorHAnsi" w:hAnsiTheme="minorHAnsi" w:cstheme="minorBidi"/>
      <w:spacing w:val="0"/>
      <w:kern w:val="0"/>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F516EC"/>
  </w:style>
  <w:style w:type="table" w:customStyle="1" w:styleId="ListTab32">
    <w:name w:val="List Tab 32"/>
    <w:basedOn w:val="TableList3"/>
    <w:uiPriority w:val="99"/>
    <w:rsid w:val="009C7C4C"/>
    <w:pPr>
      <w:jc w:val="left"/>
    </w:pPr>
    <w:rPr>
      <w:rFonts w:asciiTheme="minorHAnsi" w:eastAsiaTheme="minorEastAsia" w:hAnsiTheme="minorHAnsi" w:cstheme="minorBidi"/>
      <w:spacing w:val="0"/>
      <w:kern w:val="0"/>
      <w:sz w:val="18"/>
      <w:szCs w:val="20"/>
      <w:lang w:val="en-GB"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ulasvirsraksts">
    <w:name w:val="Tabulas virsraksts"/>
    <w:basedOn w:val="Normal"/>
    <w:link w:val="TabulasvirsrakstsRakstz"/>
    <w:qFormat/>
    <w:rsid w:val="00D71D38"/>
    <w:pPr>
      <w:spacing w:before="120"/>
      <w:jc w:val="left"/>
    </w:pPr>
    <w:rPr>
      <w:rFonts w:asciiTheme="majorHAnsi" w:hAnsiTheme="majorHAnsi"/>
      <w:b/>
      <w:noProof/>
      <w:sz w:val="20"/>
      <w:szCs w:val="24"/>
      <w:lang w:eastAsia="lv-LV"/>
    </w:rPr>
  </w:style>
  <w:style w:type="character" w:customStyle="1" w:styleId="TabulasvirsrakstsRakstz">
    <w:name w:val="Tabulas virsraksts Rakstz."/>
    <w:link w:val="Tabulasvirsraksts"/>
    <w:rsid w:val="00D71D38"/>
    <w:rPr>
      <w:rFonts w:asciiTheme="majorHAnsi" w:eastAsia="Times New Roman" w:hAnsiTheme="majorHAnsi"/>
      <w:b/>
      <w:noProof/>
      <w:spacing w:val="0"/>
      <w:kern w:val="0"/>
      <w:sz w:val="20"/>
      <w:lang w:val="lv-LV" w:eastAsia="lv-LV"/>
    </w:rPr>
  </w:style>
  <w:style w:type="table" w:customStyle="1" w:styleId="ListTab33">
    <w:name w:val="List Tab 33"/>
    <w:basedOn w:val="TableList3"/>
    <w:uiPriority w:val="99"/>
    <w:rsid w:val="00D71D38"/>
    <w:pPr>
      <w:jc w:val="left"/>
    </w:pPr>
    <w:rPr>
      <w:rFonts w:asciiTheme="minorHAnsi" w:eastAsiaTheme="minorEastAsia" w:hAnsiTheme="minorHAnsi" w:cstheme="minorBidi"/>
      <w:spacing w:val="0"/>
      <w:kern w:val="0"/>
      <w:sz w:val="18"/>
      <w:szCs w:val="20"/>
      <w:lang w:val="en-GB"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v2132">
    <w:name w:val="tv2132"/>
    <w:basedOn w:val="Normal"/>
    <w:rsid w:val="006C3EA0"/>
    <w:pPr>
      <w:spacing w:line="360" w:lineRule="auto"/>
      <w:ind w:firstLine="300"/>
      <w:jc w:val="left"/>
    </w:pPr>
    <w:rPr>
      <w:color w:val="414142"/>
      <w:sz w:val="20"/>
      <w:lang w:val="en-GB" w:eastAsia="en-GB"/>
    </w:rPr>
  </w:style>
  <w:style w:type="character" w:customStyle="1" w:styleId="ListParagraphChar">
    <w:name w:val="List Paragraph Char"/>
    <w:aliases w:val="2 Char"/>
    <w:link w:val="ListParagraph"/>
    <w:locked/>
    <w:rsid w:val="007B0BAA"/>
    <w:rPr>
      <w:rFonts w:eastAsia="Times New Roman"/>
      <w:spacing w:val="0"/>
      <w:kern w:val="0"/>
      <w:szCs w:val="20"/>
      <w:lang w:val="lv-LV"/>
    </w:rPr>
  </w:style>
  <w:style w:type="character" w:styleId="IntenseEmphasis">
    <w:name w:val="Intense Emphasis"/>
    <w:basedOn w:val="DefaultParagraphFont"/>
    <w:uiPriority w:val="21"/>
    <w:qFormat/>
    <w:rsid w:val="0087332C"/>
    <w:rPr>
      <w:b/>
      <w:bCs/>
      <w:i/>
      <w:iCs/>
      <w:caps/>
    </w:rPr>
  </w:style>
  <w:style w:type="character" w:customStyle="1" w:styleId="st1">
    <w:name w:val="st1"/>
    <w:basedOn w:val="DefaultParagraphFont"/>
    <w:rsid w:val="00D608E1"/>
  </w:style>
  <w:style w:type="paragraph" w:customStyle="1" w:styleId="Default">
    <w:name w:val="Default"/>
    <w:rsid w:val="00677D7E"/>
    <w:pPr>
      <w:autoSpaceDE w:val="0"/>
      <w:autoSpaceDN w:val="0"/>
      <w:adjustRightInd w:val="0"/>
      <w:spacing w:line="240" w:lineRule="auto"/>
      <w:ind w:firstLine="0"/>
      <w:jc w:val="left"/>
    </w:pPr>
    <w:rPr>
      <w:color w:val="000000"/>
      <w:kern w:val="0"/>
      <w:lang w:val="lv-LV"/>
    </w:rPr>
  </w:style>
  <w:style w:type="paragraph" w:customStyle="1" w:styleId="paragrafs">
    <w:name w:val="paragrafs"/>
    <w:basedOn w:val="Normal"/>
    <w:rsid w:val="00B87EA9"/>
    <w:pPr>
      <w:suppressAutoHyphens/>
      <w:spacing w:before="120"/>
    </w:pPr>
    <w:rPr>
      <w:szCs w:val="24"/>
      <w:lang w:eastAsia="lv-LV"/>
    </w:rPr>
  </w:style>
  <w:style w:type="paragraph" w:styleId="Caption">
    <w:name w:val="caption"/>
    <w:basedOn w:val="Normal"/>
    <w:next w:val="Normal"/>
    <w:uiPriority w:val="35"/>
    <w:unhideWhenUsed/>
    <w:qFormat/>
    <w:rsid w:val="006E2BAB"/>
    <w:pPr>
      <w:spacing w:after="200"/>
    </w:pPr>
    <w:rPr>
      <w:rFonts w:ascii="Calibri Light" w:eastAsiaTheme="minorEastAsia" w:hAnsi="Calibri Light" w:cstheme="minorBidi"/>
      <w:i/>
      <w:iCs/>
      <w:color w:val="44546A" w:themeColor="text2"/>
      <w:sz w:val="18"/>
      <w:szCs w:val="18"/>
    </w:rPr>
  </w:style>
  <w:style w:type="character" w:customStyle="1" w:styleId="apple-converted-space">
    <w:name w:val="apple-converted-space"/>
    <w:basedOn w:val="DefaultParagraphFont"/>
    <w:rsid w:val="00B46981"/>
  </w:style>
  <w:style w:type="character" w:customStyle="1" w:styleId="Heading4Char">
    <w:name w:val="Heading 4 Char"/>
    <w:basedOn w:val="DefaultParagraphFont"/>
    <w:link w:val="Heading4"/>
    <w:uiPriority w:val="9"/>
    <w:rsid w:val="00DC4656"/>
    <w:rPr>
      <w:b/>
      <w:color w:val="000000"/>
      <w:spacing w:val="0"/>
      <w:kern w:val="0"/>
      <w:sz w:val="20"/>
      <w:szCs w:val="20"/>
      <w:lang w:val="de-DE" w:eastAsia="da-DK"/>
    </w:rPr>
  </w:style>
  <w:style w:type="character" w:customStyle="1" w:styleId="Heading5Char">
    <w:name w:val="Heading 5 Char"/>
    <w:basedOn w:val="DefaultParagraphFont"/>
    <w:link w:val="Heading5"/>
    <w:uiPriority w:val="9"/>
    <w:rsid w:val="00DC4656"/>
    <w:rPr>
      <w:b/>
      <w:i/>
      <w:spacing w:val="0"/>
      <w:kern w:val="0"/>
      <w:sz w:val="20"/>
      <w:szCs w:val="20"/>
      <w:lang w:val="x-none" w:eastAsia="da-DK"/>
    </w:rPr>
  </w:style>
  <w:style w:type="character" w:customStyle="1" w:styleId="Heading6Char">
    <w:name w:val="Heading 6 Char"/>
    <w:basedOn w:val="DefaultParagraphFont"/>
    <w:link w:val="Heading6"/>
    <w:uiPriority w:val="9"/>
    <w:rsid w:val="00DC4656"/>
    <w:rPr>
      <w:rFonts w:eastAsia="Times New Roman"/>
      <w:i/>
      <w:iCs/>
      <w:color w:val="000000"/>
      <w:spacing w:val="0"/>
      <w:kern w:val="0"/>
      <w:sz w:val="20"/>
      <w:szCs w:val="20"/>
      <w:lang w:val="de-DE" w:eastAsia="x-none" w:bidi="en-US"/>
    </w:rPr>
  </w:style>
  <w:style w:type="character" w:customStyle="1" w:styleId="Heading7Char">
    <w:name w:val="Heading 7 Char"/>
    <w:basedOn w:val="DefaultParagraphFont"/>
    <w:link w:val="Heading7"/>
    <w:uiPriority w:val="9"/>
    <w:rsid w:val="00DC4656"/>
    <w:rPr>
      <w:rFonts w:ascii="Cambria" w:eastAsia="Times New Roman" w:hAnsi="Cambria"/>
      <w:i/>
      <w:iCs/>
      <w:color w:val="000000"/>
      <w:spacing w:val="0"/>
      <w:kern w:val="0"/>
      <w:sz w:val="20"/>
      <w:szCs w:val="20"/>
      <w:lang w:val="de-DE" w:eastAsia="x-none" w:bidi="en-US"/>
    </w:rPr>
  </w:style>
  <w:style w:type="character" w:customStyle="1" w:styleId="Heading8Char">
    <w:name w:val="Heading 8 Char"/>
    <w:basedOn w:val="DefaultParagraphFont"/>
    <w:link w:val="Heading8"/>
    <w:uiPriority w:val="9"/>
    <w:rsid w:val="00DC4656"/>
    <w:rPr>
      <w:rFonts w:eastAsia="Times New Roman"/>
      <w:color w:val="000000"/>
      <w:spacing w:val="0"/>
      <w:kern w:val="0"/>
      <w:sz w:val="20"/>
      <w:szCs w:val="20"/>
      <w:lang w:val="de-DE" w:eastAsia="x-none" w:bidi="en-US"/>
    </w:rPr>
  </w:style>
  <w:style w:type="character" w:customStyle="1" w:styleId="Heading9Char">
    <w:name w:val="Heading 9 Char"/>
    <w:basedOn w:val="DefaultParagraphFont"/>
    <w:link w:val="Heading9"/>
    <w:uiPriority w:val="9"/>
    <w:rsid w:val="00DC4656"/>
    <w:rPr>
      <w:rFonts w:eastAsia="Times New Roman"/>
      <w:i/>
      <w:iCs/>
      <w:color w:val="000000"/>
      <w:spacing w:val="0"/>
      <w:kern w:val="0"/>
      <w:sz w:val="20"/>
      <w:szCs w:val="20"/>
      <w:lang w:val="de-DE" w:eastAsia="x-none" w:bidi="en-US"/>
    </w:rPr>
  </w:style>
  <w:style w:type="numbering" w:customStyle="1" w:styleId="Virsraksti">
    <w:name w:val="Virsraksti"/>
    <w:uiPriority w:val="99"/>
    <w:rsid w:val="00DC4656"/>
    <w:pPr>
      <w:numPr>
        <w:numId w:val="18"/>
      </w:numPr>
    </w:pPr>
  </w:style>
  <w:style w:type="paragraph" w:customStyle="1" w:styleId="EntEmet">
    <w:name w:val="EntEmet"/>
    <w:basedOn w:val="Normal"/>
    <w:rsid w:val="00CA5FA0"/>
    <w:pPr>
      <w:widowControl w:val="0"/>
      <w:tabs>
        <w:tab w:val="left" w:pos="284"/>
        <w:tab w:val="left" w:pos="567"/>
        <w:tab w:val="left" w:pos="851"/>
        <w:tab w:val="left" w:pos="1134"/>
        <w:tab w:val="left" w:pos="1418"/>
      </w:tabs>
      <w:spacing w:before="40"/>
      <w:jc w:val="left"/>
    </w:pPr>
    <w:rPr>
      <w:lang w:eastAsia="fr-BE"/>
    </w:rPr>
  </w:style>
  <w:style w:type="paragraph" w:customStyle="1" w:styleId="tv213">
    <w:name w:val="tv213"/>
    <w:basedOn w:val="Normal"/>
    <w:rsid w:val="00CA5FA0"/>
    <w:pPr>
      <w:spacing w:before="100" w:beforeAutospacing="1" w:after="100" w:afterAutospacing="1"/>
      <w:jc w:val="left"/>
    </w:pPr>
    <w:rPr>
      <w:szCs w:val="24"/>
      <w:lang w:eastAsia="lv-LV"/>
    </w:rPr>
  </w:style>
  <w:style w:type="character" w:styleId="FollowedHyperlink">
    <w:name w:val="FollowedHyperlink"/>
    <w:basedOn w:val="DefaultParagraphFont"/>
    <w:uiPriority w:val="99"/>
    <w:semiHidden/>
    <w:unhideWhenUsed/>
    <w:rsid w:val="0056589A"/>
    <w:rPr>
      <w:color w:val="954F72" w:themeColor="followedHyperlink"/>
      <w:u w:val="single"/>
    </w:rPr>
  </w:style>
  <w:style w:type="paragraph" w:customStyle="1" w:styleId="nodaasvirsraksts">
    <w:name w:val="nodaļas virsraksts"/>
    <w:basedOn w:val="Normal"/>
    <w:link w:val="nodaasvirsrakstsChar"/>
    <w:qFormat/>
    <w:rsid w:val="00DA6737"/>
    <w:rPr>
      <w:b/>
      <w:sz w:val="28"/>
    </w:rPr>
  </w:style>
  <w:style w:type="paragraph" w:customStyle="1" w:styleId="apaknodaasnosaukums">
    <w:name w:val="apakšnodaļas nosaukums"/>
    <w:basedOn w:val="Normal"/>
    <w:link w:val="apaknodaasnosaukumsChar"/>
    <w:qFormat/>
    <w:rsid w:val="00DA6737"/>
    <w:rPr>
      <w:b/>
    </w:rPr>
  </w:style>
  <w:style w:type="character" w:customStyle="1" w:styleId="nodaasvirsrakstsChar">
    <w:name w:val="nodaļas virsraksts Char"/>
    <w:basedOn w:val="DefaultParagraphFont"/>
    <w:link w:val="nodaasvirsraksts"/>
    <w:rsid w:val="00DA6737"/>
    <w:rPr>
      <w:rFonts w:eastAsia="Times New Roman"/>
      <w:b/>
      <w:spacing w:val="0"/>
      <w:kern w:val="0"/>
      <w:sz w:val="28"/>
      <w:szCs w:val="20"/>
      <w:lang w:val="lv-LV"/>
    </w:rPr>
  </w:style>
  <w:style w:type="paragraph" w:customStyle="1" w:styleId="zemkaisdaljums">
    <w:name w:val="zemākais dalījums"/>
    <w:basedOn w:val="Normal"/>
    <w:link w:val="zemkaisdaljumsChar"/>
    <w:qFormat/>
    <w:rsid w:val="00DA6737"/>
    <w:pPr>
      <w:ind w:left="720"/>
    </w:pPr>
    <w:rPr>
      <w:b/>
    </w:rPr>
  </w:style>
  <w:style w:type="character" w:customStyle="1" w:styleId="apaknodaasnosaukumsChar">
    <w:name w:val="apakšnodaļas nosaukums Char"/>
    <w:basedOn w:val="DefaultParagraphFont"/>
    <w:link w:val="apaknodaasnosaukums"/>
    <w:rsid w:val="00DA6737"/>
    <w:rPr>
      <w:rFonts w:eastAsia="Times New Roman"/>
      <w:b/>
      <w:spacing w:val="0"/>
      <w:kern w:val="0"/>
      <w:szCs w:val="20"/>
      <w:lang w:val="lv-LV"/>
    </w:rPr>
  </w:style>
  <w:style w:type="character" w:customStyle="1" w:styleId="zemkaisdaljumsChar">
    <w:name w:val="zemākais dalījums Char"/>
    <w:basedOn w:val="DefaultParagraphFont"/>
    <w:link w:val="zemkaisdaljums"/>
    <w:rsid w:val="00DA6737"/>
    <w:rPr>
      <w:rFonts w:eastAsia="Times New Roman"/>
      <w:b/>
      <w:spacing w:val="0"/>
      <w:kern w:val="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92817">
      <w:bodyDiv w:val="1"/>
      <w:marLeft w:val="0"/>
      <w:marRight w:val="0"/>
      <w:marTop w:val="0"/>
      <w:marBottom w:val="0"/>
      <w:divBdr>
        <w:top w:val="none" w:sz="0" w:space="0" w:color="auto"/>
        <w:left w:val="none" w:sz="0" w:space="0" w:color="auto"/>
        <w:bottom w:val="none" w:sz="0" w:space="0" w:color="auto"/>
        <w:right w:val="none" w:sz="0" w:space="0" w:color="auto"/>
      </w:divBdr>
    </w:div>
    <w:div w:id="149948735">
      <w:bodyDiv w:val="1"/>
      <w:marLeft w:val="0"/>
      <w:marRight w:val="0"/>
      <w:marTop w:val="0"/>
      <w:marBottom w:val="0"/>
      <w:divBdr>
        <w:top w:val="none" w:sz="0" w:space="0" w:color="auto"/>
        <w:left w:val="none" w:sz="0" w:space="0" w:color="auto"/>
        <w:bottom w:val="none" w:sz="0" w:space="0" w:color="auto"/>
        <w:right w:val="none" w:sz="0" w:space="0" w:color="auto"/>
      </w:divBdr>
      <w:divsChild>
        <w:div w:id="1655177930">
          <w:marLeft w:val="0"/>
          <w:marRight w:val="0"/>
          <w:marTop w:val="0"/>
          <w:marBottom w:val="0"/>
          <w:divBdr>
            <w:top w:val="none" w:sz="0" w:space="0" w:color="auto"/>
            <w:left w:val="none" w:sz="0" w:space="0" w:color="auto"/>
            <w:bottom w:val="none" w:sz="0" w:space="0" w:color="auto"/>
            <w:right w:val="none" w:sz="0" w:space="0" w:color="auto"/>
          </w:divBdr>
          <w:divsChild>
            <w:div w:id="1007249074">
              <w:marLeft w:val="0"/>
              <w:marRight w:val="0"/>
              <w:marTop w:val="0"/>
              <w:marBottom w:val="0"/>
              <w:divBdr>
                <w:top w:val="none" w:sz="0" w:space="0" w:color="auto"/>
                <w:left w:val="none" w:sz="0" w:space="0" w:color="auto"/>
                <w:bottom w:val="none" w:sz="0" w:space="0" w:color="auto"/>
                <w:right w:val="none" w:sz="0" w:space="0" w:color="auto"/>
              </w:divBdr>
              <w:divsChild>
                <w:div w:id="1127817647">
                  <w:marLeft w:val="0"/>
                  <w:marRight w:val="0"/>
                  <w:marTop w:val="0"/>
                  <w:marBottom w:val="0"/>
                  <w:divBdr>
                    <w:top w:val="none" w:sz="0" w:space="0" w:color="auto"/>
                    <w:left w:val="none" w:sz="0" w:space="0" w:color="auto"/>
                    <w:bottom w:val="none" w:sz="0" w:space="0" w:color="auto"/>
                    <w:right w:val="none" w:sz="0" w:space="0" w:color="auto"/>
                  </w:divBdr>
                  <w:divsChild>
                    <w:div w:id="1345669464">
                      <w:marLeft w:val="0"/>
                      <w:marRight w:val="0"/>
                      <w:marTop w:val="0"/>
                      <w:marBottom w:val="0"/>
                      <w:divBdr>
                        <w:top w:val="none" w:sz="0" w:space="0" w:color="auto"/>
                        <w:left w:val="none" w:sz="0" w:space="0" w:color="auto"/>
                        <w:bottom w:val="none" w:sz="0" w:space="0" w:color="auto"/>
                        <w:right w:val="none" w:sz="0" w:space="0" w:color="auto"/>
                      </w:divBdr>
                      <w:divsChild>
                        <w:div w:id="1333528870">
                          <w:marLeft w:val="0"/>
                          <w:marRight w:val="0"/>
                          <w:marTop w:val="0"/>
                          <w:marBottom w:val="0"/>
                          <w:divBdr>
                            <w:top w:val="none" w:sz="0" w:space="0" w:color="auto"/>
                            <w:left w:val="none" w:sz="0" w:space="0" w:color="auto"/>
                            <w:bottom w:val="none" w:sz="0" w:space="0" w:color="auto"/>
                            <w:right w:val="none" w:sz="0" w:space="0" w:color="auto"/>
                          </w:divBdr>
                          <w:divsChild>
                            <w:div w:id="10218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655082">
      <w:bodyDiv w:val="1"/>
      <w:marLeft w:val="0"/>
      <w:marRight w:val="0"/>
      <w:marTop w:val="0"/>
      <w:marBottom w:val="0"/>
      <w:divBdr>
        <w:top w:val="none" w:sz="0" w:space="0" w:color="auto"/>
        <w:left w:val="none" w:sz="0" w:space="0" w:color="auto"/>
        <w:bottom w:val="none" w:sz="0" w:space="0" w:color="auto"/>
        <w:right w:val="none" w:sz="0" w:space="0" w:color="auto"/>
      </w:divBdr>
    </w:div>
    <w:div w:id="322200959">
      <w:bodyDiv w:val="1"/>
      <w:marLeft w:val="0"/>
      <w:marRight w:val="0"/>
      <w:marTop w:val="0"/>
      <w:marBottom w:val="0"/>
      <w:divBdr>
        <w:top w:val="none" w:sz="0" w:space="0" w:color="auto"/>
        <w:left w:val="none" w:sz="0" w:space="0" w:color="auto"/>
        <w:bottom w:val="none" w:sz="0" w:space="0" w:color="auto"/>
        <w:right w:val="none" w:sz="0" w:space="0" w:color="auto"/>
      </w:divBdr>
    </w:div>
    <w:div w:id="351804832">
      <w:bodyDiv w:val="1"/>
      <w:marLeft w:val="0"/>
      <w:marRight w:val="0"/>
      <w:marTop w:val="0"/>
      <w:marBottom w:val="0"/>
      <w:divBdr>
        <w:top w:val="none" w:sz="0" w:space="0" w:color="auto"/>
        <w:left w:val="none" w:sz="0" w:space="0" w:color="auto"/>
        <w:bottom w:val="none" w:sz="0" w:space="0" w:color="auto"/>
        <w:right w:val="none" w:sz="0" w:space="0" w:color="auto"/>
      </w:divBdr>
    </w:div>
    <w:div w:id="747264215">
      <w:bodyDiv w:val="1"/>
      <w:marLeft w:val="0"/>
      <w:marRight w:val="0"/>
      <w:marTop w:val="0"/>
      <w:marBottom w:val="0"/>
      <w:divBdr>
        <w:top w:val="none" w:sz="0" w:space="0" w:color="auto"/>
        <w:left w:val="none" w:sz="0" w:space="0" w:color="auto"/>
        <w:bottom w:val="none" w:sz="0" w:space="0" w:color="auto"/>
        <w:right w:val="none" w:sz="0" w:space="0" w:color="auto"/>
      </w:divBdr>
    </w:div>
    <w:div w:id="854225561">
      <w:bodyDiv w:val="1"/>
      <w:marLeft w:val="0"/>
      <w:marRight w:val="0"/>
      <w:marTop w:val="0"/>
      <w:marBottom w:val="0"/>
      <w:divBdr>
        <w:top w:val="none" w:sz="0" w:space="0" w:color="auto"/>
        <w:left w:val="none" w:sz="0" w:space="0" w:color="auto"/>
        <w:bottom w:val="none" w:sz="0" w:space="0" w:color="auto"/>
        <w:right w:val="none" w:sz="0" w:space="0" w:color="auto"/>
      </w:divBdr>
    </w:div>
    <w:div w:id="936058440">
      <w:bodyDiv w:val="1"/>
      <w:marLeft w:val="0"/>
      <w:marRight w:val="0"/>
      <w:marTop w:val="0"/>
      <w:marBottom w:val="0"/>
      <w:divBdr>
        <w:top w:val="none" w:sz="0" w:space="0" w:color="auto"/>
        <w:left w:val="none" w:sz="0" w:space="0" w:color="auto"/>
        <w:bottom w:val="none" w:sz="0" w:space="0" w:color="auto"/>
        <w:right w:val="none" w:sz="0" w:space="0" w:color="auto"/>
      </w:divBdr>
    </w:div>
    <w:div w:id="946694985">
      <w:bodyDiv w:val="1"/>
      <w:marLeft w:val="0"/>
      <w:marRight w:val="0"/>
      <w:marTop w:val="0"/>
      <w:marBottom w:val="0"/>
      <w:divBdr>
        <w:top w:val="none" w:sz="0" w:space="0" w:color="auto"/>
        <w:left w:val="none" w:sz="0" w:space="0" w:color="auto"/>
        <w:bottom w:val="none" w:sz="0" w:space="0" w:color="auto"/>
        <w:right w:val="none" w:sz="0" w:space="0" w:color="auto"/>
      </w:divBdr>
    </w:div>
    <w:div w:id="995299539">
      <w:bodyDiv w:val="1"/>
      <w:marLeft w:val="0"/>
      <w:marRight w:val="0"/>
      <w:marTop w:val="0"/>
      <w:marBottom w:val="0"/>
      <w:divBdr>
        <w:top w:val="none" w:sz="0" w:space="0" w:color="auto"/>
        <w:left w:val="none" w:sz="0" w:space="0" w:color="auto"/>
        <w:bottom w:val="none" w:sz="0" w:space="0" w:color="auto"/>
        <w:right w:val="none" w:sz="0" w:space="0" w:color="auto"/>
      </w:divBdr>
    </w:div>
    <w:div w:id="1146315812">
      <w:bodyDiv w:val="1"/>
      <w:marLeft w:val="0"/>
      <w:marRight w:val="0"/>
      <w:marTop w:val="0"/>
      <w:marBottom w:val="0"/>
      <w:divBdr>
        <w:top w:val="none" w:sz="0" w:space="0" w:color="auto"/>
        <w:left w:val="none" w:sz="0" w:space="0" w:color="auto"/>
        <w:bottom w:val="none" w:sz="0" w:space="0" w:color="auto"/>
        <w:right w:val="none" w:sz="0" w:space="0" w:color="auto"/>
      </w:divBdr>
    </w:div>
    <w:div w:id="1306739830">
      <w:bodyDiv w:val="1"/>
      <w:marLeft w:val="0"/>
      <w:marRight w:val="0"/>
      <w:marTop w:val="0"/>
      <w:marBottom w:val="0"/>
      <w:divBdr>
        <w:top w:val="none" w:sz="0" w:space="0" w:color="auto"/>
        <w:left w:val="none" w:sz="0" w:space="0" w:color="auto"/>
        <w:bottom w:val="none" w:sz="0" w:space="0" w:color="auto"/>
        <w:right w:val="none" w:sz="0" w:space="0" w:color="auto"/>
      </w:divBdr>
    </w:div>
    <w:div w:id="1439911746">
      <w:bodyDiv w:val="1"/>
      <w:marLeft w:val="0"/>
      <w:marRight w:val="0"/>
      <w:marTop w:val="0"/>
      <w:marBottom w:val="0"/>
      <w:divBdr>
        <w:top w:val="none" w:sz="0" w:space="0" w:color="auto"/>
        <w:left w:val="none" w:sz="0" w:space="0" w:color="auto"/>
        <w:bottom w:val="none" w:sz="0" w:space="0" w:color="auto"/>
        <w:right w:val="none" w:sz="0" w:space="0" w:color="auto"/>
      </w:divBdr>
    </w:div>
    <w:div w:id="1521359136">
      <w:bodyDiv w:val="1"/>
      <w:marLeft w:val="0"/>
      <w:marRight w:val="0"/>
      <w:marTop w:val="0"/>
      <w:marBottom w:val="0"/>
      <w:divBdr>
        <w:top w:val="none" w:sz="0" w:space="0" w:color="auto"/>
        <w:left w:val="none" w:sz="0" w:space="0" w:color="auto"/>
        <w:bottom w:val="none" w:sz="0" w:space="0" w:color="auto"/>
        <w:right w:val="none" w:sz="0" w:space="0" w:color="auto"/>
      </w:divBdr>
    </w:div>
    <w:div w:id="1722947525">
      <w:bodyDiv w:val="1"/>
      <w:marLeft w:val="0"/>
      <w:marRight w:val="0"/>
      <w:marTop w:val="0"/>
      <w:marBottom w:val="0"/>
      <w:divBdr>
        <w:top w:val="none" w:sz="0" w:space="0" w:color="auto"/>
        <w:left w:val="none" w:sz="0" w:space="0" w:color="auto"/>
        <w:bottom w:val="none" w:sz="0" w:space="0" w:color="auto"/>
        <w:right w:val="none" w:sz="0" w:space="0" w:color="auto"/>
      </w:divBdr>
      <w:divsChild>
        <w:div w:id="118768644">
          <w:marLeft w:val="0"/>
          <w:marRight w:val="0"/>
          <w:marTop w:val="0"/>
          <w:marBottom w:val="0"/>
          <w:divBdr>
            <w:top w:val="none" w:sz="0" w:space="0" w:color="auto"/>
            <w:left w:val="none" w:sz="0" w:space="0" w:color="auto"/>
            <w:bottom w:val="none" w:sz="0" w:space="0" w:color="auto"/>
            <w:right w:val="none" w:sz="0" w:space="0" w:color="auto"/>
          </w:divBdr>
          <w:divsChild>
            <w:div w:id="1867863616">
              <w:marLeft w:val="0"/>
              <w:marRight w:val="0"/>
              <w:marTop w:val="0"/>
              <w:marBottom w:val="0"/>
              <w:divBdr>
                <w:top w:val="none" w:sz="0" w:space="0" w:color="auto"/>
                <w:left w:val="none" w:sz="0" w:space="0" w:color="auto"/>
                <w:bottom w:val="none" w:sz="0" w:space="0" w:color="auto"/>
                <w:right w:val="none" w:sz="0" w:space="0" w:color="auto"/>
              </w:divBdr>
              <w:divsChild>
                <w:div w:id="1322730777">
                  <w:marLeft w:val="0"/>
                  <w:marRight w:val="0"/>
                  <w:marTop w:val="0"/>
                  <w:marBottom w:val="0"/>
                  <w:divBdr>
                    <w:top w:val="none" w:sz="0" w:space="0" w:color="auto"/>
                    <w:left w:val="none" w:sz="0" w:space="0" w:color="auto"/>
                    <w:bottom w:val="none" w:sz="0" w:space="0" w:color="auto"/>
                    <w:right w:val="none" w:sz="0" w:space="0" w:color="auto"/>
                  </w:divBdr>
                  <w:divsChild>
                    <w:div w:id="1051032693">
                      <w:marLeft w:val="0"/>
                      <w:marRight w:val="0"/>
                      <w:marTop w:val="0"/>
                      <w:marBottom w:val="0"/>
                      <w:divBdr>
                        <w:top w:val="none" w:sz="0" w:space="0" w:color="auto"/>
                        <w:left w:val="none" w:sz="0" w:space="0" w:color="auto"/>
                        <w:bottom w:val="none" w:sz="0" w:space="0" w:color="auto"/>
                        <w:right w:val="none" w:sz="0" w:space="0" w:color="auto"/>
                      </w:divBdr>
                      <w:divsChild>
                        <w:div w:id="1033731269">
                          <w:marLeft w:val="0"/>
                          <w:marRight w:val="0"/>
                          <w:marTop w:val="0"/>
                          <w:marBottom w:val="0"/>
                          <w:divBdr>
                            <w:top w:val="none" w:sz="0" w:space="0" w:color="auto"/>
                            <w:left w:val="none" w:sz="0" w:space="0" w:color="auto"/>
                            <w:bottom w:val="none" w:sz="0" w:space="0" w:color="auto"/>
                            <w:right w:val="none" w:sz="0" w:space="0" w:color="auto"/>
                          </w:divBdr>
                          <w:divsChild>
                            <w:div w:id="1445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8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aram.gov.lv/in_site/tools/download.php?file=files/text/Publikacijas/petijumi/vide//Lig_Nr_237005TP_KF_2014_2020_Nosleguma_zin_V3_2_02122015_apvienotais.pdf" TargetMode="External"/><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aram.gov.lv/lat/fondi/kohez/2014_2020/?doc=18639"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varam.gov.lv/in_site/tools/download.php?file=files/text/Publikacijas/petijumi/vide//Lig_Nr_237005TP_KF_2014_2020_Nosleguma_zin_V3_2_02122015_apvienotais.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Users\kaspars.klavenieks\Documents\@@VARAM_KF_2014_2020_ekon_izvertejums\@Nosleguma_zinojums\Atkritumu%20prognoz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Users\kaspars.klavenieks\Documents\@@VARAM_KF_2014_2020_ekon_izvertejums\@Nosleguma_zinojums\Atkritumu%20prognoz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'[Atkritumu prognoze.xlsx]Sheet1'!$B$5</c:f>
              <c:strCache>
                <c:ptCount val="1"/>
                <c:pt idx="0">
                  <c:v>IKP 2010.g. salīdzināmajās cenās tk. EUR</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'[Atkritumu prognoze.xlsx]Sheet1'!$C$3:$L$3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'[Atkritumu prognoze.xlsx]Sheet1'!$C$5:$L$5</c:f>
              <c:numCache>
                <c:formatCode>#,##0</c:formatCode>
                <c:ptCount val="10"/>
                <c:pt idx="0">
                  <c:v>16672.076000000001</c:v>
                </c:pt>
                <c:pt idx="1">
                  <c:v>18367.878000000001</c:v>
                </c:pt>
                <c:pt idx="2">
                  <c:v>20502.486000000001</c:v>
                </c:pt>
                <c:pt idx="3">
                  <c:v>22510.37</c:v>
                </c:pt>
                <c:pt idx="4">
                  <c:v>21795.580999999998</c:v>
                </c:pt>
                <c:pt idx="5">
                  <c:v>18703.716</c:v>
                </c:pt>
                <c:pt idx="6">
                  <c:v>18166.245999999999</c:v>
                </c:pt>
                <c:pt idx="7">
                  <c:v>19074.042000000001</c:v>
                </c:pt>
                <c:pt idx="8">
                  <c:v>19996.151999999998</c:v>
                </c:pt>
                <c:pt idx="9">
                  <c:v>20839.438999999998</c:v>
                </c:pt>
              </c:numCache>
            </c:numRef>
          </c:val>
          <c:smooth val="0"/>
        </c:ser>
        <c:dLbls>
          <c:showLegendKey val="0"/>
          <c:showVal val="0"/>
          <c:showCatName val="0"/>
          <c:showSerName val="0"/>
          <c:showPercent val="0"/>
          <c:showBubbleSize val="0"/>
        </c:dLbls>
        <c:marker val="1"/>
        <c:smooth val="0"/>
        <c:axId val="151462872"/>
        <c:axId val="151463264"/>
      </c:lineChart>
      <c:lineChart>
        <c:grouping val="standard"/>
        <c:varyColors val="0"/>
        <c:ser>
          <c:idx val="0"/>
          <c:order val="0"/>
          <c:tx>
            <c:strRef>
              <c:f>'[Atkritumu prognoze.xlsx]Sheet1'!$B$4</c:f>
              <c:strCache>
                <c:ptCount val="1"/>
                <c:pt idx="0">
                  <c:v>Radītais SA apjoms kg/gadā/iedz</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'[Atkritumu prognoze.xlsx]Sheet1'!$C$3:$L$3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'[Atkritumu prognoze.xlsx]Sheet1'!$C$4:$L$4</c:f>
              <c:numCache>
                <c:formatCode>#,##0</c:formatCode>
                <c:ptCount val="10"/>
                <c:pt idx="0">
                  <c:v>318</c:v>
                </c:pt>
                <c:pt idx="1">
                  <c:v>320</c:v>
                </c:pt>
                <c:pt idx="2">
                  <c:v>425</c:v>
                </c:pt>
                <c:pt idx="3">
                  <c:v>391</c:v>
                </c:pt>
                <c:pt idx="4">
                  <c:v>345</c:v>
                </c:pt>
                <c:pt idx="5">
                  <c:v>352</c:v>
                </c:pt>
                <c:pt idx="6">
                  <c:v>324</c:v>
                </c:pt>
                <c:pt idx="7">
                  <c:v>350</c:v>
                </c:pt>
                <c:pt idx="8">
                  <c:v>301</c:v>
                </c:pt>
                <c:pt idx="9" formatCode="General">
                  <c:v>310</c:v>
                </c:pt>
              </c:numCache>
            </c:numRef>
          </c:val>
          <c:smooth val="0"/>
        </c:ser>
        <c:dLbls>
          <c:showLegendKey val="0"/>
          <c:showVal val="0"/>
          <c:showCatName val="0"/>
          <c:showSerName val="0"/>
          <c:showPercent val="0"/>
          <c:showBubbleSize val="0"/>
        </c:dLbls>
        <c:marker val="1"/>
        <c:smooth val="0"/>
        <c:axId val="151464048"/>
        <c:axId val="151463656"/>
      </c:lineChart>
      <c:catAx>
        <c:axId val="15146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51463264"/>
        <c:crosses val="autoZero"/>
        <c:auto val="1"/>
        <c:lblAlgn val="ctr"/>
        <c:lblOffset val="100"/>
        <c:noMultiLvlLbl val="0"/>
      </c:catAx>
      <c:valAx>
        <c:axId val="15146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lv-LV"/>
                  <a:t>IKP 2010.g. salīdzināmajās cenās tk. EUR</a:t>
                </a:r>
              </a:p>
            </c:rich>
          </c:tx>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lv-LV"/>
          </a:p>
        </c:txPr>
        <c:crossAx val="151462872"/>
        <c:crosses val="autoZero"/>
        <c:crossBetween val="between"/>
      </c:valAx>
      <c:valAx>
        <c:axId val="151463656"/>
        <c:scaling>
          <c:orientation val="minMax"/>
        </c:scaling>
        <c:delete val="0"/>
        <c:axPos val="r"/>
        <c:title>
          <c:tx>
            <c:rich>
              <a:bodyPr rot="-5400000" vert="horz"/>
              <a:lstStyle/>
              <a:p>
                <a:pPr>
                  <a:defRPr/>
                </a:pPr>
                <a:r>
                  <a:rPr lang="lv-LV"/>
                  <a:t>Kg/iedz./gadā</a:t>
                </a:r>
              </a:p>
            </c:rich>
          </c:tx>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lv-LV"/>
          </a:p>
        </c:txPr>
        <c:crossAx val="151464048"/>
        <c:crosses val="max"/>
        <c:crossBetween val="between"/>
      </c:valAx>
      <c:catAx>
        <c:axId val="151464048"/>
        <c:scaling>
          <c:orientation val="minMax"/>
        </c:scaling>
        <c:delete val="1"/>
        <c:axPos val="b"/>
        <c:numFmt formatCode="General" sourceLinked="1"/>
        <c:majorTickMark val="none"/>
        <c:minorTickMark val="none"/>
        <c:tickLblPos val="nextTo"/>
        <c:crossAx val="151463656"/>
        <c:crosses val="autoZero"/>
        <c:auto val="1"/>
        <c:lblAlgn val="ctr"/>
        <c:lblOffset val="100"/>
        <c:noMultiLvlLbl val="0"/>
      </c:catAx>
      <c:spPr>
        <a:noFill/>
        <a:ln>
          <a:noFill/>
        </a:ln>
        <a:effectLst/>
      </c:spPr>
    </c:plotArea>
    <c:legend>
      <c:legendPos val="b"/>
      <c:legendEntry>
        <c:idx val="2"/>
        <c:delete val="1"/>
      </c:legendEntry>
      <c:legendEntry>
        <c:idx val="3"/>
        <c:delete val="1"/>
      </c:legendEntry>
      <c:layout/>
      <c:overlay val="0"/>
      <c:spPr>
        <a:noFill/>
        <a:ln>
          <a:noFill/>
        </a:ln>
        <a:effectLst/>
      </c:spPr>
      <c:txPr>
        <a:bodyPr rot="0" vert="horz"/>
        <a:lstStyle/>
        <a:p>
          <a:pPr>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'[Atkritumu prognoze.xlsx]Sheet1'!$B$32</c:f>
              <c:strCache>
                <c:ptCount val="1"/>
                <c:pt idx="0">
                  <c:v>Sadzīves atkritumi kg/iedz./gadā</c:v>
                </c:pt>
              </c:strCache>
            </c:strRef>
          </c:tx>
          <c:spPr>
            <a:solidFill>
              <a:schemeClr val="accent3">
                <a:shade val="65000"/>
              </a:schemeClr>
            </a:solidFill>
            <a:ln>
              <a:noFill/>
            </a:ln>
            <a:effectLst/>
          </c:spPr>
          <c:invertIfNegative val="0"/>
          <c:cat>
            <c:numRef>
              <c:f>'[Atkritumu prognoze.xlsx]Sheet1'!$C$31:$J$31</c:f>
              <c:numCache>
                <c:formatCode>General</c:formatCode>
                <c:ptCount val="8"/>
                <c:pt idx="0">
                  <c:v>2006</c:v>
                </c:pt>
                <c:pt idx="1">
                  <c:v>2007</c:v>
                </c:pt>
                <c:pt idx="2">
                  <c:v>2008</c:v>
                </c:pt>
                <c:pt idx="3">
                  <c:v>2009</c:v>
                </c:pt>
                <c:pt idx="4">
                  <c:v>2010</c:v>
                </c:pt>
                <c:pt idx="5">
                  <c:v>2011</c:v>
                </c:pt>
                <c:pt idx="6">
                  <c:v>2012</c:v>
                </c:pt>
                <c:pt idx="7">
                  <c:v>2013</c:v>
                </c:pt>
              </c:numCache>
            </c:numRef>
          </c:cat>
          <c:val>
            <c:numRef>
              <c:f>'[Atkritumu prognoze.xlsx]Sheet1'!$C$32:$J$32</c:f>
              <c:numCache>
                <c:formatCode>#,##0</c:formatCode>
                <c:ptCount val="8"/>
                <c:pt idx="0">
                  <c:v>425</c:v>
                </c:pt>
                <c:pt idx="1">
                  <c:v>391</c:v>
                </c:pt>
                <c:pt idx="2">
                  <c:v>345</c:v>
                </c:pt>
                <c:pt idx="3">
                  <c:v>352</c:v>
                </c:pt>
                <c:pt idx="4">
                  <c:v>324</c:v>
                </c:pt>
                <c:pt idx="5">
                  <c:v>350</c:v>
                </c:pt>
                <c:pt idx="6">
                  <c:v>301</c:v>
                </c:pt>
                <c:pt idx="7" formatCode="General">
                  <c:v>310</c:v>
                </c:pt>
              </c:numCache>
            </c:numRef>
          </c:val>
        </c:ser>
        <c:ser>
          <c:idx val="1"/>
          <c:order val="1"/>
          <c:tx>
            <c:strRef>
              <c:f>'[Atkritumu prognoze.xlsx]Sheet1'!$B$33</c:f>
              <c:strCache>
                <c:ptCount val="1"/>
                <c:pt idx="0">
                  <c:v>Izlietotais iepakojums kg/iedz./gadā</c:v>
                </c:pt>
              </c:strCache>
            </c:strRef>
          </c:tx>
          <c:spPr>
            <a:solidFill>
              <a:schemeClr val="accent3"/>
            </a:solidFill>
            <a:ln>
              <a:noFill/>
            </a:ln>
            <a:effectLst/>
          </c:spPr>
          <c:invertIfNegative val="0"/>
          <c:cat>
            <c:numRef>
              <c:f>'[Atkritumu prognoze.xlsx]Sheet1'!$C$31:$J$31</c:f>
              <c:numCache>
                <c:formatCode>General</c:formatCode>
                <c:ptCount val="8"/>
                <c:pt idx="0">
                  <c:v>2006</c:v>
                </c:pt>
                <c:pt idx="1">
                  <c:v>2007</c:v>
                </c:pt>
                <c:pt idx="2">
                  <c:v>2008</c:v>
                </c:pt>
                <c:pt idx="3">
                  <c:v>2009</c:v>
                </c:pt>
                <c:pt idx="4">
                  <c:v>2010</c:v>
                </c:pt>
                <c:pt idx="5">
                  <c:v>2011</c:v>
                </c:pt>
                <c:pt idx="6">
                  <c:v>2012</c:v>
                </c:pt>
                <c:pt idx="7">
                  <c:v>2013</c:v>
                </c:pt>
              </c:numCache>
            </c:numRef>
          </c:cat>
          <c:val>
            <c:numRef>
              <c:f>'[Atkritumu prognoze.xlsx]Sheet1'!$C$33:$J$33</c:f>
              <c:numCache>
                <c:formatCode>#,##0</c:formatCode>
                <c:ptCount val="8"/>
                <c:pt idx="0">
                  <c:v>7.6020062175868102</c:v>
                </c:pt>
                <c:pt idx="1">
                  <c:v>-0.48372992158780176</c:v>
                </c:pt>
                <c:pt idx="2">
                  <c:v>-4.8906415245847041</c:v>
                </c:pt>
                <c:pt idx="3">
                  <c:v>5.4370455615178974</c:v>
                </c:pt>
                <c:pt idx="4">
                  <c:v>14.300227210134947</c:v>
                </c:pt>
                <c:pt idx="5">
                  <c:v>12.23677904950581</c:v>
                </c:pt>
                <c:pt idx="6">
                  <c:v>19.215643190844347</c:v>
                </c:pt>
                <c:pt idx="7">
                  <c:v>27.166899311946437</c:v>
                </c:pt>
              </c:numCache>
            </c:numRef>
          </c:val>
        </c:ser>
        <c:dLbls>
          <c:showLegendKey val="0"/>
          <c:showVal val="0"/>
          <c:showCatName val="0"/>
          <c:showSerName val="0"/>
          <c:showPercent val="0"/>
          <c:showBubbleSize val="0"/>
        </c:dLbls>
        <c:gapWidth val="150"/>
        <c:overlap val="100"/>
        <c:axId val="151550960"/>
        <c:axId val="151551352"/>
      </c:barChart>
      <c:lineChart>
        <c:grouping val="standard"/>
        <c:varyColors val="0"/>
        <c:ser>
          <c:idx val="2"/>
          <c:order val="2"/>
          <c:tx>
            <c:strRef>
              <c:f>'[Atkritumu prognoze.xlsx]Sheet1'!$B$34</c:f>
              <c:strCache>
                <c:ptCount val="1"/>
                <c:pt idx="0">
                  <c:v>IKP 2010.g. salīdzināmajās cenās tk. EUR</c:v>
                </c:pt>
              </c:strCache>
            </c:strRef>
          </c:tx>
          <c:spPr>
            <a:ln w="28575" cap="rnd">
              <a:solidFill>
                <a:schemeClr val="accent3">
                  <a:tint val="65000"/>
                </a:schemeClr>
              </a:solidFill>
              <a:round/>
            </a:ln>
            <a:effectLst/>
          </c:spPr>
          <c:marker>
            <c:symbol val="none"/>
          </c:marker>
          <c:cat>
            <c:numRef>
              <c:f>'[Atkritumu prognoze.xlsx]Sheet1'!$C$31:$J$31</c:f>
              <c:numCache>
                <c:formatCode>General</c:formatCode>
                <c:ptCount val="8"/>
                <c:pt idx="0">
                  <c:v>2006</c:v>
                </c:pt>
                <c:pt idx="1">
                  <c:v>2007</c:v>
                </c:pt>
                <c:pt idx="2">
                  <c:v>2008</c:v>
                </c:pt>
                <c:pt idx="3">
                  <c:v>2009</c:v>
                </c:pt>
                <c:pt idx="4">
                  <c:v>2010</c:v>
                </c:pt>
                <c:pt idx="5">
                  <c:v>2011</c:v>
                </c:pt>
                <c:pt idx="6">
                  <c:v>2012</c:v>
                </c:pt>
                <c:pt idx="7">
                  <c:v>2013</c:v>
                </c:pt>
              </c:numCache>
            </c:numRef>
          </c:cat>
          <c:val>
            <c:numRef>
              <c:f>'[Atkritumu prognoze.xlsx]Sheet1'!$C$34:$J$34</c:f>
              <c:numCache>
                <c:formatCode>#,##0</c:formatCode>
                <c:ptCount val="8"/>
                <c:pt idx="0">
                  <c:v>20502.486000000001</c:v>
                </c:pt>
                <c:pt idx="1">
                  <c:v>22510.37</c:v>
                </c:pt>
                <c:pt idx="2">
                  <c:v>21795.580999999998</c:v>
                </c:pt>
                <c:pt idx="3">
                  <c:v>18703.716</c:v>
                </c:pt>
                <c:pt idx="4">
                  <c:v>18166.245999999999</c:v>
                </c:pt>
                <c:pt idx="5">
                  <c:v>19074.042000000001</c:v>
                </c:pt>
                <c:pt idx="6">
                  <c:v>19996.151999999998</c:v>
                </c:pt>
                <c:pt idx="7">
                  <c:v>20839.438999999998</c:v>
                </c:pt>
              </c:numCache>
            </c:numRef>
          </c:val>
          <c:smooth val="0"/>
        </c:ser>
        <c:dLbls>
          <c:showLegendKey val="0"/>
          <c:showVal val="0"/>
          <c:showCatName val="0"/>
          <c:showSerName val="0"/>
          <c:showPercent val="0"/>
          <c:showBubbleSize val="0"/>
        </c:dLbls>
        <c:marker val="1"/>
        <c:smooth val="0"/>
        <c:axId val="151552136"/>
        <c:axId val="151551744"/>
      </c:lineChart>
      <c:catAx>
        <c:axId val="15155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51551352"/>
        <c:crosses val="autoZero"/>
        <c:auto val="1"/>
        <c:lblAlgn val="ctr"/>
        <c:lblOffset val="100"/>
        <c:noMultiLvlLbl val="0"/>
      </c:catAx>
      <c:valAx>
        <c:axId val="151551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lv-LV"/>
                  <a:t>Sadzīves atkritumi kg/iedz./gadā</a:t>
                </a:r>
              </a:p>
            </c:rich>
          </c:tx>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lv-LV"/>
          </a:p>
        </c:txPr>
        <c:crossAx val="151550960"/>
        <c:crosses val="autoZero"/>
        <c:crossBetween val="between"/>
      </c:valAx>
      <c:valAx>
        <c:axId val="151551744"/>
        <c:scaling>
          <c:orientation val="minMax"/>
        </c:scaling>
        <c:delete val="0"/>
        <c:axPos val="r"/>
        <c:title>
          <c:tx>
            <c:rich>
              <a:bodyPr rot="-5400000" vert="horz"/>
              <a:lstStyle/>
              <a:p>
                <a:pPr>
                  <a:defRPr/>
                </a:pPr>
                <a:r>
                  <a:rPr lang="lv-LV"/>
                  <a:t>IKP 2010.g. salīdzināmajās cenās tk. EUR</a:t>
                </a:r>
              </a:p>
            </c:rich>
          </c:tx>
          <c:layout/>
          <c:overlay val="0"/>
          <c:spPr>
            <a:noFill/>
            <a:ln>
              <a:noFill/>
            </a:ln>
            <a:effectLst/>
          </c:spPr>
        </c:title>
        <c:numFmt formatCode="#,##0" sourceLinked="1"/>
        <c:majorTickMark val="out"/>
        <c:minorTickMark val="none"/>
        <c:tickLblPos val="nextTo"/>
        <c:spPr>
          <a:noFill/>
          <a:ln>
            <a:noFill/>
          </a:ln>
          <a:effectLst/>
        </c:spPr>
        <c:txPr>
          <a:bodyPr rot="-60000000" vert="horz"/>
          <a:lstStyle/>
          <a:p>
            <a:pPr>
              <a:defRPr/>
            </a:pPr>
            <a:endParaRPr lang="lv-LV"/>
          </a:p>
        </c:txPr>
        <c:crossAx val="151552136"/>
        <c:crosses val="max"/>
        <c:crossBetween val="between"/>
      </c:valAx>
      <c:catAx>
        <c:axId val="151552136"/>
        <c:scaling>
          <c:orientation val="minMax"/>
        </c:scaling>
        <c:delete val="1"/>
        <c:axPos val="b"/>
        <c:numFmt formatCode="General" sourceLinked="1"/>
        <c:majorTickMark val="out"/>
        <c:minorTickMark val="none"/>
        <c:tickLblPos val="nextTo"/>
        <c:crossAx val="151551744"/>
        <c:crosses val="autoZero"/>
        <c:auto val="1"/>
        <c:lblAlgn val="ctr"/>
        <c:lblOffset val="100"/>
        <c:noMultiLvlLbl val="0"/>
      </c:catAx>
      <c:spPr>
        <a:noFill/>
        <a:ln>
          <a:noFill/>
        </a:ln>
        <a:effectLst/>
      </c:spPr>
    </c:plotArea>
    <c:legend>
      <c:legendPos val="b"/>
      <c:layout/>
      <c:overlay val="0"/>
      <c:spPr>
        <a:noFill/>
        <a:ln>
          <a:noFill/>
        </a:ln>
        <a:effectLst/>
      </c:spPr>
      <c:txPr>
        <a:bodyPr rot="0" vert="horz"/>
        <a:lstStyle/>
        <a:p>
          <a:pPr>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D3D95-3365-4C88-8D69-8891BEAC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4756</TotalTime>
  <Pages>50</Pages>
  <Words>82280</Words>
  <Characters>46900</Characters>
  <Application>Microsoft Office Word</Application>
  <DocSecurity>0</DocSecurity>
  <Lines>390</Lines>
  <Paragraphs>257</Paragraphs>
  <ScaleCrop>false</ScaleCrop>
  <HeadingPairs>
    <vt:vector size="2" baseType="variant">
      <vt:variant>
        <vt:lpstr>Title</vt:lpstr>
      </vt:variant>
      <vt:variant>
        <vt:i4>1</vt:i4>
      </vt:variant>
    </vt:vector>
  </HeadingPairs>
  <TitlesOfParts>
    <vt:vector size="1" baseType="lpstr">
      <vt:lpstr/>
    </vt:vector>
  </TitlesOfParts>
  <Company>varam</Company>
  <LinksUpToDate>false</LinksUpToDate>
  <CharactersWithSpaces>128923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sarmitek</dc:creator>
  <cp:keywords/>
  <dc:description/>
  <cp:lastModifiedBy>Austra Auziņa</cp:lastModifiedBy>
  <cp:revision>209</cp:revision>
  <cp:lastPrinted>2016-02-23T11:27:00Z</cp:lastPrinted>
  <dcterms:created xsi:type="dcterms:W3CDTF">2015-09-30T05:15:00Z</dcterms:created>
  <dcterms:modified xsi:type="dcterms:W3CDTF">2016-03-22T12:42:00Z</dcterms:modified>
</cp:coreProperties>
</file>