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45D14" w14:textId="77777777" w:rsidR="007F27FC" w:rsidRPr="005817EF" w:rsidRDefault="007F27FC" w:rsidP="007F27FC">
      <w:pPr>
        <w:jc w:val="center"/>
        <w:rPr>
          <w:b/>
          <w:color w:val="000000" w:themeColor="text1"/>
          <w:sz w:val="28"/>
          <w:szCs w:val="28"/>
        </w:rPr>
      </w:pPr>
      <w:r w:rsidRPr="005817EF">
        <w:rPr>
          <w:b/>
          <w:color w:val="000000" w:themeColor="text1"/>
          <w:sz w:val="28"/>
          <w:szCs w:val="28"/>
        </w:rPr>
        <w:t>Ministru kabineta noteikumu projekta</w:t>
      </w:r>
    </w:p>
    <w:p w14:paraId="03438EA1" w14:textId="4E3E3781" w:rsidR="007F27FC" w:rsidRPr="005817EF" w:rsidRDefault="007F27FC" w:rsidP="007F27FC">
      <w:pPr>
        <w:jc w:val="center"/>
        <w:rPr>
          <w:b/>
          <w:color w:val="000000" w:themeColor="text1"/>
          <w:sz w:val="28"/>
          <w:szCs w:val="28"/>
        </w:rPr>
      </w:pPr>
      <w:r>
        <w:rPr>
          <w:b/>
          <w:color w:val="000000" w:themeColor="text1"/>
          <w:sz w:val="28"/>
        </w:rPr>
        <w:t>“Grozījums</w:t>
      </w:r>
      <w:r w:rsidRPr="005817EF">
        <w:rPr>
          <w:b/>
          <w:color w:val="000000" w:themeColor="text1"/>
          <w:sz w:val="28"/>
        </w:rPr>
        <w:t xml:space="preserve">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w:t>
      </w:r>
      <w:r w:rsidRPr="005817EF">
        <w:rPr>
          <w:b/>
          <w:color w:val="000000" w:themeColor="text1"/>
          <w:sz w:val="28"/>
          <w:szCs w:val="28"/>
        </w:rPr>
        <w:t xml:space="preserve"> sākotnējās ietekmes novērtējuma ziņojums (anotācija)</w:t>
      </w:r>
    </w:p>
    <w:p w14:paraId="5D933D82" w14:textId="77777777" w:rsidR="002428CA" w:rsidRPr="00806976" w:rsidRDefault="002428CA" w:rsidP="00580002">
      <w:pPr>
        <w:jc w:val="center"/>
        <w:rPr>
          <w:b/>
          <w:color w:val="000000" w:themeColor="text1"/>
          <w:sz w:val="28"/>
          <w:szCs w:val="28"/>
        </w:rPr>
      </w:pPr>
    </w:p>
    <w:tbl>
      <w:tblPr>
        <w:tblpPr w:leftFromText="180" w:rightFromText="180" w:vertAnchor="text" w:tblpXSpec="right" w:tblpY="1"/>
        <w:tblOverlap w:val="neve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
        <w:gridCol w:w="2332"/>
        <w:gridCol w:w="6379"/>
      </w:tblGrid>
      <w:tr w:rsidR="00573D25" w:rsidRPr="00806976" w14:paraId="1ABE81AA" w14:textId="77777777" w:rsidTr="00DB2BCB">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4A5C2A" w14:textId="77777777" w:rsidR="00C61A59" w:rsidRPr="00806976" w:rsidRDefault="0069268E" w:rsidP="006C34C8">
            <w:pPr>
              <w:pStyle w:val="ListParagraph"/>
              <w:tabs>
                <w:tab w:val="left" w:pos="2268"/>
                <w:tab w:val="left" w:pos="2410"/>
              </w:tabs>
              <w:ind w:left="1080"/>
              <w:jc w:val="center"/>
              <w:rPr>
                <w:b/>
                <w:sz w:val="24"/>
                <w:szCs w:val="24"/>
                <w:lang w:eastAsia="en-US"/>
              </w:rPr>
            </w:pPr>
            <w:r w:rsidRPr="00806976">
              <w:rPr>
                <w:b/>
                <w:bCs/>
                <w:sz w:val="24"/>
                <w:szCs w:val="24"/>
              </w:rPr>
              <w:t>I. Tiesību akta projekta izstrādes nepieciešamība</w:t>
            </w:r>
          </w:p>
        </w:tc>
      </w:tr>
      <w:tr w:rsidR="00573D25" w:rsidRPr="00806976" w14:paraId="3987F3D2" w14:textId="77777777" w:rsidTr="00A9136E">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9811866" w14:textId="77777777" w:rsidR="00C61A59" w:rsidRPr="00806976" w:rsidRDefault="0069268E" w:rsidP="006C34C8">
            <w:pPr>
              <w:jc w:val="center"/>
              <w:rPr>
                <w:lang w:eastAsia="en-US"/>
              </w:rPr>
            </w:pPr>
            <w:r w:rsidRPr="00806976">
              <w:t>1.</w:t>
            </w:r>
          </w:p>
        </w:tc>
        <w:tc>
          <w:tcPr>
            <w:tcW w:w="2332"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28467BF4" w14:textId="7E1F6C53" w:rsidR="00C61A59" w:rsidRPr="00806976" w:rsidRDefault="0069268E" w:rsidP="005853B4">
            <w:pPr>
              <w:tabs>
                <w:tab w:val="left" w:pos="1904"/>
              </w:tabs>
              <w:rPr>
                <w:lang w:eastAsia="en-US"/>
              </w:rPr>
            </w:pPr>
            <w:r w:rsidRPr="00806976">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DF54A" w14:textId="1DC15342" w:rsidR="00773A29" w:rsidRPr="00806976" w:rsidRDefault="0069268E" w:rsidP="005E350D">
            <w:pPr>
              <w:pStyle w:val="ListParagraph"/>
              <w:spacing w:after="120"/>
              <w:ind w:left="0"/>
              <w:jc w:val="both"/>
              <w:rPr>
                <w:rFonts w:eastAsia="Calibri"/>
                <w:bCs/>
                <w:sz w:val="24"/>
                <w:szCs w:val="24"/>
              </w:rPr>
            </w:pPr>
            <w:r w:rsidRPr="00806976">
              <w:rPr>
                <w:rFonts w:eastAsia="Calibri"/>
                <w:bCs/>
                <w:sz w:val="24"/>
                <w:szCs w:val="24"/>
              </w:rPr>
              <w:t>Ministru kabineta (</w:t>
            </w:r>
            <w:r w:rsidR="00EC7CBD">
              <w:rPr>
                <w:rFonts w:eastAsia="Calibri"/>
                <w:bCs/>
                <w:sz w:val="24"/>
                <w:szCs w:val="24"/>
              </w:rPr>
              <w:t>turpmāk – MK) noteikumu “Grozījums</w:t>
            </w:r>
            <w:r w:rsidRPr="00806976">
              <w:rPr>
                <w:rFonts w:eastAsia="Calibri"/>
                <w:bCs/>
                <w:sz w:val="24"/>
                <w:szCs w:val="24"/>
              </w:rPr>
              <w:t xml:space="preserve"> Ministru kabineta 2016.gada 30.augusta noteikumos Nr. 588 “Darbības programmas “Izaugsme un nodarbinātība” 5.2.1.specifiskā atbalsta mērķa “Veicināt dažāda veida atkritumu atkārtotu izmantošanu, pārstrādi un reģenerāciju” 5.2.1.2.pasākuma “Atkritumu pārstrādes veicināšana” īstenošanas noteikumi”” </w:t>
            </w:r>
            <w:r w:rsidR="005E350D">
              <w:rPr>
                <w:rFonts w:eastAsia="Calibri"/>
                <w:bCs/>
                <w:sz w:val="24"/>
                <w:szCs w:val="24"/>
              </w:rPr>
              <w:t xml:space="preserve"> projekts </w:t>
            </w:r>
            <w:r w:rsidRPr="00806976">
              <w:rPr>
                <w:rFonts w:eastAsia="Calibri"/>
                <w:bCs/>
                <w:sz w:val="24"/>
                <w:szCs w:val="24"/>
              </w:rPr>
              <w:t>(turpmāk – MK noteikumu projekts</w:t>
            </w:r>
            <w:r w:rsidR="00EC7CBD">
              <w:rPr>
                <w:rFonts w:eastAsia="Calibri"/>
                <w:bCs/>
                <w:sz w:val="24"/>
                <w:szCs w:val="24"/>
              </w:rPr>
              <w:t>) izstrādāts</w:t>
            </w:r>
            <w:r w:rsidRPr="00806976">
              <w:rPr>
                <w:rFonts w:eastAsia="Calibri"/>
                <w:bCs/>
                <w:sz w:val="24"/>
                <w:szCs w:val="24"/>
              </w:rPr>
              <w:t xml:space="preserve"> atbilstoši Eiropas Savienības (turpmāk – ES) struktūrfondu un Kohēzijas fonda 2014.–2020. gada plānošanas perioda vadības likuma 20. panta 13. punktam</w:t>
            </w:r>
            <w:r w:rsidR="005817EF" w:rsidRPr="00806976">
              <w:rPr>
                <w:rFonts w:eastAsia="Calibri"/>
                <w:bCs/>
                <w:sz w:val="24"/>
                <w:szCs w:val="24"/>
              </w:rPr>
              <w:t>.</w:t>
            </w:r>
          </w:p>
        </w:tc>
      </w:tr>
      <w:tr w:rsidR="00573D25" w:rsidRPr="00806976" w14:paraId="217C9967" w14:textId="77777777" w:rsidTr="007171AE">
        <w:trPr>
          <w:trHeight w:val="558"/>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FA19442" w14:textId="77777777" w:rsidR="00C61A59" w:rsidRPr="00806976" w:rsidRDefault="0069268E" w:rsidP="006C34C8">
            <w:pPr>
              <w:jc w:val="center"/>
              <w:rPr>
                <w:lang w:eastAsia="en-US"/>
              </w:rPr>
            </w:pPr>
            <w:r w:rsidRPr="00806976">
              <w:t>2.</w:t>
            </w:r>
          </w:p>
        </w:tc>
        <w:tc>
          <w:tcPr>
            <w:tcW w:w="2332"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64C18110" w14:textId="77777777" w:rsidR="00C61A59" w:rsidRPr="00806976" w:rsidRDefault="0069268E" w:rsidP="006C34C8">
            <w:pPr>
              <w:rPr>
                <w:lang w:eastAsia="en-US"/>
              </w:rPr>
            </w:pPr>
            <w:r w:rsidRPr="00806976">
              <w:t>Pašreizējā situācija un problēmas, kuru risināšanai tiesību akta projekts izstrādāts, tiesiskā regulējuma mērķis un būtība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E8141E3" w14:textId="77777777" w:rsidR="00F72A4F" w:rsidRPr="00806976" w:rsidRDefault="0069268E" w:rsidP="006134B9">
            <w:pPr>
              <w:spacing w:after="120"/>
              <w:jc w:val="both"/>
              <w:rPr>
                <w:bCs/>
                <w:u w:val="single"/>
              </w:rPr>
            </w:pPr>
            <w:r w:rsidRPr="00806976">
              <w:rPr>
                <w:bCs/>
                <w:u w:val="single"/>
              </w:rPr>
              <w:t xml:space="preserve">Pašreizējā situācija </w:t>
            </w:r>
          </w:p>
          <w:p w14:paraId="4CA98845" w14:textId="692D704A" w:rsidR="004751F0" w:rsidRDefault="00EC7CBD" w:rsidP="004751F0">
            <w:pPr>
              <w:spacing w:after="120"/>
              <w:jc w:val="both"/>
            </w:pPr>
            <w:r>
              <w:t xml:space="preserve">2014.-2020.gada ES fondu plānošanas perioda darbības programmā “Izaugsme un nodarbinātība” (turpmāk – DP) </w:t>
            </w:r>
            <w:r w:rsidR="00A22788">
              <w:t xml:space="preserve">katram prioritārajam virzienam noteikti snieguma ietvara rādītāji un vērtības, kas jāsasniedz līdz 2018.gada 31.decembrim. Viens no rādītāju veidiem ir finanšu rādītājs, kas prioritārajam virzienam </w:t>
            </w:r>
            <w:r w:rsidR="00AD5528">
              <w:t>grupēts</w:t>
            </w:r>
            <w:r w:rsidR="00A22788">
              <w:t xml:space="preserve"> atsevišķi pa fondiem, kas pieejami specifisko atbalsta mērķu</w:t>
            </w:r>
            <w:r w:rsidR="004751F0">
              <w:t xml:space="preserve"> (turpmāk – SAM)</w:t>
            </w:r>
            <w:r w:rsidR="00A22788">
              <w:t xml:space="preserve"> īstenošanai</w:t>
            </w:r>
            <w:r w:rsidR="004751F0">
              <w:t>.</w:t>
            </w:r>
          </w:p>
          <w:p w14:paraId="5E66441B" w14:textId="75A5BA6C" w:rsidR="004751F0" w:rsidRDefault="00C57A58" w:rsidP="004751F0">
            <w:pPr>
              <w:spacing w:after="120"/>
              <w:jc w:val="both"/>
            </w:pPr>
            <w:r>
              <w:t xml:space="preserve">DP </w:t>
            </w:r>
            <w:r w:rsidR="004751F0">
              <w:t>5.prioritārā virziena “</w:t>
            </w:r>
            <w:r w:rsidR="00AD5528">
              <w:t>Vides aiz</w:t>
            </w:r>
            <w:r w:rsidR="004751F0">
              <w:t>sardzība un resursu izmantošanas efektivitāte”</w:t>
            </w:r>
            <w:r w:rsidR="00AD5528">
              <w:t xml:space="preserve"> (turpmāk – 5.prioritārais virziens)</w:t>
            </w:r>
            <w:r w:rsidR="004751F0">
              <w:t xml:space="preserve"> snieguma ietvara finanšu rādītājs, kas jāsasniedz tajos SAM, kas tiek finansēti ar Kohēzijas fonda (turpmāk – KF) atbalstu, noteikts 46 013 028 </w:t>
            </w:r>
            <w:r w:rsidR="004751F0" w:rsidRPr="004751F0">
              <w:rPr>
                <w:i/>
              </w:rPr>
              <w:t>euro</w:t>
            </w:r>
            <w:r w:rsidR="00D873D0">
              <w:rPr>
                <w:i/>
              </w:rPr>
              <w:t xml:space="preserve">, </w:t>
            </w:r>
            <w:r w:rsidR="00D873D0">
              <w:t>aprēķinos par visiem SAM piemērojot standarta KF atbalsta likmi 85%</w:t>
            </w:r>
            <w:r w:rsidR="004751F0">
              <w:t xml:space="preserve">. </w:t>
            </w:r>
            <w:r w:rsidR="00AD5528">
              <w:t xml:space="preserve">Lai arī </w:t>
            </w:r>
            <w:r w:rsidR="00D53D1F">
              <w:t xml:space="preserve">DP </w:t>
            </w:r>
            <w:r w:rsidR="00AD5528">
              <w:t xml:space="preserve">5.prioritārajā virzienā SAM ievieš vairākas </w:t>
            </w:r>
            <w:proofErr w:type="spellStart"/>
            <w:r w:rsidR="00AD5528">
              <w:t>atbidīgās</w:t>
            </w:r>
            <w:proofErr w:type="spellEnd"/>
            <w:r w:rsidR="00AD5528">
              <w:t xml:space="preserve"> iestādes, tikai Vides aizsardzības un reģionālās attīstības ministrijas (turpmāk – VARAM) kā atbildīgās iestādes pārziņā ir KF atbalstīto SAM īsteno</w:t>
            </w:r>
            <w:r w:rsidR="0068349B">
              <w:t>šana:</w:t>
            </w:r>
          </w:p>
          <w:p w14:paraId="6BC5B48B" w14:textId="2266638A" w:rsidR="0068349B" w:rsidRPr="0068349B" w:rsidRDefault="0068349B" w:rsidP="005853B4">
            <w:pPr>
              <w:pStyle w:val="ListParagraph"/>
              <w:numPr>
                <w:ilvl w:val="0"/>
                <w:numId w:val="4"/>
              </w:numPr>
              <w:spacing w:after="120"/>
              <w:ind w:left="317" w:hanging="283"/>
              <w:jc w:val="both"/>
              <w:rPr>
                <w:rFonts w:eastAsia="Calibri"/>
                <w:sz w:val="24"/>
                <w:szCs w:val="24"/>
              </w:rPr>
            </w:pPr>
            <w:r w:rsidRPr="0068349B">
              <w:rPr>
                <w:rFonts w:eastAsia="Calibri"/>
                <w:sz w:val="24"/>
                <w:szCs w:val="24"/>
              </w:rPr>
              <w:t>SAM 5.2.1. “Veicināt dažāda veida atkritumu atkārtotu izmantošanu, pārstrādi un reģenerāciju”</w:t>
            </w:r>
            <w:r w:rsidR="005853B4">
              <w:rPr>
                <w:rFonts w:eastAsia="Calibri"/>
                <w:sz w:val="24"/>
                <w:szCs w:val="24"/>
              </w:rPr>
              <w:t xml:space="preserve"> (turpmāk – SAM 5.2.1.)</w:t>
            </w:r>
            <w:r w:rsidRPr="0068349B">
              <w:rPr>
                <w:rFonts w:eastAsia="Calibri"/>
                <w:sz w:val="24"/>
                <w:szCs w:val="24"/>
              </w:rPr>
              <w:t>;</w:t>
            </w:r>
          </w:p>
          <w:p w14:paraId="10DDB645" w14:textId="523236B1" w:rsidR="0068349B" w:rsidRPr="0068349B" w:rsidRDefault="0068349B" w:rsidP="005853B4">
            <w:pPr>
              <w:pStyle w:val="ListParagraph"/>
              <w:numPr>
                <w:ilvl w:val="0"/>
                <w:numId w:val="4"/>
              </w:numPr>
              <w:spacing w:after="120"/>
              <w:ind w:left="317" w:hanging="283"/>
              <w:jc w:val="both"/>
              <w:rPr>
                <w:rFonts w:eastAsia="Calibri"/>
                <w:sz w:val="24"/>
                <w:szCs w:val="24"/>
              </w:rPr>
            </w:pPr>
            <w:r w:rsidRPr="0068349B">
              <w:rPr>
                <w:rFonts w:eastAsia="Calibri"/>
                <w:sz w:val="24"/>
                <w:szCs w:val="24"/>
              </w:rPr>
              <w:t>SAM 5.3.1. “Attīstīt un uzlabot ūdensapgādes un kanalizācijas sistēmas pakalpojumu kvalitāti un nodrošināt pieslēgšanas iespējas”</w:t>
            </w:r>
            <w:r w:rsidR="005853B4">
              <w:rPr>
                <w:rFonts w:eastAsia="Calibri"/>
                <w:sz w:val="24"/>
                <w:szCs w:val="24"/>
              </w:rPr>
              <w:t xml:space="preserve"> (turpmāk – SAM 5.3.1.)</w:t>
            </w:r>
            <w:r w:rsidRPr="0068349B">
              <w:rPr>
                <w:rFonts w:eastAsia="Calibri"/>
                <w:sz w:val="24"/>
                <w:szCs w:val="24"/>
              </w:rPr>
              <w:t>;</w:t>
            </w:r>
          </w:p>
          <w:p w14:paraId="6C009BE4" w14:textId="4BFFC642" w:rsidR="0068349B" w:rsidRPr="0068349B" w:rsidRDefault="0068349B" w:rsidP="005853B4">
            <w:pPr>
              <w:pStyle w:val="ListParagraph"/>
              <w:numPr>
                <w:ilvl w:val="0"/>
                <w:numId w:val="4"/>
              </w:numPr>
              <w:spacing w:after="120"/>
              <w:ind w:left="317" w:hanging="283"/>
              <w:jc w:val="both"/>
              <w:rPr>
                <w:rFonts w:eastAsia="Calibri"/>
                <w:sz w:val="24"/>
                <w:szCs w:val="24"/>
              </w:rPr>
            </w:pPr>
            <w:r w:rsidRPr="0068349B">
              <w:rPr>
                <w:rFonts w:eastAsia="Calibri"/>
                <w:sz w:val="24"/>
                <w:szCs w:val="24"/>
              </w:rPr>
              <w:t>SAM 5.4.2. “Nodrošināt vides monitoringa un kontroles sistēmas attīstību un savlaicīgu vides risku novēršanu, kā arī sabiedrības līdzdalību vides pārvaldībā”</w:t>
            </w:r>
            <w:r w:rsidR="005853B4">
              <w:rPr>
                <w:rFonts w:eastAsia="Calibri"/>
                <w:sz w:val="24"/>
                <w:szCs w:val="24"/>
              </w:rPr>
              <w:t xml:space="preserve"> (turpmāk – SAM 5.4.2.)</w:t>
            </w:r>
            <w:r w:rsidRPr="0068349B">
              <w:rPr>
                <w:rFonts w:eastAsia="Calibri"/>
                <w:sz w:val="24"/>
                <w:szCs w:val="24"/>
              </w:rPr>
              <w:t>.</w:t>
            </w:r>
          </w:p>
          <w:p w14:paraId="7DA07719" w14:textId="04B99295" w:rsidR="00576B62" w:rsidRDefault="005853B4" w:rsidP="004751F0">
            <w:pPr>
              <w:spacing w:after="120"/>
              <w:jc w:val="both"/>
            </w:pPr>
            <w:r>
              <w:lastRenderedPageBreak/>
              <w:t>Snieguma ietvara rādītāju iekļauj arī katra SAM vai tā pasākuma īstenošanas MK noteikumos. SAM 5.3.1. un SAM 5.4.2. īstenošanas MK noteikumos finanšu rādītāju vērtības iekļautas atbilstoši sākotnēji noteiktajām prognozēm</w:t>
            </w:r>
            <w:r w:rsidR="00D873D0">
              <w:t xml:space="preserve"> (ievērojot 85% </w:t>
            </w:r>
            <w:r w:rsidR="00995F14">
              <w:t xml:space="preserve"> KF atbalsta </w:t>
            </w:r>
            <w:r w:rsidR="00D873D0">
              <w:t>likmi)</w:t>
            </w:r>
            <w:r>
              <w:t xml:space="preserve">. Tomēr SAM 5.2.1. </w:t>
            </w:r>
            <w:r w:rsidR="00AD22CC">
              <w:t xml:space="preserve">pasākumu </w:t>
            </w:r>
            <w:r w:rsidR="00995F14">
              <w:t xml:space="preserve">īstenošanas </w:t>
            </w:r>
            <w:r w:rsidR="00AD22CC">
              <w:t xml:space="preserve">MK noteikumos </w:t>
            </w:r>
            <w:r>
              <w:t>iekļautais</w:t>
            </w:r>
            <w:r w:rsidR="00237DCC">
              <w:t xml:space="preserve"> finanšu</w:t>
            </w:r>
            <w:r>
              <w:t xml:space="preserve"> rādītājs, summēts ar SAM 5.3.1. un SAM 5.4.2. </w:t>
            </w:r>
            <w:r w:rsidR="00237DCC">
              <w:t xml:space="preserve">attiecīgā </w:t>
            </w:r>
            <w:r>
              <w:t>rādītāja vērtībām, pārsniedz DP noteikto 5.prioritārā virziena</w:t>
            </w:r>
            <w:r w:rsidR="00237DCC">
              <w:t xml:space="preserve"> finanšu</w:t>
            </w:r>
            <w:r>
              <w:t xml:space="preserve"> rādītāju par 4 679 613 </w:t>
            </w:r>
            <w:r w:rsidRPr="005853B4">
              <w:rPr>
                <w:i/>
              </w:rPr>
              <w:t>euro</w:t>
            </w:r>
            <w:r>
              <w:t xml:space="preserve">. Pārsniegumu radījusi </w:t>
            </w:r>
            <w:r w:rsidR="00AD22CC">
              <w:t xml:space="preserve">samazinātas </w:t>
            </w:r>
            <w:r>
              <w:t>KF atbalsta likmes piemērošana aprēķinos</w:t>
            </w:r>
            <w:r w:rsidR="00AD22CC">
              <w:t xml:space="preserve"> par SAM 5.2.1.</w:t>
            </w:r>
            <w:r>
              <w:t xml:space="preserve">, </w:t>
            </w:r>
            <w:r w:rsidR="00AD22CC">
              <w:t>jo</w:t>
            </w:r>
            <w:r w:rsidR="00C57A58">
              <w:t xml:space="preserve"> sākotnēji</w:t>
            </w:r>
            <w:r w:rsidR="00AD22CC">
              <w:t xml:space="preserve"> tika plānots, ka</w:t>
            </w:r>
            <w:r>
              <w:t xml:space="preserve"> investīcijas</w:t>
            </w:r>
            <w:r w:rsidR="00AD22CC">
              <w:t xml:space="preserve"> </w:t>
            </w:r>
            <w:r>
              <w:t>piešķir</w:t>
            </w:r>
            <w:r w:rsidR="00AD22CC">
              <w:t>s</w:t>
            </w:r>
            <w:r>
              <w:t xml:space="preserve"> </w:t>
            </w:r>
            <w:r w:rsidR="00AD22CC">
              <w:t xml:space="preserve">tikai </w:t>
            </w:r>
            <w:r>
              <w:t>paziņotas valsts atbalsta shēmas ietvaros</w:t>
            </w:r>
            <w:r w:rsidR="00C57A58">
              <w:t>, kur maksimālā KF atbalsta likme ir 35%.</w:t>
            </w:r>
          </w:p>
          <w:p w14:paraId="787F63D1" w14:textId="7DB3AE7F" w:rsidR="00D22159" w:rsidRDefault="00576B62" w:rsidP="00AD22CC">
            <w:pPr>
              <w:spacing w:after="120"/>
              <w:jc w:val="both"/>
            </w:pPr>
            <w:r>
              <w:t>L</w:t>
            </w:r>
            <w:r w:rsidR="005853B4">
              <w:t xml:space="preserve">īdz ar </w:t>
            </w:r>
            <w:r>
              <w:t xml:space="preserve">2017.gada 4.jūlija </w:t>
            </w:r>
            <w:r w:rsidR="005853B4">
              <w:t>grozījumiem</w:t>
            </w:r>
            <w:r w:rsidR="00D22159">
              <w:rPr>
                <w:rStyle w:val="FootnoteReference"/>
              </w:rPr>
              <w:footnoteReference w:id="2"/>
            </w:r>
            <w:r>
              <w:t xml:space="preserve"> </w:t>
            </w:r>
            <w:r>
              <w:rPr>
                <w:bCs/>
              </w:rPr>
              <w:t>SAM 5.2.1.</w:t>
            </w:r>
            <w:r w:rsidRPr="00806976">
              <w:rPr>
                <w:bCs/>
              </w:rPr>
              <w:t xml:space="preserve"> </w:t>
            </w:r>
            <w:r>
              <w:rPr>
                <w:bCs/>
              </w:rPr>
              <w:t>5.2.1.2</w:t>
            </w:r>
            <w:r w:rsidRPr="00806976">
              <w:rPr>
                <w:bCs/>
              </w:rPr>
              <w:t xml:space="preserve">.pasākuma “Atkritumu </w:t>
            </w:r>
            <w:r>
              <w:rPr>
                <w:bCs/>
              </w:rPr>
              <w:t>pārstrādes veicināšana” (turpmāk – 5.2.1.2</w:t>
            </w:r>
            <w:r w:rsidRPr="00806976">
              <w:rPr>
                <w:bCs/>
              </w:rPr>
              <w:t>.pasākums)</w:t>
            </w:r>
            <w:r>
              <w:rPr>
                <w:bCs/>
              </w:rPr>
              <w:t xml:space="preserve"> </w:t>
            </w:r>
            <w:r w:rsidR="000A7B25">
              <w:rPr>
                <w:bCs/>
              </w:rPr>
              <w:t xml:space="preserve">īstenošanas </w:t>
            </w:r>
            <w:r>
              <w:rPr>
                <w:bCs/>
              </w:rPr>
              <w:t xml:space="preserve">MK noteikumos tika paplašināts projektu iesniedzēju loks, </w:t>
            </w:r>
            <w:r w:rsidR="00AD22CC">
              <w:rPr>
                <w:bCs/>
              </w:rPr>
              <w:t>atbalst</w:t>
            </w:r>
            <w:r w:rsidR="00D22159">
              <w:rPr>
                <w:bCs/>
              </w:rPr>
              <w:t>u</w:t>
            </w:r>
            <w:r w:rsidR="00AD22CC">
              <w:rPr>
                <w:bCs/>
              </w:rPr>
              <w:t xml:space="preserve"> sadzīves atkritumu apglabāšanas</w:t>
            </w:r>
            <w:r>
              <w:rPr>
                <w:bCs/>
              </w:rPr>
              <w:t xml:space="preserve"> </w:t>
            </w:r>
            <w:r w:rsidR="00AD22CC">
              <w:rPr>
                <w:bCs/>
              </w:rPr>
              <w:t>sabiedriskā pakalpojuma sniedzējiem</w:t>
            </w:r>
            <w:r w:rsidR="00D22159">
              <w:rPr>
                <w:bCs/>
              </w:rPr>
              <w:t xml:space="preserve"> bioloģiski noārdāmo atkritumu pārstrādes iekārtu izveidei</w:t>
            </w:r>
            <w:r w:rsidR="00C57A58">
              <w:rPr>
                <w:bCs/>
              </w:rPr>
              <w:t xml:space="preserve"> piešķirot saskaņ</w:t>
            </w:r>
            <w:r w:rsidR="00D53D1F">
              <w:rPr>
                <w:bCs/>
              </w:rPr>
              <w:t>ā</w:t>
            </w:r>
            <w:r w:rsidR="00C57A58">
              <w:rPr>
                <w:bCs/>
              </w:rPr>
              <w:t xml:space="preserve"> ar </w:t>
            </w:r>
            <w:r w:rsidR="00AD22CC">
              <w:t>Komisijas 2011.gada 20.decembra lēmumu Nr.2012/21/ES</w:t>
            </w:r>
            <w:r w:rsidR="00AD22CC">
              <w:rPr>
                <w:rStyle w:val="FootnoteReference"/>
              </w:rPr>
              <w:footnoteReference w:id="3"/>
            </w:r>
            <w:r w:rsidR="00AD22CC">
              <w:t>.</w:t>
            </w:r>
            <w:r w:rsidR="00D22159">
              <w:t xml:space="preserve"> </w:t>
            </w:r>
            <w:r w:rsidR="00AD22CC">
              <w:t xml:space="preserve">Minētais lēmums pieļauj </w:t>
            </w:r>
            <w:r w:rsidR="00C57A58">
              <w:t xml:space="preserve">piemērot </w:t>
            </w:r>
            <w:r w:rsidR="00AD22CC">
              <w:t>KF atbalsta likmi</w:t>
            </w:r>
            <w:r w:rsidR="00C57A58">
              <w:t xml:space="preserve"> līdz</w:t>
            </w:r>
            <w:r w:rsidR="00AD22CC">
              <w:t xml:space="preserve"> 85% apmēr</w:t>
            </w:r>
            <w:r w:rsidR="00C57A58">
              <w:t>am</w:t>
            </w:r>
            <w:r w:rsidR="00D22159">
              <w:t>.</w:t>
            </w:r>
          </w:p>
          <w:p w14:paraId="148650CD" w14:textId="667EFC66" w:rsidR="00C57A58" w:rsidRDefault="00D22159" w:rsidP="00AD22CC">
            <w:pPr>
              <w:spacing w:after="120"/>
              <w:jc w:val="both"/>
            </w:pPr>
            <w:r>
              <w:t>I</w:t>
            </w:r>
            <w:r w:rsidR="00C57A58">
              <w:t>evērojot to, ka lie</w:t>
            </w:r>
            <w:r>
              <w:t>l</w:t>
            </w:r>
            <w:r w:rsidR="00C57A58">
              <w:t>ākā daļa SAM 5</w:t>
            </w:r>
            <w:r>
              <w:t>.</w:t>
            </w:r>
            <w:r w:rsidR="00C57A58">
              <w:t>2</w:t>
            </w:r>
            <w:r>
              <w:t>.</w:t>
            </w:r>
            <w:r w:rsidR="00C57A58">
              <w:t>1</w:t>
            </w:r>
            <w:r>
              <w:t>.</w:t>
            </w:r>
            <w:r w:rsidR="00C57A58">
              <w:t xml:space="preserve"> </w:t>
            </w:r>
            <w:r>
              <w:t>investīciju</w:t>
            </w:r>
            <w:r w:rsidR="00C57A58">
              <w:t xml:space="preserve"> tiek plānota </w:t>
            </w:r>
            <w:r>
              <w:t>bioloģiski noārdāmo atkritumu pārstrādes iekārtu</w:t>
            </w:r>
            <w:r w:rsidR="00FF521D">
              <w:t xml:space="preserve"> izveidei </w:t>
            </w:r>
            <w:r w:rsidR="00C57A58">
              <w:t xml:space="preserve">ar 85% atbalsta </w:t>
            </w:r>
            <w:r w:rsidR="00FF521D">
              <w:t>intensitāti</w:t>
            </w:r>
            <w:r w:rsidR="00C57A58">
              <w:t>,  ir pamatoti samazināt MK noteikumos par 5.2.1.2.pasākuma īstenošanu noteikto finanšu rādītāju par 4</w:t>
            </w:r>
            <w:r w:rsidR="00FF521D">
              <w:t> </w:t>
            </w:r>
            <w:r w:rsidR="00C57A58">
              <w:t>679</w:t>
            </w:r>
            <w:r w:rsidR="00FF521D">
              <w:t xml:space="preserve"> 613 </w:t>
            </w:r>
            <w:r w:rsidR="00C57A58" w:rsidRPr="00FF521D">
              <w:rPr>
                <w:i/>
              </w:rPr>
              <w:t>euro</w:t>
            </w:r>
            <w:r w:rsidR="00C57A58">
              <w:t xml:space="preserve">. </w:t>
            </w:r>
          </w:p>
          <w:p w14:paraId="398A6F2E" w14:textId="6AC6B10A" w:rsidR="00D873D0" w:rsidRDefault="00C57A58" w:rsidP="00FF521D">
            <w:pPr>
              <w:spacing w:after="120"/>
              <w:jc w:val="both"/>
            </w:pPr>
            <w:r>
              <w:t xml:space="preserve">Samazinot </w:t>
            </w:r>
            <w:r w:rsidR="00FF521D">
              <w:t xml:space="preserve"> SAM 5.2.1.</w:t>
            </w:r>
            <w:r>
              <w:t xml:space="preserve"> </w:t>
            </w:r>
            <w:r w:rsidR="00D53D1F">
              <w:t xml:space="preserve">snieguma ietvara </w:t>
            </w:r>
            <w:r>
              <w:t>rādītāju, bet summējot</w:t>
            </w:r>
            <w:r w:rsidR="00FF521D">
              <w:t xml:space="preserve"> to ar SAM 5.3.1.</w:t>
            </w:r>
            <w:r>
              <w:t xml:space="preserve"> un </w:t>
            </w:r>
            <w:r w:rsidR="00FF521D">
              <w:t xml:space="preserve">SAM </w:t>
            </w:r>
            <w:r>
              <w:t>5</w:t>
            </w:r>
            <w:r w:rsidR="00FF521D">
              <w:t>.</w:t>
            </w:r>
            <w:r>
              <w:t>4</w:t>
            </w:r>
            <w:r w:rsidR="00FF521D">
              <w:t>.</w:t>
            </w:r>
            <w:r>
              <w:t>2</w:t>
            </w:r>
            <w:r w:rsidR="00FF521D">
              <w:t>.</w:t>
            </w:r>
            <w:r w:rsidR="00D53D1F">
              <w:t xml:space="preserve"> rādītājiem</w:t>
            </w:r>
            <w:r>
              <w:t xml:space="preserve">, </w:t>
            </w:r>
            <w:r w:rsidR="00D53D1F">
              <w:t>KF kopējā snieguma ietvara rādītāja</w:t>
            </w:r>
            <w:r w:rsidR="00FF521D">
              <w:t xml:space="preserve"> vērtība ir 46 013 028 </w:t>
            </w:r>
            <w:r w:rsidR="00FF521D" w:rsidRPr="00FF521D">
              <w:rPr>
                <w:i/>
              </w:rPr>
              <w:t>euro</w:t>
            </w:r>
            <w:r w:rsidR="00FF521D">
              <w:t xml:space="preserve"> un tā atbilst sākotnēji DP  5.prioritārajam virzienam noteiktajam apmēram.</w:t>
            </w:r>
          </w:p>
          <w:p w14:paraId="49A31121" w14:textId="77777777" w:rsidR="005D0A5D" w:rsidRPr="00806976" w:rsidRDefault="0069268E" w:rsidP="00F14321">
            <w:pPr>
              <w:spacing w:after="120"/>
              <w:jc w:val="both"/>
              <w:rPr>
                <w:bCs/>
                <w:u w:val="single"/>
              </w:rPr>
            </w:pPr>
            <w:r w:rsidRPr="00806976">
              <w:rPr>
                <w:bCs/>
                <w:u w:val="single"/>
              </w:rPr>
              <w:t>Tiesiskā regulējuma mērķis un būtība</w:t>
            </w:r>
          </w:p>
          <w:p w14:paraId="758737B5" w14:textId="3436F0B0" w:rsidR="000702DF" w:rsidRPr="00806976" w:rsidRDefault="0069268E" w:rsidP="005204A9">
            <w:pPr>
              <w:pStyle w:val="ListParagraph"/>
              <w:spacing w:after="120"/>
              <w:ind w:left="0"/>
              <w:contextualSpacing w:val="0"/>
              <w:jc w:val="both"/>
              <w:rPr>
                <w:rFonts w:eastAsia="Calibri"/>
                <w:bCs/>
                <w:sz w:val="24"/>
                <w:szCs w:val="24"/>
              </w:rPr>
            </w:pPr>
            <w:r w:rsidRPr="00B668E5">
              <w:rPr>
                <w:rFonts w:eastAsia="Calibri"/>
                <w:bCs/>
                <w:sz w:val="24"/>
                <w:szCs w:val="24"/>
              </w:rPr>
              <w:t xml:space="preserve">MK noteikumu projekts </w:t>
            </w:r>
            <w:r w:rsidR="00AD5528">
              <w:rPr>
                <w:rFonts w:eastAsia="Calibri"/>
                <w:bCs/>
                <w:sz w:val="24"/>
                <w:szCs w:val="24"/>
              </w:rPr>
              <w:t>izstrādāts</w:t>
            </w:r>
            <w:r w:rsidRPr="00806976">
              <w:rPr>
                <w:rFonts w:eastAsia="Calibri"/>
                <w:bCs/>
                <w:sz w:val="24"/>
                <w:szCs w:val="24"/>
              </w:rPr>
              <w:t xml:space="preserve">, lai </w:t>
            </w:r>
            <w:r w:rsidR="00AD5528">
              <w:rPr>
                <w:rFonts w:eastAsia="Calibri"/>
                <w:bCs/>
                <w:sz w:val="24"/>
                <w:szCs w:val="24"/>
              </w:rPr>
              <w:t>nodrošinātu</w:t>
            </w:r>
            <w:r w:rsidR="00D873D0">
              <w:rPr>
                <w:rFonts w:eastAsia="Calibri"/>
                <w:bCs/>
                <w:sz w:val="24"/>
                <w:szCs w:val="24"/>
              </w:rPr>
              <w:t xml:space="preserve"> SAM 5.2.1. MK noteikumos ietvertā finanšu rādītāja</w:t>
            </w:r>
            <w:r w:rsidR="00AD5528">
              <w:rPr>
                <w:rFonts w:eastAsia="Calibri"/>
                <w:bCs/>
                <w:sz w:val="24"/>
                <w:szCs w:val="24"/>
              </w:rPr>
              <w:t xml:space="preserve"> atbilstību DP ietvertajam snieguma ietvara rādītājam</w:t>
            </w:r>
            <w:r w:rsidRPr="00806976">
              <w:rPr>
                <w:rFonts w:eastAsia="Calibri"/>
                <w:bCs/>
                <w:sz w:val="24"/>
                <w:szCs w:val="24"/>
              </w:rPr>
              <w:t>.</w:t>
            </w:r>
          </w:p>
          <w:p w14:paraId="547ABAA6" w14:textId="77777777" w:rsidR="006D64A6" w:rsidRDefault="0069268E" w:rsidP="00D873D0">
            <w:pPr>
              <w:pStyle w:val="ListParagraph"/>
              <w:spacing w:after="120"/>
              <w:ind w:left="0"/>
              <w:contextualSpacing w:val="0"/>
              <w:jc w:val="both"/>
              <w:rPr>
                <w:rFonts w:eastAsia="Calibri"/>
                <w:bCs/>
                <w:sz w:val="24"/>
                <w:szCs w:val="24"/>
              </w:rPr>
            </w:pPr>
            <w:r w:rsidRPr="00AD5528">
              <w:rPr>
                <w:rFonts w:eastAsia="Calibri"/>
                <w:bCs/>
                <w:sz w:val="24"/>
                <w:szCs w:val="24"/>
              </w:rPr>
              <w:t xml:space="preserve">MK noteikumu projektā </w:t>
            </w:r>
            <w:r w:rsidR="00AD5528">
              <w:rPr>
                <w:rFonts w:eastAsia="Calibri"/>
                <w:bCs/>
                <w:sz w:val="24"/>
                <w:szCs w:val="24"/>
              </w:rPr>
              <w:t xml:space="preserve">par 4 679 613 </w:t>
            </w:r>
            <w:r w:rsidR="00AD5528" w:rsidRPr="00524181">
              <w:rPr>
                <w:rFonts w:eastAsia="Calibri"/>
                <w:bCs/>
                <w:i/>
                <w:sz w:val="24"/>
                <w:szCs w:val="24"/>
              </w:rPr>
              <w:t>euro</w:t>
            </w:r>
            <w:r w:rsidR="00AD5528">
              <w:rPr>
                <w:rFonts w:eastAsia="Calibri"/>
                <w:bCs/>
                <w:sz w:val="24"/>
                <w:szCs w:val="24"/>
              </w:rPr>
              <w:t xml:space="preserve"> samazin</w:t>
            </w:r>
            <w:r w:rsidR="00DA5C5B">
              <w:rPr>
                <w:rFonts w:eastAsia="Calibri"/>
                <w:bCs/>
                <w:sz w:val="24"/>
                <w:szCs w:val="24"/>
              </w:rPr>
              <w:t xml:space="preserve">āts </w:t>
            </w:r>
            <w:r w:rsidR="00524181">
              <w:rPr>
                <w:rFonts w:eastAsia="Calibri"/>
                <w:bCs/>
                <w:sz w:val="24"/>
                <w:szCs w:val="24"/>
              </w:rPr>
              <w:t xml:space="preserve">finanšu rādītājs “Sertificēto izdevumu apmērs līdz 2018.gada 31.decembrim” (sākotnējā vērtība – 9 543 407 </w:t>
            </w:r>
            <w:r w:rsidR="00524181" w:rsidRPr="00524181">
              <w:rPr>
                <w:rFonts w:eastAsia="Calibri"/>
                <w:bCs/>
                <w:i/>
                <w:sz w:val="24"/>
                <w:szCs w:val="24"/>
              </w:rPr>
              <w:t>euro</w:t>
            </w:r>
            <w:r w:rsidR="00524181">
              <w:rPr>
                <w:rFonts w:eastAsia="Calibri"/>
                <w:bCs/>
                <w:sz w:val="24"/>
                <w:szCs w:val="24"/>
              </w:rPr>
              <w:t xml:space="preserve">). </w:t>
            </w:r>
          </w:p>
          <w:p w14:paraId="79753B9B" w14:textId="400B0647" w:rsidR="00D873D0" w:rsidRPr="00806976" w:rsidRDefault="00D873D0" w:rsidP="000A7B25">
            <w:pPr>
              <w:pStyle w:val="ListParagraph"/>
              <w:spacing w:after="120"/>
              <w:ind w:left="0"/>
              <w:contextualSpacing w:val="0"/>
              <w:jc w:val="both"/>
            </w:pPr>
            <w:r>
              <w:rPr>
                <w:rFonts w:eastAsia="Calibri"/>
                <w:bCs/>
                <w:sz w:val="24"/>
                <w:szCs w:val="24"/>
              </w:rPr>
              <w:t xml:space="preserve">Tādējādi </w:t>
            </w:r>
            <w:r w:rsidRPr="00A52E81">
              <w:rPr>
                <w:rFonts w:eastAsia="Calibri"/>
                <w:bCs/>
                <w:sz w:val="24"/>
                <w:szCs w:val="24"/>
              </w:rPr>
              <w:t>tik</w:t>
            </w:r>
            <w:r w:rsidR="000A7B25">
              <w:rPr>
                <w:rFonts w:eastAsia="Calibri"/>
                <w:bCs/>
                <w:sz w:val="24"/>
                <w:szCs w:val="24"/>
              </w:rPr>
              <w:t>s</w:t>
            </w:r>
            <w:r w:rsidRPr="00A52E81">
              <w:rPr>
                <w:rFonts w:eastAsia="Calibri"/>
                <w:bCs/>
                <w:sz w:val="24"/>
                <w:szCs w:val="24"/>
              </w:rPr>
              <w:t xml:space="preserve"> </w:t>
            </w:r>
            <w:r w:rsidR="00BC5F6E" w:rsidRPr="00A52E81">
              <w:rPr>
                <w:rFonts w:eastAsia="Calibri"/>
                <w:bCs/>
                <w:sz w:val="24"/>
                <w:szCs w:val="24"/>
              </w:rPr>
              <w:t xml:space="preserve">novērsta neatbilstība starp plānošanas dokumentiem un </w:t>
            </w:r>
            <w:r w:rsidR="00A52E81" w:rsidRPr="00A52E81">
              <w:rPr>
                <w:rFonts w:eastAsia="Calibri"/>
                <w:bCs/>
                <w:sz w:val="24"/>
                <w:szCs w:val="24"/>
              </w:rPr>
              <w:t>tiesību aktiem</w:t>
            </w:r>
            <w:r w:rsidR="00A52E81">
              <w:rPr>
                <w:rFonts w:eastAsia="Calibri"/>
                <w:bCs/>
                <w:sz w:val="24"/>
                <w:szCs w:val="24"/>
              </w:rPr>
              <w:t>, atvieglojot prognožu izstrādi un ziņojumu sagatavošanu, sniedzot salāgotu un vienotu informāciju.</w:t>
            </w:r>
          </w:p>
        </w:tc>
      </w:tr>
      <w:tr w:rsidR="00573D25" w:rsidRPr="00806976" w14:paraId="48198750" w14:textId="77777777" w:rsidTr="00A9136E">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4415D411" w14:textId="1FD656C5" w:rsidR="00330C43" w:rsidRPr="00806976" w:rsidRDefault="0069268E" w:rsidP="00A43433">
            <w:pPr>
              <w:jc w:val="center"/>
              <w:rPr>
                <w:lang w:eastAsia="en-US"/>
              </w:rPr>
            </w:pPr>
            <w:r w:rsidRPr="00806976">
              <w:lastRenderedPageBreak/>
              <w:t>3.</w:t>
            </w:r>
          </w:p>
        </w:tc>
        <w:tc>
          <w:tcPr>
            <w:tcW w:w="2332" w:type="dxa"/>
            <w:tcBorders>
              <w:top w:val="single" w:sz="4" w:space="0" w:color="auto"/>
              <w:left w:val="single" w:sz="4" w:space="0" w:color="auto"/>
              <w:bottom w:val="single" w:sz="4" w:space="0" w:color="auto"/>
              <w:right w:val="single" w:sz="4" w:space="0" w:color="auto"/>
            </w:tcBorders>
            <w:shd w:val="clear" w:color="auto" w:fill="auto"/>
            <w:tcMar>
              <w:left w:w="57" w:type="dxa"/>
            </w:tcMar>
            <w:hideMark/>
          </w:tcPr>
          <w:p w14:paraId="14756D3D" w14:textId="4DF3E4C2" w:rsidR="00330C43" w:rsidRPr="00806976" w:rsidRDefault="0069268E" w:rsidP="00A43433">
            <w:pPr>
              <w:rPr>
                <w:lang w:eastAsia="en-US"/>
              </w:rPr>
            </w:pPr>
            <w:r w:rsidRPr="00806976">
              <w:t>Projekta izstrādē iesaistītās institūcijas</w:t>
            </w:r>
            <w:r w:rsidR="007F27FC">
              <w:t xml:space="preserve"> un publiskas personas kapitālsabiedrības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7EC8790" w14:textId="2A92F165" w:rsidR="00893FBD" w:rsidRPr="00806976" w:rsidRDefault="00A52E81" w:rsidP="00337603">
            <w:pPr>
              <w:pStyle w:val="naiskr"/>
              <w:spacing w:before="0" w:beforeAutospacing="0" w:after="120" w:afterAutospacing="0"/>
              <w:ind w:right="57"/>
              <w:jc w:val="both"/>
            </w:pPr>
            <w:r>
              <w:t>Nav</w:t>
            </w:r>
          </w:p>
        </w:tc>
      </w:tr>
      <w:tr w:rsidR="00573D25" w:rsidRPr="00806976" w14:paraId="01FDE948" w14:textId="77777777" w:rsidTr="00A9136E">
        <w:trPr>
          <w:trHeight w:val="984"/>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1668E666" w14:textId="77777777" w:rsidR="00330C43" w:rsidRPr="00806976" w:rsidRDefault="0069268E" w:rsidP="00A43433">
            <w:pPr>
              <w:jc w:val="center"/>
              <w:rPr>
                <w:lang w:eastAsia="en-US"/>
              </w:rPr>
            </w:pPr>
            <w:r w:rsidRPr="00806976">
              <w:t>4.</w:t>
            </w:r>
          </w:p>
        </w:tc>
        <w:tc>
          <w:tcPr>
            <w:tcW w:w="2332" w:type="dxa"/>
            <w:tcBorders>
              <w:top w:val="single" w:sz="4" w:space="0" w:color="auto"/>
              <w:left w:val="single" w:sz="4" w:space="0" w:color="auto"/>
              <w:bottom w:val="single" w:sz="4" w:space="0" w:color="auto"/>
              <w:right w:val="single" w:sz="4" w:space="0" w:color="auto"/>
            </w:tcBorders>
            <w:shd w:val="clear" w:color="auto" w:fill="auto"/>
            <w:hideMark/>
          </w:tcPr>
          <w:p w14:paraId="515BA4D4" w14:textId="77777777" w:rsidR="00330C43" w:rsidRPr="00806976" w:rsidRDefault="0069268E" w:rsidP="005853B4">
            <w:pPr>
              <w:ind w:left="-44"/>
              <w:rPr>
                <w:lang w:eastAsia="en-US"/>
              </w:rPr>
            </w:pPr>
            <w:r w:rsidRPr="00806976">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43CF47AF" w14:textId="51091A38" w:rsidR="001359CE" w:rsidRPr="00806976" w:rsidRDefault="00A52E81" w:rsidP="0093794C">
            <w:pPr>
              <w:shd w:val="clear" w:color="auto" w:fill="FFFFFF"/>
              <w:ind w:right="113"/>
              <w:jc w:val="both"/>
            </w:pPr>
            <w:r>
              <w:rPr>
                <w:color w:val="000000" w:themeColor="text1"/>
              </w:rPr>
              <w:t>Nav</w:t>
            </w:r>
          </w:p>
        </w:tc>
      </w:tr>
    </w:tbl>
    <w:p w14:paraId="12B5200D" w14:textId="77777777" w:rsidR="00A9136E" w:rsidRPr="00806976" w:rsidRDefault="00A9136E" w:rsidP="009D761C">
      <w:pPr>
        <w:rPr>
          <w:vanish/>
          <w:color w:val="000000" w:themeColor="text1"/>
        </w:rPr>
      </w:pPr>
    </w:p>
    <w:p w14:paraId="62752E4B" w14:textId="77777777" w:rsidR="00BF36C1" w:rsidRPr="00806976" w:rsidRDefault="00BF36C1"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573D25" w:rsidRPr="00806976" w14:paraId="51D41BEE"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97C160" w14:textId="77777777" w:rsidR="000C7833" w:rsidRPr="00806976" w:rsidRDefault="0069268E" w:rsidP="000C7833">
            <w:pPr>
              <w:pStyle w:val="naisnod"/>
              <w:spacing w:before="0" w:beforeAutospacing="0" w:after="0" w:afterAutospacing="0"/>
              <w:ind w:left="57" w:right="57"/>
              <w:jc w:val="center"/>
              <w:rPr>
                <w:b/>
                <w:color w:val="000000" w:themeColor="text1"/>
              </w:rPr>
            </w:pPr>
            <w:r w:rsidRPr="00806976">
              <w:rPr>
                <w:b/>
                <w:color w:val="000000" w:themeColor="text1"/>
              </w:rPr>
              <w:t>II. Tiesību akta projekta ietekme uz sabiedrību, tautsaimniecības attīstību</w:t>
            </w:r>
          </w:p>
          <w:p w14:paraId="0401BD9E" w14:textId="57E242EF" w:rsidR="000C7833" w:rsidRPr="00806976" w:rsidRDefault="0069268E" w:rsidP="000C7833">
            <w:pPr>
              <w:jc w:val="center"/>
              <w:rPr>
                <w:rFonts w:ascii="Arial" w:eastAsia="Times New Roman" w:hAnsi="Arial" w:cs="Arial"/>
                <w:b/>
                <w:bCs/>
                <w:color w:val="414142"/>
                <w:sz w:val="20"/>
                <w:szCs w:val="20"/>
              </w:rPr>
            </w:pPr>
            <w:r w:rsidRPr="00806976">
              <w:rPr>
                <w:b/>
                <w:color w:val="000000" w:themeColor="text1"/>
              </w:rPr>
              <w:t>un administratīvo slogu</w:t>
            </w:r>
          </w:p>
        </w:tc>
      </w:tr>
      <w:tr w:rsidR="00573D25" w:rsidRPr="00806976" w14:paraId="27D43E81"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14068E1" w14:textId="77777777" w:rsidR="000C7833" w:rsidRPr="00806976" w:rsidRDefault="0069268E" w:rsidP="007B2277">
            <w:r w:rsidRPr="00806976">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2F045D66" w14:textId="3CA40402" w:rsidR="000C7833" w:rsidRPr="00806976" w:rsidRDefault="0069268E" w:rsidP="007B2277">
            <w:r w:rsidRPr="00806976">
              <w:rPr>
                <w:color w:val="000000" w:themeColor="text1"/>
              </w:rPr>
              <w:t xml:space="preserve">Sabiedrības </w:t>
            </w:r>
            <w:proofErr w:type="spellStart"/>
            <w:r w:rsidRPr="00806976">
              <w:rPr>
                <w:color w:val="000000" w:themeColor="text1"/>
              </w:rPr>
              <w:t>mērķgrupas</w:t>
            </w:r>
            <w:proofErr w:type="spellEnd"/>
            <w:r w:rsidRPr="00806976">
              <w:rPr>
                <w:color w:val="000000" w:themeColor="text1"/>
              </w:rPr>
              <w:t>,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557FEDD7" w14:textId="375B6C9C" w:rsidR="000C7833" w:rsidRPr="00806976" w:rsidRDefault="0069268E" w:rsidP="00066630">
            <w:pPr>
              <w:ind w:right="111"/>
              <w:jc w:val="both"/>
              <w:rPr>
                <w:iCs/>
              </w:rPr>
            </w:pPr>
            <w:r w:rsidRPr="00806976">
              <w:rPr>
                <w:color w:val="000000" w:themeColor="text1"/>
              </w:rPr>
              <w:t>MK noteikumu projekts ietekmē tiešās pārvaldes iestādes, kas iesaistītas ES fondu vadībā (vadošā iestāde, atbildīgā ies</w:t>
            </w:r>
            <w:r w:rsidR="00066630">
              <w:rPr>
                <w:color w:val="000000" w:themeColor="text1"/>
              </w:rPr>
              <w:t>tāde, sadarbības iestāde u.c.).</w:t>
            </w:r>
          </w:p>
        </w:tc>
      </w:tr>
      <w:tr w:rsidR="00573D25" w:rsidRPr="00806976" w14:paraId="4B0E4FA7"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46E95D6" w14:textId="77777777" w:rsidR="000C7833" w:rsidRPr="00806976" w:rsidRDefault="0069268E" w:rsidP="007B2277">
            <w:r w:rsidRPr="00806976">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7176E458" w14:textId="389C482D" w:rsidR="000C7833" w:rsidRPr="00806976" w:rsidRDefault="0069268E" w:rsidP="007B2277">
            <w:r w:rsidRPr="00806976">
              <w:rPr>
                <w:color w:val="000000" w:themeColor="text1"/>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922E73F" w14:textId="3A028E38" w:rsidR="000C7833" w:rsidRPr="00806976" w:rsidRDefault="00A52E81" w:rsidP="00DB406A">
            <w:pPr>
              <w:ind w:right="111"/>
              <w:jc w:val="both"/>
              <w:rPr>
                <w:iCs/>
              </w:rPr>
            </w:pPr>
            <w:r>
              <w:rPr>
                <w:iCs/>
              </w:rPr>
              <w:t xml:space="preserve">MK noteikumu projektam nav ietekmes uz tautsaimniecību. </w:t>
            </w:r>
            <w:r>
              <w:rPr>
                <w:bCs/>
              </w:rPr>
              <w:t>un tas</w:t>
            </w:r>
            <w:r w:rsidRPr="00806976">
              <w:rPr>
                <w:bCs/>
              </w:rPr>
              <w:t xml:space="preserve"> </w:t>
            </w:r>
            <w:r>
              <w:rPr>
                <w:color w:val="000000" w:themeColor="text1"/>
              </w:rPr>
              <w:t>neietekmē</w:t>
            </w:r>
            <w:r w:rsidRPr="00806976">
              <w:rPr>
                <w:color w:val="000000" w:themeColor="text1"/>
              </w:rPr>
              <w:t xml:space="preserve"> spēkā esošo tiesību normu sistēmu. </w:t>
            </w:r>
            <w:r>
              <w:rPr>
                <w:color w:val="000000" w:themeColor="text1"/>
              </w:rPr>
              <w:t>N</w:t>
            </w:r>
            <w:r w:rsidRPr="00806976">
              <w:rPr>
                <w:color w:val="000000" w:themeColor="text1"/>
              </w:rPr>
              <w:t xml:space="preserve">av identificēts administratīvā sloga palielinājums ES fondu vadībā iesaistītajām institūcijām, </w:t>
            </w:r>
            <w:r>
              <w:rPr>
                <w:color w:val="000000" w:themeColor="text1"/>
              </w:rPr>
              <w:t>jo MK noteikumu projektā noteiktais grozījums paredz veikt izmaiņas datu tabulās, kurās neatkarīgi no MK noteikumu projektā saistītās darbības</w:t>
            </w:r>
            <w:r w:rsidR="00DB406A">
              <w:rPr>
                <w:color w:val="000000" w:themeColor="text1"/>
              </w:rPr>
              <w:t xml:space="preserve"> izmaiņas </w:t>
            </w:r>
            <w:r>
              <w:rPr>
                <w:color w:val="000000" w:themeColor="text1"/>
              </w:rPr>
              <w:t>tiek veiktas regulāri.</w:t>
            </w:r>
          </w:p>
        </w:tc>
      </w:tr>
      <w:tr w:rsidR="00573D25" w:rsidRPr="00806976" w14:paraId="1B7B676D"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7F128591" w14:textId="77777777" w:rsidR="000C7833" w:rsidRPr="00806976" w:rsidRDefault="0069268E" w:rsidP="007B2277">
            <w:r w:rsidRPr="00806976">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049B0BF5" w14:textId="5C2F1C8C" w:rsidR="000C7833" w:rsidRPr="00806976" w:rsidRDefault="0069268E" w:rsidP="007B2277">
            <w:r w:rsidRPr="00806976">
              <w:rPr>
                <w:color w:val="000000" w:themeColor="text1"/>
              </w:rPr>
              <w:t>Administratīvo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4B266848" w14:textId="595675BA" w:rsidR="000C7833" w:rsidRPr="00806976" w:rsidRDefault="00A52E81" w:rsidP="00066630">
            <w:pPr>
              <w:spacing w:before="100" w:beforeAutospacing="1" w:after="100" w:afterAutospacing="1" w:line="293" w:lineRule="atLeast"/>
              <w:ind w:right="111"/>
              <w:jc w:val="both"/>
              <w:rPr>
                <w:iCs/>
              </w:rPr>
            </w:pPr>
            <w:r>
              <w:rPr>
                <w:iCs/>
              </w:rPr>
              <w:t>Nav</w:t>
            </w:r>
          </w:p>
        </w:tc>
      </w:tr>
      <w:tr w:rsidR="007F27FC" w:rsidRPr="00806976" w14:paraId="44681C53"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1C28C85F" w14:textId="691381AE" w:rsidR="007F27FC" w:rsidRPr="00806976" w:rsidRDefault="007F27FC" w:rsidP="007B2277">
            <w:r>
              <w:t>4.</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639BABFE" w14:textId="647F9D3E" w:rsidR="007F27FC" w:rsidRPr="00806976" w:rsidRDefault="007F27FC" w:rsidP="007B2277">
            <w:pPr>
              <w:rPr>
                <w:color w:val="000000" w:themeColor="text1"/>
              </w:rPr>
            </w:pPr>
            <w:r>
              <w:rPr>
                <w:color w:val="000000" w:themeColor="text1"/>
              </w:rPr>
              <w:t>Atbilstības izmaksu monetārs novērtējums</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6622140D" w14:textId="64EF3550" w:rsidR="007F27FC" w:rsidRPr="00806976" w:rsidRDefault="00066630" w:rsidP="00387718">
            <w:pPr>
              <w:spacing w:before="100" w:beforeAutospacing="1" w:after="100" w:afterAutospacing="1" w:line="293" w:lineRule="atLeast"/>
              <w:ind w:right="111"/>
              <w:jc w:val="both"/>
              <w:rPr>
                <w:bCs/>
              </w:rPr>
            </w:pPr>
            <w:r w:rsidRPr="00806976">
              <w:rPr>
                <w:color w:val="000000" w:themeColor="text1"/>
              </w:rPr>
              <w:t>Nav</w:t>
            </w:r>
          </w:p>
        </w:tc>
      </w:tr>
      <w:tr w:rsidR="00573D25" w:rsidRPr="00806976" w14:paraId="1A84AE3D" w14:textId="77777777" w:rsidTr="005A38BF">
        <w:tc>
          <w:tcPr>
            <w:tcW w:w="398" w:type="pct"/>
            <w:tcBorders>
              <w:top w:val="outset" w:sz="6" w:space="0" w:color="414142"/>
              <w:left w:val="outset" w:sz="6" w:space="0" w:color="414142"/>
              <w:bottom w:val="outset" w:sz="6" w:space="0" w:color="414142"/>
              <w:right w:val="outset" w:sz="6" w:space="0" w:color="414142"/>
            </w:tcBorders>
            <w:shd w:val="clear" w:color="auto" w:fill="FFFFFF"/>
          </w:tcPr>
          <w:p w14:paraId="73F90ED4" w14:textId="65A33E3F" w:rsidR="000C7833" w:rsidRPr="00806976" w:rsidRDefault="007F27FC" w:rsidP="007B2277">
            <w:r>
              <w:t>5</w:t>
            </w:r>
            <w:r w:rsidR="0069268E" w:rsidRPr="00806976">
              <w:t>.</w:t>
            </w:r>
          </w:p>
        </w:tc>
        <w:tc>
          <w:tcPr>
            <w:tcW w:w="1404" w:type="pct"/>
            <w:tcBorders>
              <w:top w:val="outset" w:sz="6" w:space="0" w:color="414142"/>
              <w:left w:val="outset" w:sz="6" w:space="0" w:color="414142"/>
              <w:bottom w:val="outset" w:sz="6" w:space="0" w:color="414142"/>
              <w:right w:val="outset" w:sz="6" w:space="0" w:color="414142"/>
            </w:tcBorders>
            <w:shd w:val="clear" w:color="auto" w:fill="FFFFFF"/>
          </w:tcPr>
          <w:p w14:paraId="34BACBC9" w14:textId="6F1D23D0" w:rsidR="000C7833" w:rsidRPr="00806976" w:rsidRDefault="0069268E" w:rsidP="007B2277">
            <w:pPr>
              <w:rPr>
                <w:color w:val="000000" w:themeColor="text1"/>
              </w:rPr>
            </w:pPr>
            <w:r w:rsidRPr="00806976">
              <w:rPr>
                <w:color w:val="000000" w:themeColor="text1"/>
              </w:rPr>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tcPr>
          <w:p w14:paraId="7D289FBA" w14:textId="47DD289C" w:rsidR="000C7833" w:rsidRPr="00806976" w:rsidRDefault="0069268E" w:rsidP="007B2277">
            <w:pPr>
              <w:spacing w:before="100" w:beforeAutospacing="1" w:after="100" w:afterAutospacing="1" w:line="293" w:lineRule="atLeast"/>
              <w:rPr>
                <w:iCs/>
              </w:rPr>
            </w:pPr>
            <w:r w:rsidRPr="00806976">
              <w:rPr>
                <w:color w:val="000000" w:themeColor="text1"/>
              </w:rPr>
              <w:t>Nav</w:t>
            </w:r>
          </w:p>
        </w:tc>
      </w:tr>
    </w:tbl>
    <w:p w14:paraId="63D9FFA0" w14:textId="77777777" w:rsidR="000C7833" w:rsidRDefault="000C7833" w:rsidP="00C61A59">
      <w:pPr>
        <w:jc w:val="both"/>
        <w:rPr>
          <w:color w:val="000000" w:themeColor="text1"/>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573D25" w:rsidRPr="00806976" w14:paraId="0778182E" w14:textId="77777777" w:rsidTr="002156C3">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D4A984" w14:textId="6A735EA5" w:rsidR="002156C3" w:rsidRPr="00806976" w:rsidRDefault="0069268E" w:rsidP="002156C3">
            <w:pPr>
              <w:jc w:val="center"/>
              <w:rPr>
                <w:i/>
                <w:iCs/>
              </w:rPr>
            </w:pPr>
            <w:r w:rsidRPr="00806976">
              <w:rPr>
                <w:rFonts w:eastAsia="Times New Roman"/>
                <w:b/>
              </w:rPr>
              <w:t>III. Tiesību akta projekta ietekme uz valsts budžetu un pašvaldību budžetiem</w:t>
            </w:r>
          </w:p>
        </w:tc>
      </w:tr>
      <w:tr w:rsidR="00573D25" w:rsidRPr="00806976" w14:paraId="5B4DA49B" w14:textId="77777777" w:rsidTr="00A52E81">
        <w:trPr>
          <w:trHeight w:val="40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85AB7E5" w14:textId="4A0CE7D7" w:rsidR="002156C3" w:rsidRPr="00806976" w:rsidRDefault="00A52E81" w:rsidP="00A52E81">
            <w:pPr>
              <w:jc w:val="center"/>
              <w:rPr>
                <w:iCs/>
              </w:rPr>
            </w:pPr>
            <w:r>
              <w:rPr>
                <w:bCs/>
              </w:rPr>
              <w:t>P</w:t>
            </w:r>
            <w:r w:rsidR="0069268E" w:rsidRPr="00806976">
              <w:rPr>
                <w:bCs/>
              </w:rPr>
              <w:t xml:space="preserve">rojekts </w:t>
            </w:r>
            <w:r w:rsidR="00313433" w:rsidRPr="00806976">
              <w:rPr>
                <w:bCs/>
              </w:rPr>
              <w:t>šo jomu neskar</w:t>
            </w:r>
          </w:p>
        </w:tc>
      </w:tr>
    </w:tbl>
    <w:p w14:paraId="669B9341" w14:textId="77777777" w:rsidR="002156C3" w:rsidRPr="00806976" w:rsidRDefault="002156C3" w:rsidP="00F60633">
      <w:pPr>
        <w:rPr>
          <w:i/>
          <w:iCs/>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5"/>
        <w:gridCol w:w="2627"/>
        <w:gridCol w:w="5984"/>
      </w:tblGrid>
      <w:tr w:rsidR="00573D25" w:rsidRPr="00806976" w14:paraId="67AB7012" w14:textId="77777777" w:rsidTr="000C7833">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BA23A" w14:textId="77777777" w:rsidR="002428CA" w:rsidRPr="00806976" w:rsidRDefault="0069268E" w:rsidP="002428CA">
            <w:pPr>
              <w:spacing w:before="100" w:beforeAutospacing="1" w:after="100" w:afterAutospacing="1" w:line="293" w:lineRule="atLeast"/>
              <w:jc w:val="center"/>
              <w:rPr>
                <w:rFonts w:ascii="Arial" w:eastAsia="Times New Roman" w:hAnsi="Arial" w:cs="Arial"/>
                <w:b/>
                <w:bCs/>
                <w:color w:val="414142"/>
                <w:sz w:val="20"/>
                <w:szCs w:val="20"/>
              </w:rPr>
            </w:pPr>
            <w:r w:rsidRPr="00806976">
              <w:rPr>
                <w:rFonts w:eastAsia="Times New Roman"/>
                <w:b/>
              </w:rPr>
              <w:t>IV. Tiesību akta projekta ietekme uz spēkā esošo tiesību normu sistēmu</w:t>
            </w:r>
          </w:p>
        </w:tc>
      </w:tr>
      <w:tr w:rsidR="00573D25" w:rsidRPr="00806976" w14:paraId="7E18C9E6"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36F75D0C" w14:textId="77777777" w:rsidR="002428CA" w:rsidRPr="00806976" w:rsidRDefault="0069268E" w:rsidP="002428CA">
            <w:r w:rsidRPr="00806976">
              <w:t>1.</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AB96E86" w14:textId="72B906F9" w:rsidR="002428CA" w:rsidRPr="00806976" w:rsidRDefault="007F27FC" w:rsidP="002428CA">
            <w:r>
              <w:t>S</w:t>
            </w:r>
            <w:r w:rsidR="0069268E" w:rsidRPr="00806976">
              <w:t>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6D1EA5D" w14:textId="02957DC0" w:rsidR="002428CA" w:rsidRPr="00806976" w:rsidRDefault="009C57A9" w:rsidP="002428CA">
            <w:pPr>
              <w:rPr>
                <w:iCs/>
              </w:rPr>
            </w:pPr>
            <w:r>
              <w:rPr>
                <w:iCs/>
              </w:rPr>
              <w:t>Nav</w:t>
            </w:r>
          </w:p>
        </w:tc>
      </w:tr>
      <w:tr w:rsidR="00573D25" w:rsidRPr="00806976" w14:paraId="2652FCBA"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18066DC6" w14:textId="77777777" w:rsidR="002428CA" w:rsidRPr="00806976" w:rsidRDefault="0069268E" w:rsidP="002428CA">
            <w:r w:rsidRPr="00806976">
              <w:t>2.</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49AE0A17" w14:textId="77777777" w:rsidR="002428CA" w:rsidRPr="00806976" w:rsidRDefault="0069268E" w:rsidP="002428CA">
            <w:r w:rsidRPr="00806976">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34C5E0EF" w14:textId="7D8975D5" w:rsidR="002428CA" w:rsidRPr="00806976" w:rsidRDefault="0069268E" w:rsidP="002428CA">
            <w:pPr>
              <w:rPr>
                <w:iCs/>
              </w:rPr>
            </w:pPr>
            <w:r w:rsidRPr="00806976">
              <w:rPr>
                <w:iCs/>
              </w:rPr>
              <w:t>VARAM</w:t>
            </w:r>
          </w:p>
        </w:tc>
      </w:tr>
      <w:tr w:rsidR="00573D25" w:rsidRPr="00806976" w14:paraId="23510FCB" w14:textId="77777777" w:rsidTr="000C7833">
        <w:tc>
          <w:tcPr>
            <w:tcW w:w="398" w:type="pct"/>
            <w:tcBorders>
              <w:top w:val="outset" w:sz="6" w:space="0" w:color="414142"/>
              <w:left w:val="outset" w:sz="6" w:space="0" w:color="414142"/>
              <w:bottom w:val="outset" w:sz="6" w:space="0" w:color="414142"/>
              <w:right w:val="outset" w:sz="6" w:space="0" w:color="414142"/>
            </w:tcBorders>
            <w:shd w:val="clear" w:color="auto" w:fill="FFFFFF"/>
            <w:hideMark/>
          </w:tcPr>
          <w:p w14:paraId="58B6457C" w14:textId="77777777" w:rsidR="002428CA" w:rsidRPr="00806976" w:rsidRDefault="0069268E" w:rsidP="002428CA">
            <w:r w:rsidRPr="00806976">
              <w:t>3.</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63947EAF" w14:textId="77777777" w:rsidR="002428CA" w:rsidRPr="00806976" w:rsidRDefault="0069268E" w:rsidP="002428CA">
            <w:r w:rsidRPr="00806976">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1CCDEEDB" w14:textId="7C7C23AF" w:rsidR="002428CA" w:rsidRPr="00806976" w:rsidRDefault="0069268E" w:rsidP="002428CA">
            <w:pPr>
              <w:spacing w:before="100" w:beforeAutospacing="1" w:after="100" w:afterAutospacing="1" w:line="293" w:lineRule="atLeast"/>
              <w:rPr>
                <w:iCs/>
              </w:rPr>
            </w:pPr>
            <w:r w:rsidRPr="00806976">
              <w:rPr>
                <w:iCs/>
              </w:rPr>
              <w:t>Nav</w:t>
            </w:r>
          </w:p>
        </w:tc>
      </w:tr>
    </w:tbl>
    <w:p w14:paraId="24A79DD9" w14:textId="77777777" w:rsidR="000C7833" w:rsidRPr="00806976" w:rsidRDefault="000C7833" w:rsidP="00F60633">
      <w:pPr>
        <w:rPr>
          <w:i/>
          <w:iCs/>
        </w:rPr>
      </w:pPr>
    </w:p>
    <w:tbl>
      <w:tblPr>
        <w:tblW w:w="5166"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573D25" w:rsidRPr="00806976" w14:paraId="226B835B" w14:textId="77777777" w:rsidTr="00D54EB7">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A8C77" w14:textId="4D30F134" w:rsidR="002156C3" w:rsidRPr="00806976" w:rsidRDefault="0069268E" w:rsidP="002156C3">
            <w:pPr>
              <w:jc w:val="center"/>
              <w:rPr>
                <w:b/>
                <w:i/>
                <w:iCs/>
              </w:rPr>
            </w:pPr>
            <w:proofErr w:type="spellStart"/>
            <w:r w:rsidRPr="00806976">
              <w:rPr>
                <w:rFonts w:eastAsia="Times New Roman"/>
                <w:b/>
              </w:rPr>
              <w:t>V.</w:t>
            </w:r>
            <w:r w:rsidRPr="00806976">
              <w:rPr>
                <w:b/>
              </w:rPr>
              <w:t>Tiesību</w:t>
            </w:r>
            <w:proofErr w:type="spellEnd"/>
            <w:r w:rsidRPr="00806976">
              <w:rPr>
                <w:b/>
              </w:rPr>
              <w:t xml:space="preserve"> akta projekta atbilstība Latvijas Republikas starptautiskajām saistībām</w:t>
            </w:r>
          </w:p>
        </w:tc>
      </w:tr>
      <w:tr w:rsidR="00573D25" w:rsidRPr="00806976" w14:paraId="000A6D46" w14:textId="77777777" w:rsidTr="009C57A9">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19AF089" w14:textId="7D30EFAE" w:rsidR="002156C3" w:rsidRPr="00806976" w:rsidRDefault="009C57A9" w:rsidP="009C57A9">
            <w:pPr>
              <w:jc w:val="center"/>
              <w:rPr>
                <w:iCs/>
              </w:rPr>
            </w:pPr>
            <w:r>
              <w:rPr>
                <w:bCs/>
              </w:rPr>
              <w:t>P</w:t>
            </w:r>
            <w:r w:rsidRPr="00806976">
              <w:rPr>
                <w:bCs/>
              </w:rPr>
              <w:t>rojekts šo jomu neskar</w:t>
            </w:r>
          </w:p>
        </w:tc>
      </w:tr>
    </w:tbl>
    <w:p w14:paraId="1CA3BE64" w14:textId="77777777" w:rsidR="002156C3" w:rsidRDefault="002156C3" w:rsidP="00F60633">
      <w:pPr>
        <w:rPr>
          <w:i/>
          <w:iC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5"/>
        <w:gridCol w:w="2174"/>
        <w:gridCol w:w="6567"/>
      </w:tblGrid>
      <w:tr w:rsidR="00573D25" w:rsidRPr="00806976" w14:paraId="39D11D81" w14:textId="77777777" w:rsidTr="00765323">
        <w:trPr>
          <w:trHeight w:val="442"/>
        </w:trPr>
        <w:tc>
          <w:tcPr>
            <w:tcW w:w="9356" w:type="dxa"/>
            <w:gridSpan w:val="3"/>
            <w:shd w:val="clear" w:color="auto" w:fill="auto"/>
            <w:vAlign w:val="center"/>
          </w:tcPr>
          <w:p w14:paraId="1B44CF4A" w14:textId="77777777" w:rsidR="00D542DA" w:rsidRPr="00806976" w:rsidRDefault="0069268E" w:rsidP="00805445">
            <w:pPr>
              <w:jc w:val="center"/>
              <w:rPr>
                <w:color w:val="000000" w:themeColor="text1"/>
                <w:lang w:eastAsia="en-US"/>
              </w:rPr>
            </w:pPr>
            <w:r w:rsidRPr="00806976">
              <w:rPr>
                <w:b/>
                <w:color w:val="000000" w:themeColor="text1"/>
              </w:rPr>
              <w:t>VI. Sabiedrības līdzdalība un komunikācijas aktivitātes</w:t>
            </w:r>
          </w:p>
        </w:tc>
      </w:tr>
      <w:tr w:rsidR="00573D25" w:rsidRPr="00806976" w14:paraId="7EEC141A" w14:textId="77777777" w:rsidTr="007171AE">
        <w:tc>
          <w:tcPr>
            <w:tcW w:w="615" w:type="dxa"/>
            <w:shd w:val="clear" w:color="auto" w:fill="auto"/>
          </w:tcPr>
          <w:p w14:paraId="2665AC9D" w14:textId="77777777" w:rsidR="00D542DA" w:rsidRPr="00806976" w:rsidRDefault="0069268E" w:rsidP="00805445">
            <w:pPr>
              <w:ind w:left="57" w:right="57"/>
              <w:jc w:val="both"/>
              <w:rPr>
                <w:bCs/>
                <w:color w:val="000000" w:themeColor="text1"/>
              </w:rPr>
            </w:pPr>
            <w:r w:rsidRPr="00806976">
              <w:rPr>
                <w:bCs/>
                <w:color w:val="000000" w:themeColor="text1"/>
              </w:rPr>
              <w:t>1.</w:t>
            </w:r>
          </w:p>
        </w:tc>
        <w:tc>
          <w:tcPr>
            <w:tcW w:w="2174" w:type="dxa"/>
            <w:shd w:val="clear" w:color="auto" w:fill="auto"/>
            <w:tcMar>
              <w:left w:w="28" w:type="dxa"/>
              <w:right w:w="28" w:type="dxa"/>
            </w:tcMar>
          </w:tcPr>
          <w:p w14:paraId="259BD934" w14:textId="77777777" w:rsidR="00D542DA" w:rsidRPr="00806976" w:rsidRDefault="0069268E" w:rsidP="005A38BF">
            <w:pPr>
              <w:tabs>
                <w:tab w:val="left" w:pos="170"/>
              </w:tabs>
              <w:ind w:right="57"/>
              <w:rPr>
                <w:color w:val="000000" w:themeColor="text1"/>
              </w:rPr>
            </w:pPr>
            <w:r w:rsidRPr="00806976">
              <w:rPr>
                <w:color w:val="000000" w:themeColor="text1"/>
              </w:rPr>
              <w:t xml:space="preserve">Plānotās sabiedrības līdzdalības un komunikācijas </w:t>
            </w:r>
            <w:r w:rsidRPr="00806976">
              <w:rPr>
                <w:color w:val="000000" w:themeColor="text1"/>
              </w:rPr>
              <w:lastRenderedPageBreak/>
              <w:t>aktivitātes saistībā ar projektu</w:t>
            </w:r>
          </w:p>
        </w:tc>
        <w:tc>
          <w:tcPr>
            <w:tcW w:w="6567" w:type="dxa"/>
            <w:shd w:val="clear" w:color="auto" w:fill="auto"/>
            <w:tcMar>
              <w:left w:w="57" w:type="dxa"/>
              <w:right w:w="57" w:type="dxa"/>
            </w:tcMar>
          </w:tcPr>
          <w:p w14:paraId="66E87562" w14:textId="7134427B" w:rsidR="00D542DA" w:rsidRPr="00806976" w:rsidRDefault="007D1FE2" w:rsidP="00702420">
            <w:pPr>
              <w:shd w:val="clear" w:color="auto" w:fill="FFFFFF"/>
              <w:ind w:left="-20"/>
              <w:jc w:val="both"/>
            </w:pPr>
            <w:r>
              <w:rPr>
                <w:color w:val="000000" w:themeColor="text1"/>
              </w:rPr>
              <w:lastRenderedPageBreak/>
              <w:t>Informācija par samazināto finanšu rādītāju</w:t>
            </w:r>
            <w:r w:rsidR="009C57A9">
              <w:rPr>
                <w:color w:val="000000" w:themeColor="text1"/>
              </w:rPr>
              <w:t xml:space="preserve"> netieši tiks </w:t>
            </w:r>
            <w:r w:rsidR="00702420">
              <w:rPr>
                <w:color w:val="000000" w:themeColor="text1"/>
              </w:rPr>
              <w:t>atspogu</w:t>
            </w:r>
            <w:r>
              <w:rPr>
                <w:color w:val="000000" w:themeColor="text1"/>
              </w:rPr>
              <w:t>ļota</w:t>
            </w:r>
            <w:r w:rsidR="009C57A9">
              <w:rPr>
                <w:color w:val="000000" w:themeColor="text1"/>
              </w:rPr>
              <w:t xml:space="preserve"> dažādos ziņojumos par ES fondu ieviešanas progresu</w:t>
            </w:r>
            <w:r w:rsidR="00702420">
              <w:rPr>
                <w:color w:val="000000" w:themeColor="text1"/>
              </w:rPr>
              <w:t xml:space="preserve">, kas pieejami sabiedrībai gan ES fondu tīmekļvietnē </w:t>
            </w:r>
            <w:hyperlink r:id="rId12" w:history="1">
              <w:r w:rsidR="00702420" w:rsidRPr="00F4735F">
                <w:rPr>
                  <w:rStyle w:val="Hyperlink"/>
                </w:rPr>
                <w:t>www.esfondi.lv</w:t>
              </w:r>
            </w:hyperlink>
            <w:r w:rsidR="00702420">
              <w:rPr>
                <w:color w:val="000000" w:themeColor="text1"/>
              </w:rPr>
              <w:t xml:space="preserve">, gan </w:t>
            </w:r>
            <w:r w:rsidR="00702420">
              <w:rPr>
                <w:color w:val="000000" w:themeColor="text1"/>
              </w:rPr>
              <w:lastRenderedPageBreak/>
              <w:t xml:space="preserve">Uzraudzības komitejas dokumentu portfelī </w:t>
            </w:r>
            <w:hyperlink r:id="rId13" w:history="1">
              <w:r w:rsidR="00702420" w:rsidRPr="00F4735F">
                <w:rPr>
                  <w:rStyle w:val="Hyperlink"/>
                </w:rPr>
                <w:t>https://komitejas.esfondi.lv/SitePages/Home.aspx</w:t>
              </w:r>
            </w:hyperlink>
            <w:r>
              <w:rPr>
                <w:color w:val="000000" w:themeColor="text1"/>
              </w:rPr>
              <w:t>.</w:t>
            </w:r>
            <w:r w:rsidR="00702420">
              <w:rPr>
                <w:color w:val="000000" w:themeColor="text1"/>
              </w:rPr>
              <w:t xml:space="preserve"> </w:t>
            </w:r>
          </w:p>
        </w:tc>
      </w:tr>
      <w:tr w:rsidR="00573D25" w:rsidRPr="00806976" w14:paraId="7E2EA2C0" w14:textId="77777777" w:rsidTr="007171AE">
        <w:trPr>
          <w:trHeight w:val="416"/>
        </w:trPr>
        <w:tc>
          <w:tcPr>
            <w:tcW w:w="615" w:type="dxa"/>
            <w:shd w:val="clear" w:color="auto" w:fill="auto"/>
          </w:tcPr>
          <w:p w14:paraId="41CC320A" w14:textId="77777777" w:rsidR="00D542DA" w:rsidRPr="00806976" w:rsidRDefault="0069268E" w:rsidP="00805445">
            <w:pPr>
              <w:ind w:left="57" w:right="57"/>
              <w:jc w:val="both"/>
              <w:rPr>
                <w:bCs/>
                <w:color w:val="000000" w:themeColor="text1"/>
              </w:rPr>
            </w:pPr>
            <w:r w:rsidRPr="00806976">
              <w:rPr>
                <w:bCs/>
                <w:color w:val="000000" w:themeColor="text1"/>
              </w:rPr>
              <w:lastRenderedPageBreak/>
              <w:t>2.</w:t>
            </w:r>
          </w:p>
        </w:tc>
        <w:tc>
          <w:tcPr>
            <w:tcW w:w="2174" w:type="dxa"/>
            <w:shd w:val="clear" w:color="auto" w:fill="auto"/>
            <w:tcMar>
              <w:left w:w="28" w:type="dxa"/>
              <w:right w:w="28" w:type="dxa"/>
            </w:tcMar>
          </w:tcPr>
          <w:p w14:paraId="51A88891" w14:textId="77777777" w:rsidR="00D542DA" w:rsidRPr="00806976" w:rsidRDefault="0069268E" w:rsidP="005A38BF">
            <w:pPr>
              <w:ind w:right="57"/>
              <w:rPr>
                <w:color w:val="000000" w:themeColor="text1"/>
              </w:rPr>
            </w:pPr>
            <w:r w:rsidRPr="00806976">
              <w:rPr>
                <w:color w:val="000000" w:themeColor="text1"/>
              </w:rPr>
              <w:t>Sabiedrības līdzdalība projekta izstrādē</w:t>
            </w:r>
          </w:p>
        </w:tc>
        <w:tc>
          <w:tcPr>
            <w:tcW w:w="6567" w:type="dxa"/>
            <w:shd w:val="clear" w:color="auto" w:fill="auto"/>
            <w:tcMar>
              <w:left w:w="57" w:type="dxa"/>
              <w:right w:w="57" w:type="dxa"/>
            </w:tcMar>
          </w:tcPr>
          <w:p w14:paraId="0CDBB931" w14:textId="166C3569" w:rsidR="00765323" w:rsidRDefault="008E3601" w:rsidP="00765323">
            <w:pPr>
              <w:shd w:val="clear" w:color="auto" w:fill="FFFFFF"/>
              <w:ind w:left="-20"/>
              <w:jc w:val="both"/>
              <w:rPr>
                <w:rStyle w:val="Hyperlink"/>
              </w:rPr>
            </w:pPr>
            <w:r>
              <w:rPr>
                <w:color w:val="000000" w:themeColor="text1"/>
              </w:rPr>
              <w:t>MK noteikumu projekts publicēts VARAM tīmekļvietnes adresē</w:t>
            </w:r>
            <w:r w:rsidR="00765323">
              <w:rPr>
                <w:color w:val="000000" w:themeColor="text1"/>
              </w:rPr>
              <w:t xml:space="preserve"> </w:t>
            </w:r>
            <w:r w:rsidR="00765323">
              <w:rPr>
                <w:rStyle w:val="Hyperlink"/>
              </w:rPr>
              <w:t xml:space="preserve">  </w:t>
            </w:r>
            <w:hyperlink r:id="rId14" w:history="1">
              <w:r w:rsidR="00765323" w:rsidRPr="00B020E5">
                <w:rPr>
                  <w:rStyle w:val="Hyperlink"/>
                </w:rPr>
                <w:t>http://www.varam.gov.lv/lat/likumdosana/normativo_aktu_projekti</w:t>
              </w:r>
            </w:hyperlink>
          </w:p>
          <w:p w14:paraId="1B2F3C72" w14:textId="4A0FA4B8" w:rsidR="00D542DA" w:rsidRPr="00806976" w:rsidRDefault="008E3601" w:rsidP="00765323">
            <w:pPr>
              <w:shd w:val="clear" w:color="auto" w:fill="FFFFFF"/>
              <w:ind w:left="-20"/>
              <w:jc w:val="both"/>
              <w:rPr>
                <w:color w:val="000000" w:themeColor="text1"/>
              </w:rPr>
            </w:pPr>
            <w:r w:rsidRPr="00765323">
              <w:rPr>
                <w:color w:val="000000" w:themeColor="text1"/>
              </w:rPr>
              <w:t xml:space="preserve">2018.gada </w:t>
            </w:r>
            <w:r w:rsidR="00765323" w:rsidRPr="00765323">
              <w:rPr>
                <w:color w:val="000000" w:themeColor="text1"/>
              </w:rPr>
              <w:t>6.februārī.</w:t>
            </w:r>
          </w:p>
        </w:tc>
      </w:tr>
      <w:tr w:rsidR="00573D25" w:rsidRPr="00806976" w14:paraId="0945A5FF" w14:textId="77777777" w:rsidTr="007171AE">
        <w:trPr>
          <w:trHeight w:val="554"/>
        </w:trPr>
        <w:tc>
          <w:tcPr>
            <w:tcW w:w="615" w:type="dxa"/>
            <w:shd w:val="clear" w:color="auto" w:fill="auto"/>
          </w:tcPr>
          <w:p w14:paraId="5E268893" w14:textId="66CC2706" w:rsidR="001E7A85" w:rsidRPr="00806976" w:rsidRDefault="0069268E" w:rsidP="00805445">
            <w:pPr>
              <w:ind w:left="57" w:right="57"/>
              <w:jc w:val="both"/>
              <w:rPr>
                <w:bCs/>
                <w:color w:val="000000" w:themeColor="text1"/>
              </w:rPr>
            </w:pPr>
            <w:r w:rsidRPr="00806976">
              <w:rPr>
                <w:bCs/>
                <w:color w:val="000000" w:themeColor="text1"/>
              </w:rPr>
              <w:t>3.</w:t>
            </w:r>
          </w:p>
        </w:tc>
        <w:tc>
          <w:tcPr>
            <w:tcW w:w="2174" w:type="dxa"/>
            <w:shd w:val="clear" w:color="auto" w:fill="auto"/>
            <w:tcMar>
              <w:left w:w="28" w:type="dxa"/>
              <w:right w:w="28" w:type="dxa"/>
            </w:tcMar>
          </w:tcPr>
          <w:p w14:paraId="07524DBE" w14:textId="77777777" w:rsidR="001E7A85" w:rsidRPr="00806976" w:rsidRDefault="0069268E" w:rsidP="005A38BF">
            <w:pPr>
              <w:ind w:right="57"/>
              <w:rPr>
                <w:color w:val="000000" w:themeColor="text1"/>
              </w:rPr>
            </w:pPr>
            <w:r w:rsidRPr="00806976">
              <w:rPr>
                <w:color w:val="000000" w:themeColor="text1"/>
              </w:rPr>
              <w:t>Sabiedrības līdzdalības rezultāti</w:t>
            </w:r>
          </w:p>
        </w:tc>
        <w:tc>
          <w:tcPr>
            <w:tcW w:w="6567" w:type="dxa"/>
            <w:shd w:val="clear" w:color="auto" w:fill="auto"/>
            <w:tcMar>
              <w:left w:w="57" w:type="dxa"/>
              <w:right w:w="57" w:type="dxa"/>
            </w:tcMar>
          </w:tcPr>
          <w:p w14:paraId="7B7D196F" w14:textId="1EA97E1B" w:rsidR="001E7A85" w:rsidRPr="00806976" w:rsidRDefault="00765323" w:rsidP="007D1FE2">
            <w:pPr>
              <w:shd w:val="clear" w:color="auto" w:fill="FFFFFF"/>
              <w:ind w:left="-20"/>
              <w:jc w:val="both"/>
              <w:rPr>
                <w:color w:val="000000" w:themeColor="text1"/>
              </w:rPr>
            </w:pPr>
            <w:r>
              <w:rPr>
                <w:color w:val="000000" w:themeColor="text1"/>
              </w:rPr>
              <w:t>Nav</w:t>
            </w:r>
          </w:p>
        </w:tc>
      </w:tr>
      <w:tr w:rsidR="00573D25" w:rsidRPr="00806976" w14:paraId="0FBDE8C6" w14:textId="77777777" w:rsidTr="007171AE">
        <w:tc>
          <w:tcPr>
            <w:tcW w:w="615" w:type="dxa"/>
            <w:shd w:val="clear" w:color="auto" w:fill="auto"/>
          </w:tcPr>
          <w:p w14:paraId="4FFDE60D" w14:textId="77777777" w:rsidR="001E7A85" w:rsidRPr="00806976" w:rsidRDefault="0069268E" w:rsidP="00805445">
            <w:pPr>
              <w:ind w:left="57" w:right="57"/>
              <w:jc w:val="both"/>
              <w:rPr>
                <w:bCs/>
                <w:color w:val="000000" w:themeColor="text1"/>
              </w:rPr>
            </w:pPr>
            <w:r w:rsidRPr="00806976">
              <w:rPr>
                <w:bCs/>
                <w:color w:val="000000" w:themeColor="text1"/>
              </w:rPr>
              <w:t>4.</w:t>
            </w:r>
          </w:p>
        </w:tc>
        <w:tc>
          <w:tcPr>
            <w:tcW w:w="2174" w:type="dxa"/>
            <w:shd w:val="clear" w:color="auto" w:fill="auto"/>
            <w:tcMar>
              <w:left w:w="28" w:type="dxa"/>
              <w:right w:w="28" w:type="dxa"/>
            </w:tcMar>
          </w:tcPr>
          <w:p w14:paraId="5A6F6653" w14:textId="77777777" w:rsidR="001E7A85" w:rsidRPr="00806976" w:rsidRDefault="0069268E" w:rsidP="005A38BF">
            <w:pPr>
              <w:ind w:right="57"/>
              <w:rPr>
                <w:color w:val="000000" w:themeColor="text1"/>
              </w:rPr>
            </w:pPr>
            <w:r w:rsidRPr="00806976">
              <w:rPr>
                <w:color w:val="000000" w:themeColor="text1"/>
              </w:rPr>
              <w:t>Cita informācija</w:t>
            </w:r>
          </w:p>
        </w:tc>
        <w:tc>
          <w:tcPr>
            <w:tcW w:w="6567" w:type="dxa"/>
            <w:shd w:val="clear" w:color="auto" w:fill="auto"/>
            <w:tcMar>
              <w:left w:w="28" w:type="dxa"/>
            </w:tcMar>
          </w:tcPr>
          <w:p w14:paraId="7EB563AD" w14:textId="2AE08EDF" w:rsidR="001E7A85" w:rsidRPr="00806976" w:rsidRDefault="0069268E" w:rsidP="00765323">
            <w:pPr>
              <w:ind w:right="113"/>
              <w:jc w:val="both"/>
              <w:rPr>
                <w:color w:val="000000" w:themeColor="text1"/>
              </w:rPr>
            </w:pPr>
            <w:r w:rsidRPr="00806976">
              <w:rPr>
                <w:color w:val="000000" w:themeColor="text1"/>
              </w:rPr>
              <w:t>Nav</w:t>
            </w:r>
          </w:p>
        </w:tc>
      </w:tr>
    </w:tbl>
    <w:p w14:paraId="2D352F81" w14:textId="77777777" w:rsidR="00100494" w:rsidRDefault="00100494" w:rsidP="00C61A59">
      <w:pPr>
        <w:jc w:val="center"/>
        <w:rPr>
          <w:color w:val="000000" w:themeColor="text1"/>
          <w:lang w:eastAsia="en-US"/>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
        <w:gridCol w:w="4025"/>
        <w:gridCol w:w="4536"/>
      </w:tblGrid>
      <w:tr w:rsidR="00573D25" w:rsidRPr="00806976" w14:paraId="3E186869" w14:textId="77777777" w:rsidTr="000C7833">
        <w:tc>
          <w:tcPr>
            <w:tcW w:w="9356" w:type="dxa"/>
            <w:gridSpan w:val="3"/>
            <w:shd w:val="clear" w:color="auto" w:fill="auto"/>
          </w:tcPr>
          <w:p w14:paraId="6D5702EE" w14:textId="77777777" w:rsidR="001E7A85" w:rsidRPr="00806976" w:rsidRDefault="0069268E" w:rsidP="007044C6">
            <w:pPr>
              <w:jc w:val="center"/>
              <w:rPr>
                <w:color w:val="000000" w:themeColor="text1"/>
              </w:rPr>
            </w:pPr>
            <w:r w:rsidRPr="00806976">
              <w:rPr>
                <w:b/>
                <w:color w:val="000000" w:themeColor="text1"/>
              </w:rPr>
              <w:t>VII. Tiesību akta projekta izpildes nodrošināšana un tās ietekme uz institūcijām</w:t>
            </w:r>
          </w:p>
        </w:tc>
      </w:tr>
      <w:tr w:rsidR="00573D25" w:rsidRPr="00806976" w14:paraId="4BB54424" w14:textId="77777777" w:rsidTr="005A38BF">
        <w:tc>
          <w:tcPr>
            <w:tcW w:w="795" w:type="dxa"/>
            <w:shd w:val="clear" w:color="auto" w:fill="auto"/>
          </w:tcPr>
          <w:p w14:paraId="496A590A"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1.</w:t>
            </w:r>
          </w:p>
        </w:tc>
        <w:tc>
          <w:tcPr>
            <w:tcW w:w="4025" w:type="dxa"/>
            <w:shd w:val="clear" w:color="auto" w:fill="auto"/>
            <w:tcMar>
              <w:left w:w="28" w:type="dxa"/>
              <w:right w:w="28" w:type="dxa"/>
            </w:tcMar>
          </w:tcPr>
          <w:p w14:paraId="0FE6A6C2" w14:textId="77777777" w:rsidR="001E7A85" w:rsidRPr="00806976" w:rsidRDefault="0069268E" w:rsidP="005A38BF">
            <w:pPr>
              <w:pStyle w:val="naisf"/>
              <w:spacing w:before="0" w:beforeAutospacing="0" w:after="0" w:afterAutospacing="0"/>
              <w:ind w:right="57"/>
              <w:rPr>
                <w:color w:val="000000" w:themeColor="text1"/>
              </w:rPr>
            </w:pPr>
            <w:r w:rsidRPr="00806976">
              <w:rPr>
                <w:color w:val="000000" w:themeColor="text1"/>
              </w:rPr>
              <w:t>Projekta izpildē iesaistītās institūcijas</w:t>
            </w:r>
          </w:p>
        </w:tc>
        <w:tc>
          <w:tcPr>
            <w:tcW w:w="4536" w:type="dxa"/>
            <w:shd w:val="clear" w:color="auto" w:fill="auto"/>
            <w:tcMar>
              <w:left w:w="57" w:type="dxa"/>
              <w:right w:w="57" w:type="dxa"/>
            </w:tcMar>
          </w:tcPr>
          <w:p w14:paraId="1E9816F4" w14:textId="4D0FBE6B" w:rsidR="001E7A85" w:rsidRPr="00806976" w:rsidRDefault="00DB406A" w:rsidP="001371D6">
            <w:pPr>
              <w:shd w:val="clear" w:color="auto" w:fill="FFFFFF"/>
              <w:ind w:right="113"/>
              <w:jc w:val="both"/>
              <w:rPr>
                <w:color w:val="000000" w:themeColor="text1"/>
              </w:rPr>
            </w:pPr>
            <w:r>
              <w:rPr>
                <w:color w:val="000000"/>
              </w:rPr>
              <w:t xml:space="preserve">Finanšu ministrija kā ES fondu vadošā iestāde, </w:t>
            </w:r>
            <w:r w:rsidR="0069268E" w:rsidRPr="00806976">
              <w:rPr>
                <w:color w:val="000000"/>
              </w:rPr>
              <w:t>VARAM kā atbildīgā iestāde, Centrālā finanšu un līgumu aģentūra kā sadarbības iestāde.</w:t>
            </w:r>
          </w:p>
        </w:tc>
      </w:tr>
      <w:tr w:rsidR="00573D25" w:rsidRPr="00806976" w14:paraId="41E54141" w14:textId="77777777" w:rsidTr="005A38BF">
        <w:tc>
          <w:tcPr>
            <w:tcW w:w="795" w:type="dxa"/>
            <w:shd w:val="clear" w:color="auto" w:fill="auto"/>
          </w:tcPr>
          <w:p w14:paraId="0403E715"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2.</w:t>
            </w:r>
          </w:p>
        </w:tc>
        <w:tc>
          <w:tcPr>
            <w:tcW w:w="4025" w:type="dxa"/>
            <w:shd w:val="clear" w:color="auto" w:fill="auto"/>
            <w:tcMar>
              <w:left w:w="28" w:type="dxa"/>
              <w:right w:w="28" w:type="dxa"/>
            </w:tcMar>
          </w:tcPr>
          <w:p w14:paraId="24C4C77A" w14:textId="77777777" w:rsidR="001E7A85" w:rsidRPr="00806976" w:rsidRDefault="0069268E" w:rsidP="005A38BF">
            <w:pPr>
              <w:pStyle w:val="naisf"/>
              <w:spacing w:before="0" w:beforeAutospacing="0" w:after="0" w:afterAutospacing="0"/>
              <w:ind w:right="57"/>
              <w:rPr>
                <w:color w:val="000000" w:themeColor="text1"/>
              </w:rPr>
            </w:pPr>
            <w:r w:rsidRPr="00806976">
              <w:rPr>
                <w:color w:val="000000" w:themeColor="text1"/>
              </w:rPr>
              <w:t>Projekta izpildes ietekme uz pār</w:t>
            </w:r>
            <w:r w:rsidRPr="00806976">
              <w:rPr>
                <w:color w:val="000000" w:themeColor="text1"/>
              </w:rPr>
              <w:softHyphen/>
              <w:t>valdes funkcijām un institucionālo struktūru.</w:t>
            </w:r>
          </w:p>
          <w:p w14:paraId="2C256BAA" w14:textId="77777777" w:rsidR="001E7A85" w:rsidRPr="00806976" w:rsidRDefault="0069268E" w:rsidP="00765323">
            <w:pPr>
              <w:pStyle w:val="naisf"/>
              <w:spacing w:before="0" w:beforeAutospacing="0" w:after="0" w:afterAutospacing="0"/>
              <w:ind w:right="57"/>
              <w:rPr>
                <w:color w:val="000000" w:themeColor="text1"/>
              </w:rPr>
            </w:pPr>
            <w:r w:rsidRPr="00806976">
              <w:rPr>
                <w:color w:val="000000" w:themeColor="text1"/>
              </w:rPr>
              <w:t>Jaunu institūciju izveide, esošu institūciju likvidācija vai reorga</w:t>
            </w:r>
            <w:r w:rsidRPr="00806976">
              <w:rPr>
                <w:color w:val="000000" w:themeColor="text1"/>
              </w:rPr>
              <w:softHyphen/>
              <w:t>nizācija, to ietekme uz institūcijas cilvēkresursiem</w:t>
            </w:r>
          </w:p>
        </w:tc>
        <w:tc>
          <w:tcPr>
            <w:tcW w:w="4536" w:type="dxa"/>
            <w:shd w:val="clear" w:color="auto" w:fill="auto"/>
            <w:tcMar>
              <w:left w:w="57" w:type="dxa"/>
              <w:right w:w="57" w:type="dxa"/>
            </w:tcMar>
          </w:tcPr>
          <w:p w14:paraId="32A01227" w14:textId="129F3C35" w:rsidR="001E7A85" w:rsidRPr="00806976" w:rsidRDefault="0069268E" w:rsidP="00DB406A">
            <w:pPr>
              <w:shd w:val="clear" w:color="auto" w:fill="FFFFFF"/>
              <w:ind w:right="113"/>
              <w:jc w:val="both"/>
              <w:rPr>
                <w:color w:val="000000" w:themeColor="text1"/>
              </w:rPr>
            </w:pPr>
            <w:r w:rsidRPr="00806976">
              <w:rPr>
                <w:color w:val="000000" w:themeColor="text1"/>
              </w:rPr>
              <w:t>Nav plānota jaunu institūciju izveide, esošu institūciju likvidācija vai reorganizācija.</w:t>
            </w:r>
            <w:r w:rsidR="00DB406A">
              <w:rPr>
                <w:color w:val="000000" w:themeColor="text1"/>
              </w:rPr>
              <w:t xml:space="preserve"> MK noteikumu projektā noteiktais grozījums paredz veikt izmaiņas datu tabulās, kurās neatkarīgi no MK noteikumu projektā saistītās darbības izmaiņas tiek veiktas regulāri, tādējādi MK noteikumu projektam nav ietekmes uz pārvaldes funkcijām, institucionālo struktūru un institūcijas cilvēkresursiem.</w:t>
            </w:r>
          </w:p>
        </w:tc>
      </w:tr>
      <w:tr w:rsidR="00573D25" w:rsidRPr="00806976" w14:paraId="28D9FE29" w14:textId="77777777" w:rsidTr="005A38BF">
        <w:trPr>
          <w:trHeight w:val="361"/>
        </w:trPr>
        <w:tc>
          <w:tcPr>
            <w:tcW w:w="795" w:type="dxa"/>
            <w:shd w:val="clear" w:color="auto" w:fill="auto"/>
          </w:tcPr>
          <w:p w14:paraId="13052159" w14:textId="77777777" w:rsidR="001E7A85" w:rsidRPr="00806976" w:rsidRDefault="0069268E" w:rsidP="00805445">
            <w:pPr>
              <w:pStyle w:val="naisnod"/>
              <w:spacing w:before="0" w:beforeAutospacing="0" w:after="0" w:afterAutospacing="0"/>
              <w:ind w:left="57" w:right="57"/>
              <w:jc w:val="both"/>
              <w:rPr>
                <w:color w:val="000000" w:themeColor="text1"/>
              </w:rPr>
            </w:pPr>
            <w:r w:rsidRPr="00806976">
              <w:rPr>
                <w:color w:val="000000" w:themeColor="text1"/>
              </w:rPr>
              <w:t>3.</w:t>
            </w:r>
          </w:p>
        </w:tc>
        <w:tc>
          <w:tcPr>
            <w:tcW w:w="4025" w:type="dxa"/>
            <w:shd w:val="clear" w:color="auto" w:fill="auto"/>
            <w:tcMar>
              <w:left w:w="28" w:type="dxa"/>
              <w:right w:w="28" w:type="dxa"/>
            </w:tcMar>
          </w:tcPr>
          <w:p w14:paraId="46DD18CA" w14:textId="77777777" w:rsidR="001E7A85" w:rsidRPr="00806976" w:rsidRDefault="0069268E" w:rsidP="005A38BF">
            <w:pPr>
              <w:pStyle w:val="naisf"/>
              <w:spacing w:before="0" w:beforeAutospacing="0" w:after="0" w:afterAutospacing="0"/>
              <w:ind w:right="57"/>
              <w:rPr>
                <w:color w:val="000000" w:themeColor="text1"/>
              </w:rPr>
            </w:pPr>
            <w:r w:rsidRPr="00806976">
              <w:rPr>
                <w:color w:val="000000" w:themeColor="text1"/>
              </w:rPr>
              <w:t>Cita informācija</w:t>
            </w:r>
          </w:p>
        </w:tc>
        <w:tc>
          <w:tcPr>
            <w:tcW w:w="4536" w:type="dxa"/>
            <w:shd w:val="clear" w:color="auto" w:fill="auto"/>
            <w:tcMar>
              <w:left w:w="57" w:type="dxa"/>
              <w:right w:w="57" w:type="dxa"/>
            </w:tcMar>
          </w:tcPr>
          <w:p w14:paraId="2B0CE5D6" w14:textId="520D7C8B" w:rsidR="001E7A85" w:rsidRPr="00806976" w:rsidRDefault="0069268E" w:rsidP="005A38BF">
            <w:pPr>
              <w:ind w:right="57"/>
              <w:jc w:val="both"/>
              <w:rPr>
                <w:color w:val="000000" w:themeColor="text1"/>
              </w:rPr>
            </w:pPr>
            <w:r w:rsidRPr="00806976">
              <w:rPr>
                <w:color w:val="000000" w:themeColor="text1"/>
              </w:rPr>
              <w:t>Nav</w:t>
            </w:r>
          </w:p>
        </w:tc>
      </w:tr>
    </w:tbl>
    <w:p w14:paraId="4DF8464E" w14:textId="77777777" w:rsidR="00D7163F" w:rsidRDefault="00D7163F" w:rsidP="00D7163F">
      <w:pPr>
        <w:jc w:val="both"/>
        <w:rPr>
          <w:color w:val="000000" w:themeColor="text1"/>
        </w:rPr>
      </w:pPr>
    </w:p>
    <w:p w14:paraId="07C78E60" w14:textId="77777777" w:rsidR="001C4CA6" w:rsidRDefault="001C4CA6" w:rsidP="00D7163F">
      <w:pPr>
        <w:jc w:val="both"/>
        <w:rPr>
          <w:color w:val="000000" w:themeColor="text1"/>
        </w:rPr>
      </w:pPr>
    </w:p>
    <w:p w14:paraId="69438D80" w14:textId="77777777" w:rsidR="00053162" w:rsidRPr="00806976" w:rsidRDefault="0069268E" w:rsidP="007171AE">
      <w:pPr>
        <w:ind w:left="-284"/>
        <w:jc w:val="both"/>
        <w:rPr>
          <w:color w:val="000000" w:themeColor="text1"/>
          <w:szCs w:val="28"/>
        </w:rPr>
      </w:pPr>
      <w:r w:rsidRPr="00806976">
        <w:rPr>
          <w:color w:val="000000" w:themeColor="text1"/>
          <w:szCs w:val="28"/>
        </w:rPr>
        <w:t>Iesniedzējs:</w:t>
      </w:r>
    </w:p>
    <w:p w14:paraId="3940C464" w14:textId="3566ED48" w:rsidR="00053162" w:rsidRPr="00806976" w:rsidRDefault="0069268E" w:rsidP="007171AE">
      <w:pPr>
        <w:ind w:left="-284"/>
        <w:jc w:val="both"/>
        <w:rPr>
          <w:color w:val="000000" w:themeColor="text1"/>
        </w:rPr>
      </w:pPr>
      <w:r w:rsidRPr="00806976">
        <w:rPr>
          <w:color w:val="000000" w:themeColor="text1"/>
        </w:rPr>
        <w:t xml:space="preserve">vides aizsardzības un reģionālās attīstības ministrs </w:t>
      </w:r>
      <w:r w:rsidRPr="00806976">
        <w:rPr>
          <w:color w:val="000000" w:themeColor="text1"/>
        </w:rPr>
        <w:tab/>
      </w:r>
      <w:r w:rsidRPr="00806976">
        <w:rPr>
          <w:color w:val="000000" w:themeColor="text1"/>
        </w:rPr>
        <w:tab/>
      </w:r>
      <w:r w:rsidRPr="00806976">
        <w:rPr>
          <w:color w:val="000000" w:themeColor="text1"/>
        </w:rPr>
        <w:tab/>
      </w:r>
      <w:r w:rsidRPr="00806976">
        <w:rPr>
          <w:color w:val="000000" w:themeColor="text1"/>
        </w:rPr>
        <w:tab/>
        <w:t xml:space="preserve">         </w:t>
      </w:r>
      <w:proofErr w:type="spellStart"/>
      <w:r w:rsidRPr="00806976">
        <w:rPr>
          <w:color w:val="000000" w:themeColor="text1"/>
        </w:rPr>
        <w:t>K.Gerhards</w:t>
      </w:r>
      <w:proofErr w:type="spellEnd"/>
    </w:p>
    <w:p w14:paraId="04BAFB2F" w14:textId="77777777" w:rsidR="00053162" w:rsidRDefault="00053162" w:rsidP="007171AE">
      <w:pPr>
        <w:ind w:left="-284"/>
        <w:jc w:val="both"/>
        <w:rPr>
          <w:color w:val="000000" w:themeColor="text1"/>
        </w:rPr>
      </w:pPr>
    </w:p>
    <w:p w14:paraId="20C7896A" w14:textId="77777777" w:rsidR="001C4CA6" w:rsidRPr="00806976" w:rsidRDefault="001C4CA6" w:rsidP="007171AE">
      <w:pPr>
        <w:ind w:left="-284"/>
        <w:jc w:val="both"/>
        <w:rPr>
          <w:color w:val="000000" w:themeColor="text1"/>
        </w:rPr>
      </w:pPr>
    </w:p>
    <w:p w14:paraId="37C1DB77" w14:textId="77777777" w:rsidR="00100494" w:rsidRPr="00806976" w:rsidRDefault="00100494" w:rsidP="007171AE">
      <w:pPr>
        <w:ind w:left="-284"/>
        <w:jc w:val="both"/>
        <w:rPr>
          <w:color w:val="000000" w:themeColor="text1"/>
        </w:rPr>
      </w:pPr>
    </w:p>
    <w:p w14:paraId="1DD36B55" w14:textId="77777777" w:rsidR="00053162" w:rsidRPr="00806976" w:rsidRDefault="0069268E" w:rsidP="007171AE">
      <w:pPr>
        <w:ind w:left="-284"/>
        <w:jc w:val="both"/>
        <w:rPr>
          <w:color w:val="000000" w:themeColor="text1"/>
        </w:rPr>
      </w:pPr>
      <w:r w:rsidRPr="00806976">
        <w:rPr>
          <w:color w:val="000000" w:themeColor="text1"/>
        </w:rPr>
        <w:t xml:space="preserve">Vīza: </w:t>
      </w:r>
    </w:p>
    <w:p w14:paraId="52C96455" w14:textId="73E77C99" w:rsidR="00053162" w:rsidRPr="00806976" w:rsidRDefault="0069268E" w:rsidP="007171AE">
      <w:pPr>
        <w:ind w:left="-284"/>
        <w:jc w:val="both"/>
        <w:rPr>
          <w:color w:val="000000" w:themeColor="text1"/>
        </w:rPr>
      </w:pPr>
      <w:r w:rsidRPr="00806976">
        <w:rPr>
          <w:color w:val="000000" w:themeColor="text1"/>
        </w:rPr>
        <w:t xml:space="preserve">vides aizsardzības un reģionālās attīstības ministrijas  </w:t>
      </w:r>
      <w:r w:rsidRPr="00806976">
        <w:rPr>
          <w:color w:val="000000" w:themeColor="text1"/>
        </w:rPr>
        <w:tab/>
      </w:r>
      <w:r w:rsidRPr="00806976">
        <w:rPr>
          <w:color w:val="000000" w:themeColor="text1"/>
        </w:rPr>
        <w:tab/>
      </w:r>
      <w:r w:rsidRPr="00806976">
        <w:rPr>
          <w:color w:val="000000" w:themeColor="text1"/>
        </w:rPr>
        <w:tab/>
      </w:r>
      <w:r w:rsidRPr="00806976">
        <w:rPr>
          <w:color w:val="000000" w:themeColor="text1"/>
        </w:rPr>
        <w:tab/>
      </w:r>
      <w:r w:rsidR="007171AE">
        <w:rPr>
          <w:color w:val="000000" w:themeColor="text1"/>
        </w:rPr>
        <w:tab/>
      </w:r>
      <w:proofErr w:type="spellStart"/>
      <w:r w:rsidRPr="00806976">
        <w:rPr>
          <w:color w:val="000000" w:themeColor="text1"/>
        </w:rPr>
        <w:t>R.Muciņš</w:t>
      </w:r>
      <w:proofErr w:type="spellEnd"/>
    </w:p>
    <w:p w14:paraId="683A40C3" w14:textId="131B0386" w:rsidR="00053162" w:rsidRPr="00806976" w:rsidRDefault="0069268E" w:rsidP="007171AE">
      <w:pPr>
        <w:ind w:left="-284"/>
        <w:jc w:val="both"/>
        <w:rPr>
          <w:color w:val="000000" w:themeColor="text1"/>
        </w:rPr>
      </w:pPr>
      <w:r w:rsidRPr="00806976">
        <w:rPr>
          <w:color w:val="000000" w:themeColor="text1"/>
        </w:rPr>
        <w:t>valsts sekretārs</w:t>
      </w:r>
    </w:p>
    <w:p w14:paraId="1442FF29" w14:textId="77777777" w:rsidR="00053162" w:rsidRDefault="00053162" w:rsidP="007171AE">
      <w:pPr>
        <w:ind w:left="-284"/>
        <w:jc w:val="both"/>
        <w:rPr>
          <w:color w:val="000000" w:themeColor="text1"/>
        </w:rPr>
      </w:pPr>
    </w:p>
    <w:p w14:paraId="50953793" w14:textId="77777777" w:rsidR="00D214CC" w:rsidRDefault="00D214CC" w:rsidP="007171AE">
      <w:pPr>
        <w:ind w:left="-284"/>
        <w:jc w:val="both"/>
        <w:rPr>
          <w:color w:val="000000" w:themeColor="text1"/>
        </w:rPr>
      </w:pPr>
    </w:p>
    <w:p w14:paraId="0781E383" w14:textId="77777777" w:rsidR="00D214CC" w:rsidRPr="00806976" w:rsidRDefault="00D214CC" w:rsidP="007171AE">
      <w:pPr>
        <w:ind w:left="-284"/>
        <w:jc w:val="both"/>
        <w:rPr>
          <w:color w:val="000000" w:themeColor="text1"/>
        </w:rPr>
      </w:pPr>
    </w:p>
    <w:p w14:paraId="0AF4531B" w14:textId="21F062DB" w:rsidR="002E10A9" w:rsidRPr="00806976" w:rsidRDefault="006172A7" w:rsidP="007171AE">
      <w:pPr>
        <w:ind w:left="-284"/>
        <w:jc w:val="both"/>
        <w:rPr>
          <w:color w:val="000000" w:themeColor="text1"/>
          <w:sz w:val="20"/>
          <w:szCs w:val="20"/>
        </w:rPr>
      </w:pPr>
      <w:r>
        <w:rPr>
          <w:color w:val="000000" w:themeColor="text1"/>
          <w:sz w:val="20"/>
          <w:szCs w:val="20"/>
        </w:rPr>
        <w:t>06</w:t>
      </w:r>
      <w:r w:rsidR="00FB7392" w:rsidRPr="00806976">
        <w:rPr>
          <w:color w:val="000000" w:themeColor="text1"/>
          <w:sz w:val="20"/>
          <w:szCs w:val="20"/>
        </w:rPr>
        <w:t>.</w:t>
      </w:r>
      <w:r w:rsidR="00A9136E">
        <w:rPr>
          <w:color w:val="000000" w:themeColor="text1"/>
          <w:sz w:val="20"/>
          <w:szCs w:val="20"/>
        </w:rPr>
        <w:t>0</w:t>
      </w:r>
      <w:r w:rsidR="007171AE">
        <w:rPr>
          <w:color w:val="000000" w:themeColor="text1"/>
          <w:sz w:val="20"/>
          <w:szCs w:val="20"/>
        </w:rPr>
        <w:t>2</w:t>
      </w:r>
      <w:r w:rsidR="00BD6A97" w:rsidRPr="00806976">
        <w:rPr>
          <w:color w:val="000000" w:themeColor="text1"/>
          <w:sz w:val="20"/>
          <w:szCs w:val="20"/>
        </w:rPr>
        <w:t>.</w:t>
      </w:r>
      <w:r w:rsidR="00A9136E">
        <w:rPr>
          <w:color w:val="000000" w:themeColor="text1"/>
          <w:sz w:val="20"/>
          <w:szCs w:val="20"/>
        </w:rPr>
        <w:t>2018</w:t>
      </w:r>
      <w:r w:rsidR="00BD6A97" w:rsidRPr="00806976">
        <w:rPr>
          <w:color w:val="000000" w:themeColor="text1"/>
          <w:sz w:val="20"/>
          <w:szCs w:val="20"/>
        </w:rPr>
        <w:t xml:space="preserve">. </w:t>
      </w:r>
      <w:r>
        <w:rPr>
          <w:color w:val="000000" w:themeColor="text1"/>
          <w:sz w:val="20"/>
          <w:szCs w:val="20"/>
        </w:rPr>
        <w:t>13</w:t>
      </w:r>
      <w:r w:rsidR="004B596C" w:rsidRPr="00806976">
        <w:rPr>
          <w:color w:val="000000" w:themeColor="text1"/>
          <w:sz w:val="20"/>
          <w:szCs w:val="20"/>
        </w:rPr>
        <w:t>:</w:t>
      </w:r>
      <w:r>
        <w:rPr>
          <w:color w:val="000000" w:themeColor="text1"/>
          <w:sz w:val="20"/>
          <w:szCs w:val="20"/>
        </w:rPr>
        <w:t>18</w:t>
      </w:r>
    </w:p>
    <w:p w14:paraId="5A24F8CA" w14:textId="4BB917C2" w:rsidR="008A206E" w:rsidRPr="00806976" w:rsidRDefault="00D53D1F" w:rsidP="007171AE">
      <w:pPr>
        <w:ind w:left="-284"/>
        <w:jc w:val="both"/>
        <w:rPr>
          <w:color w:val="000000" w:themeColor="text1"/>
          <w:sz w:val="18"/>
          <w:szCs w:val="20"/>
        </w:rPr>
      </w:pPr>
      <w:r>
        <w:rPr>
          <w:color w:val="000000" w:themeColor="text1"/>
          <w:sz w:val="20"/>
          <w:szCs w:val="20"/>
        </w:rPr>
        <w:t>1057</w:t>
      </w:r>
    </w:p>
    <w:p w14:paraId="45FDDAA9" w14:textId="36BA6707" w:rsidR="005204A9" w:rsidRPr="00806976" w:rsidRDefault="0069268E" w:rsidP="007171AE">
      <w:pPr>
        <w:ind w:left="-284"/>
        <w:jc w:val="both"/>
        <w:rPr>
          <w:color w:val="000000" w:themeColor="text1"/>
          <w:sz w:val="20"/>
          <w:szCs w:val="20"/>
        </w:rPr>
      </w:pPr>
      <w:proofErr w:type="spellStart"/>
      <w:r w:rsidRPr="00806976">
        <w:rPr>
          <w:color w:val="000000" w:themeColor="text1"/>
          <w:sz w:val="20"/>
          <w:szCs w:val="20"/>
        </w:rPr>
        <w:t>A.Auziņa</w:t>
      </w:r>
      <w:proofErr w:type="spellEnd"/>
    </w:p>
    <w:p w14:paraId="3CFC3F96" w14:textId="48B4DA0C" w:rsidR="005204A9" w:rsidRPr="00806976" w:rsidRDefault="0069268E" w:rsidP="007171AE">
      <w:pPr>
        <w:ind w:left="-284"/>
        <w:jc w:val="both"/>
        <w:rPr>
          <w:color w:val="000000" w:themeColor="text1"/>
          <w:sz w:val="20"/>
          <w:szCs w:val="20"/>
        </w:rPr>
      </w:pPr>
      <w:r w:rsidRPr="00806976">
        <w:rPr>
          <w:color w:val="000000" w:themeColor="text1"/>
          <w:sz w:val="20"/>
          <w:szCs w:val="20"/>
        </w:rPr>
        <w:t>Investīciju politikas departamenta</w:t>
      </w:r>
    </w:p>
    <w:p w14:paraId="6BCA3DE1" w14:textId="18AFFC19" w:rsidR="005204A9" w:rsidRPr="00806976" w:rsidRDefault="0069268E" w:rsidP="007171AE">
      <w:pPr>
        <w:ind w:left="-284"/>
        <w:jc w:val="both"/>
        <w:rPr>
          <w:color w:val="000000" w:themeColor="text1"/>
          <w:sz w:val="20"/>
          <w:szCs w:val="20"/>
        </w:rPr>
      </w:pPr>
      <w:r w:rsidRPr="00806976">
        <w:rPr>
          <w:color w:val="000000" w:themeColor="text1"/>
          <w:sz w:val="20"/>
          <w:szCs w:val="20"/>
        </w:rPr>
        <w:t>Vides investīciju nodaļas vecākā eksperte</w:t>
      </w:r>
    </w:p>
    <w:p w14:paraId="7E386C2E" w14:textId="5F34A422" w:rsidR="0034561C" w:rsidRPr="005817EF" w:rsidRDefault="0069268E" w:rsidP="007171AE">
      <w:pPr>
        <w:ind w:left="-284"/>
        <w:jc w:val="both"/>
        <w:rPr>
          <w:color w:val="000000" w:themeColor="text1"/>
          <w:sz w:val="20"/>
          <w:szCs w:val="20"/>
        </w:rPr>
      </w:pPr>
      <w:r w:rsidRPr="00806976">
        <w:rPr>
          <w:color w:val="000000" w:themeColor="text1"/>
          <w:sz w:val="20"/>
          <w:szCs w:val="20"/>
        </w:rPr>
        <w:t xml:space="preserve">tālr. </w:t>
      </w:r>
      <w:r w:rsidR="004314F1" w:rsidRPr="00806976">
        <w:rPr>
          <w:color w:val="000000" w:themeColor="text1"/>
          <w:sz w:val="20"/>
          <w:szCs w:val="20"/>
        </w:rPr>
        <w:t>66016701</w:t>
      </w:r>
      <w:r w:rsidRPr="00806976">
        <w:rPr>
          <w:color w:val="000000" w:themeColor="text1"/>
          <w:sz w:val="20"/>
          <w:szCs w:val="20"/>
        </w:rPr>
        <w:t xml:space="preserve">, e-pasts: </w:t>
      </w:r>
      <w:hyperlink r:id="rId15" w:history="1">
        <w:r w:rsidR="004314F1" w:rsidRPr="00806976">
          <w:rPr>
            <w:rStyle w:val="Hyperlink"/>
            <w:color w:val="000000" w:themeColor="text1"/>
            <w:sz w:val="20"/>
            <w:szCs w:val="20"/>
          </w:rPr>
          <w:t>austra.auzina@var</w:t>
        </w:r>
        <w:bookmarkStart w:id="0" w:name="_GoBack"/>
        <w:bookmarkEnd w:id="0"/>
        <w:r w:rsidR="004314F1" w:rsidRPr="00806976">
          <w:rPr>
            <w:rStyle w:val="Hyperlink"/>
            <w:color w:val="000000" w:themeColor="text1"/>
            <w:sz w:val="20"/>
            <w:szCs w:val="20"/>
          </w:rPr>
          <w:t>am.gov.lv</w:t>
        </w:r>
      </w:hyperlink>
    </w:p>
    <w:sectPr w:rsidR="0034561C" w:rsidRPr="005817EF" w:rsidSect="002428CA">
      <w:headerReference w:type="default" r:id="rId16"/>
      <w:footerReference w:type="even" r:id="rId17"/>
      <w:footerReference w:type="default" r:id="rId18"/>
      <w:footerReference w:type="first" r:id="rId19"/>
      <w:pgSz w:w="11906" w:h="16838"/>
      <w:pgMar w:top="1418" w:right="1134" w:bottom="1134" w:left="1701" w:header="709" w:footer="2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19F37" w14:textId="77777777" w:rsidR="00236C9F" w:rsidRDefault="00236C9F">
      <w:r>
        <w:separator/>
      </w:r>
    </w:p>
  </w:endnote>
  <w:endnote w:type="continuationSeparator" w:id="0">
    <w:p w14:paraId="4FE959C3" w14:textId="77777777" w:rsidR="00236C9F" w:rsidRDefault="0023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3C09A" w14:textId="77777777" w:rsidR="006B4678" w:rsidRPr="00186C21" w:rsidRDefault="0069268E"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9AAA7" w14:textId="2A5C8B91" w:rsidR="006B4678" w:rsidRPr="007171AE" w:rsidRDefault="006172A7" w:rsidP="00DD49A0">
    <w:pPr>
      <w:jc w:val="both"/>
      <w:rPr>
        <w:sz w:val="20"/>
        <w:szCs w:val="20"/>
      </w:rPr>
    </w:pPr>
    <w:r>
      <w:rPr>
        <w:sz w:val="20"/>
        <w:szCs w:val="20"/>
      </w:rPr>
      <w:t>VARAMAnot_06</w:t>
    </w:r>
    <w:r w:rsidR="007171AE">
      <w:rPr>
        <w:sz w:val="20"/>
        <w:szCs w:val="20"/>
      </w:rPr>
      <w:t>02</w:t>
    </w:r>
    <w:r w:rsidR="00974EB6">
      <w:rPr>
        <w:sz w:val="20"/>
        <w:szCs w:val="20"/>
      </w:rPr>
      <w:t>18_5212groz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BD931" w14:textId="4029AB47" w:rsidR="006B4678" w:rsidRPr="00100494" w:rsidRDefault="0069268E" w:rsidP="00100494">
    <w:pPr>
      <w:jc w:val="both"/>
      <w:rPr>
        <w:color w:val="000000"/>
        <w:sz w:val="20"/>
        <w:szCs w:val="20"/>
      </w:rPr>
    </w:pPr>
    <w:r>
      <w:rPr>
        <w:sz w:val="20"/>
        <w:szCs w:val="20"/>
      </w:rPr>
      <w:t>VARAMAnot_</w:t>
    </w:r>
    <w:r w:rsidR="006172A7">
      <w:rPr>
        <w:sz w:val="20"/>
        <w:szCs w:val="20"/>
      </w:rPr>
      <w:t>06</w:t>
    </w:r>
    <w:r w:rsidR="007171AE">
      <w:rPr>
        <w:sz w:val="20"/>
        <w:szCs w:val="20"/>
      </w:rPr>
      <w:t>0218</w:t>
    </w:r>
    <w:r>
      <w:rPr>
        <w:sz w:val="20"/>
        <w:szCs w:val="20"/>
      </w:rPr>
      <w:t>_5212groz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F4EC" w14:textId="77777777" w:rsidR="00236C9F" w:rsidRDefault="00236C9F">
      <w:r>
        <w:separator/>
      </w:r>
    </w:p>
  </w:footnote>
  <w:footnote w:type="continuationSeparator" w:id="0">
    <w:p w14:paraId="76BE8B5C" w14:textId="77777777" w:rsidR="00236C9F" w:rsidRDefault="00236C9F">
      <w:r>
        <w:continuationSeparator/>
      </w:r>
    </w:p>
  </w:footnote>
  <w:footnote w:type="continuationNotice" w:id="1">
    <w:p w14:paraId="0BBEEA90" w14:textId="77777777" w:rsidR="00236C9F" w:rsidRDefault="00236C9F"/>
  </w:footnote>
  <w:footnote w:id="2">
    <w:p w14:paraId="71459F00" w14:textId="4ED92F28" w:rsidR="00D22159" w:rsidRPr="007171AE" w:rsidRDefault="00D22159" w:rsidP="007171AE">
      <w:pPr>
        <w:pStyle w:val="Heading3"/>
        <w:shd w:val="clear" w:color="auto" w:fill="FFFFFF"/>
        <w:jc w:val="both"/>
        <w:rPr>
          <w:rFonts w:ascii="Times New Roman" w:eastAsia="Times New Roman" w:hAnsi="Times New Roman" w:cs="Times New Roman"/>
          <w:color w:val="auto"/>
          <w:sz w:val="20"/>
          <w:szCs w:val="20"/>
          <w:lang w:val="en-AU" w:eastAsia="x-none"/>
        </w:rPr>
      </w:pPr>
      <w:r w:rsidRPr="00D22159">
        <w:rPr>
          <w:rFonts w:ascii="Times New Roman" w:eastAsia="Times New Roman" w:hAnsi="Times New Roman" w:cs="Times New Roman"/>
          <w:color w:val="auto"/>
          <w:sz w:val="20"/>
          <w:szCs w:val="20"/>
          <w:vertAlign w:val="superscript"/>
          <w:lang w:val="en-AU" w:eastAsia="x-none"/>
        </w:rPr>
        <w:footnoteRef/>
      </w:r>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Ministru</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kabineta</w:t>
      </w:r>
      <w:proofErr w:type="spellEnd"/>
      <w:r w:rsidRPr="00D22159">
        <w:rPr>
          <w:rFonts w:ascii="Times New Roman" w:eastAsia="Times New Roman" w:hAnsi="Times New Roman" w:cs="Times New Roman"/>
          <w:color w:val="auto"/>
          <w:sz w:val="20"/>
          <w:szCs w:val="20"/>
          <w:lang w:val="en-AU" w:eastAsia="x-none"/>
        </w:rPr>
        <w:t xml:space="preserve"> 2017.gada 4.jūlija </w:t>
      </w:r>
      <w:proofErr w:type="spellStart"/>
      <w:r w:rsidRPr="00D22159">
        <w:rPr>
          <w:rFonts w:ascii="Times New Roman" w:eastAsia="Times New Roman" w:hAnsi="Times New Roman" w:cs="Times New Roman"/>
          <w:color w:val="auto"/>
          <w:sz w:val="20"/>
          <w:szCs w:val="20"/>
          <w:lang w:val="en-AU" w:eastAsia="x-none"/>
        </w:rPr>
        <w:t>noteikumi</w:t>
      </w:r>
      <w:proofErr w:type="spellEnd"/>
      <w:r w:rsidRPr="00D22159">
        <w:rPr>
          <w:rFonts w:ascii="Times New Roman" w:eastAsia="Times New Roman" w:hAnsi="Times New Roman" w:cs="Times New Roman"/>
          <w:color w:val="auto"/>
          <w:sz w:val="20"/>
          <w:szCs w:val="20"/>
          <w:lang w:val="en-AU" w:eastAsia="x-none"/>
        </w:rPr>
        <w:t xml:space="preserve"> Nr.394 “</w:t>
      </w:r>
      <w:proofErr w:type="spellStart"/>
      <w:r w:rsidRPr="00D22159">
        <w:rPr>
          <w:rFonts w:ascii="Times New Roman" w:eastAsia="Times New Roman" w:hAnsi="Times New Roman" w:cs="Times New Roman"/>
          <w:color w:val="auto"/>
          <w:sz w:val="20"/>
          <w:szCs w:val="20"/>
          <w:lang w:val="en-AU" w:eastAsia="x-none"/>
        </w:rPr>
        <w:t>Grozījumi</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Ministru</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kabineta</w:t>
      </w:r>
      <w:proofErr w:type="spellEnd"/>
      <w:r w:rsidRPr="00D22159">
        <w:rPr>
          <w:rFonts w:ascii="Times New Roman" w:eastAsia="Times New Roman" w:hAnsi="Times New Roman" w:cs="Times New Roman"/>
          <w:color w:val="auto"/>
          <w:sz w:val="20"/>
          <w:szCs w:val="20"/>
          <w:lang w:val="en-AU" w:eastAsia="x-none"/>
        </w:rPr>
        <w:t xml:space="preserve"> 2016. </w:t>
      </w:r>
      <w:proofErr w:type="spellStart"/>
      <w:proofErr w:type="gramStart"/>
      <w:r w:rsidRPr="00D22159">
        <w:rPr>
          <w:rFonts w:ascii="Times New Roman" w:eastAsia="Times New Roman" w:hAnsi="Times New Roman" w:cs="Times New Roman"/>
          <w:color w:val="auto"/>
          <w:sz w:val="20"/>
          <w:szCs w:val="20"/>
          <w:lang w:val="en-AU" w:eastAsia="x-none"/>
        </w:rPr>
        <w:t>gada</w:t>
      </w:r>
      <w:proofErr w:type="spellEnd"/>
      <w:proofErr w:type="gramEnd"/>
      <w:r w:rsidRPr="00D22159">
        <w:rPr>
          <w:rFonts w:ascii="Times New Roman" w:eastAsia="Times New Roman" w:hAnsi="Times New Roman" w:cs="Times New Roman"/>
          <w:color w:val="auto"/>
          <w:sz w:val="20"/>
          <w:szCs w:val="20"/>
          <w:lang w:val="en-AU" w:eastAsia="x-none"/>
        </w:rPr>
        <w:t xml:space="preserve"> 30. </w:t>
      </w:r>
      <w:proofErr w:type="spellStart"/>
      <w:proofErr w:type="gramStart"/>
      <w:r w:rsidRPr="00D22159">
        <w:rPr>
          <w:rFonts w:ascii="Times New Roman" w:eastAsia="Times New Roman" w:hAnsi="Times New Roman" w:cs="Times New Roman"/>
          <w:color w:val="auto"/>
          <w:sz w:val="20"/>
          <w:szCs w:val="20"/>
          <w:lang w:val="en-AU" w:eastAsia="x-none"/>
        </w:rPr>
        <w:t>augusta</w:t>
      </w:r>
      <w:proofErr w:type="spellEnd"/>
      <w:proofErr w:type="gram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noteikumos</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Nr</w:t>
      </w:r>
      <w:proofErr w:type="spellEnd"/>
      <w:r w:rsidRPr="00D22159">
        <w:rPr>
          <w:rFonts w:ascii="Times New Roman" w:eastAsia="Times New Roman" w:hAnsi="Times New Roman" w:cs="Times New Roman"/>
          <w:color w:val="auto"/>
          <w:sz w:val="20"/>
          <w:szCs w:val="20"/>
          <w:lang w:val="en-AU" w:eastAsia="x-none"/>
        </w:rPr>
        <w:t xml:space="preserve">. 588 </w:t>
      </w:r>
      <w:r>
        <w:rPr>
          <w:rFonts w:ascii="Times New Roman" w:eastAsia="Times New Roman" w:hAnsi="Times New Roman" w:cs="Times New Roman"/>
          <w:color w:val="auto"/>
          <w:sz w:val="20"/>
          <w:szCs w:val="20"/>
          <w:lang w:val="en-AU" w:eastAsia="x-none"/>
        </w:rPr>
        <w:t>“</w:t>
      </w:r>
      <w:proofErr w:type="spellStart"/>
      <w:r w:rsidRPr="00D22159">
        <w:rPr>
          <w:rFonts w:ascii="Times New Roman" w:eastAsia="Times New Roman" w:hAnsi="Times New Roman" w:cs="Times New Roman"/>
          <w:color w:val="auto"/>
          <w:sz w:val="20"/>
          <w:szCs w:val="20"/>
          <w:lang w:val="en-AU" w:eastAsia="x-none"/>
        </w:rPr>
        <w:t>Darbības</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programmas</w:t>
      </w:r>
      <w:proofErr w:type="spellEnd"/>
      <w:r w:rsidRPr="00D22159">
        <w:rPr>
          <w:rFonts w:ascii="Times New Roman" w:eastAsia="Times New Roman" w:hAnsi="Times New Roman" w:cs="Times New Roman"/>
          <w:color w:val="auto"/>
          <w:sz w:val="20"/>
          <w:szCs w:val="20"/>
          <w:lang w:val="en-AU" w:eastAsia="x-none"/>
        </w:rPr>
        <w:t xml:space="preserve"> </w:t>
      </w:r>
      <w:r>
        <w:rPr>
          <w:rFonts w:ascii="Times New Roman" w:eastAsia="Times New Roman" w:hAnsi="Times New Roman" w:cs="Times New Roman"/>
          <w:color w:val="auto"/>
          <w:sz w:val="20"/>
          <w:szCs w:val="20"/>
          <w:lang w:val="en-AU" w:eastAsia="x-none"/>
        </w:rPr>
        <w:t>“</w:t>
      </w:r>
      <w:proofErr w:type="spellStart"/>
      <w:r w:rsidRPr="00D22159">
        <w:rPr>
          <w:rFonts w:ascii="Times New Roman" w:eastAsia="Times New Roman" w:hAnsi="Times New Roman" w:cs="Times New Roman"/>
          <w:color w:val="auto"/>
          <w:sz w:val="20"/>
          <w:szCs w:val="20"/>
          <w:lang w:val="en-AU" w:eastAsia="x-none"/>
        </w:rPr>
        <w:t>Izaugsme</w:t>
      </w:r>
      <w:proofErr w:type="spellEnd"/>
      <w:r w:rsidRPr="00D22159">
        <w:rPr>
          <w:rFonts w:ascii="Times New Roman" w:eastAsia="Times New Roman" w:hAnsi="Times New Roman" w:cs="Times New Roman"/>
          <w:color w:val="auto"/>
          <w:sz w:val="20"/>
          <w:szCs w:val="20"/>
          <w:lang w:val="en-AU" w:eastAsia="x-none"/>
        </w:rPr>
        <w:t xml:space="preserve"> un </w:t>
      </w:r>
      <w:proofErr w:type="spellStart"/>
      <w:r w:rsidRPr="00D22159">
        <w:rPr>
          <w:rFonts w:ascii="Times New Roman" w:eastAsia="Times New Roman" w:hAnsi="Times New Roman" w:cs="Times New Roman"/>
          <w:color w:val="auto"/>
          <w:sz w:val="20"/>
          <w:szCs w:val="20"/>
          <w:lang w:val="en-AU" w:eastAsia="x-none"/>
        </w:rPr>
        <w:t>nodarbinātība</w:t>
      </w:r>
      <w:proofErr w:type="spellEnd"/>
      <w:r>
        <w:rPr>
          <w:rFonts w:ascii="Times New Roman" w:eastAsia="Times New Roman" w:hAnsi="Times New Roman" w:cs="Times New Roman"/>
          <w:color w:val="auto"/>
          <w:sz w:val="20"/>
          <w:szCs w:val="20"/>
          <w:lang w:val="en-AU" w:eastAsia="x-none"/>
        </w:rPr>
        <w:t>”</w:t>
      </w:r>
      <w:r w:rsidRPr="00D22159">
        <w:rPr>
          <w:rFonts w:ascii="Times New Roman" w:eastAsia="Times New Roman" w:hAnsi="Times New Roman" w:cs="Times New Roman"/>
          <w:color w:val="auto"/>
          <w:sz w:val="20"/>
          <w:szCs w:val="20"/>
          <w:lang w:val="en-AU" w:eastAsia="x-none"/>
        </w:rPr>
        <w:t xml:space="preserve"> 5.2.1. </w:t>
      </w:r>
      <w:proofErr w:type="spellStart"/>
      <w:proofErr w:type="gramStart"/>
      <w:r w:rsidRPr="00D22159">
        <w:rPr>
          <w:rFonts w:ascii="Times New Roman" w:eastAsia="Times New Roman" w:hAnsi="Times New Roman" w:cs="Times New Roman"/>
          <w:color w:val="auto"/>
          <w:sz w:val="20"/>
          <w:szCs w:val="20"/>
          <w:lang w:val="en-AU" w:eastAsia="x-none"/>
        </w:rPr>
        <w:t>specifiskā</w:t>
      </w:r>
      <w:proofErr w:type="spellEnd"/>
      <w:proofErr w:type="gram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atbalsta</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mērķa</w:t>
      </w:r>
      <w:proofErr w:type="spellEnd"/>
      <w:r w:rsidRPr="00D22159">
        <w:rPr>
          <w:rFonts w:ascii="Times New Roman" w:eastAsia="Times New Roman" w:hAnsi="Times New Roman" w:cs="Times New Roman"/>
          <w:color w:val="auto"/>
          <w:sz w:val="20"/>
          <w:szCs w:val="20"/>
          <w:lang w:val="en-AU" w:eastAsia="x-none"/>
        </w:rPr>
        <w:t xml:space="preserve"> </w:t>
      </w:r>
      <w:r>
        <w:rPr>
          <w:rFonts w:ascii="Times New Roman" w:eastAsia="Times New Roman" w:hAnsi="Times New Roman" w:cs="Times New Roman"/>
          <w:color w:val="auto"/>
          <w:sz w:val="20"/>
          <w:szCs w:val="20"/>
          <w:lang w:val="en-AU" w:eastAsia="x-none"/>
        </w:rPr>
        <w:t>“</w:t>
      </w:r>
      <w:proofErr w:type="spellStart"/>
      <w:r w:rsidRPr="00D22159">
        <w:rPr>
          <w:rFonts w:ascii="Times New Roman" w:eastAsia="Times New Roman" w:hAnsi="Times New Roman" w:cs="Times New Roman"/>
          <w:color w:val="auto"/>
          <w:sz w:val="20"/>
          <w:szCs w:val="20"/>
          <w:lang w:val="en-AU" w:eastAsia="x-none"/>
        </w:rPr>
        <w:t>Veicināt</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dažāda</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veida</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atkritumu</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atkārtotu</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izmantošanu</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pārstrādi</w:t>
      </w:r>
      <w:proofErr w:type="spellEnd"/>
      <w:r w:rsidRPr="00D22159">
        <w:rPr>
          <w:rFonts w:ascii="Times New Roman" w:eastAsia="Times New Roman" w:hAnsi="Times New Roman" w:cs="Times New Roman"/>
          <w:color w:val="auto"/>
          <w:sz w:val="20"/>
          <w:szCs w:val="20"/>
          <w:lang w:val="en-AU" w:eastAsia="x-none"/>
        </w:rPr>
        <w:t xml:space="preserve"> un </w:t>
      </w:r>
      <w:proofErr w:type="spellStart"/>
      <w:r w:rsidRPr="00D22159">
        <w:rPr>
          <w:rFonts w:ascii="Times New Roman" w:eastAsia="Times New Roman" w:hAnsi="Times New Roman" w:cs="Times New Roman"/>
          <w:color w:val="auto"/>
          <w:sz w:val="20"/>
          <w:szCs w:val="20"/>
          <w:lang w:val="en-AU" w:eastAsia="x-none"/>
        </w:rPr>
        <w:t>reģenerāciju</w:t>
      </w:r>
      <w:proofErr w:type="spellEnd"/>
      <w:r>
        <w:rPr>
          <w:rFonts w:ascii="Times New Roman" w:eastAsia="Times New Roman" w:hAnsi="Times New Roman" w:cs="Times New Roman"/>
          <w:color w:val="auto"/>
          <w:sz w:val="20"/>
          <w:szCs w:val="20"/>
          <w:lang w:val="en-AU" w:eastAsia="x-none"/>
        </w:rPr>
        <w:t>”</w:t>
      </w:r>
      <w:r w:rsidRPr="00D22159">
        <w:rPr>
          <w:rFonts w:ascii="Times New Roman" w:eastAsia="Times New Roman" w:hAnsi="Times New Roman" w:cs="Times New Roman"/>
          <w:color w:val="auto"/>
          <w:sz w:val="20"/>
          <w:szCs w:val="20"/>
          <w:lang w:val="en-AU" w:eastAsia="x-none"/>
        </w:rPr>
        <w:t xml:space="preserve"> 5.2.1.2. </w:t>
      </w:r>
      <w:proofErr w:type="spellStart"/>
      <w:proofErr w:type="gramStart"/>
      <w:r w:rsidRPr="00D22159">
        <w:rPr>
          <w:rFonts w:ascii="Times New Roman" w:eastAsia="Times New Roman" w:hAnsi="Times New Roman" w:cs="Times New Roman"/>
          <w:color w:val="auto"/>
          <w:sz w:val="20"/>
          <w:szCs w:val="20"/>
          <w:lang w:val="en-AU" w:eastAsia="x-none"/>
        </w:rPr>
        <w:t>pasākuma</w:t>
      </w:r>
      <w:proofErr w:type="spellEnd"/>
      <w:proofErr w:type="gramEnd"/>
      <w:r w:rsidRPr="00D22159">
        <w:rPr>
          <w:rFonts w:ascii="Times New Roman" w:eastAsia="Times New Roman" w:hAnsi="Times New Roman" w:cs="Times New Roman"/>
          <w:color w:val="auto"/>
          <w:sz w:val="20"/>
          <w:szCs w:val="20"/>
          <w:lang w:val="en-AU" w:eastAsia="x-none"/>
        </w:rPr>
        <w:t xml:space="preserve"> </w:t>
      </w:r>
      <w:r>
        <w:rPr>
          <w:rFonts w:ascii="Times New Roman" w:eastAsia="Times New Roman" w:hAnsi="Times New Roman" w:cs="Times New Roman"/>
          <w:color w:val="auto"/>
          <w:sz w:val="20"/>
          <w:szCs w:val="20"/>
          <w:lang w:val="en-AU" w:eastAsia="x-none"/>
        </w:rPr>
        <w:t>“</w:t>
      </w:r>
      <w:proofErr w:type="spellStart"/>
      <w:r w:rsidRPr="00D22159">
        <w:rPr>
          <w:rFonts w:ascii="Times New Roman" w:eastAsia="Times New Roman" w:hAnsi="Times New Roman" w:cs="Times New Roman"/>
          <w:color w:val="auto"/>
          <w:sz w:val="20"/>
          <w:szCs w:val="20"/>
          <w:lang w:val="en-AU" w:eastAsia="x-none"/>
        </w:rPr>
        <w:t>Atkritumu</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pārstrādes</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veicināšana</w:t>
      </w:r>
      <w:proofErr w:type="spellEnd"/>
      <w:r>
        <w:rPr>
          <w:rFonts w:ascii="Times New Roman" w:eastAsia="Times New Roman" w:hAnsi="Times New Roman" w:cs="Times New Roman"/>
          <w:color w:val="auto"/>
          <w:sz w:val="20"/>
          <w:szCs w:val="20"/>
          <w:lang w:val="en-AU" w:eastAsia="x-none"/>
        </w:rPr>
        <w:t>”</w:t>
      </w:r>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īstenošanas</w:t>
      </w:r>
      <w:proofErr w:type="spellEnd"/>
      <w:r w:rsidRPr="00D22159">
        <w:rPr>
          <w:rFonts w:ascii="Times New Roman" w:eastAsia="Times New Roman" w:hAnsi="Times New Roman" w:cs="Times New Roman"/>
          <w:color w:val="auto"/>
          <w:sz w:val="20"/>
          <w:szCs w:val="20"/>
          <w:lang w:val="en-AU" w:eastAsia="x-none"/>
        </w:rPr>
        <w:t xml:space="preserve"> </w:t>
      </w:r>
      <w:proofErr w:type="spellStart"/>
      <w:r w:rsidRPr="00D22159">
        <w:rPr>
          <w:rFonts w:ascii="Times New Roman" w:eastAsia="Times New Roman" w:hAnsi="Times New Roman" w:cs="Times New Roman"/>
          <w:color w:val="auto"/>
          <w:sz w:val="20"/>
          <w:szCs w:val="20"/>
          <w:lang w:val="en-AU" w:eastAsia="x-none"/>
        </w:rPr>
        <w:t>noteikumi</w:t>
      </w:r>
      <w:proofErr w:type="spellEnd"/>
      <w:r>
        <w:rPr>
          <w:rFonts w:ascii="Times New Roman" w:eastAsia="Times New Roman" w:hAnsi="Times New Roman" w:cs="Times New Roman"/>
          <w:color w:val="auto"/>
          <w:sz w:val="20"/>
          <w:szCs w:val="20"/>
          <w:lang w:val="en-AU" w:eastAsia="x-none"/>
        </w:rPr>
        <w:t>”</w:t>
      </w:r>
    </w:p>
  </w:footnote>
  <w:footnote w:id="3">
    <w:p w14:paraId="5D4FF5DF" w14:textId="13B32BDF" w:rsidR="00AD22CC" w:rsidRPr="00AD22CC" w:rsidRDefault="00AD22CC" w:rsidP="00AD22CC">
      <w:pPr>
        <w:pStyle w:val="FootnoteText"/>
        <w:jc w:val="both"/>
        <w:rPr>
          <w:lang w:val="lv-LV"/>
        </w:rPr>
      </w:pPr>
      <w:r>
        <w:rPr>
          <w:rStyle w:val="FootnoteReference"/>
        </w:rPr>
        <w:footnoteRef/>
      </w:r>
      <w:r>
        <w:t xml:space="preserve"> </w:t>
      </w:r>
      <w:proofErr w:type="spellStart"/>
      <w:r>
        <w:t>Komisijas</w:t>
      </w:r>
      <w:proofErr w:type="spellEnd"/>
      <w:r>
        <w:t xml:space="preserve"> 2011.gada 20.decembra </w:t>
      </w:r>
      <w:proofErr w:type="spellStart"/>
      <w:r>
        <w:t>lēmums</w:t>
      </w:r>
      <w:proofErr w:type="spellEnd"/>
      <w:r>
        <w:t xml:space="preserve"> Nr.2012/21/ES par </w:t>
      </w:r>
      <w:proofErr w:type="spellStart"/>
      <w:r>
        <w:t>Līguma</w:t>
      </w:r>
      <w:proofErr w:type="spellEnd"/>
      <w:r>
        <w:t xml:space="preserve"> par </w:t>
      </w:r>
      <w:proofErr w:type="spellStart"/>
      <w:r>
        <w:t>Eiropas</w:t>
      </w:r>
      <w:proofErr w:type="spellEnd"/>
      <w:r>
        <w:t xml:space="preserve"> </w:t>
      </w:r>
      <w:proofErr w:type="spellStart"/>
      <w:r>
        <w:t>Savienības</w:t>
      </w:r>
      <w:proofErr w:type="spellEnd"/>
      <w:r>
        <w:t xml:space="preserve"> </w:t>
      </w:r>
      <w:proofErr w:type="spellStart"/>
      <w:r>
        <w:t>darbību</w:t>
      </w:r>
      <w:proofErr w:type="spellEnd"/>
      <w:r>
        <w:t xml:space="preserve"> 106.panta 2.punkta </w:t>
      </w:r>
      <w:proofErr w:type="spellStart"/>
      <w:r>
        <w:t>piemērošanu</w:t>
      </w:r>
      <w:proofErr w:type="spellEnd"/>
      <w:r>
        <w:t xml:space="preserve"> </w:t>
      </w:r>
      <w:proofErr w:type="spellStart"/>
      <w:r>
        <w:t>valsts</w:t>
      </w:r>
      <w:proofErr w:type="spellEnd"/>
      <w:r>
        <w:t xml:space="preserve"> </w:t>
      </w:r>
      <w:proofErr w:type="spellStart"/>
      <w:r>
        <w:t>atbalstam</w:t>
      </w:r>
      <w:proofErr w:type="spellEnd"/>
      <w:r>
        <w:t xml:space="preserve"> </w:t>
      </w:r>
      <w:proofErr w:type="spellStart"/>
      <w:r>
        <w:t>attiecībā</w:t>
      </w:r>
      <w:proofErr w:type="spellEnd"/>
      <w:r>
        <w:t xml:space="preserve"> </w:t>
      </w:r>
      <w:proofErr w:type="spellStart"/>
      <w:r>
        <w:t>uz</w:t>
      </w:r>
      <w:proofErr w:type="spellEnd"/>
      <w:r>
        <w:t xml:space="preserve"> </w:t>
      </w:r>
      <w:proofErr w:type="spellStart"/>
      <w:r>
        <w:t>kompensāciju</w:t>
      </w:r>
      <w:proofErr w:type="spellEnd"/>
      <w:r>
        <w:t xml:space="preserve"> par </w:t>
      </w:r>
      <w:proofErr w:type="spellStart"/>
      <w:r>
        <w:t>sabiedriskajiem</w:t>
      </w:r>
      <w:proofErr w:type="spellEnd"/>
      <w:r>
        <w:t xml:space="preserve"> </w:t>
      </w:r>
      <w:proofErr w:type="spellStart"/>
      <w:r>
        <w:t>pakalpojumiem</w:t>
      </w:r>
      <w:proofErr w:type="spellEnd"/>
      <w:r>
        <w:t xml:space="preserve"> </w:t>
      </w:r>
      <w:proofErr w:type="spellStart"/>
      <w:r>
        <w:t>dažiem</w:t>
      </w:r>
      <w:proofErr w:type="spellEnd"/>
      <w:r>
        <w:t xml:space="preserve"> </w:t>
      </w:r>
      <w:proofErr w:type="spellStart"/>
      <w:r>
        <w:t>uzņēmumiem</w:t>
      </w:r>
      <w:proofErr w:type="spellEnd"/>
      <w:r>
        <w:t xml:space="preserve">, </w:t>
      </w:r>
      <w:proofErr w:type="spellStart"/>
      <w:r>
        <w:t>kuriem</w:t>
      </w:r>
      <w:proofErr w:type="spellEnd"/>
      <w:r>
        <w:t xml:space="preserve"> </w:t>
      </w:r>
      <w:proofErr w:type="spellStart"/>
      <w:r>
        <w:t>uzticēts</w:t>
      </w:r>
      <w:proofErr w:type="spellEnd"/>
      <w:r>
        <w:t xml:space="preserve"> </w:t>
      </w:r>
      <w:proofErr w:type="spellStart"/>
      <w:r>
        <w:t>sniegt</w:t>
      </w:r>
      <w:proofErr w:type="spellEnd"/>
      <w:r>
        <w:t xml:space="preserve"> </w:t>
      </w:r>
      <w:proofErr w:type="spellStart"/>
      <w:r>
        <w:t>pakalpojumus</w:t>
      </w:r>
      <w:proofErr w:type="spellEnd"/>
      <w:r>
        <w:t xml:space="preserve"> </w:t>
      </w:r>
      <w:proofErr w:type="spellStart"/>
      <w:r>
        <w:t>ar</w:t>
      </w:r>
      <w:proofErr w:type="spellEnd"/>
      <w:r>
        <w:t xml:space="preserve"> </w:t>
      </w:r>
      <w:proofErr w:type="spellStart"/>
      <w:r>
        <w:t>vispārēju</w:t>
      </w:r>
      <w:proofErr w:type="spellEnd"/>
      <w:r>
        <w:t xml:space="preserve"> </w:t>
      </w:r>
      <w:proofErr w:type="spellStart"/>
      <w:r>
        <w:t>tautsaimniecisku</w:t>
      </w:r>
      <w:proofErr w:type="spellEnd"/>
      <w:r>
        <w:t xml:space="preserve"> </w:t>
      </w:r>
      <w:proofErr w:type="spellStart"/>
      <w:r>
        <w:t>nozīmi</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B7B83" w14:textId="7B260185" w:rsidR="006B4678" w:rsidRDefault="0069268E"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2A7">
      <w:rPr>
        <w:rStyle w:val="PageNumber"/>
        <w:noProof/>
      </w:rPr>
      <w:t>4</w:t>
    </w:r>
    <w:r>
      <w:rPr>
        <w:rStyle w:val="PageNumber"/>
      </w:rPr>
      <w:fldChar w:fldCharType="end"/>
    </w:r>
  </w:p>
  <w:p w14:paraId="53EE3059" w14:textId="77777777" w:rsidR="006B4678" w:rsidRDefault="006B4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130A"/>
    <w:multiLevelType w:val="hybridMultilevel"/>
    <w:tmpl w:val="E1B689C8"/>
    <w:lvl w:ilvl="0" w:tplc="5A82A140">
      <w:start w:val="1"/>
      <w:numFmt w:val="bullet"/>
      <w:lvlText w:val=""/>
      <w:lvlJc w:val="left"/>
      <w:pPr>
        <w:ind w:left="787" w:hanging="360"/>
      </w:pPr>
      <w:rPr>
        <w:rFonts w:ascii="Symbol" w:hAnsi="Symbol" w:hint="default"/>
      </w:rPr>
    </w:lvl>
    <w:lvl w:ilvl="1" w:tplc="846CBE6A" w:tentative="1">
      <w:start w:val="1"/>
      <w:numFmt w:val="bullet"/>
      <w:lvlText w:val="o"/>
      <w:lvlJc w:val="left"/>
      <w:pPr>
        <w:ind w:left="1507" w:hanging="360"/>
      </w:pPr>
      <w:rPr>
        <w:rFonts w:ascii="Courier New" w:hAnsi="Courier New" w:cs="Courier New" w:hint="default"/>
      </w:rPr>
    </w:lvl>
    <w:lvl w:ilvl="2" w:tplc="62F26C18" w:tentative="1">
      <w:start w:val="1"/>
      <w:numFmt w:val="bullet"/>
      <w:lvlText w:val=""/>
      <w:lvlJc w:val="left"/>
      <w:pPr>
        <w:ind w:left="2227" w:hanging="360"/>
      </w:pPr>
      <w:rPr>
        <w:rFonts w:ascii="Wingdings" w:hAnsi="Wingdings" w:hint="default"/>
      </w:rPr>
    </w:lvl>
    <w:lvl w:ilvl="3" w:tplc="55A6356A" w:tentative="1">
      <w:start w:val="1"/>
      <w:numFmt w:val="bullet"/>
      <w:lvlText w:val=""/>
      <w:lvlJc w:val="left"/>
      <w:pPr>
        <w:ind w:left="2947" w:hanging="360"/>
      </w:pPr>
      <w:rPr>
        <w:rFonts w:ascii="Symbol" w:hAnsi="Symbol" w:hint="default"/>
      </w:rPr>
    </w:lvl>
    <w:lvl w:ilvl="4" w:tplc="A712EB82" w:tentative="1">
      <w:start w:val="1"/>
      <w:numFmt w:val="bullet"/>
      <w:lvlText w:val="o"/>
      <w:lvlJc w:val="left"/>
      <w:pPr>
        <w:ind w:left="3667" w:hanging="360"/>
      </w:pPr>
      <w:rPr>
        <w:rFonts w:ascii="Courier New" w:hAnsi="Courier New" w:cs="Courier New" w:hint="default"/>
      </w:rPr>
    </w:lvl>
    <w:lvl w:ilvl="5" w:tplc="84C03A9C" w:tentative="1">
      <w:start w:val="1"/>
      <w:numFmt w:val="bullet"/>
      <w:lvlText w:val=""/>
      <w:lvlJc w:val="left"/>
      <w:pPr>
        <w:ind w:left="4387" w:hanging="360"/>
      </w:pPr>
      <w:rPr>
        <w:rFonts w:ascii="Wingdings" w:hAnsi="Wingdings" w:hint="default"/>
      </w:rPr>
    </w:lvl>
    <w:lvl w:ilvl="6" w:tplc="F7507802" w:tentative="1">
      <w:start w:val="1"/>
      <w:numFmt w:val="bullet"/>
      <w:lvlText w:val=""/>
      <w:lvlJc w:val="left"/>
      <w:pPr>
        <w:ind w:left="5107" w:hanging="360"/>
      </w:pPr>
      <w:rPr>
        <w:rFonts w:ascii="Symbol" w:hAnsi="Symbol" w:hint="default"/>
      </w:rPr>
    </w:lvl>
    <w:lvl w:ilvl="7" w:tplc="50FE8ACA" w:tentative="1">
      <w:start w:val="1"/>
      <w:numFmt w:val="bullet"/>
      <w:lvlText w:val="o"/>
      <w:lvlJc w:val="left"/>
      <w:pPr>
        <w:ind w:left="5827" w:hanging="360"/>
      </w:pPr>
      <w:rPr>
        <w:rFonts w:ascii="Courier New" w:hAnsi="Courier New" w:cs="Courier New" w:hint="default"/>
      </w:rPr>
    </w:lvl>
    <w:lvl w:ilvl="8" w:tplc="05AE3C2C" w:tentative="1">
      <w:start w:val="1"/>
      <w:numFmt w:val="bullet"/>
      <w:lvlText w:val=""/>
      <w:lvlJc w:val="left"/>
      <w:pPr>
        <w:ind w:left="6547" w:hanging="360"/>
      </w:pPr>
      <w:rPr>
        <w:rFonts w:ascii="Wingdings" w:hAnsi="Wingdings" w:hint="default"/>
      </w:rPr>
    </w:lvl>
  </w:abstractNum>
  <w:abstractNum w:abstractNumId="1" w15:restartNumberingAfterBreak="0">
    <w:nsid w:val="353F5D84"/>
    <w:multiLevelType w:val="hybridMultilevel"/>
    <w:tmpl w:val="DA7E9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99F5A7D"/>
    <w:multiLevelType w:val="hybridMultilevel"/>
    <w:tmpl w:val="0276D9D8"/>
    <w:lvl w:ilvl="0" w:tplc="1D162696">
      <w:start w:val="1"/>
      <w:numFmt w:val="bullet"/>
      <w:pStyle w:val="EE-bullet"/>
      <w:lvlText w:val="−"/>
      <w:lvlJc w:val="left"/>
      <w:pPr>
        <w:ind w:left="720" w:hanging="360"/>
      </w:pPr>
      <w:rPr>
        <w:rFonts w:ascii="Georgia" w:hAnsi="Georgia" w:hint="default"/>
      </w:rPr>
    </w:lvl>
    <w:lvl w:ilvl="1" w:tplc="B9103258" w:tentative="1">
      <w:start w:val="1"/>
      <w:numFmt w:val="bullet"/>
      <w:lvlText w:val="o"/>
      <w:lvlJc w:val="left"/>
      <w:pPr>
        <w:ind w:left="1440" w:hanging="360"/>
      </w:pPr>
      <w:rPr>
        <w:rFonts w:ascii="Courier New" w:hAnsi="Courier New" w:cs="Courier New" w:hint="default"/>
      </w:rPr>
    </w:lvl>
    <w:lvl w:ilvl="2" w:tplc="B25E65C4" w:tentative="1">
      <w:start w:val="1"/>
      <w:numFmt w:val="bullet"/>
      <w:lvlText w:val=""/>
      <w:lvlJc w:val="left"/>
      <w:pPr>
        <w:ind w:left="2160" w:hanging="360"/>
      </w:pPr>
      <w:rPr>
        <w:rFonts w:ascii="Wingdings" w:hAnsi="Wingdings" w:hint="default"/>
      </w:rPr>
    </w:lvl>
    <w:lvl w:ilvl="3" w:tplc="9B70A172" w:tentative="1">
      <w:start w:val="1"/>
      <w:numFmt w:val="bullet"/>
      <w:lvlText w:val=""/>
      <w:lvlJc w:val="left"/>
      <w:pPr>
        <w:ind w:left="2880" w:hanging="360"/>
      </w:pPr>
      <w:rPr>
        <w:rFonts w:ascii="Symbol" w:hAnsi="Symbol" w:hint="default"/>
      </w:rPr>
    </w:lvl>
    <w:lvl w:ilvl="4" w:tplc="3698F5BC" w:tentative="1">
      <w:start w:val="1"/>
      <w:numFmt w:val="bullet"/>
      <w:lvlText w:val="o"/>
      <w:lvlJc w:val="left"/>
      <w:pPr>
        <w:ind w:left="3600" w:hanging="360"/>
      </w:pPr>
      <w:rPr>
        <w:rFonts w:ascii="Courier New" w:hAnsi="Courier New" w:cs="Courier New" w:hint="default"/>
      </w:rPr>
    </w:lvl>
    <w:lvl w:ilvl="5" w:tplc="F7725A08" w:tentative="1">
      <w:start w:val="1"/>
      <w:numFmt w:val="bullet"/>
      <w:lvlText w:val=""/>
      <w:lvlJc w:val="left"/>
      <w:pPr>
        <w:ind w:left="4320" w:hanging="360"/>
      </w:pPr>
      <w:rPr>
        <w:rFonts w:ascii="Wingdings" w:hAnsi="Wingdings" w:hint="default"/>
      </w:rPr>
    </w:lvl>
    <w:lvl w:ilvl="6" w:tplc="4134B9E8" w:tentative="1">
      <w:start w:val="1"/>
      <w:numFmt w:val="bullet"/>
      <w:lvlText w:val=""/>
      <w:lvlJc w:val="left"/>
      <w:pPr>
        <w:ind w:left="5040" w:hanging="360"/>
      </w:pPr>
      <w:rPr>
        <w:rFonts w:ascii="Symbol" w:hAnsi="Symbol" w:hint="default"/>
      </w:rPr>
    </w:lvl>
    <w:lvl w:ilvl="7" w:tplc="A9A4A23C" w:tentative="1">
      <w:start w:val="1"/>
      <w:numFmt w:val="bullet"/>
      <w:lvlText w:val="o"/>
      <w:lvlJc w:val="left"/>
      <w:pPr>
        <w:ind w:left="5760" w:hanging="360"/>
      </w:pPr>
      <w:rPr>
        <w:rFonts w:ascii="Courier New" w:hAnsi="Courier New" w:cs="Courier New" w:hint="default"/>
      </w:rPr>
    </w:lvl>
    <w:lvl w:ilvl="8" w:tplc="40BCD412" w:tentative="1">
      <w:start w:val="1"/>
      <w:numFmt w:val="bullet"/>
      <w:lvlText w:val=""/>
      <w:lvlJc w:val="left"/>
      <w:pPr>
        <w:ind w:left="6480" w:hanging="360"/>
      </w:pPr>
      <w:rPr>
        <w:rFonts w:ascii="Wingdings" w:hAnsi="Wingdings" w:hint="default"/>
      </w:rPr>
    </w:lvl>
  </w:abstractNum>
  <w:abstractNum w:abstractNumId="3" w15:restartNumberingAfterBreak="0">
    <w:nsid w:val="5C56137E"/>
    <w:multiLevelType w:val="hybridMultilevel"/>
    <w:tmpl w:val="03949CC8"/>
    <w:lvl w:ilvl="0" w:tplc="A1A232A2">
      <w:start w:val="1"/>
      <w:numFmt w:val="bullet"/>
      <w:lvlText w:val=""/>
      <w:lvlJc w:val="left"/>
      <w:pPr>
        <w:ind w:left="720" w:hanging="360"/>
      </w:pPr>
      <w:rPr>
        <w:rFonts w:ascii="Symbol" w:hAnsi="Symbol" w:hint="default"/>
      </w:rPr>
    </w:lvl>
    <w:lvl w:ilvl="1" w:tplc="D2A6B94E" w:tentative="1">
      <w:start w:val="1"/>
      <w:numFmt w:val="bullet"/>
      <w:lvlText w:val="o"/>
      <w:lvlJc w:val="left"/>
      <w:pPr>
        <w:ind w:left="1440" w:hanging="360"/>
      </w:pPr>
      <w:rPr>
        <w:rFonts w:ascii="Courier New" w:hAnsi="Courier New" w:cs="Courier New" w:hint="default"/>
      </w:rPr>
    </w:lvl>
    <w:lvl w:ilvl="2" w:tplc="5E46F6F4" w:tentative="1">
      <w:start w:val="1"/>
      <w:numFmt w:val="bullet"/>
      <w:lvlText w:val=""/>
      <w:lvlJc w:val="left"/>
      <w:pPr>
        <w:ind w:left="2160" w:hanging="360"/>
      </w:pPr>
      <w:rPr>
        <w:rFonts w:ascii="Wingdings" w:hAnsi="Wingdings" w:hint="default"/>
      </w:rPr>
    </w:lvl>
    <w:lvl w:ilvl="3" w:tplc="9C7E0C6C" w:tentative="1">
      <w:start w:val="1"/>
      <w:numFmt w:val="bullet"/>
      <w:lvlText w:val=""/>
      <w:lvlJc w:val="left"/>
      <w:pPr>
        <w:ind w:left="2880" w:hanging="360"/>
      </w:pPr>
      <w:rPr>
        <w:rFonts w:ascii="Symbol" w:hAnsi="Symbol" w:hint="default"/>
      </w:rPr>
    </w:lvl>
    <w:lvl w:ilvl="4" w:tplc="CEC04282" w:tentative="1">
      <w:start w:val="1"/>
      <w:numFmt w:val="bullet"/>
      <w:lvlText w:val="o"/>
      <w:lvlJc w:val="left"/>
      <w:pPr>
        <w:ind w:left="3600" w:hanging="360"/>
      </w:pPr>
      <w:rPr>
        <w:rFonts w:ascii="Courier New" w:hAnsi="Courier New" w:cs="Courier New" w:hint="default"/>
      </w:rPr>
    </w:lvl>
    <w:lvl w:ilvl="5" w:tplc="F1DE8822" w:tentative="1">
      <w:start w:val="1"/>
      <w:numFmt w:val="bullet"/>
      <w:lvlText w:val=""/>
      <w:lvlJc w:val="left"/>
      <w:pPr>
        <w:ind w:left="4320" w:hanging="360"/>
      </w:pPr>
      <w:rPr>
        <w:rFonts w:ascii="Wingdings" w:hAnsi="Wingdings" w:hint="default"/>
      </w:rPr>
    </w:lvl>
    <w:lvl w:ilvl="6" w:tplc="F6BE6442" w:tentative="1">
      <w:start w:val="1"/>
      <w:numFmt w:val="bullet"/>
      <w:lvlText w:val=""/>
      <w:lvlJc w:val="left"/>
      <w:pPr>
        <w:ind w:left="5040" w:hanging="360"/>
      </w:pPr>
      <w:rPr>
        <w:rFonts w:ascii="Symbol" w:hAnsi="Symbol" w:hint="default"/>
      </w:rPr>
    </w:lvl>
    <w:lvl w:ilvl="7" w:tplc="C9287FB0" w:tentative="1">
      <w:start w:val="1"/>
      <w:numFmt w:val="bullet"/>
      <w:lvlText w:val="o"/>
      <w:lvlJc w:val="left"/>
      <w:pPr>
        <w:ind w:left="5760" w:hanging="360"/>
      </w:pPr>
      <w:rPr>
        <w:rFonts w:ascii="Courier New" w:hAnsi="Courier New" w:cs="Courier New" w:hint="default"/>
      </w:rPr>
    </w:lvl>
    <w:lvl w:ilvl="8" w:tplc="FCD04ABC"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8D"/>
    <w:rsid w:val="00000A3B"/>
    <w:rsid w:val="00000B53"/>
    <w:rsid w:val="00001848"/>
    <w:rsid w:val="00001FAF"/>
    <w:rsid w:val="000023FD"/>
    <w:rsid w:val="0000291F"/>
    <w:rsid w:val="00002E0E"/>
    <w:rsid w:val="00003A26"/>
    <w:rsid w:val="0000557A"/>
    <w:rsid w:val="000069F6"/>
    <w:rsid w:val="000070AB"/>
    <w:rsid w:val="00007B65"/>
    <w:rsid w:val="00010130"/>
    <w:rsid w:val="0001036C"/>
    <w:rsid w:val="00010917"/>
    <w:rsid w:val="00010CB3"/>
    <w:rsid w:val="00011F50"/>
    <w:rsid w:val="000126CC"/>
    <w:rsid w:val="00015F37"/>
    <w:rsid w:val="00016A4F"/>
    <w:rsid w:val="00016DB8"/>
    <w:rsid w:val="00016FFA"/>
    <w:rsid w:val="0001795B"/>
    <w:rsid w:val="00025D9F"/>
    <w:rsid w:val="0002702D"/>
    <w:rsid w:val="00030B47"/>
    <w:rsid w:val="00031531"/>
    <w:rsid w:val="00032C84"/>
    <w:rsid w:val="00032CC9"/>
    <w:rsid w:val="00033622"/>
    <w:rsid w:val="00033962"/>
    <w:rsid w:val="00035752"/>
    <w:rsid w:val="00035FD1"/>
    <w:rsid w:val="0003630D"/>
    <w:rsid w:val="0003643F"/>
    <w:rsid w:val="0003756C"/>
    <w:rsid w:val="00037B3E"/>
    <w:rsid w:val="00037EA8"/>
    <w:rsid w:val="000427EC"/>
    <w:rsid w:val="00042E76"/>
    <w:rsid w:val="00043C0E"/>
    <w:rsid w:val="00043C55"/>
    <w:rsid w:val="00044846"/>
    <w:rsid w:val="000456A6"/>
    <w:rsid w:val="00046B88"/>
    <w:rsid w:val="000501E1"/>
    <w:rsid w:val="000503D4"/>
    <w:rsid w:val="000507F5"/>
    <w:rsid w:val="00053162"/>
    <w:rsid w:val="00053DE9"/>
    <w:rsid w:val="00054E92"/>
    <w:rsid w:val="00056289"/>
    <w:rsid w:val="000600BF"/>
    <w:rsid w:val="00061BA5"/>
    <w:rsid w:val="00062143"/>
    <w:rsid w:val="000624F1"/>
    <w:rsid w:val="000629D5"/>
    <w:rsid w:val="00062BEB"/>
    <w:rsid w:val="000643D4"/>
    <w:rsid w:val="0006448D"/>
    <w:rsid w:val="000648AC"/>
    <w:rsid w:val="00064C8E"/>
    <w:rsid w:val="00064D02"/>
    <w:rsid w:val="0006611D"/>
    <w:rsid w:val="000663AF"/>
    <w:rsid w:val="00066630"/>
    <w:rsid w:val="000671DF"/>
    <w:rsid w:val="000702DF"/>
    <w:rsid w:val="000706BF"/>
    <w:rsid w:val="00081113"/>
    <w:rsid w:val="000817AB"/>
    <w:rsid w:val="000817DA"/>
    <w:rsid w:val="000828CE"/>
    <w:rsid w:val="00083600"/>
    <w:rsid w:val="00083A4D"/>
    <w:rsid w:val="00084A32"/>
    <w:rsid w:val="0008752E"/>
    <w:rsid w:val="0009000E"/>
    <w:rsid w:val="000901B1"/>
    <w:rsid w:val="000905D9"/>
    <w:rsid w:val="0009178C"/>
    <w:rsid w:val="0009239C"/>
    <w:rsid w:val="00093193"/>
    <w:rsid w:val="00093676"/>
    <w:rsid w:val="0009448B"/>
    <w:rsid w:val="00094926"/>
    <w:rsid w:val="00095018"/>
    <w:rsid w:val="00095292"/>
    <w:rsid w:val="000952A1"/>
    <w:rsid w:val="0009693B"/>
    <w:rsid w:val="00096D42"/>
    <w:rsid w:val="000970F8"/>
    <w:rsid w:val="000A03A6"/>
    <w:rsid w:val="000A38C5"/>
    <w:rsid w:val="000A423C"/>
    <w:rsid w:val="000A534A"/>
    <w:rsid w:val="000A79AB"/>
    <w:rsid w:val="000A7B25"/>
    <w:rsid w:val="000B1ADF"/>
    <w:rsid w:val="000B3E3D"/>
    <w:rsid w:val="000B4094"/>
    <w:rsid w:val="000B744A"/>
    <w:rsid w:val="000B74F2"/>
    <w:rsid w:val="000B7AB5"/>
    <w:rsid w:val="000C0D6D"/>
    <w:rsid w:val="000C0F79"/>
    <w:rsid w:val="000C1255"/>
    <w:rsid w:val="000C2724"/>
    <w:rsid w:val="000C5436"/>
    <w:rsid w:val="000C57EA"/>
    <w:rsid w:val="000C7030"/>
    <w:rsid w:val="000C7833"/>
    <w:rsid w:val="000C7B9A"/>
    <w:rsid w:val="000D0DCE"/>
    <w:rsid w:val="000D1838"/>
    <w:rsid w:val="000D1983"/>
    <w:rsid w:val="000D2C17"/>
    <w:rsid w:val="000D2E24"/>
    <w:rsid w:val="000D2F6D"/>
    <w:rsid w:val="000D317D"/>
    <w:rsid w:val="000D3320"/>
    <w:rsid w:val="000D3D70"/>
    <w:rsid w:val="000D4C0F"/>
    <w:rsid w:val="000D5611"/>
    <w:rsid w:val="000D5891"/>
    <w:rsid w:val="000D5F89"/>
    <w:rsid w:val="000D78FD"/>
    <w:rsid w:val="000D7999"/>
    <w:rsid w:val="000E1034"/>
    <w:rsid w:val="000E327F"/>
    <w:rsid w:val="000E3837"/>
    <w:rsid w:val="000E52C0"/>
    <w:rsid w:val="000E5BDF"/>
    <w:rsid w:val="000E5D82"/>
    <w:rsid w:val="000E6573"/>
    <w:rsid w:val="000E6952"/>
    <w:rsid w:val="000E7F76"/>
    <w:rsid w:val="000F06A3"/>
    <w:rsid w:val="000F099C"/>
    <w:rsid w:val="000F0BA7"/>
    <w:rsid w:val="000F0C52"/>
    <w:rsid w:val="000F0E3B"/>
    <w:rsid w:val="000F16B3"/>
    <w:rsid w:val="000F27F6"/>
    <w:rsid w:val="000F4A8C"/>
    <w:rsid w:val="000F4DC7"/>
    <w:rsid w:val="000F4F3B"/>
    <w:rsid w:val="000F56A7"/>
    <w:rsid w:val="000F5C69"/>
    <w:rsid w:val="000F6713"/>
    <w:rsid w:val="00100314"/>
    <w:rsid w:val="0010046F"/>
    <w:rsid w:val="00100494"/>
    <w:rsid w:val="00100981"/>
    <w:rsid w:val="00100BE9"/>
    <w:rsid w:val="00100D7C"/>
    <w:rsid w:val="00101A94"/>
    <w:rsid w:val="00102912"/>
    <w:rsid w:val="001037F8"/>
    <w:rsid w:val="00103A6C"/>
    <w:rsid w:val="00104E5A"/>
    <w:rsid w:val="00104E6E"/>
    <w:rsid w:val="001063E2"/>
    <w:rsid w:val="00107A3D"/>
    <w:rsid w:val="00111256"/>
    <w:rsid w:val="0011299A"/>
    <w:rsid w:val="00112F49"/>
    <w:rsid w:val="00113141"/>
    <w:rsid w:val="001132B9"/>
    <w:rsid w:val="0011432F"/>
    <w:rsid w:val="001157B2"/>
    <w:rsid w:val="0011584F"/>
    <w:rsid w:val="00121F0F"/>
    <w:rsid w:val="00122AB2"/>
    <w:rsid w:val="00125297"/>
    <w:rsid w:val="00125714"/>
    <w:rsid w:val="001260D2"/>
    <w:rsid w:val="00126B16"/>
    <w:rsid w:val="00126C02"/>
    <w:rsid w:val="001272B7"/>
    <w:rsid w:val="001320BC"/>
    <w:rsid w:val="00132A3E"/>
    <w:rsid w:val="00132C58"/>
    <w:rsid w:val="001333C1"/>
    <w:rsid w:val="00133C20"/>
    <w:rsid w:val="001356F7"/>
    <w:rsid w:val="001359CE"/>
    <w:rsid w:val="00135AF6"/>
    <w:rsid w:val="00136B1B"/>
    <w:rsid w:val="001371D6"/>
    <w:rsid w:val="001404C5"/>
    <w:rsid w:val="001409EF"/>
    <w:rsid w:val="00141538"/>
    <w:rsid w:val="001418C6"/>
    <w:rsid w:val="001428A9"/>
    <w:rsid w:val="00142AEA"/>
    <w:rsid w:val="00142EC7"/>
    <w:rsid w:val="0014304D"/>
    <w:rsid w:val="00144810"/>
    <w:rsid w:val="00144BF2"/>
    <w:rsid w:val="0014628E"/>
    <w:rsid w:val="00152169"/>
    <w:rsid w:val="0015287B"/>
    <w:rsid w:val="00152A3B"/>
    <w:rsid w:val="00152B4A"/>
    <w:rsid w:val="0015323A"/>
    <w:rsid w:val="00153AEE"/>
    <w:rsid w:val="001556AE"/>
    <w:rsid w:val="00155D30"/>
    <w:rsid w:val="0015709E"/>
    <w:rsid w:val="001572DA"/>
    <w:rsid w:val="001577D9"/>
    <w:rsid w:val="00160BE8"/>
    <w:rsid w:val="00162E94"/>
    <w:rsid w:val="00162EED"/>
    <w:rsid w:val="00163EB4"/>
    <w:rsid w:val="00164079"/>
    <w:rsid w:val="00166355"/>
    <w:rsid w:val="001676EB"/>
    <w:rsid w:val="00167959"/>
    <w:rsid w:val="00171627"/>
    <w:rsid w:val="001725AE"/>
    <w:rsid w:val="00173A2E"/>
    <w:rsid w:val="001750CD"/>
    <w:rsid w:val="00176350"/>
    <w:rsid w:val="00176FAD"/>
    <w:rsid w:val="00177045"/>
    <w:rsid w:val="00177068"/>
    <w:rsid w:val="00180BDE"/>
    <w:rsid w:val="001816B9"/>
    <w:rsid w:val="00185D95"/>
    <w:rsid w:val="00186C21"/>
    <w:rsid w:val="00187353"/>
    <w:rsid w:val="001913BD"/>
    <w:rsid w:val="00192CF7"/>
    <w:rsid w:val="001934C4"/>
    <w:rsid w:val="00193FDF"/>
    <w:rsid w:val="001953A7"/>
    <w:rsid w:val="00195D1F"/>
    <w:rsid w:val="0019632B"/>
    <w:rsid w:val="001979DD"/>
    <w:rsid w:val="001A0A2C"/>
    <w:rsid w:val="001A3B59"/>
    <w:rsid w:val="001A42E3"/>
    <w:rsid w:val="001A4CA5"/>
    <w:rsid w:val="001A5627"/>
    <w:rsid w:val="001A577F"/>
    <w:rsid w:val="001A5867"/>
    <w:rsid w:val="001A6210"/>
    <w:rsid w:val="001A6E23"/>
    <w:rsid w:val="001A756C"/>
    <w:rsid w:val="001B0A1F"/>
    <w:rsid w:val="001B18EE"/>
    <w:rsid w:val="001B2391"/>
    <w:rsid w:val="001B2891"/>
    <w:rsid w:val="001B2B6D"/>
    <w:rsid w:val="001B4CCB"/>
    <w:rsid w:val="001B50DE"/>
    <w:rsid w:val="001B6148"/>
    <w:rsid w:val="001B6264"/>
    <w:rsid w:val="001B688B"/>
    <w:rsid w:val="001B69F4"/>
    <w:rsid w:val="001C0303"/>
    <w:rsid w:val="001C0740"/>
    <w:rsid w:val="001C1418"/>
    <w:rsid w:val="001C1C99"/>
    <w:rsid w:val="001C363B"/>
    <w:rsid w:val="001C4291"/>
    <w:rsid w:val="001C4CA6"/>
    <w:rsid w:val="001C5252"/>
    <w:rsid w:val="001C52DF"/>
    <w:rsid w:val="001C53BB"/>
    <w:rsid w:val="001C70DA"/>
    <w:rsid w:val="001C7DDA"/>
    <w:rsid w:val="001D0A43"/>
    <w:rsid w:val="001D0C5C"/>
    <w:rsid w:val="001D1AC4"/>
    <w:rsid w:val="001D1ADD"/>
    <w:rsid w:val="001D2003"/>
    <w:rsid w:val="001D2BED"/>
    <w:rsid w:val="001D2C76"/>
    <w:rsid w:val="001D2F71"/>
    <w:rsid w:val="001D4894"/>
    <w:rsid w:val="001D4F55"/>
    <w:rsid w:val="001D5FE3"/>
    <w:rsid w:val="001D652A"/>
    <w:rsid w:val="001D662C"/>
    <w:rsid w:val="001D6DF3"/>
    <w:rsid w:val="001E05C0"/>
    <w:rsid w:val="001E065F"/>
    <w:rsid w:val="001E13D7"/>
    <w:rsid w:val="001E1862"/>
    <w:rsid w:val="001E1D73"/>
    <w:rsid w:val="001E1E2A"/>
    <w:rsid w:val="001E228E"/>
    <w:rsid w:val="001E2776"/>
    <w:rsid w:val="001E2C7C"/>
    <w:rsid w:val="001E4C76"/>
    <w:rsid w:val="001E6375"/>
    <w:rsid w:val="001E7A85"/>
    <w:rsid w:val="001F024A"/>
    <w:rsid w:val="001F0D4D"/>
    <w:rsid w:val="001F14FA"/>
    <w:rsid w:val="001F20F5"/>
    <w:rsid w:val="001F2B3B"/>
    <w:rsid w:val="001F2E31"/>
    <w:rsid w:val="001F34E6"/>
    <w:rsid w:val="001F3D4C"/>
    <w:rsid w:val="001F48EC"/>
    <w:rsid w:val="001F4DB2"/>
    <w:rsid w:val="001F4DD8"/>
    <w:rsid w:val="001F5063"/>
    <w:rsid w:val="001F595C"/>
    <w:rsid w:val="001F6009"/>
    <w:rsid w:val="0020001C"/>
    <w:rsid w:val="002011A4"/>
    <w:rsid w:val="00201C1C"/>
    <w:rsid w:val="00201F22"/>
    <w:rsid w:val="00202BB0"/>
    <w:rsid w:val="00202DA4"/>
    <w:rsid w:val="002030DB"/>
    <w:rsid w:val="0020342E"/>
    <w:rsid w:val="0020437A"/>
    <w:rsid w:val="00205237"/>
    <w:rsid w:val="00206342"/>
    <w:rsid w:val="00206722"/>
    <w:rsid w:val="00206EEB"/>
    <w:rsid w:val="00207072"/>
    <w:rsid w:val="00207223"/>
    <w:rsid w:val="0020735B"/>
    <w:rsid w:val="002074E1"/>
    <w:rsid w:val="00207B52"/>
    <w:rsid w:val="00207CE4"/>
    <w:rsid w:val="00212117"/>
    <w:rsid w:val="00212218"/>
    <w:rsid w:val="002139E2"/>
    <w:rsid w:val="00214F0B"/>
    <w:rsid w:val="002156C3"/>
    <w:rsid w:val="002166AE"/>
    <w:rsid w:val="0021747A"/>
    <w:rsid w:val="00217E65"/>
    <w:rsid w:val="002202EA"/>
    <w:rsid w:val="00222172"/>
    <w:rsid w:val="00222C27"/>
    <w:rsid w:val="002244D2"/>
    <w:rsid w:val="00224C87"/>
    <w:rsid w:val="002261F2"/>
    <w:rsid w:val="00227A9E"/>
    <w:rsid w:val="002305A8"/>
    <w:rsid w:val="002311B9"/>
    <w:rsid w:val="00231DFB"/>
    <w:rsid w:val="0023268A"/>
    <w:rsid w:val="00233897"/>
    <w:rsid w:val="00234F2B"/>
    <w:rsid w:val="00235496"/>
    <w:rsid w:val="00236C9F"/>
    <w:rsid w:val="00236F06"/>
    <w:rsid w:val="00237DCC"/>
    <w:rsid w:val="00237DDF"/>
    <w:rsid w:val="002413A6"/>
    <w:rsid w:val="00241939"/>
    <w:rsid w:val="002421F8"/>
    <w:rsid w:val="002422C4"/>
    <w:rsid w:val="002428CA"/>
    <w:rsid w:val="00243ED8"/>
    <w:rsid w:val="00244398"/>
    <w:rsid w:val="00244676"/>
    <w:rsid w:val="0024562D"/>
    <w:rsid w:val="002463FA"/>
    <w:rsid w:val="00246F31"/>
    <w:rsid w:val="00247417"/>
    <w:rsid w:val="00252241"/>
    <w:rsid w:val="0025246C"/>
    <w:rsid w:val="002539BA"/>
    <w:rsid w:val="00254323"/>
    <w:rsid w:val="00254587"/>
    <w:rsid w:val="00255E6A"/>
    <w:rsid w:val="00255FEF"/>
    <w:rsid w:val="002568DF"/>
    <w:rsid w:val="00261FB5"/>
    <w:rsid w:val="002620BB"/>
    <w:rsid w:val="00262846"/>
    <w:rsid w:val="002636FC"/>
    <w:rsid w:val="002673AF"/>
    <w:rsid w:val="002703C7"/>
    <w:rsid w:val="00271BE7"/>
    <w:rsid w:val="0027270B"/>
    <w:rsid w:val="002732E7"/>
    <w:rsid w:val="00273339"/>
    <w:rsid w:val="002737E1"/>
    <w:rsid w:val="0027380B"/>
    <w:rsid w:val="00273F81"/>
    <w:rsid w:val="00273FE9"/>
    <w:rsid w:val="0027449F"/>
    <w:rsid w:val="002748CF"/>
    <w:rsid w:val="00274CC0"/>
    <w:rsid w:val="0027511F"/>
    <w:rsid w:val="00275FF8"/>
    <w:rsid w:val="002767B2"/>
    <w:rsid w:val="00277ACD"/>
    <w:rsid w:val="00277BC4"/>
    <w:rsid w:val="00277CC6"/>
    <w:rsid w:val="00280927"/>
    <w:rsid w:val="0028403E"/>
    <w:rsid w:val="00285328"/>
    <w:rsid w:val="0028706D"/>
    <w:rsid w:val="00287A3A"/>
    <w:rsid w:val="00291CD3"/>
    <w:rsid w:val="00291E5B"/>
    <w:rsid w:val="002924D8"/>
    <w:rsid w:val="00293318"/>
    <w:rsid w:val="00293548"/>
    <w:rsid w:val="0029357C"/>
    <w:rsid w:val="0029375C"/>
    <w:rsid w:val="00293BE3"/>
    <w:rsid w:val="00294110"/>
    <w:rsid w:val="00294F17"/>
    <w:rsid w:val="0029518C"/>
    <w:rsid w:val="002969B6"/>
    <w:rsid w:val="00296AB3"/>
    <w:rsid w:val="002976ED"/>
    <w:rsid w:val="00297BF4"/>
    <w:rsid w:val="002A1D97"/>
    <w:rsid w:val="002A24C3"/>
    <w:rsid w:val="002A3A3F"/>
    <w:rsid w:val="002A3FAF"/>
    <w:rsid w:val="002A7733"/>
    <w:rsid w:val="002A7BF7"/>
    <w:rsid w:val="002A7CBA"/>
    <w:rsid w:val="002B0749"/>
    <w:rsid w:val="002B12A3"/>
    <w:rsid w:val="002B4865"/>
    <w:rsid w:val="002B49EC"/>
    <w:rsid w:val="002B4A30"/>
    <w:rsid w:val="002B4C9B"/>
    <w:rsid w:val="002B4D5F"/>
    <w:rsid w:val="002B5792"/>
    <w:rsid w:val="002B5A2C"/>
    <w:rsid w:val="002B628A"/>
    <w:rsid w:val="002B6636"/>
    <w:rsid w:val="002B746F"/>
    <w:rsid w:val="002C2730"/>
    <w:rsid w:val="002C5C63"/>
    <w:rsid w:val="002C752A"/>
    <w:rsid w:val="002C7B42"/>
    <w:rsid w:val="002D06A2"/>
    <w:rsid w:val="002D1242"/>
    <w:rsid w:val="002D1D91"/>
    <w:rsid w:val="002D370A"/>
    <w:rsid w:val="002D3882"/>
    <w:rsid w:val="002D5659"/>
    <w:rsid w:val="002D5D7B"/>
    <w:rsid w:val="002D6ABE"/>
    <w:rsid w:val="002E0B99"/>
    <w:rsid w:val="002E10A9"/>
    <w:rsid w:val="002E123B"/>
    <w:rsid w:val="002E1A3E"/>
    <w:rsid w:val="002E25F4"/>
    <w:rsid w:val="002E7B4F"/>
    <w:rsid w:val="002F14F1"/>
    <w:rsid w:val="002F40AC"/>
    <w:rsid w:val="002F424D"/>
    <w:rsid w:val="002F45C2"/>
    <w:rsid w:val="002F5BDF"/>
    <w:rsid w:val="0030001F"/>
    <w:rsid w:val="003019AD"/>
    <w:rsid w:val="00303A7F"/>
    <w:rsid w:val="0030432F"/>
    <w:rsid w:val="003046B0"/>
    <w:rsid w:val="00306BDD"/>
    <w:rsid w:val="0030778C"/>
    <w:rsid w:val="00307AA4"/>
    <w:rsid w:val="003108CE"/>
    <w:rsid w:val="003112BD"/>
    <w:rsid w:val="0031255F"/>
    <w:rsid w:val="00313433"/>
    <w:rsid w:val="003134F0"/>
    <w:rsid w:val="00314552"/>
    <w:rsid w:val="00315B99"/>
    <w:rsid w:val="00316C3D"/>
    <w:rsid w:val="00320DEC"/>
    <w:rsid w:val="00322AB4"/>
    <w:rsid w:val="00323828"/>
    <w:rsid w:val="00323B3C"/>
    <w:rsid w:val="00324557"/>
    <w:rsid w:val="00324B3D"/>
    <w:rsid w:val="003251E1"/>
    <w:rsid w:val="003258F1"/>
    <w:rsid w:val="00325C75"/>
    <w:rsid w:val="00326A33"/>
    <w:rsid w:val="00326BC9"/>
    <w:rsid w:val="00326CBF"/>
    <w:rsid w:val="00326F6F"/>
    <w:rsid w:val="00326FA6"/>
    <w:rsid w:val="0032708F"/>
    <w:rsid w:val="00330635"/>
    <w:rsid w:val="00330C43"/>
    <w:rsid w:val="003310D3"/>
    <w:rsid w:val="00332436"/>
    <w:rsid w:val="0033321E"/>
    <w:rsid w:val="00334AA3"/>
    <w:rsid w:val="00334B92"/>
    <w:rsid w:val="003352F6"/>
    <w:rsid w:val="00337603"/>
    <w:rsid w:val="00337D09"/>
    <w:rsid w:val="00340355"/>
    <w:rsid w:val="00340A6F"/>
    <w:rsid w:val="00341628"/>
    <w:rsid w:val="00341638"/>
    <w:rsid w:val="00342E1B"/>
    <w:rsid w:val="00344178"/>
    <w:rsid w:val="0034538F"/>
    <w:rsid w:val="0034561C"/>
    <w:rsid w:val="00345AC5"/>
    <w:rsid w:val="00347231"/>
    <w:rsid w:val="0034786E"/>
    <w:rsid w:val="003479B6"/>
    <w:rsid w:val="0035093B"/>
    <w:rsid w:val="00350F63"/>
    <w:rsid w:val="003535F1"/>
    <w:rsid w:val="00354A11"/>
    <w:rsid w:val="003579AA"/>
    <w:rsid w:val="00357B8B"/>
    <w:rsid w:val="00360CDE"/>
    <w:rsid w:val="00361C1A"/>
    <w:rsid w:val="00362B4E"/>
    <w:rsid w:val="00363311"/>
    <w:rsid w:val="00363444"/>
    <w:rsid w:val="00364F5E"/>
    <w:rsid w:val="00365127"/>
    <w:rsid w:val="00366D85"/>
    <w:rsid w:val="003712B0"/>
    <w:rsid w:val="003734A0"/>
    <w:rsid w:val="00373A85"/>
    <w:rsid w:val="00375587"/>
    <w:rsid w:val="00376761"/>
    <w:rsid w:val="003768C3"/>
    <w:rsid w:val="003829EF"/>
    <w:rsid w:val="0038424B"/>
    <w:rsid w:val="00384F30"/>
    <w:rsid w:val="0038574C"/>
    <w:rsid w:val="00385C2A"/>
    <w:rsid w:val="0038749D"/>
    <w:rsid w:val="00387718"/>
    <w:rsid w:val="00390712"/>
    <w:rsid w:val="003908DB"/>
    <w:rsid w:val="00392D7D"/>
    <w:rsid w:val="00392E82"/>
    <w:rsid w:val="003933E9"/>
    <w:rsid w:val="003934B8"/>
    <w:rsid w:val="00393D05"/>
    <w:rsid w:val="003942BF"/>
    <w:rsid w:val="00394A68"/>
    <w:rsid w:val="00394C33"/>
    <w:rsid w:val="003A0C47"/>
    <w:rsid w:val="003A2154"/>
    <w:rsid w:val="003A2A13"/>
    <w:rsid w:val="003A3752"/>
    <w:rsid w:val="003A3A26"/>
    <w:rsid w:val="003A4AC8"/>
    <w:rsid w:val="003A6127"/>
    <w:rsid w:val="003A68D8"/>
    <w:rsid w:val="003A6AB4"/>
    <w:rsid w:val="003A7F1E"/>
    <w:rsid w:val="003B14D4"/>
    <w:rsid w:val="003B31CD"/>
    <w:rsid w:val="003B39A6"/>
    <w:rsid w:val="003B4632"/>
    <w:rsid w:val="003B4AC1"/>
    <w:rsid w:val="003B4B1B"/>
    <w:rsid w:val="003B57D2"/>
    <w:rsid w:val="003B601E"/>
    <w:rsid w:val="003B7C62"/>
    <w:rsid w:val="003C0D5E"/>
    <w:rsid w:val="003C1EBF"/>
    <w:rsid w:val="003C2574"/>
    <w:rsid w:val="003C2797"/>
    <w:rsid w:val="003C2D23"/>
    <w:rsid w:val="003C2D9E"/>
    <w:rsid w:val="003C2DA4"/>
    <w:rsid w:val="003C370A"/>
    <w:rsid w:val="003C39F1"/>
    <w:rsid w:val="003C5D25"/>
    <w:rsid w:val="003C6CB6"/>
    <w:rsid w:val="003C6E0F"/>
    <w:rsid w:val="003C715E"/>
    <w:rsid w:val="003C7725"/>
    <w:rsid w:val="003C7B00"/>
    <w:rsid w:val="003C7C96"/>
    <w:rsid w:val="003D087B"/>
    <w:rsid w:val="003D2156"/>
    <w:rsid w:val="003D2917"/>
    <w:rsid w:val="003D3ADD"/>
    <w:rsid w:val="003D3DC7"/>
    <w:rsid w:val="003D4176"/>
    <w:rsid w:val="003D42F9"/>
    <w:rsid w:val="003D4F74"/>
    <w:rsid w:val="003D5BE0"/>
    <w:rsid w:val="003D6031"/>
    <w:rsid w:val="003D687D"/>
    <w:rsid w:val="003E1137"/>
    <w:rsid w:val="003E1655"/>
    <w:rsid w:val="003E2F66"/>
    <w:rsid w:val="003E3489"/>
    <w:rsid w:val="003E3DAD"/>
    <w:rsid w:val="003E4046"/>
    <w:rsid w:val="003E45EE"/>
    <w:rsid w:val="003E4701"/>
    <w:rsid w:val="003E4E09"/>
    <w:rsid w:val="003E5094"/>
    <w:rsid w:val="003E5C83"/>
    <w:rsid w:val="003E7101"/>
    <w:rsid w:val="003E73BB"/>
    <w:rsid w:val="003E755C"/>
    <w:rsid w:val="003F09D2"/>
    <w:rsid w:val="003F0B2C"/>
    <w:rsid w:val="003F1B8F"/>
    <w:rsid w:val="003F222E"/>
    <w:rsid w:val="003F24CB"/>
    <w:rsid w:val="003F373D"/>
    <w:rsid w:val="003F60F0"/>
    <w:rsid w:val="003F7BD9"/>
    <w:rsid w:val="0040028C"/>
    <w:rsid w:val="0040030D"/>
    <w:rsid w:val="00400345"/>
    <w:rsid w:val="00400842"/>
    <w:rsid w:val="00400D2F"/>
    <w:rsid w:val="00400F85"/>
    <w:rsid w:val="004015BF"/>
    <w:rsid w:val="00401FC2"/>
    <w:rsid w:val="00403090"/>
    <w:rsid w:val="00403D47"/>
    <w:rsid w:val="004045C7"/>
    <w:rsid w:val="0040559D"/>
    <w:rsid w:val="00405B29"/>
    <w:rsid w:val="00406356"/>
    <w:rsid w:val="00406797"/>
    <w:rsid w:val="00406BE5"/>
    <w:rsid w:val="00407FC3"/>
    <w:rsid w:val="004108C1"/>
    <w:rsid w:val="004110C4"/>
    <w:rsid w:val="00412056"/>
    <w:rsid w:val="004121E3"/>
    <w:rsid w:val="00412401"/>
    <w:rsid w:val="00412622"/>
    <w:rsid w:val="00412BCD"/>
    <w:rsid w:val="00413696"/>
    <w:rsid w:val="00413B07"/>
    <w:rsid w:val="004140D5"/>
    <w:rsid w:val="0041659D"/>
    <w:rsid w:val="0042049C"/>
    <w:rsid w:val="00420E58"/>
    <w:rsid w:val="00425B84"/>
    <w:rsid w:val="00425C4D"/>
    <w:rsid w:val="00425FC1"/>
    <w:rsid w:val="00425FF2"/>
    <w:rsid w:val="00426A4A"/>
    <w:rsid w:val="00427835"/>
    <w:rsid w:val="00427957"/>
    <w:rsid w:val="00427963"/>
    <w:rsid w:val="00430FC5"/>
    <w:rsid w:val="004314F1"/>
    <w:rsid w:val="00431685"/>
    <w:rsid w:val="00431C6A"/>
    <w:rsid w:val="00431F6D"/>
    <w:rsid w:val="00432ECC"/>
    <w:rsid w:val="00433222"/>
    <w:rsid w:val="00433B61"/>
    <w:rsid w:val="0043463C"/>
    <w:rsid w:val="004355F0"/>
    <w:rsid w:val="004359E1"/>
    <w:rsid w:val="004365FE"/>
    <w:rsid w:val="00436C37"/>
    <w:rsid w:val="00437EB4"/>
    <w:rsid w:val="00437F0F"/>
    <w:rsid w:val="004405B1"/>
    <w:rsid w:val="00442312"/>
    <w:rsid w:val="004434CC"/>
    <w:rsid w:val="004437F3"/>
    <w:rsid w:val="0044419C"/>
    <w:rsid w:val="00445707"/>
    <w:rsid w:val="0044757A"/>
    <w:rsid w:val="004477A8"/>
    <w:rsid w:val="00451BCD"/>
    <w:rsid w:val="00451CD1"/>
    <w:rsid w:val="00452232"/>
    <w:rsid w:val="00453898"/>
    <w:rsid w:val="004539F0"/>
    <w:rsid w:val="00453F20"/>
    <w:rsid w:val="0045457B"/>
    <w:rsid w:val="00454890"/>
    <w:rsid w:val="004565EC"/>
    <w:rsid w:val="00456C1A"/>
    <w:rsid w:val="00456C54"/>
    <w:rsid w:val="004603AF"/>
    <w:rsid w:val="00461071"/>
    <w:rsid w:val="004628A0"/>
    <w:rsid w:val="00464111"/>
    <w:rsid w:val="004646A8"/>
    <w:rsid w:val="00464EF7"/>
    <w:rsid w:val="004654F1"/>
    <w:rsid w:val="00465611"/>
    <w:rsid w:val="00465BDD"/>
    <w:rsid w:val="00465E78"/>
    <w:rsid w:val="00466E79"/>
    <w:rsid w:val="0046732D"/>
    <w:rsid w:val="00467EA6"/>
    <w:rsid w:val="0047025D"/>
    <w:rsid w:val="0047040C"/>
    <w:rsid w:val="00471474"/>
    <w:rsid w:val="0047278C"/>
    <w:rsid w:val="00473AFD"/>
    <w:rsid w:val="00473C24"/>
    <w:rsid w:val="00474FD5"/>
    <w:rsid w:val="004751F0"/>
    <w:rsid w:val="00475951"/>
    <w:rsid w:val="00475999"/>
    <w:rsid w:val="00475C1A"/>
    <w:rsid w:val="004773BC"/>
    <w:rsid w:val="004803A0"/>
    <w:rsid w:val="00482F27"/>
    <w:rsid w:val="00483994"/>
    <w:rsid w:val="00484D6F"/>
    <w:rsid w:val="00485372"/>
    <w:rsid w:val="00485857"/>
    <w:rsid w:val="00486163"/>
    <w:rsid w:val="004867DC"/>
    <w:rsid w:val="00490BC2"/>
    <w:rsid w:val="00491148"/>
    <w:rsid w:val="0049305A"/>
    <w:rsid w:val="00493569"/>
    <w:rsid w:val="00493AAA"/>
    <w:rsid w:val="004943B2"/>
    <w:rsid w:val="004960DD"/>
    <w:rsid w:val="004979BE"/>
    <w:rsid w:val="00497B1B"/>
    <w:rsid w:val="004A0A47"/>
    <w:rsid w:val="004A1F7F"/>
    <w:rsid w:val="004A3C1A"/>
    <w:rsid w:val="004A3D81"/>
    <w:rsid w:val="004A4EFE"/>
    <w:rsid w:val="004A570F"/>
    <w:rsid w:val="004A79EA"/>
    <w:rsid w:val="004A7FFE"/>
    <w:rsid w:val="004B0CAD"/>
    <w:rsid w:val="004B38D7"/>
    <w:rsid w:val="004B3E6C"/>
    <w:rsid w:val="004B4564"/>
    <w:rsid w:val="004B596C"/>
    <w:rsid w:val="004C0CAD"/>
    <w:rsid w:val="004C1386"/>
    <w:rsid w:val="004C18B9"/>
    <w:rsid w:val="004C25C3"/>
    <w:rsid w:val="004C26C9"/>
    <w:rsid w:val="004C34A6"/>
    <w:rsid w:val="004C6D1E"/>
    <w:rsid w:val="004C713D"/>
    <w:rsid w:val="004C7D00"/>
    <w:rsid w:val="004C7D56"/>
    <w:rsid w:val="004C7DDE"/>
    <w:rsid w:val="004D10EC"/>
    <w:rsid w:val="004D17DD"/>
    <w:rsid w:val="004D2CCA"/>
    <w:rsid w:val="004D3C8A"/>
    <w:rsid w:val="004D3D5A"/>
    <w:rsid w:val="004D74C1"/>
    <w:rsid w:val="004D79AE"/>
    <w:rsid w:val="004E0511"/>
    <w:rsid w:val="004E1136"/>
    <w:rsid w:val="004E18BC"/>
    <w:rsid w:val="004E19E3"/>
    <w:rsid w:val="004E2585"/>
    <w:rsid w:val="004E2A2E"/>
    <w:rsid w:val="004E2B3A"/>
    <w:rsid w:val="004E6223"/>
    <w:rsid w:val="004E62C3"/>
    <w:rsid w:val="004E6C7F"/>
    <w:rsid w:val="004F01DE"/>
    <w:rsid w:val="004F0404"/>
    <w:rsid w:val="004F0AC4"/>
    <w:rsid w:val="004F171B"/>
    <w:rsid w:val="004F1BAE"/>
    <w:rsid w:val="004F1BD3"/>
    <w:rsid w:val="004F38FE"/>
    <w:rsid w:val="004F3972"/>
    <w:rsid w:val="004F4AD5"/>
    <w:rsid w:val="004F6878"/>
    <w:rsid w:val="004F7D9F"/>
    <w:rsid w:val="005011A8"/>
    <w:rsid w:val="005018FF"/>
    <w:rsid w:val="005024BC"/>
    <w:rsid w:val="00502855"/>
    <w:rsid w:val="00504A57"/>
    <w:rsid w:val="005050DC"/>
    <w:rsid w:val="00505449"/>
    <w:rsid w:val="0050586E"/>
    <w:rsid w:val="005065E4"/>
    <w:rsid w:val="00506F73"/>
    <w:rsid w:val="00507D19"/>
    <w:rsid w:val="00512138"/>
    <w:rsid w:val="00512BDB"/>
    <w:rsid w:val="00513B4F"/>
    <w:rsid w:val="00513D72"/>
    <w:rsid w:val="00513EF3"/>
    <w:rsid w:val="0051440E"/>
    <w:rsid w:val="00514837"/>
    <w:rsid w:val="00514A58"/>
    <w:rsid w:val="00514C51"/>
    <w:rsid w:val="00514E3B"/>
    <w:rsid w:val="00515068"/>
    <w:rsid w:val="005150D4"/>
    <w:rsid w:val="005158FD"/>
    <w:rsid w:val="00515B13"/>
    <w:rsid w:val="0051612A"/>
    <w:rsid w:val="00517CFE"/>
    <w:rsid w:val="0052015A"/>
    <w:rsid w:val="005204A9"/>
    <w:rsid w:val="00521593"/>
    <w:rsid w:val="00521703"/>
    <w:rsid w:val="0052189F"/>
    <w:rsid w:val="00522C5A"/>
    <w:rsid w:val="00523F17"/>
    <w:rsid w:val="00524181"/>
    <w:rsid w:val="005245E9"/>
    <w:rsid w:val="0052480B"/>
    <w:rsid w:val="00524E89"/>
    <w:rsid w:val="00526830"/>
    <w:rsid w:val="00526FD3"/>
    <w:rsid w:val="005278E7"/>
    <w:rsid w:val="005310DE"/>
    <w:rsid w:val="00531C98"/>
    <w:rsid w:val="00532C87"/>
    <w:rsid w:val="0053322A"/>
    <w:rsid w:val="005339A0"/>
    <w:rsid w:val="00534C79"/>
    <w:rsid w:val="0053571F"/>
    <w:rsid w:val="00535EB4"/>
    <w:rsid w:val="00536E0E"/>
    <w:rsid w:val="005370F6"/>
    <w:rsid w:val="00537A03"/>
    <w:rsid w:val="0054134D"/>
    <w:rsid w:val="005422D9"/>
    <w:rsid w:val="00543155"/>
    <w:rsid w:val="00543C2C"/>
    <w:rsid w:val="00544B62"/>
    <w:rsid w:val="00545469"/>
    <w:rsid w:val="00545540"/>
    <w:rsid w:val="00546C98"/>
    <w:rsid w:val="00547711"/>
    <w:rsid w:val="00551742"/>
    <w:rsid w:val="0055227D"/>
    <w:rsid w:val="00552BEC"/>
    <w:rsid w:val="00554535"/>
    <w:rsid w:val="0055506E"/>
    <w:rsid w:val="00555A9D"/>
    <w:rsid w:val="005576B0"/>
    <w:rsid w:val="00565507"/>
    <w:rsid w:val="00566497"/>
    <w:rsid w:val="005670FE"/>
    <w:rsid w:val="0057235E"/>
    <w:rsid w:val="00573772"/>
    <w:rsid w:val="005739B0"/>
    <w:rsid w:val="00573D25"/>
    <w:rsid w:val="005743B9"/>
    <w:rsid w:val="00574A6B"/>
    <w:rsid w:val="00575F6D"/>
    <w:rsid w:val="00576865"/>
    <w:rsid w:val="00576B62"/>
    <w:rsid w:val="005775BF"/>
    <w:rsid w:val="00580002"/>
    <w:rsid w:val="005809B8"/>
    <w:rsid w:val="0058130D"/>
    <w:rsid w:val="005817EF"/>
    <w:rsid w:val="00582658"/>
    <w:rsid w:val="00584297"/>
    <w:rsid w:val="005853B4"/>
    <w:rsid w:val="005855B0"/>
    <w:rsid w:val="00585885"/>
    <w:rsid w:val="00585C31"/>
    <w:rsid w:val="00586188"/>
    <w:rsid w:val="00586D51"/>
    <w:rsid w:val="005879C2"/>
    <w:rsid w:val="00587F23"/>
    <w:rsid w:val="005904B8"/>
    <w:rsid w:val="005908C8"/>
    <w:rsid w:val="00590F1D"/>
    <w:rsid w:val="00591A64"/>
    <w:rsid w:val="005921A0"/>
    <w:rsid w:val="00592471"/>
    <w:rsid w:val="00593014"/>
    <w:rsid w:val="00593143"/>
    <w:rsid w:val="005937D4"/>
    <w:rsid w:val="00595319"/>
    <w:rsid w:val="00595346"/>
    <w:rsid w:val="00596457"/>
    <w:rsid w:val="00597A67"/>
    <w:rsid w:val="00597ADF"/>
    <w:rsid w:val="005A0E62"/>
    <w:rsid w:val="005A10FB"/>
    <w:rsid w:val="005A2057"/>
    <w:rsid w:val="005A2BC6"/>
    <w:rsid w:val="005A36BF"/>
    <w:rsid w:val="005A38BF"/>
    <w:rsid w:val="005A3975"/>
    <w:rsid w:val="005A4F19"/>
    <w:rsid w:val="005A505E"/>
    <w:rsid w:val="005A56D7"/>
    <w:rsid w:val="005A6A6F"/>
    <w:rsid w:val="005B11E3"/>
    <w:rsid w:val="005B13AF"/>
    <w:rsid w:val="005B1772"/>
    <w:rsid w:val="005B26BE"/>
    <w:rsid w:val="005B4971"/>
    <w:rsid w:val="005B582E"/>
    <w:rsid w:val="005B66B2"/>
    <w:rsid w:val="005B702B"/>
    <w:rsid w:val="005B7A2B"/>
    <w:rsid w:val="005C009E"/>
    <w:rsid w:val="005C03CF"/>
    <w:rsid w:val="005C04AE"/>
    <w:rsid w:val="005C0957"/>
    <w:rsid w:val="005C3A4C"/>
    <w:rsid w:val="005C423A"/>
    <w:rsid w:val="005C4911"/>
    <w:rsid w:val="005D0351"/>
    <w:rsid w:val="005D0A5D"/>
    <w:rsid w:val="005D127A"/>
    <w:rsid w:val="005D2011"/>
    <w:rsid w:val="005D28BD"/>
    <w:rsid w:val="005D28C1"/>
    <w:rsid w:val="005D3811"/>
    <w:rsid w:val="005D424A"/>
    <w:rsid w:val="005D4606"/>
    <w:rsid w:val="005D5618"/>
    <w:rsid w:val="005D5A73"/>
    <w:rsid w:val="005D70B9"/>
    <w:rsid w:val="005E03B8"/>
    <w:rsid w:val="005E06B6"/>
    <w:rsid w:val="005E105A"/>
    <w:rsid w:val="005E350D"/>
    <w:rsid w:val="005E41BC"/>
    <w:rsid w:val="005E527A"/>
    <w:rsid w:val="005E5D75"/>
    <w:rsid w:val="005E73CB"/>
    <w:rsid w:val="005F18E9"/>
    <w:rsid w:val="005F2AF7"/>
    <w:rsid w:val="005F3977"/>
    <w:rsid w:val="005F5D0D"/>
    <w:rsid w:val="005F736B"/>
    <w:rsid w:val="006002B6"/>
    <w:rsid w:val="0060039B"/>
    <w:rsid w:val="00600DDD"/>
    <w:rsid w:val="00601522"/>
    <w:rsid w:val="00602610"/>
    <w:rsid w:val="00602DC3"/>
    <w:rsid w:val="00604B03"/>
    <w:rsid w:val="00607AE7"/>
    <w:rsid w:val="00607C2F"/>
    <w:rsid w:val="006100BF"/>
    <w:rsid w:val="0061065C"/>
    <w:rsid w:val="00612807"/>
    <w:rsid w:val="00612F7E"/>
    <w:rsid w:val="006134B9"/>
    <w:rsid w:val="00613942"/>
    <w:rsid w:val="00613C26"/>
    <w:rsid w:val="00615033"/>
    <w:rsid w:val="006159B1"/>
    <w:rsid w:val="00615A07"/>
    <w:rsid w:val="00616704"/>
    <w:rsid w:val="006168D2"/>
    <w:rsid w:val="006172A7"/>
    <w:rsid w:val="006177B3"/>
    <w:rsid w:val="006203D0"/>
    <w:rsid w:val="00621C25"/>
    <w:rsid w:val="006253DD"/>
    <w:rsid w:val="00625D30"/>
    <w:rsid w:val="00626A4B"/>
    <w:rsid w:val="006278A7"/>
    <w:rsid w:val="00630B3B"/>
    <w:rsid w:val="006310E2"/>
    <w:rsid w:val="00631240"/>
    <w:rsid w:val="0063145B"/>
    <w:rsid w:val="00631FB8"/>
    <w:rsid w:val="00632612"/>
    <w:rsid w:val="006338EF"/>
    <w:rsid w:val="00633CC4"/>
    <w:rsid w:val="00633F09"/>
    <w:rsid w:val="00633F3D"/>
    <w:rsid w:val="0063453D"/>
    <w:rsid w:val="00634856"/>
    <w:rsid w:val="006354BD"/>
    <w:rsid w:val="0063657C"/>
    <w:rsid w:val="00636794"/>
    <w:rsid w:val="00637578"/>
    <w:rsid w:val="0064001D"/>
    <w:rsid w:val="006426AA"/>
    <w:rsid w:val="00642B0A"/>
    <w:rsid w:val="00643A3C"/>
    <w:rsid w:val="00645FB2"/>
    <w:rsid w:val="006466B2"/>
    <w:rsid w:val="006501BF"/>
    <w:rsid w:val="00650359"/>
    <w:rsid w:val="006507A0"/>
    <w:rsid w:val="00651CD8"/>
    <w:rsid w:val="00652E55"/>
    <w:rsid w:val="006530CA"/>
    <w:rsid w:val="00653DE8"/>
    <w:rsid w:val="006542E4"/>
    <w:rsid w:val="006544F7"/>
    <w:rsid w:val="00654750"/>
    <w:rsid w:val="006558E2"/>
    <w:rsid w:val="00655A09"/>
    <w:rsid w:val="00655C3A"/>
    <w:rsid w:val="00655F65"/>
    <w:rsid w:val="0065627B"/>
    <w:rsid w:val="0065629A"/>
    <w:rsid w:val="00656DD3"/>
    <w:rsid w:val="00660212"/>
    <w:rsid w:val="00661189"/>
    <w:rsid w:val="00662B5B"/>
    <w:rsid w:val="00662C47"/>
    <w:rsid w:val="00664F04"/>
    <w:rsid w:val="006671C4"/>
    <w:rsid w:val="00670832"/>
    <w:rsid w:val="006708E7"/>
    <w:rsid w:val="00670E9E"/>
    <w:rsid w:val="00671392"/>
    <w:rsid w:val="006718EF"/>
    <w:rsid w:val="00672255"/>
    <w:rsid w:val="006725CE"/>
    <w:rsid w:val="0067366C"/>
    <w:rsid w:val="006756C2"/>
    <w:rsid w:val="00676D30"/>
    <w:rsid w:val="00677826"/>
    <w:rsid w:val="006804BE"/>
    <w:rsid w:val="006806C4"/>
    <w:rsid w:val="006832E5"/>
    <w:rsid w:val="0068349B"/>
    <w:rsid w:val="0068454C"/>
    <w:rsid w:val="00687E19"/>
    <w:rsid w:val="00687FA7"/>
    <w:rsid w:val="00690170"/>
    <w:rsid w:val="00692584"/>
    <w:rsid w:val="0069268E"/>
    <w:rsid w:val="00692892"/>
    <w:rsid w:val="0069386D"/>
    <w:rsid w:val="00693999"/>
    <w:rsid w:val="00694DA6"/>
    <w:rsid w:val="00695C7B"/>
    <w:rsid w:val="00695DE0"/>
    <w:rsid w:val="006963DD"/>
    <w:rsid w:val="00697523"/>
    <w:rsid w:val="006A10CA"/>
    <w:rsid w:val="006A1DC7"/>
    <w:rsid w:val="006A25EB"/>
    <w:rsid w:val="006A337F"/>
    <w:rsid w:val="006A48D9"/>
    <w:rsid w:val="006A4AFA"/>
    <w:rsid w:val="006A5FDF"/>
    <w:rsid w:val="006A6E50"/>
    <w:rsid w:val="006B13B3"/>
    <w:rsid w:val="006B1BCB"/>
    <w:rsid w:val="006B2982"/>
    <w:rsid w:val="006B31A5"/>
    <w:rsid w:val="006B3E42"/>
    <w:rsid w:val="006B4678"/>
    <w:rsid w:val="006B4863"/>
    <w:rsid w:val="006B4D9B"/>
    <w:rsid w:val="006B55C3"/>
    <w:rsid w:val="006B72B9"/>
    <w:rsid w:val="006C0361"/>
    <w:rsid w:val="006C09E5"/>
    <w:rsid w:val="006C3353"/>
    <w:rsid w:val="006C34C8"/>
    <w:rsid w:val="006C451E"/>
    <w:rsid w:val="006C6368"/>
    <w:rsid w:val="006D04E8"/>
    <w:rsid w:val="006D1117"/>
    <w:rsid w:val="006D1EED"/>
    <w:rsid w:val="006D2204"/>
    <w:rsid w:val="006D2391"/>
    <w:rsid w:val="006D2742"/>
    <w:rsid w:val="006D2DAA"/>
    <w:rsid w:val="006D41B0"/>
    <w:rsid w:val="006D43C1"/>
    <w:rsid w:val="006D463C"/>
    <w:rsid w:val="006D4A39"/>
    <w:rsid w:val="006D4F76"/>
    <w:rsid w:val="006D64A6"/>
    <w:rsid w:val="006D6C48"/>
    <w:rsid w:val="006D7216"/>
    <w:rsid w:val="006E1A40"/>
    <w:rsid w:val="006E2BB2"/>
    <w:rsid w:val="006E2BF3"/>
    <w:rsid w:val="006E2D38"/>
    <w:rsid w:val="006E39D0"/>
    <w:rsid w:val="006E4338"/>
    <w:rsid w:val="006E4CE1"/>
    <w:rsid w:val="006E5B4F"/>
    <w:rsid w:val="006E5FDD"/>
    <w:rsid w:val="006E654C"/>
    <w:rsid w:val="006E68ED"/>
    <w:rsid w:val="006F0A4D"/>
    <w:rsid w:val="006F0E77"/>
    <w:rsid w:val="006F0F9F"/>
    <w:rsid w:val="006F1A3F"/>
    <w:rsid w:val="006F2CF2"/>
    <w:rsid w:val="006F3169"/>
    <w:rsid w:val="006F42AA"/>
    <w:rsid w:val="006F5701"/>
    <w:rsid w:val="007002DF"/>
    <w:rsid w:val="007011EF"/>
    <w:rsid w:val="0070131C"/>
    <w:rsid w:val="00701815"/>
    <w:rsid w:val="00702183"/>
    <w:rsid w:val="00702420"/>
    <w:rsid w:val="00702642"/>
    <w:rsid w:val="007032A7"/>
    <w:rsid w:val="0070421E"/>
    <w:rsid w:val="007044C6"/>
    <w:rsid w:val="007045F4"/>
    <w:rsid w:val="00705EB7"/>
    <w:rsid w:val="0070610B"/>
    <w:rsid w:val="0070646D"/>
    <w:rsid w:val="00706711"/>
    <w:rsid w:val="007070BD"/>
    <w:rsid w:val="00707FA2"/>
    <w:rsid w:val="007117AB"/>
    <w:rsid w:val="00712915"/>
    <w:rsid w:val="007133DB"/>
    <w:rsid w:val="00713798"/>
    <w:rsid w:val="0071382C"/>
    <w:rsid w:val="00713CA6"/>
    <w:rsid w:val="00714428"/>
    <w:rsid w:val="00715246"/>
    <w:rsid w:val="0071583D"/>
    <w:rsid w:val="00716DF3"/>
    <w:rsid w:val="007171AE"/>
    <w:rsid w:val="00717910"/>
    <w:rsid w:val="00717E52"/>
    <w:rsid w:val="0072124B"/>
    <w:rsid w:val="007215CA"/>
    <w:rsid w:val="00723111"/>
    <w:rsid w:val="00723A39"/>
    <w:rsid w:val="00724439"/>
    <w:rsid w:val="00724E9D"/>
    <w:rsid w:val="007252A5"/>
    <w:rsid w:val="0072595F"/>
    <w:rsid w:val="00725D61"/>
    <w:rsid w:val="00725E27"/>
    <w:rsid w:val="00726709"/>
    <w:rsid w:val="00727A98"/>
    <w:rsid w:val="00727D92"/>
    <w:rsid w:val="00732B15"/>
    <w:rsid w:val="007339CA"/>
    <w:rsid w:val="00735059"/>
    <w:rsid w:val="00735652"/>
    <w:rsid w:val="00735728"/>
    <w:rsid w:val="0073634F"/>
    <w:rsid w:val="00737E30"/>
    <w:rsid w:val="00737E7E"/>
    <w:rsid w:val="00740D12"/>
    <w:rsid w:val="007410CF"/>
    <w:rsid w:val="00741A1C"/>
    <w:rsid w:val="00743491"/>
    <w:rsid w:val="00743536"/>
    <w:rsid w:val="00743680"/>
    <w:rsid w:val="0074467A"/>
    <w:rsid w:val="0074525F"/>
    <w:rsid w:val="0074534E"/>
    <w:rsid w:val="00747929"/>
    <w:rsid w:val="0075035F"/>
    <w:rsid w:val="007509A3"/>
    <w:rsid w:val="00751966"/>
    <w:rsid w:val="00752E42"/>
    <w:rsid w:val="00753447"/>
    <w:rsid w:val="00753FC7"/>
    <w:rsid w:val="0075444B"/>
    <w:rsid w:val="00754503"/>
    <w:rsid w:val="0075468D"/>
    <w:rsid w:val="00755C5A"/>
    <w:rsid w:val="00756366"/>
    <w:rsid w:val="00756F03"/>
    <w:rsid w:val="00760108"/>
    <w:rsid w:val="00760B6D"/>
    <w:rsid w:val="007626DA"/>
    <w:rsid w:val="00762772"/>
    <w:rsid w:val="00763E53"/>
    <w:rsid w:val="00763EDE"/>
    <w:rsid w:val="007650F5"/>
    <w:rsid w:val="00765323"/>
    <w:rsid w:val="00765AAC"/>
    <w:rsid w:val="007679A1"/>
    <w:rsid w:val="00767C41"/>
    <w:rsid w:val="00771189"/>
    <w:rsid w:val="00771694"/>
    <w:rsid w:val="00771758"/>
    <w:rsid w:val="00772941"/>
    <w:rsid w:val="007729DB"/>
    <w:rsid w:val="00773A29"/>
    <w:rsid w:val="00773A85"/>
    <w:rsid w:val="00773E94"/>
    <w:rsid w:val="007748FB"/>
    <w:rsid w:val="00775563"/>
    <w:rsid w:val="00775F9A"/>
    <w:rsid w:val="00777540"/>
    <w:rsid w:val="007808CD"/>
    <w:rsid w:val="00781895"/>
    <w:rsid w:val="00781E61"/>
    <w:rsid w:val="00782EF5"/>
    <w:rsid w:val="00784469"/>
    <w:rsid w:val="00784C0C"/>
    <w:rsid w:val="00785A7D"/>
    <w:rsid w:val="0078603A"/>
    <w:rsid w:val="00786579"/>
    <w:rsid w:val="0078751F"/>
    <w:rsid w:val="00790047"/>
    <w:rsid w:val="0079068A"/>
    <w:rsid w:val="00790757"/>
    <w:rsid w:val="007908D6"/>
    <w:rsid w:val="0079179D"/>
    <w:rsid w:val="00792350"/>
    <w:rsid w:val="00793D02"/>
    <w:rsid w:val="00794563"/>
    <w:rsid w:val="00796848"/>
    <w:rsid w:val="00796A3B"/>
    <w:rsid w:val="00797651"/>
    <w:rsid w:val="007A08CB"/>
    <w:rsid w:val="007A2EB1"/>
    <w:rsid w:val="007A3282"/>
    <w:rsid w:val="007A3DD8"/>
    <w:rsid w:val="007A41B7"/>
    <w:rsid w:val="007A547F"/>
    <w:rsid w:val="007A58D1"/>
    <w:rsid w:val="007A6742"/>
    <w:rsid w:val="007A6AC2"/>
    <w:rsid w:val="007A7BFC"/>
    <w:rsid w:val="007B06BE"/>
    <w:rsid w:val="007B08A2"/>
    <w:rsid w:val="007B0C25"/>
    <w:rsid w:val="007B146F"/>
    <w:rsid w:val="007B2277"/>
    <w:rsid w:val="007B23B7"/>
    <w:rsid w:val="007B3382"/>
    <w:rsid w:val="007B34BD"/>
    <w:rsid w:val="007B43F9"/>
    <w:rsid w:val="007B4935"/>
    <w:rsid w:val="007B6A8D"/>
    <w:rsid w:val="007B7025"/>
    <w:rsid w:val="007B7DFD"/>
    <w:rsid w:val="007C0479"/>
    <w:rsid w:val="007C089A"/>
    <w:rsid w:val="007C235F"/>
    <w:rsid w:val="007C277B"/>
    <w:rsid w:val="007C337A"/>
    <w:rsid w:val="007C41A3"/>
    <w:rsid w:val="007C6F56"/>
    <w:rsid w:val="007C7310"/>
    <w:rsid w:val="007D097F"/>
    <w:rsid w:val="007D1A9C"/>
    <w:rsid w:val="007D1FE2"/>
    <w:rsid w:val="007D34E5"/>
    <w:rsid w:val="007D3894"/>
    <w:rsid w:val="007D467E"/>
    <w:rsid w:val="007D491B"/>
    <w:rsid w:val="007E1189"/>
    <w:rsid w:val="007E16B6"/>
    <w:rsid w:val="007E5013"/>
    <w:rsid w:val="007E5597"/>
    <w:rsid w:val="007E6491"/>
    <w:rsid w:val="007E6B8B"/>
    <w:rsid w:val="007E6FA9"/>
    <w:rsid w:val="007E721F"/>
    <w:rsid w:val="007E757C"/>
    <w:rsid w:val="007F05FC"/>
    <w:rsid w:val="007F0D11"/>
    <w:rsid w:val="007F27FC"/>
    <w:rsid w:val="007F33A1"/>
    <w:rsid w:val="007F34A1"/>
    <w:rsid w:val="007F52DF"/>
    <w:rsid w:val="007F578F"/>
    <w:rsid w:val="007F6A0D"/>
    <w:rsid w:val="007F7144"/>
    <w:rsid w:val="007F7753"/>
    <w:rsid w:val="007F7906"/>
    <w:rsid w:val="00800C35"/>
    <w:rsid w:val="008019E1"/>
    <w:rsid w:val="008019F1"/>
    <w:rsid w:val="00801DE0"/>
    <w:rsid w:val="008024BA"/>
    <w:rsid w:val="008025E5"/>
    <w:rsid w:val="00802A8B"/>
    <w:rsid w:val="008032CD"/>
    <w:rsid w:val="00803489"/>
    <w:rsid w:val="008052BB"/>
    <w:rsid w:val="00805445"/>
    <w:rsid w:val="00806976"/>
    <w:rsid w:val="00806F09"/>
    <w:rsid w:val="00807166"/>
    <w:rsid w:val="00807DA5"/>
    <w:rsid w:val="00810037"/>
    <w:rsid w:val="00816075"/>
    <w:rsid w:val="00817F2D"/>
    <w:rsid w:val="008219A6"/>
    <w:rsid w:val="00822172"/>
    <w:rsid w:val="00825EB1"/>
    <w:rsid w:val="0082681F"/>
    <w:rsid w:val="0083220A"/>
    <w:rsid w:val="0083586A"/>
    <w:rsid w:val="00835E9A"/>
    <w:rsid w:val="00836FAA"/>
    <w:rsid w:val="00841056"/>
    <w:rsid w:val="00841995"/>
    <w:rsid w:val="00842CF0"/>
    <w:rsid w:val="008432E6"/>
    <w:rsid w:val="00844F61"/>
    <w:rsid w:val="0084740A"/>
    <w:rsid w:val="00850210"/>
    <w:rsid w:val="008507B6"/>
    <w:rsid w:val="00850902"/>
    <w:rsid w:val="00850C10"/>
    <w:rsid w:val="00850CEC"/>
    <w:rsid w:val="00853076"/>
    <w:rsid w:val="0085338B"/>
    <w:rsid w:val="008542A6"/>
    <w:rsid w:val="008542CA"/>
    <w:rsid w:val="00854BFA"/>
    <w:rsid w:val="00855F45"/>
    <w:rsid w:val="0085621C"/>
    <w:rsid w:val="008572C2"/>
    <w:rsid w:val="0086002C"/>
    <w:rsid w:val="00860171"/>
    <w:rsid w:val="0086037D"/>
    <w:rsid w:val="00860769"/>
    <w:rsid w:val="00860C20"/>
    <w:rsid w:val="008612AE"/>
    <w:rsid w:val="0086136A"/>
    <w:rsid w:val="00861F9D"/>
    <w:rsid w:val="00862D38"/>
    <w:rsid w:val="00862F1B"/>
    <w:rsid w:val="00863EB3"/>
    <w:rsid w:val="0086590F"/>
    <w:rsid w:val="00866E70"/>
    <w:rsid w:val="00866FDE"/>
    <w:rsid w:val="00867797"/>
    <w:rsid w:val="00867B91"/>
    <w:rsid w:val="00870A87"/>
    <w:rsid w:val="008725CB"/>
    <w:rsid w:val="00872696"/>
    <w:rsid w:val="00873983"/>
    <w:rsid w:val="00873E50"/>
    <w:rsid w:val="00873F2B"/>
    <w:rsid w:val="0087484E"/>
    <w:rsid w:val="00875F2C"/>
    <w:rsid w:val="00875FC0"/>
    <w:rsid w:val="00876EFD"/>
    <w:rsid w:val="00880E65"/>
    <w:rsid w:val="00881537"/>
    <w:rsid w:val="008821EC"/>
    <w:rsid w:val="00882FF6"/>
    <w:rsid w:val="00883BE9"/>
    <w:rsid w:val="008843EF"/>
    <w:rsid w:val="008850E9"/>
    <w:rsid w:val="00885105"/>
    <w:rsid w:val="00885244"/>
    <w:rsid w:val="008901CE"/>
    <w:rsid w:val="00891B38"/>
    <w:rsid w:val="00891EFC"/>
    <w:rsid w:val="008927D4"/>
    <w:rsid w:val="00892FF9"/>
    <w:rsid w:val="00893326"/>
    <w:rsid w:val="0089360C"/>
    <w:rsid w:val="00893FBD"/>
    <w:rsid w:val="00894761"/>
    <w:rsid w:val="0089574D"/>
    <w:rsid w:val="00896CFD"/>
    <w:rsid w:val="00896EEF"/>
    <w:rsid w:val="008A206E"/>
    <w:rsid w:val="008A3BC6"/>
    <w:rsid w:val="008A3FDC"/>
    <w:rsid w:val="008A43C4"/>
    <w:rsid w:val="008A4E08"/>
    <w:rsid w:val="008A6881"/>
    <w:rsid w:val="008A7E3E"/>
    <w:rsid w:val="008B0346"/>
    <w:rsid w:val="008B2080"/>
    <w:rsid w:val="008B2841"/>
    <w:rsid w:val="008B44C6"/>
    <w:rsid w:val="008B7358"/>
    <w:rsid w:val="008B73FA"/>
    <w:rsid w:val="008B7FAC"/>
    <w:rsid w:val="008C02BC"/>
    <w:rsid w:val="008C0689"/>
    <w:rsid w:val="008C0E7C"/>
    <w:rsid w:val="008C0ED3"/>
    <w:rsid w:val="008C1304"/>
    <w:rsid w:val="008C3DC6"/>
    <w:rsid w:val="008C4AE3"/>
    <w:rsid w:val="008C54EA"/>
    <w:rsid w:val="008C5D8E"/>
    <w:rsid w:val="008C70B0"/>
    <w:rsid w:val="008C7460"/>
    <w:rsid w:val="008C759A"/>
    <w:rsid w:val="008C7633"/>
    <w:rsid w:val="008D033F"/>
    <w:rsid w:val="008D0B75"/>
    <w:rsid w:val="008D143D"/>
    <w:rsid w:val="008D1C74"/>
    <w:rsid w:val="008D1D44"/>
    <w:rsid w:val="008D203C"/>
    <w:rsid w:val="008D475E"/>
    <w:rsid w:val="008D4FBF"/>
    <w:rsid w:val="008D64C6"/>
    <w:rsid w:val="008D6A3A"/>
    <w:rsid w:val="008D701B"/>
    <w:rsid w:val="008D77D5"/>
    <w:rsid w:val="008E1F63"/>
    <w:rsid w:val="008E30E1"/>
    <w:rsid w:val="008E3400"/>
    <w:rsid w:val="008E3601"/>
    <w:rsid w:val="008E3B04"/>
    <w:rsid w:val="008E52AE"/>
    <w:rsid w:val="008E5540"/>
    <w:rsid w:val="008E5A0E"/>
    <w:rsid w:val="008E6BA4"/>
    <w:rsid w:val="008E7DE2"/>
    <w:rsid w:val="008F1412"/>
    <w:rsid w:val="008F1432"/>
    <w:rsid w:val="008F1D55"/>
    <w:rsid w:val="008F22DF"/>
    <w:rsid w:val="008F23E8"/>
    <w:rsid w:val="008F367D"/>
    <w:rsid w:val="008F3B88"/>
    <w:rsid w:val="008F3BEC"/>
    <w:rsid w:val="008F5616"/>
    <w:rsid w:val="008F7C09"/>
    <w:rsid w:val="00900EA0"/>
    <w:rsid w:val="009028C9"/>
    <w:rsid w:val="0090301A"/>
    <w:rsid w:val="00903B04"/>
    <w:rsid w:val="00903E5E"/>
    <w:rsid w:val="00903E6B"/>
    <w:rsid w:val="009057BB"/>
    <w:rsid w:val="00907401"/>
    <w:rsid w:val="00907F93"/>
    <w:rsid w:val="00910AF6"/>
    <w:rsid w:val="00911159"/>
    <w:rsid w:val="00912151"/>
    <w:rsid w:val="00912DCD"/>
    <w:rsid w:val="00913472"/>
    <w:rsid w:val="00914FD3"/>
    <w:rsid w:val="0091573D"/>
    <w:rsid w:val="00915973"/>
    <w:rsid w:val="00916EB8"/>
    <w:rsid w:val="009179C9"/>
    <w:rsid w:val="009210B5"/>
    <w:rsid w:val="00921355"/>
    <w:rsid w:val="0092249F"/>
    <w:rsid w:val="00923280"/>
    <w:rsid w:val="00925022"/>
    <w:rsid w:val="00925454"/>
    <w:rsid w:val="009254F8"/>
    <w:rsid w:val="00926312"/>
    <w:rsid w:val="009272A0"/>
    <w:rsid w:val="0092796C"/>
    <w:rsid w:val="00927E6F"/>
    <w:rsid w:val="00932094"/>
    <w:rsid w:val="00932128"/>
    <w:rsid w:val="00932672"/>
    <w:rsid w:val="00932DEC"/>
    <w:rsid w:val="00933AD7"/>
    <w:rsid w:val="00935035"/>
    <w:rsid w:val="00935088"/>
    <w:rsid w:val="0093794C"/>
    <w:rsid w:val="00941F50"/>
    <w:rsid w:val="00946DBE"/>
    <w:rsid w:val="00947034"/>
    <w:rsid w:val="009507C6"/>
    <w:rsid w:val="00950A6A"/>
    <w:rsid w:val="00953CB4"/>
    <w:rsid w:val="00953F60"/>
    <w:rsid w:val="00954258"/>
    <w:rsid w:val="00954907"/>
    <w:rsid w:val="009550BC"/>
    <w:rsid w:val="009555BA"/>
    <w:rsid w:val="00955B6A"/>
    <w:rsid w:val="00956ACC"/>
    <w:rsid w:val="00960538"/>
    <w:rsid w:val="00961F6D"/>
    <w:rsid w:val="00962160"/>
    <w:rsid w:val="009623F4"/>
    <w:rsid w:val="009652D6"/>
    <w:rsid w:val="00965315"/>
    <w:rsid w:val="00965EA4"/>
    <w:rsid w:val="0096668D"/>
    <w:rsid w:val="009668FA"/>
    <w:rsid w:val="0097068A"/>
    <w:rsid w:val="009709A2"/>
    <w:rsid w:val="00970E38"/>
    <w:rsid w:val="00971F80"/>
    <w:rsid w:val="00974697"/>
    <w:rsid w:val="00974EB6"/>
    <w:rsid w:val="009767C5"/>
    <w:rsid w:val="0097771E"/>
    <w:rsid w:val="009777FF"/>
    <w:rsid w:val="009803A7"/>
    <w:rsid w:val="00980A3E"/>
    <w:rsid w:val="00980E3E"/>
    <w:rsid w:val="00981765"/>
    <w:rsid w:val="00981F9E"/>
    <w:rsid w:val="00983EEF"/>
    <w:rsid w:val="009840ED"/>
    <w:rsid w:val="00984E63"/>
    <w:rsid w:val="009850BC"/>
    <w:rsid w:val="009865D3"/>
    <w:rsid w:val="00987DCF"/>
    <w:rsid w:val="009905AC"/>
    <w:rsid w:val="009914B7"/>
    <w:rsid w:val="00992E86"/>
    <w:rsid w:val="00992FC9"/>
    <w:rsid w:val="00995EC2"/>
    <w:rsid w:val="00995F14"/>
    <w:rsid w:val="00996003"/>
    <w:rsid w:val="00996FB2"/>
    <w:rsid w:val="00997CB7"/>
    <w:rsid w:val="009A059E"/>
    <w:rsid w:val="009A0899"/>
    <w:rsid w:val="009A1530"/>
    <w:rsid w:val="009A3850"/>
    <w:rsid w:val="009A6963"/>
    <w:rsid w:val="009A6C95"/>
    <w:rsid w:val="009B0444"/>
    <w:rsid w:val="009B0AE0"/>
    <w:rsid w:val="009B229C"/>
    <w:rsid w:val="009B259F"/>
    <w:rsid w:val="009B273A"/>
    <w:rsid w:val="009B2C6E"/>
    <w:rsid w:val="009B2F94"/>
    <w:rsid w:val="009B4D7C"/>
    <w:rsid w:val="009B52C1"/>
    <w:rsid w:val="009B59CA"/>
    <w:rsid w:val="009B5D1A"/>
    <w:rsid w:val="009C0F32"/>
    <w:rsid w:val="009C11AB"/>
    <w:rsid w:val="009C241C"/>
    <w:rsid w:val="009C321E"/>
    <w:rsid w:val="009C405B"/>
    <w:rsid w:val="009C4294"/>
    <w:rsid w:val="009C47EB"/>
    <w:rsid w:val="009C48F4"/>
    <w:rsid w:val="009C57A9"/>
    <w:rsid w:val="009C61B9"/>
    <w:rsid w:val="009C66FE"/>
    <w:rsid w:val="009C717B"/>
    <w:rsid w:val="009C76F1"/>
    <w:rsid w:val="009D055A"/>
    <w:rsid w:val="009D0802"/>
    <w:rsid w:val="009D21F7"/>
    <w:rsid w:val="009D31EF"/>
    <w:rsid w:val="009D3591"/>
    <w:rsid w:val="009D3B64"/>
    <w:rsid w:val="009D3EB4"/>
    <w:rsid w:val="009D3EE0"/>
    <w:rsid w:val="009D4C73"/>
    <w:rsid w:val="009D4F5B"/>
    <w:rsid w:val="009D5626"/>
    <w:rsid w:val="009D63FE"/>
    <w:rsid w:val="009D7182"/>
    <w:rsid w:val="009D761C"/>
    <w:rsid w:val="009E16AA"/>
    <w:rsid w:val="009E2F37"/>
    <w:rsid w:val="009E347B"/>
    <w:rsid w:val="009E451D"/>
    <w:rsid w:val="009E4632"/>
    <w:rsid w:val="009E5081"/>
    <w:rsid w:val="009E538D"/>
    <w:rsid w:val="009E5533"/>
    <w:rsid w:val="009E6D94"/>
    <w:rsid w:val="009E7F60"/>
    <w:rsid w:val="009F2175"/>
    <w:rsid w:val="009F2919"/>
    <w:rsid w:val="009F2A98"/>
    <w:rsid w:val="009F34C0"/>
    <w:rsid w:val="009F4557"/>
    <w:rsid w:val="009F458D"/>
    <w:rsid w:val="009F5216"/>
    <w:rsid w:val="009F5C7F"/>
    <w:rsid w:val="009F5CCB"/>
    <w:rsid w:val="009F7498"/>
    <w:rsid w:val="009F7C1D"/>
    <w:rsid w:val="00A00511"/>
    <w:rsid w:val="00A019DD"/>
    <w:rsid w:val="00A04BA4"/>
    <w:rsid w:val="00A04BB2"/>
    <w:rsid w:val="00A05249"/>
    <w:rsid w:val="00A0651B"/>
    <w:rsid w:val="00A06EBD"/>
    <w:rsid w:val="00A07442"/>
    <w:rsid w:val="00A07EBD"/>
    <w:rsid w:val="00A10E1C"/>
    <w:rsid w:val="00A117ED"/>
    <w:rsid w:val="00A11826"/>
    <w:rsid w:val="00A119C5"/>
    <w:rsid w:val="00A12329"/>
    <w:rsid w:val="00A12878"/>
    <w:rsid w:val="00A14660"/>
    <w:rsid w:val="00A15780"/>
    <w:rsid w:val="00A15F6F"/>
    <w:rsid w:val="00A16034"/>
    <w:rsid w:val="00A1717B"/>
    <w:rsid w:val="00A178DA"/>
    <w:rsid w:val="00A17EE4"/>
    <w:rsid w:val="00A20E76"/>
    <w:rsid w:val="00A21A13"/>
    <w:rsid w:val="00A22745"/>
    <w:rsid w:val="00A22788"/>
    <w:rsid w:val="00A22EC6"/>
    <w:rsid w:val="00A246BC"/>
    <w:rsid w:val="00A25245"/>
    <w:rsid w:val="00A253BF"/>
    <w:rsid w:val="00A2589E"/>
    <w:rsid w:val="00A260DC"/>
    <w:rsid w:val="00A2620F"/>
    <w:rsid w:val="00A26DA7"/>
    <w:rsid w:val="00A2712C"/>
    <w:rsid w:val="00A2775A"/>
    <w:rsid w:val="00A278FB"/>
    <w:rsid w:val="00A2797D"/>
    <w:rsid w:val="00A279D9"/>
    <w:rsid w:val="00A27C35"/>
    <w:rsid w:val="00A300C7"/>
    <w:rsid w:val="00A304F9"/>
    <w:rsid w:val="00A30863"/>
    <w:rsid w:val="00A31A2E"/>
    <w:rsid w:val="00A32EB8"/>
    <w:rsid w:val="00A33041"/>
    <w:rsid w:val="00A339F5"/>
    <w:rsid w:val="00A3559B"/>
    <w:rsid w:val="00A37681"/>
    <w:rsid w:val="00A415D3"/>
    <w:rsid w:val="00A42030"/>
    <w:rsid w:val="00A428A2"/>
    <w:rsid w:val="00A43433"/>
    <w:rsid w:val="00A437BB"/>
    <w:rsid w:val="00A44195"/>
    <w:rsid w:val="00A4516A"/>
    <w:rsid w:val="00A454C3"/>
    <w:rsid w:val="00A47F48"/>
    <w:rsid w:val="00A5007A"/>
    <w:rsid w:val="00A50676"/>
    <w:rsid w:val="00A5082B"/>
    <w:rsid w:val="00A519BE"/>
    <w:rsid w:val="00A52124"/>
    <w:rsid w:val="00A525E8"/>
    <w:rsid w:val="00A52E81"/>
    <w:rsid w:val="00A5416B"/>
    <w:rsid w:val="00A54CE0"/>
    <w:rsid w:val="00A54D13"/>
    <w:rsid w:val="00A552A2"/>
    <w:rsid w:val="00A56A9D"/>
    <w:rsid w:val="00A56B1F"/>
    <w:rsid w:val="00A56D45"/>
    <w:rsid w:val="00A60B4E"/>
    <w:rsid w:val="00A61866"/>
    <w:rsid w:val="00A61C40"/>
    <w:rsid w:val="00A61DFF"/>
    <w:rsid w:val="00A63014"/>
    <w:rsid w:val="00A63CE2"/>
    <w:rsid w:val="00A65242"/>
    <w:rsid w:val="00A6734E"/>
    <w:rsid w:val="00A71A45"/>
    <w:rsid w:val="00A71D13"/>
    <w:rsid w:val="00A73D8C"/>
    <w:rsid w:val="00A740A1"/>
    <w:rsid w:val="00A748A2"/>
    <w:rsid w:val="00A748EE"/>
    <w:rsid w:val="00A75566"/>
    <w:rsid w:val="00A75D95"/>
    <w:rsid w:val="00A773FA"/>
    <w:rsid w:val="00A77E62"/>
    <w:rsid w:val="00A81715"/>
    <w:rsid w:val="00A81BC0"/>
    <w:rsid w:val="00A82BCE"/>
    <w:rsid w:val="00A8321F"/>
    <w:rsid w:val="00A83CCF"/>
    <w:rsid w:val="00A84BA5"/>
    <w:rsid w:val="00A84D91"/>
    <w:rsid w:val="00A84DC2"/>
    <w:rsid w:val="00A876F0"/>
    <w:rsid w:val="00A87C09"/>
    <w:rsid w:val="00A87E09"/>
    <w:rsid w:val="00A908E0"/>
    <w:rsid w:val="00A90A87"/>
    <w:rsid w:val="00A9136E"/>
    <w:rsid w:val="00A935D0"/>
    <w:rsid w:val="00A940F7"/>
    <w:rsid w:val="00A952E2"/>
    <w:rsid w:val="00A956CF"/>
    <w:rsid w:val="00A96EF5"/>
    <w:rsid w:val="00AA0057"/>
    <w:rsid w:val="00AA0482"/>
    <w:rsid w:val="00AA22AB"/>
    <w:rsid w:val="00AA23C5"/>
    <w:rsid w:val="00AA3C8F"/>
    <w:rsid w:val="00AA4AB1"/>
    <w:rsid w:val="00AA4C98"/>
    <w:rsid w:val="00AA534A"/>
    <w:rsid w:val="00AA692C"/>
    <w:rsid w:val="00AA6B7A"/>
    <w:rsid w:val="00AA6CF4"/>
    <w:rsid w:val="00AA7959"/>
    <w:rsid w:val="00AB0986"/>
    <w:rsid w:val="00AB09B4"/>
    <w:rsid w:val="00AB4076"/>
    <w:rsid w:val="00AB4123"/>
    <w:rsid w:val="00AB419D"/>
    <w:rsid w:val="00AB5329"/>
    <w:rsid w:val="00AB707A"/>
    <w:rsid w:val="00AB773C"/>
    <w:rsid w:val="00AB7786"/>
    <w:rsid w:val="00AC0271"/>
    <w:rsid w:val="00AC1405"/>
    <w:rsid w:val="00AC2E05"/>
    <w:rsid w:val="00AC3C70"/>
    <w:rsid w:val="00AC4237"/>
    <w:rsid w:val="00AC4893"/>
    <w:rsid w:val="00AC5B7A"/>
    <w:rsid w:val="00AC739B"/>
    <w:rsid w:val="00AC7538"/>
    <w:rsid w:val="00AC7A4B"/>
    <w:rsid w:val="00AD0CFD"/>
    <w:rsid w:val="00AD111C"/>
    <w:rsid w:val="00AD154D"/>
    <w:rsid w:val="00AD22CC"/>
    <w:rsid w:val="00AD3801"/>
    <w:rsid w:val="00AD4816"/>
    <w:rsid w:val="00AD4831"/>
    <w:rsid w:val="00AD5528"/>
    <w:rsid w:val="00AD5806"/>
    <w:rsid w:val="00AD59F8"/>
    <w:rsid w:val="00AD74D3"/>
    <w:rsid w:val="00AD7F47"/>
    <w:rsid w:val="00AE08E4"/>
    <w:rsid w:val="00AE2C17"/>
    <w:rsid w:val="00AE2CDE"/>
    <w:rsid w:val="00AE307A"/>
    <w:rsid w:val="00AE31DE"/>
    <w:rsid w:val="00AE3E9C"/>
    <w:rsid w:val="00AE5D47"/>
    <w:rsid w:val="00AE6387"/>
    <w:rsid w:val="00AE6B86"/>
    <w:rsid w:val="00AE77FE"/>
    <w:rsid w:val="00AF0203"/>
    <w:rsid w:val="00AF087E"/>
    <w:rsid w:val="00AF0B26"/>
    <w:rsid w:val="00AF1DA1"/>
    <w:rsid w:val="00AF287E"/>
    <w:rsid w:val="00AF2992"/>
    <w:rsid w:val="00AF3460"/>
    <w:rsid w:val="00AF382D"/>
    <w:rsid w:val="00AF3C86"/>
    <w:rsid w:val="00AF429D"/>
    <w:rsid w:val="00AF49AD"/>
    <w:rsid w:val="00AF597A"/>
    <w:rsid w:val="00AF5C98"/>
    <w:rsid w:val="00AF5E83"/>
    <w:rsid w:val="00AF60FA"/>
    <w:rsid w:val="00AF681F"/>
    <w:rsid w:val="00AF693A"/>
    <w:rsid w:val="00AF6E0E"/>
    <w:rsid w:val="00AF789E"/>
    <w:rsid w:val="00AF7C51"/>
    <w:rsid w:val="00B0096D"/>
    <w:rsid w:val="00B035C6"/>
    <w:rsid w:val="00B0377A"/>
    <w:rsid w:val="00B043F7"/>
    <w:rsid w:val="00B051CF"/>
    <w:rsid w:val="00B051EF"/>
    <w:rsid w:val="00B0571A"/>
    <w:rsid w:val="00B0623F"/>
    <w:rsid w:val="00B063C8"/>
    <w:rsid w:val="00B070CA"/>
    <w:rsid w:val="00B07C7B"/>
    <w:rsid w:val="00B10BD7"/>
    <w:rsid w:val="00B11980"/>
    <w:rsid w:val="00B144C1"/>
    <w:rsid w:val="00B17BFE"/>
    <w:rsid w:val="00B17F25"/>
    <w:rsid w:val="00B201C9"/>
    <w:rsid w:val="00B222DF"/>
    <w:rsid w:val="00B22797"/>
    <w:rsid w:val="00B25DF5"/>
    <w:rsid w:val="00B30577"/>
    <w:rsid w:val="00B3086C"/>
    <w:rsid w:val="00B31421"/>
    <w:rsid w:val="00B315D8"/>
    <w:rsid w:val="00B31AB6"/>
    <w:rsid w:val="00B31DC7"/>
    <w:rsid w:val="00B332E3"/>
    <w:rsid w:val="00B33800"/>
    <w:rsid w:val="00B33ED5"/>
    <w:rsid w:val="00B360B9"/>
    <w:rsid w:val="00B360D0"/>
    <w:rsid w:val="00B36175"/>
    <w:rsid w:val="00B36911"/>
    <w:rsid w:val="00B36BCC"/>
    <w:rsid w:val="00B40964"/>
    <w:rsid w:val="00B430D1"/>
    <w:rsid w:val="00B434ED"/>
    <w:rsid w:val="00B44EAE"/>
    <w:rsid w:val="00B457DE"/>
    <w:rsid w:val="00B47204"/>
    <w:rsid w:val="00B520ED"/>
    <w:rsid w:val="00B52842"/>
    <w:rsid w:val="00B52EAB"/>
    <w:rsid w:val="00B5334F"/>
    <w:rsid w:val="00B53396"/>
    <w:rsid w:val="00B537F2"/>
    <w:rsid w:val="00B54E8A"/>
    <w:rsid w:val="00B56A70"/>
    <w:rsid w:val="00B57068"/>
    <w:rsid w:val="00B57127"/>
    <w:rsid w:val="00B57A56"/>
    <w:rsid w:val="00B604F9"/>
    <w:rsid w:val="00B60E0C"/>
    <w:rsid w:val="00B61DD6"/>
    <w:rsid w:val="00B62AF1"/>
    <w:rsid w:val="00B63884"/>
    <w:rsid w:val="00B64383"/>
    <w:rsid w:val="00B64EC4"/>
    <w:rsid w:val="00B657CA"/>
    <w:rsid w:val="00B668E5"/>
    <w:rsid w:val="00B67C5A"/>
    <w:rsid w:val="00B7270E"/>
    <w:rsid w:val="00B72FDA"/>
    <w:rsid w:val="00B74F88"/>
    <w:rsid w:val="00B755C2"/>
    <w:rsid w:val="00B7579E"/>
    <w:rsid w:val="00B75835"/>
    <w:rsid w:val="00B75CB4"/>
    <w:rsid w:val="00B76BC9"/>
    <w:rsid w:val="00B76FD6"/>
    <w:rsid w:val="00B77F0E"/>
    <w:rsid w:val="00B80216"/>
    <w:rsid w:val="00B8038B"/>
    <w:rsid w:val="00B810A2"/>
    <w:rsid w:val="00B826D8"/>
    <w:rsid w:val="00B84C2E"/>
    <w:rsid w:val="00B8500F"/>
    <w:rsid w:val="00B8555E"/>
    <w:rsid w:val="00B85F71"/>
    <w:rsid w:val="00B8618F"/>
    <w:rsid w:val="00B86600"/>
    <w:rsid w:val="00B86752"/>
    <w:rsid w:val="00B90813"/>
    <w:rsid w:val="00B924DB"/>
    <w:rsid w:val="00B9306B"/>
    <w:rsid w:val="00B93138"/>
    <w:rsid w:val="00B93728"/>
    <w:rsid w:val="00B93972"/>
    <w:rsid w:val="00B96587"/>
    <w:rsid w:val="00BA0A97"/>
    <w:rsid w:val="00BA0DB7"/>
    <w:rsid w:val="00BA1739"/>
    <w:rsid w:val="00BA2008"/>
    <w:rsid w:val="00BA24E5"/>
    <w:rsid w:val="00BA38EB"/>
    <w:rsid w:val="00BA406E"/>
    <w:rsid w:val="00BA551D"/>
    <w:rsid w:val="00BA581D"/>
    <w:rsid w:val="00BA5E36"/>
    <w:rsid w:val="00BA740B"/>
    <w:rsid w:val="00BB0CB6"/>
    <w:rsid w:val="00BB1684"/>
    <w:rsid w:val="00BB2692"/>
    <w:rsid w:val="00BB2CDC"/>
    <w:rsid w:val="00BB364C"/>
    <w:rsid w:val="00BB4C92"/>
    <w:rsid w:val="00BB5C8B"/>
    <w:rsid w:val="00BB5DCA"/>
    <w:rsid w:val="00BB5E04"/>
    <w:rsid w:val="00BB63CE"/>
    <w:rsid w:val="00BB7696"/>
    <w:rsid w:val="00BB7B46"/>
    <w:rsid w:val="00BC02DC"/>
    <w:rsid w:val="00BC14C1"/>
    <w:rsid w:val="00BC2091"/>
    <w:rsid w:val="00BC25A0"/>
    <w:rsid w:val="00BC2B8C"/>
    <w:rsid w:val="00BC449A"/>
    <w:rsid w:val="00BC4ED4"/>
    <w:rsid w:val="00BC53CF"/>
    <w:rsid w:val="00BC5F6E"/>
    <w:rsid w:val="00BC62D4"/>
    <w:rsid w:val="00BC73A3"/>
    <w:rsid w:val="00BC7AD1"/>
    <w:rsid w:val="00BD0612"/>
    <w:rsid w:val="00BD0940"/>
    <w:rsid w:val="00BD0DD1"/>
    <w:rsid w:val="00BD3238"/>
    <w:rsid w:val="00BD3A22"/>
    <w:rsid w:val="00BD3E4E"/>
    <w:rsid w:val="00BD44FE"/>
    <w:rsid w:val="00BD58F1"/>
    <w:rsid w:val="00BD5F95"/>
    <w:rsid w:val="00BD69D5"/>
    <w:rsid w:val="00BD6A97"/>
    <w:rsid w:val="00BD70B5"/>
    <w:rsid w:val="00BD7967"/>
    <w:rsid w:val="00BE02EF"/>
    <w:rsid w:val="00BE0597"/>
    <w:rsid w:val="00BE3160"/>
    <w:rsid w:val="00BE3509"/>
    <w:rsid w:val="00BE45DC"/>
    <w:rsid w:val="00BF28E0"/>
    <w:rsid w:val="00BF33DE"/>
    <w:rsid w:val="00BF36C1"/>
    <w:rsid w:val="00BF3EC0"/>
    <w:rsid w:val="00BF45DB"/>
    <w:rsid w:val="00BF5493"/>
    <w:rsid w:val="00BF5DDA"/>
    <w:rsid w:val="00BF60E2"/>
    <w:rsid w:val="00BF620C"/>
    <w:rsid w:val="00BF651C"/>
    <w:rsid w:val="00C01A96"/>
    <w:rsid w:val="00C035A3"/>
    <w:rsid w:val="00C03F4B"/>
    <w:rsid w:val="00C047CE"/>
    <w:rsid w:val="00C06EDA"/>
    <w:rsid w:val="00C07E83"/>
    <w:rsid w:val="00C07FCC"/>
    <w:rsid w:val="00C10476"/>
    <w:rsid w:val="00C10BA8"/>
    <w:rsid w:val="00C11C94"/>
    <w:rsid w:val="00C14721"/>
    <w:rsid w:val="00C17267"/>
    <w:rsid w:val="00C21984"/>
    <w:rsid w:val="00C21D54"/>
    <w:rsid w:val="00C22486"/>
    <w:rsid w:val="00C22A2D"/>
    <w:rsid w:val="00C24033"/>
    <w:rsid w:val="00C2446A"/>
    <w:rsid w:val="00C24BA2"/>
    <w:rsid w:val="00C24E13"/>
    <w:rsid w:val="00C31368"/>
    <w:rsid w:val="00C31D99"/>
    <w:rsid w:val="00C3230C"/>
    <w:rsid w:val="00C33709"/>
    <w:rsid w:val="00C355D8"/>
    <w:rsid w:val="00C35796"/>
    <w:rsid w:val="00C360C5"/>
    <w:rsid w:val="00C36699"/>
    <w:rsid w:val="00C37256"/>
    <w:rsid w:val="00C37DEC"/>
    <w:rsid w:val="00C37F8E"/>
    <w:rsid w:val="00C42209"/>
    <w:rsid w:val="00C4256A"/>
    <w:rsid w:val="00C42CC8"/>
    <w:rsid w:val="00C42D9F"/>
    <w:rsid w:val="00C43A8F"/>
    <w:rsid w:val="00C44220"/>
    <w:rsid w:val="00C44A56"/>
    <w:rsid w:val="00C44EC6"/>
    <w:rsid w:val="00C46DB3"/>
    <w:rsid w:val="00C4727F"/>
    <w:rsid w:val="00C51142"/>
    <w:rsid w:val="00C5236B"/>
    <w:rsid w:val="00C546CE"/>
    <w:rsid w:val="00C54B8E"/>
    <w:rsid w:val="00C54EDC"/>
    <w:rsid w:val="00C564E4"/>
    <w:rsid w:val="00C56F2C"/>
    <w:rsid w:val="00C573B9"/>
    <w:rsid w:val="00C57A0D"/>
    <w:rsid w:val="00C57A58"/>
    <w:rsid w:val="00C6058A"/>
    <w:rsid w:val="00C617A7"/>
    <w:rsid w:val="00C61A59"/>
    <w:rsid w:val="00C637BD"/>
    <w:rsid w:val="00C63CA4"/>
    <w:rsid w:val="00C640D5"/>
    <w:rsid w:val="00C64C06"/>
    <w:rsid w:val="00C64F99"/>
    <w:rsid w:val="00C658FD"/>
    <w:rsid w:val="00C66758"/>
    <w:rsid w:val="00C70334"/>
    <w:rsid w:val="00C718C7"/>
    <w:rsid w:val="00C71B2D"/>
    <w:rsid w:val="00C7250B"/>
    <w:rsid w:val="00C72AED"/>
    <w:rsid w:val="00C732D9"/>
    <w:rsid w:val="00C733AC"/>
    <w:rsid w:val="00C73C74"/>
    <w:rsid w:val="00C73DA6"/>
    <w:rsid w:val="00C73EDD"/>
    <w:rsid w:val="00C75100"/>
    <w:rsid w:val="00C75A3C"/>
    <w:rsid w:val="00C75F30"/>
    <w:rsid w:val="00C7673C"/>
    <w:rsid w:val="00C81414"/>
    <w:rsid w:val="00C82AEF"/>
    <w:rsid w:val="00C8516D"/>
    <w:rsid w:val="00C858B6"/>
    <w:rsid w:val="00C86869"/>
    <w:rsid w:val="00C871FB"/>
    <w:rsid w:val="00C90A26"/>
    <w:rsid w:val="00C919B6"/>
    <w:rsid w:val="00C923C1"/>
    <w:rsid w:val="00C93500"/>
    <w:rsid w:val="00C94156"/>
    <w:rsid w:val="00C94A04"/>
    <w:rsid w:val="00C95CCF"/>
    <w:rsid w:val="00C95F14"/>
    <w:rsid w:val="00C9678C"/>
    <w:rsid w:val="00C968A3"/>
    <w:rsid w:val="00C96B69"/>
    <w:rsid w:val="00C96BF5"/>
    <w:rsid w:val="00C97705"/>
    <w:rsid w:val="00C97916"/>
    <w:rsid w:val="00C97DC9"/>
    <w:rsid w:val="00CA351E"/>
    <w:rsid w:val="00CA3691"/>
    <w:rsid w:val="00CA451D"/>
    <w:rsid w:val="00CA5B04"/>
    <w:rsid w:val="00CA7868"/>
    <w:rsid w:val="00CA7F37"/>
    <w:rsid w:val="00CB0DF0"/>
    <w:rsid w:val="00CB0E31"/>
    <w:rsid w:val="00CB1DA7"/>
    <w:rsid w:val="00CB344B"/>
    <w:rsid w:val="00CB4018"/>
    <w:rsid w:val="00CB4DE3"/>
    <w:rsid w:val="00CB5873"/>
    <w:rsid w:val="00CB5E7B"/>
    <w:rsid w:val="00CB653F"/>
    <w:rsid w:val="00CB70FF"/>
    <w:rsid w:val="00CB7AA6"/>
    <w:rsid w:val="00CC2D73"/>
    <w:rsid w:val="00CC3A65"/>
    <w:rsid w:val="00CC3BB9"/>
    <w:rsid w:val="00CC5847"/>
    <w:rsid w:val="00CC695D"/>
    <w:rsid w:val="00CC6AAF"/>
    <w:rsid w:val="00CD05E1"/>
    <w:rsid w:val="00CD189A"/>
    <w:rsid w:val="00CD1E06"/>
    <w:rsid w:val="00CD34CD"/>
    <w:rsid w:val="00CD39FC"/>
    <w:rsid w:val="00CD5150"/>
    <w:rsid w:val="00CD5D39"/>
    <w:rsid w:val="00CD6B9C"/>
    <w:rsid w:val="00CD6DB2"/>
    <w:rsid w:val="00CE073A"/>
    <w:rsid w:val="00CE090C"/>
    <w:rsid w:val="00CE0E71"/>
    <w:rsid w:val="00CE1AF7"/>
    <w:rsid w:val="00CE26C7"/>
    <w:rsid w:val="00CE366C"/>
    <w:rsid w:val="00CE47EB"/>
    <w:rsid w:val="00CE4BC8"/>
    <w:rsid w:val="00CE5250"/>
    <w:rsid w:val="00CE6444"/>
    <w:rsid w:val="00CE7C62"/>
    <w:rsid w:val="00CF21FE"/>
    <w:rsid w:val="00CF3404"/>
    <w:rsid w:val="00CF3889"/>
    <w:rsid w:val="00CF4183"/>
    <w:rsid w:val="00CF47A0"/>
    <w:rsid w:val="00D00E0C"/>
    <w:rsid w:val="00D01677"/>
    <w:rsid w:val="00D02EF2"/>
    <w:rsid w:val="00D038A8"/>
    <w:rsid w:val="00D03FF6"/>
    <w:rsid w:val="00D05A84"/>
    <w:rsid w:val="00D06FF9"/>
    <w:rsid w:val="00D10591"/>
    <w:rsid w:val="00D11105"/>
    <w:rsid w:val="00D1189D"/>
    <w:rsid w:val="00D13578"/>
    <w:rsid w:val="00D143D9"/>
    <w:rsid w:val="00D15B66"/>
    <w:rsid w:val="00D1656E"/>
    <w:rsid w:val="00D17A04"/>
    <w:rsid w:val="00D17E2D"/>
    <w:rsid w:val="00D20309"/>
    <w:rsid w:val="00D211EC"/>
    <w:rsid w:val="00D214CC"/>
    <w:rsid w:val="00D22159"/>
    <w:rsid w:val="00D233DB"/>
    <w:rsid w:val="00D23EE9"/>
    <w:rsid w:val="00D24511"/>
    <w:rsid w:val="00D253CA"/>
    <w:rsid w:val="00D26271"/>
    <w:rsid w:val="00D26C36"/>
    <w:rsid w:val="00D274DD"/>
    <w:rsid w:val="00D30292"/>
    <w:rsid w:val="00D3044D"/>
    <w:rsid w:val="00D307C0"/>
    <w:rsid w:val="00D30EC5"/>
    <w:rsid w:val="00D31719"/>
    <w:rsid w:val="00D31ABC"/>
    <w:rsid w:val="00D31BC7"/>
    <w:rsid w:val="00D333BE"/>
    <w:rsid w:val="00D34132"/>
    <w:rsid w:val="00D355B7"/>
    <w:rsid w:val="00D35787"/>
    <w:rsid w:val="00D37162"/>
    <w:rsid w:val="00D37CA1"/>
    <w:rsid w:val="00D439B2"/>
    <w:rsid w:val="00D43EC7"/>
    <w:rsid w:val="00D43F8B"/>
    <w:rsid w:val="00D44275"/>
    <w:rsid w:val="00D47D57"/>
    <w:rsid w:val="00D52391"/>
    <w:rsid w:val="00D52D77"/>
    <w:rsid w:val="00D53AA7"/>
    <w:rsid w:val="00D53D1F"/>
    <w:rsid w:val="00D542DA"/>
    <w:rsid w:val="00D54B0E"/>
    <w:rsid w:val="00D54EB7"/>
    <w:rsid w:val="00D550EB"/>
    <w:rsid w:val="00D552FA"/>
    <w:rsid w:val="00D56DE7"/>
    <w:rsid w:val="00D608DA"/>
    <w:rsid w:val="00D60987"/>
    <w:rsid w:val="00D615CD"/>
    <w:rsid w:val="00D61BC0"/>
    <w:rsid w:val="00D62721"/>
    <w:rsid w:val="00D66C6C"/>
    <w:rsid w:val="00D709A3"/>
    <w:rsid w:val="00D70AD6"/>
    <w:rsid w:val="00D70C7F"/>
    <w:rsid w:val="00D7163F"/>
    <w:rsid w:val="00D724F1"/>
    <w:rsid w:val="00D72F92"/>
    <w:rsid w:val="00D7319F"/>
    <w:rsid w:val="00D73847"/>
    <w:rsid w:val="00D74243"/>
    <w:rsid w:val="00D742AC"/>
    <w:rsid w:val="00D75802"/>
    <w:rsid w:val="00D76A13"/>
    <w:rsid w:val="00D77830"/>
    <w:rsid w:val="00D80DF0"/>
    <w:rsid w:val="00D8141B"/>
    <w:rsid w:val="00D827F6"/>
    <w:rsid w:val="00D82CE6"/>
    <w:rsid w:val="00D873D0"/>
    <w:rsid w:val="00D90DAC"/>
    <w:rsid w:val="00D918F3"/>
    <w:rsid w:val="00D931C7"/>
    <w:rsid w:val="00D9352C"/>
    <w:rsid w:val="00D93873"/>
    <w:rsid w:val="00D93B9D"/>
    <w:rsid w:val="00D93C8B"/>
    <w:rsid w:val="00D94698"/>
    <w:rsid w:val="00D95C98"/>
    <w:rsid w:val="00D960E5"/>
    <w:rsid w:val="00D96514"/>
    <w:rsid w:val="00D97E4F"/>
    <w:rsid w:val="00DA08E0"/>
    <w:rsid w:val="00DA1BC5"/>
    <w:rsid w:val="00DA28DA"/>
    <w:rsid w:val="00DA35BD"/>
    <w:rsid w:val="00DA3A24"/>
    <w:rsid w:val="00DA4FB4"/>
    <w:rsid w:val="00DA5C5B"/>
    <w:rsid w:val="00DA7E9C"/>
    <w:rsid w:val="00DB032F"/>
    <w:rsid w:val="00DB0338"/>
    <w:rsid w:val="00DB0593"/>
    <w:rsid w:val="00DB0736"/>
    <w:rsid w:val="00DB15A0"/>
    <w:rsid w:val="00DB165C"/>
    <w:rsid w:val="00DB20D5"/>
    <w:rsid w:val="00DB2937"/>
    <w:rsid w:val="00DB2BCB"/>
    <w:rsid w:val="00DB406A"/>
    <w:rsid w:val="00DB4733"/>
    <w:rsid w:val="00DB49B6"/>
    <w:rsid w:val="00DB4D0E"/>
    <w:rsid w:val="00DB55DA"/>
    <w:rsid w:val="00DB60C3"/>
    <w:rsid w:val="00DC219F"/>
    <w:rsid w:val="00DC3D3A"/>
    <w:rsid w:val="00DC4924"/>
    <w:rsid w:val="00DC559D"/>
    <w:rsid w:val="00DC67D9"/>
    <w:rsid w:val="00DC6AB9"/>
    <w:rsid w:val="00DD0E8E"/>
    <w:rsid w:val="00DD16B0"/>
    <w:rsid w:val="00DD26CF"/>
    <w:rsid w:val="00DD49A0"/>
    <w:rsid w:val="00DD4CEC"/>
    <w:rsid w:val="00DD63E8"/>
    <w:rsid w:val="00DD68A0"/>
    <w:rsid w:val="00DD6B2E"/>
    <w:rsid w:val="00DD6C65"/>
    <w:rsid w:val="00DD6F68"/>
    <w:rsid w:val="00DD7053"/>
    <w:rsid w:val="00DE0149"/>
    <w:rsid w:val="00DE034F"/>
    <w:rsid w:val="00DE1CB4"/>
    <w:rsid w:val="00DE28C9"/>
    <w:rsid w:val="00DE306B"/>
    <w:rsid w:val="00DE3BE5"/>
    <w:rsid w:val="00DE42C4"/>
    <w:rsid w:val="00DE541D"/>
    <w:rsid w:val="00DF074A"/>
    <w:rsid w:val="00DF10E3"/>
    <w:rsid w:val="00DF1387"/>
    <w:rsid w:val="00DF48F6"/>
    <w:rsid w:val="00DF5118"/>
    <w:rsid w:val="00DF76ED"/>
    <w:rsid w:val="00DF7ABC"/>
    <w:rsid w:val="00DF7B70"/>
    <w:rsid w:val="00E00631"/>
    <w:rsid w:val="00E00F94"/>
    <w:rsid w:val="00E01CE0"/>
    <w:rsid w:val="00E01F86"/>
    <w:rsid w:val="00E023F1"/>
    <w:rsid w:val="00E0243F"/>
    <w:rsid w:val="00E027FA"/>
    <w:rsid w:val="00E04A22"/>
    <w:rsid w:val="00E051C8"/>
    <w:rsid w:val="00E05D03"/>
    <w:rsid w:val="00E05F25"/>
    <w:rsid w:val="00E06025"/>
    <w:rsid w:val="00E06324"/>
    <w:rsid w:val="00E07A2A"/>
    <w:rsid w:val="00E07ED6"/>
    <w:rsid w:val="00E10D4B"/>
    <w:rsid w:val="00E11367"/>
    <w:rsid w:val="00E11C2E"/>
    <w:rsid w:val="00E11FF9"/>
    <w:rsid w:val="00E15357"/>
    <w:rsid w:val="00E15AFF"/>
    <w:rsid w:val="00E16A68"/>
    <w:rsid w:val="00E1754C"/>
    <w:rsid w:val="00E179CF"/>
    <w:rsid w:val="00E21773"/>
    <w:rsid w:val="00E22CFD"/>
    <w:rsid w:val="00E2441B"/>
    <w:rsid w:val="00E246BE"/>
    <w:rsid w:val="00E261CA"/>
    <w:rsid w:val="00E2680D"/>
    <w:rsid w:val="00E26820"/>
    <w:rsid w:val="00E2762E"/>
    <w:rsid w:val="00E306A6"/>
    <w:rsid w:val="00E30776"/>
    <w:rsid w:val="00E30BA5"/>
    <w:rsid w:val="00E30F58"/>
    <w:rsid w:val="00E31479"/>
    <w:rsid w:val="00E31B4D"/>
    <w:rsid w:val="00E333BF"/>
    <w:rsid w:val="00E3522D"/>
    <w:rsid w:val="00E35D25"/>
    <w:rsid w:val="00E35D4A"/>
    <w:rsid w:val="00E36428"/>
    <w:rsid w:val="00E3644F"/>
    <w:rsid w:val="00E36DC1"/>
    <w:rsid w:val="00E36FE8"/>
    <w:rsid w:val="00E4017D"/>
    <w:rsid w:val="00E41299"/>
    <w:rsid w:val="00E4197C"/>
    <w:rsid w:val="00E42EFA"/>
    <w:rsid w:val="00E4326D"/>
    <w:rsid w:val="00E43B36"/>
    <w:rsid w:val="00E4407D"/>
    <w:rsid w:val="00E442A0"/>
    <w:rsid w:val="00E44D36"/>
    <w:rsid w:val="00E44DA7"/>
    <w:rsid w:val="00E45A94"/>
    <w:rsid w:val="00E4648C"/>
    <w:rsid w:val="00E46C63"/>
    <w:rsid w:val="00E46F83"/>
    <w:rsid w:val="00E46FF2"/>
    <w:rsid w:val="00E47790"/>
    <w:rsid w:val="00E50383"/>
    <w:rsid w:val="00E50D68"/>
    <w:rsid w:val="00E5243C"/>
    <w:rsid w:val="00E52957"/>
    <w:rsid w:val="00E540AC"/>
    <w:rsid w:val="00E551CE"/>
    <w:rsid w:val="00E55AE0"/>
    <w:rsid w:val="00E55BC2"/>
    <w:rsid w:val="00E56046"/>
    <w:rsid w:val="00E57767"/>
    <w:rsid w:val="00E60CE1"/>
    <w:rsid w:val="00E6157B"/>
    <w:rsid w:val="00E61CFA"/>
    <w:rsid w:val="00E635BB"/>
    <w:rsid w:val="00E639CA"/>
    <w:rsid w:val="00E640A7"/>
    <w:rsid w:val="00E64CA0"/>
    <w:rsid w:val="00E65AD1"/>
    <w:rsid w:val="00E66824"/>
    <w:rsid w:val="00E707EA"/>
    <w:rsid w:val="00E70EE4"/>
    <w:rsid w:val="00E72133"/>
    <w:rsid w:val="00E72C59"/>
    <w:rsid w:val="00E7367D"/>
    <w:rsid w:val="00E73E6D"/>
    <w:rsid w:val="00E7408F"/>
    <w:rsid w:val="00E74934"/>
    <w:rsid w:val="00E815CD"/>
    <w:rsid w:val="00E81A61"/>
    <w:rsid w:val="00E8228B"/>
    <w:rsid w:val="00E83FA4"/>
    <w:rsid w:val="00E84C07"/>
    <w:rsid w:val="00E8593D"/>
    <w:rsid w:val="00E86E0A"/>
    <w:rsid w:val="00E90B90"/>
    <w:rsid w:val="00E9197D"/>
    <w:rsid w:val="00E919A3"/>
    <w:rsid w:val="00E93A00"/>
    <w:rsid w:val="00E94667"/>
    <w:rsid w:val="00E96316"/>
    <w:rsid w:val="00E96422"/>
    <w:rsid w:val="00E968D4"/>
    <w:rsid w:val="00E9748C"/>
    <w:rsid w:val="00E9775E"/>
    <w:rsid w:val="00E97957"/>
    <w:rsid w:val="00EA19EF"/>
    <w:rsid w:val="00EA3E9A"/>
    <w:rsid w:val="00EA49AA"/>
    <w:rsid w:val="00EA65AA"/>
    <w:rsid w:val="00EA6967"/>
    <w:rsid w:val="00EA6D46"/>
    <w:rsid w:val="00EA7BB0"/>
    <w:rsid w:val="00EB0033"/>
    <w:rsid w:val="00EB06DC"/>
    <w:rsid w:val="00EB0DBC"/>
    <w:rsid w:val="00EB24F5"/>
    <w:rsid w:val="00EB2952"/>
    <w:rsid w:val="00EB2F30"/>
    <w:rsid w:val="00EB3014"/>
    <w:rsid w:val="00EB3EC7"/>
    <w:rsid w:val="00EB4A11"/>
    <w:rsid w:val="00EB5B17"/>
    <w:rsid w:val="00EB6DC3"/>
    <w:rsid w:val="00EB732A"/>
    <w:rsid w:val="00EB74C0"/>
    <w:rsid w:val="00EB79AA"/>
    <w:rsid w:val="00EC04AF"/>
    <w:rsid w:val="00EC08CA"/>
    <w:rsid w:val="00EC13FC"/>
    <w:rsid w:val="00EC1850"/>
    <w:rsid w:val="00EC1BE7"/>
    <w:rsid w:val="00EC24E4"/>
    <w:rsid w:val="00EC41A4"/>
    <w:rsid w:val="00EC456A"/>
    <w:rsid w:val="00EC6456"/>
    <w:rsid w:val="00EC67CC"/>
    <w:rsid w:val="00EC735A"/>
    <w:rsid w:val="00EC7CBD"/>
    <w:rsid w:val="00ED2163"/>
    <w:rsid w:val="00ED2F5B"/>
    <w:rsid w:val="00ED427C"/>
    <w:rsid w:val="00ED61CF"/>
    <w:rsid w:val="00ED6511"/>
    <w:rsid w:val="00ED6A1E"/>
    <w:rsid w:val="00EE0E08"/>
    <w:rsid w:val="00EE184D"/>
    <w:rsid w:val="00EE1B55"/>
    <w:rsid w:val="00EE2330"/>
    <w:rsid w:val="00EE6189"/>
    <w:rsid w:val="00EE68B1"/>
    <w:rsid w:val="00EE73C5"/>
    <w:rsid w:val="00EF10B7"/>
    <w:rsid w:val="00EF1EE0"/>
    <w:rsid w:val="00EF3322"/>
    <w:rsid w:val="00EF37D0"/>
    <w:rsid w:val="00EF4776"/>
    <w:rsid w:val="00EF48F6"/>
    <w:rsid w:val="00EF492A"/>
    <w:rsid w:val="00EF508C"/>
    <w:rsid w:val="00EF53ED"/>
    <w:rsid w:val="00EF63C7"/>
    <w:rsid w:val="00F0108C"/>
    <w:rsid w:val="00F01A62"/>
    <w:rsid w:val="00F044AE"/>
    <w:rsid w:val="00F06706"/>
    <w:rsid w:val="00F0712B"/>
    <w:rsid w:val="00F07DBC"/>
    <w:rsid w:val="00F10C61"/>
    <w:rsid w:val="00F10DE0"/>
    <w:rsid w:val="00F11305"/>
    <w:rsid w:val="00F12142"/>
    <w:rsid w:val="00F121B4"/>
    <w:rsid w:val="00F1226F"/>
    <w:rsid w:val="00F12457"/>
    <w:rsid w:val="00F1303D"/>
    <w:rsid w:val="00F13EFC"/>
    <w:rsid w:val="00F14321"/>
    <w:rsid w:val="00F147C7"/>
    <w:rsid w:val="00F1508F"/>
    <w:rsid w:val="00F15885"/>
    <w:rsid w:val="00F166A4"/>
    <w:rsid w:val="00F178E3"/>
    <w:rsid w:val="00F179AB"/>
    <w:rsid w:val="00F20ADE"/>
    <w:rsid w:val="00F20F94"/>
    <w:rsid w:val="00F2111F"/>
    <w:rsid w:val="00F23613"/>
    <w:rsid w:val="00F2382B"/>
    <w:rsid w:val="00F23AF8"/>
    <w:rsid w:val="00F247DF"/>
    <w:rsid w:val="00F262B1"/>
    <w:rsid w:val="00F27A96"/>
    <w:rsid w:val="00F31C09"/>
    <w:rsid w:val="00F3306C"/>
    <w:rsid w:val="00F330C7"/>
    <w:rsid w:val="00F331D1"/>
    <w:rsid w:val="00F3504C"/>
    <w:rsid w:val="00F37C08"/>
    <w:rsid w:val="00F40005"/>
    <w:rsid w:val="00F4267D"/>
    <w:rsid w:val="00F43649"/>
    <w:rsid w:val="00F43A4B"/>
    <w:rsid w:val="00F50D66"/>
    <w:rsid w:val="00F51978"/>
    <w:rsid w:val="00F526B2"/>
    <w:rsid w:val="00F52711"/>
    <w:rsid w:val="00F52DC8"/>
    <w:rsid w:val="00F54071"/>
    <w:rsid w:val="00F574AF"/>
    <w:rsid w:val="00F60101"/>
    <w:rsid w:val="00F60633"/>
    <w:rsid w:val="00F62772"/>
    <w:rsid w:val="00F637EA"/>
    <w:rsid w:val="00F638B2"/>
    <w:rsid w:val="00F63972"/>
    <w:rsid w:val="00F63ABB"/>
    <w:rsid w:val="00F63B8D"/>
    <w:rsid w:val="00F63C84"/>
    <w:rsid w:val="00F64F2D"/>
    <w:rsid w:val="00F653BE"/>
    <w:rsid w:val="00F6588F"/>
    <w:rsid w:val="00F65F16"/>
    <w:rsid w:val="00F705AB"/>
    <w:rsid w:val="00F70D52"/>
    <w:rsid w:val="00F7111F"/>
    <w:rsid w:val="00F717BE"/>
    <w:rsid w:val="00F71E48"/>
    <w:rsid w:val="00F72A4F"/>
    <w:rsid w:val="00F73768"/>
    <w:rsid w:val="00F76277"/>
    <w:rsid w:val="00F766CE"/>
    <w:rsid w:val="00F77172"/>
    <w:rsid w:val="00F80ED3"/>
    <w:rsid w:val="00F81DB5"/>
    <w:rsid w:val="00F82FF6"/>
    <w:rsid w:val="00F843A0"/>
    <w:rsid w:val="00F8454B"/>
    <w:rsid w:val="00F850F8"/>
    <w:rsid w:val="00F8515A"/>
    <w:rsid w:val="00F85406"/>
    <w:rsid w:val="00F854FF"/>
    <w:rsid w:val="00F85790"/>
    <w:rsid w:val="00F8656B"/>
    <w:rsid w:val="00F873E2"/>
    <w:rsid w:val="00F9022B"/>
    <w:rsid w:val="00F946D3"/>
    <w:rsid w:val="00F9473F"/>
    <w:rsid w:val="00F9523F"/>
    <w:rsid w:val="00F964D8"/>
    <w:rsid w:val="00F96E48"/>
    <w:rsid w:val="00F97F15"/>
    <w:rsid w:val="00FA16E2"/>
    <w:rsid w:val="00FA312C"/>
    <w:rsid w:val="00FA3ACF"/>
    <w:rsid w:val="00FA3F41"/>
    <w:rsid w:val="00FA456E"/>
    <w:rsid w:val="00FA4747"/>
    <w:rsid w:val="00FA625A"/>
    <w:rsid w:val="00FA71BA"/>
    <w:rsid w:val="00FA7F41"/>
    <w:rsid w:val="00FB0643"/>
    <w:rsid w:val="00FB0DD7"/>
    <w:rsid w:val="00FB21C8"/>
    <w:rsid w:val="00FB5C88"/>
    <w:rsid w:val="00FB7392"/>
    <w:rsid w:val="00FB7564"/>
    <w:rsid w:val="00FC0140"/>
    <w:rsid w:val="00FC0299"/>
    <w:rsid w:val="00FC06E4"/>
    <w:rsid w:val="00FC233D"/>
    <w:rsid w:val="00FC27B1"/>
    <w:rsid w:val="00FC3974"/>
    <w:rsid w:val="00FC4C13"/>
    <w:rsid w:val="00FC609C"/>
    <w:rsid w:val="00FD0032"/>
    <w:rsid w:val="00FD07A0"/>
    <w:rsid w:val="00FD45F7"/>
    <w:rsid w:val="00FD5DCE"/>
    <w:rsid w:val="00FD6099"/>
    <w:rsid w:val="00FD7F9D"/>
    <w:rsid w:val="00FE09F1"/>
    <w:rsid w:val="00FE1616"/>
    <w:rsid w:val="00FE2D4C"/>
    <w:rsid w:val="00FE3EE8"/>
    <w:rsid w:val="00FE41B8"/>
    <w:rsid w:val="00FE77D9"/>
    <w:rsid w:val="00FE7F98"/>
    <w:rsid w:val="00FF0987"/>
    <w:rsid w:val="00FF1239"/>
    <w:rsid w:val="00FF1A2B"/>
    <w:rsid w:val="00FF1FC4"/>
    <w:rsid w:val="00FF3C80"/>
    <w:rsid w:val="00FF42E1"/>
    <w:rsid w:val="00FF49AF"/>
    <w:rsid w:val="00FF4A18"/>
    <w:rsid w:val="00FF521D"/>
    <w:rsid w:val="00FF5F3F"/>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5DFB6-B727-48F7-9797-53A55EB7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8D"/>
    <w:rPr>
      <w:rFonts w:ascii="Times New Roman" w:hAnsi="Times New Roman"/>
      <w:sz w:val="24"/>
      <w:szCs w:val="24"/>
    </w:rPr>
  </w:style>
  <w:style w:type="paragraph" w:styleId="Heading1">
    <w:name w:val="heading 1"/>
    <w:basedOn w:val="Normal"/>
    <w:next w:val="Normal"/>
    <w:link w:val="Heading1Char"/>
    <w:uiPriority w:val="9"/>
    <w:qFormat/>
    <w:rsid w:val="00AA6C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unhideWhenUsed/>
    <w:qFormat/>
    <w:rsid w:val="00C1047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
    <w:basedOn w:val="Normal"/>
    <w:link w:val="FootnoteTextChar"/>
    <w:rsid w:val="005C04AE"/>
    <w:rPr>
      <w:rFonts w:eastAsia="Times New Roman"/>
      <w:sz w:val="20"/>
      <w:szCs w:val="20"/>
      <w:lang w:val="en-AU" w:eastAsia="x-none"/>
    </w:rPr>
  </w:style>
  <w:style w:type="character" w:customStyle="1" w:styleId="FootnoteTextChar">
    <w:name w:val="Footnote Text Char"/>
    <w:aliases w:val="Footnote Char,Fußnote Char"/>
    <w:link w:val="FootnoteText"/>
    <w:rsid w:val="005C04AE"/>
    <w:rPr>
      <w:rFonts w:ascii="Times New Roman" w:eastAsia="Times New Roman" w:hAnsi="Times New Roman"/>
      <w:lang w:val="en-AU"/>
    </w:rPr>
  </w:style>
  <w:style w:type="character" w:styleId="FootnoteReference">
    <w:name w:val="footnote reference"/>
    <w:aliases w:val="Footnote Reference Number"/>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wffiletext">
    <w:name w:val="wf_file_text"/>
    <w:rsid w:val="00254587"/>
  </w:style>
  <w:style w:type="character" w:customStyle="1" w:styleId="apple-converted-space">
    <w:name w:val="apple-converted-space"/>
    <w:rsid w:val="008C3DC6"/>
  </w:style>
  <w:style w:type="character" w:customStyle="1" w:styleId="spelle">
    <w:name w:val="spelle"/>
    <w:rsid w:val="00F14321"/>
  </w:style>
  <w:style w:type="paragraph" w:customStyle="1" w:styleId="norm">
    <w:name w:val="norm"/>
    <w:basedOn w:val="Normal"/>
    <w:rsid w:val="008821EC"/>
    <w:pPr>
      <w:spacing w:before="100" w:beforeAutospacing="1" w:after="100" w:afterAutospacing="1"/>
    </w:pPr>
    <w:rPr>
      <w:rFonts w:eastAsia="Times New Roman"/>
    </w:rPr>
  </w:style>
  <w:style w:type="character" w:customStyle="1" w:styleId="superscript">
    <w:name w:val="superscript"/>
    <w:rsid w:val="008821EC"/>
  </w:style>
  <w:style w:type="paragraph" w:styleId="PlainText">
    <w:name w:val="Plain Text"/>
    <w:basedOn w:val="Normal"/>
    <w:link w:val="PlainTextChar"/>
    <w:uiPriority w:val="99"/>
    <w:semiHidden/>
    <w:unhideWhenUsed/>
    <w:rsid w:val="00EB3014"/>
    <w:rPr>
      <w:rFonts w:ascii="Calibri" w:hAnsi="Calibri"/>
      <w:sz w:val="22"/>
      <w:szCs w:val="21"/>
      <w:lang w:eastAsia="en-US"/>
    </w:rPr>
  </w:style>
  <w:style w:type="character" w:customStyle="1" w:styleId="PlainTextChar">
    <w:name w:val="Plain Text Char"/>
    <w:link w:val="PlainText"/>
    <w:uiPriority w:val="99"/>
    <w:semiHidden/>
    <w:rsid w:val="00EB3014"/>
    <w:rPr>
      <w:sz w:val="22"/>
      <w:szCs w:val="21"/>
      <w:lang w:eastAsia="en-US"/>
    </w:rPr>
  </w:style>
  <w:style w:type="paragraph" w:customStyle="1" w:styleId="tv213">
    <w:name w:val="tv213"/>
    <w:basedOn w:val="Normal"/>
    <w:rsid w:val="00762772"/>
    <w:pPr>
      <w:spacing w:before="100" w:beforeAutospacing="1" w:after="100" w:afterAutospacing="1"/>
    </w:pPr>
    <w:rPr>
      <w:rFonts w:eastAsia="Times New Roman"/>
    </w:rPr>
  </w:style>
  <w:style w:type="character" w:customStyle="1" w:styleId="Heading3Char">
    <w:name w:val="Heading 3 Char"/>
    <w:basedOn w:val="DefaultParagraphFont"/>
    <w:link w:val="Heading3"/>
    <w:uiPriority w:val="9"/>
    <w:rsid w:val="00C10476"/>
    <w:rPr>
      <w:rFonts w:asciiTheme="majorHAnsi" w:eastAsiaTheme="majorEastAsia" w:hAnsiTheme="majorHAnsi" w:cstheme="majorBidi"/>
      <w:color w:val="1F4D78" w:themeColor="accent1" w:themeShade="7F"/>
      <w:sz w:val="24"/>
      <w:szCs w:val="24"/>
    </w:rPr>
  </w:style>
  <w:style w:type="paragraph" w:customStyle="1" w:styleId="logo">
    <w:name w:val="logo"/>
    <w:basedOn w:val="Normal"/>
    <w:uiPriority w:val="99"/>
    <w:rsid w:val="00D8141B"/>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AA6CF4"/>
    <w:rPr>
      <w:rFonts w:asciiTheme="majorHAnsi" w:eastAsiaTheme="majorEastAsia" w:hAnsiTheme="majorHAnsi" w:cstheme="majorBidi"/>
      <w:color w:val="2E74B5" w:themeColor="accent1" w:themeShade="BF"/>
      <w:sz w:val="32"/>
      <w:szCs w:val="32"/>
    </w:rPr>
  </w:style>
  <w:style w:type="paragraph" w:customStyle="1" w:styleId="labojumupamats">
    <w:name w:val="labojumu_pamats"/>
    <w:basedOn w:val="Normal"/>
    <w:rsid w:val="002428CA"/>
    <w:pPr>
      <w:spacing w:before="100" w:beforeAutospacing="1" w:after="100" w:afterAutospacing="1"/>
    </w:pPr>
    <w:rPr>
      <w:rFonts w:eastAsia="Times New Roman"/>
    </w:rPr>
  </w:style>
  <w:style w:type="character" w:customStyle="1" w:styleId="arhhighlight">
    <w:name w:val="arh_highlight"/>
    <w:basedOn w:val="DefaultParagraphFont"/>
    <w:rsid w:val="00A4516A"/>
  </w:style>
  <w:style w:type="paragraph" w:customStyle="1" w:styleId="title-doc-first">
    <w:name w:val="title-doc-first"/>
    <w:basedOn w:val="Normal"/>
    <w:rsid w:val="00C9678C"/>
    <w:pPr>
      <w:spacing w:before="100" w:beforeAutospacing="1" w:after="100" w:afterAutospacing="1"/>
    </w:pPr>
    <w:rPr>
      <w:rFonts w:eastAsia="Times New Roman"/>
    </w:rPr>
  </w:style>
  <w:style w:type="paragraph" w:customStyle="1" w:styleId="title-doc-last">
    <w:name w:val="title-doc-last"/>
    <w:basedOn w:val="Normal"/>
    <w:rsid w:val="00C967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158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omitejas.esfondi.lv/SitePages/Home.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sfondi.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austra.auzina@varam.gov.l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ram.gov.lv/lat/likumdosana/normativo_aktu_projekti/2014__2020_gada_eiropas_savienibas_fon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9A963-476A-4656-818C-997F31AAF21D}">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884CA094-2A25-41F8-B5F2-5983FA91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5381</Words>
  <Characters>3068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Anotācija grozījumiem MK 26.07.2016 noteikumos Nr.494 un 30.08.2016 noteikumos Nr.588</vt:lpstr>
    </vt:vector>
  </TitlesOfParts>
  <Company>VARAM</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grozījumiem MK 26.07.2016 noteikumos Nr.494 un 30.08.2016 noteikumos Nr.588</dc:title>
  <dc:subject>MK noteikumu anotācija</dc:subject>
  <dc:creator>Austra Auziņa</dc:creator>
  <dc:description>66016701, austra.auzina@varam.gov.lv</dc:description>
  <cp:lastModifiedBy>Austra Auziņa</cp:lastModifiedBy>
  <cp:revision>7</cp:revision>
  <cp:lastPrinted>2017-12-07T08:38:00Z</cp:lastPrinted>
  <dcterms:created xsi:type="dcterms:W3CDTF">2018-02-02T11:32:00Z</dcterms:created>
  <dcterms:modified xsi:type="dcterms:W3CDTF">2018-02-06T11:18:00Z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raksts">
    <vt:lpwstr/>
  </property>
  <property fmtid="{D5CDD505-2E9C-101B-9397-08002B2CF9AE}" pid="3" name="kartiba">
    <vt:lpwstr/>
  </property>
  <property fmtid="{D5CDD505-2E9C-101B-9397-08002B2CF9AE}" pid="4" name="Kom">
    <vt:lpwstr/>
  </property>
  <property fmtid="{D5CDD505-2E9C-101B-9397-08002B2CF9AE}" pid="5" name="Sede">
    <vt:lpwstr/>
  </property>
  <property fmtid="{D5CDD505-2E9C-101B-9397-08002B2CF9AE}" pid="6" name="WorkflowChangePath">
    <vt:lpwstr>62de6b22-8c5c-435a-b322-e6d4ca62170b,3;62de6b22-8c5c-435a-b322-e6d4ca62170b,3;</vt:lpwstr>
  </property>
  <property fmtid="{D5CDD505-2E9C-101B-9397-08002B2CF9AE}" pid="7" name="_DocHome">
    <vt:i4>1945813648</vt:i4>
  </property>
</Properties>
</file>