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EEE51" w14:textId="77777777" w:rsidR="00074487" w:rsidRPr="00D319EF" w:rsidRDefault="00074487" w:rsidP="00D319EF">
      <w:pPr>
        <w:shd w:val="clear" w:color="auto" w:fill="FFFFFF"/>
        <w:spacing w:after="120" w:line="240" w:lineRule="auto"/>
        <w:jc w:val="right"/>
        <w:rPr>
          <w:rFonts w:ascii="Times New Roman" w:eastAsia="Times New Roman" w:hAnsi="Times New Roman" w:cs="Times New Roman"/>
          <w:bCs/>
          <w:i/>
          <w:sz w:val="24"/>
          <w:szCs w:val="24"/>
          <w:lang w:eastAsia="lv-LV"/>
        </w:rPr>
      </w:pPr>
      <w:bookmarkStart w:id="0" w:name="_GoBack"/>
      <w:bookmarkEnd w:id="0"/>
      <w:r w:rsidRPr="00D319EF">
        <w:rPr>
          <w:rFonts w:ascii="Times New Roman" w:eastAsia="Times New Roman" w:hAnsi="Times New Roman" w:cs="Times New Roman"/>
          <w:bCs/>
          <w:i/>
          <w:sz w:val="24"/>
          <w:szCs w:val="24"/>
          <w:lang w:eastAsia="lv-LV"/>
        </w:rPr>
        <w:t>Projekts</w:t>
      </w:r>
    </w:p>
    <w:p w14:paraId="288951D9" w14:textId="77777777" w:rsidR="00074487" w:rsidRPr="00D319EF" w:rsidRDefault="00074487" w:rsidP="00D319EF">
      <w:pPr>
        <w:shd w:val="clear" w:color="auto" w:fill="FFFFFF"/>
        <w:spacing w:after="120" w:line="240" w:lineRule="auto"/>
        <w:rPr>
          <w:rFonts w:ascii="Times New Roman" w:eastAsia="Times New Roman" w:hAnsi="Times New Roman" w:cs="Times New Roman"/>
          <w:bCs/>
          <w:sz w:val="24"/>
          <w:szCs w:val="24"/>
          <w:lang w:eastAsia="lv-LV"/>
        </w:rPr>
      </w:pPr>
    </w:p>
    <w:p w14:paraId="3715C30E" w14:textId="77777777" w:rsidR="00074487" w:rsidRPr="00D319EF" w:rsidRDefault="00DD716B" w:rsidP="00D319EF">
      <w:pPr>
        <w:shd w:val="clear" w:color="auto" w:fill="FFFFFF"/>
        <w:spacing w:after="120" w:line="240" w:lineRule="auto"/>
        <w:rPr>
          <w:rFonts w:ascii="Times New Roman" w:eastAsia="Times New Roman" w:hAnsi="Times New Roman" w:cs="Times New Roman"/>
          <w:bCs/>
          <w:sz w:val="24"/>
          <w:szCs w:val="24"/>
          <w:lang w:eastAsia="lv-LV"/>
        </w:rPr>
      </w:pPr>
      <w:r w:rsidRPr="00D319EF">
        <w:rPr>
          <w:rFonts w:ascii="Times New Roman" w:eastAsia="Times New Roman" w:hAnsi="Times New Roman" w:cs="Times New Roman"/>
          <w:bCs/>
          <w:sz w:val="24"/>
          <w:szCs w:val="24"/>
          <w:lang w:eastAsia="lv-LV"/>
        </w:rPr>
        <w:t>2016</w:t>
      </w:r>
      <w:r w:rsidR="00074487" w:rsidRPr="00D319EF">
        <w:rPr>
          <w:rFonts w:ascii="Times New Roman" w:eastAsia="Times New Roman" w:hAnsi="Times New Roman" w:cs="Times New Roman"/>
          <w:bCs/>
          <w:sz w:val="24"/>
          <w:szCs w:val="24"/>
          <w:lang w:eastAsia="lv-LV"/>
        </w:rPr>
        <w:t>.</w:t>
      </w:r>
      <w:r w:rsidR="00485544" w:rsidRPr="00D319EF">
        <w:rPr>
          <w:rFonts w:ascii="Times New Roman" w:eastAsia="Times New Roman" w:hAnsi="Times New Roman" w:cs="Times New Roman"/>
          <w:bCs/>
          <w:sz w:val="24"/>
          <w:szCs w:val="24"/>
          <w:lang w:eastAsia="lv-LV"/>
        </w:rPr>
        <w:t xml:space="preserve"> </w:t>
      </w:r>
      <w:r w:rsidR="00074487" w:rsidRPr="00D319EF">
        <w:rPr>
          <w:rFonts w:ascii="Times New Roman" w:eastAsia="Times New Roman" w:hAnsi="Times New Roman" w:cs="Times New Roman"/>
          <w:bCs/>
          <w:sz w:val="24"/>
          <w:szCs w:val="24"/>
          <w:lang w:eastAsia="lv-LV"/>
        </w:rPr>
        <w:t xml:space="preserve">gada </w:t>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t>Noteikumi Nr.</w:t>
      </w:r>
    </w:p>
    <w:p w14:paraId="58E8C607" w14:textId="77777777" w:rsidR="00074487" w:rsidRPr="00D319EF" w:rsidRDefault="00074487" w:rsidP="00D319EF">
      <w:pPr>
        <w:shd w:val="clear" w:color="auto" w:fill="FFFFFF"/>
        <w:spacing w:after="120" w:line="240" w:lineRule="auto"/>
        <w:rPr>
          <w:rFonts w:ascii="Times New Roman" w:hAnsi="Times New Roman" w:cs="Times New Roman"/>
          <w:sz w:val="24"/>
          <w:szCs w:val="24"/>
        </w:rPr>
      </w:pPr>
      <w:r w:rsidRPr="00D319EF">
        <w:rPr>
          <w:rFonts w:ascii="Times New Roman" w:eastAsia="Times New Roman" w:hAnsi="Times New Roman" w:cs="Times New Roman"/>
          <w:bCs/>
          <w:sz w:val="24"/>
          <w:szCs w:val="24"/>
          <w:lang w:eastAsia="lv-LV"/>
        </w:rPr>
        <w:t>Rīga</w:t>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hAnsi="Times New Roman" w:cs="Times New Roman"/>
          <w:sz w:val="24"/>
          <w:szCs w:val="24"/>
        </w:rPr>
        <w:t>(prot. Nr.            . §)</w:t>
      </w:r>
    </w:p>
    <w:p w14:paraId="7501E17E" w14:textId="77777777" w:rsidR="00074487" w:rsidRPr="00D319EF" w:rsidRDefault="00074487" w:rsidP="00D319EF">
      <w:pPr>
        <w:shd w:val="clear" w:color="auto" w:fill="FFFFFF"/>
        <w:spacing w:after="120" w:line="240" w:lineRule="auto"/>
        <w:rPr>
          <w:rFonts w:ascii="Times New Roman" w:eastAsia="Times New Roman" w:hAnsi="Times New Roman" w:cs="Times New Roman"/>
          <w:b/>
          <w:bCs/>
          <w:color w:val="414142"/>
          <w:sz w:val="24"/>
          <w:szCs w:val="24"/>
          <w:lang w:eastAsia="lv-LV"/>
        </w:rPr>
      </w:pPr>
    </w:p>
    <w:p w14:paraId="64348EA4" w14:textId="77777777" w:rsidR="00074487" w:rsidRPr="00D319EF" w:rsidRDefault="007D66E9" w:rsidP="00D319EF">
      <w:pPr>
        <w:spacing w:after="120" w:line="240" w:lineRule="auto"/>
        <w:jc w:val="center"/>
        <w:rPr>
          <w:rFonts w:ascii="Times New Roman" w:hAnsi="Times New Roman" w:cs="Times New Roman"/>
          <w:b/>
          <w:sz w:val="24"/>
          <w:szCs w:val="24"/>
        </w:rPr>
      </w:pPr>
      <w:r w:rsidRPr="00D319EF">
        <w:rPr>
          <w:rFonts w:ascii="Times New Roman" w:hAnsi="Times New Roman" w:cs="Times New Roman"/>
          <w:b/>
          <w:sz w:val="24"/>
          <w:szCs w:val="24"/>
        </w:rPr>
        <w:t>Darbības programmas</w:t>
      </w:r>
      <w:r w:rsidR="00485544" w:rsidRPr="00D319EF">
        <w:rPr>
          <w:rFonts w:ascii="Times New Roman" w:hAnsi="Times New Roman" w:cs="Times New Roman"/>
          <w:b/>
          <w:sz w:val="24"/>
          <w:szCs w:val="24"/>
        </w:rPr>
        <w:t xml:space="preserve"> „</w:t>
      </w:r>
      <w:r w:rsidR="00BA6970" w:rsidRPr="00D319EF">
        <w:rPr>
          <w:rFonts w:ascii="Times New Roman" w:hAnsi="Times New Roman" w:cs="Times New Roman"/>
          <w:b/>
          <w:sz w:val="24"/>
          <w:szCs w:val="24"/>
        </w:rPr>
        <w:t xml:space="preserve">Izaugsme un nodarbinātība” </w:t>
      </w:r>
      <w:r w:rsidR="00485544" w:rsidRPr="00D319EF">
        <w:rPr>
          <w:rFonts w:ascii="Times New Roman" w:hAnsi="Times New Roman" w:cs="Times New Roman"/>
          <w:b/>
          <w:sz w:val="24"/>
          <w:szCs w:val="24"/>
        </w:rPr>
        <w:t>5.4.1. specifiskā atbalsta mērķa „</w:t>
      </w:r>
      <w:r w:rsidR="00485544" w:rsidRPr="00D319EF">
        <w:rPr>
          <w:rFonts w:ascii="Times New Roman" w:hAnsi="Times New Roman" w:cs="Times New Roman"/>
          <w:b/>
          <w:color w:val="000000"/>
          <w:sz w:val="24"/>
          <w:szCs w:val="24"/>
        </w:rPr>
        <w:t>Saglabāt un atjaunot bioloģisko daudzveidību un aizsargāt ekosistēmas</w:t>
      </w:r>
      <w:r w:rsidR="00485544" w:rsidRPr="00D319EF">
        <w:rPr>
          <w:rFonts w:ascii="Times New Roman" w:hAnsi="Times New Roman" w:cs="Times New Roman"/>
          <w:b/>
          <w:sz w:val="24"/>
          <w:szCs w:val="24"/>
        </w:rPr>
        <w:t xml:space="preserve">”  5.4.1.1. pasākuma „Antropogēno slodzi mazinošas infrastruktūras izbūve un rekonstrukcija Natura 2000 teritorijās” </w:t>
      </w:r>
      <w:r w:rsidRPr="00D319EF">
        <w:rPr>
          <w:rFonts w:ascii="Times New Roman" w:hAnsi="Times New Roman" w:cs="Times New Roman"/>
          <w:b/>
          <w:sz w:val="24"/>
          <w:szCs w:val="24"/>
        </w:rPr>
        <w:t>īstenošanas noteikumi</w:t>
      </w:r>
    </w:p>
    <w:p w14:paraId="4F510AC2" w14:textId="77777777" w:rsidR="00074487" w:rsidRPr="00D319EF" w:rsidRDefault="00074487" w:rsidP="00D319EF">
      <w:pPr>
        <w:shd w:val="clear" w:color="auto" w:fill="FFFFFF"/>
        <w:spacing w:after="120" w:line="240" w:lineRule="auto"/>
        <w:rPr>
          <w:rFonts w:ascii="Times New Roman" w:eastAsia="Times New Roman" w:hAnsi="Times New Roman" w:cs="Times New Roman"/>
          <w:i/>
          <w:iCs/>
          <w:color w:val="414142"/>
          <w:sz w:val="24"/>
          <w:szCs w:val="24"/>
          <w:lang w:eastAsia="lv-LV"/>
        </w:rPr>
      </w:pPr>
    </w:p>
    <w:p w14:paraId="7316A4DE" w14:textId="77777777" w:rsidR="00074487" w:rsidRPr="00D319EF" w:rsidRDefault="00074487" w:rsidP="007D52BB">
      <w:pPr>
        <w:spacing w:after="0" w:line="240" w:lineRule="auto"/>
        <w:jc w:val="right"/>
        <w:rPr>
          <w:rFonts w:ascii="Times New Roman" w:hAnsi="Times New Roman" w:cs="Times New Roman"/>
          <w:i/>
          <w:sz w:val="24"/>
          <w:szCs w:val="24"/>
        </w:rPr>
      </w:pPr>
      <w:bookmarkStart w:id="1" w:name="n1"/>
      <w:bookmarkEnd w:id="1"/>
      <w:r w:rsidRPr="00D319EF">
        <w:rPr>
          <w:rFonts w:ascii="Times New Roman" w:hAnsi="Times New Roman" w:cs="Times New Roman"/>
          <w:i/>
          <w:sz w:val="24"/>
          <w:szCs w:val="24"/>
        </w:rPr>
        <w:t>Izdoti saskaņā ar</w:t>
      </w:r>
    </w:p>
    <w:p w14:paraId="46BFC42C" w14:textId="77777777" w:rsidR="00074487" w:rsidRPr="00D319EF" w:rsidRDefault="00074487" w:rsidP="007D52BB">
      <w:pPr>
        <w:spacing w:after="0" w:line="240" w:lineRule="auto"/>
        <w:jc w:val="right"/>
        <w:rPr>
          <w:rFonts w:ascii="Times New Roman" w:hAnsi="Times New Roman" w:cs="Times New Roman"/>
          <w:i/>
          <w:sz w:val="24"/>
          <w:szCs w:val="24"/>
        </w:rPr>
      </w:pPr>
      <w:r w:rsidRPr="00D319EF">
        <w:rPr>
          <w:rFonts w:ascii="Times New Roman" w:hAnsi="Times New Roman" w:cs="Times New Roman"/>
          <w:i/>
          <w:sz w:val="24"/>
          <w:szCs w:val="24"/>
        </w:rPr>
        <w:t xml:space="preserve"> Eiropas Savienības struktūrfondu un </w:t>
      </w:r>
    </w:p>
    <w:p w14:paraId="45D598A3" w14:textId="77777777" w:rsidR="00074487" w:rsidRPr="00D319EF" w:rsidRDefault="00074487" w:rsidP="007D52BB">
      <w:pPr>
        <w:spacing w:after="0" w:line="240" w:lineRule="auto"/>
        <w:jc w:val="right"/>
        <w:rPr>
          <w:rFonts w:ascii="Times New Roman" w:hAnsi="Times New Roman" w:cs="Times New Roman"/>
          <w:i/>
          <w:sz w:val="24"/>
          <w:szCs w:val="24"/>
        </w:rPr>
      </w:pPr>
      <w:r w:rsidRPr="00D319EF">
        <w:rPr>
          <w:rFonts w:ascii="Times New Roman" w:hAnsi="Times New Roman" w:cs="Times New Roman"/>
          <w:i/>
          <w:sz w:val="24"/>
          <w:szCs w:val="24"/>
        </w:rPr>
        <w:t>Kohēzijas fonda 2014.</w:t>
      </w:r>
      <w:r w:rsidR="008509D4">
        <w:rPr>
          <w:rFonts w:ascii="Times New Roman" w:hAnsi="Times New Roman" w:cs="Times New Roman"/>
          <w:i/>
          <w:sz w:val="24"/>
          <w:szCs w:val="24"/>
        </w:rPr>
        <w:t xml:space="preserve"> </w:t>
      </w:r>
      <w:r w:rsidRPr="00D319EF">
        <w:rPr>
          <w:rFonts w:ascii="Times New Roman" w:hAnsi="Times New Roman" w:cs="Times New Roman"/>
          <w:i/>
          <w:sz w:val="24"/>
          <w:szCs w:val="24"/>
        </w:rPr>
        <w:t>-</w:t>
      </w:r>
      <w:r w:rsidR="008509D4">
        <w:rPr>
          <w:rFonts w:ascii="Times New Roman" w:hAnsi="Times New Roman" w:cs="Times New Roman"/>
          <w:i/>
          <w:sz w:val="24"/>
          <w:szCs w:val="24"/>
        </w:rPr>
        <w:t xml:space="preserve"> </w:t>
      </w:r>
      <w:r w:rsidRPr="00D319EF">
        <w:rPr>
          <w:rFonts w:ascii="Times New Roman" w:hAnsi="Times New Roman" w:cs="Times New Roman"/>
          <w:i/>
          <w:sz w:val="24"/>
          <w:szCs w:val="24"/>
        </w:rPr>
        <w:t>2020.</w:t>
      </w:r>
      <w:r w:rsidR="00485544" w:rsidRPr="00D319EF">
        <w:rPr>
          <w:rFonts w:ascii="Times New Roman" w:hAnsi="Times New Roman" w:cs="Times New Roman"/>
          <w:i/>
          <w:sz w:val="24"/>
          <w:szCs w:val="24"/>
        </w:rPr>
        <w:t xml:space="preserve"> </w:t>
      </w:r>
      <w:r w:rsidRPr="00D319EF">
        <w:rPr>
          <w:rFonts w:ascii="Times New Roman" w:hAnsi="Times New Roman" w:cs="Times New Roman"/>
          <w:i/>
          <w:sz w:val="24"/>
          <w:szCs w:val="24"/>
        </w:rPr>
        <w:t xml:space="preserve">gada plānošanas perioda </w:t>
      </w:r>
    </w:p>
    <w:p w14:paraId="2E4D7816" w14:textId="77777777" w:rsidR="00074487" w:rsidRPr="00D319EF" w:rsidRDefault="00074487" w:rsidP="007D52BB">
      <w:pPr>
        <w:spacing w:after="0" w:line="240" w:lineRule="auto"/>
        <w:jc w:val="right"/>
        <w:rPr>
          <w:rFonts w:ascii="Times New Roman" w:hAnsi="Times New Roman" w:cs="Times New Roman"/>
          <w:sz w:val="24"/>
          <w:szCs w:val="24"/>
        </w:rPr>
      </w:pPr>
      <w:r w:rsidRPr="00D319EF">
        <w:rPr>
          <w:rFonts w:ascii="Times New Roman" w:hAnsi="Times New Roman" w:cs="Times New Roman"/>
          <w:i/>
          <w:sz w:val="24"/>
          <w:szCs w:val="24"/>
        </w:rPr>
        <w:t>vadības likuma 20.</w:t>
      </w:r>
      <w:r w:rsidR="00485544" w:rsidRPr="00D319EF">
        <w:rPr>
          <w:rFonts w:ascii="Times New Roman" w:hAnsi="Times New Roman" w:cs="Times New Roman"/>
          <w:i/>
          <w:sz w:val="24"/>
          <w:szCs w:val="24"/>
        </w:rPr>
        <w:t xml:space="preserve"> </w:t>
      </w:r>
      <w:r w:rsidRPr="00D319EF">
        <w:rPr>
          <w:rFonts w:ascii="Times New Roman" w:hAnsi="Times New Roman" w:cs="Times New Roman"/>
          <w:i/>
          <w:sz w:val="24"/>
          <w:szCs w:val="24"/>
        </w:rPr>
        <w:t xml:space="preserve">panta </w:t>
      </w:r>
      <w:r w:rsidR="00485544" w:rsidRPr="00D319EF">
        <w:rPr>
          <w:rFonts w:ascii="Times New Roman" w:hAnsi="Times New Roman" w:cs="Times New Roman"/>
          <w:i/>
          <w:sz w:val="24"/>
          <w:szCs w:val="24"/>
        </w:rPr>
        <w:t xml:space="preserve">6. un </w:t>
      </w:r>
      <w:r w:rsidRPr="00D319EF">
        <w:rPr>
          <w:rFonts w:ascii="Times New Roman" w:hAnsi="Times New Roman" w:cs="Times New Roman"/>
          <w:i/>
          <w:sz w:val="24"/>
          <w:szCs w:val="24"/>
        </w:rPr>
        <w:t>13.</w:t>
      </w:r>
      <w:r w:rsidR="00485544" w:rsidRPr="00D319EF">
        <w:rPr>
          <w:rFonts w:ascii="Times New Roman" w:hAnsi="Times New Roman" w:cs="Times New Roman"/>
          <w:i/>
          <w:sz w:val="24"/>
          <w:szCs w:val="24"/>
        </w:rPr>
        <w:t xml:space="preserve"> </w:t>
      </w:r>
      <w:r w:rsidRPr="00D319EF">
        <w:rPr>
          <w:rFonts w:ascii="Times New Roman" w:hAnsi="Times New Roman" w:cs="Times New Roman"/>
          <w:i/>
          <w:sz w:val="24"/>
          <w:szCs w:val="24"/>
        </w:rPr>
        <w:t>punktu</w:t>
      </w:r>
    </w:p>
    <w:p w14:paraId="6D04B9C8" w14:textId="77777777" w:rsidR="00074487" w:rsidRDefault="00074487" w:rsidP="007D52BB">
      <w:pPr>
        <w:spacing w:after="0" w:line="240" w:lineRule="auto"/>
        <w:jc w:val="right"/>
        <w:rPr>
          <w:rFonts w:ascii="Times New Roman" w:hAnsi="Times New Roman" w:cs="Times New Roman"/>
          <w:sz w:val="24"/>
          <w:szCs w:val="24"/>
        </w:rPr>
      </w:pPr>
    </w:p>
    <w:p w14:paraId="69582D08" w14:textId="77777777" w:rsidR="007D52BB" w:rsidRPr="00D319EF" w:rsidRDefault="007D52BB" w:rsidP="007D52BB">
      <w:pPr>
        <w:spacing w:after="0" w:line="240" w:lineRule="auto"/>
        <w:jc w:val="right"/>
        <w:rPr>
          <w:rFonts w:ascii="Times New Roman" w:hAnsi="Times New Roman" w:cs="Times New Roman"/>
          <w:sz w:val="24"/>
          <w:szCs w:val="24"/>
        </w:rPr>
      </w:pPr>
    </w:p>
    <w:p w14:paraId="76C48403" w14:textId="77777777" w:rsidR="00074487" w:rsidRDefault="00074487" w:rsidP="00D319EF">
      <w:pPr>
        <w:shd w:val="clear" w:color="auto" w:fill="FFFFFF"/>
        <w:spacing w:after="120" w:line="240" w:lineRule="auto"/>
        <w:jc w:val="center"/>
        <w:rPr>
          <w:rFonts w:ascii="Times New Roman" w:eastAsia="Times New Roman" w:hAnsi="Times New Roman" w:cs="Times New Roman"/>
          <w:b/>
          <w:bCs/>
          <w:sz w:val="24"/>
          <w:szCs w:val="24"/>
          <w:lang w:eastAsia="lv-LV"/>
        </w:rPr>
      </w:pPr>
      <w:r w:rsidRPr="00090881">
        <w:rPr>
          <w:rFonts w:ascii="Times New Roman" w:eastAsia="Times New Roman" w:hAnsi="Times New Roman" w:cs="Times New Roman"/>
          <w:b/>
          <w:bCs/>
          <w:sz w:val="24"/>
          <w:szCs w:val="24"/>
          <w:lang w:eastAsia="lv-LV"/>
        </w:rPr>
        <w:t>I. Vispārīgie jautājumi</w:t>
      </w:r>
    </w:p>
    <w:p w14:paraId="6C096DCF" w14:textId="77777777" w:rsidR="00074487" w:rsidRPr="00840A07" w:rsidRDefault="00074487" w:rsidP="00D319EF">
      <w:pPr>
        <w:pStyle w:val="ListParagraph"/>
        <w:numPr>
          <w:ilvl w:val="0"/>
          <w:numId w:val="1"/>
        </w:numPr>
        <w:spacing w:after="120" w:line="240" w:lineRule="auto"/>
        <w:contextualSpacing w:val="0"/>
        <w:jc w:val="both"/>
        <w:rPr>
          <w:rFonts w:ascii="Times New Roman" w:hAnsi="Times New Roman"/>
          <w:sz w:val="24"/>
          <w:szCs w:val="24"/>
        </w:rPr>
      </w:pPr>
      <w:bookmarkStart w:id="2" w:name="p1"/>
      <w:bookmarkStart w:id="3" w:name="p-410569"/>
      <w:bookmarkEnd w:id="2"/>
      <w:bookmarkEnd w:id="3"/>
      <w:r w:rsidRPr="00840A07">
        <w:rPr>
          <w:rFonts w:ascii="Times New Roman" w:hAnsi="Times New Roman"/>
          <w:sz w:val="24"/>
          <w:szCs w:val="24"/>
        </w:rPr>
        <w:t>Noteikumi nosaka:</w:t>
      </w:r>
    </w:p>
    <w:p w14:paraId="40C68ED1" w14:textId="77777777" w:rsidR="00074487" w:rsidRPr="00840A07" w:rsidRDefault="00074487" w:rsidP="0005760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40A07">
        <w:rPr>
          <w:rFonts w:ascii="Times New Roman" w:hAnsi="Times New Roman"/>
          <w:sz w:val="24"/>
          <w:szCs w:val="24"/>
        </w:rPr>
        <w:t>kārtību, k</w:t>
      </w:r>
      <w:r w:rsidR="00965D25" w:rsidRPr="00840A07">
        <w:rPr>
          <w:rFonts w:ascii="Times New Roman" w:hAnsi="Times New Roman"/>
          <w:sz w:val="24"/>
          <w:szCs w:val="24"/>
        </w:rPr>
        <w:t xml:space="preserve">ādā īsteno darbības programmas </w:t>
      </w:r>
      <w:r w:rsidR="00485544" w:rsidRPr="00840A07">
        <w:rPr>
          <w:rFonts w:ascii="Times New Roman" w:hAnsi="Times New Roman"/>
          <w:sz w:val="24"/>
          <w:szCs w:val="24"/>
        </w:rPr>
        <w:t>„</w:t>
      </w:r>
      <w:r w:rsidRPr="00840A07">
        <w:rPr>
          <w:rFonts w:ascii="Times New Roman" w:hAnsi="Times New Roman"/>
          <w:sz w:val="24"/>
          <w:szCs w:val="24"/>
        </w:rPr>
        <w:t xml:space="preserve">Izaugsme un nodarbinātība” </w:t>
      </w:r>
      <w:r w:rsidR="00485544" w:rsidRPr="00840A07">
        <w:rPr>
          <w:rFonts w:ascii="Times New Roman" w:hAnsi="Times New Roman"/>
          <w:sz w:val="24"/>
          <w:szCs w:val="24"/>
        </w:rPr>
        <w:t>5.4.1. specifiskā atbalsta mērķa „</w:t>
      </w:r>
      <w:r w:rsidR="00485544" w:rsidRPr="00840A07">
        <w:rPr>
          <w:rFonts w:ascii="Times New Roman" w:hAnsi="Times New Roman"/>
          <w:color w:val="000000"/>
          <w:sz w:val="24"/>
          <w:szCs w:val="24"/>
        </w:rPr>
        <w:t>Saglabāt un atjaunot bioloģisko daudzveidību un aizsargāt ekosistēmas</w:t>
      </w:r>
      <w:r w:rsidR="00485544" w:rsidRPr="00840A07">
        <w:rPr>
          <w:rFonts w:ascii="Times New Roman" w:hAnsi="Times New Roman"/>
          <w:sz w:val="24"/>
          <w:szCs w:val="24"/>
        </w:rPr>
        <w:t>” 5.4.1.1. pasākum</w:t>
      </w:r>
      <w:r w:rsidR="000C4DD5" w:rsidRPr="00840A07">
        <w:rPr>
          <w:rFonts w:ascii="Times New Roman" w:hAnsi="Times New Roman"/>
          <w:sz w:val="24"/>
          <w:szCs w:val="24"/>
        </w:rPr>
        <w:t>u</w:t>
      </w:r>
      <w:r w:rsidR="00485544" w:rsidRPr="00840A07">
        <w:rPr>
          <w:rFonts w:ascii="Times New Roman" w:hAnsi="Times New Roman"/>
          <w:sz w:val="24"/>
          <w:szCs w:val="24"/>
        </w:rPr>
        <w:t xml:space="preserve"> „Antropogēno slodzi mazinošas infrastruktūras izbūve un rekonstrukcija Natura 2000 teritorijās”</w:t>
      </w:r>
      <w:r w:rsidRPr="00840A07">
        <w:rPr>
          <w:rFonts w:ascii="Times New Roman" w:hAnsi="Times New Roman"/>
          <w:sz w:val="24"/>
          <w:szCs w:val="24"/>
        </w:rPr>
        <w:t xml:space="preserve"> (turpmāk – pasākums);</w:t>
      </w:r>
    </w:p>
    <w:p w14:paraId="1C61C211" w14:textId="77777777" w:rsidR="00074487" w:rsidRPr="00840A07" w:rsidRDefault="00074487" w:rsidP="0005760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40A07">
        <w:rPr>
          <w:rFonts w:ascii="Times New Roman" w:hAnsi="Times New Roman"/>
          <w:sz w:val="24"/>
          <w:szCs w:val="24"/>
        </w:rPr>
        <w:t>pasākuma mērķi;</w:t>
      </w:r>
    </w:p>
    <w:p w14:paraId="6D5ECD5B" w14:textId="77777777" w:rsidR="00074487" w:rsidRPr="00840A07" w:rsidRDefault="00074487" w:rsidP="0005760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40A07">
        <w:rPr>
          <w:rFonts w:ascii="Times New Roman" w:hAnsi="Times New Roman"/>
          <w:sz w:val="24"/>
          <w:szCs w:val="24"/>
        </w:rPr>
        <w:t>pasākumam pieejamo finansējumu;</w:t>
      </w:r>
    </w:p>
    <w:p w14:paraId="68F90B53" w14:textId="77777777" w:rsidR="00074487" w:rsidRPr="002F63EF" w:rsidRDefault="00485544" w:rsidP="0005760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40A07">
        <w:rPr>
          <w:rFonts w:ascii="Times New Roman" w:hAnsi="Times New Roman"/>
          <w:sz w:val="24"/>
          <w:szCs w:val="24"/>
        </w:rPr>
        <w:t xml:space="preserve">prasības </w:t>
      </w:r>
      <w:r w:rsidR="0017037E" w:rsidRPr="00840A07">
        <w:rPr>
          <w:rFonts w:ascii="Times New Roman" w:hAnsi="Times New Roman"/>
          <w:sz w:val="24"/>
          <w:szCs w:val="24"/>
        </w:rPr>
        <w:t xml:space="preserve">Eiropas Reģionālās attīstības fonda projekta (turpmāk – projekts) </w:t>
      </w:r>
      <w:r w:rsidR="00074487" w:rsidRPr="00840A07">
        <w:rPr>
          <w:rFonts w:ascii="Times New Roman" w:hAnsi="Times New Roman"/>
          <w:sz w:val="24"/>
          <w:szCs w:val="24"/>
        </w:rPr>
        <w:t>iesniedzējam (turpmāk – projekta iesniedzējs)</w:t>
      </w:r>
      <w:r w:rsidR="0027110A" w:rsidRPr="00840A07">
        <w:rPr>
          <w:rFonts w:ascii="Times New Roman" w:hAnsi="Times New Roman"/>
          <w:sz w:val="24"/>
          <w:szCs w:val="24"/>
        </w:rPr>
        <w:t xml:space="preserve"> un projekta sadarbības partnerim (turpmāk </w:t>
      </w:r>
      <w:r w:rsidR="0027110A" w:rsidRPr="002F63EF">
        <w:rPr>
          <w:rFonts w:ascii="Times New Roman" w:hAnsi="Times New Roman"/>
          <w:sz w:val="24"/>
          <w:szCs w:val="24"/>
        </w:rPr>
        <w:t>– sadarbības partneris)</w:t>
      </w:r>
      <w:r w:rsidR="00074487" w:rsidRPr="002F63EF">
        <w:rPr>
          <w:rFonts w:ascii="Times New Roman" w:hAnsi="Times New Roman"/>
          <w:sz w:val="24"/>
          <w:szCs w:val="24"/>
        </w:rPr>
        <w:t>;</w:t>
      </w:r>
    </w:p>
    <w:p w14:paraId="35346551" w14:textId="77777777" w:rsidR="00074487" w:rsidRPr="002F63EF" w:rsidRDefault="00074487" w:rsidP="0005760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2F63EF">
        <w:rPr>
          <w:rFonts w:ascii="Times New Roman" w:hAnsi="Times New Roman"/>
          <w:sz w:val="24"/>
          <w:szCs w:val="24"/>
        </w:rPr>
        <w:t>atbalstāmo darbību</w:t>
      </w:r>
      <w:r w:rsidR="00CA3F84" w:rsidRPr="002F63EF">
        <w:rPr>
          <w:rFonts w:ascii="Times New Roman" w:hAnsi="Times New Roman"/>
          <w:sz w:val="24"/>
          <w:szCs w:val="24"/>
        </w:rPr>
        <w:t xml:space="preserve"> un</w:t>
      </w:r>
      <w:r w:rsidRPr="002F63EF">
        <w:rPr>
          <w:rFonts w:ascii="Times New Roman" w:hAnsi="Times New Roman"/>
          <w:sz w:val="24"/>
          <w:szCs w:val="24"/>
        </w:rPr>
        <w:t xml:space="preserve"> izmaksu attiecināmības nosacījumus;</w:t>
      </w:r>
    </w:p>
    <w:p w14:paraId="361F9910" w14:textId="77777777" w:rsidR="00CA3F84" w:rsidRPr="00057608" w:rsidRDefault="0017037E" w:rsidP="0005760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2F63EF">
        <w:rPr>
          <w:rFonts w:ascii="Times New Roman" w:hAnsi="Times New Roman"/>
          <w:sz w:val="24"/>
          <w:szCs w:val="24"/>
        </w:rPr>
        <w:t>vienkāršoto izmaksu piemērošanas nosacījumus un kārtību</w:t>
      </w:r>
      <w:r w:rsidR="00BE1F80" w:rsidRPr="002F63EF">
        <w:rPr>
          <w:rFonts w:ascii="Times New Roman" w:hAnsi="Times New Roman"/>
          <w:sz w:val="24"/>
          <w:szCs w:val="24"/>
        </w:rPr>
        <w:t>;</w:t>
      </w:r>
      <w:r w:rsidR="00CA3F84" w:rsidRPr="002F63EF">
        <w:rPr>
          <w:rFonts w:ascii="Times New Roman" w:hAnsi="Times New Roman"/>
          <w:sz w:val="24"/>
          <w:szCs w:val="24"/>
        </w:rPr>
        <w:t xml:space="preserve"> </w:t>
      </w:r>
    </w:p>
    <w:p w14:paraId="753FBCF9" w14:textId="77777777" w:rsidR="0017037E" w:rsidRPr="00057608" w:rsidRDefault="00CA3F84" w:rsidP="0005760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057608">
        <w:rPr>
          <w:rFonts w:ascii="Times New Roman" w:hAnsi="Times New Roman"/>
          <w:sz w:val="24"/>
          <w:szCs w:val="24"/>
        </w:rPr>
        <w:t xml:space="preserve">vienošanās par projekta īstenošanu </w:t>
      </w:r>
      <w:r w:rsidR="0027110A" w:rsidRPr="00057608">
        <w:rPr>
          <w:rFonts w:ascii="Times New Roman" w:hAnsi="Times New Roman"/>
          <w:sz w:val="24"/>
          <w:szCs w:val="24"/>
        </w:rPr>
        <w:t xml:space="preserve">(turpmāk – vienošanās) </w:t>
      </w:r>
      <w:r w:rsidRPr="00057608">
        <w:rPr>
          <w:rFonts w:ascii="Times New Roman" w:hAnsi="Times New Roman"/>
          <w:sz w:val="24"/>
          <w:szCs w:val="24"/>
        </w:rPr>
        <w:t>vienpusēja uzteikuma nosacījumus.</w:t>
      </w:r>
    </w:p>
    <w:p w14:paraId="29418535" w14:textId="77777777" w:rsidR="00074487" w:rsidRPr="002F63EF" w:rsidRDefault="00074487" w:rsidP="00090881">
      <w:pPr>
        <w:pStyle w:val="ListParagraph"/>
        <w:widowControl w:val="0"/>
        <w:numPr>
          <w:ilvl w:val="0"/>
          <w:numId w:val="1"/>
        </w:numPr>
        <w:autoSpaceDE w:val="0"/>
        <w:autoSpaceDN w:val="0"/>
        <w:adjustRightInd w:val="0"/>
        <w:spacing w:after="120" w:line="240" w:lineRule="auto"/>
        <w:ind w:left="357"/>
        <w:contextualSpacing w:val="0"/>
        <w:jc w:val="both"/>
        <w:rPr>
          <w:rFonts w:ascii="Times New Roman" w:hAnsi="Times New Roman"/>
          <w:sz w:val="24"/>
          <w:szCs w:val="24"/>
        </w:rPr>
      </w:pPr>
      <w:r w:rsidRPr="00840A07">
        <w:rPr>
          <w:rFonts w:ascii="Times New Roman" w:hAnsi="Times New Roman"/>
          <w:sz w:val="24"/>
          <w:szCs w:val="24"/>
        </w:rPr>
        <w:t xml:space="preserve">Pasākuma mērķis ir </w:t>
      </w:r>
      <w:bookmarkStart w:id="4" w:name="_Ref425511766"/>
      <w:r w:rsidR="00EF2964" w:rsidRPr="002F63EF">
        <w:rPr>
          <w:rFonts w:ascii="Times New Roman" w:hAnsi="Times New Roman"/>
          <w:sz w:val="24"/>
          <w:szCs w:val="24"/>
        </w:rPr>
        <w:t>m</w:t>
      </w:r>
      <w:r w:rsidR="00341722" w:rsidRPr="002F63EF">
        <w:rPr>
          <w:rFonts w:ascii="Times New Roman" w:hAnsi="Times New Roman"/>
          <w:sz w:val="24"/>
          <w:szCs w:val="24"/>
        </w:rPr>
        <w:t>azināt antropogēnās slodzes, tostarp tūrisma, eitrofikācijas</w:t>
      </w:r>
      <w:r w:rsidR="000753C2">
        <w:rPr>
          <w:rFonts w:ascii="Times New Roman" w:hAnsi="Times New Roman"/>
          <w:sz w:val="24"/>
          <w:szCs w:val="24"/>
        </w:rPr>
        <w:t>, erozijas</w:t>
      </w:r>
      <w:r w:rsidR="00341722" w:rsidRPr="002F63EF">
        <w:rPr>
          <w:rFonts w:ascii="Times New Roman" w:hAnsi="Times New Roman"/>
          <w:sz w:val="24"/>
          <w:szCs w:val="24"/>
        </w:rPr>
        <w:t xml:space="preserve"> un vides piesārņojuma iespējamo ietekmi uz īpaši aizsargājamiem biotopiem</w:t>
      </w:r>
      <w:r w:rsidR="008D2FF1">
        <w:rPr>
          <w:rFonts w:ascii="Times New Roman" w:hAnsi="Times New Roman"/>
          <w:sz w:val="24"/>
          <w:szCs w:val="24"/>
        </w:rPr>
        <w:t xml:space="preserve"> un sugām</w:t>
      </w:r>
      <w:r w:rsidR="00341722" w:rsidRPr="002F63EF">
        <w:rPr>
          <w:rFonts w:ascii="Times New Roman" w:hAnsi="Times New Roman"/>
          <w:sz w:val="24"/>
          <w:szCs w:val="24"/>
        </w:rPr>
        <w:t>, veidojot kvalitatīvu tūrisma un dabas izziņas infrastruktūras tīklu.</w:t>
      </w:r>
    </w:p>
    <w:p w14:paraId="51A019B2" w14:textId="77777777" w:rsidR="00CF23FE" w:rsidRPr="00057608" w:rsidRDefault="00074487" w:rsidP="004030AF">
      <w:pPr>
        <w:pStyle w:val="ListParagraph"/>
        <w:numPr>
          <w:ilvl w:val="0"/>
          <w:numId w:val="1"/>
        </w:numPr>
        <w:spacing w:after="120" w:line="240" w:lineRule="auto"/>
        <w:contextualSpacing w:val="0"/>
        <w:jc w:val="both"/>
        <w:rPr>
          <w:rFonts w:ascii="Times New Roman" w:hAnsi="Times New Roman"/>
          <w:color w:val="000000" w:themeColor="text1"/>
          <w:sz w:val="24"/>
          <w:szCs w:val="24"/>
        </w:rPr>
      </w:pPr>
      <w:r w:rsidRPr="002F63EF">
        <w:rPr>
          <w:rFonts w:ascii="Times New Roman" w:hAnsi="Times New Roman"/>
          <w:sz w:val="24"/>
          <w:szCs w:val="24"/>
        </w:rPr>
        <w:t>Pasākuma mērķa grupa ir</w:t>
      </w:r>
      <w:r w:rsidR="00485544" w:rsidRPr="002F63EF">
        <w:rPr>
          <w:rFonts w:ascii="Times New Roman" w:hAnsi="Times New Roman"/>
          <w:sz w:val="24"/>
          <w:szCs w:val="24"/>
        </w:rPr>
        <w:t xml:space="preserve"> p</w:t>
      </w:r>
      <w:r w:rsidR="00DC5F11" w:rsidRPr="002F63EF">
        <w:rPr>
          <w:rFonts w:ascii="Times New Roman" w:hAnsi="Times New Roman"/>
          <w:sz w:val="24"/>
          <w:szCs w:val="24"/>
        </w:rPr>
        <w:t xml:space="preserve">ašvaldības, </w:t>
      </w:r>
      <w:r w:rsidR="00DE3966" w:rsidRPr="002F63EF">
        <w:rPr>
          <w:rFonts w:ascii="Times New Roman" w:hAnsi="Times New Roman"/>
          <w:sz w:val="24"/>
          <w:szCs w:val="24"/>
        </w:rPr>
        <w:t xml:space="preserve">Natura </w:t>
      </w:r>
      <w:r w:rsidR="00DE3966" w:rsidRPr="00057608">
        <w:rPr>
          <w:rFonts w:ascii="Times New Roman" w:hAnsi="Times New Roman"/>
          <w:sz w:val="24"/>
          <w:szCs w:val="24"/>
        </w:rPr>
        <w:t xml:space="preserve">2000 </w:t>
      </w:r>
      <w:r w:rsidR="00DC5F11" w:rsidRPr="00057608">
        <w:rPr>
          <w:rFonts w:ascii="Times New Roman" w:hAnsi="Times New Roman"/>
          <w:sz w:val="24"/>
          <w:szCs w:val="24"/>
        </w:rPr>
        <w:t xml:space="preserve">teritoriju apmeklētāji, valsts </w:t>
      </w:r>
      <w:r w:rsidR="00971798" w:rsidRPr="00057608">
        <w:rPr>
          <w:rFonts w:ascii="Times New Roman" w:hAnsi="Times New Roman"/>
          <w:sz w:val="24"/>
          <w:szCs w:val="24"/>
        </w:rPr>
        <w:t xml:space="preserve"> </w:t>
      </w:r>
      <w:r w:rsidR="00971798">
        <w:rPr>
          <w:rFonts w:ascii="Times New Roman" w:hAnsi="Times New Roman"/>
          <w:sz w:val="24"/>
          <w:szCs w:val="24"/>
        </w:rPr>
        <w:t xml:space="preserve">tiešās pārvaldes </w:t>
      </w:r>
      <w:r w:rsidR="00DC5F11" w:rsidRPr="00057608">
        <w:rPr>
          <w:rFonts w:ascii="Times New Roman" w:hAnsi="Times New Roman"/>
          <w:sz w:val="24"/>
          <w:szCs w:val="24"/>
        </w:rPr>
        <w:t>iestādes, kas nodrošina dabas un biotopu aizsardzību, biedrības un nodibinājumi.</w:t>
      </w:r>
    </w:p>
    <w:p w14:paraId="06069A88" w14:textId="77777777" w:rsidR="00CF23FE" w:rsidRPr="00840A07" w:rsidRDefault="00CF23FE" w:rsidP="00057608">
      <w:pPr>
        <w:pStyle w:val="ListParagraph"/>
        <w:numPr>
          <w:ilvl w:val="0"/>
          <w:numId w:val="1"/>
        </w:numPr>
        <w:spacing w:before="120" w:after="0" w:line="240" w:lineRule="auto"/>
        <w:ind w:left="357" w:hanging="357"/>
        <w:rPr>
          <w:rFonts w:ascii="Times New Roman" w:hAnsi="Times New Roman"/>
          <w:sz w:val="24"/>
          <w:szCs w:val="24"/>
        </w:rPr>
      </w:pPr>
      <w:r w:rsidRPr="00057608">
        <w:rPr>
          <w:rFonts w:ascii="Times New Roman" w:hAnsi="Times New Roman"/>
          <w:sz w:val="24"/>
          <w:szCs w:val="24"/>
        </w:rPr>
        <w:t>P</w:t>
      </w:r>
      <w:r w:rsidR="00BE1F80" w:rsidRPr="00057608">
        <w:rPr>
          <w:rFonts w:ascii="Times New Roman" w:hAnsi="Times New Roman"/>
          <w:sz w:val="24"/>
          <w:szCs w:val="24"/>
        </w:rPr>
        <w:t>asākuma</w:t>
      </w:r>
      <w:r w:rsidRPr="00057608">
        <w:rPr>
          <w:rFonts w:ascii="Times New Roman" w:hAnsi="Times New Roman"/>
          <w:sz w:val="24"/>
          <w:szCs w:val="24"/>
        </w:rPr>
        <w:t xml:space="preserve"> mērķteritorija ir </w:t>
      </w:r>
      <w:r w:rsidR="00BE1F80" w:rsidRPr="00057608">
        <w:rPr>
          <w:rFonts w:ascii="Times New Roman" w:hAnsi="Times New Roman"/>
          <w:sz w:val="24"/>
          <w:szCs w:val="24"/>
        </w:rPr>
        <w:t>Natura 2000 teritorijas</w:t>
      </w:r>
      <w:r w:rsidRPr="00057608">
        <w:rPr>
          <w:rFonts w:ascii="Times New Roman" w:hAnsi="Times New Roman"/>
          <w:sz w:val="24"/>
          <w:szCs w:val="24"/>
        </w:rPr>
        <w:t xml:space="preserve"> un </w:t>
      </w:r>
      <w:r w:rsidR="00321527">
        <w:rPr>
          <w:rFonts w:ascii="Times New Roman" w:hAnsi="Times New Roman"/>
          <w:sz w:val="24"/>
          <w:szCs w:val="24"/>
        </w:rPr>
        <w:t>tām pieguļošās teritorijas, kurās saskaņā ar dabas aizsardzības plānu paredzēta infrastruktūras izveide</w:t>
      </w:r>
      <w:r w:rsidRPr="00057608">
        <w:rPr>
          <w:rFonts w:ascii="Times New Roman" w:hAnsi="Times New Roman"/>
          <w:sz w:val="24"/>
          <w:szCs w:val="24"/>
        </w:rPr>
        <w:t>, izņemot vietas un objektus, kuriem paredzēts atbalsts 5.5.1.</w:t>
      </w:r>
      <w:r w:rsidR="00BE1F80" w:rsidRPr="00057608">
        <w:rPr>
          <w:rFonts w:ascii="Times New Roman" w:hAnsi="Times New Roman"/>
          <w:sz w:val="24"/>
          <w:szCs w:val="24"/>
        </w:rPr>
        <w:t xml:space="preserve"> specifiskā atbalsta mērķa</w:t>
      </w:r>
      <w:r w:rsidRPr="00057608">
        <w:rPr>
          <w:rFonts w:ascii="Times New Roman" w:hAnsi="Times New Roman"/>
          <w:sz w:val="24"/>
          <w:szCs w:val="24"/>
        </w:rPr>
        <w:t xml:space="preserve"> </w:t>
      </w:r>
      <w:r w:rsidR="00BE1F80" w:rsidRPr="00057608">
        <w:rPr>
          <w:rFonts w:ascii="Times New Roman" w:hAnsi="Times New Roman"/>
          <w:sz w:val="24"/>
          <w:szCs w:val="24"/>
        </w:rPr>
        <w:t>“Saglabāt, aizsargāt un attīstīt nozīmīgu kultūras un dabas mantojumu, kā arī attīstīt ar to saistītos pakalpojumus”</w:t>
      </w:r>
      <w:r w:rsidR="00BE1F80" w:rsidRPr="00057608">
        <w:rPr>
          <w:rFonts w:ascii="Times New Roman" w:hAnsi="Times New Roman"/>
          <w:b/>
          <w:sz w:val="24"/>
          <w:szCs w:val="24"/>
        </w:rPr>
        <w:t xml:space="preserve"> </w:t>
      </w:r>
      <w:r w:rsidRPr="00840A07">
        <w:rPr>
          <w:rFonts w:ascii="Times New Roman" w:hAnsi="Times New Roman"/>
          <w:sz w:val="24"/>
          <w:szCs w:val="24"/>
        </w:rPr>
        <w:t>ietvaros.</w:t>
      </w:r>
    </w:p>
    <w:p w14:paraId="46631737" w14:textId="77777777" w:rsidR="0017037E" w:rsidRPr="007D52BB" w:rsidRDefault="00CA3F84" w:rsidP="007D52BB">
      <w:pPr>
        <w:numPr>
          <w:ilvl w:val="0"/>
          <w:numId w:val="1"/>
        </w:numPr>
        <w:spacing w:before="120" w:after="120" w:line="240" w:lineRule="auto"/>
        <w:ind w:left="357" w:hanging="357"/>
        <w:jc w:val="both"/>
        <w:outlineLvl w:val="0"/>
        <w:rPr>
          <w:rFonts w:ascii="Times New Roman" w:hAnsi="Times New Roman" w:cs="Times New Roman"/>
          <w:sz w:val="24"/>
          <w:szCs w:val="24"/>
        </w:rPr>
      </w:pPr>
      <w:r w:rsidRPr="002F63EF">
        <w:rPr>
          <w:rFonts w:ascii="Times New Roman" w:hAnsi="Times New Roman" w:cs="Times New Roman"/>
          <w:sz w:val="24"/>
          <w:szCs w:val="24"/>
        </w:rPr>
        <w:lastRenderedPageBreak/>
        <w:t>Pasākuma</w:t>
      </w:r>
      <w:r w:rsidR="0017037E" w:rsidRPr="002F63EF">
        <w:rPr>
          <w:rFonts w:ascii="Times New Roman" w:hAnsi="Times New Roman" w:cs="Times New Roman"/>
          <w:sz w:val="24"/>
          <w:szCs w:val="24"/>
        </w:rPr>
        <w:t xml:space="preserve"> īstenošanu nodrošina Vides aizsardzības un reģionālās attīstības ministrija kā atbildīgā iestāde (turpmāk – atbildīgā iestāde)</w:t>
      </w:r>
      <w:r w:rsidR="00031B8D">
        <w:rPr>
          <w:rFonts w:ascii="Times New Roman" w:hAnsi="Times New Roman" w:cs="Times New Roman"/>
          <w:sz w:val="24"/>
          <w:szCs w:val="24"/>
        </w:rPr>
        <w:t>.</w:t>
      </w:r>
    </w:p>
    <w:bookmarkEnd w:id="4"/>
    <w:p w14:paraId="627E8194" w14:textId="77777777" w:rsidR="00730A84" w:rsidRPr="002F63EF" w:rsidRDefault="001C170A" w:rsidP="00090881">
      <w:pPr>
        <w:shd w:val="clear" w:color="auto" w:fill="FFFFFF"/>
        <w:spacing w:after="120" w:line="240" w:lineRule="auto"/>
        <w:jc w:val="both"/>
        <w:rPr>
          <w:rFonts w:ascii="Times New Roman" w:hAnsi="Times New Roman" w:cs="Times New Roman"/>
          <w:sz w:val="24"/>
          <w:szCs w:val="24"/>
        </w:rPr>
      </w:pPr>
      <w:r w:rsidRPr="002F63EF">
        <w:rPr>
          <w:rFonts w:ascii="Times New Roman" w:hAnsi="Times New Roman" w:cs="Times New Roman"/>
          <w:sz w:val="24"/>
          <w:szCs w:val="24"/>
        </w:rPr>
        <w:t>6</w:t>
      </w:r>
      <w:r w:rsidR="00730A84" w:rsidRPr="002F63EF">
        <w:rPr>
          <w:rFonts w:ascii="Times New Roman" w:hAnsi="Times New Roman" w:cs="Times New Roman"/>
          <w:sz w:val="24"/>
          <w:szCs w:val="24"/>
        </w:rPr>
        <w:t>. Pasākuma ietvaros ir sasniedzami šādi uzraudzības rādītāji:</w:t>
      </w:r>
    </w:p>
    <w:p w14:paraId="2A3DFA7C" w14:textId="77777777" w:rsidR="00730A84" w:rsidRPr="002F63EF" w:rsidRDefault="001C170A" w:rsidP="00057608">
      <w:pPr>
        <w:tabs>
          <w:tab w:val="left" w:pos="567"/>
        </w:tabs>
        <w:spacing w:after="120" w:line="240" w:lineRule="auto"/>
        <w:ind w:left="567" w:hanging="283"/>
        <w:jc w:val="both"/>
        <w:rPr>
          <w:rFonts w:ascii="Times New Roman" w:hAnsi="Times New Roman" w:cs="Times New Roman"/>
          <w:sz w:val="24"/>
          <w:szCs w:val="24"/>
        </w:rPr>
      </w:pPr>
      <w:r w:rsidRPr="002F63EF">
        <w:rPr>
          <w:rFonts w:ascii="Times New Roman" w:hAnsi="Times New Roman" w:cs="Times New Roman"/>
          <w:sz w:val="24"/>
          <w:szCs w:val="24"/>
        </w:rPr>
        <w:t>6</w:t>
      </w:r>
      <w:r w:rsidR="00730A84" w:rsidRPr="002F63EF">
        <w:rPr>
          <w:rFonts w:ascii="Times New Roman" w:hAnsi="Times New Roman" w:cs="Times New Roman"/>
          <w:sz w:val="24"/>
          <w:szCs w:val="24"/>
        </w:rPr>
        <w:t xml:space="preserve">.1. </w:t>
      </w:r>
      <w:bookmarkStart w:id="5" w:name="OLE_LINK1"/>
      <w:bookmarkStart w:id="6" w:name="OLE_LINK2"/>
      <w:r w:rsidR="00730A84" w:rsidRPr="002F63EF">
        <w:rPr>
          <w:rFonts w:ascii="Times New Roman" w:hAnsi="Times New Roman" w:cs="Times New Roman"/>
          <w:sz w:val="24"/>
          <w:szCs w:val="24"/>
        </w:rPr>
        <w:t>iznākuma rādītājs - </w:t>
      </w:r>
      <w:bookmarkEnd w:id="5"/>
      <w:bookmarkEnd w:id="6"/>
      <w:r w:rsidR="00730A84" w:rsidRPr="002F63EF">
        <w:rPr>
          <w:rFonts w:ascii="Times New Roman" w:hAnsi="Times New Roman" w:cs="Times New Roman"/>
          <w:sz w:val="24"/>
          <w:szCs w:val="24"/>
        </w:rPr>
        <w:t xml:space="preserve">to dzīvotņu platība, kuras saņem atbalstu, lai panāktu labāku aizsardzības pakāpi, </w:t>
      </w:r>
      <w:r w:rsidR="00E30042">
        <w:rPr>
          <w:rFonts w:ascii="Times New Roman" w:hAnsi="Times New Roman" w:cs="Times New Roman"/>
          <w:sz w:val="24"/>
          <w:szCs w:val="24"/>
        </w:rPr>
        <w:t>ir</w:t>
      </w:r>
      <w:r w:rsidR="00730A84" w:rsidRPr="002F63EF">
        <w:rPr>
          <w:rFonts w:ascii="Times New Roman" w:hAnsi="Times New Roman" w:cs="Times New Roman"/>
          <w:sz w:val="24"/>
          <w:szCs w:val="24"/>
        </w:rPr>
        <w:t xml:space="preserve"> 2 620 ha;</w:t>
      </w:r>
    </w:p>
    <w:p w14:paraId="26BF3A38" w14:textId="77777777" w:rsidR="00730A84" w:rsidRPr="00057608" w:rsidRDefault="001C170A" w:rsidP="00057608">
      <w:pPr>
        <w:tabs>
          <w:tab w:val="left" w:pos="567"/>
        </w:tabs>
        <w:spacing w:after="120" w:line="240" w:lineRule="auto"/>
        <w:ind w:left="567" w:hanging="283"/>
        <w:jc w:val="both"/>
        <w:rPr>
          <w:rFonts w:ascii="Times New Roman" w:hAnsi="Times New Roman" w:cs="Times New Roman"/>
          <w:sz w:val="24"/>
          <w:szCs w:val="24"/>
        </w:rPr>
      </w:pPr>
      <w:r w:rsidRPr="00057608">
        <w:rPr>
          <w:rFonts w:ascii="Times New Roman" w:hAnsi="Times New Roman" w:cs="Times New Roman"/>
          <w:sz w:val="24"/>
          <w:szCs w:val="24"/>
        </w:rPr>
        <w:t>6</w:t>
      </w:r>
      <w:r w:rsidR="00730A84" w:rsidRPr="00057608">
        <w:rPr>
          <w:rFonts w:ascii="Times New Roman" w:hAnsi="Times New Roman" w:cs="Times New Roman"/>
          <w:sz w:val="24"/>
          <w:szCs w:val="24"/>
        </w:rPr>
        <w:t>.2. rezultāta rādītāj</w:t>
      </w:r>
      <w:r w:rsidR="00CF23FE" w:rsidRPr="00057608">
        <w:rPr>
          <w:rFonts w:ascii="Times New Roman" w:hAnsi="Times New Roman" w:cs="Times New Roman"/>
          <w:sz w:val="24"/>
          <w:szCs w:val="24"/>
        </w:rPr>
        <w:t>i</w:t>
      </w:r>
      <w:r w:rsidR="00730A84" w:rsidRPr="00057608">
        <w:rPr>
          <w:rFonts w:ascii="Times New Roman" w:hAnsi="Times New Roman" w:cs="Times New Roman"/>
          <w:sz w:val="24"/>
          <w:szCs w:val="24"/>
        </w:rPr>
        <w:t>:</w:t>
      </w:r>
    </w:p>
    <w:p w14:paraId="112941A6" w14:textId="77777777" w:rsidR="00730A84" w:rsidRPr="00057608" w:rsidRDefault="001C170A" w:rsidP="00057608">
      <w:pPr>
        <w:tabs>
          <w:tab w:val="left" w:pos="567"/>
        </w:tabs>
        <w:spacing w:after="120" w:line="240" w:lineRule="auto"/>
        <w:ind w:left="567"/>
        <w:jc w:val="both"/>
        <w:rPr>
          <w:rFonts w:ascii="Times New Roman" w:hAnsi="Times New Roman" w:cs="Times New Roman"/>
          <w:sz w:val="24"/>
          <w:szCs w:val="24"/>
        </w:rPr>
      </w:pPr>
      <w:r w:rsidRPr="00057608">
        <w:rPr>
          <w:rFonts w:ascii="Times New Roman" w:hAnsi="Times New Roman" w:cs="Times New Roman"/>
          <w:sz w:val="24"/>
          <w:szCs w:val="24"/>
        </w:rPr>
        <w:t>6</w:t>
      </w:r>
      <w:r w:rsidR="00730A84" w:rsidRPr="00057608">
        <w:rPr>
          <w:rFonts w:ascii="Times New Roman" w:hAnsi="Times New Roman" w:cs="Times New Roman"/>
          <w:sz w:val="24"/>
          <w:szCs w:val="24"/>
        </w:rPr>
        <w:t>.2.1. nodrošināts labvēlīgs aizsardzības statuss 60 procentiem  E</w:t>
      </w:r>
      <w:r w:rsidR="00382324" w:rsidRPr="00057608">
        <w:rPr>
          <w:rFonts w:ascii="Times New Roman" w:hAnsi="Times New Roman" w:cs="Times New Roman"/>
          <w:sz w:val="24"/>
          <w:szCs w:val="24"/>
        </w:rPr>
        <w:t xml:space="preserve">iropas </w:t>
      </w:r>
      <w:r w:rsidR="00730A84" w:rsidRPr="00057608">
        <w:rPr>
          <w:rFonts w:ascii="Times New Roman" w:hAnsi="Times New Roman" w:cs="Times New Roman"/>
          <w:sz w:val="24"/>
          <w:szCs w:val="24"/>
        </w:rPr>
        <w:t>S</w:t>
      </w:r>
      <w:r w:rsidR="00382324" w:rsidRPr="00057608">
        <w:rPr>
          <w:rFonts w:ascii="Times New Roman" w:hAnsi="Times New Roman" w:cs="Times New Roman"/>
          <w:sz w:val="24"/>
          <w:szCs w:val="24"/>
        </w:rPr>
        <w:t>avienība</w:t>
      </w:r>
      <w:r w:rsidR="00730A84" w:rsidRPr="00057608">
        <w:rPr>
          <w:rFonts w:ascii="Times New Roman" w:hAnsi="Times New Roman" w:cs="Times New Roman"/>
          <w:sz w:val="24"/>
          <w:szCs w:val="24"/>
        </w:rPr>
        <w:t xml:space="preserve"> nozīmes biotopiem;</w:t>
      </w:r>
    </w:p>
    <w:p w14:paraId="76C845D5" w14:textId="77777777" w:rsidR="00730A84" w:rsidRPr="00057608" w:rsidRDefault="001C170A" w:rsidP="00057608">
      <w:pPr>
        <w:tabs>
          <w:tab w:val="left" w:pos="567"/>
        </w:tabs>
        <w:spacing w:after="120" w:line="240" w:lineRule="auto"/>
        <w:ind w:left="567"/>
        <w:jc w:val="both"/>
        <w:rPr>
          <w:rFonts w:ascii="Times New Roman" w:hAnsi="Times New Roman" w:cs="Times New Roman"/>
          <w:sz w:val="24"/>
          <w:szCs w:val="24"/>
        </w:rPr>
      </w:pPr>
      <w:r w:rsidRPr="00057608">
        <w:rPr>
          <w:rFonts w:ascii="Times New Roman" w:hAnsi="Times New Roman" w:cs="Times New Roman"/>
          <w:sz w:val="24"/>
          <w:szCs w:val="24"/>
        </w:rPr>
        <w:t>6</w:t>
      </w:r>
      <w:r w:rsidR="00730A84" w:rsidRPr="00057608">
        <w:rPr>
          <w:rFonts w:ascii="Times New Roman" w:hAnsi="Times New Roman" w:cs="Times New Roman"/>
          <w:sz w:val="24"/>
          <w:szCs w:val="24"/>
        </w:rPr>
        <w:t xml:space="preserve">.2.2. </w:t>
      </w:r>
      <w:r w:rsidR="00537EAD">
        <w:rPr>
          <w:rFonts w:ascii="Times New Roman" w:hAnsi="Times New Roman" w:cs="Times New Roman"/>
          <w:sz w:val="24"/>
          <w:szCs w:val="24"/>
        </w:rPr>
        <w:t>n</w:t>
      </w:r>
      <w:r w:rsidR="00730A84" w:rsidRPr="00057608">
        <w:rPr>
          <w:rFonts w:ascii="Times New Roman" w:hAnsi="Times New Roman" w:cs="Times New Roman"/>
          <w:sz w:val="24"/>
          <w:szCs w:val="24"/>
        </w:rPr>
        <w:t>odrošināts labvēlīgs aizsardzības statuss 60 procentiem E</w:t>
      </w:r>
      <w:r w:rsidR="00382324" w:rsidRPr="00057608">
        <w:rPr>
          <w:rFonts w:ascii="Times New Roman" w:hAnsi="Times New Roman" w:cs="Times New Roman"/>
          <w:sz w:val="24"/>
          <w:szCs w:val="24"/>
        </w:rPr>
        <w:t xml:space="preserve">iropas </w:t>
      </w:r>
      <w:r w:rsidR="00730A84" w:rsidRPr="00057608">
        <w:rPr>
          <w:rFonts w:ascii="Times New Roman" w:hAnsi="Times New Roman" w:cs="Times New Roman"/>
          <w:sz w:val="24"/>
          <w:szCs w:val="24"/>
        </w:rPr>
        <w:t>S</w:t>
      </w:r>
      <w:r w:rsidR="00382324" w:rsidRPr="00057608">
        <w:rPr>
          <w:rFonts w:ascii="Times New Roman" w:hAnsi="Times New Roman" w:cs="Times New Roman"/>
          <w:sz w:val="24"/>
          <w:szCs w:val="24"/>
        </w:rPr>
        <w:t>avienības</w:t>
      </w:r>
      <w:r w:rsidR="00730A84" w:rsidRPr="00057608">
        <w:rPr>
          <w:rFonts w:ascii="Times New Roman" w:hAnsi="Times New Roman" w:cs="Times New Roman"/>
          <w:sz w:val="24"/>
          <w:szCs w:val="24"/>
        </w:rPr>
        <w:t xml:space="preserve"> nozīmes sugām</w:t>
      </w:r>
      <w:r w:rsidR="00382324" w:rsidRPr="00057608">
        <w:rPr>
          <w:rFonts w:ascii="Times New Roman" w:hAnsi="Times New Roman" w:cs="Times New Roman"/>
          <w:sz w:val="24"/>
          <w:szCs w:val="24"/>
        </w:rPr>
        <w:t>;</w:t>
      </w:r>
    </w:p>
    <w:p w14:paraId="7C2BF5FC" w14:textId="77777777" w:rsidR="00D05C58" w:rsidRPr="00057608" w:rsidRDefault="00E81691" w:rsidP="00057608">
      <w:pPr>
        <w:pStyle w:val="ListParagraph"/>
        <w:tabs>
          <w:tab w:val="left" w:pos="567"/>
        </w:tabs>
        <w:spacing w:before="120" w:after="120" w:line="240" w:lineRule="auto"/>
        <w:ind w:left="567"/>
        <w:contextualSpacing w:val="0"/>
        <w:jc w:val="both"/>
        <w:outlineLvl w:val="0"/>
        <w:rPr>
          <w:rFonts w:ascii="Times New Roman" w:hAnsi="Times New Roman"/>
          <w:sz w:val="24"/>
          <w:szCs w:val="24"/>
        </w:rPr>
      </w:pPr>
      <w:r>
        <w:rPr>
          <w:rFonts w:ascii="Times New Roman" w:hAnsi="Times New Roman"/>
          <w:sz w:val="24"/>
          <w:szCs w:val="24"/>
        </w:rPr>
        <w:t>6.3</w:t>
      </w:r>
      <w:r w:rsidR="00BE1F80" w:rsidRPr="00057608">
        <w:rPr>
          <w:rFonts w:ascii="Times New Roman" w:hAnsi="Times New Roman"/>
          <w:sz w:val="24"/>
          <w:szCs w:val="24"/>
        </w:rPr>
        <w:t xml:space="preserve">. </w:t>
      </w:r>
      <w:r w:rsidR="002F46C4" w:rsidRPr="00057608">
        <w:rPr>
          <w:rFonts w:ascii="Times New Roman" w:hAnsi="Times New Roman"/>
          <w:sz w:val="24"/>
          <w:szCs w:val="24"/>
        </w:rPr>
        <w:t>horizontālā</w:t>
      </w:r>
      <w:r w:rsidR="00382324" w:rsidRPr="00057608">
        <w:rPr>
          <w:rFonts w:ascii="Times New Roman" w:hAnsi="Times New Roman"/>
          <w:sz w:val="24"/>
          <w:szCs w:val="24"/>
        </w:rPr>
        <w:t>s</w:t>
      </w:r>
      <w:r w:rsidR="002F46C4" w:rsidRPr="00057608">
        <w:rPr>
          <w:rFonts w:ascii="Times New Roman" w:hAnsi="Times New Roman"/>
          <w:sz w:val="24"/>
          <w:szCs w:val="24"/>
        </w:rPr>
        <w:t xml:space="preserve"> </w:t>
      </w:r>
      <w:r w:rsidR="00382324" w:rsidRPr="00057608">
        <w:rPr>
          <w:rFonts w:ascii="Times New Roman" w:hAnsi="Times New Roman"/>
          <w:sz w:val="24"/>
          <w:szCs w:val="24"/>
        </w:rPr>
        <w:t xml:space="preserve">prioritātes </w:t>
      </w:r>
      <w:r w:rsidR="002F46C4" w:rsidRPr="00057608">
        <w:rPr>
          <w:rFonts w:ascii="Times New Roman" w:hAnsi="Times New Roman"/>
          <w:sz w:val="24"/>
          <w:szCs w:val="24"/>
        </w:rPr>
        <w:t>“</w:t>
      </w:r>
      <w:r w:rsidR="00382324" w:rsidRPr="00057608">
        <w:rPr>
          <w:rFonts w:ascii="Times New Roman" w:hAnsi="Times New Roman"/>
          <w:sz w:val="24"/>
          <w:szCs w:val="24"/>
        </w:rPr>
        <w:t>I</w:t>
      </w:r>
      <w:r w:rsidR="002F46C4" w:rsidRPr="00057608">
        <w:rPr>
          <w:rFonts w:ascii="Times New Roman" w:hAnsi="Times New Roman"/>
          <w:sz w:val="24"/>
          <w:szCs w:val="24"/>
        </w:rPr>
        <w:t>lgtspējīga attīstība”</w:t>
      </w:r>
      <w:r w:rsidR="00A54C23" w:rsidRPr="00057608">
        <w:rPr>
          <w:rFonts w:ascii="Times New Roman" w:hAnsi="Times New Roman"/>
          <w:sz w:val="24"/>
          <w:szCs w:val="24"/>
        </w:rPr>
        <w:t xml:space="preserve"> uzraudzības rādītājs un tā sasniedzamā vērtība – atbilstoši šo noteikumu </w:t>
      </w:r>
      <w:r w:rsidR="0017037E" w:rsidRPr="00057608">
        <w:rPr>
          <w:rFonts w:ascii="Times New Roman" w:hAnsi="Times New Roman"/>
          <w:sz w:val="24"/>
          <w:szCs w:val="24"/>
        </w:rPr>
        <w:t>6</w:t>
      </w:r>
      <w:r w:rsidR="00A54C23" w:rsidRPr="00057608">
        <w:rPr>
          <w:rFonts w:ascii="Times New Roman" w:hAnsi="Times New Roman"/>
          <w:sz w:val="24"/>
          <w:szCs w:val="24"/>
        </w:rPr>
        <w:t>.1.apakšpunkt</w:t>
      </w:r>
      <w:r w:rsidR="00730A84" w:rsidRPr="00057608">
        <w:rPr>
          <w:rFonts w:ascii="Times New Roman" w:hAnsi="Times New Roman"/>
          <w:sz w:val="24"/>
          <w:szCs w:val="24"/>
        </w:rPr>
        <w:t>am</w:t>
      </w:r>
      <w:r w:rsidR="00A54C23" w:rsidRPr="00057608">
        <w:rPr>
          <w:rFonts w:ascii="Times New Roman" w:hAnsi="Times New Roman"/>
          <w:sz w:val="24"/>
          <w:szCs w:val="24"/>
        </w:rPr>
        <w:t>.</w:t>
      </w:r>
    </w:p>
    <w:p w14:paraId="3D88BD42" w14:textId="77777777" w:rsidR="0046725B" w:rsidRPr="00057608" w:rsidRDefault="00074487" w:rsidP="00057608">
      <w:pPr>
        <w:pStyle w:val="ListParagraph"/>
        <w:numPr>
          <w:ilvl w:val="0"/>
          <w:numId w:val="15"/>
        </w:numPr>
        <w:spacing w:before="120" w:after="0" w:line="240" w:lineRule="auto"/>
        <w:ind w:left="284" w:hanging="284"/>
        <w:jc w:val="both"/>
        <w:outlineLvl w:val="0"/>
        <w:rPr>
          <w:rFonts w:ascii="Times New Roman" w:hAnsi="Times New Roman"/>
          <w:sz w:val="24"/>
          <w:szCs w:val="24"/>
        </w:rPr>
      </w:pPr>
      <w:r w:rsidRPr="00057608">
        <w:rPr>
          <w:rFonts w:ascii="Times New Roman" w:hAnsi="Times New Roman"/>
          <w:sz w:val="24"/>
          <w:szCs w:val="24"/>
        </w:rPr>
        <w:t>Pasākum</w:t>
      </w:r>
      <w:r w:rsidR="00092DAC" w:rsidRPr="00057608">
        <w:rPr>
          <w:rFonts w:ascii="Times New Roman" w:hAnsi="Times New Roman"/>
          <w:sz w:val="24"/>
          <w:szCs w:val="24"/>
        </w:rPr>
        <w:t>u</w:t>
      </w:r>
      <w:r w:rsidRPr="00057608">
        <w:rPr>
          <w:rFonts w:ascii="Times New Roman" w:hAnsi="Times New Roman"/>
          <w:sz w:val="24"/>
          <w:szCs w:val="24"/>
        </w:rPr>
        <w:t xml:space="preserve"> </w:t>
      </w:r>
      <w:r w:rsidR="0017037E" w:rsidRPr="00057608">
        <w:rPr>
          <w:rFonts w:ascii="Times New Roman" w:hAnsi="Times New Roman"/>
          <w:sz w:val="24"/>
          <w:szCs w:val="24"/>
        </w:rPr>
        <w:t xml:space="preserve">īsteno </w:t>
      </w:r>
      <w:r w:rsidR="00092DAC" w:rsidRPr="00057608">
        <w:rPr>
          <w:rFonts w:ascii="Times New Roman" w:hAnsi="Times New Roman"/>
          <w:sz w:val="24"/>
          <w:szCs w:val="24"/>
        </w:rPr>
        <w:t>atklātas</w:t>
      </w:r>
      <w:r w:rsidR="0017037E" w:rsidRPr="00057608">
        <w:rPr>
          <w:rFonts w:ascii="Times New Roman" w:hAnsi="Times New Roman"/>
          <w:sz w:val="24"/>
          <w:szCs w:val="24"/>
        </w:rPr>
        <w:t xml:space="preserve"> pr</w:t>
      </w:r>
      <w:r w:rsidR="00092DAC" w:rsidRPr="00057608">
        <w:rPr>
          <w:rFonts w:ascii="Times New Roman" w:hAnsi="Times New Roman"/>
          <w:sz w:val="24"/>
          <w:szCs w:val="24"/>
        </w:rPr>
        <w:t xml:space="preserve">ojektu iesniegumu atlases veidā. </w:t>
      </w:r>
    </w:p>
    <w:p w14:paraId="41D1586E" w14:textId="77777777" w:rsidR="0046725B" w:rsidRPr="00057608" w:rsidRDefault="0046725B" w:rsidP="00057608">
      <w:pPr>
        <w:pStyle w:val="ListParagraph"/>
        <w:numPr>
          <w:ilvl w:val="0"/>
          <w:numId w:val="15"/>
        </w:numPr>
        <w:spacing w:before="120" w:after="0" w:line="240" w:lineRule="auto"/>
        <w:ind w:left="284" w:hanging="284"/>
        <w:contextualSpacing w:val="0"/>
        <w:jc w:val="both"/>
        <w:outlineLvl w:val="0"/>
        <w:rPr>
          <w:rFonts w:ascii="Times New Roman" w:hAnsi="Times New Roman"/>
          <w:sz w:val="24"/>
          <w:szCs w:val="24"/>
        </w:rPr>
      </w:pPr>
      <w:r w:rsidRPr="00057608">
        <w:rPr>
          <w:rFonts w:ascii="Times New Roman" w:hAnsi="Times New Roman"/>
          <w:sz w:val="24"/>
          <w:szCs w:val="24"/>
        </w:rPr>
        <w:t>Pasākuma īstenošanai pieejamais kopējais attiecināmais finansējums ir 4 000 000</w:t>
      </w:r>
      <w:r w:rsidRPr="00057608">
        <w:rPr>
          <w:rFonts w:ascii="Times New Roman" w:hAnsi="Times New Roman"/>
          <w:i/>
          <w:sz w:val="24"/>
          <w:szCs w:val="24"/>
        </w:rPr>
        <w:t xml:space="preserve"> euro</w:t>
      </w:r>
      <w:r w:rsidRPr="00057608">
        <w:rPr>
          <w:rFonts w:ascii="Times New Roman" w:hAnsi="Times New Roman"/>
          <w:sz w:val="24"/>
          <w:szCs w:val="24"/>
        </w:rPr>
        <w:t xml:space="preserve">, tai skaitā Eiropas Reģionālās attīstības fonda finansējums – 3 400 000 </w:t>
      </w:r>
      <w:r w:rsidRPr="00B410F2">
        <w:rPr>
          <w:rFonts w:ascii="Times New Roman" w:hAnsi="Times New Roman"/>
          <w:sz w:val="24"/>
          <w:szCs w:val="24"/>
        </w:rPr>
        <w:t>euro,</w:t>
      </w:r>
      <w:r w:rsidRPr="00057608">
        <w:rPr>
          <w:rFonts w:ascii="Times New Roman" w:hAnsi="Times New Roman"/>
          <w:sz w:val="24"/>
          <w:szCs w:val="24"/>
        </w:rPr>
        <w:t xml:space="preserve"> un </w:t>
      </w:r>
      <w:r w:rsidRPr="00A63A93">
        <w:rPr>
          <w:rFonts w:ascii="Times New Roman" w:hAnsi="Times New Roman"/>
          <w:sz w:val="24"/>
          <w:szCs w:val="24"/>
        </w:rPr>
        <w:t xml:space="preserve">nacionālais finansējums (pašvaldību finansējums, valsts budžeta dotācija pašvaldībām, </w:t>
      </w:r>
      <w:r w:rsidR="00D512BC" w:rsidRPr="00B410F2">
        <w:rPr>
          <w:rFonts w:ascii="Times New Roman" w:hAnsi="Times New Roman"/>
          <w:sz w:val="24"/>
          <w:szCs w:val="24"/>
        </w:rPr>
        <w:t xml:space="preserve">valsts budžeta finansējums, </w:t>
      </w:r>
      <w:r w:rsidRPr="00A63A93">
        <w:rPr>
          <w:rFonts w:ascii="Times New Roman" w:hAnsi="Times New Roman"/>
          <w:sz w:val="24"/>
          <w:szCs w:val="24"/>
        </w:rPr>
        <w:t>privātais finansējums)</w:t>
      </w:r>
      <w:r w:rsidRPr="00057608">
        <w:rPr>
          <w:rFonts w:ascii="Times New Roman" w:hAnsi="Times New Roman"/>
          <w:sz w:val="24"/>
          <w:szCs w:val="24"/>
        </w:rPr>
        <w:t xml:space="preserve"> ir vismaz  600 000 </w:t>
      </w:r>
      <w:r w:rsidRPr="00B410F2">
        <w:rPr>
          <w:rFonts w:ascii="Times New Roman" w:hAnsi="Times New Roman"/>
          <w:sz w:val="24"/>
          <w:szCs w:val="24"/>
        </w:rPr>
        <w:t>euro</w:t>
      </w:r>
      <w:r w:rsidRPr="00057608">
        <w:rPr>
          <w:rFonts w:ascii="Times New Roman" w:hAnsi="Times New Roman"/>
          <w:sz w:val="24"/>
          <w:szCs w:val="24"/>
        </w:rPr>
        <w:t xml:space="preserve">. </w:t>
      </w:r>
    </w:p>
    <w:p w14:paraId="173A4A6E" w14:textId="77777777" w:rsidR="00D30206" w:rsidRPr="00057608" w:rsidRDefault="00D30206" w:rsidP="00057608">
      <w:pPr>
        <w:pStyle w:val="ListParagraph"/>
        <w:numPr>
          <w:ilvl w:val="0"/>
          <w:numId w:val="15"/>
        </w:numPr>
        <w:tabs>
          <w:tab w:val="left" w:pos="426"/>
        </w:tabs>
        <w:spacing w:before="120" w:after="120" w:line="240" w:lineRule="auto"/>
        <w:ind w:left="284" w:hanging="284"/>
        <w:contextualSpacing w:val="0"/>
        <w:jc w:val="both"/>
        <w:rPr>
          <w:rFonts w:ascii="Times New Roman" w:hAnsi="Times New Roman"/>
          <w:sz w:val="24"/>
          <w:szCs w:val="24"/>
        </w:rPr>
      </w:pPr>
      <w:r w:rsidRPr="00057608">
        <w:rPr>
          <w:rFonts w:ascii="Times New Roman" w:hAnsi="Times New Roman"/>
          <w:sz w:val="24"/>
          <w:szCs w:val="24"/>
        </w:rPr>
        <w:t xml:space="preserve">Maksimālais attiecināmais </w:t>
      </w:r>
      <w:r w:rsidR="00092DAC" w:rsidRPr="00057608">
        <w:rPr>
          <w:rFonts w:ascii="Times New Roman" w:hAnsi="Times New Roman"/>
          <w:sz w:val="24"/>
          <w:szCs w:val="24"/>
        </w:rPr>
        <w:t>Eiropas Reģionālās attīstības fonda</w:t>
      </w:r>
      <w:r w:rsidRPr="00057608">
        <w:rPr>
          <w:rFonts w:ascii="Times New Roman" w:hAnsi="Times New Roman"/>
          <w:sz w:val="24"/>
          <w:szCs w:val="24"/>
        </w:rPr>
        <w:t xml:space="preserve"> finansējuma apmērs </w:t>
      </w:r>
      <w:r w:rsidR="00704E9A" w:rsidRPr="00057608">
        <w:rPr>
          <w:rFonts w:ascii="Times New Roman" w:hAnsi="Times New Roman"/>
          <w:sz w:val="24"/>
          <w:szCs w:val="24"/>
        </w:rPr>
        <w:t xml:space="preserve">projektā </w:t>
      </w:r>
      <w:r w:rsidRPr="00057608">
        <w:rPr>
          <w:rFonts w:ascii="Times New Roman" w:hAnsi="Times New Roman"/>
          <w:sz w:val="24"/>
          <w:szCs w:val="24"/>
        </w:rPr>
        <w:t xml:space="preserve">nepārsniedz </w:t>
      </w:r>
      <w:r w:rsidR="00092DAC" w:rsidRPr="00057608">
        <w:rPr>
          <w:rFonts w:ascii="Times New Roman" w:hAnsi="Times New Roman"/>
          <w:sz w:val="24"/>
          <w:szCs w:val="24"/>
        </w:rPr>
        <w:t>8</w:t>
      </w:r>
      <w:r w:rsidR="00430A60" w:rsidRPr="00057608">
        <w:rPr>
          <w:rFonts w:ascii="Times New Roman" w:hAnsi="Times New Roman"/>
          <w:sz w:val="24"/>
          <w:szCs w:val="24"/>
        </w:rPr>
        <w:t>5</w:t>
      </w:r>
      <w:r w:rsidRPr="00057608">
        <w:rPr>
          <w:rFonts w:ascii="Times New Roman" w:hAnsi="Times New Roman"/>
          <w:sz w:val="24"/>
          <w:szCs w:val="24"/>
        </w:rPr>
        <w:t xml:space="preserve"> procentus no </w:t>
      </w:r>
      <w:r w:rsidR="00704E9A" w:rsidRPr="00057608">
        <w:rPr>
          <w:rFonts w:ascii="Times New Roman" w:hAnsi="Times New Roman"/>
          <w:sz w:val="24"/>
          <w:szCs w:val="24"/>
        </w:rPr>
        <w:t xml:space="preserve">kopējām attiecināmajām izmaksām. </w:t>
      </w:r>
    </w:p>
    <w:p w14:paraId="324628F7" w14:textId="77777777" w:rsidR="00092DAC" w:rsidRPr="00057608" w:rsidRDefault="00092DAC" w:rsidP="00057608">
      <w:pPr>
        <w:pStyle w:val="ListParagraph"/>
        <w:numPr>
          <w:ilvl w:val="0"/>
          <w:numId w:val="15"/>
        </w:numPr>
        <w:tabs>
          <w:tab w:val="left" w:pos="426"/>
        </w:tabs>
        <w:spacing w:before="120" w:after="0" w:line="240" w:lineRule="auto"/>
        <w:ind w:left="425" w:hanging="425"/>
        <w:jc w:val="both"/>
        <w:outlineLvl w:val="0"/>
        <w:rPr>
          <w:rFonts w:ascii="Times New Roman" w:eastAsiaTheme="minorHAnsi" w:hAnsi="Times New Roman"/>
          <w:sz w:val="24"/>
          <w:szCs w:val="24"/>
        </w:rPr>
      </w:pPr>
      <w:r w:rsidRPr="00057608">
        <w:rPr>
          <w:rFonts w:ascii="Times New Roman" w:hAnsi="Times New Roman"/>
          <w:sz w:val="24"/>
          <w:szCs w:val="24"/>
        </w:rPr>
        <w:t>Projekta iesniedzēja līdzfinansējumā paredz valsts budžeta dotāciju atbilstoši normatīvajiem aktiem par valsts budžeta dotācijas piešķiršanu pašvaldībām Eiropas Savienības struktūrfondu un Kohēzijas fonda 2014.–2020. gada plānošanas periodā līdzfinansēto projektu īstenošanai.</w:t>
      </w:r>
    </w:p>
    <w:p w14:paraId="489E5EC0" w14:textId="77777777" w:rsidR="003F0E71" w:rsidRPr="00057608" w:rsidRDefault="00D30206" w:rsidP="00057608">
      <w:pPr>
        <w:pStyle w:val="ListParagraph"/>
        <w:numPr>
          <w:ilvl w:val="0"/>
          <w:numId w:val="15"/>
        </w:numPr>
        <w:tabs>
          <w:tab w:val="left" w:pos="993"/>
        </w:tabs>
        <w:spacing w:before="120" w:after="0" w:line="240" w:lineRule="auto"/>
        <w:ind w:left="425" w:hanging="425"/>
        <w:contextualSpacing w:val="0"/>
        <w:jc w:val="both"/>
        <w:outlineLvl w:val="0"/>
        <w:rPr>
          <w:rFonts w:ascii="Times New Roman" w:hAnsi="Times New Roman"/>
          <w:sz w:val="24"/>
          <w:szCs w:val="24"/>
        </w:rPr>
      </w:pPr>
      <w:r w:rsidRPr="00057608">
        <w:rPr>
          <w:rFonts w:ascii="Times New Roman" w:hAnsi="Times New Roman"/>
          <w:sz w:val="24"/>
          <w:szCs w:val="24"/>
        </w:rPr>
        <w:t xml:space="preserve">Projekta minimālā attiecināmo </w:t>
      </w:r>
      <w:r w:rsidR="000642C0" w:rsidRPr="00057608">
        <w:rPr>
          <w:rFonts w:ascii="Times New Roman" w:hAnsi="Times New Roman"/>
          <w:sz w:val="24"/>
          <w:szCs w:val="24"/>
        </w:rPr>
        <w:t>izmaksu kopsumma nav ierobežota.</w:t>
      </w:r>
      <w:r w:rsidRPr="00057608">
        <w:rPr>
          <w:rFonts w:ascii="Times New Roman" w:hAnsi="Times New Roman"/>
          <w:sz w:val="24"/>
          <w:szCs w:val="24"/>
        </w:rPr>
        <w:t xml:space="preserve"> </w:t>
      </w:r>
      <w:r w:rsidR="000642C0" w:rsidRPr="00057608">
        <w:rPr>
          <w:rFonts w:ascii="Times New Roman" w:hAnsi="Times New Roman"/>
          <w:sz w:val="24"/>
          <w:szCs w:val="24"/>
        </w:rPr>
        <w:t>M</w:t>
      </w:r>
      <w:r w:rsidRPr="00057608">
        <w:rPr>
          <w:rFonts w:ascii="Times New Roman" w:hAnsi="Times New Roman"/>
          <w:sz w:val="24"/>
          <w:szCs w:val="24"/>
        </w:rPr>
        <w:t xml:space="preserve">aksimālā </w:t>
      </w:r>
      <w:r w:rsidR="00E30042">
        <w:rPr>
          <w:rFonts w:ascii="Times New Roman" w:hAnsi="Times New Roman"/>
          <w:sz w:val="24"/>
          <w:szCs w:val="24"/>
        </w:rPr>
        <w:t>attiecināmā</w:t>
      </w:r>
      <w:r w:rsidRPr="00057608">
        <w:rPr>
          <w:rFonts w:ascii="Times New Roman" w:hAnsi="Times New Roman"/>
          <w:sz w:val="24"/>
          <w:szCs w:val="24"/>
        </w:rPr>
        <w:t xml:space="preserve"> </w:t>
      </w:r>
      <w:r w:rsidR="00092DAC" w:rsidRPr="00057608">
        <w:rPr>
          <w:rFonts w:ascii="Times New Roman" w:hAnsi="Times New Roman"/>
          <w:sz w:val="24"/>
          <w:szCs w:val="24"/>
        </w:rPr>
        <w:t xml:space="preserve">Eiropas Reģionālās attīstības fonda </w:t>
      </w:r>
      <w:r w:rsidR="00E30042">
        <w:rPr>
          <w:rFonts w:ascii="Times New Roman" w:hAnsi="Times New Roman"/>
          <w:sz w:val="24"/>
          <w:szCs w:val="24"/>
        </w:rPr>
        <w:t>finansējuma</w:t>
      </w:r>
      <w:r w:rsidRPr="00057608">
        <w:rPr>
          <w:rFonts w:ascii="Times New Roman" w:hAnsi="Times New Roman"/>
          <w:sz w:val="24"/>
          <w:szCs w:val="24"/>
        </w:rPr>
        <w:t xml:space="preserve"> kopsumma </w:t>
      </w:r>
      <w:r w:rsidR="00E30042">
        <w:rPr>
          <w:rFonts w:ascii="Times New Roman" w:hAnsi="Times New Roman"/>
          <w:sz w:val="24"/>
          <w:szCs w:val="24"/>
        </w:rPr>
        <w:t>projektā</w:t>
      </w:r>
      <w:r w:rsidR="00E30042" w:rsidRPr="00057608">
        <w:rPr>
          <w:rFonts w:ascii="Times New Roman" w:hAnsi="Times New Roman"/>
          <w:sz w:val="24"/>
          <w:szCs w:val="24"/>
        </w:rPr>
        <w:t xml:space="preserve"> </w:t>
      </w:r>
      <w:r w:rsidRPr="00057608">
        <w:rPr>
          <w:rFonts w:ascii="Times New Roman" w:hAnsi="Times New Roman"/>
          <w:sz w:val="24"/>
          <w:szCs w:val="24"/>
        </w:rPr>
        <w:t xml:space="preserve">nedrīkst pārsniegt </w:t>
      </w:r>
      <w:r w:rsidR="00BD06FC">
        <w:rPr>
          <w:rFonts w:ascii="Times New Roman" w:hAnsi="Times New Roman"/>
          <w:sz w:val="24"/>
          <w:szCs w:val="24"/>
        </w:rPr>
        <w:t>5</w:t>
      </w:r>
      <w:r w:rsidR="006D5C84" w:rsidRPr="00057608">
        <w:rPr>
          <w:rFonts w:ascii="Times New Roman" w:hAnsi="Times New Roman"/>
          <w:sz w:val="24"/>
          <w:szCs w:val="24"/>
        </w:rPr>
        <w:t>00 000</w:t>
      </w:r>
      <w:r w:rsidRPr="00057608">
        <w:rPr>
          <w:rFonts w:ascii="Times New Roman" w:hAnsi="Times New Roman"/>
          <w:sz w:val="24"/>
          <w:szCs w:val="24"/>
        </w:rPr>
        <w:t xml:space="preserve"> </w:t>
      </w:r>
      <w:r w:rsidRPr="00057608">
        <w:rPr>
          <w:rFonts w:ascii="Times New Roman" w:hAnsi="Times New Roman"/>
          <w:i/>
          <w:sz w:val="24"/>
          <w:szCs w:val="24"/>
        </w:rPr>
        <w:t>euro</w:t>
      </w:r>
      <w:r w:rsidR="003F0E71" w:rsidRPr="00840A07">
        <w:rPr>
          <w:rFonts w:ascii="Times New Roman" w:hAnsi="Times New Roman"/>
          <w:i/>
          <w:sz w:val="24"/>
          <w:szCs w:val="24"/>
        </w:rPr>
        <w:t xml:space="preserve">, </w:t>
      </w:r>
      <w:r w:rsidR="003F0E71" w:rsidRPr="00057608">
        <w:rPr>
          <w:rFonts w:ascii="Times New Roman" w:hAnsi="Times New Roman"/>
          <w:sz w:val="24"/>
          <w:szCs w:val="24"/>
        </w:rPr>
        <w:t xml:space="preserve">kā </w:t>
      </w:r>
      <w:r w:rsidR="00BD13B7">
        <w:rPr>
          <w:rFonts w:ascii="Times New Roman" w:hAnsi="Times New Roman"/>
          <w:sz w:val="24"/>
          <w:szCs w:val="24"/>
        </w:rPr>
        <w:t xml:space="preserve">arī </w:t>
      </w:r>
      <w:r w:rsidR="003F0E71" w:rsidRPr="00057608">
        <w:rPr>
          <w:rFonts w:ascii="Times New Roman" w:hAnsi="Times New Roman"/>
          <w:sz w:val="24"/>
          <w:szCs w:val="24"/>
        </w:rPr>
        <w:t xml:space="preserve">1 300 </w:t>
      </w:r>
      <w:r w:rsidR="003F0E71" w:rsidRPr="00E30042">
        <w:rPr>
          <w:rFonts w:ascii="Times New Roman" w:hAnsi="Times New Roman"/>
          <w:i/>
          <w:sz w:val="24"/>
          <w:szCs w:val="24"/>
        </w:rPr>
        <w:t>euro</w:t>
      </w:r>
      <w:r w:rsidR="003F0E71" w:rsidRPr="00057608">
        <w:rPr>
          <w:rFonts w:ascii="Times New Roman" w:hAnsi="Times New Roman"/>
          <w:sz w:val="24"/>
          <w:szCs w:val="24"/>
        </w:rPr>
        <w:t xml:space="preserve"> izmaksas uz </w:t>
      </w:r>
      <w:r w:rsidR="008855B3" w:rsidRPr="00840A07">
        <w:rPr>
          <w:rFonts w:ascii="Times New Roman" w:hAnsi="Times New Roman"/>
          <w:sz w:val="24"/>
          <w:szCs w:val="24"/>
        </w:rPr>
        <w:t>vienu</w:t>
      </w:r>
      <w:r w:rsidR="003F0E71" w:rsidRPr="00057608">
        <w:rPr>
          <w:rFonts w:ascii="Times New Roman" w:hAnsi="Times New Roman"/>
          <w:sz w:val="24"/>
          <w:szCs w:val="24"/>
        </w:rPr>
        <w:t xml:space="preserve"> h</w:t>
      </w:r>
      <w:r w:rsidR="008855B3" w:rsidRPr="00840A07">
        <w:rPr>
          <w:rFonts w:ascii="Times New Roman" w:hAnsi="Times New Roman"/>
          <w:sz w:val="24"/>
          <w:szCs w:val="24"/>
        </w:rPr>
        <w:t xml:space="preserve">ektāru </w:t>
      </w:r>
      <w:r w:rsidR="003F0E71" w:rsidRPr="00057608">
        <w:rPr>
          <w:rFonts w:ascii="Times New Roman" w:hAnsi="Times New Roman"/>
          <w:sz w:val="24"/>
          <w:szCs w:val="24"/>
        </w:rPr>
        <w:t>labvēlīgi ietekmēt</w:t>
      </w:r>
      <w:r w:rsidR="003F0E71" w:rsidRPr="00840A07">
        <w:rPr>
          <w:rFonts w:ascii="Times New Roman" w:hAnsi="Times New Roman"/>
          <w:sz w:val="24"/>
          <w:szCs w:val="24"/>
        </w:rPr>
        <w:t xml:space="preserve">as </w:t>
      </w:r>
      <w:r w:rsidR="003F0E71" w:rsidRPr="00057608">
        <w:rPr>
          <w:rFonts w:ascii="Times New Roman" w:hAnsi="Times New Roman"/>
          <w:sz w:val="24"/>
          <w:szCs w:val="24"/>
        </w:rPr>
        <w:t>dzīvotņu platības</w:t>
      </w:r>
      <w:r w:rsidR="008855B3" w:rsidRPr="00840A07">
        <w:rPr>
          <w:rFonts w:ascii="Times New Roman" w:hAnsi="Times New Roman"/>
          <w:sz w:val="24"/>
          <w:szCs w:val="24"/>
        </w:rPr>
        <w:t>.</w:t>
      </w:r>
    </w:p>
    <w:p w14:paraId="7EA5CF7A" w14:textId="77777777" w:rsidR="00D30206" w:rsidRPr="002F63EF" w:rsidRDefault="00D30206" w:rsidP="00057608">
      <w:pPr>
        <w:pStyle w:val="ListParagraph"/>
        <w:numPr>
          <w:ilvl w:val="0"/>
          <w:numId w:val="15"/>
        </w:numPr>
        <w:tabs>
          <w:tab w:val="left" w:pos="284"/>
        </w:tabs>
        <w:spacing w:before="120" w:after="0" w:line="240" w:lineRule="auto"/>
        <w:ind w:left="425" w:hanging="425"/>
        <w:contextualSpacing w:val="0"/>
        <w:jc w:val="both"/>
        <w:rPr>
          <w:rFonts w:ascii="Times New Roman" w:hAnsi="Times New Roman"/>
          <w:sz w:val="24"/>
          <w:szCs w:val="24"/>
        </w:rPr>
      </w:pPr>
      <w:r w:rsidRPr="00840A07">
        <w:rPr>
          <w:rFonts w:ascii="Times New Roman" w:hAnsi="Times New Roman"/>
          <w:sz w:val="24"/>
          <w:szCs w:val="24"/>
        </w:rPr>
        <w:t>Projekta īstenošanai nepieciešamos finanšu līdzekļus plāno, projekta īstenošanu finansē un maksājumus finansējuma saņēmējs veic atbilstoši normatīvajiem aktiem par valsts budžeta līdzekļu plānošanu Eiropas Savi</w:t>
      </w:r>
      <w:r w:rsidRPr="002F63EF">
        <w:rPr>
          <w:rFonts w:ascii="Times New Roman" w:hAnsi="Times New Roman"/>
          <w:sz w:val="24"/>
          <w:szCs w:val="24"/>
        </w:rPr>
        <w:t xml:space="preserve">enības struktūrfondu un Kohēzijas fonda projektu īstenošanai un maksājumu veikšanu 2014.–2020.gada plānošanas periodā. </w:t>
      </w:r>
    </w:p>
    <w:p w14:paraId="3A157275" w14:textId="77777777" w:rsidR="00840A07" w:rsidRDefault="00840A07" w:rsidP="00D319EF">
      <w:pPr>
        <w:spacing w:after="120" w:line="240" w:lineRule="auto"/>
        <w:jc w:val="center"/>
        <w:rPr>
          <w:rFonts w:ascii="Times New Roman" w:hAnsi="Times New Roman" w:cs="Times New Roman"/>
          <w:b/>
          <w:sz w:val="24"/>
          <w:szCs w:val="24"/>
        </w:rPr>
      </w:pPr>
    </w:p>
    <w:p w14:paraId="63D4C526" w14:textId="77777777" w:rsidR="00074487" w:rsidRPr="00840A07" w:rsidRDefault="00074487" w:rsidP="00D319EF">
      <w:pPr>
        <w:spacing w:after="120" w:line="240" w:lineRule="auto"/>
        <w:jc w:val="center"/>
        <w:rPr>
          <w:rFonts w:ascii="Times New Roman" w:hAnsi="Times New Roman" w:cs="Times New Roman"/>
          <w:b/>
          <w:sz w:val="24"/>
          <w:szCs w:val="24"/>
        </w:rPr>
      </w:pPr>
      <w:r w:rsidRPr="00840A07">
        <w:rPr>
          <w:rFonts w:ascii="Times New Roman" w:hAnsi="Times New Roman" w:cs="Times New Roman"/>
          <w:b/>
          <w:sz w:val="24"/>
          <w:szCs w:val="24"/>
        </w:rPr>
        <w:t xml:space="preserve">II. </w:t>
      </w:r>
      <w:r w:rsidR="007A5EE6" w:rsidRPr="00840A07">
        <w:rPr>
          <w:rFonts w:ascii="Times New Roman" w:hAnsi="Times New Roman" w:cs="Times New Roman"/>
          <w:b/>
          <w:sz w:val="24"/>
          <w:szCs w:val="24"/>
        </w:rPr>
        <w:t>Prasības projekta iesniedzējam</w:t>
      </w:r>
    </w:p>
    <w:p w14:paraId="749C2A0E" w14:textId="77777777" w:rsidR="00BB1F86" w:rsidRPr="002F63EF" w:rsidRDefault="00074487" w:rsidP="00BE1F80">
      <w:pPr>
        <w:pStyle w:val="ListParagraph"/>
        <w:numPr>
          <w:ilvl w:val="0"/>
          <w:numId w:val="15"/>
        </w:numPr>
        <w:spacing w:after="120" w:line="240" w:lineRule="auto"/>
        <w:ind w:left="357" w:hanging="357"/>
        <w:contextualSpacing w:val="0"/>
        <w:jc w:val="both"/>
        <w:rPr>
          <w:rFonts w:ascii="Times New Roman" w:hAnsi="Times New Roman"/>
          <w:sz w:val="24"/>
          <w:szCs w:val="24"/>
        </w:rPr>
      </w:pPr>
      <w:r w:rsidRPr="00840A07">
        <w:rPr>
          <w:rFonts w:ascii="Times New Roman" w:hAnsi="Times New Roman"/>
          <w:sz w:val="24"/>
          <w:szCs w:val="24"/>
        </w:rPr>
        <w:t xml:space="preserve">Pasākuma ietvaros projekta iesniedzējs </w:t>
      </w:r>
      <w:r w:rsidR="00257B31" w:rsidRPr="00840A07">
        <w:rPr>
          <w:rFonts w:ascii="Times New Roman" w:hAnsi="Times New Roman"/>
          <w:sz w:val="24"/>
          <w:szCs w:val="24"/>
        </w:rPr>
        <w:t>var būt</w:t>
      </w:r>
      <w:r w:rsidRPr="002F63EF">
        <w:rPr>
          <w:rFonts w:ascii="Times New Roman" w:hAnsi="Times New Roman"/>
          <w:sz w:val="24"/>
          <w:szCs w:val="24"/>
        </w:rPr>
        <w:t xml:space="preserve"> </w:t>
      </w:r>
      <w:r w:rsidR="00257B31" w:rsidRPr="002F63EF">
        <w:rPr>
          <w:rFonts w:ascii="Times New Roman" w:hAnsi="Times New Roman"/>
          <w:sz w:val="24"/>
          <w:szCs w:val="24"/>
        </w:rPr>
        <w:t>p</w:t>
      </w:r>
      <w:r w:rsidR="00BB1F86" w:rsidRPr="002F63EF">
        <w:rPr>
          <w:rFonts w:ascii="Times New Roman" w:hAnsi="Times New Roman"/>
          <w:sz w:val="24"/>
          <w:szCs w:val="24"/>
        </w:rPr>
        <w:t>ašvaldība vai tās izveidota iestāde</w:t>
      </w:r>
      <w:r w:rsidR="00840A07">
        <w:rPr>
          <w:rFonts w:ascii="Times New Roman" w:hAnsi="Times New Roman"/>
          <w:sz w:val="24"/>
          <w:szCs w:val="24"/>
        </w:rPr>
        <w:t>.</w:t>
      </w:r>
    </w:p>
    <w:p w14:paraId="26064077" w14:textId="77777777" w:rsidR="00E835C7" w:rsidRPr="002F63EF" w:rsidRDefault="006D5C84" w:rsidP="00BE1F80">
      <w:pPr>
        <w:pStyle w:val="ListParagraph"/>
        <w:numPr>
          <w:ilvl w:val="0"/>
          <w:numId w:val="15"/>
        </w:numPr>
        <w:spacing w:after="120" w:line="240" w:lineRule="auto"/>
        <w:ind w:left="357" w:hanging="357"/>
        <w:contextualSpacing w:val="0"/>
        <w:jc w:val="both"/>
        <w:rPr>
          <w:rFonts w:ascii="Times New Roman" w:hAnsi="Times New Roman"/>
          <w:sz w:val="24"/>
          <w:szCs w:val="24"/>
        </w:rPr>
      </w:pPr>
      <w:r w:rsidRPr="002F63EF">
        <w:rPr>
          <w:rFonts w:ascii="Times New Roman" w:hAnsi="Times New Roman"/>
          <w:sz w:val="24"/>
          <w:szCs w:val="24"/>
        </w:rPr>
        <w:t>Projektā var tikt veidota partnerība ar</w:t>
      </w:r>
      <w:r w:rsidR="00E835C7" w:rsidRPr="002F63EF">
        <w:rPr>
          <w:rFonts w:ascii="Times New Roman" w:hAnsi="Times New Roman"/>
          <w:sz w:val="24"/>
          <w:szCs w:val="24"/>
        </w:rPr>
        <w:t>:</w:t>
      </w:r>
    </w:p>
    <w:p w14:paraId="58E3E5ED" w14:textId="77777777" w:rsidR="00971798" w:rsidRDefault="00971798" w:rsidP="00B410F2">
      <w:pPr>
        <w:pStyle w:val="ListParagraph"/>
        <w:spacing w:after="120" w:line="240" w:lineRule="auto"/>
        <w:ind w:left="1070"/>
        <w:contextualSpacing w:val="0"/>
        <w:jc w:val="both"/>
        <w:rPr>
          <w:rFonts w:ascii="Times New Roman" w:hAnsi="Times New Roman"/>
          <w:sz w:val="24"/>
          <w:szCs w:val="24"/>
        </w:rPr>
      </w:pPr>
      <w:r w:rsidRPr="002F63EF">
        <w:rPr>
          <w:rFonts w:ascii="Times New Roman" w:hAnsi="Times New Roman"/>
          <w:sz w:val="24"/>
          <w:szCs w:val="24"/>
        </w:rPr>
        <w:t xml:space="preserve">14.1. </w:t>
      </w:r>
      <w:r w:rsidRPr="00057608">
        <w:rPr>
          <w:rFonts w:ascii="Times New Roman" w:hAnsi="Times New Roman"/>
          <w:sz w:val="24"/>
          <w:szCs w:val="24"/>
        </w:rPr>
        <w:t xml:space="preserve">valsts </w:t>
      </w:r>
      <w:r>
        <w:rPr>
          <w:rFonts w:ascii="Times New Roman" w:hAnsi="Times New Roman"/>
          <w:sz w:val="24"/>
          <w:szCs w:val="24"/>
        </w:rPr>
        <w:t>tiešās pārvaldes iestādi;</w:t>
      </w:r>
      <w:r w:rsidRPr="00971798">
        <w:rPr>
          <w:rFonts w:ascii="Times New Roman" w:hAnsi="Times New Roman"/>
          <w:sz w:val="24"/>
          <w:szCs w:val="24"/>
        </w:rPr>
        <w:t xml:space="preserve"> </w:t>
      </w:r>
      <w:r w:rsidRPr="00840A07">
        <w:rPr>
          <w:rFonts w:ascii="Times New Roman" w:hAnsi="Times New Roman"/>
          <w:sz w:val="24"/>
          <w:szCs w:val="24"/>
        </w:rPr>
        <w:t>kura</w:t>
      </w:r>
      <w:r>
        <w:rPr>
          <w:rFonts w:ascii="Times New Roman" w:hAnsi="Times New Roman"/>
          <w:sz w:val="24"/>
          <w:szCs w:val="24"/>
        </w:rPr>
        <w:t>s</w:t>
      </w:r>
      <w:r w:rsidRPr="00840A07">
        <w:rPr>
          <w:rFonts w:ascii="Times New Roman" w:hAnsi="Times New Roman"/>
          <w:sz w:val="24"/>
          <w:szCs w:val="24"/>
        </w:rPr>
        <w:t xml:space="preserve"> nekustamajā īpašumā paredzēta infrastruktūras izveide</w:t>
      </w:r>
      <w:r>
        <w:rPr>
          <w:rFonts w:ascii="Times New Roman" w:hAnsi="Times New Roman"/>
          <w:sz w:val="24"/>
          <w:szCs w:val="24"/>
        </w:rPr>
        <w:t>;</w:t>
      </w:r>
    </w:p>
    <w:p w14:paraId="39F8A6FD" w14:textId="77777777" w:rsidR="00971798" w:rsidRPr="00840A07" w:rsidRDefault="00971798" w:rsidP="00B410F2">
      <w:pPr>
        <w:pStyle w:val="ListParagraph"/>
        <w:spacing w:after="120" w:line="240" w:lineRule="auto"/>
        <w:ind w:left="1070"/>
        <w:contextualSpacing w:val="0"/>
        <w:jc w:val="both"/>
        <w:rPr>
          <w:rFonts w:ascii="Times New Roman" w:hAnsi="Times New Roman"/>
          <w:sz w:val="24"/>
          <w:szCs w:val="24"/>
        </w:rPr>
      </w:pPr>
      <w:r>
        <w:rPr>
          <w:rFonts w:ascii="Times New Roman" w:hAnsi="Times New Roman"/>
          <w:sz w:val="24"/>
          <w:szCs w:val="24"/>
        </w:rPr>
        <w:t xml:space="preserve">14.2. </w:t>
      </w:r>
      <w:r w:rsidRPr="002F63EF">
        <w:rPr>
          <w:rFonts w:ascii="Times New Roman" w:hAnsi="Times New Roman"/>
          <w:sz w:val="24"/>
          <w:szCs w:val="24"/>
        </w:rPr>
        <w:t xml:space="preserve">pašvaldību, kuras teritorijā ietilpst tā pati Natura 2000 teritorija, kurā projekta ietvaros tiek paredzēts veikt ieguldījumus, </w:t>
      </w:r>
      <w:r>
        <w:rPr>
          <w:rFonts w:ascii="Times New Roman" w:hAnsi="Times New Roman"/>
          <w:sz w:val="24"/>
          <w:szCs w:val="24"/>
        </w:rPr>
        <w:t xml:space="preserve">vai </w:t>
      </w:r>
      <w:r w:rsidRPr="00057608">
        <w:rPr>
          <w:rFonts w:ascii="Times New Roman" w:hAnsi="Times New Roman"/>
          <w:sz w:val="24"/>
          <w:szCs w:val="24"/>
        </w:rPr>
        <w:t>tās iestādi</w:t>
      </w:r>
      <w:r w:rsidRPr="00840A07">
        <w:rPr>
          <w:rFonts w:ascii="Times New Roman" w:hAnsi="Times New Roman"/>
          <w:sz w:val="24"/>
          <w:szCs w:val="24"/>
        </w:rPr>
        <w:t>;</w:t>
      </w:r>
    </w:p>
    <w:p w14:paraId="132B1559" w14:textId="77777777" w:rsidR="00971798" w:rsidRPr="002F63EF" w:rsidRDefault="00971798" w:rsidP="00B410F2">
      <w:pPr>
        <w:pStyle w:val="ListParagraph"/>
        <w:spacing w:after="120" w:line="240" w:lineRule="auto"/>
        <w:ind w:left="1070"/>
        <w:contextualSpacing w:val="0"/>
        <w:jc w:val="both"/>
        <w:rPr>
          <w:rFonts w:ascii="Times New Roman" w:hAnsi="Times New Roman"/>
          <w:sz w:val="24"/>
          <w:szCs w:val="24"/>
        </w:rPr>
      </w:pPr>
      <w:r w:rsidRPr="00840A07">
        <w:rPr>
          <w:rFonts w:ascii="Times New Roman" w:hAnsi="Times New Roman"/>
          <w:sz w:val="24"/>
          <w:szCs w:val="24"/>
        </w:rPr>
        <w:t>14.</w:t>
      </w:r>
      <w:r>
        <w:rPr>
          <w:rFonts w:ascii="Times New Roman" w:hAnsi="Times New Roman"/>
          <w:sz w:val="24"/>
          <w:szCs w:val="24"/>
        </w:rPr>
        <w:t>3</w:t>
      </w:r>
      <w:r w:rsidRPr="00840A07">
        <w:rPr>
          <w:rFonts w:ascii="Times New Roman" w:hAnsi="Times New Roman"/>
          <w:sz w:val="24"/>
          <w:szCs w:val="24"/>
        </w:rPr>
        <w:t>. ar</w:t>
      </w:r>
      <w:r>
        <w:rPr>
          <w:rFonts w:ascii="Times New Roman" w:hAnsi="Times New Roman"/>
          <w:sz w:val="24"/>
          <w:szCs w:val="24"/>
        </w:rPr>
        <w:t xml:space="preserve"> valsts kapitālsabiedrību</w:t>
      </w:r>
      <w:r w:rsidRPr="00840A07">
        <w:rPr>
          <w:rFonts w:ascii="Times New Roman" w:hAnsi="Times New Roman"/>
          <w:sz w:val="24"/>
          <w:szCs w:val="24"/>
        </w:rPr>
        <w:t>, kura</w:t>
      </w:r>
      <w:r>
        <w:rPr>
          <w:rFonts w:ascii="Times New Roman" w:hAnsi="Times New Roman"/>
          <w:sz w:val="24"/>
          <w:szCs w:val="24"/>
        </w:rPr>
        <w:t>s</w:t>
      </w:r>
      <w:r w:rsidRPr="00840A07">
        <w:rPr>
          <w:rFonts w:ascii="Times New Roman" w:hAnsi="Times New Roman"/>
          <w:sz w:val="24"/>
          <w:szCs w:val="24"/>
        </w:rPr>
        <w:t xml:space="preserve"> </w:t>
      </w:r>
      <w:r>
        <w:rPr>
          <w:rFonts w:ascii="Times New Roman" w:hAnsi="Times New Roman"/>
          <w:sz w:val="24"/>
          <w:szCs w:val="24"/>
        </w:rPr>
        <w:t xml:space="preserve">īpašumā vai valdījumā esošajā </w:t>
      </w:r>
      <w:r w:rsidRPr="00840A07">
        <w:rPr>
          <w:rFonts w:ascii="Times New Roman" w:hAnsi="Times New Roman"/>
          <w:sz w:val="24"/>
          <w:szCs w:val="24"/>
        </w:rPr>
        <w:t>nekustamajā īpašumā paredzēta infrastruktūras izveide un kura</w:t>
      </w:r>
      <w:r>
        <w:rPr>
          <w:rFonts w:ascii="Times New Roman" w:hAnsi="Times New Roman"/>
          <w:sz w:val="24"/>
          <w:szCs w:val="24"/>
        </w:rPr>
        <w:t>i</w:t>
      </w:r>
      <w:r w:rsidRPr="00840A07">
        <w:rPr>
          <w:rFonts w:ascii="Times New Roman" w:hAnsi="Times New Roman"/>
          <w:sz w:val="24"/>
          <w:szCs w:val="24"/>
        </w:rPr>
        <w:t xml:space="preserve"> likumā </w:t>
      </w:r>
      <w:r w:rsidRPr="002F63EF">
        <w:rPr>
          <w:rFonts w:ascii="Times New Roman" w:hAnsi="Times New Roman"/>
          <w:sz w:val="24"/>
          <w:szCs w:val="24"/>
        </w:rPr>
        <w:t xml:space="preserve">vai deleģējuma līgumā ir paredzēta pārvaldes uzdevuma izpilde; </w:t>
      </w:r>
    </w:p>
    <w:p w14:paraId="76DEBE36" w14:textId="77777777" w:rsidR="00971798" w:rsidRPr="00840A07" w:rsidRDefault="00971798" w:rsidP="00B410F2">
      <w:pPr>
        <w:pStyle w:val="ListParagraph"/>
        <w:spacing w:after="120" w:line="240" w:lineRule="auto"/>
        <w:ind w:left="1070"/>
        <w:contextualSpacing w:val="0"/>
        <w:jc w:val="both"/>
        <w:rPr>
          <w:rFonts w:ascii="Times New Roman" w:hAnsi="Times New Roman"/>
          <w:sz w:val="24"/>
          <w:szCs w:val="24"/>
        </w:rPr>
      </w:pPr>
      <w:r w:rsidRPr="002F63EF">
        <w:rPr>
          <w:rFonts w:ascii="Times New Roman" w:hAnsi="Times New Roman"/>
          <w:sz w:val="24"/>
          <w:szCs w:val="24"/>
        </w:rPr>
        <w:lastRenderedPageBreak/>
        <w:t>14</w:t>
      </w:r>
      <w:r w:rsidRPr="00057608">
        <w:rPr>
          <w:rFonts w:ascii="Times New Roman" w:hAnsi="Times New Roman"/>
          <w:sz w:val="24"/>
          <w:szCs w:val="24"/>
        </w:rPr>
        <w:t>.</w:t>
      </w:r>
      <w:r>
        <w:rPr>
          <w:rFonts w:ascii="Times New Roman" w:hAnsi="Times New Roman"/>
          <w:sz w:val="24"/>
          <w:szCs w:val="24"/>
        </w:rPr>
        <w:t>4</w:t>
      </w:r>
      <w:r w:rsidRPr="00057608">
        <w:rPr>
          <w:rFonts w:ascii="Times New Roman" w:hAnsi="Times New Roman"/>
          <w:sz w:val="24"/>
          <w:szCs w:val="24"/>
        </w:rPr>
        <w:t>. biedrību un nodibinājumu, kurš izv</w:t>
      </w:r>
      <w:r w:rsidRPr="00E30042">
        <w:rPr>
          <w:rFonts w:ascii="Times New Roman" w:hAnsi="Times New Roman"/>
          <w:sz w:val="24"/>
          <w:szCs w:val="24"/>
        </w:rPr>
        <w:t>eidots n</w:t>
      </w:r>
      <w:r w:rsidRPr="00E30042">
        <w:rPr>
          <w:rFonts w:ascii="Times New Roman" w:hAnsi="Times New Roman"/>
          <w:sz w:val="24"/>
          <w:szCs w:val="24"/>
          <w:lang w:eastAsia="en-GB"/>
        </w:rPr>
        <w:t xml:space="preserve">epieciešamo </w:t>
      </w:r>
      <w:r>
        <w:rPr>
          <w:rFonts w:ascii="Times New Roman" w:hAnsi="Times New Roman"/>
          <w:sz w:val="24"/>
          <w:szCs w:val="24"/>
          <w:lang w:eastAsia="en-GB"/>
        </w:rPr>
        <w:t>dabas aizsardzības</w:t>
      </w:r>
      <w:r w:rsidRPr="00E30042">
        <w:rPr>
          <w:rFonts w:ascii="Times New Roman" w:hAnsi="Times New Roman"/>
          <w:sz w:val="24"/>
          <w:szCs w:val="24"/>
          <w:lang w:eastAsia="en-GB"/>
        </w:rPr>
        <w:t xml:space="preserve"> pasākumu veikšanai īpaši aizsargājamās dabas teritorijās normatīvajos aktos noteiktajā kārtībā. </w:t>
      </w:r>
    </w:p>
    <w:p w14:paraId="59641BB0" w14:textId="77777777" w:rsidR="007C08DF" w:rsidRPr="002F63EF" w:rsidRDefault="007C08DF" w:rsidP="007C08DF">
      <w:pPr>
        <w:pStyle w:val="tv213"/>
        <w:numPr>
          <w:ilvl w:val="0"/>
          <w:numId w:val="15"/>
        </w:numPr>
        <w:shd w:val="clear" w:color="auto" w:fill="FFFFFF" w:themeFill="background1"/>
        <w:tabs>
          <w:tab w:val="left" w:pos="426"/>
        </w:tabs>
        <w:spacing w:before="0" w:beforeAutospacing="0" w:after="120" w:afterAutospacing="0"/>
        <w:ind w:left="426" w:hanging="426"/>
        <w:jc w:val="both"/>
      </w:pPr>
      <w:r w:rsidRPr="002F63EF">
        <w:t>Projekta iesniedzējs vai sadarbības partneris nevar būt tāds saimnieciskās darbības veicējs (saimnieciskā darbība šo noteikumu izpratnē ir jebkura darbība, kas ietver preču un pakalpojumu piedāvāšanu tirgū par atlīdzību neatkarīgi no projekta iesniedzēja juridiskās formas – tai skaitā pašvaldība vai pašvaldības kapitālsabiedrība, kas veic pašvaldības deleģēto pārvaldes uzdevumu izpildi), uz kuru ir attiecināma vismaz viena no šādām pazīmēm:</w:t>
      </w:r>
    </w:p>
    <w:p w14:paraId="708705B4" w14:textId="65DB45EA" w:rsidR="007C08DF" w:rsidRPr="00057608" w:rsidRDefault="00840A07" w:rsidP="00E30042">
      <w:pPr>
        <w:pStyle w:val="tv213"/>
        <w:shd w:val="clear" w:color="auto" w:fill="FFFFFF" w:themeFill="background1"/>
        <w:tabs>
          <w:tab w:val="left" w:pos="1134"/>
        </w:tabs>
        <w:spacing w:before="0" w:beforeAutospacing="0" w:after="120" w:afterAutospacing="0"/>
        <w:ind w:left="993" w:hanging="567"/>
        <w:jc w:val="both"/>
      </w:pPr>
      <w:r w:rsidRPr="002F63EF">
        <w:t>1</w:t>
      </w:r>
      <w:r w:rsidR="009D7C41">
        <w:t>5</w:t>
      </w:r>
      <w:r w:rsidR="007C08DF" w:rsidRPr="002F63EF">
        <w:t>.1. saimnieciskās darbības veicējam ar tiesas spriedumu ir pasludināts maksātnespējas process vai tiek īstenot</w:t>
      </w:r>
      <w:r w:rsidR="007C08DF" w:rsidRPr="00057608">
        <w:t>s tiesiskās aizsardzības process, ar tiesas lēmumu tiek īstenots ārpustiesas tiesiskās aizsardzības process, ir uzsākta tiesvedība par projekta iesniedzēja bankrotu, piemērota sanācija vai mierizlīgums, tā komercdarbība ir izbeigta vai tas atbilst normatīvajos aktos noteiktajiem kritērijiem, lai tam pēc kreditoru pieprasījuma pieprasītu maksātnespējas procedūru;</w:t>
      </w:r>
    </w:p>
    <w:p w14:paraId="06F2B145" w14:textId="28160D3B" w:rsidR="007C08DF" w:rsidRPr="002F63EF" w:rsidRDefault="007C08DF" w:rsidP="00E30042">
      <w:pPr>
        <w:pStyle w:val="tv213"/>
        <w:shd w:val="clear" w:color="auto" w:fill="FFFFFF" w:themeFill="background1"/>
        <w:tabs>
          <w:tab w:val="left" w:pos="1134"/>
        </w:tabs>
        <w:spacing w:before="0" w:beforeAutospacing="0" w:after="120" w:afterAutospacing="0"/>
        <w:ind w:left="993" w:hanging="567"/>
        <w:jc w:val="both"/>
      </w:pPr>
      <w:r w:rsidRPr="00057608">
        <w:t>1</w:t>
      </w:r>
      <w:r w:rsidR="009D7C41">
        <w:t>5</w:t>
      </w:r>
      <w:r w:rsidRPr="00840A07">
        <w:t>.2. saimnieciskās darbības veicējs uz projekta iesnieguma iesniegšanas dienu (ja komersants ir kapitālsabiedrība) uzkrāto zaudējumu dēļ ir zaudēj</w:t>
      </w:r>
      <w:r w:rsidRPr="002F63EF">
        <w:t>is vairāk nekā pusi no parakstītā kapitāla (uzkrātos zaudējumus atskaitot no rezervēm un visām pārējām pozīcijām, kuras pieņemts uzskatīt par daļu no komersanta pašu kapitāla, rodas negatīvs rezultāts, kas pārsniedz pusi no parakstītā kapitāla);</w:t>
      </w:r>
    </w:p>
    <w:p w14:paraId="278766AE" w14:textId="7106677F" w:rsidR="007C08DF" w:rsidRPr="002F63EF" w:rsidRDefault="007C08DF" w:rsidP="00E30042">
      <w:pPr>
        <w:pStyle w:val="tv213"/>
        <w:shd w:val="clear" w:color="auto" w:fill="FFFFFF" w:themeFill="background1"/>
        <w:tabs>
          <w:tab w:val="left" w:pos="1134"/>
        </w:tabs>
        <w:spacing w:before="0" w:beforeAutospacing="0" w:after="120" w:afterAutospacing="0"/>
        <w:ind w:left="993" w:hanging="567"/>
        <w:jc w:val="both"/>
      </w:pPr>
      <w:r w:rsidRPr="002F63EF">
        <w:t>1</w:t>
      </w:r>
      <w:r w:rsidR="009D7C41">
        <w:t>5</w:t>
      </w:r>
      <w:r w:rsidRPr="00840A07">
        <w:t>.3. saimnieciskās darbības veicējs uz projekta iesnieguma iesniegšanas dienu (ja kādam no dalībniekiem ir neierobežota atbildība par komersanta parādsaistībām) uzkrāto zaudējumu dēļ ir zaudējis vairāk nekā pusi no grāmatvedības uzskaitē uzrādītā kapitāla;</w:t>
      </w:r>
    </w:p>
    <w:p w14:paraId="107AE70C" w14:textId="1DBD75E4" w:rsidR="007C08DF" w:rsidRPr="002F63EF" w:rsidRDefault="007C08DF" w:rsidP="00E30042">
      <w:pPr>
        <w:pStyle w:val="tv213"/>
        <w:shd w:val="clear" w:color="auto" w:fill="FFFFFF" w:themeFill="background1"/>
        <w:tabs>
          <w:tab w:val="left" w:pos="1134"/>
        </w:tabs>
        <w:spacing w:before="0" w:beforeAutospacing="0" w:after="120" w:afterAutospacing="0"/>
        <w:ind w:left="993" w:hanging="567"/>
        <w:jc w:val="both"/>
      </w:pPr>
      <w:r w:rsidRPr="002F63EF">
        <w:t>1</w:t>
      </w:r>
      <w:r w:rsidR="009D7C41">
        <w:t>5</w:t>
      </w:r>
      <w:r w:rsidRPr="00840A07">
        <w:t>.4. saimnieciskās darbības veicējs ir saņēmis glābšanas atbalstu un glābšanas atbalsta ietvaros saņemto aizdevumu nav atmaksājis vai nav atsaucis garantiju, vai ir saņēmis pārstrukturēšanas atbalstu, un uz to joprojām attiecas pārstrukturēšanas plāns;</w:t>
      </w:r>
    </w:p>
    <w:p w14:paraId="55FE75EC" w14:textId="08605DF5" w:rsidR="007C08DF" w:rsidRPr="002F63EF" w:rsidRDefault="007C08DF" w:rsidP="00E30042">
      <w:pPr>
        <w:pStyle w:val="tv213"/>
        <w:shd w:val="clear" w:color="auto" w:fill="FFFFFF" w:themeFill="background1"/>
        <w:tabs>
          <w:tab w:val="left" w:pos="1134"/>
        </w:tabs>
        <w:spacing w:before="0" w:beforeAutospacing="0" w:after="120" w:afterAutospacing="0"/>
        <w:ind w:left="993" w:hanging="567"/>
        <w:jc w:val="both"/>
      </w:pPr>
      <w:r w:rsidRPr="002F63EF">
        <w:t>1</w:t>
      </w:r>
      <w:r w:rsidR="009D7C41">
        <w:t>5</w:t>
      </w:r>
      <w:r w:rsidRPr="00840A07">
        <w:t>.5. saim</w:t>
      </w:r>
      <w:r w:rsidRPr="002F63EF">
        <w:t>nieciskās darbības veicējs nav mazais (sīkais) vai vidējais komersants, un pēdējos divus gadus komersanta parādsaistību un pašu kapitāla bilances vērtību attiecība ir pārsniegusi 7,5, un komersanta procentu seguma attiecība, kas rēķināta pēc ieņēmumiem pirms procentu, nodokļu, nolietojuma un amortizācijas atskaitījumiem, ir bijusi mazāka par 1,0;</w:t>
      </w:r>
    </w:p>
    <w:p w14:paraId="1DFED247" w14:textId="74014755" w:rsidR="007C08DF" w:rsidRPr="00057608" w:rsidRDefault="007C08DF" w:rsidP="00E30042">
      <w:pPr>
        <w:pStyle w:val="tv213"/>
        <w:shd w:val="clear" w:color="auto" w:fill="FFFFFF" w:themeFill="background1"/>
        <w:tabs>
          <w:tab w:val="left" w:pos="1134"/>
        </w:tabs>
        <w:spacing w:before="0" w:beforeAutospacing="0" w:after="120" w:afterAutospacing="0"/>
        <w:ind w:left="993" w:hanging="567"/>
        <w:jc w:val="both"/>
      </w:pPr>
      <w:r w:rsidRPr="002F63EF">
        <w:t>1</w:t>
      </w:r>
      <w:r w:rsidR="009D7C41">
        <w:t>5</w:t>
      </w:r>
      <w:r w:rsidRPr="002F63EF">
        <w:t xml:space="preserve">.6. pašvaldības dome ir pieņēmusi lēmumu par finanšu stabilizācijas pieteikuma iesniegšanu (attiecināms uz pašvaldību vai tās iestādi) </w:t>
      </w:r>
      <w:r w:rsidRPr="002F63EF">
        <w:rPr>
          <w:bCs/>
        </w:rPr>
        <w:t>un finanšu ministrs attiecīgajā pašvaldībā nav iecēlis pašvaldības finanšu stabilizācijas procesa uzraugu</w:t>
      </w:r>
      <w:r w:rsidRPr="00057608">
        <w:t>;</w:t>
      </w:r>
    </w:p>
    <w:p w14:paraId="53D5A4B7" w14:textId="701A8515" w:rsidR="007C08DF" w:rsidRPr="00057608" w:rsidRDefault="007C08DF" w:rsidP="00E30042">
      <w:pPr>
        <w:pStyle w:val="tv213"/>
        <w:shd w:val="clear" w:color="auto" w:fill="FFFFFF" w:themeFill="background1"/>
        <w:tabs>
          <w:tab w:val="left" w:pos="1134"/>
        </w:tabs>
        <w:spacing w:before="0" w:beforeAutospacing="0" w:after="120" w:afterAutospacing="0"/>
        <w:ind w:left="993" w:hanging="567"/>
        <w:jc w:val="both"/>
      </w:pPr>
      <w:r w:rsidRPr="00057608">
        <w:t>1</w:t>
      </w:r>
      <w:r w:rsidR="009D7C41">
        <w:t>5</w:t>
      </w:r>
      <w:r w:rsidRPr="00057608">
        <w:t xml:space="preserve">.7. finanšu ministrs ir iecēlis pašvaldības finanšu stabilizācijas procesa uzraugu attiecīgajā pašvaldībā (attiecināms uz pašvaldību vai tās iestādi) </w:t>
      </w:r>
      <w:r w:rsidRPr="00057608">
        <w:rPr>
          <w:bCs/>
        </w:rPr>
        <w:t>un uzraugs ir sniedzis negatīvu atzinumu par finanšu pietiekamību projekta īstenošanai</w:t>
      </w:r>
      <w:r w:rsidRPr="00057608">
        <w:t>.</w:t>
      </w:r>
    </w:p>
    <w:p w14:paraId="461CDFCA" w14:textId="77777777" w:rsidR="000E2702" w:rsidRPr="002F63EF" w:rsidRDefault="00A932CE" w:rsidP="00BE1F80">
      <w:pPr>
        <w:pStyle w:val="ListParagraph"/>
        <w:numPr>
          <w:ilvl w:val="0"/>
          <w:numId w:val="15"/>
        </w:numPr>
        <w:spacing w:after="120" w:line="240" w:lineRule="auto"/>
        <w:ind w:left="357" w:hanging="357"/>
        <w:contextualSpacing w:val="0"/>
        <w:jc w:val="both"/>
        <w:rPr>
          <w:rFonts w:ascii="Times New Roman" w:hAnsi="Times New Roman"/>
          <w:sz w:val="24"/>
          <w:szCs w:val="24"/>
        </w:rPr>
      </w:pPr>
      <w:r w:rsidRPr="00840A07">
        <w:rPr>
          <w:rFonts w:ascii="Times New Roman" w:hAnsi="Times New Roman"/>
          <w:sz w:val="24"/>
          <w:szCs w:val="24"/>
        </w:rPr>
        <w:t>Projekta iesniedzējs, kas pēc tam, kad stājusies spēkā ar sadarbības iestādi noslēgtā vienošanās</w:t>
      </w:r>
      <w:r w:rsidR="009D7C41" w:rsidRPr="009D7C41">
        <w:rPr>
          <w:rFonts w:ascii="Times New Roman" w:hAnsi="Times New Roman"/>
          <w:sz w:val="24"/>
          <w:szCs w:val="24"/>
        </w:rPr>
        <w:t xml:space="preserve"> </w:t>
      </w:r>
      <w:r w:rsidR="009D7C41">
        <w:rPr>
          <w:rFonts w:ascii="Times New Roman" w:hAnsi="Times New Roman"/>
          <w:sz w:val="24"/>
          <w:szCs w:val="24"/>
        </w:rPr>
        <w:t>par projekta īstenošanu</w:t>
      </w:r>
      <w:r w:rsidRPr="00840A07">
        <w:rPr>
          <w:rFonts w:ascii="Times New Roman" w:hAnsi="Times New Roman"/>
          <w:sz w:val="24"/>
          <w:szCs w:val="24"/>
        </w:rPr>
        <w:t>, ir arī finansējuma saņēmējs (turpmāk – finansējuma saņēmējs), sagatavo un iesniedz p</w:t>
      </w:r>
      <w:r w:rsidRPr="002F63EF">
        <w:rPr>
          <w:rFonts w:ascii="Times New Roman" w:hAnsi="Times New Roman"/>
          <w:sz w:val="24"/>
          <w:szCs w:val="24"/>
        </w:rPr>
        <w:t>rojekta iesniegumu sadarbības iestādē saskaņā ar projektu iesniegumu atlases nolikuma prasībām.</w:t>
      </w:r>
    </w:p>
    <w:p w14:paraId="5CC22405" w14:textId="77777777" w:rsidR="005D3FBB" w:rsidRPr="00191787" w:rsidRDefault="005D3FBB" w:rsidP="00BE1F80">
      <w:pPr>
        <w:pStyle w:val="ListParagraph"/>
        <w:numPr>
          <w:ilvl w:val="0"/>
          <w:numId w:val="15"/>
        </w:numPr>
        <w:spacing w:after="120" w:line="240" w:lineRule="auto"/>
        <w:ind w:left="357" w:hanging="357"/>
        <w:contextualSpacing w:val="0"/>
        <w:jc w:val="both"/>
        <w:rPr>
          <w:rFonts w:ascii="Times New Roman" w:hAnsi="Times New Roman"/>
          <w:sz w:val="24"/>
          <w:szCs w:val="24"/>
        </w:rPr>
      </w:pPr>
      <w:r w:rsidRPr="002F63EF">
        <w:rPr>
          <w:rFonts w:ascii="Times New Roman" w:hAnsi="Times New Roman"/>
          <w:sz w:val="24"/>
          <w:szCs w:val="24"/>
        </w:rPr>
        <w:lastRenderedPageBreak/>
        <w:t xml:space="preserve">Projekta iesniedzējs par katru </w:t>
      </w:r>
      <w:r w:rsidR="00341722" w:rsidRPr="002F63EF">
        <w:rPr>
          <w:rFonts w:ascii="Times New Roman" w:hAnsi="Times New Roman"/>
          <w:sz w:val="24"/>
          <w:szCs w:val="24"/>
        </w:rPr>
        <w:t xml:space="preserve">Natura 2000 teritoriju </w:t>
      </w:r>
      <w:r w:rsidRPr="002F63EF">
        <w:rPr>
          <w:rFonts w:ascii="Times New Roman" w:hAnsi="Times New Roman"/>
          <w:sz w:val="24"/>
          <w:szCs w:val="24"/>
        </w:rPr>
        <w:t>iesnie</w:t>
      </w:r>
      <w:r w:rsidR="0092317B" w:rsidRPr="002F63EF">
        <w:rPr>
          <w:rFonts w:ascii="Times New Roman" w:hAnsi="Times New Roman"/>
          <w:sz w:val="24"/>
          <w:szCs w:val="24"/>
        </w:rPr>
        <w:t>dz</w:t>
      </w:r>
      <w:r w:rsidRPr="002F63EF">
        <w:rPr>
          <w:rFonts w:ascii="Times New Roman" w:hAnsi="Times New Roman"/>
          <w:sz w:val="24"/>
          <w:szCs w:val="24"/>
        </w:rPr>
        <w:t xml:space="preserve"> vienu projekta iesniegumu. </w:t>
      </w:r>
      <w:r w:rsidR="0092317B" w:rsidRPr="002F63EF">
        <w:rPr>
          <w:rFonts w:ascii="Times New Roman" w:hAnsi="Times New Roman"/>
          <w:sz w:val="24"/>
          <w:szCs w:val="24"/>
        </w:rPr>
        <w:t xml:space="preserve">Par Natura 2000 teritoriju, kura atrodas vairāku pašvaldību teritorijās, var tikt iesniegts viens kopējs </w:t>
      </w:r>
      <w:r w:rsidR="007C08DF" w:rsidRPr="002F63EF">
        <w:rPr>
          <w:rFonts w:ascii="Times New Roman" w:hAnsi="Times New Roman"/>
          <w:sz w:val="24"/>
          <w:szCs w:val="24"/>
        </w:rPr>
        <w:t>vai</w:t>
      </w:r>
      <w:r w:rsidR="0092317B" w:rsidRPr="00057608">
        <w:rPr>
          <w:rFonts w:ascii="Times New Roman" w:hAnsi="Times New Roman"/>
          <w:sz w:val="24"/>
          <w:szCs w:val="24"/>
        </w:rPr>
        <w:t xml:space="preserve"> vairāki </w:t>
      </w:r>
      <w:r w:rsidR="007C08DF" w:rsidRPr="00057608">
        <w:rPr>
          <w:rFonts w:ascii="Times New Roman" w:hAnsi="Times New Roman"/>
          <w:sz w:val="24"/>
          <w:szCs w:val="24"/>
        </w:rPr>
        <w:t xml:space="preserve">atsevišķi </w:t>
      </w:r>
      <w:r w:rsidR="0092317B" w:rsidRPr="00057608">
        <w:rPr>
          <w:rFonts w:ascii="Times New Roman" w:hAnsi="Times New Roman"/>
          <w:sz w:val="24"/>
          <w:szCs w:val="24"/>
        </w:rPr>
        <w:t>projekta iesniegumi, atkarībā no dabas aizsardzības plānā paredzētās infrastruktūras rakstura, izvietojuma un savstarp</w:t>
      </w:r>
      <w:r w:rsidR="00A932CE" w:rsidRPr="00057608">
        <w:rPr>
          <w:rFonts w:ascii="Times New Roman" w:hAnsi="Times New Roman"/>
          <w:sz w:val="24"/>
          <w:szCs w:val="24"/>
        </w:rPr>
        <w:t>ē</w:t>
      </w:r>
      <w:r w:rsidR="0092317B" w:rsidRPr="00057608">
        <w:rPr>
          <w:rFonts w:ascii="Times New Roman" w:hAnsi="Times New Roman"/>
          <w:sz w:val="24"/>
          <w:szCs w:val="24"/>
        </w:rPr>
        <w:t xml:space="preserve">jās </w:t>
      </w:r>
      <w:r w:rsidR="0092317B" w:rsidRPr="00191787">
        <w:rPr>
          <w:rFonts w:ascii="Times New Roman" w:hAnsi="Times New Roman"/>
          <w:sz w:val="24"/>
          <w:szCs w:val="24"/>
        </w:rPr>
        <w:t>sasai</w:t>
      </w:r>
      <w:r w:rsidR="00A932CE" w:rsidRPr="00191787">
        <w:rPr>
          <w:rFonts w:ascii="Times New Roman" w:hAnsi="Times New Roman"/>
          <w:sz w:val="24"/>
          <w:szCs w:val="24"/>
        </w:rPr>
        <w:t>s</w:t>
      </w:r>
      <w:r w:rsidR="0092317B" w:rsidRPr="00191787">
        <w:rPr>
          <w:rFonts w:ascii="Times New Roman" w:hAnsi="Times New Roman"/>
          <w:sz w:val="24"/>
          <w:szCs w:val="24"/>
        </w:rPr>
        <w:t xml:space="preserve">tes. </w:t>
      </w:r>
    </w:p>
    <w:p w14:paraId="1EECB347" w14:textId="77777777" w:rsidR="00B74FAB" w:rsidRPr="00DA6942" w:rsidRDefault="00B74FAB" w:rsidP="00BE1F80">
      <w:pPr>
        <w:pStyle w:val="ListParagraph"/>
        <w:numPr>
          <w:ilvl w:val="0"/>
          <w:numId w:val="15"/>
        </w:numPr>
        <w:spacing w:after="120" w:line="240" w:lineRule="auto"/>
        <w:ind w:left="357" w:hanging="357"/>
        <w:contextualSpacing w:val="0"/>
        <w:jc w:val="both"/>
        <w:rPr>
          <w:rFonts w:ascii="Times New Roman" w:hAnsi="Times New Roman"/>
          <w:sz w:val="24"/>
          <w:szCs w:val="24"/>
        </w:rPr>
      </w:pPr>
      <w:r w:rsidRPr="008E4A22">
        <w:rPr>
          <w:rFonts w:ascii="Times New Roman" w:hAnsi="Times New Roman"/>
          <w:sz w:val="24"/>
          <w:szCs w:val="24"/>
        </w:rPr>
        <w:t>Projekta iesniedzējs var iesniegt projekt</w:t>
      </w:r>
      <w:r w:rsidR="007C08DF" w:rsidRPr="008E4A22">
        <w:rPr>
          <w:rFonts w:ascii="Times New Roman" w:hAnsi="Times New Roman"/>
          <w:sz w:val="24"/>
          <w:szCs w:val="24"/>
        </w:rPr>
        <w:t>a iesniegumu</w:t>
      </w:r>
      <w:r w:rsidRPr="00191787">
        <w:rPr>
          <w:rFonts w:ascii="Times New Roman" w:hAnsi="Times New Roman"/>
          <w:sz w:val="24"/>
          <w:szCs w:val="24"/>
        </w:rPr>
        <w:t>, kurā paredzēta visa</w:t>
      </w:r>
      <w:r w:rsidR="007C08DF" w:rsidRPr="00191787">
        <w:rPr>
          <w:rFonts w:ascii="Times New Roman" w:hAnsi="Times New Roman"/>
          <w:sz w:val="24"/>
          <w:szCs w:val="24"/>
        </w:rPr>
        <w:t>s vai daļas no</w:t>
      </w:r>
      <w:r w:rsidRPr="00191787">
        <w:rPr>
          <w:rFonts w:ascii="Times New Roman" w:hAnsi="Times New Roman"/>
          <w:sz w:val="24"/>
          <w:szCs w:val="24"/>
        </w:rPr>
        <w:t xml:space="preserve"> dabas aizsardzības plānā paredzētās infrastruktūras izveide. </w:t>
      </w:r>
      <w:r w:rsidR="00E30042" w:rsidRPr="00DA6942">
        <w:rPr>
          <w:rFonts w:ascii="Times New Roman" w:hAnsi="Times New Roman"/>
          <w:sz w:val="24"/>
          <w:szCs w:val="24"/>
        </w:rPr>
        <w:t xml:space="preserve">Ja projektā paredz izveidot </w:t>
      </w:r>
      <w:r w:rsidRPr="00DA6942">
        <w:rPr>
          <w:rFonts w:ascii="Times New Roman" w:hAnsi="Times New Roman"/>
          <w:sz w:val="24"/>
          <w:szCs w:val="24"/>
        </w:rPr>
        <w:t>daļ</w:t>
      </w:r>
      <w:r w:rsidR="00E30042" w:rsidRPr="00DA6942">
        <w:rPr>
          <w:rFonts w:ascii="Times New Roman" w:hAnsi="Times New Roman"/>
          <w:sz w:val="24"/>
          <w:szCs w:val="24"/>
        </w:rPr>
        <w:t>u no dabas aizsardzības plānā noteiktās</w:t>
      </w:r>
      <w:r w:rsidRPr="00DA6942">
        <w:rPr>
          <w:rFonts w:ascii="Times New Roman" w:hAnsi="Times New Roman"/>
          <w:sz w:val="24"/>
          <w:szCs w:val="24"/>
        </w:rPr>
        <w:t xml:space="preserve"> infrastruktūras, to plāno </w:t>
      </w:r>
      <w:r w:rsidR="008B412D" w:rsidRPr="00DA6942">
        <w:rPr>
          <w:rFonts w:ascii="Times New Roman" w:hAnsi="Times New Roman"/>
          <w:sz w:val="24"/>
          <w:szCs w:val="24"/>
        </w:rPr>
        <w:t>kompleksi</w:t>
      </w:r>
      <w:r w:rsidRPr="00DA6942">
        <w:rPr>
          <w:rFonts w:ascii="Times New Roman" w:hAnsi="Times New Roman"/>
          <w:sz w:val="24"/>
          <w:szCs w:val="24"/>
        </w:rPr>
        <w:t xml:space="preserve">, </w:t>
      </w:r>
      <w:r w:rsidR="007C08DF" w:rsidRPr="00DA6942">
        <w:rPr>
          <w:rFonts w:ascii="Times New Roman" w:hAnsi="Times New Roman"/>
          <w:sz w:val="24"/>
          <w:szCs w:val="24"/>
        </w:rPr>
        <w:t>nodrošinot</w:t>
      </w:r>
      <w:r w:rsidRPr="00DA6942">
        <w:rPr>
          <w:rFonts w:ascii="Times New Roman" w:hAnsi="Times New Roman"/>
          <w:sz w:val="24"/>
          <w:szCs w:val="24"/>
        </w:rPr>
        <w:t xml:space="preserve"> </w:t>
      </w:r>
      <w:r w:rsidR="00EF4BC5" w:rsidRPr="00DA6942">
        <w:rPr>
          <w:rFonts w:ascii="Times New Roman" w:hAnsi="Times New Roman"/>
          <w:sz w:val="24"/>
          <w:szCs w:val="24"/>
        </w:rPr>
        <w:t>ne ti</w:t>
      </w:r>
      <w:r w:rsidR="00E30042" w:rsidRPr="00DA6942">
        <w:rPr>
          <w:rFonts w:ascii="Times New Roman" w:hAnsi="Times New Roman"/>
          <w:sz w:val="24"/>
          <w:szCs w:val="24"/>
        </w:rPr>
        <w:t xml:space="preserve">kai Natura 2000 </w:t>
      </w:r>
      <w:r w:rsidR="00EF4BC5" w:rsidRPr="00DA6942">
        <w:rPr>
          <w:rFonts w:ascii="Times New Roman" w:hAnsi="Times New Roman"/>
          <w:sz w:val="24"/>
          <w:szCs w:val="24"/>
        </w:rPr>
        <w:t>teritorijas pieejamīb</w:t>
      </w:r>
      <w:r w:rsidR="007C08DF" w:rsidRPr="00DA6942">
        <w:rPr>
          <w:rFonts w:ascii="Times New Roman" w:hAnsi="Times New Roman"/>
          <w:sz w:val="24"/>
          <w:szCs w:val="24"/>
        </w:rPr>
        <w:t>u</w:t>
      </w:r>
      <w:r w:rsidR="00EF4BC5" w:rsidRPr="00DA6942">
        <w:rPr>
          <w:rFonts w:ascii="Times New Roman" w:hAnsi="Times New Roman"/>
          <w:sz w:val="24"/>
          <w:szCs w:val="24"/>
        </w:rPr>
        <w:t>, bet arī atbilsto</w:t>
      </w:r>
      <w:r w:rsidR="00E30042" w:rsidRPr="00DA6942">
        <w:rPr>
          <w:rFonts w:ascii="Times New Roman" w:hAnsi="Times New Roman"/>
          <w:sz w:val="24"/>
          <w:szCs w:val="24"/>
        </w:rPr>
        <w:t>šu antropogēnās slodzes mazinošas</w:t>
      </w:r>
      <w:r w:rsidR="008B412D" w:rsidRPr="00DA6942">
        <w:rPr>
          <w:rFonts w:ascii="Times New Roman" w:hAnsi="Times New Roman"/>
          <w:sz w:val="24"/>
          <w:szCs w:val="24"/>
        </w:rPr>
        <w:t xml:space="preserve"> un i</w:t>
      </w:r>
      <w:r w:rsidR="009C1C42">
        <w:rPr>
          <w:rFonts w:ascii="Times New Roman" w:hAnsi="Times New Roman"/>
          <w:sz w:val="24"/>
          <w:szCs w:val="24"/>
        </w:rPr>
        <w:t>nformējošas</w:t>
      </w:r>
      <w:r w:rsidR="00EF4BC5" w:rsidRPr="00DA6942">
        <w:rPr>
          <w:rFonts w:ascii="Times New Roman" w:hAnsi="Times New Roman"/>
          <w:sz w:val="24"/>
          <w:szCs w:val="24"/>
        </w:rPr>
        <w:t xml:space="preserve"> infrastruktūr</w:t>
      </w:r>
      <w:r w:rsidR="00DB7640" w:rsidRPr="00DA6942">
        <w:rPr>
          <w:rFonts w:ascii="Times New Roman" w:hAnsi="Times New Roman"/>
          <w:sz w:val="24"/>
          <w:szCs w:val="24"/>
        </w:rPr>
        <w:t>as izbūvi.</w:t>
      </w:r>
    </w:p>
    <w:p w14:paraId="79A66E00" w14:textId="77777777" w:rsidR="00B426FB" w:rsidRPr="007C32CA" w:rsidRDefault="00B426FB" w:rsidP="00BE1F80">
      <w:pPr>
        <w:pStyle w:val="ListParagraph"/>
        <w:numPr>
          <w:ilvl w:val="0"/>
          <w:numId w:val="15"/>
        </w:numPr>
        <w:spacing w:after="120" w:line="240" w:lineRule="auto"/>
        <w:ind w:left="357" w:hanging="357"/>
        <w:contextualSpacing w:val="0"/>
        <w:jc w:val="both"/>
        <w:rPr>
          <w:rFonts w:ascii="Times New Roman" w:hAnsi="Times New Roman"/>
          <w:sz w:val="24"/>
          <w:szCs w:val="24"/>
        </w:rPr>
      </w:pPr>
      <w:r w:rsidRPr="009D7C41">
        <w:rPr>
          <w:rFonts w:ascii="Times New Roman" w:hAnsi="Times New Roman"/>
          <w:sz w:val="24"/>
          <w:szCs w:val="24"/>
        </w:rPr>
        <w:t xml:space="preserve">Projekta iesniedzējs veic </w:t>
      </w:r>
      <w:r w:rsidR="006E7CA5" w:rsidRPr="009D7C41">
        <w:rPr>
          <w:rFonts w:ascii="Times New Roman" w:hAnsi="Times New Roman"/>
          <w:sz w:val="24"/>
          <w:szCs w:val="24"/>
        </w:rPr>
        <w:t xml:space="preserve">projekta ietekmes uz iznākuma rādītāja sasniegšanu </w:t>
      </w:r>
      <w:r w:rsidRPr="00D512BC">
        <w:rPr>
          <w:rFonts w:ascii="Times New Roman" w:hAnsi="Times New Roman"/>
          <w:sz w:val="24"/>
          <w:szCs w:val="24"/>
        </w:rPr>
        <w:t xml:space="preserve">aprēķinu saskaņā ar </w:t>
      </w:r>
      <w:r w:rsidR="006E7CA5" w:rsidRPr="00434CF9">
        <w:rPr>
          <w:rFonts w:ascii="Times New Roman" w:hAnsi="Times New Roman"/>
          <w:sz w:val="24"/>
          <w:szCs w:val="24"/>
        </w:rPr>
        <w:t>Dabas aizsardzības pārvaldes (turpmāk – Pārvalde</w:t>
      </w:r>
      <w:r w:rsidR="006E7CA5" w:rsidRPr="0034697A">
        <w:rPr>
          <w:rFonts w:ascii="Times New Roman" w:hAnsi="Times New Roman"/>
          <w:sz w:val="24"/>
          <w:szCs w:val="24"/>
        </w:rPr>
        <w:t xml:space="preserve">) </w:t>
      </w:r>
      <w:r w:rsidR="007D52BB" w:rsidRPr="0034697A">
        <w:rPr>
          <w:rFonts w:ascii="Times New Roman" w:hAnsi="Times New Roman"/>
          <w:sz w:val="24"/>
          <w:szCs w:val="24"/>
        </w:rPr>
        <w:t>izstrādāto</w:t>
      </w:r>
      <w:r w:rsidRPr="00A63A93">
        <w:rPr>
          <w:rFonts w:ascii="Times New Roman" w:hAnsi="Times New Roman"/>
          <w:sz w:val="24"/>
          <w:szCs w:val="24"/>
        </w:rPr>
        <w:t xml:space="preserve"> metodiku. </w:t>
      </w:r>
    </w:p>
    <w:p w14:paraId="00D6F396" w14:textId="4470648C" w:rsidR="000F7B43" w:rsidRPr="00B410F2" w:rsidRDefault="000F7B43" w:rsidP="00BE1F80">
      <w:pPr>
        <w:pStyle w:val="ListParagraph"/>
        <w:numPr>
          <w:ilvl w:val="0"/>
          <w:numId w:val="15"/>
        </w:numPr>
        <w:spacing w:after="120" w:line="240" w:lineRule="auto"/>
        <w:ind w:left="357" w:hanging="357"/>
        <w:contextualSpacing w:val="0"/>
        <w:jc w:val="both"/>
        <w:rPr>
          <w:rFonts w:ascii="Times New Roman" w:hAnsi="Times New Roman"/>
          <w:sz w:val="24"/>
          <w:szCs w:val="24"/>
        </w:rPr>
      </w:pPr>
      <w:r w:rsidRPr="00790224">
        <w:rPr>
          <w:rFonts w:ascii="Times New Roman" w:hAnsi="Times New Roman"/>
          <w:sz w:val="24"/>
          <w:szCs w:val="24"/>
        </w:rPr>
        <w:t>Dabas aizsardzības plānā paredzētās infrastruktūras izveide projektā var tikt papildinā</w:t>
      </w:r>
      <w:r w:rsidRPr="00B410F2">
        <w:rPr>
          <w:rFonts w:ascii="Times New Roman" w:hAnsi="Times New Roman"/>
          <w:sz w:val="24"/>
          <w:szCs w:val="24"/>
        </w:rPr>
        <w:t>ta ar veselības maršrut</w:t>
      </w:r>
      <w:r w:rsidR="00691E04" w:rsidRPr="00B410F2">
        <w:rPr>
          <w:rFonts w:ascii="Times New Roman" w:hAnsi="Times New Roman"/>
          <w:sz w:val="24"/>
          <w:szCs w:val="24"/>
        </w:rPr>
        <w:t xml:space="preserve">u, kura izveide paredzēta atbilstoši  Slimību profilakses un kontroles centra </w:t>
      </w:r>
      <w:r w:rsidR="00A565AF" w:rsidRPr="00B410F2">
        <w:rPr>
          <w:rFonts w:ascii="Times New Roman" w:hAnsi="Times New Roman"/>
          <w:sz w:val="24"/>
          <w:szCs w:val="24"/>
        </w:rPr>
        <w:t>ieteikumiem pašvaldībām veselības maršrutu izveidē</w:t>
      </w:r>
      <w:r w:rsidR="00191787" w:rsidRPr="00B410F2">
        <w:rPr>
          <w:rFonts w:ascii="Times New Roman" w:hAnsi="Times New Roman"/>
          <w:sz w:val="24"/>
          <w:szCs w:val="24"/>
        </w:rPr>
        <w:t>.</w:t>
      </w:r>
      <w:r w:rsidR="00B426FB" w:rsidRPr="00B410F2">
        <w:rPr>
          <w:rFonts w:ascii="Times New Roman" w:hAnsi="Times New Roman"/>
          <w:sz w:val="24"/>
          <w:szCs w:val="24"/>
        </w:rPr>
        <w:t xml:space="preserve"> </w:t>
      </w:r>
    </w:p>
    <w:p w14:paraId="514B5F17" w14:textId="77777777" w:rsidR="00AA532F" w:rsidRPr="00A63A93" w:rsidRDefault="0092317B" w:rsidP="00A63A93">
      <w:pPr>
        <w:pStyle w:val="ListParagraph"/>
        <w:numPr>
          <w:ilvl w:val="0"/>
          <w:numId w:val="15"/>
        </w:numPr>
        <w:spacing w:after="120" w:line="240" w:lineRule="auto"/>
        <w:ind w:left="357" w:hanging="357"/>
        <w:contextualSpacing w:val="0"/>
        <w:jc w:val="both"/>
        <w:rPr>
          <w:rFonts w:ascii="Times New Roman" w:hAnsi="Times New Roman"/>
          <w:sz w:val="24"/>
          <w:szCs w:val="24"/>
        </w:rPr>
      </w:pPr>
      <w:r w:rsidRPr="00D512BC">
        <w:rPr>
          <w:rFonts w:ascii="Times New Roman" w:hAnsi="Times New Roman"/>
          <w:sz w:val="24"/>
          <w:szCs w:val="24"/>
        </w:rPr>
        <w:t xml:space="preserve">Projekta iesniedzējs vismaz </w:t>
      </w:r>
      <w:r w:rsidR="000A3810" w:rsidRPr="00434CF9">
        <w:rPr>
          <w:rFonts w:ascii="Times New Roman" w:hAnsi="Times New Roman"/>
          <w:sz w:val="24"/>
          <w:szCs w:val="24"/>
        </w:rPr>
        <w:t>30 dienas</w:t>
      </w:r>
      <w:r w:rsidRPr="0034697A">
        <w:rPr>
          <w:rFonts w:ascii="Times New Roman" w:hAnsi="Times New Roman"/>
          <w:sz w:val="24"/>
          <w:szCs w:val="24"/>
        </w:rPr>
        <w:t xml:space="preserve"> pirms projekta </w:t>
      </w:r>
      <w:r w:rsidR="00B426FB" w:rsidRPr="0034697A">
        <w:rPr>
          <w:rFonts w:ascii="Times New Roman" w:hAnsi="Times New Roman"/>
          <w:sz w:val="24"/>
          <w:szCs w:val="24"/>
        </w:rPr>
        <w:t xml:space="preserve">iesnieguma </w:t>
      </w:r>
      <w:r w:rsidRPr="00A63A93">
        <w:rPr>
          <w:rFonts w:ascii="Times New Roman" w:hAnsi="Times New Roman"/>
          <w:sz w:val="24"/>
          <w:szCs w:val="24"/>
        </w:rPr>
        <w:t>iesniegšanas</w:t>
      </w:r>
      <w:r w:rsidR="000F7B43" w:rsidRPr="00A63A93">
        <w:rPr>
          <w:rFonts w:ascii="Times New Roman" w:hAnsi="Times New Roman"/>
          <w:sz w:val="24"/>
          <w:szCs w:val="24"/>
        </w:rPr>
        <w:t xml:space="preserve"> termiņa</w:t>
      </w:r>
      <w:r w:rsidR="00A932CE" w:rsidRPr="00A63A93">
        <w:rPr>
          <w:rFonts w:ascii="Times New Roman" w:hAnsi="Times New Roman"/>
          <w:sz w:val="24"/>
          <w:szCs w:val="24"/>
        </w:rPr>
        <w:t xml:space="preserve"> </w:t>
      </w:r>
      <w:r w:rsidR="006E7CA5" w:rsidRPr="00A63A93">
        <w:rPr>
          <w:rFonts w:ascii="Times New Roman" w:hAnsi="Times New Roman"/>
          <w:sz w:val="24"/>
          <w:szCs w:val="24"/>
        </w:rPr>
        <w:t>P</w:t>
      </w:r>
      <w:r w:rsidRPr="00A63A93">
        <w:rPr>
          <w:rFonts w:ascii="Times New Roman" w:hAnsi="Times New Roman"/>
          <w:sz w:val="24"/>
          <w:szCs w:val="24"/>
        </w:rPr>
        <w:t>ārvaldē</w:t>
      </w:r>
      <w:r w:rsidR="00EF2964" w:rsidRPr="00A63A93">
        <w:rPr>
          <w:rFonts w:ascii="Times New Roman" w:hAnsi="Times New Roman"/>
          <w:sz w:val="24"/>
          <w:szCs w:val="24"/>
        </w:rPr>
        <w:t xml:space="preserve"> </w:t>
      </w:r>
      <w:r w:rsidRPr="00A63A93">
        <w:rPr>
          <w:rFonts w:ascii="Times New Roman" w:hAnsi="Times New Roman"/>
          <w:sz w:val="24"/>
          <w:szCs w:val="24"/>
        </w:rPr>
        <w:t>iesniedz</w:t>
      </w:r>
      <w:r w:rsidR="00AA532F" w:rsidRPr="00A63A93">
        <w:rPr>
          <w:rFonts w:ascii="Times New Roman" w:hAnsi="Times New Roman"/>
          <w:sz w:val="24"/>
          <w:szCs w:val="24"/>
        </w:rPr>
        <w:t>:</w:t>
      </w:r>
    </w:p>
    <w:p w14:paraId="538BC587" w14:textId="50FA5BE1" w:rsidR="00AA532F" w:rsidRPr="00A63A93" w:rsidRDefault="00AA532F" w:rsidP="00B410F2">
      <w:pPr>
        <w:pStyle w:val="ListParagraph"/>
        <w:spacing w:after="120" w:line="240" w:lineRule="auto"/>
        <w:ind w:left="993" w:hanging="567"/>
        <w:contextualSpacing w:val="0"/>
        <w:jc w:val="both"/>
        <w:rPr>
          <w:rFonts w:ascii="Times New Roman" w:hAnsi="Times New Roman"/>
          <w:sz w:val="24"/>
          <w:szCs w:val="24"/>
        </w:rPr>
      </w:pPr>
      <w:r w:rsidRPr="00B410F2">
        <w:rPr>
          <w:rFonts w:ascii="Times New Roman" w:hAnsi="Times New Roman"/>
          <w:sz w:val="24"/>
          <w:szCs w:val="24"/>
        </w:rPr>
        <w:t>22.1.</w:t>
      </w:r>
      <w:r w:rsidR="0092317B" w:rsidRPr="00B410F2">
        <w:rPr>
          <w:rFonts w:ascii="Times New Roman" w:hAnsi="Times New Roman"/>
          <w:sz w:val="24"/>
          <w:szCs w:val="24"/>
        </w:rPr>
        <w:t xml:space="preserve"> </w:t>
      </w:r>
      <w:r w:rsidR="008E410D" w:rsidRPr="00B410F2">
        <w:rPr>
          <w:rFonts w:ascii="Times New Roman" w:hAnsi="Times New Roman"/>
          <w:sz w:val="24"/>
          <w:szCs w:val="24"/>
        </w:rPr>
        <w:t xml:space="preserve">informāciju </w:t>
      </w:r>
      <w:r w:rsidR="00A63A93" w:rsidRPr="00B410F2">
        <w:rPr>
          <w:rFonts w:ascii="Times New Roman" w:hAnsi="Times New Roman"/>
          <w:sz w:val="24"/>
          <w:szCs w:val="24"/>
        </w:rPr>
        <w:t>par projektā plānoto infrastruktūru, tai skaitā skiču projektu vai būvprojektu un atbilstošas izšķirtspējas kartogrāfisko materiālu ne mazākā mērogā kā 1: 10 000  un ar piesaisti LKS-92 koordinātu sistēmai, kurā redzamas plānotās infrastruktūras izveides vietas, reljefs un blakus sastopamās dabas vērtības</w:t>
      </w:r>
      <w:r w:rsidR="00660DAF" w:rsidRPr="00B410F2">
        <w:rPr>
          <w:rFonts w:ascii="Times New Roman" w:hAnsi="Times New Roman"/>
          <w:sz w:val="24"/>
          <w:szCs w:val="24"/>
        </w:rPr>
        <w:t>,</w:t>
      </w:r>
      <w:r w:rsidR="00660DAF" w:rsidRPr="00A63A93">
        <w:rPr>
          <w:rFonts w:ascii="Times New Roman" w:hAnsi="Times New Roman"/>
          <w:sz w:val="24"/>
          <w:szCs w:val="24"/>
        </w:rPr>
        <w:t xml:space="preserve"> </w:t>
      </w:r>
      <w:r w:rsidR="00B50CB5" w:rsidRPr="00A63A93">
        <w:rPr>
          <w:rFonts w:ascii="Times New Roman" w:hAnsi="Times New Roman"/>
          <w:sz w:val="24"/>
          <w:szCs w:val="24"/>
        </w:rPr>
        <w:t>P</w:t>
      </w:r>
      <w:r w:rsidRPr="00A63A93">
        <w:rPr>
          <w:rFonts w:ascii="Times New Roman" w:hAnsi="Times New Roman"/>
          <w:sz w:val="24"/>
          <w:szCs w:val="24"/>
        </w:rPr>
        <w:t>ārvaldes atzinuma saņemšanai par projektā plānoto darbību atbilstību dabas aizsardzības plānam</w:t>
      </w:r>
      <w:r w:rsidR="00660DAF" w:rsidRPr="00A63A93">
        <w:rPr>
          <w:rFonts w:ascii="Times New Roman" w:hAnsi="Times New Roman"/>
          <w:sz w:val="24"/>
          <w:szCs w:val="24"/>
        </w:rPr>
        <w:t xml:space="preserve"> un</w:t>
      </w:r>
      <w:r w:rsidRPr="00A63A93">
        <w:rPr>
          <w:rFonts w:ascii="Times New Roman" w:hAnsi="Times New Roman"/>
          <w:sz w:val="24"/>
          <w:szCs w:val="24"/>
        </w:rPr>
        <w:t xml:space="preserve"> par</w:t>
      </w:r>
      <w:r w:rsidRPr="007C32CA">
        <w:rPr>
          <w:rFonts w:ascii="Times New Roman" w:hAnsi="Times New Roman"/>
          <w:sz w:val="24"/>
          <w:szCs w:val="24"/>
        </w:rPr>
        <w:t xml:space="preserve"> kompleksu</w:t>
      </w:r>
      <w:r w:rsidRPr="00A63A93">
        <w:rPr>
          <w:rFonts w:ascii="Times New Roman" w:hAnsi="Times New Roman"/>
          <w:sz w:val="24"/>
          <w:szCs w:val="24"/>
        </w:rPr>
        <w:t xml:space="preserve"> pieeju izveidojamās infrastruktūras plānošanā</w:t>
      </w:r>
      <w:r w:rsidR="00660DAF" w:rsidRPr="00A63A93">
        <w:rPr>
          <w:rFonts w:ascii="Times New Roman" w:hAnsi="Times New Roman"/>
          <w:sz w:val="24"/>
          <w:szCs w:val="24"/>
        </w:rPr>
        <w:t>;</w:t>
      </w:r>
    </w:p>
    <w:p w14:paraId="271C9573" w14:textId="2FA39A0F" w:rsidR="00F41E66" w:rsidRPr="00A63A93" w:rsidRDefault="00AA532F" w:rsidP="00B410F2">
      <w:pPr>
        <w:pStyle w:val="ListParagraph"/>
        <w:spacing w:after="120" w:line="240" w:lineRule="auto"/>
        <w:ind w:left="993" w:hanging="567"/>
        <w:contextualSpacing w:val="0"/>
        <w:jc w:val="both"/>
        <w:rPr>
          <w:rFonts w:ascii="Times New Roman" w:hAnsi="Times New Roman"/>
          <w:sz w:val="24"/>
          <w:szCs w:val="24"/>
        </w:rPr>
      </w:pPr>
      <w:r w:rsidRPr="00A63A93">
        <w:rPr>
          <w:rFonts w:ascii="Times New Roman" w:hAnsi="Times New Roman"/>
          <w:sz w:val="24"/>
          <w:szCs w:val="24"/>
        </w:rPr>
        <w:t>22.2. aprēķinu par projekta ietekmi uz iznākuma rādītāj</w:t>
      </w:r>
      <w:r w:rsidR="00660DAF" w:rsidRPr="00A63A93">
        <w:rPr>
          <w:rFonts w:ascii="Times New Roman" w:hAnsi="Times New Roman"/>
          <w:sz w:val="24"/>
          <w:szCs w:val="24"/>
        </w:rPr>
        <w:t>a</w:t>
      </w:r>
      <w:r w:rsidRPr="00A63A93">
        <w:rPr>
          <w:rFonts w:ascii="Times New Roman" w:hAnsi="Times New Roman"/>
          <w:sz w:val="24"/>
          <w:szCs w:val="24"/>
        </w:rPr>
        <w:t xml:space="preserve"> </w:t>
      </w:r>
      <w:r w:rsidR="00660DAF" w:rsidRPr="00A63A93">
        <w:rPr>
          <w:rFonts w:ascii="Times New Roman" w:hAnsi="Times New Roman"/>
          <w:sz w:val="24"/>
          <w:szCs w:val="24"/>
        </w:rPr>
        <w:t xml:space="preserve">sasniegšanu </w:t>
      </w:r>
      <w:r w:rsidRPr="00A63A93">
        <w:rPr>
          <w:rFonts w:ascii="Times New Roman" w:hAnsi="Times New Roman"/>
          <w:sz w:val="24"/>
          <w:szCs w:val="24"/>
        </w:rPr>
        <w:t>Pārvaldes atzinuma saņemšanai</w:t>
      </w:r>
      <w:r w:rsidR="00660DAF" w:rsidRPr="00A63A93">
        <w:rPr>
          <w:rFonts w:ascii="Times New Roman" w:hAnsi="Times New Roman"/>
          <w:sz w:val="24"/>
          <w:szCs w:val="24"/>
        </w:rPr>
        <w:t xml:space="preserve"> par tā atbilstību </w:t>
      </w:r>
      <w:r w:rsidR="00B50CB5" w:rsidRPr="00A63A93">
        <w:rPr>
          <w:rFonts w:ascii="Times New Roman" w:hAnsi="Times New Roman"/>
          <w:sz w:val="24"/>
          <w:szCs w:val="24"/>
        </w:rPr>
        <w:t>m</w:t>
      </w:r>
      <w:r w:rsidR="00660DAF" w:rsidRPr="00A63A93">
        <w:rPr>
          <w:rFonts w:ascii="Times New Roman" w:hAnsi="Times New Roman"/>
          <w:sz w:val="24"/>
          <w:szCs w:val="24"/>
        </w:rPr>
        <w:t>etodikai</w:t>
      </w:r>
      <w:r w:rsidR="00A932CE" w:rsidRPr="00A63A93">
        <w:rPr>
          <w:rFonts w:ascii="Times New Roman" w:hAnsi="Times New Roman"/>
          <w:sz w:val="24"/>
          <w:szCs w:val="24"/>
        </w:rPr>
        <w:t>.</w:t>
      </w:r>
      <w:r w:rsidR="001C170A" w:rsidRPr="00A63A93">
        <w:rPr>
          <w:rFonts w:ascii="Times New Roman" w:hAnsi="Times New Roman"/>
          <w:sz w:val="24"/>
          <w:szCs w:val="24"/>
        </w:rPr>
        <w:t xml:space="preserve"> </w:t>
      </w:r>
    </w:p>
    <w:p w14:paraId="0E9E36B2" w14:textId="3F9B9129" w:rsidR="005D3FBB" w:rsidRDefault="006E7CA5" w:rsidP="00B410F2">
      <w:pPr>
        <w:pStyle w:val="ListParagraph"/>
        <w:numPr>
          <w:ilvl w:val="0"/>
          <w:numId w:val="15"/>
        </w:numPr>
        <w:spacing w:before="120" w:after="0" w:line="240" w:lineRule="auto"/>
        <w:ind w:left="425" w:hanging="425"/>
        <w:jc w:val="both"/>
        <w:rPr>
          <w:rFonts w:ascii="Times New Roman" w:hAnsi="Times New Roman"/>
          <w:sz w:val="24"/>
          <w:szCs w:val="24"/>
        </w:rPr>
      </w:pPr>
      <w:r w:rsidRPr="00B410F2">
        <w:rPr>
          <w:rFonts w:ascii="Times New Roman" w:hAnsi="Times New Roman"/>
          <w:sz w:val="24"/>
          <w:szCs w:val="24"/>
        </w:rPr>
        <w:t>P</w:t>
      </w:r>
      <w:r w:rsidR="00D2384F" w:rsidRPr="00B410F2">
        <w:rPr>
          <w:rFonts w:ascii="Times New Roman" w:hAnsi="Times New Roman"/>
          <w:sz w:val="24"/>
          <w:szCs w:val="24"/>
        </w:rPr>
        <w:t xml:space="preserve">ārvalde </w:t>
      </w:r>
      <w:r w:rsidR="00A873C6" w:rsidRPr="00B410F2">
        <w:rPr>
          <w:rFonts w:ascii="Times New Roman" w:hAnsi="Times New Roman"/>
          <w:sz w:val="24"/>
          <w:szCs w:val="24"/>
        </w:rPr>
        <w:t>20 dienu</w:t>
      </w:r>
      <w:r w:rsidR="00D2384F" w:rsidRPr="00B410F2">
        <w:rPr>
          <w:rFonts w:ascii="Times New Roman" w:hAnsi="Times New Roman"/>
          <w:sz w:val="24"/>
          <w:szCs w:val="24"/>
        </w:rPr>
        <w:t xml:space="preserve"> laikā</w:t>
      </w:r>
      <w:r w:rsidR="00A90358" w:rsidRPr="00B410F2">
        <w:rPr>
          <w:rFonts w:ascii="Times New Roman" w:hAnsi="Times New Roman"/>
          <w:sz w:val="24"/>
          <w:szCs w:val="24"/>
        </w:rPr>
        <w:t xml:space="preserve"> sagatavo un iz</w:t>
      </w:r>
      <w:r w:rsidR="00D2384F" w:rsidRPr="00B410F2">
        <w:rPr>
          <w:rFonts w:ascii="Times New Roman" w:hAnsi="Times New Roman"/>
          <w:sz w:val="24"/>
          <w:szCs w:val="24"/>
        </w:rPr>
        <w:t>sniedz projekta iesniedzējam</w:t>
      </w:r>
      <w:r w:rsidR="007D52BB" w:rsidRPr="00B410F2">
        <w:rPr>
          <w:rFonts w:ascii="Times New Roman" w:hAnsi="Times New Roman"/>
          <w:sz w:val="24"/>
          <w:szCs w:val="24"/>
        </w:rPr>
        <w:t xml:space="preserve"> atzinumu par projektā plānoto darbību atbilstību dabas aizsardzības plānam, </w:t>
      </w:r>
      <w:r w:rsidR="00F41E66" w:rsidRPr="009D7C41">
        <w:rPr>
          <w:rFonts w:ascii="Times New Roman" w:hAnsi="Times New Roman"/>
          <w:sz w:val="24"/>
          <w:szCs w:val="24"/>
        </w:rPr>
        <w:t>par kompleksu pieeju</w:t>
      </w:r>
      <w:r w:rsidR="00F41E66" w:rsidRPr="00D512BC">
        <w:rPr>
          <w:rFonts w:ascii="Times New Roman" w:hAnsi="Times New Roman"/>
          <w:sz w:val="24"/>
          <w:szCs w:val="24"/>
        </w:rPr>
        <w:t xml:space="preserve"> to</w:t>
      </w:r>
      <w:r w:rsidR="00F41E66" w:rsidRPr="00434CF9">
        <w:rPr>
          <w:rFonts w:ascii="Times New Roman" w:hAnsi="Times New Roman"/>
          <w:sz w:val="24"/>
          <w:szCs w:val="24"/>
        </w:rPr>
        <w:t xml:space="preserve"> plānošan</w:t>
      </w:r>
      <w:r w:rsidR="00F41E66" w:rsidRPr="0034697A">
        <w:rPr>
          <w:rFonts w:ascii="Times New Roman" w:hAnsi="Times New Roman"/>
          <w:sz w:val="24"/>
          <w:szCs w:val="24"/>
        </w:rPr>
        <w:t>ā</w:t>
      </w:r>
      <w:r w:rsidR="007D52BB" w:rsidRPr="00B410F2">
        <w:rPr>
          <w:rFonts w:ascii="Times New Roman" w:hAnsi="Times New Roman"/>
          <w:sz w:val="24"/>
          <w:szCs w:val="24"/>
        </w:rPr>
        <w:t xml:space="preserve"> un projekta ietekmes uz iznākuma rādītāju aprēķina atbilstību metodikai</w:t>
      </w:r>
      <w:r w:rsidR="00D2384F" w:rsidRPr="00B410F2">
        <w:rPr>
          <w:rFonts w:ascii="Times New Roman" w:hAnsi="Times New Roman"/>
          <w:sz w:val="24"/>
          <w:szCs w:val="24"/>
        </w:rPr>
        <w:t>.</w:t>
      </w:r>
    </w:p>
    <w:p w14:paraId="63FB4454" w14:textId="77777777" w:rsidR="00B410F2" w:rsidRDefault="00B410F2" w:rsidP="00B410F2">
      <w:pPr>
        <w:pStyle w:val="ListParagraph"/>
        <w:spacing w:before="120" w:after="0" w:line="240" w:lineRule="auto"/>
        <w:ind w:left="425"/>
        <w:jc w:val="both"/>
        <w:rPr>
          <w:rFonts w:ascii="Times New Roman" w:hAnsi="Times New Roman"/>
          <w:sz w:val="24"/>
          <w:szCs w:val="24"/>
        </w:rPr>
      </w:pPr>
    </w:p>
    <w:p w14:paraId="293380FB" w14:textId="4175BC74" w:rsidR="007C32CA" w:rsidRDefault="007C32CA" w:rsidP="00B410F2">
      <w:pPr>
        <w:pStyle w:val="ListParagraph"/>
        <w:numPr>
          <w:ilvl w:val="0"/>
          <w:numId w:val="15"/>
        </w:numPr>
        <w:spacing w:before="120" w:after="120" w:line="240" w:lineRule="auto"/>
        <w:ind w:left="425" w:hanging="425"/>
        <w:jc w:val="both"/>
        <w:rPr>
          <w:rFonts w:ascii="Times New Roman" w:hAnsi="Times New Roman"/>
          <w:sz w:val="24"/>
          <w:szCs w:val="24"/>
        </w:rPr>
      </w:pPr>
      <w:r w:rsidRPr="007C32CA">
        <w:rPr>
          <w:rFonts w:ascii="Times New Roman" w:hAnsi="Times New Roman"/>
          <w:sz w:val="24"/>
          <w:szCs w:val="24"/>
        </w:rPr>
        <w:t xml:space="preserve"> Projekta iesniedzējs atbilstoši atbildīgās iestādes izstrādātajiem metodiskajiem norādījumiem </w:t>
      </w:r>
      <w:r w:rsidRPr="00B410F2">
        <w:rPr>
          <w:rFonts w:ascii="Times New Roman" w:hAnsi="Times New Roman"/>
          <w:sz w:val="24"/>
          <w:szCs w:val="24"/>
        </w:rPr>
        <w:t xml:space="preserve">veic </w:t>
      </w:r>
      <w:r w:rsidR="006D36ED" w:rsidRPr="00B410F2">
        <w:rPr>
          <w:rFonts w:ascii="Times New Roman" w:hAnsi="Times New Roman"/>
          <w:sz w:val="24"/>
          <w:szCs w:val="24"/>
        </w:rPr>
        <w:t>finanšu analīzi vai izmaksu un ieguvumu analīzi</w:t>
      </w:r>
      <w:r w:rsidRPr="00B410F2">
        <w:rPr>
          <w:rFonts w:ascii="Times New Roman" w:hAnsi="Times New Roman"/>
          <w:sz w:val="24"/>
          <w:szCs w:val="24"/>
        </w:rPr>
        <w:t>,</w:t>
      </w:r>
      <w:r w:rsidR="006D36ED" w:rsidRPr="00B410F2">
        <w:rPr>
          <w:rFonts w:ascii="Times New Roman" w:hAnsi="Times New Roman"/>
          <w:sz w:val="24"/>
          <w:szCs w:val="24"/>
        </w:rPr>
        <w:t xml:space="preserve"> ja projektā plānoti ieņēmumu,</w:t>
      </w:r>
      <w:r w:rsidRPr="00B410F2">
        <w:rPr>
          <w:rFonts w:ascii="Times New Roman" w:hAnsi="Times New Roman"/>
          <w:sz w:val="24"/>
          <w:szCs w:val="24"/>
        </w:rPr>
        <w:t xml:space="preserve"> ievērojot, </w:t>
      </w:r>
      <w:r w:rsidRPr="007C32CA">
        <w:rPr>
          <w:rFonts w:ascii="Times New Roman" w:hAnsi="Times New Roman"/>
          <w:sz w:val="24"/>
          <w:szCs w:val="24"/>
        </w:rPr>
        <w:t>ka projekta ekonomiskā ienesīguma norma ir lielāka par sociālā diskonta likmi (pieci procenti) un projekta ekonomiskā neto pašreizējā vērtība ir lielāka par nulli. Projekta pārskata periodu (projekta dzīves ciklu) nosaka atbilstoši Komisijas 2014. gada 3. marta Regulas Nr. 480/2014&lt;http://eur-lex.europa.eu/eli/reg/2014/480?locale=LV&gt; ar kuru papildina Eiropas Parlamenta un Padomes Regulu (ES) Nr. 1303/2013&lt;http://eur-lex.europa.eu/eli/reg/2013/1303?locale=LV&gt;,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 pielikumam.</w:t>
      </w:r>
    </w:p>
    <w:p w14:paraId="66A4FCF0" w14:textId="77777777" w:rsidR="005D3FBB" w:rsidRPr="00D512BC" w:rsidRDefault="005D3FBB" w:rsidP="00B410F2">
      <w:pPr>
        <w:pStyle w:val="ListParagraph"/>
        <w:numPr>
          <w:ilvl w:val="0"/>
          <w:numId w:val="15"/>
        </w:numPr>
        <w:tabs>
          <w:tab w:val="left" w:pos="993"/>
        </w:tabs>
        <w:spacing w:before="120" w:after="120" w:line="240" w:lineRule="auto"/>
        <w:ind w:left="425" w:hanging="426"/>
        <w:jc w:val="both"/>
        <w:outlineLvl w:val="0"/>
        <w:rPr>
          <w:rFonts w:ascii="Times New Roman" w:hAnsi="Times New Roman"/>
          <w:sz w:val="24"/>
          <w:szCs w:val="24"/>
        </w:rPr>
      </w:pPr>
      <w:r w:rsidRPr="009D7C41">
        <w:rPr>
          <w:rFonts w:ascii="Times New Roman" w:hAnsi="Times New Roman"/>
          <w:sz w:val="24"/>
          <w:szCs w:val="24"/>
        </w:rPr>
        <w:t>Specifiskā atbalsta ietvaros ieguldījumus var veikt:</w:t>
      </w:r>
    </w:p>
    <w:p w14:paraId="62887ED1" w14:textId="77777777" w:rsidR="000E2702" w:rsidRPr="00840A07" w:rsidRDefault="000E2702" w:rsidP="00B410F2">
      <w:pPr>
        <w:tabs>
          <w:tab w:val="left" w:pos="426"/>
        </w:tabs>
        <w:spacing w:before="120" w:after="120" w:line="240" w:lineRule="auto"/>
        <w:ind w:left="425"/>
        <w:jc w:val="both"/>
        <w:outlineLvl w:val="0"/>
        <w:rPr>
          <w:rFonts w:ascii="Times New Roman" w:hAnsi="Times New Roman" w:cs="Times New Roman"/>
          <w:sz w:val="24"/>
          <w:szCs w:val="24"/>
        </w:rPr>
      </w:pPr>
      <w:r w:rsidRPr="00D512BC">
        <w:rPr>
          <w:rFonts w:ascii="Times New Roman" w:hAnsi="Times New Roman" w:cs="Times New Roman"/>
          <w:sz w:val="24"/>
          <w:szCs w:val="24"/>
        </w:rPr>
        <w:t>2</w:t>
      </w:r>
      <w:r w:rsidR="00E52AE5" w:rsidRPr="00434CF9">
        <w:rPr>
          <w:rFonts w:ascii="Times New Roman" w:hAnsi="Times New Roman" w:cs="Times New Roman"/>
          <w:sz w:val="24"/>
          <w:szCs w:val="24"/>
        </w:rPr>
        <w:t>3</w:t>
      </w:r>
      <w:r w:rsidRPr="0034697A">
        <w:rPr>
          <w:rFonts w:ascii="Times New Roman" w:hAnsi="Times New Roman" w:cs="Times New Roman"/>
          <w:sz w:val="24"/>
          <w:szCs w:val="24"/>
        </w:rPr>
        <w:t>.1.</w:t>
      </w:r>
      <w:r w:rsidR="00D319EF" w:rsidRPr="0034697A">
        <w:rPr>
          <w:rFonts w:ascii="Times New Roman" w:hAnsi="Times New Roman" w:cs="Times New Roman"/>
          <w:sz w:val="24"/>
          <w:szCs w:val="24"/>
        </w:rPr>
        <w:t xml:space="preserve"> </w:t>
      </w:r>
      <w:r w:rsidR="005D3FBB" w:rsidRPr="00A63A93">
        <w:rPr>
          <w:rFonts w:ascii="Times New Roman" w:hAnsi="Times New Roman" w:cs="Times New Roman"/>
          <w:sz w:val="24"/>
          <w:szCs w:val="24"/>
        </w:rPr>
        <w:t>projekta iesniedzēja</w:t>
      </w:r>
      <w:r w:rsidR="0027397E" w:rsidRPr="00A63A93">
        <w:rPr>
          <w:rFonts w:ascii="Times New Roman" w:hAnsi="Times New Roman" w:cs="Times New Roman"/>
          <w:sz w:val="24"/>
          <w:szCs w:val="24"/>
        </w:rPr>
        <w:t xml:space="preserve"> un </w:t>
      </w:r>
      <w:r w:rsidR="00646197" w:rsidRPr="00A63A93">
        <w:rPr>
          <w:rFonts w:ascii="Times New Roman" w:hAnsi="Times New Roman" w:cs="Times New Roman"/>
          <w:sz w:val="24"/>
          <w:szCs w:val="24"/>
        </w:rPr>
        <w:t xml:space="preserve">sadarbības </w:t>
      </w:r>
      <w:r w:rsidR="0027397E" w:rsidRPr="00A63A93">
        <w:rPr>
          <w:rFonts w:ascii="Times New Roman" w:hAnsi="Times New Roman" w:cs="Times New Roman"/>
          <w:sz w:val="24"/>
          <w:szCs w:val="24"/>
        </w:rPr>
        <w:t>partnera</w:t>
      </w:r>
      <w:r w:rsidR="006E7CA5" w:rsidRPr="00A63A93">
        <w:rPr>
          <w:rFonts w:ascii="Times New Roman" w:hAnsi="Times New Roman" w:cs="Times New Roman"/>
          <w:sz w:val="24"/>
          <w:szCs w:val="24"/>
        </w:rPr>
        <w:t xml:space="preserve"> nekustamajā</w:t>
      </w:r>
      <w:r w:rsidR="005D3FBB" w:rsidRPr="00840A07">
        <w:rPr>
          <w:rFonts w:ascii="Times New Roman" w:hAnsi="Times New Roman" w:cs="Times New Roman"/>
          <w:sz w:val="24"/>
          <w:szCs w:val="24"/>
        </w:rPr>
        <w:t xml:space="preserve"> īpašumā;</w:t>
      </w:r>
    </w:p>
    <w:p w14:paraId="29760CE4" w14:textId="3C96413D" w:rsidR="005D3FBB" w:rsidRPr="00057608" w:rsidRDefault="000E2702" w:rsidP="00B410F2">
      <w:pPr>
        <w:tabs>
          <w:tab w:val="left" w:pos="426"/>
        </w:tabs>
        <w:spacing w:before="120" w:after="120" w:line="240" w:lineRule="auto"/>
        <w:ind w:left="425"/>
        <w:jc w:val="both"/>
        <w:outlineLvl w:val="0"/>
        <w:rPr>
          <w:rFonts w:ascii="Times New Roman" w:hAnsi="Times New Roman" w:cs="Times New Roman"/>
          <w:sz w:val="24"/>
          <w:szCs w:val="24"/>
        </w:rPr>
      </w:pPr>
      <w:r w:rsidRPr="00840A07">
        <w:rPr>
          <w:rFonts w:ascii="Times New Roman" w:hAnsi="Times New Roman" w:cs="Times New Roman"/>
          <w:sz w:val="24"/>
          <w:szCs w:val="24"/>
        </w:rPr>
        <w:t>2</w:t>
      </w:r>
      <w:r w:rsidR="00E52AE5" w:rsidRPr="002F63EF">
        <w:rPr>
          <w:rFonts w:ascii="Times New Roman" w:hAnsi="Times New Roman" w:cs="Times New Roman"/>
          <w:sz w:val="24"/>
          <w:szCs w:val="24"/>
        </w:rPr>
        <w:t>3</w:t>
      </w:r>
      <w:r w:rsidRPr="002F63EF">
        <w:rPr>
          <w:rFonts w:ascii="Times New Roman" w:hAnsi="Times New Roman" w:cs="Times New Roman"/>
          <w:sz w:val="24"/>
          <w:szCs w:val="24"/>
        </w:rPr>
        <w:t xml:space="preserve">.2. </w:t>
      </w:r>
      <w:r w:rsidR="0027397E" w:rsidRPr="002F63EF">
        <w:rPr>
          <w:rFonts w:ascii="Times New Roman" w:hAnsi="Times New Roman" w:cs="Times New Roman"/>
          <w:sz w:val="24"/>
          <w:szCs w:val="24"/>
        </w:rPr>
        <w:t>jebkurā citā</w:t>
      </w:r>
      <w:r w:rsidR="005D3FBB" w:rsidRPr="002F63EF">
        <w:rPr>
          <w:rFonts w:ascii="Times New Roman" w:hAnsi="Times New Roman" w:cs="Times New Roman"/>
          <w:sz w:val="24"/>
          <w:szCs w:val="24"/>
        </w:rPr>
        <w:t xml:space="preserve"> </w:t>
      </w:r>
      <w:r w:rsidR="006E7CA5" w:rsidRPr="002F63EF">
        <w:rPr>
          <w:rFonts w:ascii="Times New Roman" w:hAnsi="Times New Roman" w:cs="Times New Roman"/>
          <w:sz w:val="24"/>
          <w:szCs w:val="24"/>
        </w:rPr>
        <w:t>nekustam</w:t>
      </w:r>
      <w:r w:rsidR="00E30042">
        <w:rPr>
          <w:rFonts w:ascii="Times New Roman" w:hAnsi="Times New Roman" w:cs="Times New Roman"/>
          <w:sz w:val="24"/>
          <w:szCs w:val="24"/>
        </w:rPr>
        <w:t>aj</w:t>
      </w:r>
      <w:r w:rsidR="006E7CA5" w:rsidRPr="002F63EF">
        <w:rPr>
          <w:rFonts w:ascii="Times New Roman" w:hAnsi="Times New Roman" w:cs="Times New Roman"/>
          <w:sz w:val="24"/>
          <w:szCs w:val="24"/>
        </w:rPr>
        <w:t xml:space="preserve">ā </w:t>
      </w:r>
      <w:r w:rsidR="005D3FBB" w:rsidRPr="002F63EF">
        <w:rPr>
          <w:rFonts w:ascii="Times New Roman" w:hAnsi="Times New Roman" w:cs="Times New Roman"/>
          <w:sz w:val="24"/>
          <w:szCs w:val="24"/>
        </w:rPr>
        <w:t xml:space="preserve">īpašumā, ja </w:t>
      </w:r>
      <w:r w:rsidR="006E7CA5" w:rsidRPr="002F63EF">
        <w:rPr>
          <w:rFonts w:ascii="Times New Roman" w:hAnsi="Times New Roman" w:cs="Times New Roman"/>
          <w:sz w:val="24"/>
          <w:szCs w:val="24"/>
        </w:rPr>
        <w:t xml:space="preserve">nekustamā </w:t>
      </w:r>
      <w:r w:rsidR="005D3FBB" w:rsidRPr="002F63EF">
        <w:rPr>
          <w:rFonts w:ascii="Times New Roman" w:hAnsi="Times New Roman" w:cs="Times New Roman"/>
          <w:sz w:val="24"/>
          <w:szCs w:val="24"/>
        </w:rPr>
        <w:t xml:space="preserve">īpašuma turējuma tiesības projekta iesniedzējs </w:t>
      </w:r>
      <w:r w:rsidR="000962AF">
        <w:rPr>
          <w:rFonts w:ascii="Times New Roman" w:hAnsi="Times New Roman" w:cs="Times New Roman"/>
          <w:sz w:val="24"/>
          <w:szCs w:val="24"/>
        </w:rPr>
        <w:t>vai</w:t>
      </w:r>
      <w:r w:rsidR="00A932CE" w:rsidRPr="002F63EF">
        <w:rPr>
          <w:rFonts w:ascii="Times New Roman" w:hAnsi="Times New Roman" w:cs="Times New Roman"/>
          <w:sz w:val="24"/>
          <w:szCs w:val="24"/>
        </w:rPr>
        <w:t xml:space="preserve"> </w:t>
      </w:r>
      <w:r w:rsidR="00A932CE" w:rsidRPr="00057608">
        <w:rPr>
          <w:rFonts w:ascii="Times New Roman" w:hAnsi="Times New Roman" w:cs="Times New Roman"/>
          <w:sz w:val="24"/>
          <w:szCs w:val="24"/>
        </w:rPr>
        <w:t xml:space="preserve">sadarbības partneris </w:t>
      </w:r>
      <w:r w:rsidR="005D3FBB" w:rsidRPr="00057608">
        <w:rPr>
          <w:rFonts w:ascii="Times New Roman" w:hAnsi="Times New Roman" w:cs="Times New Roman"/>
          <w:sz w:val="24"/>
          <w:szCs w:val="24"/>
        </w:rPr>
        <w:t>ir ieguvis</w:t>
      </w:r>
      <w:r w:rsidR="007D52BB">
        <w:rPr>
          <w:rFonts w:ascii="Times New Roman" w:hAnsi="Times New Roman" w:cs="Times New Roman"/>
          <w:sz w:val="24"/>
          <w:szCs w:val="24"/>
        </w:rPr>
        <w:t>,</w:t>
      </w:r>
      <w:r w:rsidR="00A932CE" w:rsidRPr="00057608">
        <w:rPr>
          <w:rFonts w:ascii="Times New Roman" w:hAnsi="Times New Roman" w:cs="Times New Roman"/>
          <w:sz w:val="24"/>
          <w:szCs w:val="24"/>
        </w:rPr>
        <w:t xml:space="preserve"> </w:t>
      </w:r>
      <w:r w:rsidR="00D2384F" w:rsidRPr="00057608">
        <w:rPr>
          <w:rFonts w:ascii="Times New Roman" w:hAnsi="Times New Roman" w:cs="Times New Roman"/>
          <w:sz w:val="24"/>
          <w:szCs w:val="24"/>
        </w:rPr>
        <w:t>vai</w:t>
      </w:r>
      <w:r w:rsidR="00A932CE" w:rsidRPr="00057608">
        <w:rPr>
          <w:rFonts w:ascii="Times New Roman" w:hAnsi="Times New Roman" w:cs="Times New Roman"/>
          <w:sz w:val="24"/>
          <w:szCs w:val="24"/>
        </w:rPr>
        <w:t xml:space="preserve"> saskaņā ar noslēgto </w:t>
      </w:r>
      <w:r w:rsidR="00A932CE" w:rsidRPr="00057608">
        <w:rPr>
          <w:rFonts w:ascii="Times New Roman" w:hAnsi="Times New Roman" w:cs="Times New Roman"/>
          <w:sz w:val="24"/>
          <w:szCs w:val="24"/>
        </w:rPr>
        <w:lastRenderedPageBreak/>
        <w:t>nodomu protokolu iegūs</w:t>
      </w:r>
      <w:r w:rsidR="005D3FBB" w:rsidRPr="00057608">
        <w:rPr>
          <w:rFonts w:ascii="Times New Roman" w:hAnsi="Times New Roman" w:cs="Times New Roman"/>
          <w:sz w:val="24"/>
          <w:szCs w:val="24"/>
        </w:rPr>
        <w:t xml:space="preserve"> uz termiņu, kas </w:t>
      </w:r>
      <w:r w:rsidR="00F41E66">
        <w:rPr>
          <w:rFonts w:ascii="Times New Roman" w:hAnsi="Times New Roman" w:cs="Times New Roman"/>
          <w:sz w:val="24"/>
          <w:szCs w:val="24"/>
        </w:rPr>
        <w:t xml:space="preserve">ir </w:t>
      </w:r>
      <w:r w:rsidR="000962AF">
        <w:rPr>
          <w:rFonts w:ascii="Times New Roman" w:hAnsi="Times New Roman" w:cs="Times New Roman"/>
          <w:sz w:val="24"/>
          <w:szCs w:val="24"/>
        </w:rPr>
        <w:t>vismaz pieci gadi</w:t>
      </w:r>
      <w:r w:rsidR="000962AF" w:rsidRPr="00057608">
        <w:rPr>
          <w:rFonts w:ascii="Times New Roman" w:hAnsi="Times New Roman" w:cs="Times New Roman"/>
          <w:sz w:val="24"/>
          <w:szCs w:val="24"/>
        </w:rPr>
        <w:t xml:space="preserve"> pēc projekta īstenošanas termiņa </w:t>
      </w:r>
      <w:r w:rsidR="000962AF">
        <w:rPr>
          <w:rFonts w:ascii="Times New Roman" w:hAnsi="Times New Roman" w:cs="Times New Roman"/>
          <w:sz w:val="24"/>
          <w:szCs w:val="24"/>
        </w:rPr>
        <w:t xml:space="preserve">un </w:t>
      </w:r>
      <w:r w:rsidR="005D3FBB" w:rsidRPr="00057608">
        <w:rPr>
          <w:rFonts w:ascii="Times New Roman" w:hAnsi="Times New Roman" w:cs="Times New Roman"/>
          <w:sz w:val="24"/>
          <w:szCs w:val="24"/>
        </w:rPr>
        <w:t>nav īsāks par p</w:t>
      </w:r>
      <w:r w:rsidR="0027397E" w:rsidRPr="00057608">
        <w:rPr>
          <w:rFonts w:ascii="Times New Roman" w:hAnsi="Times New Roman" w:cs="Times New Roman"/>
          <w:sz w:val="24"/>
          <w:szCs w:val="24"/>
        </w:rPr>
        <w:t xml:space="preserve">rojekta </w:t>
      </w:r>
      <w:r w:rsidR="008855B3" w:rsidRPr="00057608">
        <w:rPr>
          <w:rFonts w:ascii="Times New Roman" w:hAnsi="Times New Roman" w:cs="Times New Roman"/>
          <w:sz w:val="24"/>
          <w:szCs w:val="24"/>
        </w:rPr>
        <w:t>iesniegumā</w:t>
      </w:r>
      <w:r w:rsidR="0027397E" w:rsidRPr="00057608">
        <w:rPr>
          <w:rFonts w:ascii="Times New Roman" w:hAnsi="Times New Roman" w:cs="Times New Roman"/>
          <w:sz w:val="24"/>
          <w:szCs w:val="24"/>
        </w:rPr>
        <w:t xml:space="preserve"> norādīto projekta ietvaros izveidotās infrastruktūras kalpošanas ilgumu</w:t>
      </w:r>
      <w:r w:rsidR="00A932CE" w:rsidRPr="00057608">
        <w:rPr>
          <w:rFonts w:ascii="Times New Roman" w:hAnsi="Times New Roman" w:cs="Times New Roman"/>
          <w:sz w:val="24"/>
          <w:szCs w:val="24"/>
        </w:rPr>
        <w:t>.</w:t>
      </w:r>
    </w:p>
    <w:p w14:paraId="30D94F0F" w14:textId="77777777" w:rsidR="008C2C1B" w:rsidRPr="00057608" w:rsidRDefault="008C2C1B" w:rsidP="00090881">
      <w:pPr>
        <w:tabs>
          <w:tab w:val="left" w:pos="993"/>
        </w:tabs>
        <w:spacing w:after="120" w:line="240" w:lineRule="auto"/>
        <w:ind w:left="502"/>
        <w:jc w:val="both"/>
        <w:outlineLvl w:val="0"/>
        <w:rPr>
          <w:rFonts w:ascii="Times New Roman" w:hAnsi="Times New Roman" w:cs="Times New Roman"/>
          <w:sz w:val="24"/>
          <w:szCs w:val="24"/>
        </w:rPr>
      </w:pPr>
    </w:p>
    <w:p w14:paraId="1BBAD030" w14:textId="77777777" w:rsidR="00840A07" w:rsidRDefault="00074487" w:rsidP="00B410F2">
      <w:pPr>
        <w:spacing w:after="0" w:line="240" w:lineRule="auto"/>
        <w:jc w:val="center"/>
        <w:rPr>
          <w:rFonts w:ascii="Times New Roman" w:hAnsi="Times New Roman" w:cs="Times New Roman"/>
          <w:b/>
          <w:sz w:val="24"/>
          <w:szCs w:val="24"/>
        </w:rPr>
      </w:pPr>
      <w:r w:rsidRPr="00057608">
        <w:rPr>
          <w:rFonts w:ascii="Times New Roman" w:hAnsi="Times New Roman" w:cs="Times New Roman"/>
          <w:b/>
          <w:sz w:val="24"/>
          <w:szCs w:val="24"/>
        </w:rPr>
        <w:t>III. Atbalstāmās</w:t>
      </w:r>
      <w:r w:rsidR="00CA56C0" w:rsidRPr="00057608">
        <w:rPr>
          <w:rFonts w:ascii="Times New Roman" w:hAnsi="Times New Roman" w:cs="Times New Roman"/>
          <w:b/>
          <w:sz w:val="24"/>
          <w:szCs w:val="24"/>
        </w:rPr>
        <w:t xml:space="preserve"> un neatbalstāmās</w:t>
      </w:r>
      <w:r w:rsidRPr="00057608">
        <w:rPr>
          <w:rFonts w:ascii="Times New Roman" w:hAnsi="Times New Roman" w:cs="Times New Roman"/>
          <w:b/>
          <w:sz w:val="24"/>
          <w:szCs w:val="24"/>
        </w:rPr>
        <w:t xml:space="preserve"> darbības, attiecināmās </w:t>
      </w:r>
    </w:p>
    <w:p w14:paraId="68D17DD4" w14:textId="77777777" w:rsidR="00074487" w:rsidRPr="00840A07" w:rsidRDefault="00074487" w:rsidP="00B410F2">
      <w:pPr>
        <w:spacing w:after="0" w:line="240" w:lineRule="auto"/>
        <w:jc w:val="center"/>
        <w:rPr>
          <w:rFonts w:ascii="Times New Roman" w:hAnsi="Times New Roman" w:cs="Times New Roman"/>
          <w:b/>
          <w:sz w:val="24"/>
          <w:szCs w:val="24"/>
        </w:rPr>
      </w:pPr>
      <w:r w:rsidRPr="00840A07">
        <w:rPr>
          <w:rFonts w:ascii="Times New Roman" w:hAnsi="Times New Roman" w:cs="Times New Roman"/>
          <w:b/>
          <w:sz w:val="24"/>
          <w:szCs w:val="24"/>
        </w:rPr>
        <w:t>un neattiecināmās izmaksas</w:t>
      </w:r>
    </w:p>
    <w:p w14:paraId="47D5174A" w14:textId="32051F95" w:rsidR="00D05C58" w:rsidRPr="002F63EF" w:rsidRDefault="008C2C1B" w:rsidP="00B410F2">
      <w:pPr>
        <w:pStyle w:val="ListParagraph"/>
        <w:numPr>
          <w:ilvl w:val="0"/>
          <w:numId w:val="15"/>
        </w:numPr>
        <w:spacing w:before="240" w:after="120" w:line="240" w:lineRule="auto"/>
        <w:ind w:left="425" w:hanging="425"/>
        <w:contextualSpacing w:val="0"/>
        <w:jc w:val="both"/>
        <w:rPr>
          <w:rFonts w:ascii="Times New Roman" w:hAnsi="Times New Roman"/>
          <w:sz w:val="24"/>
          <w:szCs w:val="24"/>
        </w:rPr>
      </w:pPr>
      <w:r w:rsidRPr="00840A07">
        <w:rPr>
          <w:rFonts w:ascii="Times New Roman" w:hAnsi="Times New Roman"/>
          <w:sz w:val="24"/>
          <w:szCs w:val="24"/>
        </w:rPr>
        <w:t xml:space="preserve">Pasākuma ietvaros </w:t>
      </w:r>
      <w:r w:rsidR="0046793A" w:rsidRPr="00840A07">
        <w:rPr>
          <w:rFonts w:ascii="Times New Roman" w:hAnsi="Times New Roman"/>
          <w:sz w:val="24"/>
          <w:szCs w:val="24"/>
        </w:rPr>
        <w:t xml:space="preserve">ir </w:t>
      </w:r>
      <w:r w:rsidRPr="00840A07">
        <w:rPr>
          <w:rFonts w:ascii="Times New Roman" w:hAnsi="Times New Roman"/>
          <w:sz w:val="24"/>
          <w:szCs w:val="24"/>
        </w:rPr>
        <w:t>atbalstām</w:t>
      </w:r>
      <w:r w:rsidR="00D05C58" w:rsidRPr="00840A07">
        <w:rPr>
          <w:rFonts w:ascii="Times New Roman" w:hAnsi="Times New Roman"/>
          <w:sz w:val="24"/>
          <w:szCs w:val="24"/>
        </w:rPr>
        <w:t>a</w:t>
      </w:r>
      <w:r w:rsidRPr="00840A07">
        <w:rPr>
          <w:rFonts w:ascii="Times New Roman" w:hAnsi="Times New Roman"/>
          <w:sz w:val="24"/>
          <w:szCs w:val="24"/>
        </w:rPr>
        <w:t>s darbības</w:t>
      </w:r>
      <w:r w:rsidR="0046793A" w:rsidRPr="00840A07">
        <w:rPr>
          <w:rFonts w:ascii="Times New Roman" w:hAnsi="Times New Roman"/>
          <w:sz w:val="24"/>
          <w:szCs w:val="24"/>
        </w:rPr>
        <w:t>,</w:t>
      </w:r>
      <w:r w:rsidRPr="00840A07">
        <w:rPr>
          <w:rFonts w:ascii="Times New Roman" w:hAnsi="Times New Roman"/>
          <w:sz w:val="24"/>
          <w:szCs w:val="24"/>
        </w:rPr>
        <w:t xml:space="preserve"> </w:t>
      </w:r>
      <w:r w:rsidR="0046793A" w:rsidRPr="00840A07">
        <w:rPr>
          <w:rFonts w:ascii="Times New Roman" w:hAnsi="Times New Roman"/>
          <w:sz w:val="24"/>
          <w:szCs w:val="24"/>
        </w:rPr>
        <w:t xml:space="preserve">kas </w:t>
      </w:r>
      <w:r w:rsidR="00EF0E84" w:rsidRPr="002F63EF">
        <w:rPr>
          <w:rFonts w:ascii="Times New Roman" w:hAnsi="Times New Roman"/>
          <w:sz w:val="24"/>
          <w:szCs w:val="24"/>
        </w:rPr>
        <w:t xml:space="preserve">paredzētas </w:t>
      </w:r>
      <w:r w:rsidR="0046793A" w:rsidRPr="002F63EF">
        <w:rPr>
          <w:rFonts w:ascii="Times New Roman" w:hAnsi="Times New Roman"/>
          <w:sz w:val="24"/>
          <w:szCs w:val="24"/>
        </w:rPr>
        <w:t>Natura 2000 teritorijas dabas aizsardzības plānā un sekmē šo noteikumu 2.punktā minētā mērķa sasniegšanu</w:t>
      </w:r>
      <w:r w:rsidR="00D05C58" w:rsidRPr="002F63EF">
        <w:rPr>
          <w:rFonts w:ascii="Times New Roman" w:hAnsi="Times New Roman"/>
          <w:sz w:val="24"/>
          <w:szCs w:val="24"/>
        </w:rPr>
        <w:t>.</w:t>
      </w:r>
    </w:p>
    <w:p w14:paraId="54EB5397" w14:textId="77777777" w:rsidR="00D05C58" w:rsidRPr="00840A07" w:rsidRDefault="00D2384F" w:rsidP="00B410F2">
      <w:pPr>
        <w:pStyle w:val="ListParagraph"/>
        <w:numPr>
          <w:ilvl w:val="0"/>
          <w:numId w:val="15"/>
        </w:numPr>
        <w:spacing w:before="240" w:after="120" w:line="240" w:lineRule="auto"/>
        <w:ind w:left="425" w:hanging="425"/>
        <w:jc w:val="both"/>
        <w:rPr>
          <w:rFonts w:ascii="Times New Roman" w:hAnsi="Times New Roman"/>
          <w:sz w:val="24"/>
          <w:szCs w:val="24"/>
        </w:rPr>
      </w:pPr>
      <w:r w:rsidRPr="002F63EF">
        <w:rPr>
          <w:rFonts w:ascii="Times New Roman" w:hAnsi="Times New Roman"/>
          <w:sz w:val="24"/>
          <w:szCs w:val="24"/>
        </w:rPr>
        <w:t>Pasākuma a</w:t>
      </w:r>
      <w:r w:rsidR="00D05C58" w:rsidRPr="002F63EF">
        <w:rPr>
          <w:rFonts w:ascii="Times New Roman" w:hAnsi="Times New Roman"/>
          <w:sz w:val="24"/>
          <w:szCs w:val="24"/>
        </w:rPr>
        <w:t>tbalstāmās darbības ir</w:t>
      </w:r>
      <w:r w:rsidR="00E52AE5" w:rsidRPr="002F63EF">
        <w:rPr>
          <w:rFonts w:ascii="Times New Roman" w:hAnsi="Times New Roman"/>
          <w:sz w:val="24"/>
          <w:szCs w:val="24"/>
        </w:rPr>
        <w:t xml:space="preserve"> </w:t>
      </w:r>
      <w:r w:rsidR="00961A0D">
        <w:rPr>
          <w:rFonts w:ascii="Times New Roman" w:hAnsi="Times New Roman"/>
          <w:sz w:val="24"/>
          <w:szCs w:val="24"/>
        </w:rPr>
        <w:t>aktivitātes</w:t>
      </w:r>
      <w:r w:rsidR="00E52AE5" w:rsidRPr="002F63EF">
        <w:rPr>
          <w:rFonts w:ascii="Times New Roman" w:hAnsi="Times New Roman"/>
          <w:sz w:val="24"/>
          <w:szCs w:val="24"/>
        </w:rPr>
        <w:t>, kas vērst</w:t>
      </w:r>
      <w:r w:rsidR="00961A0D">
        <w:rPr>
          <w:rFonts w:ascii="Times New Roman" w:hAnsi="Times New Roman"/>
          <w:sz w:val="24"/>
          <w:szCs w:val="24"/>
        </w:rPr>
        <w:t>as</w:t>
      </w:r>
      <w:r w:rsidR="00E52AE5" w:rsidRPr="002F63EF">
        <w:rPr>
          <w:rFonts w:ascii="Times New Roman" w:hAnsi="Times New Roman"/>
          <w:sz w:val="24"/>
          <w:szCs w:val="24"/>
        </w:rPr>
        <w:t xml:space="preserve"> uz</w:t>
      </w:r>
      <w:r w:rsidR="00D05C58" w:rsidRPr="002F63EF">
        <w:rPr>
          <w:rFonts w:ascii="Times New Roman" w:hAnsi="Times New Roman"/>
          <w:sz w:val="24"/>
          <w:szCs w:val="24"/>
        </w:rPr>
        <w:t>:</w:t>
      </w:r>
    </w:p>
    <w:p w14:paraId="62F29C4C" w14:textId="77777777" w:rsidR="00EE275A" w:rsidRPr="00840A07" w:rsidRDefault="00EE275A" w:rsidP="008509D4">
      <w:pPr>
        <w:spacing w:before="120" w:after="0" w:line="240" w:lineRule="auto"/>
        <w:ind w:firstLine="426"/>
        <w:rPr>
          <w:rFonts w:ascii="Times New Roman" w:eastAsia="Calibri" w:hAnsi="Times New Roman" w:cs="Times New Roman"/>
          <w:sz w:val="24"/>
          <w:szCs w:val="24"/>
        </w:rPr>
      </w:pPr>
      <w:r w:rsidRPr="00840A07">
        <w:rPr>
          <w:rFonts w:ascii="Times New Roman" w:eastAsia="Calibri" w:hAnsi="Times New Roman" w:cs="Times New Roman"/>
          <w:sz w:val="24"/>
          <w:szCs w:val="24"/>
        </w:rPr>
        <w:t>2</w:t>
      </w:r>
      <w:r w:rsidR="00E52AE5" w:rsidRPr="00840A07">
        <w:rPr>
          <w:rFonts w:ascii="Times New Roman" w:eastAsia="Calibri" w:hAnsi="Times New Roman" w:cs="Times New Roman"/>
          <w:sz w:val="24"/>
          <w:szCs w:val="24"/>
        </w:rPr>
        <w:t>5</w:t>
      </w:r>
      <w:r w:rsidRPr="00840A07">
        <w:rPr>
          <w:rFonts w:ascii="Times New Roman" w:eastAsia="Calibri" w:hAnsi="Times New Roman" w:cs="Times New Roman"/>
          <w:sz w:val="24"/>
          <w:szCs w:val="24"/>
        </w:rPr>
        <w:t>.1. augsnes erozijas samazināšan</w:t>
      </w:r>
      <w:r w:rsidR="00E52AE5" w:rsidRPr="00840A07">
        <w:rPr>
          <w:rFonts w:ascii="Times New Roman" w:eastAsia="Calibri" w:hAnsi="Times New Roman" w:cs="Times New Roman"/>
          <w:sz w:val="24"/>
          <w:szCs w:val="24"/>
        </w:rPr>
        <w:t>u</w:t>
      </w:r>
      <w:r w:rsidRPr="00840A07">
        <w:rPr>
          <w:rFonts w:ascii="Times New Roman" w:eastAsia="Calibri" w:hAnsi="Times New Roman" w:cs="Times New Roman"/>
          <w:sz w:val="24"/>
          <w:szCs w:val="24"/>
        </w:rPr>
        <w:t>;</w:t>
      </w:r>
    </w:p>
    <w:p w14:paraId="106304A7" w14:textId="09996415" w:rsidR="00A90358" w:rsidRDefault="00EE275A" w:rsidP="008509D4">
      <w:pPr>
        <w:spacing w:before="120" w:after="0" w:line="240" w:lineRule="auto"/>
        <w:ind w:left="426"/>
        <w:jc w:val="both"/>
        <w:rPr>
          <w:rFonts w:ascii="Times New Roman" w:eastAsia="Calibri" w:hAnsi="Times New Roman" w:cs="Times New Roman"/>
          <w:sz w:val="24"/>
          <w:szCs w:val="24"/>
        </w:rPr>
      </w:pPr>
      <w:r w:rsidRPr="002F63EF">
        <w:rPr>
          <w:rFonts w:ascii="Times New Roman" w:eastAsia="Calibri" w:hAnsi="Times New Roman" w:cs="Times New Roman"/>
          <w:sz w:val="24"/>
          <w:szCs w:val="24"/>
        </w:rPr>
        <w:t>2</w:t>
      </w:r>
      <w:r w:rsidR="00E52AE5" w:rsidRPr="002F63EF">
        <w:rPr>
          <w:rFonts w:ascii="Times New Roman" w:eastAsia="Calibri" w:hAnsi="Times New Roman" w:cs="Times New Roman"/>
          <w:sz w:val="24"/>
          <w:szCs w:val="24"/>
        </w:rPr>
        <w:t>5</w:t>
      </w:r>
      <w:r w:rsidRPr="002F63EF">
        <w:rPr>
          <w:rFonts w:ascii="Times New Roman" w:eastAsia="Calibri" w:hAnsi="Times New Roman" w:cs="Times New Roman"/>
          <w:sz w:val="24"/>
          <w:szCs w:val="24"/>
        </w:rPr>
        <w:t>.</w:t>
      </w:r>
      <w:r w:rsidR="00A90358">
        <w:rPr>
          <w:rFonts w:ascii="Times New Roman" w:eastAsia="Calibri" w:hAnsi="Times New Roman" w:cs="Times New Roman"/>
          <w:sz w:val="24"/>
          <w:szCs w:val="24"/>
        </w:rPr>
        <w:t>2</w:t>
      </w:r>
      <w:r w:rsidRPr="002F63EF">
        <w:rPr>
          <w:rFonts w:ascii="Times New Roman" w:eastAsia="Calibri" w:hAnsi="Times New Roman" w:cs="Times New Roman"/>
          <w:sz w:val="24"/>
          <w:szCs w:val="24"/>
        </w:rPr>
        <w:t>. apmeklētāju plūsm</w:t>
      </w:r>
      <w:r w:rsidR="00D05C58" w:rsidRPr="002F63EF">
        <w:rPr>
          <w:rFonts w:ascii="Times New Roman" w:eastAsia="Calibri" w:hAnsi="Times New Roman" w:cs="Times New Roman"/>
          <w:sz w:val="24"/>
          <w:szCs w:val="24"/>
        </w:rPr>
        <w:t>u</w:t>
      </w:r>
      <w:r w:rsidRPr="002F63EF">
        <w:rPr>
          <w:rFonts w:ascii="Times New Roman" w:eastAsia="Calibri" w:hAnsi="Times New Roman" w:cs="Times New Roman"/>
          <w:sz w:val="24"/>
          <w:szCs w:val="24"/>
        </w:rPr>
        <w:t xml:space="preserve"> optimizēšan</w:t>
      </w:r>
      <w:r w:rsidR="00E52AE5" w:rsidRPr="002F63EF">
        <w:rPr>
          <w:rFonts w:ascii="Times New Roman" w:eastAsia="Calibri" w:hAnsi="Times New Roman" w:cs="Times New Roman"/>
          <w:sz w:val="24"/>
          <w:szCs w:val="24"/>
        </w:rPr>
        <w:t>u</w:t>
      </w:r>
      <w:r w:rsidRPr="002F63EF">
        <w:rPr>
          <w:rFonts w:ascii="Times New Roman" w:eastAsia="Calibri" w:hAnsi="Times New Roman" w:cs="Times New Roman"/>
          <w:sz w:val="24"/>
          <w:szCs w:val="24"/>
        </w:rPr>
        <w:t>, lai sa</w:t>
      </w:r>
      <w:r w:rsidRPr="00057608">
        <w:rPr>
          <w:rFonts w:ascii="Times New Roman" w:eastAsia="Calibri" w:hAnsi="Times New Roman" w:cs="Times New Roman"/>
          <w:sz w:val="24"/>
          <w:szCs w:val="24"/>
        </w:rPr>
        <w:t>glabātu dabas vērtības un no</w:t>
      </w:r>
      <w:r w:rsidRPr="00057608">
        <w:rPr>
          <w:rFonts w:ascii="Times New Roman" w:eastAsia="Calibri" w:hAnsi="Times New Roman" w:cs="Times New Roman"/>
          <w:sz w:val="24"/>
          <w:szCs w:val="24"/>
        </w:rPr>
        <w:softHyphen/>
        <w:t>virzītu apmeklētājus uz mazāk jutīgām teritorijām</w:t>
      </w:r>
      <w:r w:rsidR="009D7C41">
        <w:rPr>
          <w:rFonts w:ascii="Times New Roman" w:eastAsia="Calibri" w:hAnsi="Times New Roman" w:cs="Times New Roman"/>
          <w:sz w:val="24"/>
          <w:szCs w:val="24"/>
        </w:rPr>
        <w:t>;</w:t>
      </w:r>
    </w:p>
    <w:p w14:paraId="41B62381" w14:textId="77777777" w:rsidR="00EE275A" w:rsidRPr="00840A07" w:rsidRDefault="00A90358" w:rsidP="008509D4">
      <w:pPr>
        <w:spacing w:before="120"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25.3.</w:t>
      </w:r>
      <w:r w:rsidR="00D210EF" w:rsidRPr="00057608">
        <w:rPr>
          <w:rFonts w:ascii="Times New Roman" w:eastAsia="Calibri" w:hAnsi="Times New Roman" w:cs="Times New Roman"/>
          <w:sz w:val="24"/>
          <w:szCs w:val="24"/>
        </w:rPr>
        <w:t xml:space="preserve"> </w:t>
      </w:r>
      <w:r w:rsidR="00E52AE5" w:rsidRPr="00057608">
        <w:rPr>
          <w:rFonts w:ascii="Times New Roman" w:eastAsia="Calibri" w:hAnsi="Times New Roman" w:cs="Times New Roman"/>
          <w:sz w:val="24"/>
          <w:szCs w:val="24"/>
        </w:rPr>
        <w:t xml:space="preserve">apmeklētāju </w:t>
      </w:r>
      <w:r w:rsidR="00840A07">
        <w:rPr>
          <w:rFonts w:ascii="Times New Roman" w:eastAsia="Calibri" w:hAnsi="Times New Roman" w:cs="Times New Roman"/>
          <w:sz w:val="24"/>
          <w:szCs w:val="24"/>
        </w:rPr>
        <w:t>i</w:t>
      </w:r>
      <w:r w:rsidR="00E52AE5" w:rsidRPr="00840A07">
        <w:rPr>
          <w:rFonts w:ascii="Times New Roman" w:eastAsia="Calibri" w:hAnsi="Times New Roman" w:cs="Times New Roman"/>
          <w:sz w:val="24"/>
          <w:szCs w:val="24"/>
        </w:rPr>
        <w:t xml:space="preserve">nformēšanu un </w:t>
      </w:r>
      <w:r w:rsidR="00D210EF" w:rsidRPr="00840A07">
        <w:rPr>
          <w:rFonts w:ascii="Times New Roman" w:eastAsia="Calibri" w:hAnsi="Times New Roman" w:cs="Times New Roman"/>
          <w:sz w:val="24"/>
          <w:szCs w:val="24"/>
        </w:rPr>
        <w:t>uzskaites nodrošināšan</w:t>
      </w:r>
      <w:r w:rsidR="00E52AE5" w:rsidRPr="00840A07">
        <w:rPr>
          <w:rFonts w:ascii="Times New Roman" w:eastAsia="Calibri" w:hAnsi="Times New Roman" w:cs="Times New Roman"/>
          <w:sz w:val="24"/>
          <w:szCs w:val="24"/>
        </w:rPr>
        <w:t>u</w:t>
      </w:r>
      <w:r w:rsidR="00EE275A" w:rsidRPr="00840A07">
        <w:rPr>
          <w:rFonts w:ascii="Times New Roman" w:eastAsia="Calibri" w:hAnsi="Times New Roman" w:cs="Times New Roman"/>
          <w:sz w:val="24"/>
          <w:szCs w:val="24"/>
        </w:rPr>
        <w:t>;</w:t>
      </w:r>
    </w:p>
    <w:p w14:paraId="037CE57B" w14:textId="77777777" w:rsidR="00A90358" w:rsidRDefault="00EE275A" w:rsidP="00A90358">
      <w:pPr>
        <w:spacing w:before="120" w:after="0" w:line="240" w:lineRule="auto"/>
        <w:ind w:left="567" w:hanging="141"/>
        <w:jc w:val="both"/>
        <w:rPr>
          <w:rFonts w:ascii="Times New Roman" w:eastAsia="Calibri" w:hAnsi="Times New Roman" w:cs="Times New Roman"/>
          <w:sz w:val="24"/>
          <w:szCs w:val="24"/>
        </w:rPr>
      </w:pPr>
      <w:r w:rsidRPr="00840A07">
        <w:rPr>
          <w:rFonts w:ascii="Times New Roman" w:eastAsia="Calibri" w:hAnsi="Times New Roman" w:cs="Times New Roman"/>
          <w:sz w:val="24"/>
          <w:szCs w:val="24"/>
        </w:rPr>
        <w:t>2</w:t>
      </w:r>
      <w:r w:rsidR="00E52AE5" w:rsidRPr="002F63EF">
        <w:rPr>
          <w:rFonts w:ascii="Times New Roman" w:eastAsia="Calibri" w:hAnsi="Times New Roman" w:cs="Times New Roman"/>
          <w:sz w:val="24"/>
          <w:szCs w:val="24"/>
        </w:rPr>
        <w:t>5</w:t>
      </w:r>
      <w:r w:rsidRPr="002F63EF">
        <w:rPr>
          <w:rFonts w:ascii="Times New Roman" w:eastAsia="Calibri" w:hAnsi="Times New Roman" w:cs="Times New Roman"/>
          <w:sz w:val="24"/>
          <w:szCs w:val="24"/>
        </w:rPr>
        <w:t>.</w:t>
      </w:r>
      <w:r w:rsidR="00A90358">
        <w:rPr>
          <w:rFonts w:ascii="Times New Roman" w:eastAsia="Calibri" w:hAnsi="Times New Roman" w:cs="Times New Roman"/>
          <w:sz w:val="24"/>
          <w:szCs w:val="24"/>
        </w:rPr>
        <w:t>4</w:t>
      </w:r>
      <w:r w:rsidRPr="002F63EF">
        <w:rPr>
          <w:rFonts w:ascii="Times New Roman" w:eastAsia="Calibri" w:hAnsi="Times New Roman" w:cs="Times New Roman"/>
          <w:sz w:val="24"/>
          <w:szCs w:val="24"/>
        </w:rPr>
        <w:t xml:space="preserve">. </w:t>
      </w:r>
      <w:r w:rsidR="00D319EF" w:rsidRPr="002F63EF">
        <w:rPr>
          <w:rFonts w:ascii="Times New Roman" w:eastAsia="Calibri" w:hAnsi="Times New Roman" w:cs="Times New Roman"/>
          <w:sz w:val="24"/>
          <w:szCs w:val="24"/>
        </w:rPr>
        <w:t xml:space="preserve">Natura 2000 </w:t>
      </w:r>
      <w:r w:rsidRPr="002F63EF">
        <w:rPr>
          <w:rFonts w:ascii="Times New Roman" w:eastAsia="Calibri" w:hAnsi="Times New Roman" w:cs="Times New Roman"/>
          <w:sz w:val="24"/>
          <w:szCs w:val="24"/>
        </w:rPr>
        <w:t>teritorijas pieejamības nodrošināšan</w:t>
      </w:r>
      <w:r w:rsidR="00E52AE5" w:rsidRPr="002F63EF">
        <w:rPr>
          <w:rFonts w:ascii="Times New Roman" w:eastAsia="Calibri" w:hAnsi="Times New Roman" w:cs="Times New Roman"/>
          <w:sz w:val="24"/>
          <w:szCs w:val="24"/>
        </w:rPr>
        <w:t>u</w:t>
      </w:r>
      <w:r w:rsidR="00A90358">
        <w:rPr>
          <w:rFonts w:ascii="Times New Roman" w:eastAsia="Calibri" w:hAnsi="Times New Roman" w:cs="Times New Roman"/>
          <w:sz w:val="24"/>
          <w:szCs w:val="24"/>
        </w:rPr>
        <w:t>;</w:t>
      </w:r>
    </w:p>
    <w:p w14:paraId="697C5C73" w14:textId="77777777" w:rsidR="00A90358" w:rsidRPr="002F63EF" w:rsidRDefault="00A90358" w:rsidP="00A90358">
      <w:pPr>
        <w:spacing w:before="120" w:after="0" w:line="240" w:lineRule="auto"/>
        <w:ind w:left="567" w:hanging="141"/>
        <w:jc w:val="both"/>
        <w:rPr>
          <w:rFonts w:ascii="Times New Roman" w:eastAsia="Calibri" w:hAnsi="Times New Roman" w:cs="Times New Roman"/>
          <w:sz w:val="24"/>
          <w:szCs w:val="24"/>
        </w:rPr>
      </w:pPr>
      <w:r w:rsidRPr="00840A07">
        <w:rPr>
          <w:rFonts w:ascii="Times New Roman" w:eastAsia="Calibri" w:hAnsi="Times New Roman" w:cs="Times New Roman"/>
          <w:sz w:val="24"/>
          <w:szCs w:val="24"/>
        </w:rPr>
        <w:t>25</w:t>
      </w:r>
      <w:r>
        <w:rPr>
          <w:rFonts w:ascii="Times New Roman" w:eastAsia="Calibri" w:hAnsi="Times New Roman" w:cs="Times New Roman"/>
          <w:sz w:val="24"/>
          <w:szCs w:val="24"/>
        </w:rPr>
        <w:t>.5</w:t>
      </w:r>
      <w:r w:rsidRPr="002F63EF">
        <w:rPr>
          <w:rFonts w:ascii="Times New Roman" w:eastAsia="Calibri" w:hAnsi="Times New Roman" w:cs="Times New Roman"/>
          <w:sz w:val="24"/>
          <w:szCs w:val="24"/>
        </w:rPr>
        <w:t xml:space="preserve">. </w:t>
      </w:r>
      <w:r>
        <w:rPr>
          <w:rFonts w:ascii="Times New Roman" w:eastAsia="Calibri" w:hAnsi="Times New Roman" w:cs="Times New Roman"/>
          <w:sz w:val="24"/>
          <w:szCs w:val="24"/>
        </w:rPr>
        <w:t>antropogēnā</w:t>
      </w:r>
      <w:r w:rsidRPr="002F63EF">
        <w:rPr>
          <w:rFonts w:ascii="Times New Roman" w:eastAsia="Calibri" w:hAnsi="Times New Roman" w:cs="Times New Roman"/>
          <w:sz w:val="24"/>
          <w:szCs w:val="24"/>
        </w:rPr>
        <w:t xml:space="preserve"> </w:t>
      </w:r>
      <w:r w:rsidR="00A565AF">
        <w:rPr>
          <w:rFonts w:ascii="Times New Roman" w:eastAsia="Calibri" w:hAnsi="Times New Roman" w:cs="Times New Roman"/>
          <w:sz w:val="24"/>
          <w:szCs w:val="24"/>
        </w:rPr>
        <w:t xml:space="preserve">un eitrofā </w:t>
      </w:r>
      <w:r w:rsidRPr="002F63EF">
        <w:rPr>
          <w:rFonts w:ascii="Times New Roman" w:eastAsia="Calibri" w:hAnsi="Times New Roman" w:cs="Times New Roman"/>
          <w:sz w:val="24"/>
          <w:szCs w:val="24"/>
        </w:rPr>
        <w:t>piesārņojuma mazināšanu;</w:t>
      </w:r>
    </w:p>
    <w:p w14:paraId="62F38D87" w14:textId="77777777" w:rsidR="00EE275A" w:rsidRPr="002F63EF" w:rsidRDefault="00A90358" w:rsidP="008509D4">
      <w:pPr>
        <w:spacing w:before="120" w:after="0" w:line="240" w:lineRule="auto"/>
        <w:ind w:left="567" w:hanging="141"/>
        <w:jc w:val="both"/>
        <w:rPr>
          <w:rFonts w:ascii="Times New Roman" w:eastAsia="Calibri" w:hAnsi="Times New Roman" w:cs="Times New Roman"/>
          <w:sz w:val="24"/>
          <w:szCs w:val="24"/>
        </w:rPr>
      </w:pPr>
      <w:r>
        <w:rPr>
          <w:rFonts w:ascii="Times New Roman" w:eastAsia="Calibri" w:hAnsi="Times New Roman" w:cs="Times New Roman"/>
          <w:sz w:val="24"/>
          <w:szCs w:val="24"/>
        </w:rPr>
        <w:t>25.6. veselības maršrutu izveidi</w:t>
      </w:r>
      <w:r w:rsidR="00A565AF">
        <w:rPr>
          <w:rFonts w:ascii="Times New Roman" w:eastAsia="Calibri" w:hAnsi="Times New Roman" w:cs="Times New Roman"/>
          <w:sz w:val="24"/>
          <w:szCs w:val="24"/>
        </w:rPr>
        <w:t>, kas papildina dabas aizsardzības plānā paredzēto infrastruktūru</w:t>
      </w:r>
      <w:r>
        <w:rPr>
          <w:rFonts w:ascii="Times New Roman" w:eastAsia="Calibri" w:hAnsi="Times New Roman" w:cs="Times New Roman"/>
          <w:sz w:val="24"/>
          <w:szCs w:val="24"/>
        </w:rPr>
        <w:t>.</w:t>
      </w:r>
    </w:p>
    <w:p w14:paraId="34896782" w14:textId="77777777" w:rsidR="00364783" w:rsidRPr="00840A07" w:rsidRDefault="00364783" w:rsidP="008509D4">
      <w:pPr>
        <w:pStyle w:val="ListParagraph"/>
        <w:numPr>
          <w:ilvl w:val="0"/>
          <w:numId w:val="15"/>
        </w:numPr>
        <w:tabs>
          <w:tab w:val="left" w:pos="993"/>
        </w:tabs>
        <w:spacing w:before="120" w:after="120" w:line="240" w:lineRule="auto"/>
        <w:ind w:left="425" w:hanging="425"/>
        <w:contextualSpacing w:val="0"/>
        <w:jc w:val="both"/>
        <w:outlineLvl w:val="0"/>
        <w:rPr>
          <w:rFonts w:ascii="Times New Roman" w:hAnsi="Times New Roman"/>
          <w:sz w:val="24"/>
          <w:szCs w:val="24"/>
        </w:rPr>
      </w:pPr>
      <w:r w:rsidRPr="00840A07">
        <w:rPr>
          <w:rFonts w:ascii="Times New Roman" w:hAnsi="Times New Roman"/>
          <w:bCs/>
          <w:sz w:val="24"/>
          <w:szCs w:val="24"/>
        </w:rPr>
        <w:t xml:space="preserve">Pasākuma ietvaros plāno </w:t>
      </w:r>
      <w:r w:rsidRPr="00840A07">
        <w:rPr>
          <w:rFonts w:ascii="Times New Roman" w:hAnsi="Times New Roman"/>
          <w:sz w:val="24"/>
          <w:szCs w:val="24"/>
        </w:rPr>
        <w:t xml:space="preserve">tiešās attiecināmās izmaksas un </w:t>
      </w:r>
      <w:r w:rsidRPr="00840A07">
        <w:rPr>
          <w:rFonts w:ascii="Times New Roman" w:hAnsi="Times New Roman"/>
          <w:bCs/>
          <w:sz w:val="24"/>
          <w:szCs w:val="24"/>
        </w:rPr>
        <w:t>netiešās attiecināmās izmaksas</w:t>
      </w:r>
      <w:r w:rsidRPr="00840A07">
        <w:rPr>
          <w:rFonts w:ascii="Times New Roman" w:hAnsi="Times New Roman"/>
          <w:sz w:val="24"/>
          <w:szCs w:val="24"/>
        </w:rPr>
        <w:t>.</w:t>
      </w:r>
    </w:p>
    <w:p w14:paraId="1654BC8C" w14:textId="77777777" w:rsidR="00410BD9" w:rsidRPr="00840A07" w:rsidRDefault="00410BD9" w:rsidP="008509D4">
      <w:pPr>
        <w:numPr>
          <w:ilvl w:val="0"/>
          <w:numId w:val="15"/>
        </w:numPr>
        <w:tabs>
          <w:tab w:val="left" w:pos="993"/>
        </w:tabs>
        <w:spacing w:after="120" w:line="240" w:lineRule="auto"/>
        <w:ind w:left="426" w:hanging="426"/>
        <w:jc w:val="both"/>
        <w:outlineLvl w:val="0"/>
        <w:rPr>
          <w:rFonts w:ascii="Times New Roman" w:hAnsi="Times New Roman" w:cs="Times New Roman"/>
          <w:sz w:val="24"/>
          <w:szCs w:val="24"/>
        </w:rPr>
      </w:pPr>
      <w:r w:rsidRPr="00840A07">
        <w:rPr>
          <w:rFonts w:ascii="Times New Roman" w:hAnsi="Times New Roman" w:cs="Times New Roman"/>
          <w:sz w:val="24"/>
          <w:szCs w:val="24"/>
        </w:rPr>
        <w:t>Projekta tiešās attiecināmās izmaksas ir:</w:t>
      </w:r>
    </w:p>
    <w:p w14:paraId="4BD203ED" w14:textId="77777777" w:rsidR="00C226B9" w:rsidRPr="00057608" w:rsidRDefault="00C226B9" w:rsidP="008509D4">
      <w:pPr>
        <w:spacing w:after="120" w:line="240" w:lineRule="auto"/>
        <w:ind w:left="993" w:hanging="567"/>
        <w:jc w:val="both"/>
        <w:rPr>
          <w:rFonts w:ascii="Times New Roman" w:eastAsia="Times New Roman" w:hAnsi="Times New Roman" w:cs="Times New Roman"/>
          <w:sz w:val="24"/>
          <w:szCs w:val="24"/>
          <w:lang w:eastAsia="en-GB"/>
        </w:rPr>
      </w:pPr>
      <w:r w:rsidRPr="00057608">
        <w:rPr>
          <w:rFonts w:ascii="Times New Roman" w:eastAsia="Times New Roman" w:hAnsi="Times New Roman" w:cs="Times New Roman"/>
          <w:sz w:val="24"/>
          <w:szCs w:val="24"/>
          <w:lang w:eastAsia="en-GB"/>
        </w:rPr>
        <w:t>2</w:t>
      </w:r>
      <w:r w:rsidR="00E52AE5" w:rsidRPr="00057608">
        <w:rPr>
          <w:rFonts w:ascii="Times New Roman" w:eastAsia="Times New Roman" w:hAnsi="Times New Roman" w:cs="Times New Roman"/>
          <w:sz w:val="24"/>
          <w:szCs w:val="24"/>
          <w:lang w:eastAsia="en-GB"/>
        </w:rPr>
        <w:t>7</w:t>
      </w:r>
      <w:r w:rsidRPr="00057608">
        <w:rPr>
          <w:rFonts w:ascii="Times New Roman" w:eastAsia="Times New Roman" w:hAnsi="Times New Roman" w:cs="Times New Roman"/>
          <w:sz w:val="24"/>
          <w:szCs w:val="24"/>
          <w:lang w:eastAsia="en-GB"/>
        </w:rPr>
        <w:t>.</w:t>
      </w:r>
      <w:r w:rsidR="002A5F6C" w:rsidRPr="00057608">
        <w:rPr>
          <w:rFonts w:ascii="Times New Roman" w:eastAsia="Times New Roman" w:hAnsi="Times New Roman" w:cs="Times New Roman"/>
          <w:sz w:val="24"/>
          <w:szCs w:val="24"/>
          <w:lang w:eastAsia="en-GB"/>
        </w:rPr>
        <w:t>1</w:t>
      </w:r>
      <w:r w:rsidRPr="00057608">
        <w:rPr>
          <w:rFonts w:ascii="Times New Roman" w:eastAsia="Times New Roman" w:hAnsi="Times New Roman" w:cs="Times New Roman"/>
          <w:sz w:val="24"/>
          <w:szCs w:val="24"/>
          <w:lang w:eastAsia="en-GB"/>
        </w:rPr>
        <w:t xml:space="preserve">. </w:t>
      </w:r>
      <w:r w:rsidR="002A5F6C" w:rsidRPr="00057608">
        <w:rPr>
          <w:rFonts w:ascii="Times New Roman" w:eastAsia="Times New Roman" w:hAnsi="Times New Roman" w:cs="Times New Roman"/>
          <w:sz w:val="24"/>
          <w:szCs w:val="24"/>
          <w:lang w:eastAsia="en-GB"/>
        </w:rPr>
        <w:t xml:space="preserve">būvniecības ieceres dokumentācijas </w:t>
      </w:r>
      <w:r w:rsidR="00804C7B" w:rsidRPr="00057608">
        <w:rPr>
          <w:rFonts w:ascii="Times New Roman" w:eastAsia="Times New Roman" w:hAnsi="Times New Roman" w:cs="Times New Roman"/>
          <w:sz w:val="24"/>
          <w:szCs w:val="24"/>
          <w:lang w:eastAsia="en-GB"/>
        </w:rPr>
        <w:t xml:space="preserve">un </w:t>
      </w:r>
      <w:r w:rsidRPr="00057608">
        <w:rPr>
          <w:rFonts w:ascii="Times New Roman" w:eastAsia="Times New Roman" w:hAnsi="Times New Roman" w:cs="Times New Roman"/>
          <w:sz w:val="24"/>
          <w:szCs w:val="24"/>
          <w:lang w:eastAsia="en-GB"/>
        </w:rPr>
        <w:t xml:space="preserve">būvprojekta </w:t>
      </w:r>
      <w:r w:rsidR="002A5F6C" w:rsidRPr="00057608">
        <w:rPr>
          <w:rFonts w:ascii="Times New Roman" w:eastAsia="Times New Roman" w:hAnsi="Times New Roman" w:cs="Times New Roman"/>
          <w:sz w:val="24"/>
          <w:szCs w:val="24"/>
          <w:lang w:eastAsia="en-GB"/>
        </w:rPr>
        <w:t xml:space="preserve">sagatavošanas </w:t>
      </w:r>
      <w:r w:rsidRPr="00057608">
        <w:rPr>
          <w:rFonts w:ascii="Times New Roman" w:eastAsia="Times New Roman" w:hAnsi="Times New Roman" w:cs="Times New Roman"/>
          <w:sz w:val="24"/>
          <w:szCs w:val="24"/>
          <w:lang w:eastAsia="en-GB"/>
        </w:rPr>
        <w:t xml:space="preserve">un ar to saistītās </w:t>
      </w:r>
      <w:r w:rsidR="009B2AB5" w:rsidRPr="00057608">
        <w:rPr>
          <w:rFonts w:ascii="Times New Roman" w:eastAsia="Times New Roman" w:hAnsi="Times New Roman" w:cs="Times New Roman"/>
          <w:sz w:val="24"/>
          <w:szCs w:val="24"/>
          <w:lang w:eastAsia="en-GB"/>
        </w:rPr>
        <w:t xml:space="preserve">normatīvos aktos paredzētās </w:t>
      </w:r>
      <w:r w:rsidRPr="00057608">
        <w:rPr>
          <w:rFonts w:ascii="Times New Roman" w:eastAsia="Times New Roman" w:hAnsi="Times New Roman" w:cs="Times New Roman"/>
          <w:sz w:val="24"/>
          <w:szCs w:val="24"/>
          <w:lang w:eastAsia="en-GB"/>
        </w:rPr>
        <w:t>būvekspertīzes izmaksas;</w:t>
      </w:r>
    </w:p>
    <w:p w14:paraId="52ED765C" w14:textId="77777777" w:rsidR="00C226B9" w:rsidRPr="00057608" w:rsidRDefault="00C226B9" w:rsidP="008509D4">
      <w:pPr>
        <w:spacing w:after="120" w:line="240" w:lineRule="auto"/>
        <w:ind w:left="993" w:hanging="567"/>
        <w:jc w:val="both"/>
        <w:rPr>
          <w:rFonts w:ascii="Times New Roman" w:eastAsia="Times New Roman" w:hAnsi="Times New Roman" w:cs="Times New Roman"/>
          <w:sz w:val="24"/>
          <w:szCs w:val="24"/>
          <w:lang w:eastAsia="en-GB"/>
        </w:rPr>
      </w:pPr>
      <w:r w:rsidRPr="00057608">
        <w:rPr>
          <w:rFonts w:ascii="Times New Roman" w:eastAsia="Times New Roman" w:hAnsi="Times New Roman" w:cs="Times New Roman"/>
          <w:sz w:val="24"/>
          <w:szCs w:val="24"/>
          <w:lang w:eastAsia="en-GB"/>
        </w:rPr>
        <w:t>2</w:t>
      </w:r>
      <w:r w:rsidR="00E52AE5" w:rsidRPr="00057608">
        <w:rPr>
          <w:rFonts w:ascii="Times New Roman" w:eastAsia="Times New Roman" w:hAnsi="Times New Roman" w:cs="Times New Roman"/>
          <w:sz w:val="24"/>
          <w:szCs w:val="24"/>
          <w:lang w:eastAsia="en-GB"/>
        </w:rPr>
        <w:t>7.</w:t>
      </w:r>
      <w:r w:rsidR="002A5F6C" w:rsidRPr="00057608">
        <w:rPr>
          <w:rFonts w:ascii="Times New Roman" w:eastAsia="Times New Roman" w:hAnsi="Times New Roman" w:cs="Times New Roman"/>
          <w:sz w:val="24"/>
          <w:szCs w:val="24"/>
          <w:lang w:eastAsia="en-GB"/>
        </w:rPr>
        <w:t>2</w:t>
      </w:r>
      <w:r w:rsidRPr="00057608">
        <w:rPr>
          <w:rFonts w:ascii="Times New Roman" w:eastAsia="Times New Roman" w:hAnsi="Times New Roman" w:cs="Times New Roman"/>
          <w:sz w:val="24"/>
          <w:szCs w:val="24"/>
          <w:lang w:eastAsia="en-GB"/>
        </w:rPr>
        <w:t>.</w:t>
      </w:r>
      <w:r w:rsidR="0046793A" w:rsidRPr="00057608">
        <w:rPr>
          <w:rFonts w:ascii="Times New Roman" w:eastAsia="Times New Roman" w:hAnsi="Times New Roman" w:cs="Times New Roman"/>
          <w:sz w:val="24"/>
          <w:szCs w:val="24"/>
          <w:lang w:eastAsia="en-GB"/>
        </w:rPr>
        <w:t xml:space="preserve"> </w:t>
      </w:r>
      <w:r w:rsidR="002A5F6C" w:rsidRPr="00057608">
        <w:rPr>
          <w:rFonts w:ascii="Times New Roman" w:eastAsia="Times New Roman" w:hAnsi="Times New Roman" w:cs="Times New Roman"/>
          <w:sz w:val="24"/>
          <w:szCs w:val="24"/>
          <w:lang w:eastAsia="en-GB"/>
        </w:rPr>
        <w:t xml:space="preserve">infrastruktūras jaunas </w:t>
      </w:r>
      <w:r w:rsidR="00EB0379" w:rsidRPr="00057608">
        <w:rPr>
          <w:rFonts w:ascii="Times New Roman" w:eastAsia="Times New Roman" w:hAnsi="Times New Roman" w:cs="Times New Roman"/>
          <w:sz w:val="24"/>
          <w:szCs w:val="24"/>
          <w:lang w:eastAsia="en-GB"/>
        </w:rPr>
        <w:t>būvniecības</w:t>
      </w:r>
      <w:r w:rsidR="002A5F6C" w:rsidRPr="00057608">
        <w:rPr>
          <w:rFonts w:ascii="Times New Roman" w:eastAsia="Times New Roman" w:hAnsi="Times New Roman" w:cs="Times New Roman"/>
          <w:sz w:val="24"/>
          <w:szCs w:val="24"/>
          <w:lang w:eastAsia="en-GB"/>
        </w:rPr>
        <w:t>, pārbūves</w:t>
      </w:r>
      <w:r w:rsidR="00EB0379" w:rsidRPr="00057608">
        <w:rPr>
          <w:rFonts w:ascii="Times New Roman" w:eastAsia="Times New Roman" w:hAnsi="Times New Roman" w:cs="Times New Roman"/>
          <w:sz w:val="24"/>
          <w:szCs w:val="24"/>
          <w:lang w:eastAsia="en-GB"/>
        </w:rPr>
        <w:t xml:space="preserve"> un atjaunošanas</w:t>
      </w:r>
      <w:r w:rsidRPr="00057608">
        <w:rPr>
          <w:rFonts w:ascii="Times New Roman" w:eastAsia="Times New Roman" w:hAnsi="Times New Roman" w:cs="Times New Roman"/>
          <w:sz w:val="24"/>
          <w:szCs w:val="24"/>
          <w:lang w:eastAsia="en-GB"/>
        </w:rPr>
        <w:t xml:space="preserve"> izmaksas</w:t>
      </w:r>
      <w:r w:rsidR="00B82F5A" w:rsidRPr="00057608">
        <w:rPr>
          <w:rFonts w:ascii="Times New Roman" w:eastAsia="Times New Roman" w:hAnsi="Times New Roman" w:cs="Times New Roman"/>
          <w:sz w:val="24"/>
          <w:szCs w:val="24"/>
          <w:lang w:eastAsia="en-GB"/>
        </w:rPr>
        <w:t>, ja tās nodrošina iznākuma rādītāja sasniegšanu</w:t>
      </w:r>
      <w:r w:rsidRPr="00057608">
        <w:rPr>
          <w:rFonts w:ascii="Times New Roman" w:eastAsia="Times New Roman" w:hAnsi="Times New Roman" w:cs="Times New Roman"/>
          <w:sz w:val="24"/>
          <w:szCs w:val="24"/>
          <w:lang w:eastAsia="en-GB"/>
        </w:rPr>
        <w:t>;</w:t>
      </w:r>
    </w:p>
    <w:p w14:paraId="7AE28A66" w14:textId="77777777" w:rsidR="000962AF" w:rsidRDefault="00C226B9" w:rsidP="000962AF">
      <w:pPr>
        <w:spacing w:after="120" w:line="240" w:lineRule="auto"/>
        <w:ind w:left="993" w:hanging="567"/>
        <w:jc w:val="both"/>
        <w:rPr>
          <w:rFonts w:ascii="Times New Roman" w:eastAsia="Times New Roman" w:hAnsi="Times New Roman" w:cs="Times New Roman"/>
          <w:sz w:val="24"/>
          <w:szCs w:val="24"/>
          <w:lang w:eastAsia="en-GB"/>
        </w:rPr>
      </w:pPr>
      <w:r w:rsidRPr="00057608">
        <w:rPr>
          <w:rFonts w:ascii="Times New Roman" w:eastAsia="Times New Roman" w:hAnsi="Times New Roman" w:cs="Times New Roman"/>
          <w:sz w:val="24"/>
          <w:szCs w:val="24"/>
          <w:lang w:eastAsia="en-GB"/>
        </w:rPr>
        <w:t>2</w:t>
      </w:r>
      <w:r w:rsidR="00E52AE5" w:rsidRPr="00057608">
        <w:rPr>
          <w:rFonts w:ascii="Times New Roman" w:eastAsia="Times New Roman" w:hAnsi="Times New Roman" w:cs="Times New Roman"/>
          <w:sz w:val="24"/>
          <w:szCs w:val="24"/>
          <w:lang w:eastAsia="en-GB"/>
        </w:rPr>
        <w:t>7</w:t>
      </w:r>
      <w:r w:rsidRPr="00057608">
        <w:rPr>
          <w:rFonts w:ascii="Times New Roman" w:eastAsia="Times New Roman" w:hAnsi="Times New Roman" w:cs="Times New Roman"/>
          <w:sz w:val="24"/>
          <w:szCs w:val="24"/>
          <w:lang w:eastAsia="en-GB"/>
        </w:rPr>
        <w:t>.</w:t>
      </w:r>
      <w:r w:rsidR="002A5F6C" w:rsidRPr="00057608">
        <w:rPr>
          <w:rFonts w:ascii="Times New Roman" w:eastAsia="Times New Roman" w:hAnsi="Times New Roman" w:cs="Times New Roman"/>
          <w:sz w:val="24"/>
          <w:szCs w:val="24"/>
          <w:lang w:eastAsia="en-GB"/>
        </w:rPr>
        <w:t>3</w:t>
      </w:r>
      <w:r w:rsidRPr="00057608">
        <w:rPr>
          <w:rFonts w:ascii="Times New Roman" w:eastAsia="Times New Roman" w:hAnsi="Times New Roman" w:cs="Times New Roman"/>
          <w:sz w:val="24"/>
          <w:szCs w:val="24"/>
          <w:lang w:eastAsia="en-GB"/>
        </w:rPr>
        <w:t>. būvuzraudzības izmaksas;</w:t>
      </w:r>
    </w:p>
    <w:p w14:paraId="5FE4693B" w14:textId="77777777" w:rsidR="00C226B9" w:rsidRPr="00057608" w:rsidRDefault="000962AF" w:rsidP="000962AF">
      <w:pPr>
        <w:spacing w:after="120" w:line="240" w:lineRule="auto"/>
        <w:ind w:left="993" w:hanging="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27.4.</w:t>
      </w:r>
      <w:r>
        <w:rPr>
          <w:rFonts w:ascii="Times New Roman" w:eastAsia="Times New Roman" w:hAnsi="Times New Roman" w:cs="Times New Roman"/>
          <w:sz w:val="24"/>
          <w:szCs w:val="24"/>
          <w:lang w:eastAsia="en-GB"/>
        </w:rPr>
        <w:tab/>
      </w:r>
      <w:r w:rsidR="00C226B9" w:rsidRPr="00057608">
        <w:rPr>
          <w:rFonts w:ascii="Times New Roman" w:eastAsia="Times New Roman" w:hAnsi="Times New Roman" w:cs="Times New Roman"/>
          <w:sz w:val="24"/>
          <w:szCs w:val="24"/>
          <w:lang w:eastAsia="en-GB"/>
        </w:rPr>
        <w:t>informācijas stendu, norāžu un zīmju</w:t>
      </w:r>
      <w:r w:rsidR="00B82F5A" w:rsidRPr="00057608">
        <w:rPr>
          <w:rFonts w:ascii="Times New Roman" w:eastAsia="Times New Roman" w:hAnsi="Times New Roman" w:cs="Times New Roman"/>
          <w:sz w:val="24"/>
          <w:szCs w:val="24"/>
          <w:lang w:eastAsia="en-GB"/>
        </w:rPr>
        <w:t>, tai skaitā veselības maršrutu vajadzībām,</w:t>
      </w:r>
      <w:r w:rsidR="00C226B9" w:rsidRPr="00057608">
        <w:rPr>
          <w:rFonts w:ascii="Times New Roman" w:eastAsia="Times New Roman" w:hAnsi="Times New Roman" w:cs="Times New Roman"/>
          <w:sz w:val="24"/>
          <w:szCs w:val="24"/>
          <w:lang w:eastAsia="en-GB"/>
        </w:rPr>
        <w:t xml:space="preserve"> izgatavošanas, transportēšanas un uzstādīšanas izmaksas;</w:t>
      </w:r>
    </w:p>
    <w:p w14:paraId="58A5F824" w14:textId="77777777" w:rsidR="00DA2BD6" w:rsidRPr="00840A07" w:rsidRDefault="00DA2BD6" w:rsidP="008509D4">
      <w:pPr>
        <w:spacing w:after="120" w:line="240" w:lineRule="auto"/>
        <w:ind w:left="993" w:hanging="567"/>
        <w:jc w:val="both"/>
        <w:rPr>
          <w:rFonts w:ascii="Times New Roman" w:hAnsi="Times New Roman" w:cs="Times New Roman"/>
          <w:sz w:val="24"/>
          <w:szCs w:val="24"/>
        </w:rPr>
      </w:pPr>
      <w:r w:rsidRPr="00057608">
        <w:rPr>
          <w:rFonts w:ascii="Times New Roman" w:eastAsia="Times New Roman" w:hAnsi="Times New Roman" w:cs="Times New Roman"/>
          <w:sz w:val="24"/>
          <w:szCs w:val="24"/>
          <w:lang w:eastAsia="en-GB"/>
        </w:rPr>
        <w:t>2</w:t>
      </w:r>
      <w:r w:rsidR="00E52AE5" w:rsidRPr="00057608">
        <w:rPr>
          <w:rFonts w:ascii="Times New Roman" w:eastAsia="Times New Roman" w:hAnsi="Times New Roman" w:cs="Times New Roman"/>
          <w:sz w:val="24"/>
          <w:szCs w:val="24"/>
          <w:lang w:eastAsia="en-GB"/>
        </w:rPr>
        <w:t>7</w:t>
      </w:r>
      <w:r w:rsidRPr="00057608">
        <w:rPr>
          <w:rFonts w:ascii="Times New Roman" w:eastAsia="Times New Roman" w:hAnsi="Times New Roman" w:cs="Times New Roman"/>
          <w:sz w:val="24"/>
          <w:szCs w:val="24"/>
          <w:lang w:eastAsia="en-GB"/>
        </w:rPr>
        <w:t>.</w:t>
      </w:r>
      <w:r w:rsidR="000B7466" w:rsidRPr="00057608">
        <w:rPr>
          <w:rFonts w:ascii="Times New Roman" w:eastAsia="Times New Roman" w:hAnsi="Times New Roman" w:cs="Times New Roman"/>
          <w:sz w:val="24"/>
          <w:szCs w:val="24"/>
          <w:lang w:eastAsia="en-GB"/>
        </w:rPr>
        <w:t>5</w:t>
      </w:r>
      <w:r w:rsidRPr="00057608">
        <w:rPr>
          <w:rFonts w:ascii="Times New Roman" w:eastAsia="Times New Roman" w:hAnsi="Times New Roman" w:cs="Times New Roman"/>
          <w:sz w:val="24"/>
          <w:szCs w:val="24"/>
          <w:lang w:eastAsia="en-GB"/>
        </w:rPr>
        <w:t>.</w:t>
      </w:r>
      <w:r w:rsidR="00C226B9" w:rsidRPr="00057608">
        <w:rPr>
          <w:rFonts w:ascii="Times New Roman" w:hAnsi="Times New Roman" w:cs="Times New Roman"/>
          <w:sz w:val="24"/>
          <w:szCs w:val="24"/>
        </w:rPr>
        <w:t> ar projekta darbībām tieši saistīto publicitātes pasākumu izmaksas, kas veiktas saskaņā ar normatīvajiem aktiem par kārtību, kādā Eiropas Savienības struktūrfondu un Kohēzijas fonda ieviešanā 2014.–2020. gada plānošanas periodā nodrošināma komunikācijas un vizuālās identitātes prasību ievērošana, nepārsniedzot vienu procentu no projekta kopējām tiešajām attiecināmajām izmaksām</w:t>
      </w:r>
      <w:r w:rsidR="00840A07">
        <w:rPr>
          <w:rFonts w:ascii="Times New Roman" w:hAnsi="Times New Roman" w:cs="Times New Roman"/>
          <w:sz w:val="24"/>
          <w:szCs w:val="24"/>
        </w:rPr>
        <w:t>;</w:t>
      </w:r>
    </w:p>
    <w:p w14:paraId="722D52A5" w14:textId="77777777" w:rsidR="00364783" w:rsidRPr="00840A07" w:rsidRDefault="00364783" w:rsidP="00057608">
      <w:pPr>
        <w:spacing w:after="120" w:line="240" w:lineRule="auto"/>
        <w:ind w:left="993" w:hanging="567"/>
        <w:jc w:val="both"/>
        <w:rPr>
          <w:rFonts w:ascii="Times New Roman" w:hAnsi="Times New Roman" w:cs="Times New Roman"/>
          <w:sz w:val="24"/>
          <w:szCs w:val="24"/>
        </w:rPr>
      </w:pPr>
      <w:r w:rsidRPr="00840A07">
        <w:rPr>
          <w:rFonts w:ascii="Times New Roman" w:hAnsi="Times New Roman" w:cs="Times New Roman"/>
          <w:sz w:val="24"/>
          <w:szCs w:val="24"/>
        </w:rPr>
        <w:t>2</w:t>
      </w:r>
      <w:r w:rsidR="00E52AE5" w:rsidRPr="00840A07">
        <w:rPr>
          <w:rFonts w:ascii="Times New Roman" w:hAnsi="Times New Roman" w:cs="Times New Roman"/>
          <w:sz w:val="24"/>
          <w:szCs w:val="24"/>
        </w:rPr>
        <w:t>7.6</w:t>
      </w:r>
      <w:r w:rsidRPr="00840A07">
        <w:rPr>
          <w:rFonts w:ascii="Times New Roman" w:hAnsi="Times New Roman" w:cs="Times New Roman"/>
          <w:sz w:val="24"/>
          <w:szCs w:val="24"/>
        </w:rPr>
        <w:t xml:space="preserve">. atlīdzības izmaksas projekta vadības personālam, kas projektā tiek nodarbināts vismaz 30 procentu apmērā no darba laika, nepārsniedzot </w:t>
      </w:r>
      <w:r w:rsidR="00703BEF" w:rsidRPr="00840A07">
        <w:rPr>
          <w:rFonts w:ascii="Times New Roman" w:hAnsi="Times New Roman" w:cs="Times New Roman"/>
          <w:sz w:val="24"/>
          <w:szCs w:val="24"/>
        </w:rPr>
        <w:t xml:space="preserve">10 procentus no projekta </w:t>
      </w:r>
      <w:r w:rsidR="00B82F5A" w:rsidRPr="00840A07">
        <w:rPr>
          <w:rFonts w:ascii="Times New Roman" w:hAnsi="Times New Roman" w:cs="Times New Roman"/>
          <w:sz w:val="24"/>
          <w:szCs w:val="24"/>
        </w:rPr>
        <w:t xml:space="preserve">tiešajām attiecināmajām </w:t>
      </w:r>
      <w:r w:rsidR="00703BEF" w:rsidRPr="00840A07">
        <w:rPr>
          <w:rFonts w:ascii="Times New Roman" w:hAnsi="Times New Roman" w:cs="Times New Roman"/>
          <w:sz w:val="24"/>
          <w:szCs w:val="24"/>
        </w:rPr>
        <w:t>izmaksām.</w:t>
      </w:r>
    </w:p>
    <w:p w14:paraId="4FC86E6A" w14:textId="77777777" w:rsidR="00B40419" w:rsidRPr="008509D4" w:rsidRDefault="0095786C" w:rsidP="008509D4">
      <w:pPr>
        <w:spacing w:before="120" w:after="120" w:line="240" w:lineRule="auto"/>
        <w:ind w:left="425" w:hanging="425"/>
        <w:jc w:val="both"/>
        <w:rPr>
          <w:rFonts w:ascii="Times New Roman" w:eastAsia="Times New Roman" w:hAnsi="Times New Roman" w:cs="Times New Roman"/>
          <w:sz w:val="24"/>
          <w:szCs w:val="24"/>
          <w:lang w:eastAsia="en-GB"/>
        </w:rPr>
      </w:pPr>
      <w:r w:rsidRPr="008509D4">
        <w:rPr>
          <w:rFonts w:ascii="Times New Roman" w:eastAsia="Times New Roman" w:hAnsi="Times New Roman" w:cs="Times New Roman"/>
          <w:sz w:val="24"/>
          <w:szCs w:val="24"/>
          <w:lang w:eastAsia="en-GB"/>
        </w:rPr>
        <w:t>2</w:t>
      </w:r>
      <w:r w:rsidR="00B82F5A" w:rsidRPr="008509D4">
        <w:rPr>
          <w:rFonts w:ascii="Times New Roman" w:eastAsia="Times New Roman" w:hAnsi="Times New Roman" w:cs="Times New Roman"/>
          <w:sz w:val="24"/>
          <w:szCs w:val="24"/>
          <w:lang w:eastAsia="en-GB"/>
        </w:rPr>
        <w:t>8</w:t>
      </w:r>
      <w:r w:rsidRPr="008509D4">
        <w:rPr>
          <w:rFonts w:ascii="Times New Roman" w:eastAsia="Times New Roman" w:hAnsi="Times New Roman" w:cs="Times New Roman"/>
          <w:sz w:val="24"/>
          <w:szCs w:val="24"/>
          <w:lang w:eastAsia="en-GB"/>
        </w:rPr>
        <w:t xml:space="preserve">. </w:t>
      </w:r>
      <w:r w:rsidR="00B40419" w:rsidRPr="008509D4">
        <w:rPr>
          <w:rFonts w:ascii="Times New Roman" w:eastAsia="Times New Roman" w:hAnsi="Times New Roman" w:cs="Times New Roman"/>
          <w:sz w:val="24"/>
          <w:szCs w:val="24"/>
          <w:lang w:eastAsia="en-GB"/>
        </w:rPr>
        <w:t>Šo noteikumu 2</w:t>
      </w:r>
      <w:r w:rsidR="00B82F5A" w:rsidRPr="008509D4">
        <w:rPr>
          <w:rFonts w:ascii="Times New Roman" w:eastAsia="Times New Roman" w:hAnsi="Times New Roman" w:cs="Times New Roman"/>
          <w:sz w:val="24"/>
          <w:szCs w:val="24"/>
          <w:lang w:eastAsia="en-GB"/>
        </w:rPr>
        <w:t>7</w:t>
      </w:r>
      <w:r w:rsidR="00B40419" w:rsidRPr="008509D4">
        <w:rPr>
          <w:rFonts w:ascii="Times New Roman" w:eastAsia="Times New Roman" w:hAnsi="Times New Roman" w:cs="Times New Roman"/>
          <w:sz w:val="24"/>
          <w:szCs w:val="24"/>
          <w:lang w:eastAsia="en-GB"/>
        </w:rPr>
        <w:t>.1. un 2</w:t>
      </w:r>
      <w:r w:rsidR="00B82F5A" w:rsidRPr="008509D4">
        <w:rPr>
          <w:rFonts w:ascii="Times New Roman" w:eastAsia="Times New Roman" w:hAnsi="Times New Roman" w:cs="Times New Roman"/>
          <w:sz w:val="24"/>
          <w:szCs w:val="24"/>
          <w:lang w:eastAsia="en-GB"/>
        </w:rPr>
        <w:t>7</w:t>
      </w:r>
      <w:r w:rsidR="00B40419" w:rsidRPr="008509D4">
        <w:rPr>
          <w:rFonts w:ascii="Times New Roman" w:eastAsia="Times New Roman" w:hAnsi="Times New Roman" w:cs="Times New Roman"/>
          <w:sz w:val="24"/>
          <w:szCs w:val="24"/>
          <w:lang w:eastAsia="en-GB"/>
        </w:rPr>
        <w:t xml:space="preserve">.3.apakšpunktā minētās izmaksas kopā ir attiecināmas līdz 10 % apmērā no projekta </w:t>
      </w:r>
      <w:r w:rsidR="00B82F5A" w:rsidRPr="008509D4">
        <w:rPr>
          <w:rFonts w:ascii="Times New Roman" w:eastAsia="Times New Roman" w:hAnsi="Times New Roman" w:cs="Times New Roman"/>
          <w:sz w:val="24"/>
          <w:szCs w:val="24"/>
          <w:lang w:eastAsia="en-GB"/>
        </w:rPr>
        <w:t xml:space="preserve">tiešajām </w:t>
      </w:r>
      <w:r w:rsidR="00B40419" w:rsidRPr="008509D4">
        <w:rPr>
          <w:rFonts w:ascii="Times New Roman" w:eastAsia="Times New Roman" w:hAnsi="Times New Roman" w:cs="Times New Roman"/>
          <w:sz w:val="24"/>
          <w:szCs w:val="24"/>
          <w:lang w:eastAsia="en-GB"/>
        </w:rPr>
        <w:t>attiecināmajām izmaksām.</w:t>
      </w:r>
    </w:p>
    <w:p w14:paraId="5740B6B1" w14:textId="77777777" w:rsidR="00E52AE5" w:rsidRPr="00840A07" w:rsidRDefault="00B82F5A" w:rsidP="008509D4">
      <w:pPr>
        <w:tabs>
          <w:tab w:val="left" w:pos="426"/>
          <w:tab w:val="left" w:pos="993"/>
        </w:tabs>
        <w:spacing w:after="120" w:line="240" w:lineRule="auto"/>
        <w:ind w:left="426" w:hanging="426"/>
        <w:jc w:val="both"/>
        <w:rPr>
          <w:rFonts w:ascii="Times New Roman" w:hAnsi="Times New Roman" w:cs="Times New Roman"/>
          <w:bCs/>
          <w:sz w:val="24"/>
          <w:szCs w:val="24"/>
        </w:rPr>
      </w:pPr>
      <w:r w:rsidRPr="00840A07">
        <w:rPr>
          <w:rFonts w:ascii="Times New Roman" w:hAnsi="Times New Roman" w:cs="Times New Roman"/>
          <w:sz w:val="24"/>
          <w:szCs w:val="24"/>
        </w:rPr>
        <w:t>29. P</w:t>
      </w:r>
      <w:r w:rsidR="00E52AE5" w:rsidRPr="00840A07">
        <w:rPr>
          <w:rFonts w:ascii="Times New Roman" w:hAnsi="Times New Roman" w:cs="Times New Roman"/>
          <w:sz w:val="24"/>
          <w:szCs w:val="24"/>
        </w:rPr>
        <w:t>rojekta ietvaros pakalpojumu iepirkumu procedūras tiek veiktas saskaņā ar publisko iepirkumu regulējošo normatīvo aktu prasībām</w:t>
      </w:r>
      <w:r w:rsidR="00031B8D">
        <w:rPr>
          <w:rFonts w:ascii="Times New Roman" w:hAnsi="Times New Roman" w:cs="Times New Roman"/>
          <w:sz w:val="24"/>
          <w:szCs w:val="24"/>
        </w:rPr>
        <w:t>.</w:t>
      </w:r>
    </w:p>
    <w:p w14:paraId="68AD8A80" w14:textId="77777777" w:rsidR="00364783" w:rsidRPr="00057608" w:rsidRDefault="00B82F5A" w:rsidP="00031B8D">
      <w:pPr>
        <w:spacing w:before="120" w:after="0" w:line="240" w:lineRule="auto"/>
        <w:ind w:left="426" w:hanging="426"/>
        <w:jc w:val="both"/>
        <w:rPr>
          <w:rFonts w:ascii="Times New Roman" w:hAnsi="Times New Roman" w:cs="Times New Roman"/>
          <w:bCs/>
          <w:sz w:val="24"/>
          <w:szCs w:val="24"/>
        </w:rPr>
      </w:pPr>
      <w:r w:rsidRPr="00840A07">
        <w:rPr>
          <w:rFonts w:ascii="Times New Roman" w:hAnsi="Times New Roman" w:cs="Times New Roman"/>
          <w:sz w:val="24"/>
          <w:szCs w:val="24"/>
        </w:rPr>
        <w:lastRenderedPageBreak/>
        <w:t xml:space="preserve">30. </w:t>
      </w:r>
      <w:r w:rsidR="00364783" w:rsidRPr="00057608">
        <w:rPr>
          <w:rFonts w:ascii="Times New Roman" w:hAnsi="Times New Roman" w:cs="Times New Roman"/>
          <w:sz w:val="24"/>
          <w:szCs w:val="24"/>
          <w:lang w:eastAsia="en-GB"/>
        </w:rPr>
        <w:t>Neparedzētie izdevumi nepārsniedz trīs procentus no projekta kopējām tiešajām attiecināmajām izmaksām</w:t>
      </w:r>
      <w:r w:rsidR="00364783" w:rsidRPr="00057608">
        <w:rPr>
          <w:rFonts w:ascii="Times New Roman" w:hAnsi="Times New Roman" w:cs="Times New Roman"/>
          <w:sz w:val="24"/>
          <w:szCs w:val="24"/>
        </w:rPr>
        <w:t>. </w:t>
      </w:r>
      <w:r w:rsidR="00961A0D">
        <w:rPr>
          <w:rFonts w:ascii="Times New Roman" w:hAnsi="Times New Roman" w:cs="Times New Roman"/>
          <w:sz w:val="24"/>
          <w:szCs w:val="24"/>
        </w:rPr>
        <w:t>Līdzekļus n</w:t>
      </w:r>
      <w:r w:rsidR="00364783" w:rsidRPr="00057608">
        <w:rPr>
          <w:rFonts w:ascii="Times New Roman" w:hAnsi="Times New Roman" w:cs="Times New Roman"/>
          <w:sz w:val="24"/>
          <w:szCs w:val="24"/>
        </w:rPr>
        <w:t>eparedzēt</w:t>
      </w:r>
      <w:r w:rsidR="00961A0D">
        <w:rPr>
          <w:rFonts w:ascii="Times New Roman" w:hAnsi="Times New Roman" w:cs="Times New Roman"/>
          <w:sz w:val="24"/>
          <w:szCs w:val="24"/>
        </w:rPr>
        <w:t>iem</w:t>
      </w:r>
      <w:r w:rsidR="00364783" w:rsidRPr="00057608">
        <w:rPr>
          <w:rFonts w:ascii="Times New Roman" w:hAnsi="Times New Roman" w:cs="Times New Roman"/>
          <w:sz w:val="24"/>
          <w:szCs w:val="24"/>
        </w:rPr>
        <w:t xml:space="preserve"> izdevum</w:t>
      </w:r>
      <w:r w:rsidR="00961A0D">
        <w:rPr>
          <w:rFonts w:ascii="Times New Roman" w:hAnsi="Times New Roman" w:cs="Times New Roman"/>
          <w:sz w:val="24"/>
          <w:szCs w:val="24"/>
        </w:rPr>
        <w:t>iem var</w:t>
      </w:r>
      <w:r w:rsidR="00364783" w:rsidRPr="00057608">
        <w:rPr>
          <w:rFonts w:ascii="Times New Roman" w:hAnsi="Times New Roman" w:cs="Times New Roman"/>
          <w:sz w:val="24"/>
          <w:szCs w:val="24"/>
        </w:rPr>
        <w:t xml:space="preserve"> izlieto</w:t>
      </w:r>
      <w:r w:rsidR="00961A0D">
        <w:rPr>
          <w:rFonts w:ascii="Times New Roman" w:hAnsi="Times New Roman" w:cs="Times New Roman"/>
          <w:sz w:val="24"/>
          <w:szCs w:val="24"/>
        </w:rPr>
        <w:t xml:space="preserve">t, ja attiecīgie neparedzētie izdevumi ir iepriekš </w:t>
      </w:r>
      <w:r w:rsidR="00364783" w:rsidRPr="00057608">
        <w:rPr>
          <w:rFonts w:ascii="Times New Roman" w:hAnsi="Times New Roman" w:cs="Times New Roman"/>
          <w:sz w:val="24"/>
          <w:szCs w:val="24"/>
        </w:rPr>
        <w:t>saskaņo</w:t>
      </w:r>
      <w:r w:rsidR="00961A0D">
        <w:rPr>
          <w:rFonts w:ascii="Times New Roman" w:hAnsi="Times New Roman" w:cs="Times New Roman"/>
          <w:sz w:val="24"/>
          <w:szCs w:val="24"/>
        </w:rPr>
        <w:t>ti</w:t>
      </w:r>
      <w:r w:rsidR="00364783" w:rsidRPr="00057608">
        <w:rPr>
          <w:rFonts w:ascii="Times New Roman" w:hAnsi="Times New Roman" w:cs="Times New Roman"/>
          <w:sz w:val="24"/>
          <w:szCs w:val="24"/>
        </w:rPr>
        <w:t xml:space="preserve"> ar sadarbības iestādi</w:t>
      </w:r>
      <w:r w:rsidR="00961A0D">
        <w:rPr>
          <w:rFonts w:ascii="Times New Roman" w:hAnsi="Times New Roman" w:cs="Times New Roman"/>
          <w:sz w:val="24"/>
          <w:szCs w:val="24"/>
        </w:rPr>
        <w:t xml:space="preserve"> saskaņā ar</w:t>
      </w:r>
      <w:r w:rsidR="00364783" w:rsidRPr="00057608">
        <w:rPr>
          <w:rFonts w:ascii="Times New Roman" w:hAnsi="Times New Roman" w:cs="Times New Roman"/>
          <w:sz w:val="24"/>
          <w:szCs w:val="24"/>
        </w:rPr>
        <w:t xml:space="preserve"> </w:t>
      </w:r>
      <w:r w:rsidR="007D52BB">
        <w:rPr>
          <w:rFonts w:ascii="Times New Roman" w:hAnsi="Times New Roman" w:cs="Times New Roman"/>
          <w:sz w:val="24"/>
          <w:szCs w:val="24"/>
        </w:rPr>
        <w:t xml:space="preserve">noslēgto </w:t>
      </w:r>
      <w:r w:rsidR="00364783" w:rsidRPr="00057608">
        <w:rPr>
          <w:rFonts w:ascii="Times New Roman" w:hAnsi="Times New Roman" w:cs="Times New Roman"/>
          <w:sz w:val="24"/>
          <w:szCs w:val="24"/>
        </w:rPr>
        <w:t>vienošan</w:t>
      </w:r>
      <w:r w:rsidR="00961A0D">
        <w:rPr>
          <w:rFonts w:ascii="Times New Roman" w:hAnsi="Times New Roman" w:cs="Times New Roman"/>
          <w:sz w:val="24"/>
          <w:szCs w:val="24"/>
        </w:rPr>
        <w:t>o</w:t>
      </w:r>
      <w:r w:rsidR="00364783" w:rsidRPr="00057608">
        <w:rPr>
          <w:rFonts w:ascii="Times New Roman" w:hAnsi="Times New Roman" w:cs="Times New Roman"/>
          <w:sz w:val="24"/>
          <w:szCs w:val="24"/>
        </w:rPr>
        <w:t>s.</w:t>
      </w:r>
    </w:p>
    <w:p w14:paraId="64A74769" w14:textId="77777777" w:rsidR="00364783" w:rsidRPr="00057608" w:rsidRDefault="00364783" w:rsidP="000962AF">
      <w:pPr>
        <w:pStyle w:val="ListParagraph"/>
        <w:numPr>
          <w:ilvl w:val="0"/>
          <w:numId w:val="18"/>
        </w:numPr>
        <w:spacing w:before="120" w:after="120" w:line="240" w:lineRule="auto"/>
        <w:ind w:left="425" w:hanging="425"/>
        <w:contextualSpacing w:val="0"/>
        <w:jc w:val="both"/>
        <w:rPr>
          <w:rFonts w:ascii="Times New Roman" w:hAnsi="Times New Roman"/>
          <w:sz w:val="24"/>
          <w:szCs w:val="24"/>
        </w:rPr>
      </w:pPr>
      <w:bookmarkStart w:id="7" w:name="p-569803"/>
      <w:bookmarkStart w:id="8" w:name="p21"/>
      <w:bookmarkEnd w:id="7"/>
      <w:bookmarkEnd w:id="8"/>
      <w:r w:rsidRPr="00057608">
        <w:rPr>
          <w:rFonts w:ascii="Times New Roman" w:hAnsi="Times New Roman"/>
          <w:sz w:val="24"/>
          <w:szCs w:val="24"/>
        </w:rPr>
        <w:t xml:space="preserve">Projekta netiešās attiecināmās izmaksas plāno kā vienu izmaksu pozīciju, piemērojot netiešo izmaksu vienoto likmi 15 procentu apmērā no šo noteikumu </w:t>
      </w:r>
      <w:r w:rsidR="00EB0379" w:rsidRPr="00057608">
        <w:rPr>
          <w:rFonts w:ascii="Times New Roman" w:hAnsi="Times New Roman"/>
          <w:sz w:val="24"/>
          <w:szCs w:val="24"/>
        </w:rPr>
        <w:t>2</w:t>
      </w:r>
      <w:r w:rsidR="00B82F5A" w:rsidRPr="00840A07">
        <w:rPr>
          <w:rFonts w:ascii="Times New Roman" w:hAnsi="Times New Roman"/>
          <w:sz w:val="24"/>
          <w:szCs w:val="24"/>
        </w:rPr>
        <w:t>7.6</w:t>
      </w:r>
      <w:r w:rsidR="00DA2BD6" w:rsidRPr="00057608">
        <w:rPr>
          <w:rFonts w:ascii="Times New Roman" w:hAnsi="Times New Roman"/>
          <w:sz w:val="24"/>
          <w:szCs w:val="24"/>
        </w:rPr>
        <w:t>.</w:t>
      </w:r>
      <w:r w:rsidRPr="00057608">
        <w:rPr>
          <w:rFonts w:ascii="Times New Roman" w:hAnsi="Times New Roman"/>
          <w:sz w:val="24"/>
          <w:szCs w:val="24"/>
        </w:rPr>
        <w:t xml:space="preserve"> apakšpunktā minētajām izmaksām.</w:t>
      </w:r>
    </w:p>
    <w:p w14:paraId="006B6B1A" w14:textId="77777777" w:rsidR="00364783" w:rsidRPr="00057608" w:rsidRDefault="00364783" w:rsidP="00031B8D">
      <w:pPr>
        <w:pStyle w:val="ListParagraph"/>
        <w:numPr>
          <w:ilvl w:val="0"/>
          <w:numId w:val="18"/>
        </w:numPr>
        <w:shd w:val="clear" w:color="auto" w:fill="FFFFFF"/>
        <w:spacing w:before="120" w:after="0" w:line="240" w:lineRule="auto"/>
        <w:ind w:left="425" w:hanging="425"/>
        <w:jc w:val="both"/>
        <w:rPr>
          <w:rFonts w:ascii="Times New Roman" w:hAnsi="Times New Roman"/>
          <w:bCs/>
          <w:sz w:val="24"/>
          <w:szCs w:val="24"/>
        </w:rPr>
      </w:pPr>
      <w:bookmarkStart w:id="9" w:name="p-569804"/>
      <w:bookmarkStart w:id="10" w:name="p22"/>
      <w:bookmarkEnd w:id="9"/>
      <w:bookmarkEnd w:id="10"/>
      <w:r w:rsidRPr="00057608">
        <w:rPr>
          <w:rFonts w:ascii="Times New Roman" w:hAnsi="Times New Roman"/>
          <w:sz w:val="24"/>
          <w:szCs w:val="24"/>
        </w:rPr>
        <w:t xml:space="preserve">Šo noteikumu </w:t>
      </w:r>
      <w:r w:rsidR="00C226B9" w:rsidRPr="00057608">
        <w:rPr>
          <w:rFonts w:ascii="Times New Roman" w:hAnsi="Times New Roman"/>
          <w:sz w:val="24"/>
          <w:szCs w:val="24"/>
        </w:rPr>
        <w:t>2</w:t>
      </w:r>
      <w:r w:rsidR="00031B8D">
        <w:rPr>
          <w:rFonts w:ascii="Times New Roman" w:hAnsi="Times New Roman"/>
          <w:sz w:val="24"/>
          <w:szCs w:val="24"/>
        </w:rPr>
        <w:t>6</w:t>
      </w:r>
      <w:r w:rsidRPr="00057608">
        <w:rPr>
          <w:rFonts w:ascii="Times New Roman" w:hAnsi="Times New Roman"/>
          <w:sz w:val="24"/>
          <w:szCs w:val="24"/>
        </w:rPr>
        <w:t xml:space="preserve">. punktā minētajām izmaksām pievienotās vērtības nodokļa izmaksas ir attiecināmas, ja tās nav atgūstamas </w:t>
      </w:r>
      <w:r w:rsidRPr="00057608">
        <w:rPr>
          <w:rFonts w:ascii="Times New Roman" w:hAnsi="Times New Roman"/>
          <w:sz w:val="24"/>
          <w:szCs w:val="24"/>
          <w:lang w:eastAsia="en-GB"/>
        </w:rPr>
        <w:t>nodokļu politiku reglamentējošos normatīvajos aktos noteiktajā kārtībā</w:t>
      </w:r>
      <w:r w:rsidRPr="00057608">
        <w:rPr>
          <w:rFonts w:ascii="Times New Roman" w:hAnsi="Times New Roman"/>
          <w:bCs/>
          <w:sz w:val="24"/>
          <w:szCs w:val="24"/>
        </w:rPr>
        <w:t>.</w:t>
      </w:r>
    </w:p>
    <w:p w14:paraId="33F883C3" w14:textId="77777777" w:rsidR="00410BD9" w:rsidRPr="00840A07" w:rsidRDefault="00410BD9" w:rsidP="008509D4">
      <w:pPr>
        <w:numPr>
          <w:ilvl w:val="0"/>
          <w:numId w:val="18"/>
        </w:numPr>
        <w:tabs>
          <w:tab w:val="left" w:pos="993"/>
        </w:tabs>
        <w:spacing w:before="120" w:after="0" w:line="240" w:lineRule="auto"/>
        <w:ind w:left="426" w:hanging="426"/>
        <w:jc w:val="both"/>
        <w:outlineLvl w:val="0"/>
        <w:rPr>
          <w:rFonts w:ascii="Times New Roman" w:hAnsi="Times New Roman" w:cs="Times New Roman"/>
          <w:sz w:val="24"/>
          <w:szCs w:val="24"/>
        </w:rPr>
      </w:pPr>
      <w:r w:rsidRPr="00840A07">
        <w:rPr>
          <w:rFonts w:ascii="Times New Roman" w:hAnsi="Times New Roman" w:cs="Times New Roman"/>
          <w:sz w:val="24"/>
          <w:szCs w:val="24"/>
        </w:rPr>
        <w:t>Projekta izmaksas ir attiecināmas no šo noteikumu spēkā stāšanās dienas, izņemot šo noteikumu</w:t>
      </w:r>
      <w:r w:rsidR="00EB0379" w:rsidRPr="00840A07">
        <w:rPr>
          <w:rFonts w:ascii="Times New Roman" w:hAnsi="Times New Roman" w:cs="Times New Roman"/>
          <w:sz w:val="24"/>
          <w:szCs w:val="24"/>
        </w:rPr>
        <w:t xml:space="preserve"> </w:t>
      </w:r>
      <w:r w:rsidR="00F352E0" w:rsidRPr="00840A07">
        <w:rPr>
          <w:rFonts w:ascii="Times New Roman" w:hAnsi="Times New Roman" w:cs="Times New Roman"/>
          <w:sz w:val="24"/>
          <w:szCs w:val="24"/>
        </w:rPr>
        <w:t>2</w:t>
      </w:r>
      <w:r w:rsidR="00031B8D">
        <w:rPr>
          <w:rFonts w:ascii="Times New Roman" w:hAnsi="Times New Roman" w:cs="Times New Roman"/>
          <w:sz w:val="24"/>
          <w:szCs w:val="24"/>
        </w:rPr>
        <w:t>7</w:t>
      </w:r>
      <w:r w:rsidR="00F352E0" w:rsidRPr="00840A07">
        <w:rPr>
          <w:rFonts w:ascii="Times New Roman" w:hAnsi="Times New Roman" w:cs="Times New Roman"/>
          <w:sz w:val="24"/>
          <w:szCs w:val="24"/>
        </w:rPr>
        <w:t xml:space="preserve">.1. </w:t>
      </w:r>
      <w:r w:rsidRPr="00840A07">
        <w:rPr>
          <w:rFonts w:ascii="Times New Roman" w:hAnsi="Times New Roman" w:cs="Times New Roman"/>
          <w:sz w:val="24"/>
          <w:szCs w:val="24"/>
        </w:rPr>
        <w:t>apakšpunktā minētās izmaksas (tai skaitā pievienotās vērtības nodokli), kas ir attiecināmas, ja tās veiktas pēc 201</w:t>
      </w:r>
      <w:r w:rsidR="00EB0379" w:rsidRPr="00840A07">
        <w:rPr>
          <w:rFonts w:ascii="Times New Roman" w:hAnsi="Times New Roman" w:cs="Times New Roman"/>
          <w:sz w:val="24"/>
          <w:szCs w:val="24"/>
        </w:rPr>
        <w:t>5</w:t>
      </w:r>
      <w:r w:rsidRPr="00840A07">
        <w:rPr>
          <w:rFonts w:ascii="Times New Roman" w:hAnsi="Times New Roman" w:cs="Times New Roman"/>
          <w:sz w:val="24"/>
          <w:szCs w:val="24"/>
        </w:rPr>
        <w:t>. gada 1. j</w:t>
      </w:r>
      <w:r w:rsidR="00F975C9">
        <w:rPr>
          <w:rFonts w:ascii="Times New Roman" w:hAnsi="Times New Roman" w:cs="Times New Roman"/>
          <w:sz w:val="24"/>
          <w:szCs w:val="24"/>
        </w:rPr>
        <w:t>ūlija</w:t>
      </w:r>
      <w:r w:rsidRPr="00840A07">
        <w:rPr>
          <w:rFonts w:ascii="Times New Roman" w:hAnsi="Times New Roman" w:cs="Times New Roman"/>
          <w:sz w:val="24"/>
          <w:szCs w:val="24"/>
        </w:rPr>
        <w:t>.</w:t>
      </w:r>
    </w:p>
    <w:p w14:paraId="5FE395F9" w14:textId="77777777" w:rsidR="00410BD9" w:rsidRPr="00840A07" w:rsidRDefault="00410BD9" w:rsidP="008509D4">
      <w:pPr>
        <w:numPr>
          <w:ilvl w:val="0"/>
          <w:numId w:val="18"/>
        </w:numPr>
        <w:tabs>
          <w:tab w:val="left" w:pos="993"/>
        </w:tabs>
        <w:spacing w:before="120" w:after="0" w:line="240" w:lineRule="auto"/>
        <w:ind w:left="426" w:hanging="426"/>
        <w:jc w:val="both"/>
        <w:outlineLvl w:val="0"/>
        <w:rPr>
          <w:rFonts w:ascii="Times New Roman" w:hAnsi="Times New Roman" w:cs="Times New Roman"/>
          <w:sz w:val="24"/>
          <w:szCs w:val="24"/>
        </w:rPr>
      </w:pPr>
      <w:r w:rsidRPr="00840A07">
        <w:rPr>
          <w:rFonts w:ascii="Times New Roman" w:hAnsi="Times New Roman" w:cs="Times New Roman"/>
          <w:sz w:val="24"/>
          <w:szCs w:val="24"/>
        </w:rPr>
        <w:t>Projekta neattiecināmās izmaksas sedz finansējuma saņēmējs</w:t>
      </w:r>
      <w:r w:rsidR="00B82F5A" w:rsidRPr="00840A07">
        <w:rPr>
          <w:rFonts w:ascii="Times New Roman" w:hAnsi="Times New Roman" w:cs="Times New Roman"/>
          <w:sz w:val="24"/>
          <w:szCs w:val="24"/>
        </w:rPr>
        <w:t xml:space="preserve"> vai sadarbības partneris</w:t>
      </w:r>
      <w:r w:rsidRPr="00840A07">
        <w:rPr>
          <w:rFonts w:ascii="Times New Roman" w:hAnsi="Times New Roman" w:cs="Times New Roman"/>
          <w:sz w:val="24"/>
          <w:szCs w:val="24"/>
        </w:rPr>
        <w:t>, un tās ir izmaksas, kas:</w:t>
      </w:r>
    </w:p>
    <w:p w14:paraId="38FD5766" w14:textId="77777777" w:rsidR="00410BD9" w:rsidRPr="00057608" w:rsidRDefault="002F63EF" w:rsidP="00B410F2">
      <w:pPr>
        <w:pStyle w:val="ListParagraph"/>
        <w:numPr>
          <w:ilvl w:val="1"/>
          <w:numId w:val="21"/>
        </w:numPr>
        <w:tabs>
          <w:tab w:val="left" w:pos="993"/>
        </w:tabs>
        <w:spacing w:before="120" w:after="120" w:line="240" w:lineRule="auto"/>
        <w:ind w:left="1134" w:hanging="567"/>
        <w:jc w:val="both"/>
        <w:outlineLvl w:val="0"/>
        <w:rPr>
          <w:rFonts w:ascii="Times New Roman" w:hAnsi="Times New Roman"/>
          <w:sz w:val="24"/>
          <w:szCs w:val="24"/>
        </w:rPr>
      </w:pPr>
      <w:r>
        <w:rPr>
          <w:rFonts w:ascii="Times New Roman" w:hAnsi="Times New Roman"/>
          <w:sz w:val="24"/>
          <w:szCs w:val="24"/>
        </w:rPr>
        <w:t xml:space="preserve"> </w:t>
      </w:r>
      <w:r w:rsidRPr="00057608">
        <w:rPr>
          <w:rFonts w:ascii="Times New Roman" w:hAnsi="Times New Roman"/>
          <w:sz w:val="24"/>
          <w:szCs w:val="24"/>
        </w:rPr>
        <w:t>p</w:t>
      </w:r>
      <w:r w:rsidR="00410BD9" w:rsidRPr="00057608">
        <w:rPr>
          <w:rFonts w:ascii="Times New Roman" w:hAnsi="Times New Roman"/>
          <w:sz w:val="24"/>
          <w:szCs w:val="24"/>
        </w:rPr>
        <w:t>ārsniedz šo noteikumu</w:t>
      </w:r>
      <w:r w:rsidR="00C56159" w:rsidRPr="00057608">
        <w:rPr>
          <w:rFonts w:ascii="Times New Roman" w:hAnsi="Times New Roman"/>
          <w:sz w:val="24"/>
          <w:szCs w:val="24"/>
        </w:rPr>
        <w:t xml:space="preserve"> </w:t>
      </w:r>
      <w:r w:rsidR="00DA2BD6" w:rsidRPr="00057608">
        <w:rPr>
          <w:rFonts w:ascii="Times New Roman" w:hAnsi="Times New Roman"/>
          <w:sz w:val="24"/>
          <w:szCs w:val="24"/>
        </w:rPr>
        <w:t>1</w:t>
      </w:r>
      <w:r w:rsidR="00F352E0" w:rsidRPr="00057608">
        <w:rPr>
          <w:rFonts w:ascii="Times New Roman" w:hAnsi="Times New Roman"/>
          <w:sz w:val="24"/>
          <w:szCs w:val="24"/>
        </w:rPr>
        <w:t>1</w:t>
      </w:r>
      <w:r w:rsidR="0012155F" w:rsidRPr="00057608">
        <w:rPr>
          <w:rFonts w:ascii="Times New Roman" w:hAnsi="Times New Roman"/>
          <w:sz w:val="24"/>
          <w:szCs w:val="24"/>
        </w:rPr>
        <w:t>. punktā</w:t>
      </w:r>
      <w:r w:rsidR="003F0E71" w:rsidRPr="00057608">
        <w:rPr>
          <w:rFonts w:ascii="Times New Roman" w:hAnsi="Times New Roman"/>
          <w:sz w:val="24"/>
          <w:szCs w:val="24"/>
        </w:rPr>
        <w:t xml:space="preserve">, </w:t>
      </w:r>
      <w:r w:rsidR="000962AF">
        <w:rPr>
          <w:rFonts w:ascii="Times New Roman" w:hAnsi="Times New Roman"/>
          <w:sz w:val="24"/>
          <w:szCs w:val="24"/>
        </w:rPr>
        <w:t xml:space="preserve">27.5 apakšpunktā, </w:t>
      </w:r>
      <w:r w:rsidR="00DA2BD6" w:rsidRPr="00057608">
        <w:rPr>
          <w:rFonts w:ascii="Times New Roman" w:hAnsi="Times New Roman"/>
          <w:sz w:val="24"/>
          <w:szCs w:val="24"/>
        </w:rPr>
        <w:t>2</w:t>
      </w:r>
      <w:r w:rsidR="003F0E71" w:rsidRPr="00057608">
        <w:rPr>
          <w:rFonts w:ascii="Times New Roman" w:hAnsi="Times New Roman"/>
          <w:sz w:val="24"/>
          <w:szCs w:val="24"/>
        </w:rPr>
        <w:t>7.6. apakšpunktā, 28.</w:t>
      </w:r>
      <w:r w:rsidR="000962AF">
        <w:rPr>
          <w:rFonts w:ascii="Times New Roman" w:hAnsi="Times New Roman"/>
          <w:sz w:val="24"/>
          <w:szCs w:val="24"/>
        </w:rPr>
        <w:t xml:space="preserve"> punktā</w:t>
      </w:r>
      <w:r w:rsidR="00031B8D">
        <w:rPr>
          <w:rFonts w:ascii="Times New Roman" w:hAnsi="Times New Roman"/>
          <w:sz w:val="24"/>
          <w:szCs w:val="24"/>
        </w:rPr>
        <w:t>, 30</w:t>
      </w:r>
      <w:r w:rsidR="000962AF">
        <w:rPr>
          <w:rFonts w:ascii="Times New Roman" w:hAnsi="Times New Roman"/>
          <w:sz w:val="24"/>
          <w:szCs w:val="24"/>
        </w:rPr>
        <w:t>.punktā</w:t>
      </w:r>
      <w:r w:rsidR="00031B8D">
        <w:rPr>
          <w:rFonts w:ascii="Times New Roman" w:hAnsi="Times New Roman"/>
          <w:sz w:val="24"/>
          <w:szCs w:val="24"/>
        </w:rPr>
        <w:t xml:space="preserve"> </w:t>
      </w:r>
      <w:r w:rsidR="000962AF">
        <w:rPr>
          <w:rFonts w:ascii="Times New Roman" w:hAnsi="Times New Roman"/>
          <w:sz w:val="24"/>
          <w:szCs w:val="24"/>
        </w:rPr>
        <w:t>un</w:t>
      </w:r>
      <w:r w:rsidR="003F0E71" w:rsidRPr="00057608">
        <w:rPr>
          <w:rFonts w:ascii="Times New Roman" w:hAnsi="Times New Roman"/>
          <w:sz w:val="24"/>
          <w:szCs w:val="24"/>
        </w:rPr>
        <w:t xml:space="preserve"> 31.</w:t>
      </w:r>
      <w:r w:rsidR="00410BD9" w:rsidRPr="00057608">
        <w:rPr>
          <w:rFonts w:ascii="Times New Roman" w:hAnsi="Times New Roman"/>
          <w:sz w:val="24"/>
          <w:szCs w:val="24"/>
        </w:rPr>
        <w:t xml:space="preserve"> punktā minēto attiecināmo izmaksu apmēru;</w:t>
      </w:r>
    </w:p>
    <w:p w14:paraId="6A0EAF6E" w14:textId="19FC9DB4" w:rsidR="00410BD9" w:rsidRPr="00840A07" w:rsidRDefault="002F63EF" w:rsidP="00B410F2">
      <w:pPr>
        <w:tabs>
          <w:tab w:val="left" w:pos="993"/>
        </w:tabs>
        <w:spacing w:before="120" w:after="120" w:line="240" w:lineRule="auto"/>
        <w:ind w:left="1134" w:hanging="567"/>
        <w:jc w:val="both"/>
        <w:outlineLvl w:val="0"/>
        <w:rPr>
          <w:rFonts w:ascii="Times New Roman" w:hAnsi="Times New Roman" w:cs="Times New Roman"/>
          <w:sz w:val="24"/>
          <w:szCs w:val="24"/>
        </w:rPr>
      </w:pPr>
      <w:r>
        <w:rPr>
          <w:rFonts w:ascii="Times New Roman" w:hAnsi="Times New Roman" w:cs="Times New Roman"/>
          <w:sz w:val="24"/>
          <w:szCs w:val="24"/>
        </w:rPr>
        <w:t xml:space="preserve">34.2. </w:t>
      </w:r>
      <w:r w:rsidR="00410BD9" w:rsidRPr="00840A07">
        <w:rPr>
          <w:rFonts w:ascii="Times New Roman" w:hAnsi="Times New Roman" w:cs="Times New Roman"/>
          <w:sz w:val="24"/>
          <w:szCs w:val="24"/>
        </w:rPr>
        <w:t xml:space="preserve">nav noteiktas šo noteikumu </w:t>
      </w:r>
      <w:r w:rsidR="000962AF">
        <w:rPr>
          <w:rFonts w:ascii="Times New Roman" w:hAnsi="Times New Roman" w:cs="Times New Roman"/>
          <w:sz w:val="24"/>
          <w:szCs w:val="24"/>
        </w:rPr>
        <w:t>27. un</w:t>
      </w:r>
      <w:r w:rsidR="00031B8D">
        <w:rPr>
          <w:rFonts w:ascii="Times New Roman" w:hAnsi="Times New Roman" w:cs="Times New Roman"/>
          <w:sz w:val="24"/>
          <w:szCs w:val="24"/>
        </w:rPr>
        <w:t xml:space="preserve"> 31.</w:t>
      </w:r>
      <w:r w:rsidR="00410BD9" w:rsidRPr="00840A07">
        <w:rPr>
          <w:rFonts w:ascii="Times New Roman" w:hAnsi="Times New Roman" w:cs="Times New Roman"/>
          <w:sz w:val="24"/>
          <w:szCs w:val="24"/>
        </w:rPr>
        <w:t xml:space="preserve"> punktā, bet ir</w:t>
      </w:r>
      <w:r w:rsidR="000962AF">
        <w:rPr>
          <w:rFonts w:ascii="Times New Roman" w:hAnsi="Times New Roman" w:cs="Times New Roman"/>
          <w:sz w:val="24"/>
          <w:szCs w:val="24"/>
        </w:rPr>
        <w:t xml:space="preserve"> atbalstāmās darbības saskaņā ar </w:t>
      </w:r>
      <w:r w:rsidR="000962AF" w:rsidRPr="00840A07">
        <w:rPr>
          <w:rFonts w:ascii="Times New Roman" w:hAnsi="Times New Roman" w:cs="Times New Roman"/>
          <w:sz w:val="24"/>
          <w:szCs w:val="24"/>
        </w:rPr>
        <w:t xml:space="preserve">šo noteikumu </w:t>
      </w:r>
      <w:r w:rsidR="000962AF">
        <w:rPr>
          <w:rFonts w:ascii="Times New Roman" w:hAnsi="Times New Roman" w:cs="Times New Roman"/>
          <w:sz w:val="24"/>
          <w:szCs w:val="24"/>
        </w:rPr>
        <w:t>25.punktu,</w:t>
      </w:r>
      <w:r w:rsidR="007D52BB">
        <w:rPr>
          <w:rFonts w:ascii="Times New Roman" w:hAnsi="Times New Roman" w:cs="Times New Roman"/>
          <w:sz w:val="24"/>
          <w:szCs w:val="24"/>
        </w:rPr>
        <w:t xml:space="preserve"> ir</w:t>
      </w:r>
      <w:r w:rsidR="000962AF">
        <w:rPr>
          <w:rFonts w:ascii="Times New Roman" w:hAnsi="Times New Roman" w:cs="Times New Roman"/>
          <w:sz w:val="24"/>
          <w:szCs w:val="24"/>
        </w:rPr>
        <w:t xml:space="preserve"> </w:t>
      </w:r>
      <w:r w:rsidR="00410BD9" w:rsidRPr="00840A07">
        <w:rPr>
          <w:rFonts w:ascii="Times New Roman" w:hAnsi="Times New Roman" w:cs="Times New Roman"/>
          <w:sz w:val="24"/>
          <w:szCs w:val="24"/>
        </w:rPr>
        <w:t>norādītas tehniskajā projektā</w:t>
      </w:r>
      <w:r w:rsidR="00C56159" w:rsidRPr="00840A07">
        <w:rPr>
          <w:rFonts w:ascii="Times New Roman" w:hAnsi="Times New Roman" w:cs="Times New Roman"/>
          <w:sz w:val="24"/>
          <w:szCs w:val="24"/>
        </w:rPr>
        <w:t xml:space="preserve"> </w:t>
      </w:r>
      <w:r w:rsidR="008D2FF1">
        <w:rPr>
          <w:rFonts w:ascii="Times New Roman" w:hAnsi="Times New Roman" w:cs="Times New Roman"/>
          <w:sz w:val="24"/>
          <w:szCs w:val="24"/>
        </w:rPr>
        <w:t>vai</w:t>
      </w:r>
      <w:r w:rsidR="00C56159" w:rsidRPr="00840A07">
        <w:rPr>
          <w:rFonts w:ascii="Times New Roman" w:hAnsi="Times New Roman" w:cs="Times New Roman"/>
          <w:sz w:val="24"/>
          <w:szCs w:val="24"/>
        </w:rPr>
        <w:t xml:space="preserve"> ir nepieciešamas projekta mērķa sasniegšanai</w:t>
      </w:r>
      <w:r w:rsidR="00410BD9" w:rsidRPr="00840A07">
        <w:rPr>
          <w:rFonts w:ascii="Times New Roman" w:hAnsi="Times New Roman" w:cs="Times New Roman"/>
          <w:sz w:val="24"/>
          <w:szCs w:val="24"/>
        </w:rPr>
        <w:t>.</w:t>
      </w:r>
    </w:p>
    <w:p w14:paraId="506D04D3" w14:textId="77777777" w:rsidR="00410BD9" w:rsidRPr="002F63EF" w:rsidRDefault="00D319EF" w:rsidP="00057608">
      <w:pPr>
        <w:tabs>
          <w:tab w:val="left" w:pos="1763"/>
        </w:tabs>
        <w:spacing w:after="120" w:line="240" w:lineRule="auto"/>
        <w:jc w:val="both"/>
        <w:rPr>
          <w:rFonts w:ascii="Times New Roman" w:hAnsi="Times New Roman" w:cs="Times New Roman"/>
          <w:sz w:val="24"/>
          <w:szCs w:val="24"/>
        </w:rPr>
      </w:pPr>
      <w:r w:rsidRPr="002F63EF">
        <w:rPr>
          <w:rFonts w:ascii="Times New Roman" w:hAnsi="Times New Roman" w:cs="Times New Roman"/>
          <w:sz w:val="24"/>
          <w:szCs w:val="24"/>
        </w:rPr>
        <w:tab/>
      </w:r>
    </w:p>
    <w:p w14:paraId="015EE1C8" w14:textId="77777777" w:rsidR="00074487" w:rsidRPr="002F63EF" w:rsidRDefault="00074487" w:rsidP="008509D4">
      <w:pPr>
        <w:spacing w:after="120" w:line="240" w:lineRule="auto"/>
        <w:jc w:val="center"/>
        <w:rPr>
          <w:rFonts w:ascii="Times New Roman" w:hAnsi="Times New Roman" w:cs="Times New Roman"/>
          <w:b/>
          <w:sz w:val="24"/>
          <w:szCs w:val="24"/>
        </w:rPr>
      </w:pPr>
      <w:r w:rsidRPr="002F63EF">
        <w:rPr>
          <w:rFonts w:ascii="Times New Roman" w:hAnsi="Times New Roman" w:cs="Times New Roman"/>
          <w:b/>
          <w:sz w:val="24"/>
          <w:szCs w:val="24"/>
        </w:rPr>
        <w:t>IV. Projekta īstenošanas nosacījumi</w:t>
      </w:r>
    </w:p>
    <w:p w14:paraId="300861F1" w14:textId="77777777" w:rsidR="00C45A85" w:rsidRPr="00057608" w:rsidRDefault="008855B3" w:rsidP="00057608">
      <w:pPr>
        <w:spacing w:after="120" w:line="240" w:lineRule="auto"/>
        <w:jc w:val="both"/>
        <w:rPr>
          <w:rFonts w:ascii="Times New Roman" w:hAnsi="Times New Roman" w:cs="Times New Roman"/>
          <w:sz w:val="24"/>
          <w:szCs w:val="24"/>
        </w:rPr>
      </w:pPr>
      <w:r w:rsidRPr="002F63EF">
        <w:rPr>
          <w:rFonts w:ascii="Times New Roman" w:hAnsi="Times New Roman" w:cs="Times New Roman"/>
          <w:sz w:val="24"/>
          <w:szCs w:val="24"/>
        </w:rPr>
        <w:t xml:space="preserve">35. </w:t>
      </w:r>
      <w:r w:rsidR="00C45A85" w:rsidRPr="00057608">
        <w:rPr>
          <w:rFonts w:ascii="Times New Roman" w:hAnsi="Times New Roman" w:cs="Times New Roman"/>
          <w:sz w:val="24"/>
          <w:szCs w:val="24"/>
        </w:rPr>
        <w:t>Īstenojot projektu, finansējuma saņēmējs</w:t>
      </w:r>
      <w:r w:rsidRPr="00840A07">
        <w:rPr>
          <w:rFonts w:ascii="Times New Roman" w:hAnsi="Times New Roman" w:cs="Times New Roman"/>
          <w:sz w:val="24"/>
          <w:szCs w:val="24"/>
        </w:rPr>
        <w:t xml:space="preserve"> un sadarbības partneris</w:t>
      </w:r>
      <w:r w:rsidR="00C45A85" w:rsidRPr="00057608">
        <w:rPr>
          <w:rFonts w:ascii="Times New Roman" w:hAnsi="Times New Roman" w:cs="Times New Roman"/>
          <w:sz w:val="24"/>
          <w:szCs w:val="24"/>
        </w:rPr>
        <w:t>:</w:t>
      </w:r>
    </w:p>
    <w:p w14:paraId="4CA21B70" w14:textId="77777777" w:rsidR="00C45A85" w:rsidRPr="00840A07" w:rsidRDefault="00C45A85" w:rsidP="00057608">
      <w:pPr>
        <w:pStyle w:val="ListParagraph"/>
        <w:numPr>
          <w:ilvl w:val="1"/>
          <w:numId w:val="19"/>
        </w:numPr>
        <w:spacing w:after="120" w:line="240" w:lineRule="auto"/>
        <w:ind w:left="1134" w:hanging="567"/>
        <w:contextualSpacing w:val="0"/>
        <w:jc w:val="both"/>
        <w:rPr>
          <w:rFonts w:ascii="Times New Roman" w:hAnsi="Times New Roman"/>
          <w:sz w:val="24"/>
          <w:szCs w:val="24"/>
        </w:rPr>
      </w:pPr>
      <w:r w:rsidRPr="00840A07">
        <w:rPr>
          <w:rFonts w:ascii="Times New Roman" w:hAnsi="Times New Roman"/>
          <w:sz w:val="24"/>
          <w:szCs w:val="24"/>
        </w:rPr>
        <w:t>nodrošina informācijas un publicitātes pasākumus, kas noteikti Eiro</w:t>
      </w:r>
      <w:r w:rsidR="00405FD9" w:rsidRPr="00840A07">
        <w:rPr>
          <w:rFonts w:ascii="Times New Roman" w:hAnsi="Times New Roman"/>
          <w:sz w:val="24"/>
          <w:szCs w:val="24"/>
        </w:rPr>
        <w:t>pas Parlamenta un Padomes 2013.gada 17.d</w:t>
      </w:r>
      <w:r w:rsidRPr="00840A07">
        <w:rPr>
          <w:rFonts w:ascii="Times New Roman" w:hAnsi="Times New Roman"/>
          <w:sz w:val="24"/>
          <w:szCs w:val="24"/>
        </w:rPr>
        <w:t>ecembra Regulā (ES) Nr. </w:t>
      </w:r>
      <w:hyperlink r:id="rId7" w:tgtFrame="_blank" w:history="1">
        <w:r w:rsidRPr="00057608">
          <w:rPr>
            <w:rFonts w:ascii="Times New Roman" w:hAnsi="Times New Roman"/>
            <w:sz w:val="24"/>
            <w:szCs w:val="24"/>
          </w:rPr>
          <w:t>1303/2013</w:t>
        </w:r>
      </w:hyperlink>
      <w:r w:rsidRPr="00840A07">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8" w:tgtFrame="_blank" w:history="1">
        <w:r w:rsidRPr="00057608">
          <w:rPr>
            <w:rFonts w:ascii="Times New Roman" w:hAnsi="Times New Roman"/>
            <w:sz w:val="24"/>
            <w:szCs w:val="24"/>
          </w:rPr>
          <w:t>1083/2006</w:t>
        </w:r>
      </w:hyperlink>
      <w:r w:rsidRPr="00840A07">
        <w:rPr>
          <w:rFonts w:ascii="Times New Roman" w:hAnsi="Times New Roman"/>
          <w:sz w:val="24"/>
          <w:szCs w:val="24"/>
        </w:rPr>
        <w:t>, un normatīvajos aktos par kārtību, kādā Eiropas Savienības struktūrfondu un Kohēzijas fonda ieviešanā 2014.–2020. gada plānošanas periodā nodrošināma komunikācijas un vizuālās identitātes prasību ievērošana;</w:t>
      </w:r>
    </w:p>
    <w:p w14:paraId="02038892" w14:textId="77777777" w:rsidR="00C45A85" w:rsidRPr="00840A07" w:rsidRDefault="00C45A85" w:rsidP="00057608">
      <w:pPr>
        <w:pStyle w:val="ListParagraph"/>
        <w:numPr>
          <w:ilvl w:val="1"/>
          <w:numId w:val="19"/>
        </w:numPr>
        <w:spacing w:after="120" w:line="240" w:lineRule="auto"/>
        <w:ind w:left="1134" w:hanging="567"/>
        <w:contextualSpacing w:val="0"/>
        <w:jc w:val="both"/>
        <w:rPr>
          <w:rFonts w:ascii="Times New Roman" w:hAnsi="Times New Roman"/>
          <w:sz w:val="24"/>
          <w:szCs w:val="24"/>
        </w:rPr>
      </w:pPr>
      <w:r w:rsidRPr="00840A07">
        <w:rPr>
          <w:rFonts w:ascii="Times New Roman" w:hAnsi="Times New Roman"/>
          <w:sz w:val="24"/>
          <w:szCs w:val="24"/>
        </w:rPr>
        <w:t>ievieto aktuālu informāciju par projekta īstenošanu savā tīmekļvietnē (ja tāda izveidota) ne retāk kā reizi trijos mēnešos;</w:t>
      </w:r>
    </w:p>
    <w:p w14:paraId="5C9B01FC" w14:textId="77777777" w:rsidR="00C45A85" w:rsidRPr="002F63EF" w:rsidRDefault="00C45A85" w:rsidP="00057608">
      <w:pPr>
        <w:pStyle w:val="ListParagraph"/>
        <w:numPr>
          <w:ilvl w:val="1"/>
          <w:numId w:val="19"/>
        </w:numPr>
        <w:spacing w:after="120" w:line="240" w:lineRule="auto"/>
        <w:ind w:left="1134" w:hanging="567"/>
        <w:contextualSpacing w:val="0"/>
        <w:jc w:val="both"/>
        <w:rPr>
          <w:rFonts w:ascii="Times New Roman" w:hAnsi="Times New Roman"/>
          <w:sz w:val="24"/>
          <w:szCs w:val="24"/>
        </w:rPr>
      </w:pPr>
      <w:r w:rsidRPr="00840A07">
        <w:rPr>
          <w:rFonts w:ascii="Times New Roman" w:hAnsi="Times New Roman"/>
          <w:sz w:val="24"/>
          <w:szCs w:val="24"/>
        </w:rPr>
        <w:t>projekta izmaksu pieaugum</w:t>
      </w:r>
      <w:r w:rsidR="008855B3" w:rsidRPr="00840A07">
        <w:rPr>
          <w:rFonts w:ascii="Times New Roman" w:hAnsi="Times New Roman"/>
          <w:sz w:val="24"/>
          <w:szCs w:val="24"/>
        </w:rPr>
        <w:t xml:space="preserve">u </w:t>
      </w:r>
      <w:r w:rsidRPr="002F63EF">
        <w:rPr>
          <w:rFonts w:ascii="Times New Roman" w:hAnsi="Times New Roman"/>
          <w:sz w:val="24"/>
          <w:szCs w:val="24"/>
        </w:rPr>
        <w:t xml:space="preserve">sedz </w:t>
      </w:r>
      <w:r w:rsidR="008855B3" w:rsidRPr="002F63EF">
        <w:rPr>
          <w:rFonts w:ascii="Times New Roman" w:hAnsi="Times New Roman"/>
          <w:sz w:val="24"/>
          <w:szCs w:val="24"/>
        </w:rPr>
        <w:t xml:space="preserve">finansējuma saņēmējs vai sadarbības partneris </w:t>
      </w:r>
      <w:r w:rsidRPr="002F63EF">
        <w:rPr>
          <w:rFonts w:ascii="Times New Roman" w:hAnsi="Times New Roman"/>
          <w:sz w:val="24"/>
          <w:szCs w:val="24"/>
        </w:rPr>
        <w:t>no saviem līdzekļiem;</w:t>
      </w:r>
    </w:p>
    <w:p w14:paraId="41A7FC30" w14:textId="77777777" w:rsidR="00C45A85" w:rsidRPr="002F63EF" w:rsidRDefault="00C45A85" w:rsidP="00057608">
      <w:pPr>
        <w:pStyle w:val="ListParagraph"/>
        <w:numPr>
          <w:ilvl w:val="1"/>
          <w:numId w:val="19"/>
        </w:numPr>
        <w:spacing w:after="120" w:line="240" w:lineRule="auto"/>
        <w:ind w:left="1134" w:hanging="567"/>
        <w:contextualSpacing w:val="0"/>
        <w:jc w:val="both"/>
        <w:rPr>
          <w:rFonts w:ascii="Times New Roman" w:hAnsi="Times New Roman"/>
          <w:sz w:val="24"/>
          <w:szCs w:val="24"/>
        </w:rPr>
      </w:pPr>
      <w:r w:rsidRPr="002F63EF">
        <w:rPr>
          <w:rFonts w:ascii="Times New Roman" w:hAnsi="Times New Roman"/>
          <w:sz w:val="24"/>
          <w:szCs w:val="24"/>
        </w:rPr>
        <w:t>nodrošina, ka projektā plānotie darbi netiek finansēti, kā arī tos nav plānots finansēt no citiem valsts, pašvaldības un ārvalstu finanšu atbalsta instrumentiem;</w:t>
      </w:r>
    </w:p>
    <w:p w14:paraId="64828D89" w14:textId="77777777" w:rsidR="00C45A85" w:rsidRPr="00057608" w:rsidRDefault="00C45A85" w:rsidP="00057608">
      <w:pPr>
        <w:pStyle w:val="ListParagraph"/>
        <w:numPr>
          <w:ilvl w:val="1"/>
          <w:numId w:val="19"/>
        </w:numPr>
        <w:spacing w:after="120" w:line="240" w:lineRule="auto"/>
        <w:ind w:left="1134" w:hanging="567"/>
        <w:contextualSpacing w:val="0"/>
        <w:jc w:val="both"/>
        <w:rPr>
          <w:rFonts w:ascii="Times New Roman" w:hAnsi="Times New Roman"/>
          <w:sz w:val="24"/>
          <w:szCs w:val="24"/>
        </w:rPr>
      </w:pPr>
      <w:r w:rsidRPr="002F63EF">
        <w:rPr>
          <w:rFonts w:ascii="Times New Roman" w:hAnsi="Times New Roman"/>
          <w:sz w:val="24"/>
          <w:szCs w:val="24"/>
        </w:rPr>
        <w:t xml:space="preserve">nodrošina, ka tā līdzfinansējums nav mazāks par </w:t>
      </w:r>
      <w:r w:rsidR="00410BD9" w:rsidRPr="002F63EF">
        <w:rPr>
          <w:rFonts w:ascii="Times New Roman" w:hAnsi="Times New Roman"/>
          <w:sz w:val="24"/>
          <w:szCs w:val="24"/>
        </w:rPr>
        <w:t>1</w:t>
      </w:r>
      <w:r w:rsidRPr="002F63EF">
        <w:rPr>
          <w:rFonts w:ascii="Times New Roman" w:hAnsi="Times New Roman"/>
          <w:sz w:val="24"/>
          <w:szCs w:val="24"/>
        </w:rPr>
        <w:t xml:space="preserve">5 </w:t>
      </w:r>
      <w:r w:rsidR="00951D25" w:rsidRPr="002F63EF">
        <w:rPr>
          <w:rFonts w:ascii="Times New Roman" w:hAnsi="Times New Roman"/>
          <w:sz w:val="24"/>
          <w:szCs w:val="24"/>
        </w:rPr>
        <w:t>procentiem</w:t>
      </w:r>
      <w:r w:rsidRPr="00057608">
        <w:rPr>
          <w:rFonts w:ascii="Times New Roman" w:hAnsi="Times New Roman"/>
          <w:sz w:val="24"/>
          <w:szCs w:val="24"/>
        </w:rPr>
        <w:t xml:space="preserve"> no projekta kopējām attiecināmajām izmaksām. Līdzfinansējumu nodrošina no tādiem finanšu resursiem, par kuriem nav saņemts nekāds publisks atbalsts;</w:t>
      </w:r>
    </w:p>
    <w:p w14:paraId="7F7CA146" w14:textId="77777777" w:rsidR="00C45A85" w:rsidRPr="00057608" w:rsidRDefault="00C45A85" w:rsidP="00057608">
      <w:pPr>
        <w:pStyle w:val="ListParagraph"/>
        <w:numPr>
          <w:ilvl w:val="1"/>
          <w:numId w:val="19"/>
        </w:numPr>
        <w:spacing w:after="120" w:line="240" w:lineRule="auto"/>
        <w:ind w:left="1134" w:hanging="567"/>
        <w:contextualSpacing w:val="0"/>
        <w:jc w:val="both"/>
        <w:rPr>
          <w:rFonts w:ascii="Times New Roman" w:hAnsi="Times New Roman"/>
          <w:sz w:val="24"/>
          <w:szCs w:val="24"/>
        </w:rPr>
      </w:pPr>
      <w:r w:rsidRPr="00057608">
        <w:rPr>
          <w:rFonts w:ascii="Times New Roman" w:hAnsi="Times New Roman"/>
          <w:sz w:val="24"/>
          <w:szCs w:val="24"/>
        </w:rPr>
        <w:lastRenderedPageBreak/>
        <w:t xml:space="preserve">nodrošina atsevišķu grāmatvedības uzskaiti par finansējuma izlietojumu projektā, nodalot tā ietvaros veiktās darbības </w:t>
      </w:r>
      <w:r w:rsidR="00590BA5" w:rsidRPr="00057608">
        <w:rPr>
          <w:rFonts w:ascii="Times New Roman" w:hAnsi="Times New Roman"/>
          <w:sz w:val="24"/>
          <w:szCs w:val="24"/>
        </w:rPr>
        <w:t>no citas saimnieciskās darbības;</w:t>
      </w:r>
    </w:p>
    <w:p w14:paraId="6B43F8D5" w14:textId="77777777" w:rsidR="00590BA5" w:rsidRDefault="00590BA5" w:rsidP="008509D4">
      <w:pPr>
        <w:pStyle w:val="ListParagraph"/>
        <w:numPr>
          <w:ilvl w:val="1"/>
          <w:numId w:val="19"/>
        </w:numPr>
        <w:spacing w:after="120" w:line="240" w:lineRule="auto"/>
        <w:ind w:left="1134" w:hanging="567"/>
        <w:contextualSpacing w:val="0"/>
        <w:jc w:val="both"/>
        <w:rPr>
          <w:rFonts w:ascii="Times New Roman" w:hAnsi="Times New Roman"/>
          <w:sz w:val="24"/>
          <w:szCs w:val="24"/>
        </w:rPr>
      </w:pPr>
      <w:r w:rsidRPr="00057608">
        <w:rPr>
          <w:rFonts w:ascii="Times New Roman" w:hAnsi="Times New Roman"/>
          <w:sz w:val="24"/>
          <w:szCs w:val="24"/>
        </w:rPr>
        <w:t>nodrošina projekta rezultātu ilgtspēju</w:t>
      </w:r>
      <w:r w:rsidR="00762FDD" w:rsidRPr="00057608">
        <w:rPr>
          <w:rFonts w:ascii="Times New Roman" w:hAnsi="Times New Roman"/>
          <w:sz w:val="24"/>
          <w:szCs w:val="24"/>
        </w:rPr>
        <w:t xml:space="preserve"> un uzturēšanu</w:t>
      </w:r>
      <w:r w:rsidRPr="00057608">
        <w:rPr>
          <w:rFonts w:ascii="Times New Roman" w:hAnsi="Times New Roman"/>
          <w:sz w:val="24"/>
          <w:szCs w:val="24"/>
        </w:rPr>
        <w:t xml:space="preserve"> vismaz piecus</w:t>
      </w:r>
      <w:r w:rsidR="00762FDD" w:rsidRPr="00057608">
        <w:rPr>
          <w:rFonts w:ascii="Times New Roman" w:hAnsi="Times New Roman"/>
          <w:sz w:val="24"/>
          <w:szCs w:val="24"/>
        </w:rPr>
        <w:t xml:space="preserve"> gadus pēc projekta pabeigšanas</w:t>
      </w:r>
      <w:r w:rsidR="008C2C1B" w:rsidRPr="00057608">
        <w:rPr>
          <w:rFonts w:ascii="Times New Roman" w:hAnsi="Times New Roman"/>
          <w:sz w:val="24"/>
          <w:szCs w:val="24"/>
        </w:rPr>
        <w:t xml:space="preserve">, bet, ja projekta ietvaros izveidotās infrastruktūras kalpošanas ilgums paredzēts ilgāks, tad visu projekta </w:t>
      </w:r>
      <w:r w:rsidR="008855B3" w:rsidRPr="00057608">
        <w:rPr>
          <w:rFonts w:ascii="Times New Roman" w:hAnsi="Times New Roman"/>
          <w:sz w:val="24"/>
          <w:szCs w:val="24"/>
        </w:rPr>
        <w:t>iesniegumā</w:t>
      </w:r>
      <w:r w:rsidR="008C2C1B" w:rsidRPr="00057608">
        <w:rPr>
          <w:rFonts w:ascii="Times New Roman" w:hAnsi="Times New Roman"/>
          <w:sz w:val="24"/>
          <w:szCs w:val="24"/>
        </w:rPr>
        <w:t xml:space="preserve"> norādīto infrastruktūras kalpošanas laiku</w:t>
      </w:r>
      <w:r w:rsidR="00762FDD" w:rsidRPr="00057608">
        <w:rPr>
          <w:rFonts w:ascii="Times New Roman" w:hAnsi="Times New Roman"/>
          <w:sz w:val="24"/>
          <w:szCs w:val="24"/>
        </w:rPr>
        <w:t>.</w:t>
      </w:r>
    </w:p>
    <w:p w14:paraId="29ADEDB4" w14:textId="77777777" w:rsidR="009C1C42" w:rsidRPr="00DA6942" w:rsidRDefault="009C1C42" w:rsidP="008509D4">
      <w:pPr>
        <w:pStyle w:val="ListParagraph"/>
        <w:numPr>
          <w:ilvl w:val="1"/>
          <w:numId w:val="19"/>
        </w:numPr>
        <w:spacing w:after="120" w:line="240" w:lineRule="auto"/>
        <w:ind w:left="1134" w:hanging="567"/>
        <w:contextualSpacing w:val="0"/>
        <w:jc w:val="both"/>
        <w:rPr>
          <w:rFonts w:ascii="Times New Roman" w:hAnsi="Times New Roman"/>
          <w:sz w:val="24"/>
          <w:szCs w:val="24"/>
        </w:rPr>
      </w:pPr>
      <w:r w:rsidRPr="00DA6942">
        <w:rPr>
          <w:rFonts w:ascii="Times New Roman" w:hAnsi="Times New Roman"/>
          <w:sz w:val="24"/>
          <w:szCs w:val="24"/>
        </w:rPr>
        <w:t>veic apmeklētāju plūsmas uzskaiti un konstatē tās ietekmi uz apkārtējo teritoriju ar fotofiksācijas palīdzību, ko pirmo reizi veic pirms projektā paredzēto būvdarbu uzsākšanas un turpmāk veic divas reizes gadā pirms un pēc tūrisma sezonas</w:t>
      </w:r>
      <w:r w:rsidR="008D2FF1" w:rsidRPr="008D2FF1">
        <w:rPr>
          <w:rFonts w:ascii="Times New Roman" w:hAnsi="Times New Roman"/>
          <w:sz w:val="24"/>
          <w:szCs w:val="24"/>
        </w:rPr>
        <w:t xml:space="preserve"> </w:t>
      </w:r>
      <w:r w:rsidR="008D2FF1" w:rsidRPr="00333718">
        <w:rPr>
          <w:rFonts w:ascii="Times New Roman" w:hAnsi="Times New Roman"/>
          <w:sz w:val="24"/>
          <w:szCs w:val="24"/>
        </w:rPr>
        <w:t>saskaņā ar Pārvaldes izstrādātām vadlīnijām</w:t>
      </w:r>
      <w:r w:rsidRPr="00DA6942">
        <w:rPr>
          <w:rFonts w:ascii="Times New Roman" w:hAnsi="Times New Roman"/>
          <w:sz w:val="24"/>
          <w:szCs w:val="24"/>
        </w:rPr>
        <w:t>.</w:t>
      </w:r>
    </w:p>
    <w:p w14:paraId="1084E2A4" w14:textId="77777777" w:rsidR="008C2C1B" w:rsidRPr="000962AF" w:rsidRDefault="005C3A45" w:rsidP="008509D4">
      <w:pPr>
        <w:pStyle w:val="ListParagraph"/>
        <w:numPr>
          <w:ilvl w:val="0"/>
          <w:numId w:val="19"/>
        </w:numPr>
        <w:spacing w:after="120" w:line="240" w:lineRule="auto"/>
        <w:ind w:left="357" w:hanging="357"/>
        <w:contextualSpacing w:val="0"/>
        <w:jc w:val="both"/>
        <w:outlineLvl w:val="0"/>
        <w:rPr>
          <w:rFonts w:ascii="Times New Roman" w:hAnsi="Times New Roman"/>
          <w:sz w:val="24"/>
          <w:szCs w:val="24"/>
        </w:rPr>
      </w:pPr>
      <w:r w:rsidRPr="000962AF">
        <w:rPr>
          <w:rFonts w:ascii="Times New Roman" w:hAnsi="Times New Roman"/>
          <w:sz w:val="24"/>
          <w:szCs w:val="24"/>
        </w:rPr>
        <w:t>Projekta īstenošanas vieta ir Latvijas teritorija</w:t>
      </w:r>
      <w:r w:rsidR="00E55694" w:rsidRPr="000962AF">
        <w:rPr>
          <w:rFonts w:ascii="Times New Roman" w:hAnsi="Times New Roman"/>
          <w:sz w:val="24"/>
          <w:szCs w:val="24"/>
        </w:rPr>
        <w:t>.</w:t>
      </w:r>
    </w:p>
    <w:p w14:paraId="54F775A8" w14:textId="77777777" w:rsidR="008C2C1B" w:rsidRPr="000962AF" w:rsidRDefault="00B40419" w:rsidP="008509D4">
      <w:pPr>
        <w:pStyle w:val="ListParagraph"/>
        <w:numPr>
          <w:ilvl w:val="0"/>
          <w:numId w:val="19"/>
        </w:numPr>
        <w:spacing w:after="120" w:line="240" w:lineRule="auto"/>
        <w:ind w:left="357" w:hanging="357"/>
        <w:contextualSpacing w:val="0"/>
        <w:jc w:val="both"/>
        <w:outlineLvl w:val="0"/>
        <w:rPr>
          <w:rFonts w:ascii="Times New Roman" w:hAnsi="Times New Roman"/>
          <w:sz w:val="24"/>
          <w:szCs w:val="24"/>
        </w:rPr>
      </w:pPr>
      <w:r w:rsidRPr="000962AF">
        <w:rPr>
          <w:rFonts w:ascii="Times New Roman" w:hAnsi="Times New Roman"/>
          <w:sz w:val="24"/>
          <w:szCs w:val="24"/>
        </w:rPr>
        <w:t xml:space="preserve">Projektus īsteno </w:t>
      </w:r>
      <w:r w:rsidR="008C2C1B" w:rsidRPr="000962AF">
        <w:rPr>
          <w:rFonts w:ascii="Times New Roman" w:hAnsi="Times New Roman"/>
          <w:sz w:val="24"/>
          <w:szCs w:val="24"/>
        </w:rPr>
        <w:t>ne ilgāk kā līdz 2018. gada 31. decembrim.</w:t>
      </w:r>
    </w:p>
    <w:p w14:paraId="3469A432" w14:textId="77777777" w:rsidR="00B40419" w:rsidRPr="000962AF" w:rsidRDefault="00B40419" w:rsidP="008509D4">
      <w:pPr>
        <w:pStyle w:val="ListParagraph"/>
        <w:numPr>
          <w:ilvl w:val="0"/>
          <w:numId w:val="19"/>
        </w:numPr>
        <w:spacing w:after="120" w:line="240" w:lineRule="auto"/>
        <w:ind w:left="357" w:hanging="357"/>
        <w:contextualSpacing w:val="0"/>
        <w:jc w:val="both"/>
        <w:outlineLvl w:val="0"/>
        <w:rPr>
          <w:rFonts w:ascii="Times New Roman" w:hAnsi="Times New Roman"/>
          <w:sz w:val="24"/>
          <w:szCs w:val="24"/>
        </w:rPr>
      </w:pPr>
      <w:r w:rsidRPr="000962AF">
        <w:rPr>
          <w:rFonts w:ascii="Times New Roman" w:eastAsia="Times New Roman" w:hAnsi="Times New Roman"/>
          <w:sz w:val="24"/>
          <w:szCs w:val="24"/>
          <w:lang w:eastAsia="en-GB"/>
        </w:rPr>
        <w:t>Pasākumu īsteno vienā vai vairākās projektu iesniegumu atlases kārtās. Ja pasākuma fina</w:t>
      </w:r>
      <w:r w:rsidR="00C60BE3">
        <w:rPr>
          <w:rFonts w:ascii="Times New Roman" w:eastAsia="Times New Roman" w:hAnsi="Times New Roman"/>
          <w:sz w:val="24"/>
          <w:szCs w:val="24"/>
          <w:lang w:eastAsia="en-GB"/>
        </w:rPr>
        <w:t>n</w:t>
      </w:r>
      <w:r w:rsidRPr="000962AF">
        <w:rPr>
          <w:rFonts w:ascii="Times New Roman" w:eastAsia="Times New Roman" w:hAnsi="Times New Roman"/>
          <w:sz w:val="24"/>
          <w:szCs w:val="24"/>
          <w:lang w:eastAsia="en-GB"/>
        </w:rPr>
        <w:t>sējums netiek apgūts pirmajā atlases kārtā, to var apgūt, izsludinot nāk</w:t>
      </w:r>
      <w:r w:rsidR="0095786C" w:rsidRPr="000962AF">
        <w:rPr>
          <w:rFonts w:ascii="Times New Roman" w:eastAsia="Times New Roman" w:hAnsi="Times New Roman"/>
          <w:sz w:val="24"/>
          <w:szCs w:val="24"/>
          <w:lang w:eastAsia="en-GB"/>
        </w:rPr>
        <w:t>a</w:t>
      </w:r>
      <w:r w:rsidRPr="000962AF">
        <w:rPr>
          <w:rFonts w:ascii="Times New Roman" w:eastAsia="Times New Roman" w:hAnsi="Times New Roman"/>
          <w:sz w:val="24"/>
          <w:szCs w:val="24"/>
          <w:lang w:eastAsia="en-GB"/>
        </w:rPr>
        <w:t>mās atlases kārtas.</w:t>
      </w:r>
    </w:p>
    <w:p w14:paraId="53CCD6CC" w14:textId="77777777" w:rsidR="004E28CB" w:rsidRPr="008A3E8C" w:rsidRDefault="006D0579" w:rsidP="008509D4">
      <w:pPr>
        <w:pStyle w:val="ListParagraph"/>
        <w:numPr>
          <w:ilvl w:val="0"/>
          <w:numId w:val="19"/>
        </w:numPr>
        <w:spacing w:after="120" w:line="240" w:lineRule="auto"/>
        <w:ind w:left="357" w:hanging="357"/>
        <w:contextualSpacing w:val="0"/>
        <w:jc w:val="both"/>
        <w:rPr>
          <w:rFonts w:ascii="Times New Roman" w:hAnsi="Times New Roman"/>
          <w:sz w:val="24"/>
          <w:szCs w:val="24"/>
        </w:rPr>
      </w:pPr>
      <w:r w:rsidRPr="000962AF">
        <w:rPr>
          <w:rFonts w:ascii="Times New Roman" w:hAnsi="Times New Roman"/>
          <w:sz w:val="24"/>
          <w:szCs w:val="24"/>
        </w:rPr>
        <w:t>Sadarbības iestāde</w:t>
      </w:r>
      <w:r w:rsidR="004E28CB" w:rsidRPr="000962AF">
        <w:rPr>
          <w:rFonts w:ascii="Times New Roman" w:hAnsi="Times New Roman"/>
          <w:sz w:val="24"/>
          <w:szCs w:val="24"/>
        </w:rPr>
        <w:t xml:space="preserve">, ja tai ir pieejami valsts budžeta līdzekļi, pamatojoties uz finansējuma saņēmēja avansa pieprasījumu, nodrošina finansējuma saņēmējam avansa maksājumu, nepārsniedzot </w:t>
      </w:r>
      <w:r w:rsidR="00C638B1" w:rsidRPr="000962AF">
        <w:rPr>
          <w:rFonts w:ascii="Times New Roman" w:hAnsi="Times New Roman"/>
          <w:sz w:val="24"/>
          <w:szCs w:val="24"/>
        </w:rPr>
        <w:t>50</w:t>
      </w:r>
      <w:r w:rsidR="004E28CB" w:rsidRPr="000962AF">
        <w:rPr>
          <w:rFonts w:ascii="Times New Roman" w:hAnsi="Times New Roman"/>
          <w:sz w:val="24"/>
          <w:szCs w:val="24"/>
        </w:rPr>
        <w:t xml:space="preserve"> procentus no projektam piešķirtā </w:t>
      </w:r>
      <w:r w:rsidR="00596646" w:rsidRPr="00840A07">
        <w:rPr>
          <w:rFonts w:ascii="Times New Roman" w:hAnsi="Times New Roman"/>
          <w:sz w:val="24"/>
          <w:szCs w:val="24"/>
        </w:rPr>
        <w:t xml:space="preserve">Eiropas </w:t>
      </w:r>
      <w:r w:rsidR="00596646" w:rsidRPr="008A3E8C">
        <w:rPr>
          <w:rFonts w:ascii="Times New Roman" w:hAnsi="Times New Roman"/>
          <w:sz w:val="24"/>
          <w:szCs w:val="24"/>
        </w:rPr>
        <w:t>Reģionālās attīstības fonda</w:t>
      </w:r>
      <w:r w:rsidR="004E28CB" w:rsidRPr="008A3E8C">
        <w:rPr>
          <w:rFonts w:ascii="Times New Roman" w:hAnsi="Times New Roman"/>
          <w:sz w:val="24"/>
          <w:szCs w:val="24"/>
        </w:rPr>
        <w:t xml:space="preserve"> finansējuma.</w:t>
      </w:r>
    </w:p>
    <w:p w14:paraId="745938A2" w14:textId="77777777" w:rsidR="00A61E85" w:rsidRPr="00DA6942" w:rsidRDefault="005F589A" w:rsidP="008509D4">
      <w:pPr>
        <w:pStyle w:val="ListParagraph"/>
        <w:numPr>
          <w:ilvl w:val="0"/>
          <w:numId w:val="19"/>
        </w:numPr>
        <w:spacing w:after="120" w:line="240" w:lineRule="auto"/>
        <w:ind w:left="357" w:hanging="357"/>
        <w:contextualSpacing w:val="0"/>
        <w:jc w:val="both"/>
        <w:rPr>
          <w:rFonts w:ascii="Times New Roman" w:hAnsi="Times New Roman"/>
          <w:sz w:val="24"/>
          <w:szCs w:val="24"/>
        </w:rPr>
      </w:pPr>
      <w:r w:rsidRPr="00DA6942">
        <w:rPr>
          <w:rFonts w:ascii="Times New Roman" w:hAnsi="Times New Roman"/>
          <w:sz w:val="24"/>
          <w:szCs w:val="24"/>
        </w:rPr>
        <w:t>Finansējuma saņēmējs</w:t>
      </w:r>
      <w:r w:rsidR="00546AB2" w:rsidRPr="00DA6942">
        <w:rPr>
          <w:rFonts w:ascii="Times New Roman" w:hAnsi="Times New Roman"/>
          <w:sz w:val="24"/>
          <w:szCs w:val="24"/>
        </w:rPr>
        <w:t xml:space="preserve"> </w:t>
      </w:r>
      <w:r w:rsidR="008A3E8C" w:rsidRPr="00DA6942">
        <w:rPr>
          <w:rFonts w:ascii="Times New Roman" w:hAnsi="Times New Roman"/>
          <w:sz w:val="24"/>
          <w:szCs w:val="24"/>
        </w:rPr>
        <w:t xml:space="preserve">un sadarbības partneris </w:t>
      </w:r>
      <w:r w:rsidR="00546AB2" w:rsidRPr="00DA6942">
        <w:rPr>
          <w:rFonts w:ascii="Times New Roman" w:hAnsi="Times New Roman"/>
          <w:sz w:val="24"/>
          <w:szCs w:val="24"/>
        </w:rPr>
        <w:t xml:space="preserve">piecu gadu ilgā pēcuzraudzības periodā nodrošina, ka projekta ietvaros izveidotā </w:t>
      </w:r>
      <w:r w:rsidR="00A61E85" w:rsidRPr="00DA6942">
        <w:rPr>
          <w:rFonts w:ascii="Times New Roman" w:hAnsi="Times New Roman"/>
          <w:sz w:val="24"/>
          <w:szCs w:val="24"/>
        </w:rPr>
        <w:t>infrastruktūra</w:t>
      </w:r>
      <w:r w:rsidR="00546AB2" w:rsidRPr="00DA6942">
        <w:rPr>
          <w:rFonts w:ascii="Times New Roman" w:hAnsi="Times New Roman"/>
          <w:sz w:val="24"/>
          <w:szCs w:val="24"/>
        </w:rPr>
        <w:t xml:space="preserve"> </w:t>
      </w:r>
      <w:r w:rsidR="00A61E85" w:rsidRPr="00DA6942">
        <w:rPr>
          <w:rFonts w:ascii="Times New Roman" w:hAnsi="Times New Roman"/>
          <w:sz w:val="24"/>
          <w:szCs w:val="24"/>
        </w:rPr>
        <w:t>tiek izmantota projektā noteikto mērķu sasniegšanai un projektā norādītā sasniedzamā iznākuma rādītāja vērtības nodrošināšan</w:t>
      </w:r>
      <w:r w:rsidR="008C2C1B" w:rsidRPr="00DA6942">
        <w:rPr>
          <w:rFonts w:ascii="Times New Roman" w:hAnsi="Times New Roman"/>
          <w:sz w:val="24"/>
          <w:szCs w:val="24"/>
        </w:rPr>
        <w:t>ai</w:t>
      </w:r>
      <w:r w:rsidR="00B50CB5" w:rsidRPr="00DA6942">
        <w:rPr>
          <w:rFonts w:ascii="Times New Roman" w:hAnsi="Times New Roman"/>
          <w:sz w:val="24"/>
          <w:szCs w:val="24"/>
        </w:rPr>
        <w:t>.</w:t>
      </w:r>
    </w:p>
    <w:p w14:paraId="1DDE879B" w14:textId="77777777" w:rsidR="0012155F" w:rsidRPr="00057608" w:rsidRDefault="0012155F" w:rsidP="008509D4">
      <w:pPr>
        <w:pStyle w:val="ListParagraph"/>
        <w:numPr>
          <w:ilvl w:val="0"/>
          <w:numId w:val="19"/>
        </w:numPr>
        <w:spacing w:after="120" w:line="240" w:lineRule="auto"/>
        <w:ind w:left="357" w:hanging="357"/>
        <w:contextualSpacing w:val="0"/>
        <w:jc w:val="both"/>
        <w:rPr>
          <w:rFonts w:ascii="Times New Roman" w:hAnsi="Times New Roman"/>
          <w:sz w:val="24"/>
          <w:szCs w:val="24"/>
        </w:rPr>
      </w:pPr>
      <w:r w:rsidRPr="00DA6942">
        <w:rPr>
          <w:rFonts w:ascii="Times New Roman" w:hAnsi="Times New Roman"/>
          <w:sz w:val="24"/>
          <w:szCs w:val="24"/>
        </w:rPr>
        <w:t>Ja projekta faktiski apgūtais</w:t>
      </w:r>
      <w:r w:rsidRPr="008A3E8C">
        <w:rPr>
          <w:rFonts w:ascii="Times New Roman" w:hAnsi="Times New Roman"/>
          <w:sz w:val="24"/>
          <w:szCs w:val="24"/>
        </w:rPr>
        <w:t xml:space="preserve"> finansējuma</w:t>
      </w:r>
      <w:r w:rsidRPr="00057608">
        <w:rPr>
          <w:rFonts w:ascii="Times New Roman" w:hAnsi="Times New Roman"/>
          <w:sz w:val="24"/>
          <w:szCs w:val="24"/>
        </w:rPr>
        <w:t xml:space="preserve"> apjoms pēc noslēguma atskaites apstiprināšanas ir mazāks nekā sākotnēji iesniegtajā projekta iesniegumā, tad finansējuma saņēmējam jānodrošina, ka faktiski sasniegtie rādītāji nav mazāki kā sākotnēji projekta iesniegumā plānotie rādītāji. </w:t>
      </w:r>
    </w:p>
    <w:p w14:paraId="7D04F662" w14:textId="61F5FB5E" w:rsidR="00074487" w:rsidRPr="00B8508A" w:rsidRDefault="00074487" w:rsidP="008509D4">
      <w:pPr>
        <w:pStyle w:val="ListParagraph"/>
        <w:numPr>
          <w:ilvl w:val="0"/>
          <w:numId w:val="19"/>
        </w:numPr>
        <w:spacing w:after="120" w:line="240" w:lineRule="auto"/>
        <w:ind w:left="357" w:hanging="357"/>
        <w:contextualSpacing w:val="0"/>
        <w:jc w:val="both"/>
        <w:rPr>
          <w:rFonts w:ascii="Times New Roman" w:hAnsi="Times New Roman"/>
          <w:sz w:val="24"/>
          <w:szCs w:val="24"/>
        </w:rPr>
      </w:pPr>
      <w:r w:rsidRPr="00B8508A">
        <w:rPr>
          <w:rFonts w:ascii="Times New Roman" w:hAnsi="Times New Roman"/>
          <w:sz w:val="24"/>
          <w:szCs w:val="24"/>
        </w:rPr>
        <w:t xml:space="preserve">Sadarbības iestāde var lemt par </w:t>
      </w:r>
      <w:r w:rsidR="00EF580B" w:rsidRPr="00B8508A">
        <w:rPr>
          <w:rFonts w:ascii="Times New Roman" w:hAnsi="Times New Roman"/>
          <w:sz w:val="24"/>
          <w:szCs w:val="24"/>
        </w:rPr>
        <w:t>vienošanās</w:t>
      </w:r>
      <w:r w:rsidRPr="00B8508A">
        <w:rPr>
          <w:rFonts w:ascii="Times New Roman" w:hAnsi="Times New Roman"/>
          <w:sz w:val="24"/>
          <w:szCs w:val="24"/>
        </w:rPr>
        <w:t xml:space="preserve"> izbeigšanu </w:t>
      </w:r>
      <w:r w:rsidR="00EF580B" w:rsidRPr="00B8508A">
        <w:rPr>
          <w:rFonts w:ascii="Times New Roman" w:hAnsi="Times New Roman"/>
          <w:sz w:val="24"/>
          <w:szCs w:val="24"/>
        </w:rPr>
        <w:t>vienošanās</w:t>
      </w:r>
      <w:r w:rsidRPr="00B8508A">
        <w:rPr>
          <w:rFonts w:ascii="Times New Roman" w:hAnsi="Times New Roman"/>
          <w:sz w:val="24"/>
          <w:szCs w:val="24"/>
        </w:rPr>
        <w:t xml:space="preserve"> par projekta īstenošanu noteiktos gadījumos: </w:t>
      </w:r>
    </w:p>
    <w:p w14:paraId="426D0CD4" w14:textId="34B9335E" w:rsidR="00074487" w:rsidRPr="00B8508A" w:rsidRDefault="00074487" w:rsidP="008509D4">
      <w:pPr>
        <w:pStyle w:val="ListParagraph"/>
        <w:numPr>
          <w:ilvl w:val="1"/>
          <w:numId w:val="19"/>
        </w:numPr>
        <w:spacing w:after="120" w:line="240" w:lineRule="auto"/>
        <w:ind w:left="851" w:hanging="567"/>
        <w:contextualSpacing w:val="0"/>
        <w:jc w:val="both"/>
        <w:rPr>
          <w:rFonts w:ascii="Times New Roman" w:hAnsi="Times New Roman"/>
          <w:sz w:val="24"/>
          <w:szCs w:val="24"/>
        </w:rPr>
      </w:pPr>
      <w:r w:rsidRPr="00B8508A">
        <w:rPr>
          <w:rFonts w:ascii="Times New Roman" w:hAnsi="Times New Roman"/>
          <w:sz w:val="24"/>
          <w:szCs w:val="24"/>
        </w:rPr>
        <w:t>ja finansējuma saņēmējs projektā plānoto aktivitāšu īstenošanu nav uzsācis 1</w:t>
      </w:r>
      <w:r w:rsidR="00596646" w:rsidRPr="00B8508A">
        <w:rPr>
          <w:rFonts w:ascii="Times New Roman" w:hAnsi="Times New Roman"/>
          <w:sz w:val="24"/>
          <w:szCs w:val="24"/>
        </w:rPr>
        <w:t>2</w:t>
      </w:r>
      <w:r w:rsidRPr="00B8508A">
        <w:rPr>
          <w:rFonts w:ascii="Times New Roman" w:hAnsi="Times New Roman"/>
          <w:sz w:val="24"/>
          <w:szCs w:val="24"/>
        </w:rPr>
        <w:t xml:space="preserve"> mēnešu laikā pēc </w:t>
      </w:r>
      <w:r w:rsidR="00D512BC">
        <w:rPr>
          <w:rFonts w:ascii="Times New Roman" w:hAnsi="Times New Roman"/>
          <w:sz w:val="24"/>
          <w:szCs w:val="24"/>
        </w:rPr>
        <w:t xml:space="preserve">vienošanās </w:t>
      </w:r>
      <w:r w:rsidRPr="00B8508A">
        <w:rPr>
          <w:rFonts w:ascii="Times New Roman" w:hAnsi="Times New Roman"/>
          <w:sz w:val="24"/>
          <w:szCs w:val="24"/>
        </w:rPr>
        <w:t>par projekta īstenošanu noslēgšanas;</w:t>
      </w:r>
    </w:p>
    <w:p w14:paraId="6C920B56" w14:textId="77777777" w:rsidR="00074487" w:rsidRPr="00B8508A" w:rsidRDefault="00074487" w:rsidP="008509D4">
      <w:pPr>
        <w:pStyle w:val="ListParagraph"/>
        <w:numPr>
          <w:ilvl w:val="1"/>
          <w:numId w:val="19"/>
        </w:numPr>
        <w:spacing w:after="120" w:line="240" w:lineRule="auto"/>
        <w:ind w:left="851" w:hanging="567"/>
        <w:contextualSpacing w:val="0"/>
        <w:jc w:val="both"/>
        <w:rPr>
          <w:rFonts w:ascii="Times New Roman" w:hAnsi="Times New Roman"/>
          <w:sz w:val="24"/>
          <w:szCs w:val="24"/>
        </w:rPr>
      </w:pPr>
      <w:r w:rsidRPr="00B8508A">
        <w:rPr>
          <w:rFonts w:ascii="Times New Roman" w:hAnsi="Times New Roman"/>
          <w:sz w:val="24"/>
          <w:szCs w:val="24"/>
        </w:rPr>
        <w:t xml:space="preserve">ja finansējuma saņēmējs projekta īstenošanas laikā apzināti ir sniedzis sadarbības iestādei nepatiesu informāciju; </w:t>
      </w:r>
    </w:p>
    <w:p w14:paraId="39C9D8C8" w14:textId="3FF47E68" w:rsidR="00EF580B" w:rsidRPr="00B8508A" w:rsidRDefault="00EF580B" w:rsidP="008509D4">
      <w:pPr>
        <w:pStyle w:val="ListParagraph"/>
        <w:numPr>
          <w:ilvl w:val="1"/>
          <w:numId w:val="19"/>
        </w:numPr>
        <w:spacing w:after="120" w:line="240" w:lineRule="auto"/>
        <w:ind w:left="851" w:hanging="567"/>
        <w:contextualSpacing w:val="0"/>
        <w:jc w:val="both"/>
        <w:rPr>
          <w:rFonts w:ascii="Times New Roman" w:hAnsi="Times New Roman"/>
          <w:sz w:val="24"/>
          <w:szCs w:val="24"/>
        </w:rPr>
      </w:pPr>
      <w:r w:rsidRPr="00B8508A">
        <w:rPr>
          <w:rFonts w:ascii="Times New Roman" w:hAnsi="Times New Roman"/>
          <w:sz w:val="24"/>
          <w:szCs w:val="24"/>
        </w:rPr>
        <w:t>citos gadījumos saskaņā ar vienošanos noteikto par projekta īstenošanu.</w:t>
      </w:r>
    </w:p>
    <w:p w14:paraId="5D1DE63A" w14:textId="21A22CC8" w:rsidR="00074487" w:rsidRPr="00B410F2" w:rsidRDefault="00074487" w:rsidP="00B410F2">
      <w:pPr>
        <w:pStyle w:val="ListParagraph"/>
        <w:numPr>
          <w:ilvl w:val="0"/>
          <w:numId w:val="19"/>
        </w:numPr>
        <w:spacing w:after="120" w:line="240" w:lineRule="auto"/>
        <w:ind w:left="357" w:hanging="357"/>
        <w:contextualSpacing w:val="0"/>
        <w:jc w:val="both"/>
        <w:rPr>
          <w:rFonts w:ascii="Times New Roman" w:hAnsi="Times New Roman"/>
          <w:sz w:val="24"/>
          <w:szCs w:val="24"/>
        </w:rPr>
      </w:pPr>
      <w:r w:rsidRPr="00B8508A">
        <w:rPr>
          <w:rFonts w:ascii="Times New Roman" w:hAnsi="Times New Roman"/>
          <w:sz w:val="24"/>
          <w:szCs w:val="24"/>
        </w:rPr>
        <w:t>Sadarbības iestāde finansējuma saņēmējam izmaksājamo finansējuma apjomu nosaka, pamatojoties uz projekta attiecināmo izmaksu a</w:t>
      </w:r>
      <w:r w:rsidR="002F5C50" w:rsidRPr="00B8508A">
        <w:rPr>
          <w:rFonts w:ascii="Times New Roman" w:hAnsi="Times New Roman"/>
          <w:sz w:val="24"/>
          <w:szCs w:val="24"/>
        </w:rPr>
        <w:t>pjomu un attiecināmo izmaksu</w:t>
      </w:r>
      <w:r w:rsidRPr="00B8508A">
        <w:rPr>
          <w:rFonts w:ascii="Times New Roman" w:hAnsi="Times New Roman"/>
          <w:sz w:val="24"/>
          <w:szCs w:val="24"/>
        </w:rPr>
        <w:t xml:space="preserve"> pamatojošiem dokumentiem, ievērojot normatīvo aktu prasības maksājumu un darījumu apliecinošo dokumentu izstrādāšanas un noformēšanas jomā.</w:t>
      </w:r>
    </w:p>
    <w:p w14:paraId="5F162173" w14:textId="77777777" w:rsidR="00F352E0" w:rsidRPr="00B8508A" w:rsidRDefault="00F352E0" w:rsidP="008509D4">
      <w:pPr>
        <w:spacing w:after="120" w:line="240" w:lineRule="auto"/>
        <w:jc w:val="both"/>
        <w:rPr>
          <w:rFonts w:ascii="Times New Roman" w:hAnsi="Times New Roman" w:cs="Times New Roman"/>
          <w:sz w:val="24"/>
          <w:szCs w:val="24"/>
        </w:rPr>
      </w:pPr>
    </w:p>
    <w:p w14:paraId="6F0E2592" w14:textId="77777777" w:rsidR="00074487" w:rsidRDefault="0072402E" w:rsidP="00FD47D1">
      <w:pPr>
        <w:tabs>
          <w:tab w:val="left" w:pos="6379"/>
        </w:tabs>
        <w:spacing w:after="120" w:line="240" w:lineRule="auto"/>
        <w:jc w:val="both"/>
        <w:rPr>
          <w:rFonts w:ascii="Times New Roman" w:hAnsi="Times New Roman" w:cs="Times New Roman"/>
          <w:sz w:val="24"/>
          <w:szCs w:val="24"/>
        </w:rPr>
      </w:pPr>
      <w:r w:rsidRPr="00B8508A">
        <w:rPr>
          <w:rFonts w:ascii="Times New Roman" w:hAnsi="Times New Roman" w:cs="Times New Roman"/>
          <w:sz w:val="24"/>
          <w:szCs w:val="24"/>
        </w:rPr>
        <w:t>Ministru prezidents</w:t>
      </w:r>
      <w:r w:rsidR="00074487" w:rsidRPr="00B8508A">
        <w:rPr>
          <w:rFonts w:ascii="Times New Roman" w:hAnsi="Times New Roman" w:cs="Times New Roman"/>
          <w:sz w:val="24"/>
          <w:szCs w:val="24"/>
        </w:rPr>
        <w:t xml:space="preserve"> </w:t>
      </w:r>
      <w:r w:rsidR="00074487" w:rsidRPr="00B8508A">
        <w:rPr>
          <w:rFonts w:ascii="Times New Roman" w:hAnsi="Times New Roman" w:cs="Times New Roman"/>
          <w:sz w:val="24"/>
          <w:szCs w:val="24"/>
        </w:rPr>
        <w:tab/>
      </w:r>
      <w:r w:rsidRPr="00B8508A">
        <w:rPr>
          <w:rFonts w:ascii="Times New Roman" w:hAnsi="Times New Roman" w:cs="Times New Roman"/>
          <w:sz w:val="24"/>
          <w:szCs w:val="24"/>
        </w:rPr>
        <w:t xml:space="preserve">             M.</w:t>
      </w:r>
      <w:r w:rsidR="00FD47D1" w:rsidRPr="00B8508A">
        <w:rPr>
          <w:rFonts w:ascii="Times New Roman" w:hAnsi="Times New Roman" w:cs="Times New Roman"/>
          <w:sz w:val="24"/>
          <w:szCs w:val="24"/>
        </w:rPr>
        <w:t xml:space="preserve"> </w:t>
      </w:r>
      <w:r w:rsidRPr="00B8508A">
        <w:rPr>
          <w:rFonts w:ascii="Times New Roman" w:hAnsi="Times New Roman" w:cs="Times New Roman"/>
          <w:sz w:val="24"/>
          <w:szCs w:val="24"/>
        </w:rPr>
        <w:t>Kučinskis</w:t>
      </w:r>
    </w:p>
    <w:p w14:paraId="0CC4485B" w14:textId="77777777" w:rsidR="007D52BB" w:rsidRPr="00B8508A" w:rsidRDefault="007D52BB" w:rsidP="00FD47D1">
      <w:pPr>
        <w:tabs>
          <w:tab w:val="left" w:pos="6379"/>
        </w:tabs>
        <w:spacing w:after="120" w:line="240" w:lineRule="auto"/>
        <w:jc w:val="both"/>
        <w:rPr>
          <w:rFonts w:ascii="Times New Roman" w:hAnsi="Times New Roman" w:cs="Times New Roman"/>
          <w:sz w:val="24"/>
          <w:szCs w:val="24"/>
        </w:rPr>
      </w:pPr>
    </w:p>
    <w:p w14:paraId="61187757" w14:textId="77777777" w:rsidR="00074487" w:rsidRPr="00B8508A" w:rsidRDefault="00074487" w:rsidP="00B410F2">
      <w:pPr>
        <w:spacing w:after="0" w:line="240" w:lineRule="auto"/>
        <w:jc w:val="both"/>
        <w:rPr>
          <w:rFonts w:ascii="Times New Roman" w:hAnsi="Times New Roman" w:cs="Times New Roman"/>
          <w:sz w:val="24"/>
          <w:szCs w:val="24"/>
        </w:rPr>
      </w:pPr>
      <w:r w:rsidRPr="00B8508A">
        <w:rPr>
          <w:rFonts w:ascii="Times New Roman" w:hAnsi="Times New Roman" w:cs="Times New Roman"/>
          <w:sz w:val="24"/>
          <w:szCs w:val="24"/>
        </w:rPr>
        <w:t>Vides aizsardzības un reģionālās attīstības ministrs</w:t>
      </w:r>
      <w:r w:rsidRPr="00B8508A">
        <w:rPr>
          <w:rFonts w:ascii="Times New Roman" w:hAnsi="Times New Roman" w:cs="Times New Roman"/>
          <w:sz w:val="24"/>
          <w:szCs w:val="24"/>
        </w:rPr>
        <w:tab/>
      </w:r>
      <w:r w:rsidRPr="00B8508A">
        <w:rPr>
          <w:rFonts w:ascii="Times New Roman" w:hAnsi="Times New Roman" w:cs="Times New Roman"/>
          <w:sz w:val="24"/>
          <w:szCs w:val="24"/>
        </w:rPr>
        <w:tab/>
      </w:r>
      <w:r w:rsidRPr="00B8508A">
        <w:rPr>
          <w:rFonts w:ascii="Times New Roman" w:hAnsi="Times New Roman" w:cs="Times New Roman"/>
          <w:sz w:val="24"/>
          <w:szCs w:val="24"/>
        </w:rPr>
        <w:tab/>
        <w:t xml:space="preserve">           </w:t>
      </w:r>
      <w:r w:rsidR="000962AF" w:rsidRPr="00B8508A">
        <w:rPr>
          <w:rFonts w:ascii="Times New Roman" w:hAnsi="Times New Roman" w:cs="Times New Roman"/>
          <w:sz w:val="24"/>
          <w:szCs w:val="24"/>
        </w:rPr>
        <w:t xml:space="preserve">  </w:t>
      </w:r>
      <w:r w:rsidR="0072402E" w:rsidRPr="00B8508A">
        <w:rPr>
          <w:rFonts w:ascii="Times New Roman" w:hAnsi="Times New Roman" w:cs="Times New Roman"/>
          <w:sz w:val="24"/>
          <w:szCs w:val="24"/>
        </w:rPr>
        <w:t xml:space="preserve"> </w:t>
      </w:r>
      <w:r w:rsidRPr="00B8508A">
        <w:rPr>
          <w:rFonts w:ascii="Times New Roman" w:hAnsi="Times New Roman" w:cs="Times New Roman"/>
          <w:sz w:val="24"/>
          <w:szCs w:val="24"/>
        </w:rPr>
        <w:t>K.</w:t>
      </w:r>
      <w:r w:rsidR="00F352E0" w:rsidRPr="00B8508A">
        <w:rPr>
          <w:rFonts w:ascii="Times New Roman" w:hAnsi="Times New Roman" w:cs="Times New Roman"/>
          <w:sz w:val="24"/>
          <w:szCs w:val="24"/>
        </w:rPr>
        <w:t xml:space="preserve"> </w:t>
      </w:r>
      <w:r w:rsidRPr="00B8508A">
        <w:rPr>
          <w:rFonts w:ascii="Times New Roman" w:hAnsi="Times New Roman" w:cs="Times New Roman"/>
          <w:sz w:val="24"/>
          <w:szCs w:val="24"/>
        </w:rPr>
        <w:t>Gerhards</w:t>
      </w:r>
      <w:r w:rsidRPr="00B8508A">
        <w:rPr>
          <w:rFonts w:ascii="Times New Roman" w:hAnsi="Times New Roman" w:cs="Times New Roman"/>
          <w:sz w:val="24"/>
          <w:szCs w:val="24"/>
        </w:rPr>
        <w:tab/>
      </w:r>
    </w:p>
    <w:p w14:paraId="02A72BDC" w14:textId="77777777" w:rsidR="00074487" w:rsidRPr="00057608" w:rsidRDefault="00074487" w:rsidP="00B410F2">
      <w:pPr>
        <w:spacing w:after="0" w:line="240" w:lineRule="auto"/>
        <w:jc w:val="both"/>
        <w:rPr>
          <w:rFonts w:ascii="Times New Roman" w:hAnsi="Times New Roman" w:cs="Times New Roman"/>
          <w:sz w:val="24"/>
          <w:szCs w:val="24"/>
        </w:rPr>
      </w:pPr>
      <w:r w:rsidRPr="00B8508A">
        <w:rPr>
          <w:rFonts w:ascii="Times New Roman" w:hAnsi="Times New Roman" w:cs="Times New Roman"/>
          <w:sz w:val="24"/>
          <w:szCs w:val="24"/>
        </w:rPr>
        <w:lastRenderedPageBreak/>
        <w:t>Iesniedzējs:</w:t>
      </w:r>
    </w:p>
    <w:p w14:paraId="624A55EF" w14:textId="77777777" w:rsidR="00074487" w:rsidRPr="00057608" w:rsidRDefault="00074487" w:rsidP="00B410F2">
      <w:pPr>
        <w:spacing w:after="0" w:line="240" w:lineRule="auto"/>
        <w:jc w:val="both"/>
        <w:rPr>
          <w:rFonts w:ascii="Times New Roman" w:hAnsi="Times New Roman" w:cs="Times New Roman"/>
          <w:sz w:val="24"/>
          <w:szCs w:val="24"/>
        </w:rPr>
      </w:pPr>
      <w:r w:rsidRPr="00057608">
        <w:rPr>
          <w:rFonts w:ascii="Times New Roman" w:hAnsi="Times New Roman" w:cs="Times New Roman"/>
          <w:sz w:val="24"/>
          <w:szCs w:val="24"/>
        </w:rPr>
        <w:t>Vides aizsardzības un reģionālās attīstības ministrs</w:t>
      </w:r>
      <w:r w:rsidRPr="00057608">
        <w:rPr>
          <w:rFonts w:ascii="Times New Roman" w:hAnsi="Times New Roman" w:cs="Times New Roman"/>
          <w:sz w:val="24"/>
          <w:szCs w:val="24"/>
        </w:rPr>
        <w:tab/>
      </w:r>
      <w:r w:rsidRPr="00057608">
        <w:rPr>
          <w:rFonts w:ascii="Times New Roman" w:hAnsi="Times New Roman" w:cs="Times New Roman"/>
          <w:sz w:val="24"/>
          <w:szCs w:val="24"/>
        </w:rPr>
        <w:tab/>
      </w:r>
      <w:r w:rsidRPr="00057608">
        <w:rPr>
          <w:rFonts w:ascii="Times New Roman" w:hAnsi="Times New Roman" w:cs="Times New Roman"/>
          <w:sz w:val="24"/>
          <w:szCs w:val="24"/>
        </w:rPr>
        <w:tab/>
        <w:t xml:space="preserve">           </w:t>
      </w:r>
      <w:r w:rsidR="000962AF">
        <w:rPr>
          <w:rFonts w:ascii="Times New Roman" w:hAnsi="Times New Roman" w:cs="Times New Roman"/>
          <w:sz w:val="24"/>
          <w:szCs w:val="24"/>
        </w:rPr>
        <w:t xml:space="preserve">   </w:t>
      </w:r>
      <w:r w:rsidRPr="00057608">
        <w:rPr>
          <w:rFonts w:ascii="Times New Roman" w:hAnsi="Times New Roman" w:cs="Times New Roman"/>
          <w:sz w:val="24"/>
          <w:szCs w:val="24"/>
        </w:rPr>
        <w:t>K.</w:t>
      </w:r>
      <w:r w:rsidR="00F352E0" w:rsidRPr="00057608">
        <w:rPr>
          <w:rFonts w:ascii="Times New Roman" w:hAnsi="Times New Roman" w:cs="Times New Roman"/>
          <w:sz w:val="24"/>
          <w:szCs w:val="24"/>
        </w:rPr>
        <w:t xml:space="preserve"> </w:t>
      </w:r>
      <w:r w:rsidRPr="00057608">
        <w:rPr>
          <w:rFonts w:ascii="Times New Roman" w:hAnsi="Times New Roman" w:cs="Times New Roman"/>
          <w:sz w:val="24"/>
          <w:szCs w:val="24"/>
        </w:rPr>
        <w:t>Gerhards</w:t>
      </w:r>
    </w:p>
    <w:p w14:paraId="58CFA8D0" w14:textId="77777777" w:rsidR="00074487" w:rsidRPr="00057608" w:rsidRDefault="00074487" w:rsidP="00B410F2">
      <w:pPr>
        <w:spacing w:after="0" w:line="240" w:lineRule="auto"/>
        <w:jc w:val="both"/>
        <w:rPr>
          <w:rFonts w:ascii="Times New Roman" w:hAnsi="Times New Roman" w:cs="Times New Roman"/>
          <w:sz w:val="24"/>
          <w:szCs w:val="24"/>
        </w:rPr>
      </w:pPr>
    </w:p>
    <w:p w14:paraId="318C0F20" w14:textId="77777777" w:rsidR="00074487" w:rsidRPr="00057608" w:rsidRDefault="00074487" w:rsidP="00B410F2">
      <w:pPr>
        <w:spacing w:after="0" w:line="240" w:lineRule="auto"/>
        <w:jc w:val="both"/>
        <w:rPr>
          <w:rFonts w:ascii="Times New Roman" w:hAnsi="Times New Roman" w:cs="Times New Roman"/>
          <w:sz w:val="24"/>
          <w:szCs w:val="24"/>
        </w:rPr>
      </w:pPr>
      <w:r w:rsidRPr="00057608">
        <w:rPr>
          <w:rFonts w:ascii="Times New Roman" w:hAnsi="Times New Roman" w:cs="Times New Roman"/>
          <w:sz w:val="24"/>
          <w:szCs w:val="24"/>
        </w:rPr>
        <w:t>Vīza:</w:t>
      </w:r>
    </w:p>
    <w:p w14:paraId="0DDCA13C" w14:textId="659CB5B1" w:rsidR="00074487" w:rsidRDefault="0072402E" w:rsidP="00B410F2">
      <w:pPr>
        <w:spacing w:after="120" w:line="240" w:lineRule="auto"/>
        <w:rPr>
          <w:rFonts w:ascii="Times New Roman" w:hAnsi="Times New Roman" w:cs="Times New Roman"/>
          <w:sz w:val="24"/>
          <w:szCs w:val="24"/>
        </w:rPr>
      </w:pPr>
      <w:r w:rsidRPr="00057608">
        <w:rPr>
          <w:rFonts w:ascii="Times New Roman" w:hAnsi="Times New Roman" w:cs="Times New Roman"/>
          <w:sz w:val="24"/>
          <w:szCs w:val="24"/>
        </w:rPr>
        <w:t>Valsts sekretār</w:t>
      </w:r>
      <w:r w:rsidR="00090881" w:rsidRPr="00057608">
        <w:rPr>
          <w:rFonts w:ascii="Times New Roman" w:hAnsi="Times New Roman" w:cs="Times New Roman"/>
          <w:sz w:val="24"/>
          <w:szCs w:val="24"/>
        </w:rPr>
        <w:t>s</w:t>
      </w:r>
      <w:r w:rsidR="00074487" w:rsidRPr="00057608">
        <w:rPr>
          <w:rFonts w:ascii="Times New Roman" w:hAnsi="Times New Roman" w:cs="Times New Roman"/>
          <w:sz w:val="24"/>
          <w:szCs w:val="24"/>
        </w:rPr>
        <w:tab/>
      </w:r>
      <w:r w:rsidR="00074487" w:rsidRPr="00057608">
        <w:rPr>
          <w:rFonts w:ascii="Times New Roman" w:hAnsi="Times New Roman" w:cs="Times New Roman"/>
          <w:sz w:val="24"/>
          <w:szCs w:val="24"/>
        </w:rPr>
        <w:tab/>
      </w:r>
      <w:r w:rsidR="00074487" w:rsidRPr="00057608">
        <w:rPr>
          <w:rFonts w:ascii="Times New Roman" w:hAnsi="Times New Roman" w:cs="Times New Roman"/>
          <w:sz w:val="24"/>
          <w:szCs w:val="24"/>
        </w:rPr>
        <w:tab/>
      </w:r>
      <w:r w:rsidR="00D210EF" w:rsidRPr="00057608">
        <w:rPr>
          <w:rFonts w:ascii="Times New Roman" w:hAnsi="Times New Roman" w:cs="Times New Roman"/>
          <w:sz w:val="24"/>
          <w:szCs w:val="24"/>
        </w:rPr>
        <w:t xml:space="preserve">                                               </w:t>
      </w:r>
      <w:r w:rsidR="000962AF">
        <w:rPr>
          <w:rFonts w:ascii="Times New Roman" w:hAnsi="Times New Roman" w:cs="Times New Roman"/>
          <w:sz w:val="24"/>
          <w:szCs w:val="24"/>
        </w:rPr>
        <w:t xml:space="preserve">    </w:t>
      </w:r>
      <w:r w:rsidR="00D210EF" w:rsidRPr="00057608">
        <w:rPr>
          <w:rFonts w:ascii="Times New Roman" w:hAnsi="Times New Roman" w:cs="Times New Roman"/>
          <w:sz w:val="24"/>
          <w:szCs w:val="24"/>
        </w:rPr>
        <w:t xml:space="preserve">  </w:t>
      </w:r>
      <w:r w:rsidR="00FD47D1">
        <w:rPr>
          <w:rFonts w:ascii="Times New Roman" w:hAnsi="Times New Roman" w:cs="Times New Roman"/>
          <w:sz w:val="24"/>
          <w:szCs w:val="24"/>
        </w:rPr>
        <w:tab/>
        <w:t xml:space="preserve">     </w:t>
      </w:r>
      <w:r w:rsidR="00D210EF" w:rsidRPr="00057608">
        <w:rPr>
          <w:rFonts w:ascii="Times New Roman" w:hAnsi="Times New Roman" w:cs="Times New Roman"/>
          <w:sz w:val="24"/>
          <w:szCs w:val="24"/>
        </w:rPr>
        <w:t>R.</w:t>
      </w:r>
      <w:r w:rsidR="00FD47D1">
        <w:rPr>
          <w:rFonts w:ascii="Times New Roman" w:hAnsi="Times New Roman" w:cs="Times New Roman"/>
          <w:sz w:val="24"/>
          <w:szCs w:val="24"/>
        </w:rPr>
        <w:t xml:space="preserve"> </w:t>
      </w:r>
      <w:r w:rsidR="00D210EF" w:rsidRPr="00057608">
        <w:rPr>
          <w:rFonts w:ascii="Times New Roman" w:hAnsi="Times New Roman" w:cs="Times New Roman"/>
          <w:sz w:val="24"/>
          <w:szCs w:val="24"/>
        </w:rPr>
        <w:t>Muciņš</w:t>
      </w:r>
      <w:r w:rsidR="00074487" w:rsidRPr="00057608">
        <w:rPr>
          <w:rFonts w:ascii="Times New Roman" w:hAnsi="Times New Roman" w:cs="Times New Roman"/>
          <w:sz w:val="24"/>
          <w:szCs w:val="24"/>
        </w:rPr>
        <w:tab/>
      </w:r>
      <w:r w:rsidR="00090881" w:rsidRPr="00057608">
        <w:rPr>
          <w:rFonts w:ascii="Times New Roman" w:hAnsi="Times New Roman" w:cs="Times New Roman"/>
          <w:sz w:val="24"/>
          <w:szCs w:val="24"/>
        </w:rPr>
        <w:t xml:space="preserve">       </w:t>
      </w:r>
    </w:p>
    <w:p w14:paraId="412E937B" w14:textId="77777777" w:rsidR="00B410F2" w:rsidRPr="00057608" w:rsidRDefault="00B410F2" w:rsidP="00B410F2">
      <w:pPr>
        <w:spacing w:after="120" w:line="240" w:lineRule="auto"/>
        <w:rPr>
          <w:rFonts w:ascii="Times New Roman" w:hAnsi="Times New Roman" w:cs="Times New Roman"/>
          <w:sz w:val="24"/>
          <w:szCs w:val="24"/>
        </w:rPr>
      </w:pPr>
    </w:p>
    <w:p w14:paraId="64222B46" w14:textId="591C87C7" w:rsidR="00074487" w:rsidRPr="00057608" w:rsidRDefault="008D2FF1" w:rsidP="00090881">
      <w:pPr>
        <w:spacing w:after="120" w:line="240" w:lineRule="auto"/>
        <w:jc w:val="both"/>
        <w:rPr>
          <w:rFonts w:ascii="Times New Roman" w:hAnsi="Times New Roman" w:cs="Times New Roman"/>
          <w:sz w:val="24"/>
          <w:szCs w:val="24"/>
        </w:rPr>
      </w:pPr>
      <w:bookmarkStart w:id="11" w:name="336686"/>
      <w:bookmarkEnd w:id="11"/>
      <w:r>
        <w:rPr>
          <w:rFonts w:ascii="Times New Roman" w:hAnsi="Times New Roman" w:cs="Times New Roman"/>
          <w:sz w:val="24"/>
          <w:szCs w:val="24"/>
        </w:rPr>
        <w:t>20</w:t>
      </w:r>
      <w:r w:rsidR="00584091">
        <w:rPr>
          <w:rFonts w:ascii="Times New Roman" w:hAnsi="Times New Roman" w:cs="Times New Roman"/>
          <w:sz w:val="24"/>
          <w:szCs w:val="24"/>
        </w:rPr>
        <w:t>.04</w:t>
      </w:r>
      <w:r w:rsidR="00074487" w:rsidRPr="00057608">
        <w:rPr>
          <w:rFonts w:ascii="Times New Roman" w:hAnsi="Times New Roman" w:cs="Times New Roman"/>
          <w:sz w:val="24"/>
          <w:szCs w:val="24"/>
        </w:rPr>
        <w:t>.201</w:t>
      </w:r>
      <w:r w:rsidR="00604802" w:rsidRPr="00057608">
        <w:rPr>
          <w:rFonts w:ascii="Times New Roman" w:hAnsi="Times New Roman" w:cs="Times New Roman"/>
          <w:sz w:val="24"/>
          <w:szCs w:val="24"/>
        </w:rPr>
        <w:t>6</w:t>
      </w:r>
      <w:r w:rsidR="00074487" w:rsidRPr="00057608">
        <w:rPr>
          <w:rFonts w:ascii="Times New Roman" w:hAnsi="Times New Roman" w:cs="Times New Roman"/>
          <w:sz w:val="24"/>
          <w:szCs w:val="24"/>
        </w:rPr>
        <w:t xml:space="preserve"> </w:t>
      </w:r>
      <w:r w:rsidR="00A61E85" w:rsidRPr="00057608">
        <w:rPr>
          <w:rFonts w:ascii="Times New Roman" w:hAnsi="Times New Roman" w:cs="Times New Roman"/>
          <w:sz w:val="24"/>
          <w:szCs w:val="24"/>
        </w:rPr>
        <w:t>1</w:t>
      </w:r>
      <w:r w:rsidR="00F352E0" w:rsidRPr="00057608">
        <w:rPr>
          <w:rFonts w:ascii="Times New Roman" w:hAnsi="Times New Roman" w:cs="Times New Roman"/>
          <w:sz w:val="24"/>
          <w:szCs w:val="24"/>
        </w:rPr>
        <w:t>4</w:t>
      </w:r>
      <w:r w:rsidR="00074487" w:rsidRPr="00057608">
        <w:rPr>
          <w:rFonts w:ascii="Times New Roman" w:hAnsi="Times New Roman" w:cs="Times New Roman"/>
          <w:sz w:val="24"/>
          <w:szCs w:val="24"/>
        </w:rPr>
        <w:t>:</w:t>
      </w:r>
      <w:r w:rsidR="00C61242" w:rsidRPr="00057608">
        <w:rPr>
          <w:rFonts w:ascii="Times New Roman" w:hAnsi="Times New Roman" w:cs="Times New Roman"/>
          <w:sz w:val="24"/>
          <w:szCs w:val="24"/>
        </w:rPr>
        <w:t>43</w:t>
      </w:r>
    </w:p>
    <w:p w14:paraId="0DE30A47" w14:textId="5801CB0C" w:rsidR="00074487" w:rsidRPr="00057608" w:rsidRDefault="00A61E85" w:rsidP="00090881">
      <w:pPr>
        <w:spacing w:after="120" w:line="240" w:lineRule="auto"/>
        <w:jc w:val="both"/>
        <w:rPr>
          <w:rFonts w:ascii="Times New Roman" w:hAnsi="Times New Roman" w:cs="Times New Roman"/>
          <w:sz w:val="24"/>
          <w:szCs w:val="24"/>
        </w:rPr>
      </w:pPr>
      <w:r w:rsidRPr="00B410F2">
        <w:rPr>
          <w:rFonts w:ascii="Times New Roman" w:hAnsi="Times New Roman" w:cs="Times New Roman"/>
          <w:sz w:val="24"/>
          <w:szCs w:val="24"/>
        </w:rPr>
        <w:t>2</w:t>
      </w:r>
      <w:r w:rsidR="00B410F2" w:rsidRPr="00B410F2">
        <w:rPr>
          <w:rFonts w:ascii="Times New Roman" w:hAnsi="Times New Roman" w:cs="Times New Roman"/>
          <w:sz w:val="24"/>
          <w:szCs w:val="24"/>
        </w:rPr>
        <w:t>403</w:t>
      </w:r>
    </w:p>
    <w:p w14:paraId="5A0E0435" w14:textId="77777777" w:rsidR="00FD47D1" w:rsidRDefault="00596646" w:rsidP="00090881">
      <w:pPr>
        <w:spacing w:after="120" w:line="240" w:lineRule="auto"/>
        <w:jc w:val="both"/>
        <w:rPr>
          <w:rFonts w:ascii="Times New Roman" w:hAnsi="Times New Roman" w:cs="Times New Roman"/>
          <w:sz w:val="24"/>
          <w:szCs w:val="24"/>
        </w:rPr>
      </w:pPr>
      <w:r w:rsidRPr="00057608">
        <w:rPr>
          <w:rFonts w:ascii="Times New Roman" w:hAnsi="Times New Roman" w:cs="Times New Roman"/>
          <w:sz w:val="24"/>
          <w:szCs w:val="24"/>
        </w:rPr>
        <w:t>I</w:t>
      </w:r>
      <w:r w:rsidR="00FD47D1">
        <w:rPr>
          <w:rFonts w:ascii="Times New Roman" w:hAnsi="Times New Roman" w:cs="Times New Roman"/>
          <w:sz w:val="24"/>
          <w:szCs w:val="24"/>
        </w:rPr>
        <w:t>.</w:t>
      </w:r>
      <w:r w:rsidRPr="00057608">
        <w:rPr>
          <w:rFonts w:ascii="Times New Roman" w:hAnsi="Times New Roman" w:cs="Times New Roman"/>
          <w:sz w:val="24"/>
          <w:szCs w:val="24"/>
        </w:rPr>
        <w:t>Kukle</w:t>
      </w:r>
    </w:p>
    <w:p w14:paraId="66C44ADB" w14:textId="77777777" w:rsidR="00074487" w:rsidRPr="00057608" w:rsidRDefault="00074487" w:rsidP="00090881">
      <w:pPr>
        <w:spacing w:after="120" w:line="240" w:lineRule="auto"/>
        <w:jc w:val="both"/>
        <w:rPr>
          <w:rFonts w:ascii="Times New Roman" w:hAnsi="Times New Roman" w:cs="Times New Roman"/>
          <w:sz w:val="24"/>
          <w:szCs w:val="24"/>
        </w:rPr>
      </w:pPr>
      <w:r w:rsidRPr="00057608">
        <w:rPr>
          <w:rFonts w:ascii="Times New Roman" w:hAnsi="Times New Roman" w:cs="Times New Roman"/>
          <w:sz w:val="24"/>
          <w:szCs w:val="24"/>
        </w:rPr>
        <w:t>6</w:t>
      </w:r>
      <w:r w:rsidR="00596646" w:rsidRPr="00057608">
        <w:rPr>
          <w:rFonts w:ascii="Times New Roman" w:hAnsi="Times New Roman" w:cs="Times New Roman"/>
          <w:sz w:val="24"/>
          <w:szCs w:val="24"/>
        </w:rPr>
        <w:t>7</w:t>
      </w:r>
      <w:r w:rsidRPr="00057608">
        <w:rPr>
          <w:rFonts w:ascii="Times New Roman" w:hAnsi="Times New Roman" w:cs="Times New Roman"/>
          <w:sz w:val="24"/>
          <w:szCs w:val="24"/>
        </w:rPr>
        <w:t>0</w:t>
      </w:r>
      <w:r w:rsidR="00596646" w:rsidRPr="00057608">
        <w:rPr>
          <w:rFonts w:ascii="Times New Roman" w:hAnsi="Times New Roman" w:cs="Times New Roman"/>
          <w:sz w:val="24"/>
          <w:szCs w:val="24"/>
        </w:rPr>
        <w:t>26946</w:t>
      </w:r>
    </w:p>
    <w:p w14:paraId="13789917" w14:textId="77777777" w:rsidR="00A323A8" w:rsidRPr="00057608" w:rsidRDefault="00074487" w:rsidP="00090881">
      <w:pPr>
        <w:spacing w:after="120" w:line="240" w:lineRule="auto"/>
        <w:jc w:val="both"/>
        <w:rPr>
          <w:rFonts w:ascii="Times New Roman" w:hAnsi="Times New Roman" w:cs="Times New Roman"/>
          <w:sz w:val="24"/>
          <w:szCs w:val="24"/>
        </w:rPr>
      </w:pPr>
      <w:r w:rsidRPr="00057608">
        <w:rPr>
          <w:rFonts w:ascii="Times New Roman" w:hAnsi="Times New Roman" w:cs="Times New Roman"/>
          <w:sz w:val="24"/>
          <w:szCs w:val="24"/>
        </w:rPr>
        <w:t xml:space="preserve">e-pasts: </w:t>
      </w:r>
      <w:r w:rsidR="00596646" w:rsidRPr="00057608">
        <w:rPr>
          <w:rFonts w:ascii="Times New Roman" w:hAnsi="Times New Roman" w:cs="Times New Roman"/>
          <w:sz w:val="24"/>
          <w:szCs w:val="24"/>
        </w:rPr>
        <w:t>inese.kukle</w:t>
      </w:r>
      <w:r w:rsidRPr="00057608">
        <w:rPr>
          <w:rFonts w:ascii="Times New Roman" w:hAnsi="Times New Roman" w:cs="Times New Roman"/>
          <w:sz w:val="24"/>
          <w:szCs w:val="24"/>
        </w:rPr>
        <w:t>@varam.gov.lv</w:t>
      </w:r>
    </w:p>
    <w:sectPr w:rsidR="00A323A8" w:rsidRPr="00057608" w:rsidSect="00074487">
      <w:headerReference w:type="default" r:id="rId9"/>
      <w:footerReference w:type="default" r:id="rId10"/>
      <w:pgSz w:w="11906" w:h="16838"/>
      <w:pgMar w:top="851" w:right="1558" w:bottom="1440" w:left="1800"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E8DC9" w14:textId="77777777" w:rsidR="00C84887" w:rsidRDefault="00C84887" w:rsidP="00074487">
      <w:pPr>
        <w:spacing w:after="0" w:line="240" w:lineRule="auto"/>
      </w:pPr>
      <w:r>
        <w:separator/>
      </w:r>
    </w:p>
  </w:endnote>
  <w:endnote w:type="continuationSeparator" w:id="0">
    <w:p w14:paraId="683D5435" w14:textId="77777777" w:rsidR="00C84887" w:rsidRDefault="00C84887" w:rsidP="000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8C35C" w14:textId="1445E28D" w:rsidR="00074487" w:rsidRPr="000C4DD5" w:rsidRDefault="00B410F2" w:rsidP="00074487">
    <w:pPr>
      <w:pStyle w:val="Footer"/>
      <w:jc w:val="both"/>
      <w:rPr>
        <w:sz w:val="20"/>
        <w:szCs w:val="20"/>
      </w:rPr>
    </w:pPr>
    <w:fldSimple w:instr=" FILENAME   \* MERGEFORMAT ">
      <w:r w:rsidR="005C4132">
        <w:rPr>
          <w:rFonts w:ascii="Times New Roman" w:hAnsi="Times New Roman"/>
          <w:noProof/>
          <w:sz w:val="20"/>
          <w:szCs w:val="20"/>
        </w:rPr>
        <w:t>VARAMNot_SAM541_</w:t>
      </w:r>
      <w:r w:rsidR="00A63A93">
        <w:rPr>
          <w:rFonts w:ascii="Times New Roman" w:hAnsi="Times New Roman"/>
          <w:noProof/>
          <w:sz w:val="20"/>
          <w:szCs w:val="20"/>
        </w:rPr>
        <w:t>20</w:t>
      </w:r>
      <w:r w:rsidR="00584091">
        <w:rPr>
          <w:rFonts w:ascii="Times New Roman" w:hAnsi="Times New Roman"/>
          <w:noProof/>
          <w:sz w:val="20"/>
          <w:szCs w:val="20"/>
        </w:rPr>
        <w:t>04</w:t>
      </w:r>
      <w:r w:rsidR="005C4132">
        <w:rPr>
          <w:rFonts w:ascii="Times New Roman" w:hAnsi="Times New Roman"/>
          <w:noProof/>
          <w:sz w:val="20"/>
          <w:szCs w:val="20"/>
        </w:rPr>
        <w:t>16</w:t>
      </w:r>
    </w:fldSimple>
    <w:r w:rsidR="00FD47D1">
      <w:rPr>
        <w:rFonts w:ascii="Times New Roman" w:hAnsi="Times New Roman"/>
        <w:sz w:val="20"/>
        <w:szCs w:val="20"/>
      </w:rPr>
      <w:t xml:space="preserve">; Darbības programmas </w:t>
    </w:r>
    <w:r w:rsidR="00FD47D1" w:rsidRPr="00FD47D1">
      <w:rPr>
        <w:rFonts w:ascii="Times New Roman" w:hAnsi="Times New Roman" w:cs="Times New Roman"/>
        <w:sz w:val="20"/>
        <w:szCs w:val="20"/>
      </w:rPr>
      <w:t>„</w:t>
    </w:r>
    <w:r w:rsidR="00074487" w:rsidRPr="00FD47D1">
      <w:rPr>
        <w:rFonts w:ascii="Times New Roman" w:hAnsi="Times New Roman"/>
        <w:sz w:val="20"/>
        <w:szCs w:val="20"/>
      </w:rPr>
      <w:t>Izaugsme</w:t>
    </w:r>
    <w:r w:rsidR="00074487" w:rsidRPr="000C4DD5">
      <w:rPr>
        <w:rFonts w:ascii="Times New Roman" w:hAnsi="Times New Roman"/>
        <w:sz w:val="20"/>
        <w:szCs w:val="20"/>
      </w:rPr>
      <w:t xml:space="preserve"> un nodarbinātība” </w:t>
    </w:r>
    <w:r w:rsidR="000C4DD5" w:rsidRPr="000C4DD5">
      <w:rPr>
        <w:rFonts w:ascii="Times New Roman" w:hAnsi="Times New Roman" w:cs="Times New Roman"/>
        <w:sz w:val="20"/>
        <w:szCs w:val="20"/>
      </w:rPr>
      <w:t>5.4.1. specifiskā atbalsta mērķa „</w:t>
    </w:r>
    <w:r w:rsidR="000C4DD5" w:rsidRPr="000C4DD5">
      <w:rPr>
        <w:rFonts w:ascii="Times New Roman" w:hAnsi="Times New Roman" w:cs="Times New Roman"/>
        <w:color w:val="000000"/>
        <w:sz w:val="20"/>
        <w:szCs w:val="20"/>
      </w:rPr>
      <w:t>Saglabāt un atjaunot bioloģisko daudzveidību un aizsargāt ekosistēmas</w:t>
    </w:r>
    <w:r w:rsidR="000C4DD5" w:rsidRPr="000C4DD5">
      <w:rPr>
        <w:rFonts w:ascii="Times New Roman" w:hAnsi="Times New Roman" w:cs="Times New Roman"/>
        <w:sz w:val="20"/>
        <w:szCs w:val="20"/>
      </w:rPr>
      <w:t>”  5.4.1.1. pasākuma „Antropogēno slodzi mazinošas infrastruktūras izbūve un rekonstrukcija Natura 2000 teritorijās”</w:t>
    </w:r>
    <w:r w:rsidR="00074487" w:rsidRPr="000C4DD5">
      <w:rPr>
        <w:rFonts w:ascii="Times New Roman" w:hAnsi="Times New Roman"/>
        <w:sz w:val="20"/>
        <w:szCs w:val="20"/>
      </w:rPr>
      <w:t xml:space="preserve">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7C03B" w14:textId="77777777" w:rsidR="00C84887" w:rsidRDefault="00C84887" w:rsidP="00074487">
      <w:pPr>
        <w:spacing w:after="0" w:line="240" w:lineRule="auto"/>
      </w:pPr>
      <w:r>
        <w:separator/>
      </w:r>
    </w:p>
  </w:footnote>
  <w:footnote w:type="continuationSeparator" w:id="0">
    <w:p w14:paraId="0CD455F4" w14:textId="77777777" w:rsidR="00C84887" w:rsidRDefault="00C84887" w:rsidP="0007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829167"/>
      <w:docPartObj>
        <w:docPartGallery w:val="Page Numbers (Top of Page)"/>
        <w:docPartUnique/>
      </w:docPartObj>
    </w:sdtPr>
    <w:sdtEndPr>
      <w:rPr>
        <w:noProof/>
      </w:rPr>
    </w:sdtEndPr>
    <w:sdtContent>
      <w:p w14:paraId="564C5676" w14:textId="77777777" w:rsidR="000B0B80" w:rsidRDefault="003F6314">
        <w:pPr>
          <w:pStyle w:val="Header"/>
          <w:jc w:val="center"/>
        </w:pPr>
        <w:r>
          <w:fldChar w:fldCharType="begin"/>
        </w:r>
        <w:r w:rsidR="000B0B80">
          <w:instrText xml:space="preserve"> PAGE   \* MERGEFORMAT </w:instrText>
        </w:r>
        <w:r>
          <w:fldChar w:fldCharType="separate"/>
        </w:r>
        <w:r w:rsidR="00704CEF">
          <w:rPr>
            <w:noProof/>
          </w:rPr>
          <w:t>8</w:t>
        </w:r>
        <w:r>
          <w:rPr>
            <w:noProof/>
          </w:rPr>
          <w:fldChar w:fldCharType="end"/>
        </w:r>
      </w:p>
    </w:sdtContent>
  </w:sdt>
  <w:p w14:paraId="499DDFCF" w14:textId="77777777" w:rsidR="000B0B80" w:rsidRDefault="000B0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5769"/>
    <w:multiLevelType w:val="multilevel"/>
    <w:tmpl w:val="3BBE464C"/>
    <w:lvl w:ilvl="0">
      <w:start w:val="29"/>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5426D49"/>
    <w:multiLevelType w:val="hybridMultilevel"/>
    <w:tmpl w:val="9794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7C4BCC"/>
    <w:multiLevelType w:val="hybridMultilevel"/>
    <w:tmpl w:val="9D7AE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D8F5438"/>
    <w:multiLevelType w:val="multilevel"/>
    <w:tmpl w:val="1BA4BE28"/>
    <w:lvl w:ilvl="0">
      <w:start w:val="28"/>
      <w:numFmt w:val="decimal"/>
      <w:lvlText w:val="%1."/>
      <w:lvlJc w:val="left"/>
      <w:pPr>
        <w:ind w:left="810" w:hanging="810"/>
      </w:pPr>
      <w:rPr>
        <w:rFonts w:hint="default"/>
        <w:b w:val="0"/>
      </w:rPr>
    </w:lvl>
    <w:lvl w:ilvl="1">
      <w:start w:val="1"/>
      <w:numFmt w:val="decimal"/>
      <w:lvlText w:val="%1.%2."/>
      <w:lvlJc w:val="left"/>
      <w:pPr>
        <w:ind w:left="1110" w:hanging="810"/>
      </w:pPr>
      <w:rPr>
        <w:rFonts w:hint="default"/>
      </w:rPr>
    </w:lvl>
    <w:lvl w:ilvl="2">
      <w:start w:val="7"/>
      <w:numFmt w:val="decimal"/>
      <w:lvlText w:val="%1.%2.%3."/>
      <w:lvlJc w:val="left"/>
      <w:pPr>
        <w:ind w:left="1520" w:hanging="81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15:restartNumberingAfterBreak="0">
    <w:nsid w:val="12673467"/>
    <w:multiLevelType w:val="hybridMultilevel"/>
    <w:tmpl w:val="416E65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15:restartNumberingAfterBreak="0">
    <w:nsid w:val="195F09A2"/>
    <w:multiLevelType w:val="multilevel"/>
    <w:tmpl w:val="57523ADA"/>
    <w:lvl w:ilvl="0">
      <w:start w:val="3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C453B71"/>
    <w:multiLevelType w:val="multilevel"/>
    <w:tmpl w:val="62082D3A"/>
    <w:lvl w:ilvl="0">
      <w:start w:val="3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D8108AE"/>
    <w:multiLevelType w:val="hybridMultilevel"/>
    <w:tmpl w:val="616AB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E77B11"/>
    <w:multiLevelType w:val="multilevel"/>
    <w:tmpl w:val="38F0D3E8"/>
    <w:lvl w:ilvl="0">
      <w:start w:val="34"/>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0" w15:restartNumberingAfterBreak="0">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56637D0"/>
    <w:multiLevelType w:val="hybridMultilevel"/>
    <w:tmpl w:val="5D88C66C"/>
    <w:lvl w:ilvl="0" w:tplc="0809000F">
      <w:start w:val="7"/>
      <w:numFmt w:val="decimal"/>
      <w:lvlText w:val="%1."/>
      <w:lvlJc w:val="left"/>
      <w:pPr>
        <w:ind w:left="107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3" w15:restartNumberingAfterBreak="0">
    <w:nsid w:val="461B3281"/>
    <w:multiLevelType w:val="hybridMultilevel"/>
    <w:tmpl w:val="DC88D6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8D2209"/>
    <w:multiLevelType w:val="hybridMultilevel"/>
    <w:tmpl w:val="C1846F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858"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930F10"/>
    <w:multiLevelType w:val="hybridMultilevel"/>
    <w:tmpl w:val="3AA2D5DC"/>
    <w:lvl w:ilvl="0" w:tplc="7FFEA360">
      <w:start w:val="20"/>
      <w:numFmt w:val="decimal"/>
      <w:lvlText w:val="%1."/>
      <w:lvlJc w:val="left"/>
      <w:pPr>
        <w:ind w:left="517"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8157F8"/>
    <w:multiLevelType w:val="multilevel"/>
    <w:tmpl w:val="13F867FC"/>
    <w:lvl w:ilvl="0">
      <w:start w:val="26"/>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A725DED"/>
    <w:multiLevelType w:val="multilevel"/>
    <w:tmpl w:val="51EC2482"/>
    <w:lvl w:ilvl="0">
      <w:start w:val="31"/>
      <w:numFmt w:val="decimal"/>
      <w:lvlText w:val="%1."/>
      <w:lvlJc w:val="left"/>
      <w:pPr>
        <w:ind w:left="720" w:hanging="360"/>
      </w:pPr>
      <w:rPr>
        <w:rFonts w:hint="default"/>
      </w:rPr>
    </w:lvl>
    <w:lvl w:ilvl="1">
      <w:start w:val="1"/>
      <w:numFmt w:val="decimal"/>
      <w:isLgl/>
      <w:lvlText w:val="%1.%2"/>
      <w:lvlJc w:val="left"/>
      <w:pPr>
        <w:ind w:left="198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9" w15:restartNumberingAfterBreak="0">
    <w:nsid w:val="6F4A45E2"/>
    <w:multiLevelType w:val="hybridMultilevel"/>
    <w:tmpl w:val="0AE42716"/>
    <w:lvl w:ilvl="0" w:tplc="9C26F6BC">
      <w:start w:val="26"/>
      <w:numFmt w:val="decimal"/>
      <w:lvlText w:val="%1."/>
      <w:lvlJc w:val="left"/>
      <w:pPr>
        <w:ind w:left="360" w:firstLine="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1C3693"/>
    <w:multiLevelType w:val="multilevel"/>
    <w:tmpl w:val="CF3A9A8E"/>
    <w:lvl w:ilvl="0">
      <w:start w:val="6"/>
      <w:numFmt w:val="decimal"/>
      <w:lvlText w:val="%1."/>
      <w:lvlJc w:val="left"/>
      <w:pPr>
        <w:ind w:left="360" w:hanging="360"/>
      </w:pPr>
      <w:rPr>
        <w:rFonts w:hint="default"/>
        <w:i w:val="0"/>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5"/>
  </w:num>
  <w:num w:numId="2">
    <w:abstractNumId w:val="1"/>
  </w:num>
  <w:num w:numId="3">
    <w:abstractNumId w:val="10"/>
  </w:num>
  <w:num w:numId="4">
    <w:abstractNumId w:val="2"/>
  </w:num>
  <w:num w:numId="5">
    <w:abstractNumId w:val="14"/>
  </w:num>
  <w:num w:numId="6">
    <w:abstractNumId w:val="5"/>
  </w:num>
  <w:num w:numId="7">
    <w:abstractNumId w:val="11"/>
  </w:num>
  <w:num w:numId="8">
    <w:abstractNumId w:val="20"/>
  </w:num>
  <w:num w:numId="9">
    <w:abstractNumId w:val="17"/>
  </w:num>
  <w:num w:numId="10">
    <w:abstractNumId w:val="3"/>
  </w:num>
  <w:num w:numId="11">
    <w:abstractNumId w:val="13"/>
  </w:num>
  <w:num w:numId="12">
    <w:abstractNumId w:val="4"/>
  </w:num>
  <w:num w:numId="13">
    <w:abstractNumId w:val="16"/>
  </w:num>
  <w:num w:numId="14">
    <w:abstractNumId w:val="8"/>
  </w:num>
  <w:num w:numId="15">
    <w:abstractNumId w:val="12"/>
  </w:num>
  <w:num w:numId="16">
    <w:abstractNumId w:val="0"/>
  </w:num>
  <w:num w:numId="17">
    <w:abstractNumId w:val="19"/>
  </w:num>
  <w:num w:numId="18">
    <w:abstractNumId w:val="18"/>
  </w:num>
  <w:num w:numId="19">
    <w:abstractNumId w:val="7"/>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F92"/>
    <w:rsid w:val="00006E6B"/>
    <w:rsid w:val="00007EC6"/>
    <w:rsid w:val="00012E0B"/>
    <w:rsid w:val="0001395F"/>
    <w:rsid w:val="00015E03"/>
    <w:rsid w:val="00016304"/>
    <w:rsid w:val="0001724E"/>
    <w:rsid w:val="000173A5"/>
    <w:rsid w:val="00017526"/>
    <w:rsid w:val="0002097F"/>
    <w:rsid w:val="00021356"/>
    <w:rsid w:val="00021401"/>
    <w:rsid w:val="0002249F"/>
    <w:rsid w:val="00023331"/>
    <w:rsid w:val="000240A9"/>
    <w:rsid w:val="00024BA9"/>
    <w:rsid w:val="00026123"/>
    <w:rsid w:val="00027426"/>
    <w:rsid w:val="0002755F"/>
    <w:rsid w:val="0002789C"/>
    <w:rsid w:val="00027CF1"/>
    <w:rsid w:val="00031A41"/>
    <w:rsid w:val="00031B8D"/>
    <w:rsid w:val="00032CF1"/>
    <w:rsid w:val="00033009"/>
    <w:rsid w:val="00033590"/>
    <w:rsid w:val="000344FB"/>
    <w:rsid w:val="00034DA8"/>
    <w:rsid w:val="00035F47"/>
    <w:rsid w:val="0003633D"/>
    <w:rsid w:val="00036429"/>
    <w:rsid w:val="0003732B"/>
    <w:rsid w:val="0004437A"/>
    <w:rsid w:val="000445B8"/>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608"/>
    <w:rsid w:val="0005792C"/>
    <w:rsid w:val="00062710"/>
    <w:rsid w:val="000637AD"/>
    <w:rsid w:val="000642C0"/>
    <w:rsid w:val="00064506"/>
    <w:rsid w:val="0006679C"/>
    <w:rsid w:val="000671E1"/>
    <w:rsid w:val="00067895"/>
    <w:rsid w:val="000715AE"/>
    <w:rsid w:val="00071E1A"/>
    <w:rsid w:val="00073C46"/>
    <w:rsid w:val="00073CBA"/>
    <w:rsid w:val="00074487"/>
    <w:rsid w:val="000753C2"/>
    <w:rsid w:val="000763A9"/>
    <w:rsid w:val="00076658"/>
    <w:rsid w:val="0007789C"/>
    <w:rsid w:val="00080093"/>
    <w:rsid w:val="00080111"/>
    <w:rsid w:val="0008042C"/>
    <w:rsid w:val="00080564"/>
    <w:rsid w:val="00082508"/>
    <w:rsid w:val="00083E88"/>
    <w:rsid w:val="00084777"/>
    <w:rsid w:val="00086298"/>
    <w:rsid w:val="00087975"/>
    <w:rsid w:val="00087A83"/>
    <w:rsid w:val="00090155"/>
    <w:rsid w:val="000902C9"/>
    <w:rsid w:val="00090509"/>
    <w:rsid w:val="00090881"/>
    <w:rsid w:val="00090E64"/>
    <w:rsid w:val="000918EB"/>
    <w:rsid w:val="00092DAC"/>
    <w:rsid w:val="00092FF2"/>
    <w:rsid w:val="000943EA"/>
    <w:rsid w:val="0009580C"/>
    <w:rsid w:val="000962AF"/>
    <w:rsid w:val="00096593"/>
    <w:rsid w:val="000A0178"/>
    <w:rsid w:val="000A0504"/>
    <w:rsid w:val="000A0BFE"/>
    <w:rsid w:val="000A0F7F"/>
    <w:rsid w:val="000A296E"/>
    <w:rsid w:val="000A3474"/>
    <w:rsid w:val="000A3810"/>
    <w:rsid w:val="000A38E1"/>
    <w:rsid w:val="000A3BD5"/>
    <w:rsid w:val="000A408F"/>
    <w:rsid w:val="000A45C8"/>
    <w:rsid w:val="000A4644"/>
    <w:rsid w:val="000A4899"/>
    <w:rsid w:val="000A557E"/>
    <w:rsid w:val="000A56CE"/>
    <w:rsid w:val="000A5A25"/>
    <w:rsid w:val="000A7623"/>
    <w:rsid w:val="000B0B80"/>
    <w:rsid w:val="000B0F4F"/>
    <w:rsid w:val="000B303D"/>
    <w:rsid w:val="000B3DE6"/>
    <w:rsid w:val="000B6B61"/>
    <w:rsid w:val="000B6CE8"/>
    <w:rsid w:val="000B70D9"/>
    <w:rsid w:val="000B7466"/>
    <w:rsid w:val="000C07FF"/>
    <w:rsid w:val="000C1CFE"/>
    <w:rsid w:val="000C3EB6"/>
    <w:rsid w:val="000C4DD5"/>
    <w:rsid w:val="000C5350"/>
    <w:rsid w:val="000C5F31"/>
    <w:rsid w:val="000C6537"/>
    <w:rsid w:val="000C6FD9"/>
    <w:rsid w:val="000C789D"/>
    <w:rsid w:val="000D01C2"/>
    <w:rsid w:val="000D06B8"/>
    <w:rsid w:val="000D274B"/>
    <w:rsid w:val="000D346D"/>
    <w:rsid w:val="000D3D95"/>
    <w:rsid w:val="000D4127"/>
    <w:rsid w:val="000D6374"/>
    <w:rsid w:val="000D727A"/>
    <w:rsid w:val="000E19CD"/>
    <w:rsid w:val="000E2702"/>
    <w:rsid w:val="000E2996"/>
    <w:rsid w:val="000E2E94"/>
    <w:rsid w:val="000E40F2"/>
    <w:rsid w:val="000E53B2"/>
    <w:rsid w:val="000E5911"/>
    <w:rsid w:val="000E5C39"/>
    <w:rsid w:val="000E6586"/>
    <w:rsid w:val="000E7970"/>
    <w:rsid w:val="000F1CE6"/>
    <w:rsid w:val="000F2964"/>
    <w:rsid w:val="000F368C"/>
    <w:rsid w:val="000F5E14"/>
    <w:rsid w:val="000F6296"/>
    <w:rsid w:val="000F6794"/>
    <w:rsid w:val="000F6FC4"/>
    <w:rsid w:val="000F7B43"/>
    <w:rsid w:val="00100E07"/>
    <w:rsid w:val="001012CF"/>
    <w:rsid w:val="00101B6E"/>
    <w:rsid w:val="00101E16"/>
    <w:rsid w:val="0010267C"/>
    <w:rsid w:val="00103094"/>
    <w:rsid w:val="00103D97"/>
    <w:rsid w:val="0010453D"/>
    <w:rsid w:val="00104A1D"/>
    <w:rsid w:val="0010529C"/>
    <w:rsid w:val="001052A6"/>
    <w:rsid w:val="00105423"/>
    <w:rsid w:val="00105AF9"/>
    <w:rsid w:val="00105C9D"/>
    <w:rsid w:val="00106038"/>
    <w:rsid w:val="0010604B"/>
    <w:rsid w:val="00107311"/>
    <w:rsid w:val="00107DBB"/>
    <w:rsid w:val="0011013F"/>
    <w:rsid w:val="00111498"/>
    <w:rsid w:val="001117F1"/>
    <w:rsid w:val="00112A7A"/>
    <w:rsid w:val="00113C16"/>
    <w:rsid w:val="0011403D"/>
    <w:rsid w:val="001165FD"/>
    <w:rsid w:val="00116955"/>
    <w:rsid w:val="00117C97"/>
    <w:rsid w:val="00120305"/>
    <w:rsid w:val="00120C45"/>
    <w:rsid w:val="0012155F"/>
    <w:rsid w:val="001217AC"/>
    <w:rsid w:val="00121F51"/>
    <w:rsid w:val="00122339"/>
    <w:rsid w:val="00122504"/>
    <w:rsid w:val="00123E0F"/>
    <w:rsid w:val="00125261"/>
    <w:rsid w:val="0012537D"/>
    <w:rsid w:val="00126E35"/>
    <w:rsid w:val="0012771D"/>
    <w:rsid w:val="001302A0"/>
    <w:rsid w:val="00130CCF"/>
    <w:rsid w:val="001319D0"/>
    <w:rsid w:val="0013210C"/>
    <w:rsid w:val="00132A0A"/>
    <w:rsid w:val="00132A56"/>
    <w:rsid w:val="001332C0"/>
    <w:rsid w:val="00133FA5"/>
    <w:rsid w:val="001346E3"/>
    <w:rsid w:val="0013487B"/>
    <w:rsid w:val="00134F79"/>
    <w:rsid w:val="00135B7E"/>
    <w:rsid w:val="001368FF"/>
    <w:rsid w:val="00137071"/>
    <w:rsid w:val="001374BB"/>
    <w:rsid w:val="0013750E"/>
    <w:rsid w:val="0013752A"/>
    <w:rsid w:val="001379F0"/>
    <w:rsid w:val="00137EA6"/>
    <w:rsid w:val="00140D47"/>
    <w:rsid w:val="001421CC"/>
    <w:rsid w:val="001422D2"/>
    <w:rsid w:val="00143D06"/>
    <w:rsid w:val="0014441C"/>
    <w:rsid w:val="001456A7"/>
    <w:rsid w:val="0014579D"/>
    <w:rsid w:val="00145CDE"/>
    <w:rsid w:val="00146730"/>
    <w:rsid w:val="00147697"/>
    <w:rsid w:val="00150CCD"/>
    <w:rsid w:val="00151F3F"/>
    <w:rsid w:val="0015277D"/>
    <w:rsid w:val="00152CB8"/>
    <w:rsid w:val="00153D5C"/>
    <w:rsid w:val="00154441"/>
    <w:rsid w:val="001549C0"/>
    <w:rsid w:val="00154CD7"/>
    <w:rsid w:val="001552E2"/>
    <w:rsid w:val="00155681"/>
    <w:rsid w:val="00155C3D"/>
    <w:rsid w:val="00156030"/>
    <w:rsid w:val="001560FF"/>
    <w:rsid w:val="00156FA0"/>
    <w:rsid w:val="001570C1"/>
    <w:rsid w:val="0015789A"/>
    <w:rsid w:val="001603AE"/>
    <w:rsid w:val="00160AD5"/>
    <w:rsid w:val="00160B28"/>
    <w:rsid w:val="00160B6F"/>
    <w:rsid w:val="00163457"/>
    <w:rsid w:val="00163B3B"/>
    <w:rsid w:val="00164386"/>
    <w:rsid w:val="00164F4C"/>
    <w:rsid w:val="001654D5"/>
    <w:rsid w:val="00166017"/>
    <w:rsid w:val="001675A4"/>
    <w:rsid w:val="00167FB5"/>
    <w:rsid w:val="0017037E"/>
    <w:rsid w:val="00171643"/>
    <w:rsid w:val="0017193F"/>
    <w:rsid w:val="001734E9"/>
    <w:rsid w:val="00175065"/>
    <w:rsid w:val="001751EE"/>
    <w:rsid w:val="0017661A"/>
    <w:rsid w:val="00180202"/>
    <w:rsid w:val="001817EF"/>
    <w:rsid w:val="0018185C"/>
    <w:rsid w:val="00181DF6"/>
    <w:rsid w:val="00184AA2"/>
    <w:rsid w:val="00184C78"/>
    <w:rsid w:val="00186C97"/>
    <w:rsid w:val="00187DED"/>
    <w:rsid w:val="0019095A"/>
    <w:rsid w:val="00190F2D"/>
    <w:rsid w:val="00191429"/>
    <w:rsid w:val="00191787"/>
    <w:rsid w:val="00191C55"/>
    <w:rsid w:val="001922A1"/>
    <w:rsid w:val="0019364E"/>
    <w:rsid w:val="001939DD"/>
    <w:rsid w:val="001942A2"/>
    <w:rsid w:val="00196183"/>
    <w:rsid w:val="001A1961"/>
    <w:rsid w:val="001A24E5"/>
    <w:rsid w:val="001A4164"/>
    <w:rsid w:val="001A4728"/>
    <w:rsid w:val="001A5032"/>
    <w:rsid w:val="001A5395"/>
    <w:rsid w:val="001A5410"/>
    <w:rsid w:val="001A66B2"/>
    <w:rsid w:val="001A6C5E"/>
    <w:rsid w:val="001A71AB"/>
    <w:rsid w:val="001B0AB8"/>
    <w:rsid w:val="001B0C53"/>
    <w:rsid w:val="001B0CDD"/>
    <w:rsid w:val="001B1985"/>
    <w:rsid w:val="001B1E5D"/>
    <w:rsid w:val="001B3385"/>
    <w:rsid w:val="001B35E4"/>
    <w:rsid w:val="001B38F1"/>
    <w:rsid w:val="001B562A"/>
    <w:rsid w:val="001B77A0"/>
    <w:rsid w:val="001B7931"/>
    <w:rsid w:val="001B7C46"/>
    <w:rsid w:val="001C0881"/>
    <w:rsid w:val="001C170A"/>
    <w:rsid w:val="001C1878"/>
    <w:rsid w:val="001C1EED"/>
    <w:rsid w:val="001C2316"/>
    <w:rsid w:val="001C2924"/>
    <w:rsid w:val="001C2AB0"/>
    <w:rsid w:val="001C3E90"/>
    <w:rsid w:val="001C56BB"/>
    <w:rsid w:val="001C5ED8"/>
    <w:rsid w:val="001C7B3C"/>
    <w:rsid w:val="001C7CE2"/>
    <w:rsid w:val="001D07A2"/>
    <w:rsid w:val="001D1F96"/>
    <w:rsid w:val="001D32E3"/>
    <w:rsid w:val="001D3473"/>
    <w:rsid w:val="001D4531"/>
    <w:rsid w:val="001D4CAF"/>
    <w:rsid w:val="001D50DE"/>
    <w:rsid w:val="001D5C7A"/>
    <w:rsid w:val="001D7177"/>
    <w:rsid w:val="001D7632"/>
    <w:rsid w:val="001D7891"/>
    <w:rsid w:val="001E08DA"/>
    <w:rsid w:val="001E0B33"/>
    <w:rsid w:val="001E0BAA"/>
    <w:rsid w:val="001E1A4F"/>
    <w:rsid w:val="001E2678"/>
    <w:rsid w:val="001E3B5C"/>
    <w:rsid w:val="001E3B9F"/>
    <w:rsid w:val="001E4DCC"/>
    <w:rsid w:val="001E5ADF"/>
    <w:rsid w:val="001E6C6D"/>
    <w:rsid w:val="001E6CB6"/>
    <w:rsid w:val="001E7A42"/>
    <w:rsid w:val="001F161B"/>
    <w:rsid w:val="001F18EA"/>
    <w:rsid w:val="001F387B"/>
    <w:rsid w:val="001F43CE"/>
    <w:rsid w:val="001F4A8B"/>
    <w:rsid w:val="001F53D5"/>
    <w:rsid w:val="001F5785"/>
    <w:rsid w:val="001F6B50"/>
    <w:rsid w:val="002005C3"/>
    <w:rsid w:val="0020171F"/>
    <w:rsid w:val="002045D7"/>
    <w:rsid w:val="002071AD"/>
    <w:rsid w:val="00207699"/>
    <w:rsid w:val="002104EF"/>
    <w:rsid w:val="00211BFB"/>
    <w:rsid w:val="00211D6A"/>
    <w:rsid w:val="00212100"/>
    <w:rsid w:val="00213154"/>
    <w:rsid w:val="00213919"/>
    <w:rsid w:val="00213A20"/>
    <w:rsid w:val="00213D8C"/>
    <w:rsid w:val="00214F55"/>
    <w:rsid w:val="0021583B"/>
    <w:rsid w:val="00216915"/>
    <w:rsid w:val="00217966"/>
    <w:rsid w:val="00220657"/>
    <w:rsid w:val="00220B26"/>
    <w:rsid w:val="00220F74"/>
    <w:rsid w:val="00221A91"/>
    <w:rsid w:val="002241E8"/>
    <w:rsid w:val="0022448A"/>
    <w:rsid w:val="002246C0"/>
    <w:rsid w:val="00225000"/>
    <w:rsid w:val="00225114"/>
    <w:rsid w:val="0022528F"/>
    <w:rsid w:val="0022602B"/>
    <w:rsid w:val="00226C59"/>
    <w:rsid w:val="002275BE"/>
    <w:rsid w:val="00227809"/>
    <w:rsid w:val="002302A7"/>
    <w:rsid w:val="002314E5"/>
    <w:rsid w:val="002317BB"/>
    <w:rsid w:val="00232BB6"/>
    <w:rsid w:val="00232E33"/>
    <w:rsid w:val="0023308E"/>
    <w:rsid w:val="00233181"/>
    <w:rsid w:val="0023477F"/>
    <w:rsid w:val="00234CDC"/>
    <w:rsid w:val="00235229"/>
    <w:rsid w:val="00235A68"/>
    <w:rsid w:val="002366B8"/>
    <w:rsid w:val="00237409"/>
    <w:rsid w:val="002410F7"/>
    <w:rsid w:val="002423D7"/>
    <w:rsid w:val="0024333C"/>
    <w:rsid w:val="00245A01"/>
    <w:rsid w:val="00246F84"/>
    <w:rsid w:val="002510FD"/>
    <w:rsid w:val="00251C04"/>
    <w:rsid w:val="00251E23"/>
    <w:rsid w:val="00253AE7"/>
    <w:rsid w:val="0025454A"/>
    <w:rsid w:val="002546CC"/>
    <w:rsid w:val="0025473D"/>
    <w:rsid w:val="002548B7"/>
    <w:rsid w:val="002562F4"/>
    <w:rsid w:val="00256714"/>
    <w:rsid w:val="00257AEF"/>
    <w:rsid w:val="00257B31"/>
    <w:rsid w:val="00257F64"/>
    <w:rsid w:val="002605A1"/>
    <w:rsid w:val="00261141"/>
    <w:rsid w:val="00261154"/>
    <w:rsid w:val="0026172F"/>
    <w:rsid w:val="00262132"/>
    <w:rsid w:val="002670A6"/>
    <w:rsid w:val="0027110A"/>
    <w:rsid w:val="00272AF2"/>
    <w:rsid w:val="0027397E"/>
    <w:rsid w:val="0027407A"/>
    <w:rsid w:val="0027548D"/>
    <w:rsid w:val="002761D3"/>
    <w:rsid w:val="002767EA"/>
    <w:rsid w:val="002801A3"/>
    <w:rsid w:val="00280BCF"/>
    <w:rsid w:val="00281DAA"/>
    <w:rsid w:val="002830CB"/>
    <w:rsid w:val="002847EC"/>
    <w:rsid w:val="00284E0F"/>
    <w:rsid w:val="0028636A"/>
    <w:rsid w:val="0029161B"/>
    <w:rsid w:val="00291F05"/>
    <w:rsid w:val="00293CA5"/>
    <w:rsid w:val="00294312"/>
    <w:rsid w:val="002943AA"/>
    <w:rsid w:val="00295FD4"/>
    <w:rsid w:val="00297667"/>
    <w:rsid w:val="002A0596"/>
    <w:rsid w:val="002A0BF5"/>
    <w:rsid w:val="002A0F3C"/>
    <w:rsid w:val="002A206F"/>
    <w:rsid w:val="002A27DD"/>
    <w:rsid w:val="002A338B"/>
    <w:rsid w:val="002A3EC8"/>
    <w:rsid w:val="002A5402"/>
    <w:rsid w:val="002A5F6C"/>
    <w:rsid w:val="002B07C0"/>
    <w:rsid w:val="002B0993"/>
    <w:rsid w:val="002B0CF2"/>
    <w:rsid w:val="002B1400"/>
    <w:rsid w:val="002B16B7"/>
    <w:rsid w:val="002B31BA"/>
    <w:rsid w:val="002B60FE"/>
    <w:rsid w:val="002B6152"/>
    <w:rsid w:val="002B7CC4"/>
    <w:rsid w:val="002C00CE"/>
    <w:rsid w:val="002C3718"/>
    <w:rsid w:val="002C404C"/>
    <w:rsid w:val="002C5AA8"/>
    <w:rsid w:val="002C6602"/>
    <w:rsid w:val="002C76DA"/>
    <w:rsid w:val="002C77D9"/>
    <w:rsid w:val="002C7F49"/>
    <w:rsid w:val="002D02E1"/>
    <w:rsid w:val="002D0E20"/>
    <w:rsid w:val="002D0EF9"/>
    <w:rsid w:val="002D117B"/>
    <w:rsid w:val="002D12F1"/>
    <w:rsid w:val="002D34DC"/>
    <w:rsid w:val="002D5209"/>
    <w:rsid w:val="002D5572"/>
    <w:rsid w:val="002D6986"/>
    <w:rsid w:val="002D6E31"/>
    <w:rsid w:val="002D72A6"/>
    <w:rsid w:val="002D7735"/>
    <w:rsid w:val="002E164E"/>
    <w:rsid w:val="002E17E4"/>
    <w:rsid w:val="002E2864"/>
    <w:rsid w:val="002E3281"/>
    <w:rsid w:val="002E36A6"/>
    <w:rsid w:val="002E4A35"/>
    <w:rsid w:val="002E556F"/>
    <w:rsid w:val="002E59F8"/>
    <w:rsid w:val="002E6C1F"/>
    <w:rsid w:val="002E7351"/>
    <w:rsid w:val="002F0D43"/>
    <w:rsid w:val="002F10CC"/>
    <w:rsid w:val="002F1FE7"/>
    <w:rsid w:val="002F3C0E"/>
    <w:rsid w:val="002F4425"/>
    <w:rsid w:val="002F46C4"/>
    <w:rsid w:val="002F46E4"/>
    <w:rsid w:val="002F5C50"/>
    <w:rsid w:val="002F5D84"/>
    <w:rsid w:val="002F63EF"/>
    <w:rsid w:val="002F72E1"/>
    <w:rsid w:val="002F77F2"/>
    <w:rsid w:val="002F7CF5"/>
    <w:rsid w:val="00300F19"/>
    <w:rsid w:val="003013BB"/>
    <w:rsid w:val="00301772"/>
    <w:rsid w:val="00301CBF"/>
    <w:rsid w:val="003025B4"/>
    <w:rsid w:val="00302FFA"/>
    <w:rsid w:val="003030BE"/>
    <w:rsid w:val="00303174"/>
    <w:rsid w:val="003043B3"/>
    <w:rsid w:val="0030514D"/>
    <w:rsid w:val="00305B9F"/>
    <w:rsid w:val="0030759A"/>
    <w:rsid w:val="00310D1B"/>
    <w:rsid w:val="00311549"/>
    <w:rsid w:val="00312889"/>
    <w:rsid w:val="003136FC"/>
    <w:rsid w:val="00313BD1"/>
    <w:rsid w:val="003145B8"/>
    <w:rsid w:val="00314FDE"/>
    <w:rsid w:val="003152C3"/>
    <w:rsid w:val="00315F13"/>
    <w:rsid w:val="003207D8"/>
    <w:rsid w:val="0032133A"/>
    <w:rsid w:val="0032135B"/>
    <w:rsid w:val="00321527"/>
    <w:rsid w:val="003216A7"/>
    <w:rsid w:val="0032324A"/>
    <w:rsid w:val="00326A4F"/>
    <w:rsid w:val="003300FE"/>
    <w:rsid w:val="00330FDB"/>
    <w:rsid w:val="00332DC9"/>
    <w:rsid w:val="003330E7"/>
    <w:rsid w:val="003335A1"/>
    <w:rsid w:val="00333FF3"/>
    <w:rsid w:val="0033421E"/>
    <w:rsid w:val="0033481F"/>
    <w:rsid w:val="0033492C"/>
    <w:rsid w:val="00336BA6"/>
    <w:rsid w:val="00337ACE"/>
    <w:rsid w:val="003401D3"/>
    <w:rsid w:val="00340987"/>
    <w:rsid w:val="00340A77"/>
    <w:rsid w:val="0034134C"/>
    <w:rsid w:val="00341722"/>
    <w:rsid w:val="003419A7"/>
    <w:rsid w:val="00343176"/>
    <w:rsid w:val="00343C92"/>
    <w:rsid w:val="0034412A"/>
    <w:rsid w:val="003444D0"/>
    <w:rsid w:val="00344E66"/>
    <w:rsid w:val="0034697A"/>
    <w:rsid w:val="00346D66"/>
    <w:rsid w:val="0035122B"/>
    <w:rsid w:val="00352133"/>
    <w:rsid w:val="00352195"/>
    <w:rsid w:val="00352D4B"/>
    <w:rsid w:val="00353E67"/>
    <w:rsid w:val="00355E63"/>
    <w:rsid w:val="003564B1"/>
    <w:rsid w:val="003617AA"/>
    <w:rsid w:val="00362DA9"/>
    <w:rsid w:val="00363B3E"/>
    <w:rsid w:val="00364783"/>
    <w:rsid w:val="00364AB9"/>
    <w:rsid w:val="00364D37"/>
    <w:rsid w:val="00365CEE"/>
    <w:rsid w:val="00366B81"/>
    <w:rsid w:val="003705CF"/>
    <w:rsid w:val="0037152E"/>
    <w:rsid w:val="00371829"/>
    <w:rsid w:val="003727A8"/>
    <w:rsid w:val="00373B28"/>
    <w:rsid w:val="003751EC"/>
    <w:rsid w:val="00375F12"/>
    <w:rsid w:val="00376ABF"/>
    <w:rsid w:val="0038098C"/>
    <w:rsid w:val="00382324"/>
    <w:rsid w:val="00382379"/>
    <w:rsid w:val="00382F26"/>
    <w:rsid w:val="00382F3D"/>
    <w:rsid w:val="003836B0"/>
    <w:rsid w:val="00383972"/>
    <w:rsid w:val="003852B5"/>
    <w:rsid w:val="003853B8"/>
    <w:rsid w:val="003909DD"/>
    <w:rsid w:val="0039155A"/>
    <w:rsid w:val="00392544"/>
    <w:rsid w:val="0039262C"/>
    <w:rsid w:val="003931A0"/>
    <w:rsid w:val="0039359F"/>
    <w:rsid w:val="003938E0"/>
    <w:rsid w:val="00393A25"/>
    <w:rsid w:val="00397303"/>
    <w:rsid w:val="00397EB4"/>
    <w:rsid w:val="003A0162"/>
    <w:rsid w:val="003A093A"/>
    <w:rsid w:val="003A2316"/>
    <w:rsid w:val="003A2333"/>
    <w:rsid w:val="003A2DFF"/>
    <w:rsid w:val="003A3079"/>
    <w:rsid w:val="003A3465"/>
    <w:rsid w:val="003A39CB"/>
    <w:rsid w:val="003A44AA"/>
    <w:rsid w:val="003A57BF"/>
    <w:rsid w:val="003A6ADF"/>
    <w:rsid w:val="003A7097"/>
    <w:rsid w:val="003A7A6E"/>
    <w:rsid w:val="003A7EF5"/>
    <w:rsid w:val="003B0B7D"/>
    <w:rsid w:val="003B165D"/>
    <w:rsid w:val="003B1CD7"/>
    <w:rsid w:val="003B2290"/>
    <w:rsid w:val="003B25A2"/>
    <w:rsid w:val="003B4A5B"/>
    <w:rsid w:val="003B4C4A"/>
    <w:rsid w:val="003B62C6"/>
    <w:rsid w:val="003B645D"/>
    <w:rsid w:val="003B781A"/>
    <w:rsid w:val="003B7946"/>
    <w:rsid w:val="003C2784"/>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2050"/>
    <w:rsid w:val="003E2269"/>
    <w:rsid w:val="003E267A"/>
    <w:rsid w:val="003E3FA1"/>
    <w:rsid w:val="003E43EB"/>
    <w:rsid w:val="003E4716"/>
    <w:rsid w:val="003E58AA"/>
    <w:rsid w:val="003E6306"/>
    <w:rsid w:val="003E6DDA"/>
    <w:rsid w:val="003F0D07"/>
    <w:rsid w:val="003F0E71"/>
    <w:rsid w:val="003F253E"/>
    <w:rsid w:val="003F26D0"/>
    <w:rsid w:val="003F406A"/>
    <w:rsid w:val="003F4558"/>
    <w:rsid w:val="003F5534"/>
    <w:rsid w:val="003F57E5"/>
    <w:rsid w:val="003F6314"/>
    <w:rsid w:val="003F6B08"/>
    <w:rsid w:val="0040032F"/>
    <w:rsid w:val="0040058A"/>
    <w:rsid w:val="00400ED6"/>
    <w:rsid w:val="004010EA"/>
    <w:rsid w:val="004030AF"/>
    <w:rsid w:val="00405FD9"/>
    <w:rsid w:val="0040629C"/>
    <w:rsid w:val="00406842"/>
    <w:rsid w:val="00406F08"/>
    <w:rsid w:val="004072F4"/>
    <w:rsid w:val="00407F76"/>
    <w:rsid w:val="00410BD9"/>
    <w:rsid w:val="004111E5"/>
    <w:rsid w:val="00413170"/>
    <w:rsid w:val="00413CEF"/>
    <w:rsid w:val="004141FE"/>
    <w:rsid w:val="00414759"/>
    <w:rsid w:val="004159B1"/>
    <w:rsid w:val="00415CFF"/>
    <w:rsid w:val="004171D7"/>
    <w:rsid w:val="00417BC7"/>
    <w:rsid w:val="00420910"/>
    <w:rsid w:val="004213FB"/>
    <w:rsid w:val="00424626"/>
    <w:rsid w:val="00424B15"/>
    <w:rsid w:val="00426AF8"/>
    <w:rsid w:val="00426F1E"/>
    <w:rsid w:val="00427DD9"/>
    <w:rsid w:val="00427F33"/>
    <w:rsid w:val="00430A60"/>
    <w:rsid w:val="00430C75"/>
    <w:rsid w:val="0043271A"/>
    <w:rsid w:val="0043293A"/>
    <w:rsid w:val="00433261"/>
    <w:rsid w:val="00433918"/>
    <w:rsid w:val="00434CF9"/>
    <w:rsid w:val="00436720"/>
    <w:rsid w:val="00436985"/>
    <w:rsid w:val="00440FA3"/>
    <w:rsid w:val="00442B2F"/>
    <w:rsid w:val="00443B7B"/>
    <w:rsid w:val="00444A7C"/>
    <w:rsid w:val="00444BE2"/>
    <w:rsid w:val="00445102"/>
    <w:rsid w:val="0044539E"/>
    <w:rsid w:val="00445665"/>
    <w:rsid w:val="0044591E"/>
    <w:rsid w:val="00445BBF"/>
    <w:rsid w:val="004465A0"/>
    <w:rsid w:val="00446BDD"/>
    <w:rsid w:val="0044745F"/>
    <w:rsid w:val="00447C93"/>
    <w:rsid w:val="0045111B"/>
    <w:rsid w:val="004511AF"/>
    <w:rsid w:val="00452B8F"/>
    <w:rsid w:val="00454BB0"/>
    <w:rsid w:val="004557EC"/>
    <w:rsid w:val="00455F40"/>
    <w:rsid w:val="00455F8D"/>
    <w:rsid w:val="00456152"/>
    <w:rsid w:val="00456E5E"/>
    <w:rsid w:val="00460AAF"/>
    <w:rsid w:val="0046113F"/>
    <w:rsid w:val="00461163"/>
    <w:rsid w:val="004614D8"/>
    <w:rsid w:val="00463FF8"/>
    <w:rsid w:val="00464113"/>
    <w:rsid w:val="0046422B"/>
    <w:rsid w:val="00464E09"/>
    <w:rsid w:val="0046725B"/>
    <w:rsid w:val="0046793A"/>
    <w:rsid w:val="00471710"/>
    <w:rsid w:val="0047205E"/>
    <w:rsid w:val="004725B5"/>
    <w:rsid w:val="00472F1D"/>
    <w:rsid w:val="00474160"/>
    <w:rsid w:val="004748F4"/>
    <w:rsid w:val="00474BE1"/>
    <w:rsid w:val="00475365"/>
    <w:rsid w:val="00475BCB"/>
    <w:rsid w:val="00477380"/>
    <w:rsid w:val="00480094"/>
    <w:rsid w:val="00480305"/>
    <w:rsid w:val="00481804"/>
    <w:rsid w:val="00481D34"/>
    <w:rsid w:val="00482456"/>
    <w:rsid w:val="00482DBB"/>
    <w:rsid w:val="00483B44"/>
    <w:rsid w:val="004853E3"/>
    <w:rsid w:val="00485544"/>
    <w:rsid w:val="00486FB9"/>
    <w:rsid w:val="0048770D"/>
    <w:rsid w:val="00490B7F"/>
    <w:rsid w:val="004913B3"/>
    <w:rsid w:val="00491837"/>
    <w:rsid w:val="004922FF"/>
    <w:rsid w:val="0049445E"/>
    <w:rsid w:val="00494E53"/>
    <w:rsid w:val="00497969"/>
    <w:rsid w:val="004A2830"/>
    <w:rsid w:val="004A2E4C"/>
    <w:rsid w:val="004A455F"/>
    <w:rsid w:val="004A5CD6"/>
    <w:rsid w:val="004A7EDC"/>
    <w:rsid w:val="004B00C5"/>
    <w:rsid w:val="004B048B"/>
    <w:rsid w:val="004B0BF6"/>
    <w:rsid w:val="004B1317"/>
    <w:rsid w:val="004B13A7"/>
    <w:rsid w:val="004B14D3"/>
    <w:rsid w:val="004B14E2"/>
    <w:rsid w:val="004B1D16"/>
    <w:rsid w:val="004B3173"/>
    <w:rsid w:val="004B373F"/>
    <w:rsid w:val="004B3755"/>
    <w:rsid w:val="004B4778"/>
    <w:rsid w:val="004B4EC8"/>
    <w:rsid w:val="004B51FC"/>
    <w:rsid w:val="004B5E8A"/>
    <w:rsid w:val="004B66DB"/>
    <w:rsid w:val="004B7AAB"/>
    <w:rsid w:val="004B7B2F"/>
    <w:rsid w:val="004C0156"/>
    <w:rsid w:val="004C0FE5"/>
    <w:rsid w:val="004C1802"/>
    <w:rsid w:val="004C1C39"/>
    <w:rsid w:val="004C331A"/>
    <w:rsid w:val="004C41BF"/>
    <w:rsid w:val="004C4860"/>
    <w:rsid w:val="004C4A2E"/>
    <w:rsid w:val="004C5484"/>
    <w:rsid w:val="004C5504"/>
    <w:rsid w:val="004C6B04"/>
    <w:rsid w:val="004C74C5"/>
    <w:rsid w:val="004D10ED"/>
    <w:rsid w:val="004D218B"/>
    <w:rsid w:val="004D259B"/>
    <w:rsid w:val="004D2EF0"/>
    <w:rsid w:val="004D413D"/>
    <w:rsid w:val="004D4C60"/>
    <w:rsid w:val="004D4FA0"/>
    <w:rsid w:val="004D5DA0"/>
    <w:rsid w:val="004D65B1"/>
    <w:rsid w:val="004D7A11"/>
    <w:rsid w:val="004E09ED"/>
    <w:rsid w:val="004E0AC9"/>
    <w:rsid w:val="004E11BA"/>
    <w:rsid w:val="004E28CB"/>
    <w:rsid w:val="004E2FE9"/>
    <w:rsid w:val="004E3DBA"/>
    <w:rsid w:val="004E3F8B"/>
    <w:rsid w:val="004E47D1"/>
    <w:rsid w:val="004E5FEF"/>
    <w:rsid w:val="004E6E34"/>
    <w:rsid w:val="004E7822"/>
    <w:rsid w:val="004E7B37"/>
    <w:rsid w:val="004F2909"/>
    <w:rsid w:val="004F2CCF"/>
    <w:rsid w:val="004F376D"/>
    <w:rsid w:val="004F382B"/>
    <w:rsid w:val="004F3ABD"/>
    <w:rsid w:val="004F455B"/>
    <w:rsid w:val="004F4614"/>
    <w:rsid w:val="004F4E8F"/>
    <w:rsid w:val="004F6D7B"/>
    <w:rsid w:val="004F6E85"/>
    <w:rsid w:val="004F73A4"/>
    <w:rsid w:val="004F7532"/>
    <w:rsid w:val="00502183"/>
    <w:rsid w:val="005033B7"/>
    <w:rsid w:val="00504B5C"/>
    <w:rsid w:val="0050579F"/>
    <w:rsid w:val="00506073"/>
    <w:rsid w:val="00507330"/>
    <w:rsid w:val="00510110"/>
    <w:rsid w:val="00510669"/>
    <w:rsid w:val="00510793"/>
    <w:rsid w:val="00510915"/>
    <w:rsid w:val="00511099"/>
    <w:rsid w:val="005113C5"/>
    <w:rsid w:val="005115AA"/>
    <w:rsid w:val="00511FDB"/>
    <w:rsid w:val="00512FEC"/>
    <w:rsid w:val="005132D5"/>
    <w:rsid w:val="00514B1C"/>
    <w:rsid w:val="0051584C"/>
    <w:rsid w:val="00515E7C"/>
    <w:rsid w:val="00515ED6"/>
    <w:rsid w:val="0051620E"/>
    <w:rsid w:val="005168F0"/>
    <w:rsid w:val="00516E1B"/>
    <w:rsid w:val="00517635"/>
    <w:rsid w:val="005203D6"/>
    <w:rsid w:val="00520677"/>
    <w:rsid w:val="00521E73"/>
    <w:rsid w:val="00522736"/>
    <w:rsid w:val="005227CE"/>
    <w:rsid w:val="00523193"/>
    <w:rsid w:val="005232E9"/>
    <w:rsid w:val="00524307"/>
    <w:rsid w:val="0052513B"/>
    <w:rsid w:val="005252B4"/>
    <w:rsid w:val="005274F1"/>
    <w:rsid w:val="00531A6A"/>
    <w:rsid w:val="005333ED"/>
    <w:rsid w:val="00536286"/>
    <w:rsid w:val="00537EAD"/>
    <w:rsid w:val="00537F7E"/>
    <w:rsid w:val="0054043D"/>
    <w:rsid w:val="005412A3"/>
    <w:rsid w:val="00542305"/>
    <w:rsid w:val="0054368F"/>
    <w:rsid w:val="005437A7"/>
    <w:rsid w:val="00544331"/>
    <w:rsid w:val="005447DA"/>
    <w:rsid w:val="00544DE5"/>
    <w:rsid w:val="00545B2C"/>
    <w:rsid w:val="00546AB2"/>
    <w:rsid w:val="0054754D"/>
    <w:rsid w:val="005479E4"/>
    <w:rsid w:val="00551A66"/>
    <w:rsid w:val="00553DCD"/>
    <w:rsid w:val="00554F37"/>
    <w:rsid w:val="005553A9"/>
    <w:rsid w:val="00555D05"/>
    <w:rsid w:val="00557671"/>
    <w:rsid w:val="00561AA9"/>
    <w:rsid w:val="0056203A"/>
    <w:rsid w:val="00564221"/>
    <w:rsid w:val="00564D0D"/>
    <w:rsid w:val="00564DA1"/>
    <w:rsid w:val="00565059"/>
    <w:rsid w:val="00566317"/>
    <w:rsid w:val="00567707"/>
    <w:rsid w:val="00570940"/>
    <w:rsid w:val="00570B2A"/>
    <w:rsid w:val="00570C1A"/>
    <w:rsid w:val="00570FC9"/>
    <w:rsid w:val="00571856"/>
    <w:rsid w:val="005719CD"/>
    <w:rsid w:val="005721E8"/>
    <w:rsid w:val="00572B9C"/>
    <w:rsid w:val="0057389A"/>
    <w:rsid w:val="00573C1C"/>
    <w:rsid w:val="0057438E"/>
    <w:rsid w:val="00575FB3"/>
    <w:rsid w:val="0057707F"/>
    <w:rsid w:val="00577165"/>
    <w:rsid w:val="0058046A"/>
    <w:rsid w:val="00581788"/>
    <w:rsid w:val="00581AAB"/>
    <w:rsid w:val="00582824"/>
    <w:rsid w:val="00582C92"/>
    <w:rsid w:val="005832FE"/>
    <w:rsid w:val="005837F5"/>
    <w:rsid w:val="00583C18"/>
    <w:rsid w:val="00583C63"/>
    <w:rsid w:val="00584091"/>
    <w:rsid w:val="005841E3"/>
    <w:rsid w:val="005842A1"/>
    <w:rsid w:val="0058600C"/>
    <w:rsid w:val="00586280"/>
    <w:rsid w:val="00586C51"/>
    <w:rsid w:val="00587A7F"/>
    <w:rsid w:val="00587FF6"/>
    <w:rsid w:val="005901A3"/>
    <w:rsid w:val="00590BA5"/>
    <w:rsid w:val="00591FAC"/>
    <w:rsid w:val="00592106"/>
    <w:rsid w:val="005937A1"/>
    <w:rsid w:val="00594075"/>
    <w:rsid w:val="00594B5B"/>
    <w:rsid w:val="005956AA"/>
    <w:rsid w:val="005963F3"/>
    <w:rsid w:val="00596646"/>
    <w:rsid w:val="00596866"/>
    <w:rsid w:val="005974CC"/>
    <w:rsid w:val="005A0810"/>
    <w:rsid w:val="005A1C00"/>
    <w:rsid w:val="005A3321"/>
    <w:rsid w:val="005A3ADD"/>
    <w:rsid w:val="005A411B"/>
    <w:rsid w:val="005A4758"/>
    <w:rsid w:val="005A5D46"/>
    <w:rsid w:val="005A60C7"/>
    <w:rsid w:val="005A61D4"/>
    <w:rsid w:val="005B0101"/>
    <w:rsid w:val="005B0D53"/>
    <w:rsid w:val="005B1353"/>
    <w:rsid w:val="005B17C7"/>
    <w:rsid w:val="005B3171"/>
    <w:rsid w:val="005B5A3D"/>
    <w:rsid w:val="005B6705"/>
    <w:rsid w:val="005B6FB3"/>
    <w:rsid w:val="005B7610"/>
    <w:rsid w:val="005C05E7"/>
    <w:rsid w:val="005C0CCB"/>
    <w:rsid w:val="005C25E5"/>
    <w:rsid w:val="005C30C9"/>
    <w:rsid w:val="005C3A45"/>
    <w:rsid w:val="005C4132"/>
    <w:rsid w:val="005C47E0"/>
    <w:rsid w:val="005C4CB0"/>
    <w:rsid w:val="005C4DAC"/>
    <w:rsid w:val="005C5228"/>
    <w:rsid w:val="005C53C9"/>
    <w:rsid w:val="005C6D76"/>
    <w:rsid w:val="005C7DFA"/>
    <w:rsid w:val="005D000E"/>
    <w:rsid w:val="005D06EB"/>
    <w:rsid w:val="005D1CA1"/>
    <w:rsid w:val="005D3B33"/>
    <w:rsid w:val="005D3FBB"/>
    <w:rsid w:val="005D59AB"/>
    <w:rsid w:val="005D6BA4"/>
    <w:rsid w:val="005D7EAB"/>
    <w:rsid w:val="005E051C"/>
    <w:rsid w:val="005E0B9C"/>
    <w:rsid w:val="005E1ACE"/>
    <w:rsid w:val="005E1C23"/>
    <w:rsid w:val="005E2E54"/>
    <w:rsid w:val="005E4105"/>
    <w:rsid w:val="005E47B4"/>
    <w:rsid w:val="005E6642"/>
    <w:rsid w:val="005E6E8E"/>
    <w:rsid w:val="005E7522"/>
    <w:rsid w:val="005F0BDB"/>
    <w:rsid w:val="005F106E"/>
    <w:rsid w:val="005F17EE"/>
    <w:rsid w:val="005F1E4F"/>
    <w:rsid w:val="005F232E"/>
    <w:rsid w:val="005F2E10"/>
    <w:rsid w:val="005F4040"/>
    <w:rsid w:val="005F46FA"/>
    <w:rsid w:val="005F4B3A"/>
    <w:rsid w:val="005F589A"/>
    <w:rsid w:val="005F74FA"/>
    <w:rsid w:val="00600DF8"/>
    <w:rsid w:val="00601D89"/>
    <w:rsid w:val="00601E53"/>
    <w:rsid w:val="00601E7E"/>
    <w:rsid w:val="0060255B"/>
    <w:rsid w:val="00602AAE"/>
    <w:rsid w:val="00603093"/>
    <w:rsid w:val="006042B9"/>
    <w:rsid w:val="00604802"/>
    <w:rsid w:val="006052DC"/>
    <w:rsid w:val="00605883"/>
    <w:rsid w:val="00605EF6"/>
    <w:rsid w:val="0061077E"/>
    <w:rsid w:val="006109F7"/>
    <w:rsid w:val="006121ED"/>
    <w:rsid w:val="00613020"/>
    <w:rsid w:val="00613DE9"/>
    <w:rsid w:val="006142F9"/>
    <w:rsid w:val="00615446"/>
    <w:rsid w:val="00615C0D"/>
    <w:rsid w:val="00616327"/>
    <w:rsid w:val="0061720A"/>
    <w:rsid w:val="006202F2"/>
    <w:rsid w:val="00622ACD"/>
    <w:rsid w:val="006231E2"/>
    <w:rsid w:val="0062568E"/>
    <w:rsid w:val="006263FF"/>
    <w:rsid w:val="00626D1D"/>
    <w:rsid w:val="00627BD5"/>
    <w:rsid w:val="006300D3"/>
    <w:rsid w:val="006304EC"/>
    <w:rsid w:val="00631150"/>
    <w:rsid w:val="00631DA6"/>
    <w:rsid w:val="00632727"/>
    <w:rsid w:val="0063347B"/>
    <w:rsid w:val="0063349A"/>
    <w:rsid w:val="006339EF"/>
    <w:rsid w:val="0063487F"/>
    <w:rsid w:val="00635FC7"/>
    <w:rsid w:val="006365E2"/>
    <w:rsid w:val="00636856"/>
    <w:rsid w:val="00637588"/>
    <w:rsid w:val="00640A40"/>
    <w:rsid w:val="00640BD7"/>
    <w:rsid w:val="00641008"/>
    <w:rsid w:val="0064129C"/>
    <w:rsid w:val="0064158E"/>
    <w:rsid w:val="0064259F"/>
    <w:rsid w:val="00642733"/>
    <w:rsid w:val="00645727"/>
    <w:rsid w:val="00646197"/>
    <w:rsid w:val="00646490"/>
    <w:rsid w:val="0064664E"/>
    <w:rsid w:val="00646C42"/>
    <w:rsid w:val="00646F31"/>
    <w:rsid w:val="0064711E"/>
    <w:rsid w:val="00650845"/>
    <w:rsid w:val="00650DFB"/>
    <w:rsid w:val="006512D1"/>
    <w:rsid w:val="006514E6"/>
    <w:rsid w:val="00651FEA"/>
    <w:rsid w:val="006520BD"/>
    <w:rsid w:val="0065224C"/>
    <w:rsid w:val="0065246C"/>
    <w:rsid w:val="006525F5"/>
    <w:rsid w:val="0065354E"/>
    <w:rsid w:val="00653B58"/>
    <w:rsid w:val="006546A8"/>
    <w:rsid w:val="00655739"/>
    <w:rsid w:val="0065582B"/>
    <w:rsid w:val="00655A79"/>
    <w:rsid w:val="00656658"/>
    <w:rsid w:val="00657CB5"/>
    <w:rsid w:val="00660DAF"/>
    <w:rsid w:val="00662033"/>
    <w:rsid w:val="006631ED"/>
    <w:rsid w:val="00663928"/>
    <w:rsid w:val="0066480F"/>
    <w:rsid w:val="006649DF"/>
    <w:rsid w:val="0066544D"/>
    <w:rsid w:val="00665D45"/>
    <w:rsid w:val="00670504"/>
    <w:rsid w:val="00670634"/>
    <w:rsid w:val="00671801"/>
    <w:rsid w:val="00671FDE"/>
    <w:rsid w:val="00672174"/>
    <w:rsid w:val="00672B51"/>
    <w:rsid w:val="00672CD2"/>
    <w:rsid w:val="00672FB6"/>
    <w:rsid w:val="00673250"/>
    <w:rsid w:val="0067329F"/>
    <w:rsid w:val="00673CA5"/>
    <w:rsid w:val="00673F2A"/>
    <w:rsid w:val="00674A0E"/>
    <w:rsid w:val="00674C27"/>
    <w:rsid w:val="00675CB6"/>
    <w:rsid w:val="00675E99"/>
    <w:rsid w:val="006801F3"/>
    <w:rsid w:val="006807B9"/>
    <w:rsid w:val="0068309C"/>
    <w:rsid w:val="0068327D"/>
    <w:rsid w:val="006839AE"/>
    <w:rsid w:val="006844AA"/>
    <w:rsid w:val="00684712"/>
    <w:rsid w:val="006851CC"/>
    <w:rsid w:val="0068579C"/>
    <w:rsid w:val="006859E2"/>
    <w:rsid w:val="00686828"/>
    <w:rsid w:val="00686F84"/>
    <w:rsid w:val="00690592"/>
    <w:rsid w:val="00691E04"/>
    <w:rsid w:val="006929F9"/>
    <w:rsid w:val="00692F4F"/>
    <w:rsid w:val="00694270"/>
    <w:rsid w:val="00694496"/>
    <w:rsid w:val="00695B84"/>
    <w:rsid w:val="006A158C"/>
    <w:rsid w:val="006A3358"/>
    <w:rsid w:val="006A557D"/>
    <w:rsid w:val="006A5921"/>
    <w:rsid w:val="006A7EEE"/>
    <w:rsid w:val="006B07B6"/>
    <w:rsid w:val="006B0A70"/>
    <w:rsid w:val="006B0B05"/>
    <w:rsid w:val="006B1CC4"/>
    <w:rsid w:val="006B2753"/>
    <w:rsid w:val="006B2A0C"/>
    <w:rsid w:val="006B336D"/>
    <w:rsid w:val="006B35ED"/>
    <w:rsid w:val="006B3C15"/>
    <w:rsid w:val="006B4184"/>
    <w:rsid w:val="006B4499"/>
    <w:rsid w:val="006B4B2D"/>
    <w:rsid w:val="006B5130"/>
    <w:rsid w:val="006B5740"/>
    <w:rsid w:val="006B58E1"/>
    <w:rsid w:val="006B73A9"/>
    <w:rsid w:val="006B7D6E"/>
    <w:rsid w:val="006B7FEF"/>
    <w:rsid w:val="006C06E4"/>
    <w:rsid w:val="006C124A"/>
    <w:rsid w:val="006C20F5"/>
    <w:rsid w:val="006C34FB"/>
    <w:rsid w:val="006C3C29"/>
    <w:rsid w:val="006C443A"/>
    <w:rsid w:val="006C544A"/>
    <w:rsid w:val="006C5FF3"/>
    <w:rsid w:val="006C65D5"/>
    <w:rsid w:val="006C6618"/>
    <w:rsid w:val="006C6789"/>
    <w:rsid w:val="006D01A5"/>
    <w:rsid w:val="006D0579"/>
    <w:rsid w:val="006D2C94"/>
    <w:rsid w:val="006D36ED"/>
    <w:rsid w:val="006D3746"/>
    <w:rsid w:val="006D3932"/>
    <w:rsid w:val="006D3D26"/>
    <w:rsid w:val="006D443D"/>
    <w:rsid w:val="006D4D6C"/>
    <w:rsid w:val="006D5C84"/>
    <w:rsid w:val="006D7197"/>
    <w:rsid w:val="006E084B"/>
    <w:rsid w:val="006E1D0B"/>
    <w:rsid w:val="006E2FF0"/>
    <w:rsid w:val="006E36F7"/>
    <w:rsid w:val="006E3790"/>
    <w:rsid w:val="006E38F4"/>
    <w:rsid w:val="006E540E"/>
    <w:rsid w:val="006E712C"/>
    <w:rsid w:val="006E75E8"/>
    <w:rsid w:val="006E7659"/>
    <w:rsid w:val="006E7978"/>
    <w:rsid w:val="006E7A9E"/>
    <w:rsid w:val="006E7CA5"/>
    <w:rsid w:val="006F06E9"/>
    <w:rsid w:val="006F13A1"/>
    <w:rsid w:val="006F2401"/>
    <w:rsid w:val="006F4601"/>
    <w:rsid w:val="006F686C"/>
    <w:rsid w:val="0070009A"/>
    <w:rsid w:val="00700421"/>
    <w:rsid w:val="00702AF1"/>
    <w:rsid w:val="00702E7B"/>
    <w:rsid w:val="0070365F"/>
    <w:rsid w:val="0070370B"/>
    <w:rsid w:val="00703BEF"/>
    <w:rsid w:val="00703CF4"/>
    <w:rsid w:val="00704C23"/>
    <w:rsid w:val="00704CEF"/>
    <w:rsid w:val="00704E9A"/>
    <w:rsid w:val="007064EC"/>
    <w:rsid w:val="007075DA"/>
    <w:rsid w:val="00707BF3"/>
    <w:rsid w:val="00707E78"/>
    <w:rsid w:val="00710189"/>
    <w:rsid w:val="0071022D"/>
    <w:rsid w:val="0071055A"/>
    <w:rsid w:val="00711492"/>
    <w:rsid w:val="0071151B"/>
    <w:rsid w:val="00711BEB"/>
    <w:rsid w:val="007128AF"/>
    <w:rsid w:val="007134CD"/>
    <w:rsid w:val="00713CE7"/>
    <w:rsid w:val="0071429D"/>
    <w:rsid w:val="00714522"/>
    <w:rsid w:val="00714AE5"/>
    <w:rsid w:val="00717D71"/>
    <w:rsid w:val="00721556"/>
    <w:rsid w:val="00721DA7"/>
    <w:rsid w:val="007224F7"/>
    <w:rsid w:val="00722E8A"/>
    <w:rsid w:val="007230E9"/>
    <w:rsid w:val="0072402E"/>
    <w:rsid w:val="00725FA7"/>
    <w:rsid w:val="007271FE"/>
    <w:rsid w:val="00727771"/>
    <w:rsid w:val="00727934"/>
    <w:rsid w:val="007309E8"/>
    <w:rsid w:val="00730A43"/>
    <w:rsid w:val="00730A84"/>
    <w:rsid w:val="0073157F"/>
    <w:rsid w:val="0073278C"/>
    <w:rsid w:val="00732E35"/>
    <w:rsid w:val="00732F81"/>
    <w:rsid w:val="00735CE8"/>
    <w:rsid w:val="00736001"/>
    <w:rsid w:val="00736AC6"/>
    <w:rsid w:val="00736BF1"/>
    <w:rsid w:val="00737148"/>
    <w:rsid w:val="007371A7"/>
    <w:rsid w:val="00737980"/>
    <w:rsid w:val="00737B2A"/>
    <w:rsid w:val="00737F28"/>
    <w:rsid w:val="00741A9A"/>
    <w:rsid w:val="0074240B"/>
    <w:rsid w:val="00742A3A"/>
    <w:rsid w:val="00744027"/>
    <w:rsid w:val="0074403B"/>
    <w:rsid w:val="00744730"/>
    <w:rsid w:val="00744DE7"/>
    <w:rsid w:val="00746886"/>
    <w:rsid w:val="00746B0D"/>
    <w:rsid w:val="00746F4A"/>
    <w:rsid w:val="00750D78"/>
    <w:rsid w:val="0075109C"/>
    <w:rsid w:val="007510BD"/>
    <w:rsid w:val="007526A9"/>
    <w:rsid w:val="00753B77"/>
    <w:rsid w:val="00754C71"/>
    <w:rsid w:val="00754F06"/>
    <w:rsid w:val="007555D8"/>
    <w:rsid w:val="00755CEF"/>
    <w:rsid w:val="0075655F"/>
    <w:rsid w:val="00756A41"/>
    <w:rsid w:val="007573C5"/>
    <w:rsid w:val="007576F4"/>
    <w:rsid w:val="0076001A"/>
    <w:rsid w:val="007618C6"/>
    <w:rsid w:val="007621AC"/>
    <w:rsid w:val="0076237D"/>
    <w:rsid w:val="00762FDD"/>
    <w:rsid w:val="007636C9"/>
    <w:rsid w:val="007642A6"/>
    <w:rsid w:val="0076500B"/>
    <w:rsid w:val="00766358"/>
    <w:rsid w:val="00766441"/>
    <w:rsid w:val="00771DBB"/>
    <w:rsid w:val="00772E5F"/>
    <w:rsid w:val="00774B15"/>
    <w:rsid w:val="00775498"/>
    <w:rsid w:val="007756E2"/>
    <w:rsid w:val="0077683A"/>
    <w:rsid w:val="007776C2"/>
    <w:rsid w:val="0078096C"/>
    <w:rsid w:val="00780AAE"/>
    <w:rsid w:val="00780EFA"/>
    <w:rsid w:val="00782915"/>
    <w:rsid w:val="00783DE9"/>
    <w:rsid w:val="00786A24"/>
    <w:rsid w:val="00787212"/>
    <w:rsid w:val="00787E72"/>
    <w:rsid w:val="00790224"/>
    <w:rsid w:val="00790422"/>
    <w:rsid w:val="007904EA"/>
    <w:rsid w:val="00790536"/>
    <w:rsid w:val="00790D4C"/>
    <w:rsid w:val="00790E96"/>
    <w:rsid w:val="0079110F"/>
    <w:rsid w:val="00791A85"/>
    <w:rsid w:val="007921C7"/>
    <w:rsid w:val="007922E1"/>
    <w:rsid w:val="007923AD"/>
    <w:rsid w:val="007924A4"/>
    <w:rsid w:val="00792E87"/>
    <w:rsid w:val="007941A2"/>
    <w:rsid w:val="00794D71"/>
    <w:rsid w:val="00794F4C"/>
    <w:rsid w:val="00796587"/>
    <w:rsid w:val="00796668"/>
    <w:rsid w:val="0079688F"/>
    <w:rsid w:val="00796DCE"/>
    <w:rsid w:val="007975D6"/>
    <w:rsid w:val="00797777"/>
    <w:rsid w:val="00797BFD"/>
    <w:rsid w:val="007A0157"/>
    <w:rsid w:val="007A046D"/>
    <w:rsid w:val="007A0639"/>
    <w:rsid w:val="007A1627"/>
    <w:rsid w:val="007A2282"/>
    <w:rsid w:val="007A253B"/>
    <w:rsid w:val="007A4566"/>
    <w:rsid w:val="007A5EE6"/>
    <w:rsid w:val="007A6FB5"/>
    <w:rsid w:val="007A7D83"/>
    <w:rsid w:val="007B1A6F"/>
    <w:rsid w:val="007B261C"/>
    <w:rsid w:val="007B2C9D"/>
    <w:rsid w:val="007B2E09"/>
    <w:rsid w:val="007B4D04"/>
    <w:rsid w:val="007B4F4F"/>
    <w:rsid w:val="007B5D52"/>
    <w:rsid w:val="007B6B71"/>
    <w:rsid w:val="007B722A"/>
    <w:rsid w:val="007B74B4"/>
    <w:rsid w:val="007C08DF"/>
    <w:rsid w:val="007C0DE4"/>
    <w:rsid w:val="007C119A"/>
    <w:rsid w:val="007C156B"/>
    <w:rsid w:val="007C2653"/>
    <w:rsid w:val="007C2992"/>
    <w:rsid w:val="007C319A"/>
    <w:rsid w:val="007C32CA"/>
    <w:rsid w:val="007C37CC"/>
    <w:rsid w:val="007C3E74"/>
    <w:rsid w:val="007C4E2C"/>
    <w:rsid w:val="007C5377"/>
    <w:rsid w:val="007C5868"/>
    <w:rsid w:val="007C5C8A"/>
    <w:rsid w:val="007C625A"/>
    <w:rsid w:val="007C7167"/>
    <w:rsid w:val="007D08E7"/>
    <w:rsid w:val="007D1018"/>
    <w:rsid w:val="007D1B66"/>
    <w:rsid w:val="007D1DE5"/>
    <w:rsid w:val="007D2DF7"/>
    <w:rsid w:val="007D3CA8"/>
    <w:rsid w:val="007D403D"/>
    <w:rsid w:val="007D4066"/>
    <w:rsid w:val="007D4919"/>
    <w:rsid w:val="007D49E8"/>
    <w:rsid w:val="007D52BB"/>
    <w:rsid w:val="007D531D"/>
    <w:rsid w:val="007D66E9"/>
    <w:rsid w:val="007E0BD8"/>
    <w:rsid w:val="007E0E37"/>
    <w:rsid w:val="007E20C7"/>
    <w:rsid w:val="007E2318"/>
    <w:rsid w:val="007E260D"/>
    <w:rsid w:val="007E54AE"/>
    <w:rsid w:val="007E64A2"/>
    <w:rsid w:val="007E6C80"/>
    <w:rsid w:val="007E7404"/>
    <w:rsid w:val="007F06BE"/>
    <w:rsid w:val="007F13E7"/>
    <w:rsid w:val="007F1929"/>
    <w:rsid w:val="007F1B26"/>
    <w:rsid w:val="007F2773"/>
    <w:rsid w:val="007F2EBB"/>
    <w:rsid w:val="007F50BA"/>
    <w:rsid w:val="007F5DDD"/>
    <w:rsid w:val="007F69E4"/>
    <w:rsid w:val="007F7CF6"/>
    <w:rsid w:val="008002C6"/>
    <w:rsid w:val="00801C04"/>
    <w:rsid w:val="00803328"/>
    <w:rsid w:val="008040CD"/>
    <w:rsid w:val="00804C7B"/>
    <w:rsid w:val="008074F5"/>
    <w:rsid w:val="00807A84"/>
    <w:rsid w:val="00813095"/>
    <w:rsid w:val="008133FC"/>
    <w:rsid w:val="00814B1D"/>
    <w:rsid w:val="0081502B"/>
    <w:rsid w:val="008161E4"/>
    <w:rsid w:val="00816294"/>
    <w:rsid w:val="0081647C"/>
    <w:rsid w:val="00816495"/>
    <w:rsid w:val="00816BA3"/>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BE9"/>
    <w:rsid w:val="008363D1"/>
    <w:rsid w:val="00836B00"/>
    <w:rsid w:val="0083765A"/>
    <w:rsid w:val="0084062F"/>
    <w:rsid w:val="00840A07"/>
    <w:rsid w:val="00841780"/>
    <w:rsid w:val="0084217A"/>
    <w:rsid w:val="00843C0B"/>
    <w:rsid w:val="0084425D"/>
    <w:rsid w:val="00845D02"/>
    <w:rsid w:val="00845D5E"/>
    <w:rsid w:val="008468AE"/>
    <w:rsid w:val="00847578"/>
    <w:rsid w:val="00850378"/>
    <w:rsid w:val="008509D4"/>
    <w:rsid w:val="00850E17"/>
    <w:rsid w:val="00851305"/>
    <w:rsid w:val="008513B8"/>
    <w:rsid w:val="00851415"/>
    <w:rsid w:val="00853827"/>
    <w:rsid w:val="008541C3"/>
    <w:rsid w:val="00855BFB"/>
    <w:rsid w:val="008561CC"/>
    <w:rsid w:val="00860010"/>
    <w:rsid w:val="00860195"/>
    <w:rsid w:val="008627ED"/>
    <w:rsid w:val="00863C34"/>
    <w:rsid w:val="00863E21"/>
    <w:rsid w:val="00864875"/>
    <w:rsid w:val="00865AD2"/>
    <w:rsid w:val="00866A3E"/>
    <w:rsid w:val="00866F6B"/>
    <w:rsid w:val="00870838"/>
    <w:rsid w:val="0087093C"/>
    <w:rsid w:val="008729D1"/>
    <w:rsid w:val="00872BF8"/>
    <w:rsid w:val="00873C5C"/>
    <w:rsid w:val="00874664"/>
    <w:rsid w:val="0087621A"/>
    <w:rsid w:val="008766BF"/>
    <w:rsid w:val="0087712A"/>
    <w:rsid w:val="008801E2"/>
    <w:rsid w:val="00881524"/>
    <w:rsid w:val="008841BE"/>
    <w:rsid w:val="008842A7"/>
    <w:rsid w:val="00884EE4"/>
    <w:rsid w:val="008852F4"/>
    <w:rsid w:val="008855B3"/>
    <w:rsid w:val="00886564"/>
    <w:rsid w:val="00886A89"/>
    <w:rsid w:val="00891F9B"/>
    <w:rsid w:val="0089325F"/>
    <w:rsid w:val="0089354D"/>
    <w:rsid w:val="00895CC2"/>
    <w:rsid w:val="0089738D"/>
    <w:rsid w:val="00897579"/>
    <w:rsid w:val="008A0B92"/>
    <w:rsid w:val="008A2FC5"/>
    <w:rsid w:val="008A3E8C"/>
    <w:rsid w:val="008A45D7"/>
    <w:rsid w:val="008A631F"/>
    <w:rsid w:val="008A6A4F"/>
    <w:rsid w:val="008A6CE0"/>
    <w:rsid w:val="008A78EA"/>
    <w:rsid w:val="008A7AE8"/>
    <w:rsid w:val="008A7EE7"/>
    <w:rsid w:val="008B0ED2"/>
    <w:rsid w:val="008B2891"/>
    <w:rsid w:val="008B30B8"/>
    <w:rsid w:val="008B324A"/>
    <w:rsid w:val="008B3275"/>
    <w:rsid w:val="008B3AAB"/>
    <w:rsid w:val="008B3D0F"/>
    <w:rsid w:val="008B412D"/>
    <w:rsid w:val="008B6DBB"/>
    <w:rsid w:val="008B7ADD"/>
    <w:rsid w:val="008B7FD6"/>
    <w:rsid w:val="008C0A95"/>
    <w:rsid w:val="008C1175"/>
    <w:rsid w:val="008C2659"/>
    <w:rsid w:val="008C2C1B"/>
    <w:rsid w:val="008C2CE7"/>
    <w:rsid w:val="008C2EA1"/>
    <w:rsid w:val="008C4B40"/>
    <w:rsid w:val="008C55E1"/>
    <w:rsid w:val="008C5998"/>
    <w:rsid w:val="008C5B16"/>
    <w:rsid w:val="008D0878"/>
    <w:rsid w:val="008D217D"/>
    <w:rsid w:val="008D2FF1"/>
    <w:rsid w:val="008D49CA"/>
    <w:rsid w:val="008D4E23"/>
    <w:rsid w:val="008D53B8"/>
    <w:rsid w:val="008D5B21"/>
    <w:rsid w:val="008D5DA5"/>
    <w:rsid w:val="008D6264"/>
    <w:rsid w:val="008D6AAB"/>
    <w:rsid w:val="008D7243"/>
    <w:rsid w:val="008E1299"/>
    <w:rsid w:val="008E1619"/>
    <w:rsid w:val="008E2098"/>
    <w:rsid w:val="008E28A8"/>
    <w:rsid w:val="008E2CBA"/>
    <w:rsid w:val="008E33DF"/>
    <w:rsid w:val="008E410D"/>
    <w:rsid w:val="008E4A22"/>
    <w:rsid w:val="008E5ED6"/>
    <w:rsid w:val="008E6A74"/>
    <w:rsid w:val="008E6C98"/>
    <w:rsid w:val="008E6CE0"/>
    <w:rsid w:val="008F078B"/>
    <w:rsid w:val="008F0FD7"/>
    <w:rsid w:val="008F140C"/>
    <w:rsid w:val="008F1FA0"/>
    <w:rsid w:val="008F3F18"/>
    <w:rsid w:val="008F4106"/>
    <w:rsid w:val="008F4652"/>
    <w:rsid w:val="008F4CEA"/>
    <w:rsid w:val="008F55EE"/>
    <w:rsid w:val="008F56D0"/>
    <w:rsid w:val="008F6E4E"/>
    <w:rsid w:val="008F7333"/>
    <w:rsid w:val="008F79B9"/>
    <w:rsid w:val="009013F5"/>
    <w:rsid w:val="00901616"/>
    <w:rsid w:val="00902704"/>
    <w:rsid w:val="009028DC"/>
    <w:rsid w:val="00903883"/>
    <w:rsid w:val="00903F68"/>
    <w:rsid w:val="00904B2E"/>
    <w:rsid w:val="00906D8E"/>
    <w:rsid w:val="0090768C"/>
    <w:rsid w:val="009079BE"/>
    <w:rsid w:val="00907D51"/>
    <w:rsid w:val="00907DA6"/>
    <w:rsid w:val="00911218"/>
    <w:rsid w:val="00914994"/>
    <w:rsid w:val="00914C8C"/>
    <w:rsid w:val="00914D08"/>
    <w:rsid w:val="0091617A"/>
    <w:rsid w:val="00916744"/>
    <w:rsid w:val="009171DA"/>
    <w:rsid w:val="00917787"/>
    <w:rsid w:val="009202CD"/>
    <w:rsid w:val="00920AA4"/>
    <w:rsid w:val="0092118A"/>
    <w:rsid w:val="00922078"/>
    <w:rsid w:val="0092317B"/>
    <w:rsid w:val="009231B2"/>
    <w:rsid w:val="0092486D"/>
    <w:rsid w:val="009251B2"/>
    <w:rsid w:val="0092547A"/>
    <w:rsid w:val="00925A77"/>
    <w:rsid w:val="0092652A"/>
    <w:rsid w:val="00927547"/>
    <w:rsid w:val="0092775E"/>
    <w:rsid w:val="00927941"/>
    <w:rsid w:val="00930623"/>
    <w:rsid w:val="0093127C"/>
    <w:rsid w:val="00931477"/>
    <w:rsid w:val="0093206F"/>
    <w:rsid w:val="00932122"/>
    <w:rsid w:val="009321B8"/>
    <w:rsid w:val="00933990"/>
    <w:rsid w:val="00936292"/>
    <w:rsid w:val="00936299"/>
    <w:rsid w:val="00937D9C"/>
    <w:rsid w:val="009405C3"/>
    <w:rsid w:val="00940A70"/>
    <w:rsid w:val="009417F7"/>
    <w:rsid w:val="009419BF"/>
    <w:rsid w:val="0094225F"/>
    <w:rsid w:val="00942267"/>
    <w:rsid w:val="00942FFB"/>
    <w:rsid w:val="009438EC"/>
    <w:rsid w:val="00944995"/>
    <w:rsid w:val="009449FB"/>
    <w:rsid w:val="0094546A"/>
    <w:rsid w:val="009469B1"/>
    <w:rsid w:val="00946A58"/>
    <w:rsid w:val="00947732"/>
    <w:rsid w:val="00950857"/>
    <w:rsid w:val="00950C91"/>
    <w:rsid w:val="00951153"/>
    <w:rsid w:val="00951BF2"/>
    <w:rsid w:val="00951C70"/>
    <w:rsid w:val="00951D25"/>
    <w:rsid w:val="009525B0"/>
    <w:rsid w:val="00952D01"/>
    <w:rsid w:val="00953704"/>
    <w:rsid w:val="00953BA4"/>
    <w:rsid w:val="00954A5D"/>
    <w:rsid w:val="009554E0"/>
    <w:rsid w:val="00956C83"/>
    <w:rsid w:val="0095786C"/>
    <w:rsid w:val="00961A0D"/>
    <w:rsid w:val="009627B8"/>
    <w:rsid w:val="0096381D"/>
    <w:rsid w:val="00963CC4"/>
    <w:rsid w:val="009656E6"/>
    <w:rsid w:val="00965D25"/>
    <w:rsid w:val="00966054"/>
    <w:rsid w:val="00971798"/>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37FD"/>
    <w:rsid w:val="009838FB"/>
    <w:rsid w:val="0098393D"/>
    <w:rsid w:val="0098418F"/>
    <w:rsid w:val="009844F5"/>
    <w:rsid w:val="009849AA"/>
    <w:rsid w:val="00984B3C"/>
    <w:rsid w:val="00985520"/>
    <w:rsid w:val="00986B8D"/>
    <w:rsid w:val="0098704F"/>
    <w:rsid w:val="0098718A"/>
    <w:rsid w:val="00987CB2"/>
    <w:rsid w:val="009906DE"/>
    <w:rsid w:val="00991E75"/>
    <w:rsid w:val="0099329E"/>
    <w:rsid w:val="00993DC6"/>
    <w:rsid w:val="00995244"/>
    <w:rsid w:val="0099608B"/>
    <w:rsid w:val="00996DD2"/>
    <w:rsid w:val="00997B71"/>
    <w:rsid w:val="009A0721"/>
    <w:rsid w:val="009A0869"/>
    <w:rsid w:val="009A0E22"/>
    <w:rsid w:val="009A0EF8"/>
    <w:rsid w:val="009A11CC"/>
    <w:rsid w:val="009A2201"/>
    <w:rsid w:val="009A30EF"/>
    <w:rsid w:val="009A4112"/>
    <w:rsid w:val="009A4269"/>
    <w:rsid w:val="009A5DB0"/>
    <w:rsid w:val="009A6600"/>
    <w:rsid w:val="009A739C"/>
    <w:rsid w:val="009A77FB"/>
    <w:rsid w:val="009B00B6"/>
    <w:rsid w:val="009B2AB5"/>
    <w:rsid w:val="009B3D64"/>
    <w:rsid w:val="009B4AD3"/>
    <w:rsid w:val="009B4CC3"/>
    <w:rsid w:val="009B5823"/>
    <w:rsid w:val="009C090C"/>
    <w:rsid w:val="009C0DF4"/>
    <w:rsid w:val="009C1C42"/>
    <w:rsid w:val="009C28DA"/>
    <w:rsid w:val="009C3523"/>
    <w:rsid w:val="009C387C"/>
    <w:rsid w:val="009C3DE4"/>
    <w:rsid w:val="009C4632"/>
    <w:rsid w:val="009C4B35"/>
    <w:rsid w:val="009C5091"/>
    <w:rsid w:val="009C7D26"/>
    <w:rsid w:val="009D3A68"/>
    <w:rsid w:val="009D3C10"/>
    <w:rsid w:val="009D44BF"/>
    <w:rsid w:val="009D5FDE"/>
    <w:rsid w:val="009D6022"/>
    <w:rsid w:val="009D6416"/>
    <w:rsid w:val="009D75E6"/>
    <w:rsid w:val="009D7616"/>
    <w:rsid w:val="009D7C41"/>
    <w:rsid w:val="009E0ADD"/>
    <w:rsid w:val="009E249F"/>
    <w:rsid w:val="009E25F5"/>
    <w:rsid w:val="009E2FA6"/>
    <w:rsid w:val="009E30AB"/>
    <w:rsid w:val="009E3B00"/>
    <w:rsid w:val="009E4749"/>
    <w:rsid w:val="009E6825"/>
    <w:rsid w:val="009E6944"/>
    <w:rsid w:val="009E7DC8"/>
    <w:rsid w:val="009F0001"/>
    <w:rsid w:val="009F090B"/>
    <w:rsid w:val="009F38D4"/>
    <w:rsid w:val="009F3A4F"/>
    <w:rsid w:val="009F3C34"/>
    <w:rsid w:val="009F4731"/>
    <w:rsid w:val="009F50AA"/>
    <w:rsid w:val="00A0040B"/>
    <w:rsid w:val="00A0195F"/>
    <w:rsid w:val="00A01DB0"/>
    <w:rsid w:val="00A03578"/>
    <w:rsid w:val="00A039AC"/>
    <w:rsid w:val="00A05312"/>
    <w:rsid w:val="00A05B32"/>
    <w:rsid w:val="00A06252"/>
    <w:rsid w:val="00A06B63"/>
    <w:rsid w:val="00A06F38"/>
    <w:rsid w:val="00A10F45"/>
    <w:rsid w:val="00A11266"/>
    <w:rsid w:val="00A11526"/>
    <w:rsid w:val="00A11ECE"/>
    <w:rsid w:val="00A12123"/>
    <w:rsid w:val="00A12592"/>
    <w:rsid w:val="00A136DF"/>
    <w:rsid w:val="00A14365"/>
    <w:rsid w:val="00A15D59"/>
    <w:rsid w:val="00A1613C"/>
    <w:rsid w:val="00A171A7"/>
    <w:rsid w:val="00A211C2"/>
    <w:rsid w:val="00A215F4"/>
    <w:rsid w:val="00A2218C"/>
    <w:rsid w:val="00A23849"/>
    <w:rsid w:val="00A256E5"/>
    <w:rsid w:val="00A25AF8"/>
    <w:rsid w:val="00A25FC5"/>
    <w:rsid w:val="00A27287"/>
    <w:rsid w:val="00A27BDF"/>
    <w:rsid w:val="00A27D66"/>
    <w:rsid w:val="00A30D5D"/>
    <w:rsid w:val="00A30DA6"/>
    <w:rsid w:val="00A323A8"/>
    <w:rsid w:val="00A33915"/>
    <w:rsid w:val="00A33C86"/>
    <w:rsid w:val="00A36562"/>
    <w:rsid w:val="00A368CC"/>
    <w:rsid w:val="00A37094"/>
    <w:rsid w:val="00A37B45"/>
    <w:rsid w:val="00A40036"/>
    <w:rsid w:val="00A41B76"/>
    <w:rsid w:val="00A421BE"/>
    <w:rsid w:val="00A423C3"/>
    <w:rsid w:val="00A42EF0"/>
    <w:rsid w:val="00A43179"/>
    <w:rsid w:val="00A44515"/>
    <w:rsid w:val="00A44896"/>
    <w:rsid w:val="00A4565E"/>
    <w:rsid w:val="00A4581B"/>
    <w:rsid w:val="00A45FD1"/>
    <w:rsid w:val="00A46FB6"/>
    <w:rsid w:val="00A50392"/>
    <w:rsid w:val="00A512EE"/>
    <w:rsid w:val="00A5267E"/>
    <w:rsid w:val="00A54AD7"/>
    <w:rsid w:val="00A54C23"/>
    <w:rsid w:val="00A55594"/>
    <w:rsid w:val="00A55D77"/>
    <w:rsid w:val="00A565AF"/>
    <w:rsid w:val="00A568E1"/>
    <w:rsid w:val="00A57079"/>
    <w:rsid w:val="00A57309"/>
    <w:rsid w:val="00A57594"/>
    <w:rsid w:val="00A57B7C"/>
    <w:rsid w:val="00A60D8A"/>
    <w:rsid w:val="00A61908"/>
    <w:rsid w:val="00A61964"/>
    <w:rsid w:val="00A61E1A"/>
    <w:rsid w:val="00A61E85"/>
    <w:rsid w:val="00A624CD"/>
    <w:rsid w:val="00A62A13"/>
    <w:rsid w:val="00A63A93"/>
    <w:rsid w:val="00A64213"/>
    <w:rsid w:val="00A655F2"/>
    <w:rsid w:val="00A658E7"/>
    <w:rsid w:val="00A6665D"/>
    <w:rsid w:val="00A66D3D"/>
    <w:rsid w:val="00A72189"/>
    <w:rsid w:val="00A729E0"/>
    <w:rsid w:val="00A74FF5"/>
    <w:rsid w:val="00A752AE"/>
    <w:rsid w:val="00A7570F"/>
    <w:rsid w:val="00A7702D"/>
    <w:rsid w:val="00A777FD"/>
    <w:rsid w:val="00A77F75"/>
    <w:rsid w:val="00A8376E"/>
    <w:rsid w:val="00A83859"/>
    <w:rsid w:val="00A843B8"/>
    <w:rsid w:val="00A849F2"/>
    <w:rsid w:val="00A84D29"/>
    <w:rsid w:val="00A853D0"/>
    <w:rsid w:val="00A85E19"/>
    <w:rsid w:val="00A86D68"/>
    <w:rsid w:val="00A8701E"/>
    <w:rsid w:val="00A873C6"/>
    <w:rsid w:val="00A8797D"/>
    <w:rsid w:val="00A9024C"/>
    <w:rsid w:val="00A90358"/>
    <w:rsid w:val="00A91D48"/>
    <w:rsid w:val="00A91E79"/>
    <w:rsid w:val="00A92568"/>
    <w:rsid w:val="00A92875"/>
    <w:rsid w:val="00A9306B"/>
    <w:rsid w:val="00A932CE"/>
    <w:rsid w:val="00A93AAD"/>
    <w:rsid w:val="00A94EB2"/>
    <w:rsid w:val="00A95B90"/>
    <w:rsid w:val="00A9606B"/>
    <w:rsid w:val="00A96E10"/>
    <w:rsid w:val="00A97A94"/>
    <w:rsid w:val="00A97E97"/>
    <w:rsid w:val="00AA1E76"/>
    <w:rsid w:val="00AA30DA"/>
    <w:rsid w:val="00AA31C9"/>
    <w:rsid w:val="00AA532F"/>
    <w:rsid w:val="00AA60FA"/>
    <w:rsid w:val="00AA6174"/>
    <w:rsid w:val="00AA64D4"/>
    <w:rsid w:val="00AA6CCE"/>
    <w:rsid w:val="00AA7A22"/>
    <w:rsid w:val="00AB1E15"/>
    <w:rsid w:val="00AB21E0"/>
    <w:rsid w:val="00AB2306"/>
    <w:rsid w:val="00AB2650"/>
    <w:rsid w:val="00AB3171"/>
    <w:rsid w:val="00AB3B25"/>
    <w:rsid w:val="00AB3E59"/>
    <w:rsid w:val="00AB532E"/>
    <w:rsid w:val="00AB5C83"/>
    <w:rsid w:val="00AB626F"/>
    <w:rsid w:val="00AC014A"/>
    <w:rsid w:val="00AC0B86"/>
    <w:rsid w:val="00AC1200"/>
    <w:rsid w:val="00AC1525"/>
    <w:rsid w:val="00AC24CE"/>
    <w:rsid w:val="00AC263E"/>
    <w:rsid w:val="00AC2B77"/>
    <w:rsid w:val="00AC3820"/>
    <w:rsid w:val="00AC39D6"/>
    <w:rsid w:val="00AC45CA"/>
    <w:rsid w:val="00AC4838"/>
    <w:rsid w:val="00AC490D"/>
    <w:rsid w:val="00AC531D"/>
    <w:rsid w:val="00AC5BEC"/>
    <w:rsid w:val="00AC5FA6"/>
    <w:rsid w:val="00AC708A"/>
    <w:rsid w:val="00AC7A23"/>
    <w:rsid w:val="00AD0093"/>
    <w:rsid w:val="00AD0318"/>
    <w:rsid w:val="00AD0A2E"/>
    <w:rsid w:val="00AD4529"/>
    <w:rsid w:val="00AD578C"/>
    <w:rsid w:val="00AD614B"/>
    <w:rsid w:val="00AD6FE2"/>
    <w:rsid w:val="00AD72DC"/>
    <w:rsid w:val="00AD77FA"/>
    <w:rsid w:val="00AD784A"/>
    <w:rsid w:val="00AD7C61"/>
    <w:rsid w:val="00AE09C6"/>
    <w:rsid w:val="00AE0F4E"/>
    <w:rsid w:val="00AE1FD6"/>
    <w:rsid w:val="00AE27F7"/>
    <w:rsid w:val="00AE356C"/>
    <w:rsid w:val="00AE5545"/>
    <w:rsid w:val="00AE5E3E"/>
    <w:rsid w:val="00AE5F0C"/>
    <w:rsid w:val="00AE6294"/>
    <w:rsid w:val="00AF00CB"/>
    <w:rsid w:val="00AF19BE"/>
    <w:rsid w:val="00AF25C1"/>
    <w:rsid w:val="00AF27CC"/>
    <w:rsid w:val="00AF2963"/>
    <w:rsid w:val="00AF3E2C"/>
    <w:rsid w:val="00AF4BC5"/>
    <w:rsid w:val="00AF6273"/>
    <w:rsid w:val="00B00065"/>
    <w:rsid w:val="00B005A8"/>
    <w:rsid w:val="00B0076A"/>
    <w:rsid w:val="00B00A0A"/>
    <w:rsid w:val="00B03550"/>
    <w:rsid w:val="00B039D5"/>
    <w:rsid w:val="00B0493A"/>
    <w:rsid w:val="00B04CF3"/>
    <w:rsid w:val="00B05019"/>
    <w:rsid w:val="00B058D2"/>
    <w:rsid w:val="00B05A87"/>
    <w:rsid w:val="00B05D9E"/>
    <w:rsid w:val="00B07605"/>
    <w:rsid w:val="00B07B4E"/>
    <w:rsid w:val="00B10B5E"/>
    <w:rsid w:val="00B12780"/>
    <w:rsid w:val="00B12F21"/>
    <w:rsid w:val="00B13287"/>
    <w:rsid w:val="00B14689"/>
    <w:rsid w:val="00B17B48"/>
    <w:rsid w:val="00B210D6"/>
    <w:rsid w:val="00B232ED"/>
    <w:rsid w:val="00B23BB1"/>
    <w:rsid w:val="00B2483C"/>
    <w:rsid w:val="00B24A1E"/>
    <w:rsid w:val="00B26147"/>
    <w:rsid w:val="00B26A7F"/>
    <w:rsid w:val="00B307D0"/>
    <w:rsid w:val="00B30BBC"/>
    <w:rsid w:val="00B3428C"/>
    <w:rsid w:val="00B344A1"/>
    <w:rsid w:val="00B351B0"/>
    <w:rsid w:val="00B37976"/>
    <w:rsid w:val="00B40419"/>
    <w:rsid w:val="00B40A3D"/>
    <w:rsid w:val="00B410F2"/>
    <w:rsid w:val="00B426FB"/>
    <w:rsid w:val="00B42FF6"/>
    <w:rsid w:val="00B46034"/>
    <w:rsid w:val="00B462E5"/>
    <w:rsid w:val="00B463B9"/>
    <w:rsid w:val="00B46AB5"/>
    <w:rsid w:val="00B4715D"/>
    <w:rsid w:val="00B47869"/>
    <w:rsid w:val="00B47EFC"/>
    <w:rsid w:val="00B50B4A"/>
    <w:rsid w:val="00B50CB5"/>
    <w:rsid w:val="00B52CA4"/>
    <w:rsid w:val="00B54170"/>
    <w:rsid w:val="00B54442"/>
    <w:rsid w:val="00B5585C"/>
    <w:rsid w:val="00B56463"/>
    <w:rsid w:val="00B57C59"/>
    <w:rsid w:val="00B57F54"/>
    <w:rsid w:val="00B6041A"/>
    <w:rsid w:val="00B6078E"/>
    <w:rsid w:val="00B62278"/>
    <w:rsid w:val="00B62883"/>
    <w:rsid w:val="00B62FA7"/>
    <w:rsid w:val="00B63F56"/>
    <w:rsid w:val="00B64839"/>
    <w:rsid w:val="00B648DA"/>
    <w:rsid w:val="00B65B59"/>
    <w:rsid w:val="00B65C1C"/>
    <w:rsid w:val="00B6669C"/>
    <w:rsid w:val="00B671D5"/>
    <w:rsid w:val="00B707BD"/>
    <w:rsid w:val="00B70B8B"/>
    <w:rsid w:val="00B718DA"/>
    <w:rsid w:val="00B71969"/>
    <w:rsid w:val="00B71E6E"/>
    <w:rsid w:val="00B73775"/>
    <w:rsid w:val="00B7490B"/>
    <w:rsid w:val="00B74FAB"/>
    <w:rsid w:val="00B75C43"/>
    <w:rsid w:val="00B76AB8"/>
    <w:rsid w:val="00B81187"/>
    <w:rsid w:val="00B81768"/>
    <w:rsid w:val="00B81842"/>
    <w:rsid w:val="00B82176"/>
    <w:rsid w:val="00B82B55"/>
    <w:rsid w:val="00B82F5A"/>
    <w:rsid w:val="00B83C1C"/>
    <w:rsid w:val="00B83F00"/>
    <w:rsid w:val="00B84B9E"/>
    <w:rsid w:val="00B84F28"/>
    <w:rsid w:val="00B8508A"/>
    <w:rsid w:val="00B8560C"/>
    <w:rsid w:val="00B85A89"/>
    <w:rsid w:val="00B86576"/>
    <w:rsid w:val="00B86FA0"/>
    <w:rsid w:val="00B877ED"/>
    <w:rsid w:val="00B90061"/>
    <w:rsid w:val="00B9037A"/>
    <w:rsid w:val="00B914B6"/>
    <w:rsid w:val="00B929E1"/>
    <w:rsid w:val="00B943BF"/>
    <w:rsid w:val="00B95644"/>
    <w:rsid w:val="00B96503"/>
    <w:rsid w:val="00B972BF"/>
    <w:rsid w:val="00B9737C"/>
    <w:rsid w:val="00BA0636"/>
    <w:rsid w:val="00BA1AAE"/>
    <w:rsid w:val="00BA1DE9"/>
    <w:rsid w:val="00BA4A66"/>
    <w:rsid w:val="00BA5DB1"/>
    <w:rsid w:val="00BA68A5"/>
    <w:rsid w:val="00BA6970"/>
    <w:rsid w:val="00BA7A8E"/>
    <w:rsid w:val="00BA7D69"/>
    <w:rsid w:val="00BB1E95"/>
    <w:rsid w:val="00BB1F86"/>
    <w:rsid w:val="00BB5478"/>
    <w:rsid w:val="00BB7D9B"/>
    <w:rsid w:val="00BC0453"/>
    <w:rsid w:val="00BC1033"/>
    <w:rsid w:val="00BC273A"/>
    <w:rsid w:val="00BC336E"/>
    <w:rsid w:val="00BC38CA"/>
    <w:rsid w:val="00BC4957"/>
    <w:rsid w:val="00BC4F2D"/>
    <w:rsid w:val="00BC5687"/>
    <w:rsid w:val="00BD0560"/>
    <w:rsid w:val="00BD06FC"/>
    <w:rsid w:val="00BD0E93"/>
    <w:rsid w:val="00BD12FC"/>
    <w:rsid w:val="00BD13B7"/>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1F80"/>
    <w:rsid w:val="00BE3C71"/>
    <w:rsid w:val="00BE462A"/>
    <w:rsid w:val="00BE64CE"/>
    <w:rsid w:val="00BE7704"/>
    <w:rsid w:val="00BF0C88"/>
    <w:rsid w:val="00BF10AE"/>
    <w:rsid w:val="00BF1106"/>
    <w:rsid w:val="00BF12AA"/>
    <w:rsid w:val="00BF1423"/>
    <w:rsid w:val="00BF171B"/>
    <w:rsid w:val="00BF2EAE"/>
    <w:rsid w:val="00BF5211"/>
    <w:rsid w:val="00BF57DE"/>
    <w:rsid w:val="00BF7738"/>
    <w:rsid w:val="00BF7759"/>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E4"/>
    <w:rsid w:val="00C14E74"/>
    <w:rsid w:val="00C15055"/>
    <w:rsid w:val="00C1505C"/>
    <w:rsid w:val="00C15ABF"/>
    <w:rsid w:val="00C168C4"/>
    <w:rsid w:val="00C16A2C"/>
    <w:rsid w:val="00C16DF2"/>
    <w:rsid w:val="00C20B43"/>
    <w:rsid w:val="00C21544"/>
    <w:rsid w:val="00C21C33"/>
    <w:rsid w:val="00C21F22"/>
    <w:rsid w:val="00C22363"/>
    <w:rsid w:val="00C226B9"/>
    <w:rsid w:val="00C2320F"/>
    <w:rsid w:val="00C25C48"/>
    <w:rsid w:val="00C2608C"/>
    <w:rsid w:val="00C27689"/>
    <w:rsid w:val="00C27BBF"/>
    <w:rsid w:val="00C31015"/>
    <w:rsid w:val="00C329D5"/>
    <w:rsid w:val="00C33D5A"/>
    <w:rsid w:val="00C34496"/>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5A85"/>
    <w:rsid w:val="00C46E68"/>
    <w:rsid w:val="00C4723F"/>
    <w:rsid w:val="00C47FB0"/>
    <w:rsid w:val="00C50606"/>
    <w:rsid w:val="00C50AFF"/>
    <w:rsid w:val="00C50B0E"/>
    <w:rsid w:val="00C523DE"/>
    <w:rsid w:val="00C53FCD"/>
    <w:rsid w:val="00C541D4"/>
    <w:rsid w:val="00C543A8"/>
    <w:rsid w:val="00C54B30"/>
    <w:rsid w:val="00C54F1E"/>
    <w:rsid w:val="00C55B7E"/>
    <w:rsid w:val="00C56159"/>
    <w:rsid w:val="00C562A4"/>
    <w:rsid w:val="00C57FF2"/>
    <w:rsid w:val="00C600F0"/>
    <w:rsid w:val="00C60169"/>
    <w:rsid w:val="00C60BE3"/>
    <w:rsid w:val="00C61242"/>
    <w:rsid w:val="00C615D3"/>
    <w:rsid w:val="00C61913"/>
    <w:rsid w:val="00C63358"/>
    <w:rsid w:val="00C638B1"/>
    <w:rsid w:val="00C639BB"/>
    <w:rsid w:val="00C6434F"/>
    <w:rsid w:val="00C64F64"/>
    <w:rsid w:val="00C652B0"/>
    <w:rsid w:val="00C6580D"/>
    <w:rsid w:val="00C66598"/>
    <w:rsid w:val="00C66675"/>
    <w:rsid w:val="00C6734B"/>
    <w:rsid w:val="00C67A94"/>
    <w:rsid w:val="00C70852"/>
    <w:rsid w:val="00C726BE"/>
    <w:rsid w:val="00C72BA3"/>
    <w:rsid w:val="00C76270"/>
    <w:rsid w:val="00C770E9"/>
    <w:rsid w:val="00C773DE"/>
    <w:rsid w:val="00C809FD"/>
    <w:rsid w:val="00C80BB1"/>
    <w:rsid w:val="00C81735"/>
    <w:rsid w:val="00C84887"/>
    <w:rsid w:val="00C84E66"/>
    <w:rsid w:val="00C85067"/>
    <w:rsid w:val="00C8509E"/>
    <w:rsid w:val="00C85E5A"/>
    <w:rsid w:val="00C86A3B"/>
    <w:rsid w:val="00C87A54"/>
    <w:rsid w:val="00C904BD"/>
    <w:rsid w:val="00C90799"/>
    <w:rsid w:val="00C922D4"/>
    <w:rsid w:val="00C9396C"/>
    <w:rsid w:val="00C93EBA"/>
    <w:rsid w:val="00C963DA"/>
    <w:rsid w:val="00CA0306"/>
    <w:rsid w:val="00CA0725"/>
    <w:rsid w:val="00CA0AE9"/>
    <w:rsid w:val="00CA220E"/>
    <w:rsid w:val="00CA2382"/>
    <w:rsid w:val="00CA23C2"/>
    <w:rsid w:val="00CA369E"/>
    <w:rsid w:val="00CA3F84"/>
    <w:rsid w:val="00CA46C4"/>
    <w:rsid w:val="00CA4AA3"/>
    <w:rsid w:val="00CA4FF8"/>
    <w:rsid w:val="00CA56C0"/>
    <w:rsid w:val="00CA65FC"/>
    <w:rsid w:val="00CB0015"/>
    <w:rsid w:val="00CB0367"/>
    <w:rsid w:val="00CB190C"/>
    <w:rsid w:val="00CB3F24"/>
    <w:rsid w:val="00CB5B7E"/>
    <w:rsid w:val="00CB7060"/>
    <w:rsid w:val="00CB7308"/>
    <w:rsid w:val="00CB7580"/>
    <w:rsid w:val="00CC00B8"/>
    <w:rsid w:val="00CC0C0D"/>
    <w:rsid w:val="00CC155D"/>
    <w:rsid w:val="00CC15CB"/>
    <w:rsid w:val="00CC227B"/>
    <w:rsid w:val="00CC3612"/>
    <w:rsid w:val="00CC3D12"/>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619"/>
    <w:rsid w:val="00CE6C61"/>
    <w:rsid w:val="00CE734E"/>
    <w:rsid w:val="00CF0FA2"/>
    <w:rsid w:val="00CF13E6"/>
    <w:rsid w:val="00CF1AF4"/>
    <w:rsid w:val="00CF1DA6"/>
    <w:rsid w:val="00CF23FE"/>
    <w:rsid w:val="00CF362C"/>
    <w:rsid w:val="00CF3A28"/>
    <w:rsid w:val="00CF4A8A"/>
    <w:rsid w:val="00CF5A33"/>
    <w:rsid w:val="00CF7D5E"/>
    <w:rsid w:val="00D00715"/>
    <w:rsid w:val="00D02017"/>
    <w:rsid w:val="00D023E8"/>
    <w:rsid w:val="00D03906"/>
    <w:rsid w:val="00D03A97"/>
    <w:rsid w:val="00D04905"/>
    <w:rsid w:val="00D054A1"/>
    <w:rsid w:val="00D054F9"/>
    <w:rsid w:val="00D05C48"/>
    <w:rsid w:val="00D05C58"/>
    <w:rsid w:val="00D05D2F"/>
    <w:rsid w:val="00D068A6"/>
    <w:rsid w:val="00D06C49"/>
    <w:rsid w:val="00D07000"/>
    <w:rsid w:val="00D07A3A"/>
    <w:rsid w:val="00D1021A"/>
    <w:rsid w:val="00D1056D"/>
    <w:rsid w:val="00D107BB"/>
    <w:rsid w:val="00D111B5"/>
    <w:rsid w:val="00D1356A"/>
    <w:rsid w:val="00D14E8C"/>
    <w:rsid w:val="00D14EBC"/>
    <w:rsid w:val="00D1517E"/>
    <w:rsid w:val="00D17A29"/>
    <w:rsid w:val="00D17DB1"/>
    <w:rsid w:val="00D201FB"/>
    <w:rsid w:val="00D210EF"/>
    <w:rsid w:val="00D21B03"/>
    <w:rsid w:val="00D22C5A"/>
    <w:rsid w:val="00D2306F"/>
    <w:rsid w:val="00D2384F"/>
    <w:rsid w:val="00D240FA"/>
    <w:rsid w:val="00D2459B"/>
    <w:rsid w:val="00D24724"/>
    <w:rsid w:val="00D24A95"/>
    <w:rsid w:val="00D25565"/>
    <w:rsid w:val="00D25856"/>
    <w:rsid w:val="00D25B9A"/>
    <w:rsid w:val="00D30075"/>
    <w:rsid w:val="00D30206"/>
    <w:rsid w:val="00D30EB3"/>
    <w:rsid w:val="00D319EF"/>
    <w:rsid w:val="00D31F80"/>
    <w:rsid w:val="00D33013"/>
    <w:rsid w:val="00D33D6D"/>
    <w:rsid w:val="00D3532F"/>
    <w:rsid w:val="00D35970"/>
    <w:rsid w:val="00D36881"/>
    <w:rsid w:val="00D370B4"/>
    <w:rsid w:val="00D404D6"/>
    <w:rsid w:val="00D4058F"/>
    <w:rsid w:val="00D41074"/>
    <w:rsid w:val="00D41568"/>
    <w:rsid w:val="00D41C23"/>
    <w:rsid w:val="00D41C30"/>
    <w:rsid w:val="00D4255D"/>
    <w:rsid w:val="00D4302C"/>
    <w:rsid w:val="00D437E7"/>
    <w:rsid w:val="00D4524F"/>
    <w:rsid w:val="00D47032"/>
    <w:rsid w:val="00D47AC1"/>
    <w:rsid w:val="00D511D6"/>
    <w:rsid w:val="00D512BC"/>
    <w:rsid w:val="00D519B2"/>
    <w:rsid w:val="00D525E2"/>
    <w:rsid w:val="00D5312F"/>
    <w:rsid w:val="00D53D78"/>
    <w:rsid w:val="00D54E73"/>
    <w:rsid w:val="00D55C70"/>
    <w:rsid w:val="00D56895"/>
    <w:rsid w:val="00D574A1"/>
    <w:rsid w:val="00D6032E"/>
    <w:rsid w:val="00D607A9"/>
    <w:rsid w:val="00D61450"/>
    <w:rsid w:val="00D617E2"/>
    <w:rsid w:val="00D618F1"/>
    <w:rsid w:val="00D6191A"/>
    <w:rsid w:val="00D61DBC"/>
    <w:rsid w:val="00D62749"/>
    <w:rsid w:val="00D62D02"/>
    <w:rsid w:val="00D63D8F"/>
    <w:rsid w:val="00D65FBB"/>
    <w:rsid w:val="00D66A2D"/>
    <w:rsid w:val="00D66F24"/>
    <w:rsid w:val="00D67A3E"/>
    <w:rsid w:val="00D711DD"/>
    <w:rsid w:val="00D72BB8"/>
    <w:rsid w:val="00D730A6"/>
    <w:rsid w:val="00D73785"/>
    <w:rsid w:val="00D73818"/>
    <w:rsid w:val="00D73AAD"/>
    <w:rsid w:val="00D74F56"/>
    <w:rsid w:val="00D7508E"/>
    <w:rsid w:val="00D756FB"/>
    <w:rsid w:val="00D757DC"/>
    <w:rsid w:val="00D76FFB"/>
    <w:rsid w:val="00D775CF"/>
    <w:rsid w:val="00D80231"/>
    <w:rsid w:val="00D80832"/>
    <w:rsid w:val="00D80DC1"/>
    <w:rsid w:val="00D81541"/>
    <w:rsid w:val="00D826ED"/>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8C8"/>
    <w:rsid w:val="00D95D6A"/>
    <w:rsid w:val="00D9669B"/>
    <w:rsid w:val="00D97B09"/>
    <w:rsid w:val="00DA06AC"/>
    <w:rsid w:val="00DA0FB0"/>
    <w:rsid w:val="00DA1D1E"/>
    <w:rsid w:val="00DA2BD6"/>
    <w:rsid w:val="00DA37BC"/>
    <w:rsid w:val="00DA4E08"/>
    <w:rsid w:val="00DA5BFD"/>
    <w:rsid w:val="00DA6942"/>
    <w:rsid w:val="00DA6D0D"/>
    <w:rsid w:val="00DA75D0"/>
    <w:rsid w:val="00DB0323"/>
    <w:rsid w:val="00DB08D8"/>
    <w:rsid w:val="00DB0C51"/>
    <w:rsid w:val="00DB0C59"/>
    <w:rsid w:val="00DB1596"/>
    <w:rsid w:val="00DB177C"/>
    <w:rsid w:val="00DB282F"/>
    <w:rsid w:val="00DB325A"/>
    <w:rsid w:val="00DB3F2F"/>
    <w:rsid w:val="00DB48A3"/>
    <w:rsid w:val="00DB6424"/>
    <w:rsid w:val="00DB734B"/>
    <w:rsid w:val="00DB7640"/>
    <w:rsid w:val="00DB796D"/>
    <w:rsid w:val="00DC0DF2"/>
    <w:rsid w:val="00DC0E44"/>
    <w:rsid w:val="00DC0FEA"/>
    <w:rsid w:val="00DC1165"/>
    <w:rsid w:val="00DC350D"/>
    <w:rsid w:val="00DC36A9"/>
    <w:rsid w:val="00DC3750"/>
    <w:rsid w:val="00DC5748"/>
    <w:rsid w:val="00DC5F11"/>
    <w:rsid w:val="00DC6C21"/>
    <w:rsid w:val="00DC753A"/>
    <w:rsid w:val="00DD083C"/>
    <w:rsid w:val="00DD0D6A"/>
    <w:rsid w:val="00DD0EC0"/>
    <w:rsid w:val="00DD108E"/>
    <w:rsid w:val="00DD15BA"/>
    <w:rsid w:val="00DD3881"/>
    <w:rsid w:val="00DD3CD7"/>
    <w:rsid w:val="00DD444A"/>
    <w:rsid w:val="00DD5BCB"/>
    <w:rsid w:val="00DD64DE"/>
    <w:rsid w:val="00DD716B"/>
    <w:rsid w:val="00DE0760"/>
    <w:rsid w:val="00DE0F08"/>
    <w:rsid w:val="00DE11BD"/>
    <w:rsid w:val="00DE12DF"/>
    <w:rsid w:val="00DE347B"/>
    <w:rsid w:val="00DE3966"/>
    <w:rsid w:val="00DE4531"/>
    <w:rsid w:val="00DE49E5"/>
    <w:rsid w:val="00DE57D8"/>
    <w:rsid w:val="00DF290D"/>
    <w:rsid w:val="00DF2BB3"/>
    <w:rsid w:val="00DF2D70"/>
    <w:rsid w:val="00DF360A"/>
    <w:rsid w:val="00DF4BC5"/>
    <w:rsid w:val="00DF5026"/>
    <w:rsid w:val="00DF5737"/>
    <w:rsid w:val="00DF6344"/>
    <w:rsid w:val="00DF77B9"/>
    <w:rsid w:val="00DF790C"/>
    <w:rsid w:val="00E01740"/>
    <w:rsid w:val="00E01BA3"/>
    <w:rsid w:val="00E01BE1"/>
    <w:rsid w:val="00E022CA"/>
    <w:rsid w:val="00E022DE"/>
    <w:rsid w:val="00E023D0"/>
    <w:rsid w:val="00E029A5"/>
    <w:rsid w:val="00E02A53"/>
    <w:rsid w:val="00E02C86"/>
    <w:rsid w:val="00E0455C"/>
    <w:rsid w:val="00E05D91"/>
    <w:rsid w:val="00E06B68"/>
    <w:rsid w:val="00E0763B"/>
    <w:rsid w:val="00E10918"/>
    <w:rsid w:val="00E11478"/>
    <w:rsid w:val="00E11B02"/>
    <w:rsid w:val="00E11D5C"/>
    <w:rsid w:val="00E14C83"/>
    <w:rsid w:val="00E17960"/>
    <w:rsid w:val="00E20347"/>
    <w:rsid w:val="00E2207B"/>
    <w:rsid w:val="00E24173"/>
    <w:rsid w:val="00E241B3"/>
    <w:rsid w:val="00E256BA"/>
    <w:rsid w:val="00E26A2A"/>
    <w:rsid w:val="00E278D5"/>
    <w:rsid w:val="00E30042"/>
    <w:rsid w:val="00E30F99"/>
    <w:rsid w:val="00E326A0"/>
    <w:rsid w:val="00E32738"/>
    <w:rsid w:val="00E32EC7"/>
    <w:rsid w:val="00E34325"/>
    <w:rsid w:val="00E3460A"/>
    <w:rsid w:val="00E350F2"/>
    <w:rsid w:val="00E35199"/>
    <w:rsid w:val="00E35D80"/>
    <w:rsid w:val="00E3704D"/>
    <w:rsid w:val="00E4159B"/>
    <w:rsid w:val="00E41806"/>
    <w:rsid w:val="00E43450"/>
    <w:rsid w:val="00E43A0E"/>
    <w:rsid w:val="00E464B1"/>
    <w:rsid w:val="00E465DD"/>
    <w:rsid w:val="00E471CA"/>
    <w:rsid w:val="00E4749C"/>
    <w:rsid w:val="00E5049D"/>
    <w:rsid w:val="00E505AA"/>
    <w:rsid w:val="00E5121B"/>
    <w:rsid w:val="00E51B19"/>
    <w:rsid w:val="00E52090"/>
    <w:rsid w:val="00E52AE5"/>
    <w:rsid w:val="00E52BA6"/>
    <w:rsid w:val="00E55694"/>
    <w:rsid w:val="00E60FF2"/>
    <w:rsid w:val="00E61A9F"/>
    <w:rsid w:val="00E61F1E"/>
    <w:rsid w:val="00E620DB"/>
    <w:rsid w:val="00E6246C"/>
    <w:rsid w:val="00E624EC"/>
    <w:rsid w:val="00E63AFB"/>
    <w:rsid w:val="00E64513"/>
    <w:rsid w:val="00E664EA"/>
    <w:rsid w:val="00E67416"/>
    <w:rsid w:val="00E703D4"/>
    <w:rsid w:val="00E70D9A"/>
    <w:rsid w:val="00E710D2"/>
    <w:rsid w:val="00E747F3"/>
    <w:rsid w:val="00E74AE1"/>
    <w:rsid w:val="00E7504B"/>
    <w:rsid w:val="00E765E2"/>
    <w:rsid w:val="00E768AA"/>
    <w:rsid w:val="00E76C28"/>
    <w:rsid w:val="00E77A98"/>
    <w:rsid w:val="00E77D49"/>
    <w:rsid w:val="00E80039"/>
    <w:rsid w:val="00E803E7"/>
    <w:rsid w:val="00E806EA"/>
    <w:rsid w:val="00E81691"/>
    <w:rsid w:val="00E81F1D"/>
    <w:rsid w:val="00E83425"/>
    <w:rsid w:val="00E835C7"/>
    <w:rsid w:val="00E83C13"/>
    <w:rsid w:val="00E84C60"/>
    <w:rsid w:val="00E851C0"/>
    <w:rsid w:val="00E861E2"/>
    <w:rsid w:val="00E86382"/>
    <w:rsid w:val="00E904CB"/>
    <w:rsid w:val="00E915AA"/>
    <w:rsid w:val="00E91D19"/>
    <w:rsid w:val="00E91F95"/>
    <w:rsid w:val="00E9374B"/>
    <w:rsid w:val="00E94004"/>
    <w:rsid w:val="00E956C5"/>
    <w:rsid w:val="00E956CE"/>
    <w:rsid w:val="00E95B23"/>
    <w:rsid w:val="00E96404"/>
    <w:rsid w:val="00EA0D61"/>
    <w:rsid w:val="00EA16FA"/>
    <w:rsid w:val="00EA2163"/>
    <w:rsid w:val="00EA29E5"/>
    <w:rsid w:val="00EA3520"/>
    <w:rsid w:val="00EA3FC1"/>
    <w:rsid w:val="00EA42B7"/>
    <w:rsid w:val="00EA46DC"/>
    <w:rsid w:val="00EA56C7"/>
    <w:rsid w:val="00EA5F3C"/>
    <w:rsid w:val="00EA60E2"/>
    <w:rsid w:val="00EA61C5"/>
    <w:rsid w:val="00EA6376"/>
    <w:rsid w:val="00EA694E"/>
    <w:rsid w:val="00EA7E13"/>
    <w:rsid w:val="00EB0379"/>
    <w:rsid w:val="00EB19A2"/>
    <w:rsid w:val="00EB1B03"/>
    <w:rsid w:val="00EB1DFD"/>
    <w:rsid w:val="00EB272B"/>
    <w:rsid w:val="00EB30D6"/>
    <w:rsid w:val="00EB3A71"/>
    <w:rsid w:val="00EB5367"/>
    <w:rsid w:val="00EB57AC"/>
    <w:rsid w:val="00EB7451"/>
    <w:rsid w:val="00EB7A06"/>
    <w:rsid w:val="00EC084D"/>
    <w:rsid w:val="00EC1EBA"/>
    <w:rsid w:val="00EC2FC4"/>
    <w:rsid w:val="00EC32C5"/>
    <w:rsid w:val="00EC58E6"/>
    <w:rsid w:val="00EC6899"/>
    <w:rsid w:val="00ED03DA"/>
    <w:rsid w:val="00ED15F2"/>
    <w:rsid w:val="00ED1C57"/>
    <w:rsid w:val="00ED2546"/>
    <w:rsid w:val="00ED28CE"/>
    <w:rsid w:val="00ED2A12"/>
    <w:rsid w:val="00ED2A34"/>
    <w:rsid w:val="00ED2D31"/>
    <w:rsid w:val="00ED38B0"/>
    <w:rsid w:val="00ED3F9E"/>
    <w:rsid w:val="00ED420E"/>
    <w:rsid w:val="00ED5374"/>
    <w:rsid w:val="00ED60B2"/>
    <w:rsid w:val="00EE0DF6"/>
    <w:rsid w:val="00EE275A"/>
    <w:rsid w:val="00EE389B"/>
    <w:rsid w:val="00EE3CB2"/>
    <w:rsid w:val="00EE3D4D"/>
    <w:rsid w:val="00EE3DF3"/>
    <w:rsid w:val="00EE6B51"/>
    <w:rsid w:val="00EE72AA"/>
    <w:rsid w:val="00EF0E84"/>
    <w:rsid w:val="00EF2964"/>
    <w:rsid w:val="00EF346B"/>
    <w:rsid w:val="00EF36D1"/>
    <w:rsid w:val="00EF4BC5"/>
    <w:rsid w:val="00EF542B"/>
    <w:rsid w:val="00EF580B"/>
    <w:rsid w:val="00EF5B41"/>
    <w:rsid w:val="00EF5B5C"/>
    <w:rsid w:val="00EF5C13"/>
    <w:rsid w:val="00F00E94"/>
    <w:rsid w:val="00F0158C"/>
    <w:rsid w:val="00F01CB0"/>
    <w:rsid w:val="00F01E13"/>
    <w:rsid w:val="00F02729"/>
    <w:rsid w:val="00F039D9"/>
    <w:rsid w:val="00F048FF"/>
    <w:rsid w:val="00F04F18"/>
    <w:rsid w:val="00F0568B"/>
    <w:rsid w:val="00F105AB"/>
    <w:rsid w:val="00F119C0"/>
    <w:rsid w:val="00F119E7"/>
    <w:rsid w:val="00F1257F"/>
    <w:rsid w:val="00F140EA"/>
    <w:rsid w:val="00F15419"/>
    <w:rsid w:val="00F1555A"/>
    <w:rsid w:val="00F15DD6"/>
    <w:rsid w:val="00F167F8"/>
    <w:rsid w:val="00F1743B"/>
    <w:rsid w:val="00F20E7D"/>
    <w:rsid w:val="00F21E71"/>
    <w:rsid w:val="00F22D9F"/>
    <w:rsid w:val="00F23881"/>
    <w:rsid w:val="00F23FA5"/>
    <w:rsid w:val="00F24405"/>
    <w:rsid w:val="00F24698"/>
    <w:rsid w:val="00F259D9"/>
    <w:rsid w:val="00F267A7"/>
    <w:rsid w:val="00F270B9"/>
    <w:rsid w:val="00F27E3D"/>
    <w:rsid w:val="00F3007E"/>
    <w:rsid w:val="00F304E8"/>
    <w:rsid w:val="00F30640"/>
    <w:rsid w:val="00F31F3F"/>
    <w:rsid w:val="00F31FBB"/>
    <w:rsid w:val="00F34D3F"/>
    <w:rsid w:val="00F352E0"/>
    <w:rsid w:val="00F35678"/>
    <w:rsid w:val="00F35FB9"/>
    <w:rsid w:val="00F37171"/>
    <w:rsid w:val="00F41134"/>
    <w:rsid w:val="00F412A6"/>
    <w:rsid w:val="00F417B0"/>
    <w:rsid w:val="00F41E66"/>
    <w:rsid w:val="00F424D7"/>
    <w:rsid w:val="00F44166"/>
    <w:rsid w:val="00F44C64"/>
    <w:rsid w:val="00F451FD"/>
    <w:rsid w:val="00F45263"/>
    <w:rsid w:val="00F46618"/>
    <w:rsid w:val="00F47222"/>
    <w:rsid w:val="00F47816"/>
    <w:rsid w:val="00F50622"/>
    <w:rsid w:val="00F50644"/>
    <w:rsid w:val="00F5095B"/>
    <w:rsid w:val="00F50C0A"/>
    <w:rsid w:val="00F51188"/>
    <w:rsid w:val="00F521EE"/>
    <w:rsid w:val="00F53477"/>
    <w:rsid w:val="00F534EF"/>
    <w:rsid w:val="00F53CE4"/>
    <w:rsid w:val="00F53DB6"/>
    <w:rsid w:val="00F53E7F"/>
    <w:rsid w:val="00F563A0"/>
    <w:rsid w:val="00F564A4"/>
    <w:rsid w:val="00F61FEA"/>
    <w:rsid w:val="00F63A24"/>
    <w:rsid w:val="00F63D74"/>
    <w:rsid w:val="00F643E8"/>
    <w:rsid w:val="00F661D2"/>
    <w:rsid w:val="00F67714"/>
    <w:rsid w:val="00F67C60"/>
    <w:rsid w:val="00F7015A"/>
    <w:rsid w:val="00F70D36"/>
    <w:rsid w:val="00F710D1"/>
    <w:rsid w:val="00F7127D"/>
    <w:rsid w:val="00F721ED"/>
    <w:rsid w:val="00F72593"/>
    <w:rsid w:val="00F72E78"/>
    <w:rsid w:val="00F7429A"/>
    <w:rsid w:val="00F7517E"/>
    <w:rsid w:val="00F765FE"/>
    <w:rsid w:val="00F7670F"/>
    <w:rsid w:val="00F772B9"/>
    <w:rsid w:val="00F774A1"/>
    <w:rsid w:val="00F819AE"/>
    <w:rsid w:val="00F81BBD"/>
    <w:rsid w:val="00F82B4A"/>
    <w:rsid w:val="00F82C4E"/>
    <w:rsid w:val="00F8424B"/>
    <w:rsid w:val="00F84A63"/>
    <w:rsid w:val="00F84DD4"/>
    <w:rsid w:val="00F85EA5"/>
    <w:rsid w:val="00F86752"/>
    <w:rsid w:val="00F868C2"/>
    <w:rsid w:val="00F86D58"/>
    <w:rsid w:val="00F90FA3"/>
    <w:rsid w:val="00F9285D"/>
    <w:rsid w:val="00F9342B"/>
    <w:rsid w:val="00F942A6"/>
    <w:rsid w:val="00F961AB"/>
    <w:rsid w:val="00F97023"/>
    <w:rsid w:val="00F97481"/>
    <w:rsid w:val="00F975C9"/>
    <w:rsid w:val="00F97F60"/>
    <w:rsid w:val="00FA01DF"/>
    <w:rsid w:val="00FA19E1"/>
    <w:rsid w:val="00FA1C0A"/>
    <w:rsid w:val="00FA1C74"/>
    <w:rsid w:val="00FA223F"/>
    <w:rsid w:val="00FA3153"/>
    <w:rsid w:val="00FA33DF"/>
    <w:rsid w:val="00FA4B2A"/>
    <w:rsid w:val="00FA5A8C"/>
    <w:rsid w:val="00FA5E90"/>
    <w:rsid w:val="00FA7190"/>
    <w:rsid w:val="00FB1D40"/>
    <w:rsid w:val="00FB27F1"/>
    <w:rsid w:val="00FB2894"/>
    <w:rsid w:val="00FB2F52"/>
    <w:rsid w:val="00FB4005"/>
    <w:rsid w:val="00FB4DD4"/>
    <w:rsid w:val="00FB5BD8"/>
    <w:rsid w:val="00FB645A"/>
    <w:rsid w:val="00FB73F9"/>
    <w:rsid w:val="00FC026A"/>
    <w:rsid w:val="00FC0565"/>
    <w:rsid w:val="00FC0AA5"/>
    <w:rsid w:val="00FC10A0"/>
    <w:rsid w:val="00FC1179"/>
    <w:rsid w:val="00FC1244"/>
    <w:rsid w:val="00FC39A8"/>
    <w:rsid w:val="00FC5D7C"/>
    <w:rsid w:val="00FC66CB"/>
    <w:rsid w:val="00FC67E1"/>
    <w:rsid w:val="00FC7D2E"/>
    <w:rsid w:val="00FD0A69"/>
    <w:rsid w:val="00FD1452"/>
    <w:rsid w:val="00FD2F0B"/>
    <w:rsid w:val="00FD3336"/>
    <w:rsid w:val="00FD3E1B"/>
    <w:rsid w:val="00FD47D1"/>
    <w:rsid w:val="00FD4D22"/>
    <w:rsid w:val="00FD5F24"/>
    <w:rsid w:val="00FD72C7"/>
    <w:rsid w:val="00FE0995"/>
    <w:rsid w:val="00FE15FA"/>
    <w:rsid w:val="00FE2919"/>
    <w:rsid w:val="00FE4517"/>
    <w:rsid w:val="00FE4E74"/>
    <w:rsid w:val="00FE57EB"/>
    <w:rsid w:val="00FE5A1A"/>
    <w:rsid w:val="00FE6072"/>
    <w:rsid w:val="00FE7AE3"/>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4B6652"/>
  <w15:docId w15:val="{6A1AAFD3-9E72-4937-BBF6-C50D3923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paragraph" w:styleId="Heading1">
    <w:name w:val="heading 1"/>
    <w:basedOn w:val="Normal"/>
    <w:next w:val="Normal"/>
    <w:link w:val="Heading1Char"/>
    <w:uiPriority w:val="9"/>
    <w:qFormat/>
    <w:rsid w:val="00BE1F80"/>
    <w:pPr>
      <w:spacing w:after="0" w:line="240" w:lineRule="auto"/>
      <w:jc w:val="both"/>
      <w:outlineLvl w:val="0"/>
    </w:pPr>
    <w:rPr>
      <w:rFonts w:ascii="Times New Roman" w:eastAsiaTheme="minorEastAsia"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semiHidden/>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unhideWhenUsed/>
    <w:rsid w:val="00D1056D"/>
    <w:rPr>
      <w:sz w:val="16"/>
      <w:szCs w:val="16"/>
    </w:rPr>
  </w:style>
  <w:style w:type="paragraph" w:styleId="CommentText">
    <w:name w:val="annotation text"/>
    <w:basedOn w:val="Normal"/>
    <w:link w:val="CommentTextChar"/>
    <w:unhideWhenUsed/>
    <w:rsid w:val="00D1056D"/>
    <w:pPr>
      <w:spacing w:line="240" w:lineRule="auto"/>
    </w:pPr>
    <w:rPr>
      <w:sz w:val="20"/>
      <w:szCs w:val="20"/>
    </w:rPr>
  </w:style>
  <w:style w:type="character" w:customStyle="1" w:styleId="CommentTextChar">
    <w:name w:val="Comment Text Char"/>
    <w:basedOn w:val="DefaultParagraphFont"/>
    <w:link w:val="CommentText"/>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paragraph" w:styleId="Revision">
    <w:name w:val="Revision"/>
    <w:hidden/>
    <w:uiPriority w:val="99"/>
    <w:semiHidden/>
    <w:rsid w:val="00CA3F84"/>
    <w:pPr>
      <w:spacing w:after="0" w:line="240" w:lineRule="auto"/>
    </w:pPr>
  </w:style>
  <w:style w:type="character" w:customStyle="1" w:styleId="Heading1Char">
    <w:name w:val="Heading 1 Char"/>
    <w:basedOn w:val="DefaultParagraphFont"/>
    <w:link w:val="Heading1"/>
    <w:uiPriority w:val="9"/>
    <w:rsid w:val="00BE1F80"/>
    <w:rPr>
      <w:rFonts w:ascii="Times New Roman" w:eastAsiaTheme="minorEastAsia" w:hAnsi="Times New Roman" w:cs="Times New Roman"/>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976">
      <w:bodyDiv w:val="1"/>
      <w:marLeft w:val="0"/>
      <w:marRight w:val="0"/>
      <w:marTop w:val="0"/>
      <w:marBottom w:val="0"/>
      <w:divBdr>
        <w:top w:val="none" w:sz="0" w:space="0" w:color="auto"/>
        <w:left w:val="none" w:sz="0" w:space="0" w:color="auto"/>
        <w:bottom w:val="none" w:sz="0" w:space="0" w:color="auto"/>
        <w:right w:val="none" w:sz="0" w:space="0" w:color="auto"/>
      </w:divBdr>
    </w:div>
    <w:div w:id="1591354461">
      <w:bodyDiv w:val="1"/>
      <w:marLeft w:val="0"/>
      <w:marRight w:val="0"/>
      <w:marTop w:val="0"/>
      <w:marBottom w:val="0"/>
      <w:divBdr>
        <w:top w:val="none" w:sz="0" w:space="0" w:color="auto"/>
        <w:left w:val="none" w:sz="0" w:space="0" w:color="auto"/>
        <w:bottom w:val="none" w:sz="0" w:space="0" w:color="auto"/>
        <w:right w:val="none" w:sz="0" w:space="0" w:color="auto"/>
      </w:divBdr>
    </w:div>
    <w:div w:id="18431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1083?locale=LV" TargetMode="External"/><Relationship Id="rId3" Type="http://schemas.openxmlformats.org/officeDocument/2006/relationships/settings" Target="settings.xml"/><Relationship Id="rId7" Type="http://schemas.openxmlformats.org/officeDocument/2006/relationships/hyperlink" Target="http://eur-lex.europa.eu/eli/reg/2013/1303?local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 Auziņa</dc:creator>
  <cp:lastModifiedBy>Inese Kukle</cp:lastModifiedBy>
  <cp:revision>2</cp:revision>
  <cp:lastPrinted>2016-04-11T13:33:00Z</cp:lastPrinted>
  <dcterms:created xsi:type="dcterms:W3CDTF">2016-04-21T12:36:00Z</dcterms:created>
  <dcterms:modified xsi:type="dcterms:W3CDTF">2016-04-21T12:36:00Z</dcterms:modified>
</cp:coreProperties>
</file>