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37A03" w14:textId="77777777" w:rsidR="00CB6869" w:rsidRDefault="00CB6869" w:rsidP="00526B39">
      <w:pPr>
        <w:spacing w:after="0" w:line="276" w:lineRule="auto"/>
        <w:jc w:val="center"/>
        <w:rPr>
          <w:rFonts w:ascii="Times New Roman" w:hAnsi="Times New Roman"/>
          <w:b/>
          <w:bCs/>
          <w:sz w:val="24"/>
          <w:szCs w:val="24"/>
        </w:rPr>
      </w:pPr>
      <w:r w:rsidRPr="350CFFCD">
        <w:rPr>
          <w:rFonts w:ascii="Times New Roman" w:hAnsi="Times New Roman"/>
          <w:b/>
          <w:bCs/>
          <w:sz w:val="24"/>
          <w:szCs w:val="24"/>
        </w:rPr>
        <w:t>Ministru kabineta noteikumu projekta ,,</w:t>
      </w:r>
      <w:r w:rsidR="00862571" w:rsidRPr="350CFFCD">
        <w:rPr>
          <w:rFonts w:ascii="Times New Roman" w:hAnsi="Times New Roman"/>
          <w:b/>
          <w:bCs/>
          <w:sz w:val="24"/>
          <w:szCs w:val="24"/>
        </w:rPr>
        <w:t xml:space="preserve"> </w:t>
      </w:r>
      <w:r w:rsidR="00DE1DF9" w:rsidRPr="350CFFCD">
        <w:rPr>
          <w:rFonts w:ascii="Times New Roman" w:hAnsi="Times New Roman"/>
          <w:b/>
          <w:bCs/>
          <w:sz w:val="24"/>
          <w:szCs w:val="24"/>
        </w:rPr>
        <w:t>Kārtība</w:t>
      </w:r>
      <w:r w:rsidR="11491D8E" w:rsidRPr="350CFFCD">
        <w:rPr>
          <w:rFonts w:ascii="Times New Roman" w:hAnsi="Times New Roman"/>
          <w:b/>
          <w:bCs/>
          <w:sz w:val="24"/>
          <w:szCs w:val="24"/>
        </w:rPr>
        <w:t xml:space="preserve"> un nosacījumi</w:t>
      </w:r>
      <w:r w:rsidR="00DE1DF9" w:rsidRPr="350CFFCD">
        <w:rPr>
          <w:rFonts w:ascii="Times New Roman" w:hAnsi="Times New Roman"/>
          <w:b/>
          <w:bCs/>
          <w:sz w:val="24"/>
          <w:szCs w:val="24"/>
        </w:rPr>
        <w:t xml:space="preserve"> pašvaldību institūciju, finanšu, mantas, tiesību un saistību pārdale</w:t>
      </w:r>
      <w:r w:rsidR="434E0E95" w:rsidRPr="350CFFCD">
        <w:rPr>
          <w:rFonts w:ascii="Times New Roman" w:hAnsi="Times New Roman"/>
          <w:b/>
          <w:bCs/>
          <w:sz w:val="24"/>
          <w:szCs w:val="24"/>
        </w:rPr>
        <w:t>i</w:t>
      </w:r>
      <w:r w:rsidR="00DE1DF9" w:rsidRPr="350CFFCD">
        <w:rPr>
          <w:rFonts w:ascii="Times New Roman" w:hAnsi="Times New Roman"/>
          <w:b/>
          <w:bCs/>
          <w:sz w:val="24"/>
          <w:szCs w:val="24"/>
        </w:rPr>
        <w:t xml:space="preserve"> administratīvo teritoriju robežu grozīšanas vai sadalīšanas gadījumā</w:t>
      </w:r>
      <w:r w:rsidRPr="350CFFCD">
        <w:rPr>
          <w:rFonts w:ascii="Times New Roman" w:hAnsi="Times New Roman"/>
          <w:b/>
          <w:bCs/>
          <w:sz w:val="24"/>
          <w:szCs w:val="24"/>
        </w:rPr>
        <w:t>” sākotnējās ietekmes novērtējuma ziņojums (anotācija)</w:t>
      </w:r>
    </w:p>
    <w:p w14:paraId="377C9EEE" w14:textId="77777777" w:rsidR="00526B39" w:rsidRPr="00CB6869" w:rsidRDefault="00526B39" w:rsidP="00526B39">
      <w:pPr>
        <w:spacing w:after="0" w:line="276" w:lineRule="auto"/>
        <w:jc w:val="center"/>
        <w:rPr>
          <w:rFonts w:ascii="Times New Roman" w:hAnsi="Times New Roman"/>
          <w:b/>
          <w:bCs/>
          <w:sz w:val="24"/>
          <w:szCs w:val="24"/>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622"/>
        <w:gridCol w:w="5433"/>
      </w:tblGrid>
      <w:tr w:rsidR="006114C1" w:rsidRPr="00F104E7" w14:paraId="21950BBE" w14:textId="77777777" w:rsidTr="350CFFCD">
        <w:tc>
          <w:tcPr>
            <w:tcW w:w="0" w:type="auto"/>
            <w:gridSpan w:val="2"/>
            <w:tcBorders>
              <w:top w:val="outset" w:sz="6" w:space="0" w:color="414142"/>
              <w:left w:val="outset" w:sz="6" w:space="0" w:color="414142"/>
              <w:bottom w:val="outset" w:sz="6" w:space="0" w:color="414142"/>
              <w:right w:val="outset" w:sz="6" w:space="0" w:color="414142"/>
            </w:tcBorders>
            <w:vAlign w:val="center"/>
            <w:hideMark/>
          </w:tcPr>
          <w:p w14:paraId="42E9E222" w14:textId="77777777" w:rsidR="006114C1" w:rsidRPr="006114C1" w:rsidRDefault="006114C1" w:rsidP="00526B39">
            <w:pPr>
              <w:pStyle w:val="tvhtml"/>
              <w:spacing w:before="0" w:beforeAutospacing="0" w:after="0" w:afterAutospacing="0" w:line="276" w:lineRule="auto"/>
              <w:jc w:val="center"/>
              <w:rPr>
                <w:b/>
                <w:bCs/>
                <w:color w:val="414142"/>
              </w:rPr>
            </w:pPr>
            <w:r w:rsidRPr="006114C1">
              <w:rPr>
                <w:b/>
                <w:bCs/>
              </w:rPr>
              <w:t>Tiesību akta projekta anotācijas kopsavilkums</w:t>
            </w:r>
          </w:p>
        </w:tc>
      </w:tr>
      <w:tr w:rsidR="006114C1" w:rsidRPr="00F104E7" w14:paraId="3435DF6B" w14:textId="77777777" w:rsidTr="350CFFCD">
        <w:tc>
          <w:tcPr>
            <w:tcW w:w="2000" w:type="pct"/>
            <w:tcBorders>
              <w:top w:val="outset" w:sz="6" w:space="0" w:color="414142"/>
              <w:left w:val="outset" w:sz="6" w:space="0" w:color="414142"/>
              <w:bottom w:val="outset" w:sz="6" w:space="0" w:color="414142"/>
              <w:right w:val="outset" w:sz="6" w:space="0" w:color="414142"/>
            </w:tcBorders>
            <w:hideMark/>
          </w:tcPr>
          <w:p w14:paraId="6DF0463F" w14:textId="77777777" w:rsidR="006114C1" w:rsidRPr="00F104E7" w:rsidRDefault="006114C1" w:rsidP="00526B39">
            <w:pPr>
              <w:spacing w:after="0" w:line="276" w:lineRule="auto"/>
              <w:rPr>
                <w:rFonts w:ascii="Times New Roman" w:hAnsi="Times New Roman"/>
                <w:color w:val="414142"/>
                <w:sz w:val="24"/>
                <w:szCs w:val="24"/>
              </w:rPr>
            </w:pPr>
            <w:r w:rsidRPr="00F104E7">
              <w:rPr>
                <w:rFonts w:ascii="Times New Roman" w:hAnsi="Times New Roman"/>
                <w:sz w:val="24"/>
                <w:szCs w:val="24"/>
              </w:rPr>
              <w:t>Mērķis, risinājums un projekta spēkā stāšanās laiks (500 zīmes bez atstarpēm)</w:t>
            </w:r>
          </w:p>
        </w:tc>
        <w:tc>
          <w:tcPr>
            <w:tcW w:w="3000" w:type="pct"/>
            <w:tcBorders>
              <w:top w:val="outset" w:sz="6" w:space="0" w:color="414142"/>
              <w:left w:val="outset" w:sz="6" w:space="0" w:color="414142"/>
              <w:bottom w:val="outset" w:sz="6" w:space="0" w:color="414142"/>
              <w:right w:val="outset" w:sz="6" w:space="0" w:color="414142"/>
            </w:tcBorders>
            <w:hideMark/>
          </w:tcPr>
          <w:p w14:paraId="35C3D101" w14:textId="77777777" w:rsidR="006114C1" w:rsidRPr="000A79F6" w:rsidRDefault="009515DC" w:rsidP="00526B39">
            <w:pPr>
              <w:spacing w:after="0" w:line="276" w:lineRule="auto"/>
              <w:jc w:val="both"/>
              <w:rPr>
                <w:rFonts w:ascii="Times New Roman" w:hAnsi="Times New Roman"/>
                <w:sz w:val="24"/>
                <w:szCs w:val="24"/>
              </w:rPr>
            </w:pPr>
            <w:r w:rsidRPr="350CFFCD">
              <w:rPr>
                <w:rFonts w:ascii="Times New Roman" w:eastAsia="Times New Roman" w:hAnsi="Times New Roman"/>
                <w:sz w:val="24"/>
                <w:szCs w:val="24"/>
                <w:lang w:eastAsia="lv-LV"/>
              </w:rPr>
              <w:t>Mini</w:t>
            </w:r>
            <w:r w:rsidR="00161AA9" w:rsidRPr="350CFFCD">
              <w:rPr>
                <w:rFonts w:ascii="Times New Roman" w:eastAsia="Times New Roman" w:hAnsi="Times New Roman"/>
                <w:sz w:val="24"/>
                <w:szCs w:val="24"/>
                <w:lang w:eastAsia="lv-LV"/>
              </w:rPr>
              <w:t>stru kabineta noteikumu projekts</w:t>
            </w:r>
            <w:r w:rsidR="00862571" w:rsidRPr="350CFFCD">
              <w:rPr>
                <w:rFonts w:ascii="Times New Roman" w:eastAsia="Times New Roman" w:hAnsi="Times New Roman"/>
                <w:sz w:val="24"/>
                <w:szCs w:val="24"/>
                <w:lang w:eastAsia="lv-LV"/>
              </w:rPr>
              <w:t xml:space="preserve"> </w:t>
            </w:r>
            <w:r w:rsidR="00DE1DF9" w:rsidRPr="350CFFCD">
              <w:rPr>
                <w:rFonts w:ascii="Times New Roman" w:eastAsia="Times New Roman" w:hAnsi="Times New Roman"/>
                <w:sz w:val="24"/>
                <w:szCs w:val="24"/>
                <w:lang w:eastAsia="lv-LV"/>
              </w:rPr>
              <w:t>“Kārtība, kādā notiek pašvaldību institūciju, finanšu, mantas, tiesību un saistību pārdale administratīvo teritoriju robežu grozīšanas vai sadalīšanas gadījumā</w:t>
            </w:r>
            <w:r w:rsidR="00161AA9" w:rsidRPr="350CFFCD">
              <w:rPr>
                <w:rFonts w:ascii="Times New Roman" w:eastAsia="Times New Roman" w:hAnsi="Times New Roman"/>
                <w:sz w:val="24"/>
                <w:szCs w:val="24"/>
                <w:lang w:eastAsia="lv-LV"/>
              </w:rPr>
              <w:t xml:space="preserve">” </w:t>
            </w:r>
            <w:r w:rsidR="00762A0A" w:rsidRPr="350CFFCD">
              <w:rPr>
                <w:rFonts w:ascii="Times New Roman" w:eastAsia="Times New Roman" w:hAnsi="Times New Roman"/>
                <w:sz w:val="24"/>
                <w:szCs w:val="24"/>
                <w:lang w:eastAsia="lv-LV"/>
              </w:rPr>
              <w:t xml:space="preserve">(turpmāk – </w:t>
            </w:r>
            <w:r w:rsidR="00D2667E" w:rsidRPr="350CFFCD">
              <w:rPr>
                <w:rFonts w:ascii="Times New Roman" w:eastAsia="Times New Roman" w:hAnsi="Times New Roman"/>
                <w:sz w:val="24"/>
                <w:szCs w:val="24"/>
                <w:lang w:eastAsia="lv-LV"/>
              </w:rPr>
              <w:t>noteikumu</w:t>
            </w:r>
            <w:r w:rsidR="00762A0A" w:rsidRPr="350CFFCD">
              <w:rPr>
                <w:rFonts w:ascii="Times New Roman" w:eastAsia="Times New Roman" w:hAnsi="Times New Roman"/>
                <w:sz w:val="24"/>
                <w:szCs w:val="24"/>
                <w:lang w:eastAsia="lv-LV"/>
              </w:rPr>
              <w:t xml:space="preserve"> </w:t>
            </w:r>
            <w:r w:rsidR="00762A0A" w:rsidRPr="00526B39">
              <w:rPr>
                <w:rFonts w:ascii="Times New Roman" w:eastAsia="Times New Roman" w:hAnsi="Times New Roman"/>
                <w:sz w:val="24"/>
                <w:szCs w:val="24"/>
                <w:lang w:eastAsia="lv-LV"/>
              </w:rPr>
              <w:t xml:space="preserve">projekts) </w:t>
            </w:r>
            <w:r w:rsidR="00161AA9" w:rsidRPr="00526B39">
              <w:rPr>
                <w:rFonts w:ascii="Times New Roman" w:eastAsia="Times New Roman" w:hAnsi="Times New Roman"/>
                <w:sz w:val="24"/>
                <w:szCs w:val="24"/>
                <w:lang w:eastAsia="lv-LV"/>
              </w:rPr>
              <w:t xml:space="preserve">izstrādāts, pamatojoties uz </w:t>
            </w:r>
            <w:r w:rsidR="00EB69A7" w:rsidRPr="00526B39">
              <w:rPr>
                <w:rFonts w:ascii="Times New Roman" w:hAnsi="Times New Roman"/>
                <w:sz w:val="24"/>
                <w:szCs w:val="24"/>
              </w:rPr>
              <w:t>Administratīvo teritoriju un apdzīvoto vietu likuma</w:t>
            </w:r>
            <w:r w:rsidR="00DD0CAC" w:rsidRPr="00526B39">
              <w:rPr>
                <w:rFonts w:ascii="Times New Roman" w:hAnsi="Times New Roman"/>
                <w:sz w:val="24"/>
                <w:szCs w:val="24"/>
              </w:rPr>
              <w:t xml:space="preserve"> 6.panta se</w:t>
            </w:r>
            <w:r w:rsidR="000A79F6" w:rsidRPr="00526B39">
              <w:rPr>
                <w:rFonts w:ascii="Times New Roman" w:hAnsi="Times New Roman"/>
                <w:sz w:val="24"/>
                <w:szCs w:val="24"/>
              </w:rPr>
              <w:t>sto</w:t>
            </w:r>
            <w:r w:rsidR="00DD0CAC" w:rsidRPr="00526B39">
              <w:rPr>
                <w:rFonts w:ascii="Times New Roman" w:hAnsi="Times New Roman"/>
                <w:sz w:val="24"/>
                <w:szCs w:val="24"/>
              </w:rPr>
              <w:t xml:space="preserve"> daļu</w:t>
            </w:r>
            <w:r w:rsidR="00967E89" w:rsidRPr="00526B39">
              <w:rPr>
                <w:rFonts w:ascii="Times New Roman" w:hAnsi="Times New Roman"/>
                <w:sz w:val="24"/>
                <w:szCs w:val="24"/>
              </w:rPr>
              <w:t>.</w:t>
            </w:r>
          </w:p>
        </w:tc>
      </w:tr>
    </w:tbl>
    <w:p w14:paraId="11C8CD5D" w14:textId="77777777" w:rsidR="006114C1" w:rsidRPr="006114C1" w:rsidRDefault="006114C1" w:rsidP="00526B39">
      <w:pPr>
        <w:shd w:val="clear" w:color="auto" w:fill="FFFFFF"/>
        <w:spacing w:after="0" w:line="276" w:lineRule="auto"/>
        <w:rPr>
          <w:rFonts w:ascii="Times New Roman" w:hAnsi="Times New Roman"/>
          <w:color w:val="414142"/>
          <w:sz w:val="24"/>
          <w:szCs w:val="24"/>
        </w:rPr>
      </w:pPr>
      <w:r w:rsidRPr="006114C1">
        <w:rPr>
          <w:rFonts w:ascii="Times New Roman" w:hAnsi="Times New Roman"/>
          <w:color w:val="414142"/>
          <w:sz w:val="24"/>
          <w:szCs w:val="24"/>
        </w:rPr>
        <w:t> </w:t>
      </w:r>
    </w:p>
    <w:tbl>
      <w:tblPr>
        <w:tblpPr w:leftFromText="180" w:rightFromText="180" w:vertAnchor="text" w:tblpXSpec="right" w:tblpY="1"/>
        <w:tblOverlap w:val="never"/>
        <w:tblW w:w="5044"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543"/>
        <w:gridCol w:w="3078"/>
        <w:gridCol w:w="5514"/>
      </w:tblGrid>
      <w:tr w:rsidR="006114C1" w:rsidRPr="00F104E7" w14:paraId="0F8DD84F" w14:textId="77777777" w:rsidTr="00F94ED8">
        <w:tc>
          <w:tcPr>
            <w:tcW w:w="5000" w:type="pct"/>
            <w:gridSpan w:val="3"/>
            <w:tcBorders>
              <w:top w:val="outset" w:sz="6" w:space="0" w:color="414142"/>
              <w:left w:val="outset" w:sz="6" w:space="0" w:color="414142"/>
              <w:bottom w:val="outset" w:sz="6" w:space="0" w:color="414142"/>
              <w:right w:val="outset" w:sz="6" w:space="0" w:color="414142"/>
            </w:tcBorders>
            <w:vAlign w:val="center"/>
            <w:hideMark/>
          </w:tcPr>
          <w:p w14:paraId="5F7B12D1" w14:textId="77777777" w:rsidR="006114C1" w:rsidRPr="006114C1" w:rsidRDefault="006114C1" w:rsidP="00526B39">
            <w:pPr>
              <w:pStyle w:val="tvhtml"/>
              <w:spacing w:before="0" w:beforeAutospacing="0" w:after="0" w:afterAutospacing="0" w:line="276" w:lineRule="auto"/>
              <w:jc w:val="center"/>
              <w:rPr>
                <w:b/>
                <w:bCs/>
                <w:color w:val="414142"/>
              </w:rPr>
            </w:pPr>
            <w:r w:rsidRPr="0006378E">
              <w:rPr>
                <w:b/>
                <w:bCs/>
              </w:rPr>
              <w:t>I. Tiesību akta projekta izstrādes nepieciešamība</w:t>
            </w:r>
          </w:p>
        </w:tc>
      </w:tr>
      <w:tr w:rsidR="006114C1" w:rsidRPr="00F104E7" w14:paraId="4CE1F809" w14:textId="77777777" w:rsidTr="00F94ED8">
        <w:tc>
          <w:tcPr>
            <w:tcW w:w="297" w:type="pct"/>
            <w:tcBorders>
              <w:top w:val="outset" w:sz="6" w:space="0" w:color="414142"/>
              <w:left w:val="outset" w:sz="6" w:space="0" w:color="414142"/>
              <w:bottom w:val="outset" w:sz="6" w:space="0" w:color="414142"/>
              <w:right w:val="outset" w:sz="6" w:space="0" w:color="414142"/>
            </w:tcBorders>
            <w:hideMark/>
          </w:tcPr>
          <w:p w14:paraId="4FB01641" w14:textId="77777777" w:rsidR="006114C1" w:rsidRPr="006114C1" w:rsidRDefault="006114C1" w:rsidP="00526B39">
            <w:pPr>
              <w:pStyle w:val="tvhtml"/>
              <w:spacing w:before="0" w:beforeAutospacing="0" w:after="0" w:afterAutospacing="0" w:line="276" w:lineRule="auto"/>
              <w:jc w:val="center"/>
            </w:pPr>
            <w:r w:rsidRPr="006114C1">
              <w:t>1.</w:t>
            </w:r>
          </w:p>
        </w:tc>
        <w:tc>
          <w:tcPr>
            <w:tcW w:w="1685" w:type="pct"/>
            <w:tcBorders>
              <w:top w:val="outset" w:sz="6" w:space="0" w:color="414142"/>
              <w:left w:val="outset" w:sz="6" w:space="0" w:color="414142"/>
              <w:bottom w:val="outset" w:sz="6" w:space="0" w:color="414142"/>
              <w:right w:val="outset" w:sz="6" w:space="0" w:color="414142"/>
            </w:tcBorders>
            <w:hideMark/>
          </w:tcPr>
          <w:p w14:paraId="3152A75D"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Pamatojums</w:t>
            </w:r>
          </w:p>
        </w:tc>
        <w:tc>
          <w:tcPr>
            <w:tcW w:w="3018" w:type="pct"/>
            <w:tcBorders>
              <w:top w:val="outset" w:sz="6" w:space="0" w:color="414142"/>
              <w:left w:val="outset" w:sz="6" w:space="0" w:color="414142"/>
              <w:bottom w:val="outset" w:sz="6" w:space="0" w:color="414142"/>
              <w:right w:val="outset" w:sz="6" w:space="0" w:color="414142"/>
            </w:tcBorders>
            <w:hideMark/>
          </w:tcPr>
          <w:p w14:paraId="4AEB55E7" w14:textId="3897B296" w:rsidR="006114C1" w:rsidRPr="00F104E7" w:rsidRDefault="003A3494" w:rsidP="00526B39">
            <w:pPr>
              <w:pStyle w:val="ListParagraph"/>
              <w:spacing w:after="0" w:line="276" w:lineRule="auto"/>
              <w:ind w:left="27" w:firstLine="142"/>
              <w:jc w:val="both"/>
              <w:rPr>
                <w:rFonts w:ascii="Times New Roman" w:hAnsi="Times New Roman"/>
                <w:i/>
                <w:iCs/>
                <w:color w:val="A6A6A6"/>
                <w:sz w:val="24"/>
                <w:szCs w:val="24"/>
              </w:rPr>
            </w:pPr>
            <w:r w:rsidRPr="003A3494">
              <w:rPr>
                <w:rFonts w:ascii="Times New Roman" w:eastAsia="Times New Roman" w:hAnsi="Times New Roman"/>
                <w:sz w:val="24"/>
                <w:szCs w:val="24"/>
                <w:lang w:eastAsia="lv-LV"/>
              </w:rPr>
              <w:t xml:space="preserve">Ministru kabinetā </w:t>
            </w:r>
            <w:r w:rsidR="000F756D" w:rsidRPr="000F756D">
              <w:rPr>
                <w:rFonts w:ascii="Times New Roman" w:eastAsia="Times New Roman" w:hAnsi="Times New Roman"/>
                <w:sz w:val="24"/>
                <w:szCs w:val="24"/>
                <w:lang w:eastAsia="lv-LV"/>
              </w:rPr>
              <w:t xml:space="preserve">2019.gada 15.oktobrī </w:t>
            </w:r>
            <w:r w:rsidR="00D2667E">
              <w:rPr>
                <w:rFonts w:ascii="Times New Roman" w:eastAsia="Times New Roman" w:hAnsi="Times New Roman"/>
                <w:sz w:val="24"/>
                <w:szCs w:val="24"/>
                <w:lang w:eastAsia="lv-LV"/>
              </w:rPr>
              <w:t>izskatī</w:t>
            </w:r>
            <w:r w:rsidR="00A121EE">
              <w:rPr>
                <w:rFonts w:ascii="Times New Roman" w:eastAsia="Times New Roman" w:hAnsi="Times New Roman"/>
                <w:sz w:val="24"/>
                <w:szCs w:val="24"/>
                <w:lang w:eastAsia="lv-LV"/>
              </w:rPr>
              <w:t>ja</w:t>
            </w:r>
            <w:r w:rsidRPr="003A3494">
              <w:rPr>
                <w:rFonts w:ascii="Times New Roman" w:eastAsia="Times New Roman" w:hAnsi="Times New Roman"/>
                <w:sz w:val="24"/>
                <w:szCs w:val="24"/>
                <w:lang w:eastAsia="lv-LV"/>
              </w:rPr>
              <w:t xml:space="preserve"> Vides aizsardzības un reģionālās attīstības ministrijas (</w:t>
            </w:r>
            <w:r w:rsidR="00A121EE">
              <w:rPr>
                <w:rFonts w:ascii="Times New Roman" w:eastAsia="Times New Roman" w:hAnsi="Times New Roman"/>
                <w:sz w:val="24"/>
                <w:szCs w:val="24"/>
                <w:lang w:eastAsia="lv-LV"/>
              </w:rPr>
              <w:t xml:space="preserve">turpmāk </w:t>
            </w:r>
            <w:r w:rsidR="006E4B36">
              <w:rPr>
                <w:rFonts w:ascii="Times New Roman" w:eastAsia="Times New Roman" w:hAnsi="Times New Roman"/>
                <w:sz w:val="24"/>
                <w:szCs w:val="24"/>
                <w:lang w:eastAsia="lv-LV"/>
              </w:rPr>
              <w:t xml:space="preserve">– </w:t>
            </w:r>
            <w:r w:rsidR="00A121EE">
              <w:rPr>
                <w:rFonts w:ascii="Times New Roman" w:eastAsia="Times New Roman" w:hAnsi="Times New Roman"/>
                <w:sz w:val="24"/>
                <w:szCs w:val="24"/>
                <w:lang w:eastAsia="lv-LV"/>
              </w:rPr>
              <w:t xml:space="preserve"> </w:t>
            </w:r>
            <w:r w:rsidRPr="003A3494">
              <w:rPr>
                <w:rFonts w:ascii="Times New Roman" w:eastAsia="Times New Roman" w:hAnsi="Times New Roman"/>
                <w:sz w:val="24"/>
                <w:szCs w:val="24"/>
                <w:lang w:eastAsia="lv-LV"/>
              </w:rPr>
              <w:t>VARAM) sagatavoto likumprojektu “Administratīvo teritoriju un apdzīvoto vietu likums”</w:t>
            </w:r>
            <w:r w:rsidR="00E6299D">
              <w:rPr>
                <w:rFonts w:ascii="Times New Roman" w:eastAsia="Times New Roman" w:hAnsi="Times New Roman"/>
                <w:sz w:val="24"/>
                <w:szCs w:val="24"/>
                <w:lang w:eastAsia="lv-LV"/>
              </w:rPr>
              <w:t xml:space="preserve">. </w:t>
            </w:r>
          </w:p>
          <w:p w14:paraId="414B64D2" w14:textId="68ECBB52" w:rsidR="009956C3" w:rsidRPr="00E6299D" w:rsidRDefault="009956C3" w:rsidP="000F756D">
            <w:pPr>
              <w:pStyle w:val="ListParagraph"/>
              <w:spacing w:after="0" w:line="276" w:lineRule="auto"/>
              <w:ind w:left="27"/>
              <w:jc w:val="both"/>
              <w:rPr>
                <w:rFonts w:ascii="Times New Roman" w:eastAsia="Times New Roman" w:hAnsi="Times New Roman"/>
                <w:sz w:val="24"/>
                <w:szCs w:val="24"/>
                <w:lang w:eastAsia="lv-LV"/>
              </w:rPr>
            </w:pPr>
            <w:r w:rsidRPr="00F104E7">
              <w:rPr>
                <w:rFonts w:ascii="Times New Roman" w:hAnsi="Times New Roman"/>
                <w:iCs/>
                <w:sz w:val="24"/>
                <w:szCs w:val="24"/>
              </w:rPr>
              <w:t>2019.gada 21</w:t>
            </w:r>
            <w:r w:rsidRPr="00E6299D">
              <w:rPr>
                <w:rFonts w:ascii="Times New Roman" w:eastAsia="Times New Roman" w:hAnsi="Times New Roman"/>
                <w:sz w:val="24"/>
                <w:szCs w:val="24"/>
                <w:lang w:eastAsia="lv-LV"/>
              </w:rPr>
              <w:t xml:space="preserve">.oktobrī </w:t>
            </w:r>
            <w:r w:rsidRPr="003A3494">
              <w:rPr>
                <w:rFonts w:ascii="Times New Roman" w:eastAsia="Times New Roman" w:hAnsi="Times New Roman"/>
                <w:sz w:val="24"/>
                <w:szCs w:val="24"/>
                <w:lang w:eastAsia="lv-LV"/>
              </w:rPr>
              <w:t>likumprojekt</w:t>
            </w:r>
            <w:r>
              <w:rPr>
                <w:rFonts w:ascii="Times New Roman" w:eastAsia="Times New Roman" w:hAnsi="Times New Roman"/>
                <w:sz w:val="24"/>
                <w:szCs w:val="24"/>
                <w:lang w:eastAsia="lv-LV"/>
              </w:rPr>
              <w:t>s</w:t>
            </w:r>
            <w:r w:rsidRPr="003A3494">
              <w:rPr>
                <w:rFonts w:ascii="Times New Roman" w:eastAsia="Times New Roman" w:hAnsi="Times New Roman"/>
                <w:sz w:val="24"/>
                <w:szCs w:val="24"/>
                <w:lang w:eastAsia="lv-LV"/>
              </w:rPr>
              <w:t xml:space="preserve"> “Administratīvo teritoriju un apdzīvoto vietu likums</w:t>
            </w:r>
            <w:r w:rsidR="00A121EE" w:rsidRPr="00E6299D">
              <w:rPr>
                <w:rFonts w:ascii="Times New Roman" w:eastAsia="Times New Roman" w:hAnsi="Times New Roman"/>
                <w:sz w:val="24"/>
                <w:szCs w:val="24"/>
                <w:lang w:eastAsia="lv-LV"/>
              </w:rPr>
              <w:t>”</w:t>
            </w:r>
            <w:r w:rsidRPr="00E6299D">
              <w:rPr>
                <w:rFonts w:ascii="Times New Roman" w:eastAsia="Times New Roman" w:hAnsi="Times New Roman"/>
                <w:sz w:val="24"/>
                <w:szCs w:val="24"/>
                <w:lang w:eastAsia="lv-LV"/>
              </w:rPr>
              <w:t xml:space="preserve"> </w:t>
            </w:r>
            <w:r w:rsidR="00DD0CAC" w:rsidRPr="00DD0CAC">
              <w:rPr>
                <w:rFonts w:ascii="Times New Roman" w:eastAsia="Times New Roman" w:hAnsi="Times New Roman"/>
                <w:sz w:val="24"/>
                <w:szCs w:val="24"/>
                <w:lang w:eastAsia="lv-LV"/>
              </w:rPr>
              <w:t>(Nr</w:t>
            </w:r>
            <w:r w:rsidR="00E6299D">
              <w:rPr>
                <w:rFonts w:ascii="Times New Roman" w:eastAsia="Times New Roman" w:hAnsi="Times New Roman"/>
                <w:sz w:val="24"/>
                <w:szCs w:val="24"/>
                <w:lang w:eastAsia="lv-LV"/>
              </w:rPr>
              <w:t>.</w:t>
            </w:r>
            <w:r w:rsidR="00DD0CAC" w:rsidRPr="00DD0CAC">
              <w:rPr>
                <w:rFonts w:ascii="Times New Roman" w:eastAsia="Times New Roman" w:hAnsi="Times New Roman"/>
                <w:sz w:val="24"/>
                <w:szCs w:val="24"/>
                <w:lang w:eastAsia="lv-LV"/>
              </w:rPr>
              <w:t>: 462/Lp13)</w:t>
            </w:r>
            <w:r w:rsidR="00DD0CAC">
              <w:rPr>
                <w:rFonts w:ascii="Times New Roman" w:eastAsia="Times New Roman" w:hAnsi="Times New Roman"/>
                <w:sz w:val="24"/>
                <w:szCs w:val="24"/>
                <w:lang w:eastAsia="lv-LV"/>
              </w:rPr>
              <w:t xml:space="preserve"> </w:t>
            </w:r>
            <w:r w:rsidRPr="00E6299D">
              <w:rPr>
                <w:rFonts w:ascii="Times New Roman" w:eastAsia="Times New Roman" w:hAnsi="Times New Roman"/>
                <w:sz w:val="24"/>
                <w:szCs w:val="24"/>
                <w:lang w:eastAsia="lv-LV"/>
              </w:rPr>
              <w:t xml:space="preserve">iesniegts izskatīšanai </w:t>
            </w:r>
            <w:r w:rsidR="000F756D">
              <w:rPr>
                <w:rFonts w:ascii="Times New Roman" w:eastAsia="Times New Roman" w:hAnsi="Times New Roman"/>
                <w:sz w:val="24"/>
                <w:szCs w:val="24"/>
                <w:lang w:eastAsia="lv-LV"/>
              </w:rPr>
              <w:t xml:space="preserve">Latvijas Republikas </w:t>
            </w:r>
            <w:r w:rsidRPr="00E6299D">
              <w:rPr>
                <w:rFonts w:ascii="Times New Roman" w:eastAsia="Times New Roman" w:hAnsi="Times New Roman"/>
                <w:sz w:val="24"/>
                <w:szCs w:val="24"/>
                <w:lang w:eastAsia="lv-LV"/>
              </w:rPr>
              <w:t>Saeimā</w:t>
            </w:r>
            <w:r w:rsidR="000F756D">
              <w:rPr>
                <w:rFonts w:ascii="Times New Roman" w:eastAsia="Times New Roman" w:hAnsi="Times New Roman"/>
                <w:sz w:val="24"/>
                <w:szCs w:val="24"/>
                <w:lang w:eastAsia="lv-LV"/>
              </w:rPr>
              <w:t xml:space="preserve"> (turpmāk – Saeima)</w:t>
            </w:r>
            <w:r w:rsidRPr="00E6299D">
              <w:rPr>
                <w:rFonts w:ascii="Times New Roman" w:eastAsia="Times New Roman" w:hAnsi="Times New Roman"/>
                <w:sz w:val="24"/>
                <w:szCs w:val="24"/>
                <w:lang w:eastAsia="lv-LV"/>
              </w:rPr>
              <w:t>.</w:t>
            </w:r>
          </w:p>
          <w:p w14:paraId="0467A755" w14:textId="6D579E52" w:rsidR="00E6299D" w:rsidRPr="00E6299D" w:rsidRDefault="00CA1642" w:rsidP="000F756D">
            <w:pPr>
              <w:pStyle w:val="ListParagraph"/>
              <w:spacing w:after="0" w:line="276" w:lineRule="auto"/>
              <w:ind w:left="27"/>
              <w:jc w:val="both"/>
              <w:rPr>
                <w:rFonts w:ascii="Times New Roman" w:eastAsia="Times New Roman" w:hAnsi="Times New Roman"/>
                <w:sz w:val="24"/>
                <w:szCs w:val="24"/>
                <w:lang w:eastAsia="lv-LV"/>
              </w:rPr>
            </w:pPr>
            <w:r w:rsidRPr="00E6299D">
              <w:rPr>
                <w:rFonts w:ascii="Times New Roman" w:eastAsia="Times New Roman" w:hAnsi="Times New Roman"/>
                <w:sz w:val="24"/>
                <w:szCs w:val="24"/>
                <w:lang w:eastAsia="lv-LV"/>
              </w:rPr>
              <w:t>Saeima</w:t>
            </w:r>
            <w:r w:rsidR="000F756D">
              <w:rPr>
                <w:rFonts w:ascii="Times New Roman" w:eastAsia="Times New Roman" w:hAnsi="Times New Roman"/>
                <w:sz w:val="24"/>
                <w:szCs w:val="24"/>
                <w:lang w:eastAsia="lv-LV"/>
              </w:rPr>
              <w:t xml:space="preserve"> </w:t>
            </w:r>
            <w:r w:rsidR="000F756D" w:rsidRPr="000F756D">
              <w:rPr>
                <w:rFonts w:ascii="Times New Roman" w:eastAsia="Times New Roman" w:hAnsi="Times New Roman"/>
                <w:sz w:val="24"/>
                <w:szCs w:val="24"/>
                <w:lang w:eastAsia="lv-LV"/>
              </w:rPr>
              <w:t>2020.gada 10.jūnijā</w:t>
            </w:r>
            <w:r w:rsidRPr="00E6299D">
              <w:rPr>
                <w:rFonts w:ascii="Times New Roman" w:eastAsia="Times New Roman" w:hAnsi="Times New Roman"/>
                <w:sz w:val="24"/>
                <w:szCs w:val="24"/>
                <w:lang w:eastAsia="lv-LV"/>
              </w:rPr>
              <w:t xml:space="preserve"> </w:t>
            </w:r>
            <w:r w:rsidR="00DD0CAC" w:rsidRPr="00E6299D">
              <w:rPr>
                <w:rFonts w:ascii="Times New Roman" w:eastAsia="Times New Roman" w:hAnsi="Times New Roman"/>
                <w:sz w:val="24"/>
                <w:szCs w:val="24"/>
                <w:lang w:eastAsia="lv-LV"/>
              </w:rPr>
              <w:t>pieņēm</w:t>
            </w:r>
            <w:r w:rsidR="000F756D">
              <w:rPr>
                <w:rFonts w:ascii="Times New Roman" w:eastAsia="Times New Roman" w:hAnsi="Times New Roman"/>
                <w:sz w:val="24"/>
                <w:szCs w:val="24"/>
                <w:lang w:eastAsia="lv-LV"/>
              </w:rPr>
              <w:t>a</w:t>
            </w:r>
            <w:r w:rsidRPr="350CFFCD">
              <w:rPr>
                <w:rFonts w:ascii="Times New Roman" w:eastAsia="Times New Roman" w:hAnsi="Times New Roman"/>
                <w:sz w:val="24"/>
                <w:szCs w:val="24"/>
                <w:lang w:eastAsia="lv-LV"/>
              </w:rPr>
              <w:t xml:space="preserve"> Administratīvo teritoriju un apdzīvoto vietu likum</w:t>
            </w:r>
            <w:r w:rsidR="000F756D">
              <w:rPr>
                <w:rFonts w:ascii="Times New Roman" w:eastAsia="Times New Roman" w:hAnsi="Times New Roman"/>
                <w:sz w:val="24"/>
                <w:szCs w:val="24"/>
                <w:lang w:eastAsia="lv-LV"/>
              </w:rPr>
              <w:t>u</w:t>
            </w:r>
            <w:r w:rsidR="00DD0CAC" w:rsidRPr="00E6299D">
              <w:rPr>
                <w:rFonts w:ascii="Times New Roman" w:eastAsia="Times New Roman" w:hAnsi="Times New Roman"/>
                <w:sz w:val="24"/>
                <w:szCs w:val="24"/>
                <w:lang w:eastAsia="lv-LV"/>
              </w:rPr>
              <w:t>,</w:t>
            </w:r>
            <w:r w:rsidR="00E6299D" w:rsidRPr="00E6299D">
              <w:rPr>
                <w:rFonts w:ascii="Times New Roman" w:eastAsia="Times New Roman" w:hAnsi="Times New Roman"/>
                <w:sz w:val="24"/>
                <w:szCs w:val="24"/>
                <w:lang w:eastAsia="lv-LV"/>
              </w:rPr>
              <w:t xml:space="preserve"> kura 6. panta sestajā daļā noteikts, ka Ministru kabinets nosaka kārtību, kādā </w:t>
            </w:r>
            <w:r w:rsidR="00E6299D" w:rsidRPr="00DD0CAC">
              <w:rPr>
                <w:rFonts w:ascii="Times New Roman" w:eastAsia="Times New Roman" w:hAnsi="Times New Roman"/>
                <w:sz w:val="24"/>
                <w:szCs w:val="24"/>
                <w:lang w:eastAsia="lv-LV"/>
              </w:rPr>
              <w:t>notiek pašvaldību institūciju, finanšu, mantas, tiesību un saistību pārdale administratīvo teritoriju robežu grozī</w:t>
            </w:r>
            <w:r w:rsidR="00E6299D">
              <w:rPr>
                <w:rFonts w:ascii="Times New Roman" w:eastAsia="Times New Roman" w:hAnsi="Times New Roman"/>
                <w:sz w:val="24"/>
                <w:szCs w:val="24"/>
                <w:lang w:eastAsia="lv-LV"/>
              </w:rPr>
              <w:t xml:space="preserve">šanas vai sadalīšanas gadījumā. </w:t>
            </w:r>
          </w:p>
          <w:p w14:paraId="178B0F98" w14:textId="618DF16B" w:rsidR="00291894" w:rsidRPr="00E6299D" w:rsidRDefault="00DD0CAC" w:rsidP="001057CE">
            <w:pPr>
              <w:pStyle w:val="ListParagraph"/>
              <w:spacing w:after="0" w:line="276" w:lineRule="auto"/>
              <w:ind w:left="27"/>
              <w:jc w:val="both"/>
              <w:rPr>
                <w:rFonts w:ascii="Times New Roman" w:hAnsi="Times New Roman"/>
                <w:sz w:val="24"/>
                <w:szCs w:val="24"/>
                <w:lang w:eastAsia="lv-LV"/>
              </w:rPr>
            </w:pPr>
            <w:r w:rsidRPr="00E6299D">
              <w:rPr>
                <w:rFonts w:ascii="Times New Roman" w:eastAsia="Times New Roman" w:hAnsi="Times New Roman"/>
                <w:sz w:val="24"/>
                <w:szCs w:val="24"/>
                <w:lang w:eastAsia="lv-LV"/>
              </w:rPr>
              <w:t xml:space="preserve">Pārejas noteikumu </w:t>
            </w:r>
            <w:r w:rsidR="00DE1DF9" w:rsidRPr="00E6299D">
              <w:rPr>
                <w:rFonts w:ascii="Times New Roman" w:eastAsia="Times New Roman" w:hAnsi="Times New Roman"/>
                <w:sz w:val="24"/>
                <w:szCs w:val="24"/>
                <w:lang w:eastAsia="lv-LV"/>
              </w:rPr>
              <w:t>11.punkt</w:t>
            </w:r>
            <w:r w:rsidR="000A79F6" w:rsidRPr="00E6299D">
              <w:rPr>
                <w:rFonts w:ascii="Times New Roman" w:eastAsia="Times New Roman" w:hAnsi="Times New Roman"/>
                <w:sz w:val="24"/>
                <w:szCs w:val="24"/>
                <w:lang w:eastAsia="lv-LV"/>
              </w:rPr>
              <w:t xml:space="preserve">a </w:t>
            </w:r>
            <w:r w:rsidR="00A77940">
              <w:rPr>
                <w:rFonts w:ascii="Times New Roman" w:eastAsia="Times New Roman" w:hAnsi="Times New Roman"/>
                <w:sz w:val="24"/>
                <w:szCs w:val="24"/>
                <w:lang w:eastAsia="lv-LV"/>
              </w:rPr>
              <w:t>3.</w:t>
            </w:r>
            <w:r w:rsidR="000A79F6" w:rsidRPr="00E6299D">
              <w:rPr>
                <w:rFonts w:ascii="Times New Roman" w:eastAsia="Times New Roman" w:hAnsi="Times New Roman"/>
                <w:sz w:val="24"/>
                <w:szCs w:val="24"/>
                <w:lang w:eastAsia="lv-LV"/>
              </w:rPr>
              <w:t>apakšpunkt</w:t>
            </w:r>
            <w:r w:rsidR="00DE1DF9" w:rsidRPr="00E6299D">
              <w:rPr>
                <w:rFonts w:ascii="Times New Roman" w:eastAsia="Times New Roman" w:hAnsi="Times New Roman"/>
                <w:sz w:val="24"/>
                <w:szCs w:val="24"/>
                <w:lang w:eastAsia="lv-LV"/>
              </w:rPr>
              <w:t xml:space="preserve">ā </w:t>
            </w:r>
            <w:r w:rsidRPr="00E6299D">
              <w:rPr>
                <w:rFonts w:ascii="Times New Roman" w:eastAsia="Times New Roman" w:hAnsi="Times New Roman"/>
                <w:sz w:val="24"/>
                <w:szCs w:val="24"/>
                <w:lang w:eastAsia="lv-LV"/>
              </w:rPr>
              <w:t>no</w:t>
            </w:r>
            <w:r w:rsidR="00E6299D" w:rsidRPr="00E6299D">
              <w:rPr>
                <w:rFonts w:ascii="Times New Roman" w:eastAsia="Times New Roman" w:hAnsi="Times New Roman"/>
                <w:sz w:val="24"/>
                <w:szCs w:val="24"/>
                <w:lang w:eastAsia="lv-LV"/>
              </w:rPr>
              <w:t xml:space="preserve">teikts, ka </w:t>
            </w:r>
            <w:r w:rsidR="00DE1DF9" w:rsidRPr="00E6299D">
              <w:rPr>
                <w:rFonts w:ascii="Times New Roman" w:eastAsia="Times New Roman" w:hAnsi="Times New Roman"/>
                <w:sz w:val="24"/>
                <w:szCs w:val="24"/>
                <w:lang w:eastAsia="lv-LV"/>
              </w:rPr>
              <w:t xml:space="preserve"> </w:t>
            </w:r>
            <w:r w:rsidR="000A79F6" w:rsidRPr="00E6299D">
              <w:rPr>
                <w:rFonts w:ascii="Times New Roman" w:eastAsia="Times New Roman" w:hAnsi="Times New Roman"/>
                <w:sz w:val="24"/>
                <w:szCs w:val="24"/>
                <w:lang w:eastAsia="lv-LV"/>
              </w:rPr>
              <w:t xml:space="preserve">līdz 2021. gada 30. jūnijam </w:t>
            </w:r>
            <w:r w:rsidR="00DE1DF9" w:rsidRPr="00E6299D">
              <w:rPr>
                <w:rFonts w:ascii="Times New Roman" w:eastAsia="Times New Roman" w:hAnsi="Times New Roman"/>
                <w:sz w:val="24"/>
                <w:szCs w:val="24"/>
                <w:lang w:eastAsia="lv-LV"/>
              </w:rPr>
              <w:t xml:space="preserve">izdod šā likuma </w:t>
            </w:r>
            <w:r w:rsidR="00E6299D" w:rsidRPr="00E6299D">
              <w:rPr>
                <w:rFonts w:ascii="Times New Roman" w:eastAsia="Times New Roman" w:hAnsi="Times New Roman"/>
                <w:sz w:val="24"/>
                <w:szCs w:val="24"/>
                <w:lang w:eastAsia="lv-LV"/>
              </w:rPr>
              <w:t xml:space="preserve">6. panta sestajā daļā </w:t>
            </w:r>
            <w:r w:rsidR="00DE1DF9" w:rsidRPr="00E6299D">
              <w:rPr>
                <w:rFonts w:ascii="Times New Roman" w:eastAsia="Times New Roman" w:hAnsi="Times New Roman"/>
                <w:sz w:val="24"/>
                <w:szCs w:val="24"/>
                <w:lang w:eastAsia="lv-LV"/>
              </w:rPr>
              <w:t>minētos noteikumus.</w:t>
            </w:r>
          </w:p>
        </w:tc>
      </w:tr>
      <w:tr w:rsidR="006114C1" w:rsidRPr="00F104E7" w14:paraId="209945AC" w14:textId="77777777" w:rsidTr="00F94ED8">
        <w:tc>
          <w:tcPr>
            <w:tcW w:w="297" w:type="pct"/>
            <w:tcBorders>
              <w:top w:val="outset" w:sz="6" w:space="0" w:color="414142"/>
              <w:left w:val="outset" w:sz="6" w:space="0" w:color="414142"/>
              <w:bottom w:val="outset" w:sz="6" w:space="0" w:color="414142"/>
              <w:right w:val="outset" w:sz="6" w:space="0" w:color="414142"/>
            </w:tcBorders>
            <w:hideMark/>
          </w:tcPr>
          <w:p w14:paraId="13F5457E" w14:textId="77777777" w:rsidR="006114C1" w:rsidRPr="006114C1" w:rsidRDefault="006114C1" w:rsidP="00526B39">
            <w:pPr>
              <w:pStyle w:val="tvhtml"/>
              <w:spacing w:before="0" w:beforeAutospacing="0" w:after="0" w:afterAutospacing="0" w:line="276" w:lineRule="auto"/>
              <w:jc w:val="center"/>
            </w:pPr>
            <w:r w:rsidRPr="006114C1">
              <w:t>2.</w:t>
            </w:r>
          </w:p>
        </w:tc>
        <w:tc>
          <w:tcPr>
            <w:tcW w:w="1685" w:type="pct"/>
            <w:tcBorders>
              <w:top w:val="outset" w:sz="6" w:space="0" w:color="414142"/>
              <w:left w:val="outset" w:sz="6" w:space="0" w:color="414142"/>
              <w:bottom w:val="outset" w:sz="6" w:space="0" w:color="414142"/>
              <w:right w:val="outset" w:sz="6" w:space="0" w:color="414142"/>
            </w:tcBorders>
            <w:hideMark/>
          </w:tcPr>
          <w:p w14:paraId="4377AC8B" w14:textId="77777777" w:rsidR="00EB69A7"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Pašreizējā situācija un problēmas, kuru risināšanai tiesību akta projekts izstrādāts, tiesiskā regulējuma mērķis un būtība</w:t>
            </w:r>
          </w:p>
          <w:p w14:paraId="61232C0F" w14:textId="77777777" w:rsidR="006114C1" w:rsidRPr="00DE1DF9" w:rsidRDefault="006114C1" w:rsidP="00526B39">
            <w:pPr>
              <w:tabs>
                <w:tab w:val="left" w:pos="2309"/>
              </w:tabs>
              <w:spacing w:after="0" w:line="276" w:lineRule="auto"/>
              <w:rPr>
                <w:rFonts w:ascii="Times New Roman" w:hAnsi="Times New Roman"/>
                <w:sz w:val="24"/>
                <w:szCs w:val="24"/>
              </w:rPr>
            </w:pPr>
          </w:p>
        </w:tc>
        <w:tc>
          <w:tcPr>
            <w:tcW w:w="3018" w:type="pct"/>
            <w:tcBorders>
              <w:top w:val="outset" w:sz="6" w:space="0" w:color="414142"/>
              <w:left w:val="outset" w:sz="6" w:space="0" w:color="414142"/>
              <w:bottom w:val="outset" w:sz="6" w:space="0" w:color="414142"/>
              <w:right w:val="outset" w:sz="6" w:space="0" w:color="414142"/>
            </w:tcBorders>
            <w:hideMark/>
          </w:tcPr>
          <w:p w14:paraId="1D5E13F1" w14:textId="77777777" w:rsidR="00012854" w:rsidRDefault="000147B6" w:rsidP="00526B39">
            <w:pPr>
              <w:spacing w:after="0" w:line="276"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V</w:t>
            </w:r>
            <w:r w:rsidR="00012854" w:rsidRPr="350CFFCD">
              <w:rPr>
                <w:rFonts w:ascii="Times New Roman" w:eastAsia="Times New Roman" w:hAnsi="Times New Roman"/>
                <w:sz w:val="24"/>
                <w:szCs w:val="24"/>
                <w:lang w:eastAsia="lv-LV"/>
              </w:rPr>
              <w:t xml:space="preserve">eicot </w:t>
            </w:r>
            <w:r w:rsidR="00E15AFF" w:rsidRPr="350CFFCD">
              <w:rPr>
                <w:rFonts w:ascii="Times New Roman" w:eastAsia="Times New Roman" w:hAnsi="Times New Roman"/>
                <w:sz w:val="24"/>
                <w:szCs w:val="24"/>
                <w:lang w:eastAsia="lv-LV"/>
              </w:rPr>
              <w:t xml:space="preserve">pašvaldību administratīvo </w:t>
            </w:r>
            <w:r w:rsidR="00012854" w:rsidRPr="350CFFCD">
              <w:rPr>
                <w:rFonts w:ascii="Times New Roman" w:eastAsia="Times New Roman" w:hAnsi="Times New Roman"/>
                <w:sz w:val="24"/>
                <w:szCs w:val="24"/>
                <w:lang w:eastAsia="lv-LV"/>
              </w:rPr>
              <w:t>robežu grozīšanu</w:t>
            </w:r>
            <w:r w:rsidR="00E15AFF" w:rsidRPr="350CFFCD">
              <w:rPr>
                <w:rFonts w:ascii="Times New Roman" w:eastAsia="Times New Roman" w:hAnsi="Times New Roman"/>
                <w:sz w:val="24"/>
                <w:szCs w:val="24"/>
                <w:lang w:eastAsia="lv-LV"/>
              </w:rPr>
              <w:t xml:space="preserve"> vai sadalīšanu,</w:t>
            </w:r>
            <w:r w:rsidR="00012854" w:rsidRPr="350CFFCD">
              <w:rPr>
                <w:rFonts w:ascii="Times New Roman" w:eastAsia="Times New Roman" w:hAnsi="Times New Roman"/>
                <w:sz w:val="24"/>
                <w:szCs w:val="24"/>
                <w:lang w:eastAsia="lv-LV"/>
              </w:rPr>
              <w:t xml:space="preserve"> iespējami vairāki varianti, kuros:</w:t>
            </w:r>
          </w:p>
          <w:p w14:paraId="3D2FCBE2" w14:textId="77777777" w:rsidR="00012854" w:rsidRPr="00012854" w:rsidRDefault="00012854" w:rsidP="00526B39">
            <w:pPr>
              <w:numPr>
                <w:ilvl w:val="0"/>
                <w:numId w:val="18"/>
              </w:numPr>
              <w:spacing w:after="0" w:line="276" w:lineRule="auto"/>
              <w:jc w:val="both"/>
              <w:rPr>
                <w:rFonts w:ascii="Times New Roman" w:eastAsia="Times New Roman" w:hAnsi="Times New Roman"/>
                <w:b/>
                <w:sz w:val="24"/>
                <w:szCs w:val="24"/>
                <w:lang w:eastAsia="lv-LV"/>
              </w:rPr>
            </w:pPr>
            <w:r w:rsidRPr="00012854">
              <w:rPr>
                <w:rFonts w:ascii="Times New Roman" w:eastAsia="Times New Roman" w:hAnsi="Times New Roman"/>
                <w:b/>
                <w:sz w:val="24"/>
                <w:szCs w:val="24"/>
                <w:lang w:eastAsia="lv-LV"/>
              </w:rPr>
              <w:t>Nav nepieciešama pašvaldību institūciju, finanšu, mantas, tiesību un saistību pārdale</w:t>
            </w:r>
            <w:r>
              <w:rPr>
                <w:rFonts w:ascii="Times New Roman" w:eastAsia="Times New Roman" w:hAnsi="Times New Roman"/>
                <w:b/>
                <w:sz w:val="24"/>
                <w:szCs w:val="24"/>
                <w:lang w:eastAsia="lv-LV"/>
              </w:rPr>
              <w:t>:</w:t>
            </w:r>
          </w:p>
          <w:p w14:paraId="6DAD73F1" w14:textId="77777777" w:rsidR="000147B6" w:rsidRDefault="00E15AFF" w:rsidP="00526B39">
            <w:pPr>
              <w:numPr>
                <w:ilvl w:val="0"/>
                <w:numId w:val="25"/>
              </w:numPr>
              <w:spacing w:after="0" w:line="276" w:lineRule="auto"/>
              <w:ind w:left="452"/>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A</w:t>
            </w:r>
            <w:r w:rsidRPr="00012854">
              <w:rPr>
                <w:rFonts w:ascii="Times New Roman" w:eastAsia="Times New Roman" w:hAnsi="Times New Roman"/>
                <w:sz w:val="24"/>
                <w:szCs w:val="24"/>
                <w:lang w:eastAsia="lv-LV"/>
              </w:rPr>
              <w:t>dministratīvās teritorijas robežu grozī</w:t>
            </w:r>
            <w:r>
              <w:rPr>
                <w:rFonts w:ascii="Times New Roman" w:eastAsia="Times New Roman" w:hAnsi="Times New Roman"/>
                <w:sz w:val="24"/>
                <w:szCs w:val="24"/>
                <w:lang w:eastAsia="lv-LV"/>
              </w:rPr>
              <w:t>jumus veic</w:t>
            </w:r>
            <w:r w:rsidRPr="00012854">
              <w:rPr>
                <w:rFonts w:ascii="Times New Roman" w:eastAsia="Times New Roman" w:hAnsi="Times New Roman"/>
                <w:sz w:val="24"/>
                <w:szCs w:val="24"/>
                <w:lang w:eastAsia="lv-LV"/>
              </w:rPr>
              <w:t xml:space="preserve"> </w:t>
            </w:r>
            <w:r w:rsidR="000147B6">
              <w:rPr>
                <w:rFonts w:ascii="Times New Roman" w:eastAsia="Times New Roman" w:hAnsi="Times New Roman"/>
                <w:sz w:val="24"/>
                <w:szCs w:val="24"/>
                <w:lang w:eastAsia="lv-LV"/>
              </w:rPr>
              <w:t xml:space="preserve">Saeima vai </w:t>
            </w:r>
            <w:r w:rsidRPr="00012854">
              <w:rPr>
                <w:rFonts w:ascii="Times New Roman" w:eastAsia="Times New Roman" w:hAnsi="Times New Roman"/>
                <w:sz w:val="24"/>
                <w:szCs w:val="24"/>
                <w:lang w:eastAsia="lv-LV"/>
              </w:rPr>
              <w:t xml:space="preserve">Ministru kabinets, ja robežas grozīšanas rezultātā </w:t>
            </w:r>
            <w:r w:rsidR="00E6299D" w:rsidRPr="00E6299D">
              <w:rPr>
                <w:rFonts w:ascii="Times New Roman" w:eastAsia="Times New Roman" w:hAnsi="Times New Roman"/>
                <w:sz w:val="24"/>
                <w:szCs w:val="24"/>
                <w:lang w:eastAsia="lv-LV"/>
              </w:rPr>
              <w:t>valsts</w:t>
            </w:r>
            <w:r w:rsidRPr="00012854">
              <w:rPr>
                <w:rFonts w:ascii="Times New Roman" w:eastAsia="Times New Roman" w:hAnsi="Times New Roman"/>
                <w:sz w:val="24"/>
                <w:szCs w:val="24"/>
                <w:lang w:eastAsia="lv-LV"/>
              </w:rPr>
              <w:t xml:space="preserve">pilsēta vai novads un tā teritoriālā iedalījuma vienība saglabā savu statusu un novada teritoriālā iedalījuma vienība netiek pievienota citam novadam vai </w:t>
            </w:r>
            <w:r w:rsidR="00E6299D" w:rsidRPr="00E6299D">
              <w:rPr>
                <w:rFonts w:ascii="Times New Roman" w:eastAsia="Times New Roman" w:hAnsi="Times New Roman"/>
                <w:sz w:val="24"/>
                <w:szCs w:val="24"/>
                <w:lang w:eastAsia="lv-LV"/>
              </w:rPr>
              <w:t>valsts</w:t>
            </w:r>
            <w:r w:rsidRPr="00E6299D">
              <w:rPr>
                <w:rFonts w:ascii="Times New Roman" w:eastAsia="Times New Roman" w:hAnsi="Times New Roman"/>
                <w:sz w:val="24"/>
                <w:szCs w:val="24"/>
                <w:lang w:eastAsia="lv-LV"/>
              </w:rPr>
              <w:t>p</w:t>
            </w:r>
            <w:r w:rsidRPr="00012854">
              <w:rPr>
                <w:rFonts w:ascii="Times New Roman" w:eastAsia="Times New Roman" w:hAnsi="Times New Roman"/>
                <w:sz w:val="24"/>
                <w:szCs w:val="24"/>
                <w:lang w:eastAsia="lv-LV"/>
              </w:rPr>
              <w:t xml:space="preserve">ilsētai. </w:t>
            </w:r>
            <w:r>
              <w:rPr>
                <w:rFonts w:ascii="Times New Roman" w:eastAsia="Times New Roman" w:hAnsi="Times New Roman"/>
                <w:sz w:val="24"/>
                <w:szCs w:val="24"/>
                <w:lang w:eastAsia="lv-LV"/>
              </w:rPr>
              <w:t>Tiek veikti</w:t>
            </w:r>
            <w:r w:rsidRPr="00012854">
              <w:rPr>
                <w:rFonts w:ascii="Times New Roman" w:eastAsia="Times New Roman" w:hAnsi="Times New Roman"/>
                <w:sz w:val="24"/>
                <w:szCs w:val="24"/>
                <w:lang w:eastAsia="lv-LV"/>
              </w:rPr>
              <w:t xml:space="preserve"> “maznozīmīg</w:t>
            </w:r>
            <w:r>
              <w:rPr>
                <w:rFonts w:ascii="Times New Roman" w:eastAsia="Times New Roman" w:hAnsi="Times New Roman"/>
                <w:sz w:val="24"/>
                <w:szCs w:val="24"/>
                <w:lang w:eastAsia="lv-LV"/>
              </w:rPr>
              <w:t>i</w:t>
            </w:r>
            <w:r w:rsidRPr="00012854">
              <w:rPr>
                <w:rFonts w:ascii="Times New Roman" w:eastAsia="Times New Roman" w:hAnsi="Times New Roman"/>
                <w:sz w:val="24"/>
                <w:szCs w:val="24"/>
                <w:lang w:eastAsia="lv-LV"/>
              </w:rPr>
              <w:t>” teritoriju grozījum</w:t>
            </w:r>
            <w:r>
              <w:rPr>
                <w:rFonts w:ascii="Times New Roman" w:eastAsia="Times New Roman" w:hAnsi="Times New Roman"/>
                <w:sz w:val="24"/>
                <w:szCs w:val="24"/>
                <w:lang w:eastAsia="lv-LV"/>
              </w:rPr>
              <w:t xml:space="preserve">i, kuru veikšanā </w:t>
            </w:r>
            <w:r>
              <w:rPr>
                <w:rFonts w:ascii="Times New Roman" w:eastAsia="Times New Roman" w:hAnsi="Times New Roman"/>
                <w:sz w:val="24"/>
                <w:szCs w:val="24"/>
                <w:lang w:eastAsia="lv-LV"/>
              </w:rPr>
              <w:lastRenderedPageBreak/>
              <w:t>netiek skartas pašvaldības institūcijas, finanses, tiesības un manta.</w:t>
            </w:r>
            <w:r w:rsidR="000147B6">
              <w:rPr>
                <w:rFonts w:ascii="Times New Roman" w:eastAsia="Times New Roman" w:hAnsi="Times New Roman"/>
                <w:sz w:val="24"/>
                <w:szCs w:val="24"/>
                <w:lang w:eastAsia="lv-LV"/>
              </w:rPr>
              <w:t xml:space="preserve"> </w:t>
            </w:r>
          </w:p>
          <w:p w14:paraId="3245D266" w14:textId="3B47AE45" w:rsidR="000147B6" w:rsidRPr="000147B6" w:rsidRDefault="00E6299D" w:rsidP="00526B39">
            <w:pPr>
              <w:spacing w:after="0" w:line="276" w:lineRule="auto"/>
              <w:ind w:left="452"/>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 xml:space="preserve">Piemēram, </w:t>
            </w:r>
            <w:r w:rsidR="000147B6">
              <w:rPr>
                <w:rFonts w:ascii="Times New Roman" w:eastAsia="Times New Roman" w:hAnsi="Times New Roman"/>
                <w:sz w:val="24"/>
                <w:szCs w:val="24"/>
                <w:lang w:eastAsia="lv-LV"/>
              </w:rPr>
              <w:t>l</w:t>
            </w:r>
            <w:r w:rsidR="000147B6" w:rsidRPr="000147B6">
              <w:rPr>
                <w:rFonts w:ascii="Times New Roman" w:eastAsia="Times New Roman" w:hAnsi="Times New Roman"/>
                <w:sz w:val="24"/>
                <w:szCs w:val="24"/>
                <w:lang w:eastAsia="lv-LV"/>
              </w:rPr>
              <w:t xml:space="preserve">ai nodrošinātu </w:t>
            </w:r>
            <w:r w:rsidRPr="000147B6">
              <w:rPr>
                <w:rFonts w:ascii="Times New Roman" w:eastAsia="Times New Roman" w:hAnsi="Times New Roman"/>
                <w:sz w:val="24"/>
                <w:szCs w:val="24"/>
                <w:lang w:eastAsia="lv-LV"/>
              </w:rPr>
              <w:t xml:space="preserve">Olaines novada </w:t>
            </w:r>
            <w:r w:rsidR="000147B6" w:rsidRPr="000147B6">
              <w:rPr>
                <w:rFonts w:ascii="Times New Roman" w:eastAsia="Times New Roman" w:hAnsi="Times New Roman"/>
                <w:sz w:val="24"/>
                <w:szCs w:val="24"/>
                <w:lang w:eastAsia="lv-LV"/>
              </w:rPr>
              <w:t>administratīvās teritorijas ģeogrāfisko vienotību,</w:t>
            </w:r>
            <w:r>
              <w:rPr>
                <w:rFonts w:ascii="Times New Roman" w:eastAsia="Times New Roman" w:hAnsi="Times New Roman"/>
                <w:sz w:val="24"/>
                <w:szCs w:val="24"/>
                <w:lang w:eastAsia="lv-LV"/>
              </w:rPr>
              <w:t xml:space="preserve"> tiks veikti robežu grozījumi, lai</w:t>
            </w:r>
            <w:r w:rsidR="000147B6" w:rsidRPr="000147B6">
              <w:rPr>
                <w:rFonts w:ascii="Times New Roman" w:eastAsia="Times New Roman" w:hAnsi="Times New Roman"/>
                <w:sz w:val="24"/>
                <w:szCs w:val="24"/>
                <w:lang w:eastAsia="lv-LV"/>
              </w:rPr>
              <w:t xml:space="preserve"> akciju sabiedrības </w:t>
            </w:r>
            <w:r w:rsidR="00201D48">
              <w:rPr>
                <w:rFonts w:ascii="Times New Roman" w:eastAsia="Times New Roman" w:hAnsi="Times New Roman"/>
                <w:sz w:val="24"/>
                <w:szCs w:val="24"/>
                <w:lang w:eastAsia="lv-LV"/>
              </w:rPr>
              <w:t>“</w:t>
            </w:r>
            <w:r w:rsidR="000147B6" w:rsidRPr="000147B6">
              <w:rPr>
                <w:rFonts w:ascii="Times New Roman" w:eastAsia="Times New Roman" w:hAnsi="Times New Roman"/>
                <w:sz w:val="24"/>
                <w:szCs w:val="24"/>
                <w:lang w:eastAsia="lv-LV"/>
              </w:rPr>
              <w:t xml:space="preserve">Latvijas </w:t>
            </w:r>
            <w:r w:rsidR="00201D48">
              <w:rPr>
                <w:rFonts w:ascii="Times New Roman" w:eastAsia="Times New Roman" w:hAnsi="Times New Roman"/>
                <w:sz w:val="24"/>
                <w:szCs w:val="24"/>
                <w:lang w:eastAsia="lv-LV"/>
              </w:rPr>
              <w:t>v</w:t>
            </w:r>
            <w:r w:rsidR="000147B6" w:rsidRPr="000147B6">
              <w:rPr>
                <w:rFonts w:ascii="Times New Roman" w:eastAsia="Times New Roman" w:hAnsi="Times New Roman"/>
                <w:sz w:val="24"/>
                <w:szCs w:val="24"/>
                <w:lang w:eastAsia="lv-LV"/>
              </w:rPr>
              <w:t>alsts meži</w:t>
            </w:r>
            <w:r w:rsidR="00201D48">
              <w:rPr>
                <w:rFonts w:ascii="Times New Roman" w:eastAsia="Times New Roman" w:hAnsi="Times New Roman"/>
                <w:sz w:val="24"/>
                <w:szCs w:val="24"/>
                <w:lang w:eastAsia="lv-LV"/>
              </w:rPr>
              <w:t>”</w:t>
            </w:r>
            <w:r w:rsidR="000147B6" w:rsidRPr="000147B6">
              <w:rPr>
                <w:rFonts w:ascii="Times New Roman" w:eastAsia="Times New Roman" w:hAnsi="Times New Roman"/>
                <w:sz w:val="24"/>
                <w:szCs w:val="24"/>
                <w:lang w:eastAsia="lv-LV"/>
              </w:rPr>
              <w:t xml:space="preserve"> īpašumā esošo zemes vienību (meža masīvu) ar kadastra apzīmējumu 80700150034 (uz 2020. gada 1. martu), kura atrodas Ķekavas novadā, iekļ</w:t>
            </w:r>
            <w:r>
              <w:rPr>
                <w:rFonts w:ascii="Times New Roman" w:eastAsia="Times New Roman" w:hAnsi="Times New Roman"/>
                <w:sz w:val="24"/>
                <w:szCs w:val="24"/>
                <w:lang w:eastAsia="lv-LV"/>
              </w:rPr>
              <w:t>autu</w:t>
            </w:r>
            <w:r w:rsidR="000147B6" w:rsidRPr="000147B6">
              <w:rPr>
                <w:rFonts w:ascii="Times New Roman" w:eastAsia="Times New Roman" w:hAnsi="Times New Roman"/>
                <w:sz w:val="24"/>
                <w:szCs w:val="24"/>
                <w:lang w:eastAsia="lv-LV"/>
              </w:rPr>
              <w:t xml:space="preserve"> Olaines novada administratīvajā teritorijā. </w:t>
            </w:r>
          </w:p>
          <w:p w14:paraId="3BA5519F" w14:textId="77777777" w:rsidR="00012854" w:rsidRDefault="00012854" w:rsidP="00526B39">
            <w:pPr>
              <w:numPr>
                <w:ilvl w:val="0"/>
                <w:numId w:val="25"/>
              </w:numPr>
              <w:spacing w:after="0" w:line="276" w:lineRule="auto"/>
              <w:ind w:left="452"/>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P</w:t>
            </w:r>
            <w:r w:rsidR="00B26C31">
              <w:rPr>
                <w:rFonts w:ascii="Times New Roman" w:eastAsia="Times New Roman" w:hAnsi="Times New Roman"/>
                <w:sz w:val="24"/>
                <w:szCs w:val="24"/>
                <w:lang w:eastAsia="lv-LV"/>
              </w:rPr>
              <w:t xml:space="preserve">ašvaldības tiek apvienotas, </w:t>
            </w:r>
            <w:r w:rsidR="00B26C31" w:rsidRPr="000147B6">
              <w:rPr>
                <w:rFonts w:ascii="Times New Roman" w:eastAsia="Times New Roman" w:hAnsi="Times New Roman"/>
                <w:sz w:val="24"/>
                <w:szCs w:val="24"/>
                <w:lang w:eastAsia="lv-LV"/>
              </w:rPr>
              <w:t>negrozot to pilsētu un pagastu administratīvās robežas,</w:t>
            </w:r>
            <w:r w:rsidR="00B26C31">
              <w:rPr>
                <w:rFonts w:ascii="Times New Roman" w:eastAsia="Times New Roman" w:hAnsi="Times New Roman"/>
                <w:sz w:val="24"/>
                <w:szCs w:val="24"/>
                <w:lang w:eastAsia="lv-LV"/>
              </w:rPr>
              <w:t xml:space="preserve"> to </w:t>
            </w:r>
            <w:r w:rsidR="00B26C31" w:rsidRPr="00DE1DF9">
              <w:rPr>
                <w:rFonts w:ascii="Times New Roman" w:eastAsia="Times New Roman" w:hAnsi="Times New Roman"/>
                <w:sz w:val="24"/>
                <w:szCs w:val="24"/>
                <w:lang w:eastAsia="lv-LV"/>
              </w:rPr>
              <w:t>institūcij</w:t>
            </w:r>
            <w:r w:rsidR="00B26C31">
              <w:rPr>
                <w:rFonts w:ascii="Times New Roman" w:eastAsia="Times New Roman" w:hAnsi="Times New Roman"/>
                <w:sz w:val="24"/>
                <w:szCs w:val="24"/>
                <w:lang w:eastAsia="lv-LV"/>
              </w:rPr>
              <w:t>as</w:t>
            </w:r>
            <w:r w:rsidR="00B26C31" w:rsidRPr="00DE1DF9">
              <w:rPr>
                <w:rFonts w:ascii="Times New Roman" w:eastAsia="Times New Roman" w:hAnsi="Times New Roman"/>
                <w:sz w:val="24"/>
                <w:szCs w:val="24"/>
                <w:lang w:eastAsia="lv-LV"/>
              </w:rPr>
              <w:t>, finan</w:t>
            </w:r>
            <w:r w:rsidR="00B26C31">
              <w:rPr>
                <w:rFonts w:ascii="Times New Roman" w:eastAsia="Times New Roman" w:hAnsi="Times New Roman"/>
                <w:sz w:val="24"/>
                <w:szCs w:val="24"/>
                <w:lang w:eastAsia="lv-LV"/>
              </w:rPr>
              <w:t>ses</w:t>
            </w:r>
            <w:r w:rsidR="00B26C31" w:rsidRPr="00DE1DF9">
              <w:rPr>
                <w:rFonts w:ascii="Times New Roman" w:eastAsia="Times New Roman" w:hAnsi="Times New Roman"/>
                <w:sz w:val="24"/>
                <w:szCs w:val="24"/>
                <w:lang w:eastAsia="lv-LV"/>
              </w:rPr>
              <w:t>, manta, tiesīb</w:t>
            </w:r>
            <w:r w:rsidR="00B26C31">
              <w:rPr>
                <w:rFonts w:ascii="Times New Roman" w:eastAsia="Times New Roman" w:hAnsi="Times New Roman"/>
                <w:sz w:val="24"/>
                <w:szCs w:val="24"/>
                <w:lang w:eastAsia="lv-LV"/>
              </w:rPr>
              <w:t>as</w:t>
            </w:r>
            <w:r w:rsidR="00B26C31" w:rsidRPr="00DE1DF9">
              <w:rPr>
                <w:rFonts w:ascii="Times New Roman" w:eastAsia="Times New Roman" w:hAnsi="Times New Roman"/>
                <w:sz w:val="24"/>
                <w:szCs w:val="24"/>
                <w:lang w:eastAsia="lv-LV"/>
              </w:rPr>
              <w:t xml:space="preserve"> un saistīb</w:t>
            </w:r>
            <w:r w:rsidR="00B26C31">
              <w:rPr>
                <w:rFonts w:ascii="Times New Roman" w:eastAsia="Times New Roman" w:hAnsi="Times New Roman"/>
                <w:sz w:val="24"/>
                <w:szCs w:val="24"/>
                <w:lang w:eastAsia="lv-LV"/>
              </w:rPr>
              <w:t xml:space="preserve">as pārņem jaunveidojamā novada dome un nodošanas </w:t>
            </w:r>
            <w:r>
              <w:rPr>
                <w:rFonts w:ascii="Times New Roman" w:eastAsia="Times New Roman" w:hAnsi="Times New Roman"/>
                <w:sz w:val="24"/>
                <w:szCs w:val="24"/>
                <w:lang w:eastAsia="lv-LV"/>
              </w:rPr>
              <w:t xml:space="preserve">kārtību </w:t>
            </w:r>
            <w:r w:rsidR="00B26C31">
              <w:rPr>
                <w:rFonts w:ascii="Times New Roman" w:eastAsia="Times New Roman" w:hAnsi="Times New Roman"/>
                <w:sz w:val="24"/>
                <w:szCs w:val="24"/>
                <w:lang w:eastAsia="lv-LV"/>
              </w:rPr>
              <w:t xml:space="preserve">izstrādā </w:t>
            </w:r>
            <w:r w:rsidR="00B26C31" w:rsidRPr="00012854">
              <w:rPr>
                <w:rFonts w:ascii="Times New Roman" w:eastAsia="Times New Roman" w:hAnsi="Times New Roman"/>
                <w:sz w:val="24"/>
                <w:szCs w:val="24"/>
                <w:lang w:eastAsia="lv-LV"/>
              </w:rPr>
              <w:t>kopīga jaunveidojamā novada administratīvās struktūras projekta izstrād</w:t>
            </w:r>
            <w:r w:rsidRPr="00012854">
              <w:rPr>
                <w:rFonts w:ascii="Times New Roman" w:eastAsia="Times New Roman" w:hAnsi="Times New Roman"/>
                <w:sz w:val="24"/>
                <w:szCs w:val="24"/>
                <w:lang w:eastAsia="lv-LV"/>
              </w:rPr>
              <w:t>es laikā</w:t>
            </w:r>
            <w:r w:rsidR="00E15AFF">
              <w:rPr>
                <w:rFonts w:ascii="Times New Roman" w:eastAsia="Times New Roman" w:hAnsi="Times New Roman"/>
                <w:sz w:val="24"/>
                <w:szCs w:val="24"/>
                <w:lang w:eastAsia="lv-LV"/>
              </w:rPr>
              <w:t xml:space="preserve"> (</w:t>
            </w:r>
            <w:r w:rsidR="00E15AFF" w:rsidRPr="005F6B73">
              <w:rPr>
                <w:rFonts w:ascii="Times New Roman" w:eastAsia="Times New Roman" w:hAnsi="Times New Roman"/>
                <w:sz w:val="24"/>
                <w:szCs w:val="24"/>
                <w:lang w:eastAsia="lv-LV"/>
              </w:rPr>
              <w:t>īstenojot administratīvi teritoriāl</w:t>
            </w:r>
            <w:r w:rsidR="00E15AFF">
              <w:rPr>
                <w:rFonts w:ascii="Times New Roman" w:eastAsia="Times New Roman" w:hAnsi="Times New Roman"/>
                <w:sz w:val="24"/>
                <w:szCs w:val="24"/>
                <w:lang w:eastAsia="lv-LV"/>
              </w:rPr>
              <w:t>o</w:t>
            </w:r>
            <w:r w:rsidR="00E15AFF" w:rsidRPr="005F6B73">
              <w:rPr>
                <w:rFonts w:ascii="Times New Roman" w:eastAsia="Times New Roman" w:hAnsi="Times New Roman"/>
                <w:sz w:val="24"/>
                <w:szCs w:val="24"/>
                <w:lang w:eastAsia="lv-LV"/>
              </w:rPr>
              <w:t xml:space="preserve"> reform</w:t>
            </w:r>
            <w:r w:rsidR="00E15AFF">
              <w:rPr>
                <w:rFonts w:ascii="Times New Roman" w:eastAsia="Times New Roman" w:hAnsi="Times New Roman"/>
                <w:sz w:val="24"/>
                <w:szCs w:val="24"/>
                <w:lang w:eastAsia="lv-LV"/>
              </w:rPr>
              <w:t>u līdz 2021.gada 1.jūlijam)</w:t>
            </w:r>
            <w:r w:rsidR="00B26C31" w:rsidRPr="00012854">
              <w:rPr>
                <w:rFonts w:ascii="Times New Roman" w:eastAsia="Times New Roman" w:hAnsi="Times New Roman"/>
                <w:sz w:val="24"/>
                <w:szCs w:val="24"/>
                <w:lang w:eastAsia="lv-LV"/>
              </w:rPr>
              <w:t>.</w:t>
            </w:r>
            <w:r>
              <w:rPr>
                <w:rFonts w:ascii="Times New Roman" w:eastAsia="Times New Roman" w:hAnsi="Times New Roman"/>
                <w:sz w:val="24"/>
                <w:szCs w:val="24"/>
                <w:lang w:eastAsia="lv-LV"/>
              </w:rPr>
              <w:t xml:space="preserve"> </w:t>
            </w:r>
          </w:p>
          <w:p w14:paraId="50390DF0" w14:textId="77777777" w:rsidR="000147B6" w:rsidRDefault="000147B6" w:rsidP="00526B39">
            <w:pPr>
              <w:spacing w:after="0" w:line="276" w:lineRule="auto"/>
              <w:ind w:left="452"/>
              <w:jc w:val="both"/>
              <w:rPr>
                <w:rFonts w:ascii="Times New Roman" w:eastAsia="Times New Roman" w:hAnsi="Times New Roman"/>
                <w:sz w:val="24"/>
                <w:szCs w:val="24"/>
                <w:lang w:eastAsia="lv-LV"/>
              </w:rPr>
            </w:pPr>
          </w:p>
          <w:p w14:paraId="37D88D79" w14:textId="77777777" w:rsidR="00012854" w:rsidRPr="00012854" w:rsidRDefault="00012854" w:rsidP="00526B39">
            <w:pPr>
              <w:numPr>
                <w:ilvl w:val="0"/>
                <w:numId w:val="18"/>
              </w:numPr>
              <w:spacing w:after="0" w:line="276" w:lineRule="auto"/>
              <w:ind w:left="452"/>
              <w:jc w:val="both"/>
              <w:rPr>
                <w:rFonts w:ascii="Times New Roman" w:eastAsia="Times New Roman" w:hAnsi="Times New Roman"/>
                <w:sz w:val="24"/>
                <w:szCs w:val="24"/>
                <w:lang w:eastAsia="lv-LV"/>
              </w:rPr>
            </w:pPr>
            <w:r>
              <w:rPr>
                <w:rFonts w:ascii="Times New Roman" w:eastAsia="Times New Roman" w:hAnsi="Times New Roman"/>
                <w:b/>
                <w:sz w:val="24"/>
                <w:szCs w:val="24"/>
                <w:lang w:eastAsia="lv-LV"/>
              </w:rPr>
              <w:t>Ir</w:t>
            </w:r>
            <w:r w:rsidRPr="00012854">
              <w:rPr>
                <w:rFonts w:ascii="Times New Roman" w:eastAsia="Times New Roman" w:hAnsi="Times New Roman"/>
                <w:b/>
                <w:sz w:val="24"/>
                <w:szCs w:val="24"/>
                <w:lang w:eastAsia="lv-LV"/>
              </w:rPr>
              <w:t xml:space="preserve"> nepieciešama pašvaldību institūciju, finanšu, mantas, tiesību un saistību pārdale</w:t>
            </w:r>
            <w:r w:rsidR="004A53B6">
              <w:rPr>
                <w:rFonts w:ascii="Times New Roman" w:eastAsia="Times New Roman" w:hAnsi="Times New Roman"/>
                <w:b/>
                <w:sz w:val="24"/>
                <w:szCs w:val="24"/>
                <w:lang w:eastAsia="lv-LV"/>
              </w:rPr>
              <w:t>:</w:t>
            </w:r>
          </w:p>
          <w:p w14:paraId="09B83A45" w14:textId="77777777" w:rsidR="000147B6" w:rsidRDefault="00853BA1" w:rsidP="00526B39">
            <w:pPr>
              <w:pStyle w:val="ListParagraph"/>
              <w:numPr>
                <w:ilvl w:val="0"/>
                <w:numId w:val="26"/>
              </w:numPr>
              <w:spacing w:after="0" w:line="276" w:lineRule="auto"/>
              <w:ind w:left="452"/>
              <w:jc w:val="both"/>
              <w:rPr>
                <w:rFonts w:ascii="Times New Roman" w:eastAsia="Times New Roman" w:hAnsi="Times New Roman"/>
                <w:sz w:val="24"/>
                <w:szCs w:val="24"/>
                <w:lang w:eastAsia="lv-LV"/>
              </w:rPr>
            </w:pPr>
            <w:r w:rsidRPr="000147B6">
              <w:rPr>
                <w:rFonts w:ascii="Times New Roman" w:eastAsia="Times New Roman" w:hAnsi="Times New Roman"/>
                <w:sz w:val="24"/>
                <w:szCs w:val="24"/>
                <w:lang w:eastAsia="lv-LV"/>
              </w:rPr>
              <w:t xml:space="preserve">Pašvaldības pēc administratīvi teritoriālās reformas realizācijas veic administratīvo </w:t>
            </w:r>
            <w:r w:rsidR="00E15AFF" w:rsidRPr="000147B6">
              <w:rPr>
                <w:rFonts w:ascii="Times New Roman" w:eastAsia="Times New Roman" w:hAnsi="Times New Roman"/>
                <w:sz w:val="24"/>
                <w:szCs w:val="24"/>
                <w:lang w:eastAsia="lv-LV"/>
              </w:rPr>
              <w:t xml:space="preserve">teritoriju robežu </w:t>
            </w:r>
            <w:r w:rsidRPr="000147B6">
              <w:rPr>
                <w:rFonts w:ascii="Times New Roman" w:eastAsia="Times New Roman" w:hAnsi="Times New Roman"/>
                <w:sz w:val="24"/>
                <w:szCs w:val="24"/>
                <w:lang w:eastAsia="lv-LV"/>
              </w:rPr>
              <w:t>precizējumus (grozīšan</w:t>
            </w:r>
            <w:r w:rsidR="00E15AFF" w:rsidRPr="000147B6">
              <w:rPr>
                <w:rFonts w:ascii="Times New Roman" w:eastAsia="Times New Roman" w:hAnsi="Times New Roman"/>
                <w:sz w:val="24"/>
                <w:szCs w:val="24"/>
                <w:lang w:eastAsia="lv-LV"/>
              </w:rPr>
              <w:t>u</w:t>
            </w:r>
            <w:r w:rsidRPr="000147B6">
              <w:rPr>
                <w:rFonts w:ascii="Times New Roman" w:eastAsia="Times New Roman" w:hAnsi="Times New Roman"/>
                <w:sz w:val="24"/>
                <w:szCs w:val="24"/>
                <w:lang w:eastAsia="lv-LV"/>
              </w:rPr>
              <w:t xml:space="preserve"> vai sadalīšan</w:t>
            </w:r>
            <w:r w:rsidR="00E15AFF" w:rsidRPr="000147B6">
              <w:rPr>
                <w:rFonts w:ascii="Times New Roman" w:eastAsia="Times New Roman" w:hAnsi="Times New Roman"/>
                <w:sz w:val="24"/>
                <w:szCs w:val="24"/>
                <w:lang w:eastAsia="lv-LV"/>
              </w:rPr>
              <w:t>u</w:t>
            </w:r>
            <w:r w:rsidRPr="000147B6">
              <w:rPr>
                <w:rFonts w:ascii="Times New Roman" w:eastAsia="Times New Roman" w:hAnsi="Times New Roman"/>
                <w:sz w:val="24"/>
                <w:szCs w:val="24"/>
                <w:lang w:eastAsia="lv-LV"/>
              </w:rPr>
              <w:t xml:space="preserve">) un </w:t>
            </w:r>
            <w:r w:rsidR="00E15AFF" w:rsidRPr="000147B6">
              <w:rPr>
                <w:rFonts w:ascii="Times New Roman" w:eastAsia="Times New Roman" w:hAnsi="Times New Roman"/>
                <w:sz w:val="24"/>
                <w:szCs w:val="24"/>
                <w:lang w:eastAsia="lv-LV"/>
              </w:rPr>
              <w:t xml:space="preserve">šajā procesā </w:t>
            </w:r>
            <w:r w:rsidRPr="000147B6">
              <w:rPr>
                <w:rFonts w:ascii="Times New Roman" w:eastAsia="Times New Roman" w:hAnsi="Times New Roman"/>
                <w:sz w:val="24"/>
                <w:szCs w:val="24"/>
                <w:lang w:eastAsia="lv-LV"/>
              </w:rPr>
              <w:t>tiek skartas pašvaldības institūcijas, finanses, manta, tiesības un saistības.</w:t>
            </w:r>
          </w:p>
          <w:p w14:paraId="7BA01E56" w14:textId="77777777" w:rsidR="00012854" w:rsidRPr="000147B6" w:rsidRDefault="00E15AFF" w:rsidP="00526B39">
            <w:pPr>
              <w:pStyle w:val="ListParagraph"/>
              <w:numPr>
                <w:ilvl w:val="0"/>
                <w:numId w:val="26"/>
              </w:numPr>
              <w:spacing w:after="0" w:line="276" w:lineRule="auto"/>
              <w:ind w:left="452"/>
              <w:jc w:val="both"/>
              <w:rPr>
                <w:rFonts w:ascii="Times New Roman" w:eastAsia="Times New Roman" w:hAnsi="Times New Roman"/>
                <w:sz w:val="24"/>
                <w:szCs w:val="24"/>
                <w:lang w:eastAsia="lv-LV"/>
              </w:rPr>
            </w:pPr>
            <w:r w:rsidRPr="000147B6">
              <w:rPr>
                <w:rFonts w:ascii="Times New Roman" w:eastAsia="Times New Roman" w:hAnsi="Times New Roman"/>
                <w:sz w:val="24"/>
                <w:szCs w:val="24"/>
                <w:lang w:eastAsia="lv-LV"/>
              </w:rPr>
              <w:t xml:space="preserve">Īstenojot 2021.gada administratīvi teritoriālo reformu </w:t>
            </w:r>
            <w:r w:rsidR="00012854" w:rsidRPr="000147B6">
              <w:rPr>
                <w:rFonts w:ascii="Times New Roman" w:eastAsia="Times New Roman" w:hAnsi="Times New Roman"/>
                <w:sz w:val="24"/>
                <w:szCs w:val="24"/>
                <w:lang w:eastAsia="lv-LV"/>
              </w:rPr>
              <w:t>Administratīvo teritoriju un apdzīvoto vietu likum</w:t>
            </w:r>
            <w:r w:rsidRPr="000147B6">
              <w:rPr>
                <w:rFonts w:ascii="Times New Roman" w:eastAsia="Times New Roman" w:hAnsi="Times New Roman"/>
                <w:sz w:val="24"/>
                <w:szCs w:val="24"/>
                <w:lang w:eastAsia="lv-LV"/>
              </w:rPr>
              <w:t xml:space="preserve">ā noteiktas </w:t>
            </w:r>
            <w:r w:rsidR="00012854" w:rsidRPr="000147B6">
              <w:rPr>
                <w:rFonts w:ascii="Times New Roman" w:eastAsia="Times New Roman" w:hAnsi="Times New Roman"/>
                <w:sz w:val="24"/>
                <w:szCs w:val="24"/>
                <w:lang w:eastAsia="lv-LV"/>
              </w:rPr>
              <w:t xml:space="preserve">administratīvās teritorijas, kurām tiek mainītas teritoriālā iedalījuma vienību robežas </w:t>
            </w:r>
            <w:r w:rsidRPr="000147B6">
              <w:rPr>
                <w:rFonts w:ascii="Times New Roman" w:eastAsia="Times New Roman" w:hAnsi="Times New Roman"/>
                <w:sz w:val="24"/>
                <w:szCs w:val="24"/>
                <w:lang w:eastAsia="lv-LV"/>
              </w:rPr>
              <w:t>(</w:t>
            </w:r>
            <w:r w:rsidR="00BD0E4F" w:rsidRPr="000147B6">
              <w:rPr>
                <w:rFonts w:ascii="Times New Roman" w:eastAsia="Times New Roman" w:hAnsi="Times New Roman"/>
                <w:sz w:val="24"/>
                <w:szCs w:val="24"/>
                <w:lang w:eastAsia="lv-LV"/>
              </w:rPr>
              <w:t>Administratīvo teritoriju un apdzīvoto vietu likum</w:t>
            </w:r>
            <w:r w:rsidR="00BD0E4F">
              <w:rPr>
                <w:rFonts w:ascii="Times New Roman" w:eastAsia="Times New Roman" w:hAnsi="Times New Roman"/>
                <w:sz w:val="24"/>
                <w:szCs w:val="24"/>
                <w:lang w:eastAsia="lv-LV"/>
              </w:rPr>
              <w:t xml:space="preserve">a </w:t>
            </w:r>
            <w:r w:rsidR="00012854" w:rsidRPr="00BD0E4F">
              <w:rPr>
                <w:rFonts w:ascii="Times New Roman" w:eastAsia="Times New Roman" w:hAnsi="Times New Roman"/>
                <w:sz w:val="24"/>
                <w:szCs w:val="24"/>
                <w:lang w:eastAsia="lv-LV"/>
              </w:rPr>
              <w:t xml:space="preserve">pielikuma </w:t>
            </w:r>
            <w:r w:rsidR="00BD0E4F" w:rsidRPr="008F72B1">
              <w:rPr>
                <w:rFonts w:ascii="Times New Roman" w:eastAsia="Times New Roman" w:hAnsi="Times New Roman"/>
                <w:sz w:val="24"/>
                <w:szCs w:val="24"/>
                <w:lang w:eastAsia="lv-LV"/>
              </w:rPr>
              <w:t>20., 23., 30., 32., 35. un 36.</w:t>
            </w:r>
            <w:r w:rsidR="004B4EE0" w:rsidRPr="008F72B1">
              <w:rPr>
                <w:rFonts w:ascii="Times New Roman" w:eastAsia="Times New Roman" w:hAnsi="Times New Roman"/>
                <w:sz w:val="24"/>
                <w:szCs w:val="24"/>
                <w:lang w:eastAsia="lv-LV"/>
              </w:rPr>
              <w:t>p</w:t>
            </w:r>
            <w:r w:rsidR="00012854" w:rsidRPr="008F72B1">
              <w:rPr>
                <w:rFonts w:ascii="Times New Roman" w:eastAsia="Times New Roman" w:hAnsi="Times New Roman"/>
                <w:sz w:val="24"/>
                <w:szCs w:val="24"/>
                <w:lang w:eastAsia="lv-LV"/>
              </w:rPr>
              <w:t>unkts</w:t>
            </w:r>
            <w:r w:rsidRPr="008F72B1">
              <w:rPr>
                <w:rFonts w:ascii="Times New Roman" w:eastAsia="Times New Roman" w:hAnsi="Times New Roman"/>
                <w:sz w:val="24"/>
                <w:szCs w:val="24"/>
                <w:lang w:eastAsia="lv-LV"/>
              </w:rPr>
              <w:t>)</w:t>
            </w:r>
            <w:r w:rsidR="00012854" w:rsidRPr="008F72B1">
              <w:rPr>
                <w:rFonts w:ascii="Times New Roman" w:eastAsia="Times New Roman" w:hAnsi="Times New Roman"/>
                <w:sz w:val="24"/>
                <w:szCs w:val="24"/>
                <w:lang w:eastAsia="lv-LV"/>
              </w:rPr>
              <w:t>.</w:t>
            </w:r>
            <w:r w:rsidR="00012854" w:rsidRPr="000147B6">
              <w:rPr>
                <w:rFonts w:ascii="Times New Roman" w:eastAsia="Times New Roman" w:hAnsi="Times New Roman"/>
                <w:sz w:val="24"/>
                <w:szCs w:val="24"/>
                <w:lang w:eastAsia="lv-LV"/>
              </w:rPr>
              <w:t xml:space="preserve"> </w:t>
            </w:r>
          </w:p>
          <w:p w14:paraId="48B8CF10" w14:textId="77777777" w:rsidR="350CFFCD" w:rsidRDefault="350CFFCD" w:rsidP="00526B39">
            <w:pPr>
              <w:spacing w:after="0" w:line="276" w:lineRule="auto"/>
              <w:ind w:left="34" w:right="140"/>
              <w:jc w:val="both"/>
              <w:rPr>
                <w:rFonts w:ascii="Times New Roman" w:eastAsia="Times New Roman" w:hAnsi="Times New Roman"/>
                <w:sz w:val="24"/>
                <w:szCs w:val="24"/>
                <w:lang w:eastAsia="lv-LV"/>
              </w:rPr>
            </w:pPr>
          </w:p>
          <w:p w14:paraId="74EC8289" w14:textId="5EC400BE" w:rsidR="006C0BD0" w:rsidRDefault="006C0BD0" w:rsidP="00526B39">
            <w:pPr>
              <w:spacing w:after="0" w:line="276" w:lineRule="auto"/>
              <w:ind w:left="34" w:right="140"/>
              <w:jc w:val="both"/>
              <w:rPr>
                <w:rFonts w:ascii="Times New Roman" w:eastAsia="Times New Roman" w:hAnsi="Times New Roman"/>
                <w:sz w:val="24"/>
                <w:szCs w:val="24"/>
                <w:lang w:eastAsia="lv-LV"/>
              </w:rPr>
            </w:pPr>
            <w:r w:rsidRPr="350CFFCD">
              <w:rPr>
                <w:rFonts w:ascii="Times New Roman" w:eastAsia="Times New Roman" w:hAnsi="Times New Roman"/>
                <w:sz w:val="24"/>
                <w:szCs w:val="24"/>
                <w:lang w:eastAsia="lv-LV"/>
              </w:rPr>
              <w:t>Noteikumu projekts sagatavots, lai pašvaldīb</w:t>
            </w:r>
            <w:r w:rsidR="004A53B6" w:rsidRPr="350CFFCD">
              <w:rPr>
                <w:rFonts w:ascii="Times New Roman" w:eastAsia="Times New Roman" w:hAnsi="Times New Roman"/>
                <w:sz w:val="24"/>
                <w:szCs w:val="24"/>
                <w:lang w:eastAsia="lv-LV"/>
              </w:rPr>
              <w:t>as domei</w:t>
            </w:r>
            <w:r w:rsidRPr="350CFFCD">
              <w:rPr>
                <w:rFonts w:ascii="Times New Roman" w:eastAsia="Times New Roman" w:hAnsi="Times New Roman"/>
                <w:sz w:val="24"/>
                <w:szCs w:val="24"/>
                <w:lang w:eastAsia="lv-LV"/>
              </w:rPr>
              <w:t>, kura vei</w:t>
            </w:r>
            <w:r w:rsidR="004A53B6" w:rsidRPr="350CFFCD">
              <w:rPr>
                <w:rFonts w:ascii="Times New Roman" w:eastAsia="Times New Roman" w:hAnsi="Times New Roman"/>
                <w:sz w:val="24"/>
                <w:szCs w:val="24"/>
                <w:lang w:eastAsia="lv-LV"/>
              </w:rPr>
              <w:t>ks</w:t>
            </w:r>
            <w:r w:rsidRPr="350CFFCD">
              <w:rPr>
                <w:rFonts w:ascii="Times New Roman" w:eastAsia="Times New Roman" w:hAnsi="Times New Roman"/>
                <w:sz w:val="24"/>
                <w:szCs w:val="24"/>
                <w:lang w:eastAsia="lv-LV"/>
              </w:rPr>
              <w:t xml:space="preserve"> administratīvo teritoriju robežu grozīšanu vai sadalīšanu </w:t>
            </w:r>
            <w:r w:rsidR="00E15AFF" w:rsidRPr="350CFFCD">
              <w:rPr>
                <w:rFonts w:ascii="Times New Roman" w:eastAsia="Times New Roman" w:hAnsi="Times New Roman"/>
                <w:sz w:val="24"/>
                <w:szCs w:val="24"/>
                <w:lang w:eastAsia="lv-LV"/>
              </w:rPr>
              <w:t>(turpmāk</w:t>
            </w:r>
            <w:r w:rsidR="00183952">
              <w:rPr>
                <w:rFonts w:ascii="Times New Roman" w:eastAsia="Times New Roman" w:hAnsi="Times New Roman"/>
                <w:sz w:val="24"/>
                <w:szCs w:val="24"/>
                <w:lang w:eastAsia="lv-LV"/>
              </w:rPr>
              <w:t xml:space="preserve"> – </w:t>
            </w:r>
            <w:r w:rsidR="00E15AFF" w:rsidRPr="350CFFCD">
              <w:rPr>
                <w:rFonts w:ascii="Times New Roman" w:eastAsia="Times New Roman" w:hAnsi="Times New Roman"/>
                <w:sz w:val="24"/>
                <w:szCs w:val="24"/>
                <w:lang w:eastAsia="lv-LV"/>
              </w:rPr>
              <w:t>reorganizējamā</w:t>
            </w:r>
            <w:r w:rsidR="004A53B6" w:rsidRPr="350CFFCD">
              <w:rPr>
                <w:rFonts w:ascii="Times New Roman" w:eastAsia="Times New Roman" w:hAnsi="Times New Roman"/>
                <w:sz w:val="24"/>
                <w:szCs w:val="24"/>
                <w:lang w:eastAsia="lv-LV"/>
              </w:rPr>
              <w:t xml:space="preserve"> pašvaldība) </w:t>
            </w:r>
            <w:r w:rsidRPr="350CFFCD">
              <w:rPr>
                <w:rFonts w:ascii="Times New Roman" w:eastAsia="Times New Roman" w:hAnsi="Times New Roman"/>
                <w:sz w:val="24"/>
                <w:szCs w:val="24"/>
                <w:lang w:eastAsia="lv-LV"/>
              </w:rPr>
              <w:t xml:space="preserve">būtu noteiktas </w:t>
            </w:r>
            <w:r w:rsidR="00B26C31" w:rsidRPr="350CFFCD">
              <w:rPr>
                <w:rFonts w:ascii="Times New Roman" w:eastAsia="Times New Roman" w:hAnsi="Times New Roman"/>
                <w:sz w:val="24"/>
                <w:szCs w:val="24"/>
                <w:lang w:eastAsia="lv-LV"/>
              </w:rPr>
              <w:t>darbības</w:t>
            </w:r>
            <w:r w:rsidR="00E15AFF" w:rsidRPr="350CFFCD">
              <w:rPr>
                <w:rFonts w:ascii="Times New Roman" w:eastAsia="Times New Roman" w:hAnsi="Times New Roman"/>
                <w:sz w:val="24"/>
                <w:szCs w:val="24"/>
                <w:lang w:eastAsia="lv-LV"/>
              </w:rPr>
              <w:t xml:space="preserve"> un </w:t>
            </w:r>
            <w:r w:rsidR="3DDFFEDB" w:rsidRPr="350CFFCD">
              <w:rPr>
                <w:rFonts w:ascii="Times New Roman" w:eastAsia="Times New Roman" w:hAnsi="Times New Roman"/>
                <w:sz w:val="24"/>
                <w:szCs w:val="24"/>
                <w:lang w:eastAsia="lv-LV"/>
              </w:rPr>
              <w:t>nosacījumi</w:t>
            </w:r>
            <w:r w:rsidRPr="350CFFCD">
              <w:rPr>
                <w:rFonts w:ascii="Times New Roman" w:eastAsia="Times New Roman" w:hAnsi="Times New Roman"/>
                <w:sz w:val="24"/>
                <w:szCs w:val="24"/>
                <w:lang w:eastAsia="lv-LV"/>
              </w:rPr>
              <w:t>, kur</w:t>
            </w:r>
            <w:r w:rsidR="00E15AFF" w:rsidRPr="350CFFCD">
              <w:rPr>
                <w:rFonts w:ascii="Times New Roman" w:eastAsia="Times New Roman" w:hAnsi="Times New Roman"/>
                <w:sz w:val="24"/>
                <w:szCs w:val="24"/>
                <w:lang w:eastAsia="lv-LV"/>
              </w:rPr>
              <w:t>i</w:t>
            </w:r>
            <w:r w:rsidRPr="350CFFCD">
              <w:rPr>
                <w:rFonts w:ascii="Times New Roman" w:eastAsia="Times New Roman" w:hAnsi="Times New Roman"/>
                <w:sz w:val="24"/>
                <w:szCs w:val="24"/>
                <w:lang w:eastAsia="lv-LV"/>
              </w:rPr>
              <w:t xml:space="preserve"> </w:t>
            </w:r>
            <w:r w:rsidR="00E15AFF" w:rsidRPr="350CFFCD">
              <w:rPr>
                <w:rFonts w:ascii="Times New Roman" w:eastAsia="Times New Roman" w:hAnsi="Times New Roman"/>
                <w:sz w:val="24"/>
                <w:szCs w:val="24"/>
                <w:lang w:eastAsia="lv-LV"/>
              </w:rPr>
              <w:t>jāievēro, veicot</w:t>
            </w:r>
            <w:r w:rsidRPr="350CFFCD">
              <w:rPr>
                <w:rFonts w:ascii="Times New Roman" w:eastAsia="Times New Roman" w:hAnsi="Times New Roman"/>
                <w:sz w:val="24"/>
                <w:szCs w:val="24"/>
                <w:lang w:eastAsia="lv-LV"/>
              </w:rPr>
              <w:t xml:space="preserve"> institūciju, finanšu, mantas, tiesību un saistību pārdali.</w:t>
            </w:r>
          </w:p>
          <w:p w14:paraId="3058A6ED" w14:textId="7A299A5E" w:rsidR="000A79F6" w:rsidRDefault="000A79F6" w:rsidP="00526B39">
            <w:pPr>
              <w:pStyle w:val="paragraph"/>
              <w:spacing w:before="0" w:beforeAutospacing="0" w:after="0" w:afterAutospacing="0" w:line="276" w:lineRule="auto"/>
              <w:ind w:right="182"/>
              <w:jc w:val="both"/>
              <w:textAlignment w:val="baseline"/>
            </w:pPr>
            <w:r>
              <w:t>Reorganizējamā</w:t>
            </w:r>
            <w:r w:rsidR="00BC36F7" w:rsidRPr="350CFFCD">
              <w:t xml:space="preserve">s </w:t>
            </w:r>
            <w:r w:rsidR="0001324F" w:rsidRPr="350CFFCD">
              <w:t>pašvaldības domes priekšsēdētāja vadībā</w:t>
            </w:r>
            <w:r>
              <w:t>,</w:t>
            </w:r>
            <w:r w:rsidR="0001324F" w:rsidRPr="350CFFCD">
              <w:t xml:space="preserve"> </w:t>
            </w:r>
            <w:r w:rsidRPr="000A79F6">
              <w:t xml:space="preserve">pēc tam, kad stājies spēkā normatīvais akts par attiecīgās administratīvās teritorijas robežu grozīšanu vai sadalīšanu, </w:t>
            </w:r>
            <w:r w:rsidR="00B0088C">
              <w:t>mēneša</w:t>
            </w:r>
            <w:r w:rsidRPr="000A79F6">
              <w:t xml:space="preserve"> laikā ir</w:t>
            </w:r>
            <w:r w:rsidRPr="350CFFCD">
              <w:t xml:space="preserve"> </w:t>
            </w:r>
            <w:r w:rsidR="0001324F" w:rsidRPr="350CFFCD">
              <w:t xml:space="preserve">jāizstrādā pašvaldības </w:t>
            </w:r>
            <w:r w:rsidR="0001324F" w:rsidRPr="350CFFCD">
              <w:lastRenderedPageBreak/>
              <w:t>reorganizācijas plān</w:t>
            </w:r>
            <w:r>
              <w:t>a</w:t>
            </w:r>
            <w:r w:rsidR="0001324F" w:rsidRPr="350CFFCD">
              <w:t xml:space="preserve"> (turpmāk</w:t>
            </w:r>
            <w:r w:rsidR="001B5382">
              <w:t xml:space="preserve"> –</w:t>
            </w:r>
            <w:r w:rsidR="0001324F" w:rsidRPr="350CFFCD">
              <w:t xml:space="preserve"> reorganizācijas plāns)</w:t>
            </w:r>
            <w:r>
              <w:t xml:space="preserve"> konstatējošā daļa</w:t>
            </w:r>
            <w:r w:rsidR="4ACDD9FB" w:rsidRPr="350CFFCD">
              <w:t>.</w:t>
            </w:r>
            <w:r>
              <w:t xml:space="preserve"> </w:t>
            </w:r>
          </w:p>
          <w:p w14:paraId="54088DF7" w14:textId="77777777" w:rsidR="000A79F6" w:rsidRDefault="000A79F6" w:rsidP="00526B39">
            <w:pPr>
              <w:pStyle w:val="paragraph"/>
              <w:spacing w:before="0" w:beforeAutospacing="0" w:after="0" w:afterAutospacing="0" w:line="276" w:lineRule="auto"/>
              <w:jc w:val="both"/>
              <w:textAlignment w:val="baseline"/>
            </w:pPr>
            <w:r>
              <w:t>Konstatējoš</w:t>
            </w:r>
            <w:r w:rsidR="000147B6">
              <w:t>aj</w:t>
            </w:r>
            <w:r>
              <w:t xml:space="preserve">ā daļā, </w:t>
            </w:r>
            <w:r w:rsidRPr="000A79F6">
              <w:t>s</w:t>
            </w:r>
            <w:r w:rsidRPr="000A79F6">
              <w:rPr>
                <w:rStyle w:val="normaltextrun"/>
                <w:bCs/>
              </w:rPr>
              <w:t>aistībā ar administratīvo teritor</w:t>
            </w:r>
            <w:r>
              <w:rPr>
                <w:rStyle w:val="normaltextrun"/>
                <w:bCs/>
              </w:rPr>
              <w:t>iju robežu grozīšanā</w:t>
            </w:r>
            <w:r w:rsidRPr="000A79F6">
              <w:rPr>
                <w:rStyle w:val="normaltextrun"/>
                <w:bCs/>
              </w:rPr>
              <w:t xml:space="preserve"> vai sadalīšan</w:t>
            </w:r>
            <w:r>
              <w:rPr>
                <w:rStyle w:val="normaltextrun"/>
                <w:bCs/>
              </w:rPr>
              <w:t>ā skarto teritoriju,</w:t>
            </w:r>
            <w:r>
              <w:t xml:space="preserve"> tiek uzskaitītas reorganizējamās </w:t>
            </w:r>
            <w:r w:rsidRPr="000A79F6">
              <w:t>pašvaldības</w:t>
            </w:r>
            <w:r>
              <w:t>:</w:t>
            </w:r>
          </w:p>
          <w:p w14:paraId="673B1B96" w14:textId="77777777" w:rsidR="000A79F6" w:rsidRDefault="000A79F6" w:rsidP="00526B39">
            <w:pPr>
              <w:pStyle w:val="paragraph"/>
              <w:numPr>
                <w:ilvl w:val="0"/>
                <w:numId w:val="27"/>
              </w:numPr>
              <w:spacing w:before="0" w:beforeAutospacing="0" w:after="0" w:afterAutospacing="0" w:line="276" w:lineRule="auto"/>
              <w:ind w:left="452"/>
              <w:jc w:val="both"/>
              <w:textAlignment w:val="baseline"/>
            </w:pPr>
            <w:r w:rsidRPr="000A79F6">
              <w:rPr>
                <w:b/>
              </w:rPr>
              <w:t>institūcijas,</w:t>
            </w:r>
            <w:r w:rsidRPr="000A79F6">
              <w:t xml:space="preserve"> norādot to veidu (iestāde, struktūrvienība, kapitālsabiedrība, cits), atrašanās vietu, kompetenci, finansējuma apjomu un avotu pašvaldības budžetā konkrētajā saimnieciskajā gadā</w:t>
            </w:r>
            <w:r>
              <w:t>;</w:t>
            </w:r>
          </w:p>
          <w:p w14:paraId="619E480B" w14:textId="60515409" w:rsidR="000A79F6" w:rsidRPr="000A79F6" w:rsidRDefault="00D472B2" w:rsidP="00526B39">
            <w:pPr>
              <w:pStyle w:val="paragraph"/>
              <w:numPr>
                <w:ilvl w:val="0"/>
                <w:numId w:val="27"/>
              </w:numPr>
              <w:spacing w:before="0" w:beforeAutospacing="0" w:after="0" w:afterAutospacing="0" w:line="276" w:lineRule="auto"/>
              <w:ind w:left="452"/>
              <w:jc w:val="both"/>
              <w:textAlignment w:val="baseline"/>
            </w:pPr>
            <w:r>
              <w:rPr>
                <w:rStyle w:val="normaltextrun"/>
                <w:b/>
                <w:bCs/>
              </w:rPr>
              <w:t>mant</w:t>
            </w:r>
            <w:r w:rsidR="00BD0E4F">
              <w:rPr>
                <w:rStyle w:val="normaltextrun"/>
                <w:b/>
                <w:bCs/>
              </w:rPr>
              <w:t>a</w:t>
            </w:r>
            <w:r>
              <w:rPr>
                <w:rStyle w:val="normaltextrun"/>
                <w:b/>
                <w:bCs/>
              </w:rPr>
              <w:t xml:space="preserve"> </w:t>
            </w:r>
            <w:r w:rsidRPr="00D472B2">
              <w:rPr>
                <w:rStyle w:val="normaltextrun"/>
                <w:bCs/>
              </w:rPr>
              <w:t>(</w:t>
            </w:r>
            <w:r w:rsidR="000A79F6" w:rsidRPr="00D472B2">
              <w:rPr>
                <w:rStyle w:val="normaltextrun"/>
                <w:bCs/>
              </w:rPr>
              <w:t>nekustamie īpašumi</w:t>
            </w:r>
            <w:r w:rsidR="006045BC">
              <w:rPr>
                <w:rStyle w:val="normaltextrun"/>
                <w:bCs/>
              </w:rPr>
              <w:t xml:space="preserve"> </w:t>
            </w:r>
            <w:r w:rsidR="00F9352E">
              <w:t xml:space="preserve">– </w:t>
            </w:r>
            <w:r w:rsidR="000A79F6" w:rsidRPr="000A79F6">
              <w:rPr>
                <w:rStyle w:val="normaltextrun"/>
                <w:bCs/>
              </w:rPr>
              <w:t xml:space="preserve"> norādot </w:t>
            </w:r>
            <w:r w:rsidR="000A79F6">
              <w:rPr>
                <w:rStyle w:val="normaltextrun"/>
              </w:rPr>
              <w:t>adresi, kadastra</w:t>
            </w:r>
            <w:r w:rsidR="000147B6">
              <w:rPr>
                <w:rStyle w:val="normaltextrun"/>
              </w:rPr>
              <w:t xml:space="preserve"> numuru</w:t>
            </w:r>
            <w:r w:rsidR="000A79F6">
              <w:rPr>
                <w:rStyle w:val="normaltextrun"/>
              </w:rPr>
              <w:t>,</w:t>
            </w:r>
            <w:r>
              <w:rPr>
                <w:rStyle w:val="normaltextrun"/>
              </w:rPr>
              <w:t xml:space="preserve"> kustamo mantu (norādot adresi, inventarizācijas numuru), norādot arī</w:t>
            </w:r>
            <w:r w:rsidR="000A79F6">
              <w:rPr>
                <w:rStyle w:val="normaltextrun"/>
              </w:rPr>
              <w:t xml:space="preserve"> </w:t>
            </w:r>
            <w:r>
              <w:t xml:space="preserve">informāciju par </w:t>
            </w:r>
            <w:r>
              <w:rPr>
                <w:rStyle w:val="normaltextrun"/>
              </w:rPr>
              <w:t>izmantošanas mērķi,</w:t>
            </w:r>
            <w:r w:rsidR="000A79F6" w:rsidRPr="000A79F6">
              <w:t xml:space="preserve"> apgrūtinājumi</w:t>
            </w:r>
            <w:r w:rsidR="000A79F6">
              <w:t>em;</w:t>
            </w:r>
          </w:p>
          <w:p w14:paraId="103EC62F" w14:textId="77777777" w:rsidR="00F87A69" w:rsidRDefault="000A79F6" w:rsidP="00526B39">
            <w:pPr>
              <w:pStyle w:val="paragraph"/>
              <w:numPr>
                <w:ilvl w:val="0"/>
                <w:numId w:val="27"/>
              </w:numPr>
              <w:spacing w:before="0" w:beforeAutospacing="0" w:after="0" w:afterAutospacing="0" w:line="276" w:lineRule="auto"/>
              <w:ind w:left="452"/>
              <w:jc w:val="both"/>
              <w:textAlignment w:val="baseline"/>
              <w:rPr>
                <w:rStyle w:val="normaltextrun"/>
              </w:rPr>
            </w:pPr>
            <w:r>
              <w:rPr>
                <w:rStyle w:val="normaltextrun"/>
                <w:b/>
                <w:bCs/>
              </w:rPr>
              <w:t xml:space="preserve">saistības, </w:t>
            </w:r>
            <w:r w:rsidRPr="000A79F6">
              <w:rPr>
                <w:rStyle w:val="normaltextrun"/>
                <w:bCs/>
              </w:rPr>
              <w:t>norādot</w:t>
            </w:r>
            <w:r w:rsidR="00F87A69">
              <w:rPr>
                <w:rStyle w:val="normaltextrun"/>
                <w:bCs/>
              </w:rPr>
              <w:t xml:space="preserve"> aizņēmumu, galvojumu un citu ilgtermiņa saistību mērķi, aizdevēju, saistību ilgumu un apmēru;</w:t>
            </w:r>
          </w:p>
          <w:p w14:paraId="5345BA09" w14:textId="77777777" w:rsidR="00F87A69" w:rsidRPr="00F87A69" w:rsidRDefault="00F87A69" w:rsidP="00526B39">
            <w:pPr>
              <w:pStyle w:val="paragraph"/>
              <w:numPr>
                <w:ilvl w:val="0"/>
                <w:numId w:val="27"/>
              </w:numPr>
              <w:spacing w:before="0" w:beforeAutospacing="0" w:after="0" w:afterAutospacing="0" w:line="276" w:lineRule="auto"/>
              <w:ind w:left="452"/>
              <w:jc w:val="both"/>
              <w:textAlignment w:val="baseline"/>
              <w:rPr>
                <w:rStyle w:val="normaltextrun"/>
                <w:bCs/>
              </w:rPr>
            </w:pPr>
            <w:r w:rsidRPr="00F87A69">
              <w:rPr>
                <w:rStyle w:val="normaltextrun"/>
                <w:b/>
                <w:bCs/>
              </w:rPr>
              <w:t>Struktūrfondu, Norvēģijas, Šveices instrumenta, INTERREG u.c. projekt</w:t>
            </w:r>
            <w:r w:rsidR="00BD0E4F">
              <w:rPr>
                <w:rStyle w:val="normaltextrun"/>
                <w:b/>
                <w:bCs/>
              </w:rPr>
              <w:t>i</w:t>
            </w:r>
            <w:r>
              <w:rPr>
                <w:rStyle w:val="normaltextrun"/>
                <w:bCs/>
              </w:rPr>
              <w:t xml:space="preserve">, </w:t>
            </w:r>
            <w:r w:rsidRPr="00F87A69">
              <w:rPr>
                <w:rStyle w:val="normaltextrun"/>
                <w:bCs/>
              </w:rPr>
              <w:t>kuru īstenošana pabeigta pēdējo piecu gadu laikā</w:t>
            </w:r>
            <w:r>
              <w:rPr>
                <w:rStyle w:val="normaltextrun"/>
                <w:bCs/>
              </w:rPr>
              <w:t xml:space="preserve">, </w:t>
            </w:r>
            <w:r w:rsidRPr="00F87A69">
              <w:rPr>
                <w:rStyle w:val="normaltextrun"/>
                <w:bCs/>
              </w:rPr>
              <w:t xml:space="preserve">kuru īstenošana ir uzsākta un tiek turpināta, kā arī tos, </w:t>
            </w:r>
            <w:r w:rsidRPr="00F87A69">
              <w:rPr>
                <w:rStyle w:val="normaltextrun"/>
              </w:rPr>
              <w:t xml:space="preserve">kuriem nav zināmi rezultāti vai nav noslēgti līgumi, attiecīgi norādot </w:t>
            </w:r>
            <w:r w:rsidRPr="00F87A69">
              <w:rPr>
                <w:rStyle w:val="normaltextrun"/>
                <w:bCs/>
              </w:rPr>
              <w:t xml:space="preserve">projekta nosaukumu un mērķis, ja noslēgts līgums, tad līguma noslēgšanas datumu, numuru un līgumslēdzēja institūciju, projekta īstenošanas termiņu, finansējuma apmēru un sadalījumu (finanšu instruments, valsts budžets, pašvaldības budžets). Attiecībā uz saistībām, ko pašvaldība uzņēmusies ar projekta īstenošanas līgumu par projektā radīto vērtību uzturēšanu/ saglabāšanu </w:t>
            </w:r>
            <w:r>
              <w:rPr>
                <w:rStyle w:val="normaltextrun"/>
                <w:bCs/>
              </w:rPr>
              <w:t>jānorāda to apmērs un s</w:t>
            </w:r>
            <w:r w:rsidRPr="00F87A69">
              <w:rPr>
                <w:rStyle w:val="normaltextrun"/>
                <w:bCs/>
              </w:rPr>
              <w:t>aistību laika periods pēc projekta īstenošanas.</w:t>
            </w:r>
          </w:p>
          <w:p w14:paraId="34FED79E" w14:textId="77777777" w:rsidR="00F51897" w:rsidRDefault="0090297C" w:rsidP="00526B39">
            <w:pPr>
              <w:spacing w:after="0" w:line="276" w:lineRule="auto"/>
              <w:ind w:left="34" w:right="140"/>
              <w:jc w:val="both"/>
              <w:rPr>
                <w:rFonts w:ascii="Times New Roman" w:eastAsia="Times New Roman" w:hAnsi="Times New Roman"/>
                <w:sz w:val="24"/>
                <w:szCs w:val="24"/>
                <w:lang w:eastAsia="lv-LV"/>
              </w:rPr>
            </w:pPr>
            <w:r w:rsidRPr="0090297C">
              <w:rPr>
                <w:rFonts w:ascii="Times New Roman" w:eastAsia="Times New Roman" w:hAnsi="Times New Roman"/>
                <w:sz w:val="24"/>
                <w:szCs w:val="24"/>
                <w:lang w:eastAsia="lv-LV"/>
              </w:rPr>
              <w:t>Reorganizējamai pašvaldībai, l</w:t>
            </w:r>
            <w:r w:rsidR="00F51897" w:rsidRPr="0090297C">
              <w:rPr>
                <w:rFonts w:ascii="Times New Roman" w:eastAsia="Times New Roman" w:hAnsi="Times New Roman"/>
                <w:sz w:val="24"/>
                <w:szCs w:val="24"/>
                <w:lang w:eastAsia="lv-LV"/>
              </w:rPr>
              <w:t>ai sagatavotu konstatējošo da</w:t>
            </w:r>
            <w:r w:rsidRPr="0090297C">
              <w:rPr>
                <w:rFonts w:ascii="Times New Roman" w:eastAsia="Times New Roman" w:hAnsi="Times New Roman"/>
                <w:sz w:val="24"/>
                <w:szCs w:val="24"/>
                <w:lang w:eastAsia="lv-LV"/>
              </w:rPr>
              <w:t xml:space="preserve">ļu, plānojot mantas, iestāžu un struktūrvienību nodošanu, ievērojot normatīvo aktu prasības, </w:t>
            </w:r>
            <w:r w:rsidR="00F51897" w:rsidRPr="0090297C">
              <w:rPr>
                <w:rFonts w:ascii="Times New Roman" w:eastAsia="Times New Roman" w:hAnsi="Times New Roman"/>
                <w:sz w:val="24"/>
                <w:szCs w:val="24"/>
                <w:lang w:eastAsia="lv-LV"/>
              </w:rPr>
              <w:t>nepieciešams izvērtēt grāmatvedības uzskaitē esošos nekustamos īpašumus, iestādes un struktūrvienības, kā arī nepieciešams veikt inventarizāciju, kas ietver gan pārbaudi dabā, gan datu salīdzināšanu ar publiskajiem reģistriem.</w:t>
            </w:r>
            <w:r w:rsidR="00B0088C">
              <w:rPr>
                <w:rFonts w:ascii="Times New Roman" w:eastAsia="Times New Roman" w:hAnsi="Times New Roman"/>
                <w:sz w:val="24"/>
                <w:szCs w:val="24"/>
                <w:lang w:eastAsia="lv-LV"/>
              </w:rPr>
              <w:t xml:space="preserve"> Nepieciešamības gadījumā pašvaldība var pieaicināt zvērinātu revidentu.</w:t>
            </w:r>
          </w:p>
          <w:p w14:paraId="2FA294E7" w14:textId="77777777" w:rsidR="00F87A69" w:rsidRDefault="00F87A69" w:rsidP="00526B39">
            <w:pPr>
              <w:spacing w:after="0" w:line="276" w:lineRule="auto"/>
              <w:ind w:left="34" w:right="140"/>
              <w:jc w:val="both"/>
              <w:rPr>
                <w:rFonts w:ascii="Times New Roman" w:eastAsia="Times New Roman" w:hAnsi="Times New Roman"/>
                <w:sz w:val="24"/>
                <w:szCs w:val="24"/>
                <w:lang w:eastAsia="lv-LV"/>
              </w:rPr>
            </w:pPr>
            <w:r w:rsidRPr="00F87A69">
              <w:rPr>
                <w:rFonts w:ascii="Times New Roman" w:eastAsia="Times New Roman" w:hAnsi="Times New Roman"/>
                <w:sz w:val="24"/>
                <w:szCs w:val="24"/>
                <w:lang w:eastAsia="lv-LV"/>
              </w:rPr>
              <w:t xml:space="preserve">Pēc </w:t>
            </w:r>
            <w:r w:rsidR="00D472B2">
              <w:rPr>
                <w:rFonts w:ascii="Times New Roman" w:eastAsia="Times New Roman" w:hAnsi="Times New Roman"/>
                <w:sz w:val="24"/>
                <w:szCs w:val="24"/>
                <w:lang w:eastAsia="lv-LV"/>
              </w:rPr>
              <w:t xml:space="preserve">reorganizācijas plāna </w:t>
            </w:r>
            <w:r w:rsidRPr="00F87A69">
              <w:rPr>
                <w:rFonts w:ascii="Times New Roman" w:eastAsia="Times New Roman" w:hAnsi="Times New Roman"/>
                <w:sz w:val="24"/>
                <w:szCs w:val="24"/>
                <w:lang w:eastAsia="lv-LV"/>
              </w:rPr>
              <w:t>konstatējošās daļas sagatavošanas</w:t>
            </w:r>
            <w:r w:rsidR="00D472B2">
              <w:rPr>
                <w:rFonts w:ascii="Times New Roman" w:eastAsia="Times New Roman" w:hAnsi="Times New Roman"/>
                <w:sz w:val="24"/>
                <w:szCs w:val="24"/>
                <w:lang w:eastAsia="lv-LV"/>
              </w:rPr>
              <w:t xml:space="preserve"> un apstiprināšanas</w:t>
            </w:r>
            <w:r w:rsidR="00B0088C">
              <w:rPr>
                <w:rFonts w:ascii="Times New Roman" w:eastAsia="Times New Roman" w:hAnsi="Times New Roman"/>
                <w:sz w:val="24"/>
                <w:szCs w:val="24"/>
                <w:lang w:eastAsia="lv-LV"/>
              </w:rPr>
              <w:t xml:space="preserve"> reorganizējamās </w:t>
            </w:r>
            <w:r w:rsidR="00B0088C">
              <w:rPr>
                <w:rFonts w:ascii="Times New Roman" w:eastAsia="Times New Roman" w:hAnsi="Times New Roman"/>
                <w:sz w:val="24"/>
                <w:szCs w:val="24"/>
                <w:lang w:eastAsia="lv-LV"/>
              </w:rPr>
              <w:lastRenderedPageBreak/>
              <w:t>pašvaldības</w:t>
            </w:r>
            <w:r w:rsidR="00D472B2">
              <w:rPr>
                <w:rFonts w:ascii="Times New Roman" w:eastAsia="Times New Roman" w:hAnsi="Times New Roman"/>
                <w:sz w:val="24"/>
                <w:szCs w:val="24"/>
                <w:lang w:eastAsia="lv-LV"/>
              </w:rPr>
              <w:t xml:space="preserve"> domē</w:t>
            </w:r>
            <w:r w:rsidRPr="00F87A69">
              <w:rPr>
                <w:rFonts w:ascii="Times New Roman" w:eastAsia="Times New Roman" w:hAnsi="Times New Roman"/>
                <w:sz w:val="24"/>
                <w:szCs w:val="24"/>
                <w:lang w:eastAsia="lv-LV"/>
              </w:rPr>
              <w:t xml:space="preserve">, </w:t>
            </w:r>
            <w:r w:rsidR="00BD0E4F" w:rsidRPr="00F87A69">
              <w:rPr>
                <w:rFonts w:ascii="Times New Roman" w:eastAsia="Times New Roman" w:hAnsi="Times New Roman"/>
                <w:sz w:val="24"/>
                <w:szCs w:val="24"/>
                <w:lang w:eastAsia="lv-LV"/>
              </w:rPr>
              <w:t xml:space="preserve">to </w:t>
            </w:r>
            <w:r w:rsidRPr="00F87A69">
              <w:rPr>
                <w:rFonts w:ascii="Times New Roman" w:eastAsia="Times New Roman" w:hAnsi="Times New Roman"/>
                <w:sz w:val="24"/>
                <w:szCs w:val="24"/>
                <w:lang w:eastAsia="lv-LV"/>
              </w:rPr>
              <w:t xml:space="preserve">piecu darbdienu laikā nosūta zināšanai </w:t>
            </w:r>
            <w:r w:rsidR="00FA6F27">
              <w:rPr>
                <w:rFonts w:ascii="Times New Roman" w:eastAsia="Times New Roman" w:hAnsi="Times New Roman"/>
                <w:sz w:val="24"/>
                <w:szCs w:val="24"/>
                <w:lang w:eastAsia="lv-LV"/>
              </w:rPr>
              <w:t>iegūstošās</w:t>
            </w:r>
            <w:r w:rsidRPr="00F87A69">
              <w:rPr>
                <w:rFonts w:ascii="Times New Roman" w:eastAsia="Times New Roman" w:hAnsi="Times New Roman"/>
                <w:sz w:val="24"/>
                <w:szCs w:val="24"/>
                <w:lang w:eastAsia="lv-LV"/>
              </w:rPr>
              <w:t xml:space="preserve"> pašvaldības domei un </w:t>
            </w:r>
            <w:r w:rsidR="00CA047A">
              <w:rPr>
                <w:rFonts w:ascii="Times New Roman" w:eastAsia="Times New Roman" w:hAnsi="Times New Roman"/>
                <w:sz w:val="24"/>
                <w:szCs w:val="24"/>
                <w:lang w:eastAsia="lv-LV"/>
              </w:rPr>
              <w:t>VARAM</w:t>
            </w:r>
            <w:r w:rsidRPr="00F87A69">
              <w:rPr>
                <w:rFonts w:ascii="Times New Roman" w:eastAsia="Times New Roman" w:hAnsi="Times New Roman"/>
                <w:sz w:val="24"/>
                <w:szCs w:val="24"/>
                <w:lang w:eastAsia="lv-LV"/>
              </w:rPr>
              <w:t>.</w:t>
            </w:r>
          </w:p>
          <w:p w14:paraId="0B3726DB" w14:textId="77777777" w:rsidR="0078460A" w:rsidRDefault="0090297C" w:rsidP="00526B39">
            <w:pPr>
              <w:spacing w:after="0" w:line="276" w:lineRule="auto"/>
              <w:ind w:left="34" w:right="140"/>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P</w:t>
            </w:r>
            <w:r w:rsidR="00F87A69">
              <w:rPr>
                <w:rFonts w:ascii="Times New Roman" w:eastAsia="Times New Roman" w:hAnsi="Times New Roman"/>
                <w:sz w:val="24"/>
                <w:szCs w:val="24"/>
                <w:lang w:eastAsia="lv-LV"/>
              </w:rPr>
              <w:t xml:space="preserve">amatojoties uz </w:t>
            </w:r>
            <w:r w:rsidR="00F87A69" w:rsidRPr="350CFFCD">
              <w:rPr>
                <w:rFonts w:ascii="Times New Roman" w:eastAsia="Times New Roman" w:hAnsi="Times New Roman"/>
                <w:sz w:val="24"/>
                <w:szCs w:val="24"/>
                <w:lang w:eastAsia="lv-LV"/>
              </w:rPr>
              <w:t xml:space="preserve">reorganizācijas plāna </w:t>
            </w:r>
            <w:r w:rsidR="00F87A69">
              <w:rPr>
                <w:rFonts w:ascii="Times New Roman" w:eastAsia="Times New Roman" w:hAnsi="Times New Roman"/>
                <w:sz w:val="24"/>
                <w:szCs w:val="24"/>
                <w:lang w:eastAsia="lv-LV"/>
              </w:rPr>
              <w:t xml:space="preserve">konstatējošā daļā ietverto informāciju </w:t>
            </w:r>
            <w:r w:rsidR="0078460A">
              <w:rPr>
                <w:rFonts w:ascii="Times New Roman" w:eastAsia="Times New Roman" w:hAnsi="Times New Roman"/>
                <w:sz w:val="24"/>
                <w:szCs w:val="24"/>
                <w:lang w:eastAsia="lv-LV"/>
              </w:rPr>
              <w:t xml:space="preserve">pašvaldībām mēneša laikā </w:t>
            </w:r>
            <w:r w:rsidR="00FA6F27">
              <w:rPr>
                <w:rFonts w:ascii="Times New Roman" w:eastAsia="Times New Roman" w:hAnsi="Times New Roman"/>
                <w:sz w:val="24"/>
                <w:szCs w:val="24"/>
                <w:lang w:eastAsia="lv-LV"/>
              </w:rPr>
              <w:t xml:space="preserve">ir </w:t>
            </w:r>
            <w:r>
              <w:rPr>
                <w:rFonts w:ascii="Times New Roman" w:eastAsia="Times New Roman" w:hAnsi="Times New Roman"/>
                <w:sz w:val="24"/>
                <w:szCs w:val="24"/>
                <w:lang w:eastAsia="lv-LV"/>
              </w:rPr>
              <w:t>jā</w:t>
            </w:r>
            <w:r w:rsidRPr="350CFFCD">
              <w:rPr>
                <w:rFonts w:ascii="Times New Roman" w:eastAsia="Times New Roman" w:hAnsi="Times New Roman"/>
                <w:sz w:val="24"/>
                <w:szCs w:val="24"/>
                <w:lang w:eastAsia="lv-LV"/>
              </w:rPr>
              <w:t>sagata</w:t>
            </w:r>
            <w:r>
              <w:rPr>
                <w:rFonts w:ascii="Times New Roman" w:eastAsia="Times New Roman" w:hAnsi="Times New Roman"/>
                <w:sz w:val="24"/>
                <w:szCs w:val="24"/>
                <w:lang w:eastAsia="lv-LV"/>
              </w:rPr>
              <w:t>vo</w:t>
            </w:r>
            <w:r w:rsidRPr="350CFFCD">
              <w:rPr>
                <w:rFonts w:ascii="Times New Roman" w:eastAsia="Times New Roman" w:hAnsi="Times New Roman"/>
                <w:sz w:val="24"/>
                <w:szCs w:val="24"/>
                <w:lang w:eastAsia="lv-LV"/>
              </w:rPr>
              <w:t xml:space="preserve"> </w:t>
            </w:r>
            <w:r>
              <w:rPr>
                <w:rFonts w:ascii="Times New Roman" w:eastAsia="Times New Roman" w:hAnsi="Times New Roman"/>
                <w:sz w:val="24"/>
                <w:szCs w:val="24"/>
                <w:lang w:eastAsia="lv-LV"/>
              </w:rPr>
              <w:t xml:space="preserve">reorganizācijas plāna </w:t>
            </w:r>
            <w:r w:rsidR="00BC36F7" w:rsidRPr="350CFFCD">
              <w:rPr>
                <w:rFonts w:ascii="Times New Roman" w:eastAsia="Times New Roman" w:hAnsi="Times New Roman"/>
                <w:sz w:val="24"/>
                <w:szCs w:val="24"/>
                <w:lang w:eastAsia="lv-LV"/>
              </w:rPr>
              <w:t>lēmumu daļa</w:t>
            </w:r>
            <w:r w:rsidR="0078460A">
              <w:rPr>
                <w:rFonts w:ascii="Times New Roman" w:eastAsia="Times New Roman" w:hAnsi="Times New Roman"/>
                <w:sz w:val="24"/>
                <w:szCs w:val="24"/>
                <w:lang w:eastAsia="lv-LV"/>
              </w:rPr>
              <w:t>s projekts</w:t>
            </w:r>
            <w:r>
              <w:rPr>
                <w:rFonts w:ascii="Times New Roman" w:eastAsia="Times New Roman" w:hAnsi="Times New Roman"/>
                <w:sz w:val="24"/>
                <w:szCs w:val="24"/>
                <w:lang w:eastAsia="lv-LV"/>
              </w:rPr>
              <w:t>,</w:t>
            </w:r>
            <w:r w:rsidR="00BC36F7" w:rsidRPr="350CFFCD">
              <w:rPr>
                <w:rFonts w:ascii="Times New Roman" w:eastAsia="Times New Roman" w:hAnsi="Times New Roman"/>
                <w:sz w:val="24"/>
                <w:szCs w:val="24"/>
                <w:lang w:eastAsia="lv-LV"/>
              </w:rPr>
              <w:t xml:space="preserve"> ievērojot </w:t>
            </w:r>
            <w:r w:rsidR="00BD0E4F">
              <w:rPr>
                <w:rFonts w:ascii="Times New Roman" w:eastAsia="Times New Roman" w:hAnsi="Times New Roman"/>
                <w:sz w:val="24"/>
                <w:szCs w:val="24"/>
                <w:lang w:eastAsia="lv-LV"/>
              </w:rPr>
              <w:t xml:space="preserve">šo </w:t>
            </w:r>
            <w:r w:rsidR="00BC36F7" w:rsidRPr="350CFFCD">
              <w:rPr>
                <w:rFonts w:ascii="Times New Roman" w:eastAsia="Times New Roman" w:hAnsi="Times New Roman"/>
                <w:sz w:val="24"/>
                <w:szCs w:val="24"/>
                <w:lang w:eastAsia="lv-LV"/>
              </w:rPr>
              <w:t>noteikum</w:t>
            </w:r>
            <w:r w:rsidR="00BD0E4F">
              <w:rPr>
                <w:rFonts w:ascii="Times New Roman" w:eastAsia="Times New Roman" w:hAnsi="Times New Roman"/>
                <w:sz w:val="24"/>
                <w:szCs w:val="24"/>
                <w:lang w:eastAsia="lv-LV"/>
              </w:rPr>
              <w:t>u 12.punktā</w:t>
            </w:r>
            <w:r w:rsidR="00BC36F7" w:rsidRPr="350CFFCD">
              <w:rPr>
                <w:rFonts w:ascii="Times New Roman" w:eastAsia="Times New Roman" w:hAnsi="Times New Roman"/>
                <w:sz w:val="24"/>
                <w:szCs w:val="24"/>
                <w:lang w:eastAsia="lv-LV"/>
              </w:rPr>
              <w:t xml:space="preserve"> ietvertos pamatprincipus</w:t>
            </w:r>
            <w:r w:rsidR="000147B6">
              <w:rPr>
                <w:rFonts w:ascii="Times New Roman" w:eastAsia="Times New Roman" w:hAnsi="Times New Roman"/>
                <w:sz w:val="24"/>
                <w:szCs w:val="24"/>
                <w:lang w:eastAsia="lv-LV"/>
              </w:rPr>
              <w:t xml:space="preserve"> un</w:t>
            </w:r>
            <w:r w:rsidR="00F87A69">
              <w:rPr>
                <w:rFonts w:ascii="Times New Roman" w:eastAsia="Times New Roman" w:hAnsi="Times New Roman"/>
                <w:sz w:val="24"/>
                <w:szCs w:val="24"/>
                <w:lang w:eastAsia="lv-LV"/>
              </w:rPr>
              <w:t xml:space="preserve"> </w:t>
            </w:r>
            <w:r w:rsidR="717D65CA" w:rsidRPr="350CFFCD">
              <w:rPr>
                <w:rFonts w:ascii="Times New Roman" w:eastAsia="Times New Roman" w:hAnsi="Times New Roman"/>
                <w:sz w:val="24"/>
                <w:szCs w:val="24"/>
                <w:lang w:eastAsia="lv-LV"/>
              </w:rPr>
              <w:t>nosacījumus</w:t>
            </w:r>
            <w:r>
              <w:rPr>
                <w:rFonts w:ascii="Times New Roman" w:eastAsia="Times New Roman" w:hAnsi="Times New Roman"/>
                <w:sz w:val="24"/>
                <w:szCs w:val="24"/>
                <w:lang w:eastAsia="lv-LV"/>
              </w:rPr>
              <w:t xml:space="preserve">. </w:t>
            </w:r>
          </w:p>
          <w:p w14:paraId="5DDA573B" w14:textId="77B62B0B" w:rsidR="001908B4" w:rsidRPr="008F15A2" w:rsidRDefault="001908B4" w:rsidP="00526B39">
            <w:pPr>
              <w:spacing w:after="0" w:line="276" w:lineRule="auto"/>
              <w:ind w:left="34" w:right="140"/>
              <w:jc w:val="both"/>
              <w:rPr>
                <w:rFonts w:ascii="Times New Roman" w:eastAsia="Times New Roman" w:hAnsi="Times New Roman"/>
                <w:sz w:val="24"/>
                <w:szCs w:val="24"/>
                <w:lang w:eastAsia="lv-LV"/>
              </w:rPr>
            </w:pPr>
            <w:r w:rsidRPr="008F15A2">
              <w:rPr>
                <w:rFonts w:ascii="Times New Roman" w:eastAsia="Times New Roman" w:hAnsi="Times New Roman"/>
                <w:sz w:val="24"/>
                <w:szCs w:val="24"/>
                <w:lang w:eastAsia="lv-LV"/>
              </w:rPr>
              <w:t>Attiecībā uz Eiropas Savienības struktūrfondu projektu (saistību) sadalīšanu, jāņem vērā, ka to sadalīšana juridiski nav pieņemama, jo veidojas vairāki jauni projekti, bet sākotnējais projekts beidz pastāvēt nesasniedzis mērķi, kā rezultātā var tikt piemērota izmaksātā E</w:t>
            </w:r>
            <w:r w:rsidR="004D5818">
              <w:rPr>
                <w:rFonts w:ascii="Times New Roman" w:eastAsia="Times New Roman" w:hAnsi="Times New Roman"/>
                <w:sz w:val="24"/>
                <w:szCs w:val="24"/>
                <w:lang w:eastAsia="lv-LV"/>
              </w:rPr>
              <w:t xml:space="preserve">iropas </w:t>
            </w:r>
            <w:r w:rsidRPr="008F15A2">
              <w:rPr>
                <w:rFonts w:ascii="Times New Roman" w:eastAsia="Times New Roman" w:hAnsi="Times New Roman"/>
                <w:sz w:val="24"/>
                <w:szCs w:val="24"/>
                <w:lang w:eastAsia="lv-LV"/>
              </w:rPr>
              <w:t>S</w:t>
            </w:r>
            <w:r w:rsidR="004D5818">
              <w:rPr>
                <w:rFonts w:ascii="Times New Roman" w:eastAsia="Times New Roman" w:hAnsi="Times New Roman"/>
                <w:sz w:val="24"/>
                <w:szCs w:val="24"/>
                <w:lang w:eastAsia="lv-LV"/>
              </w:rPr>
              <w:t>avienības</w:t>
            </w:r>
            <w:r w:rsidRPr="008F15A2">
              <w:rPr>
                <w:rFonts w:ascii="Times New Roman" w:eastAsia="Times New Roman" w:hAnsi="Times New Roman"/>
                <w:sz w:val="24"/>
                <w:szCs w:val="24"/>
                <w:lang w:eastAsia="lv-LV"/>
              </w:rPr>
              <w:t xml:space="preserve"> fondu finansējuma atgriešana. Pēc uzraudzības perioda beigām un projektam sasniedzot mērķi, finansējuma saņēmējs var dalīt projekta mantu, t.sk. pašvaldības var vienoties un paredzēt savstarpējas kompensācijas u.c. mehānismus, bet līdz projekta beigām tajā ir jābūt vienam finansējuma saņēmējam ar pilnu atbildību par projektā plānoto rezultātu sasniegšanu. Jāņem vērā, ka  Eiropas Savienības struktūrfondu projektos finansējuma saņēmējiem spēkā esošie līgumi vai vienošanās jau šobrīd nosaka pienākumu informēt sadarbības iestādi vai atbildīgo iestādi par būtiskām izmaiņām projektā. </w:t>
            </w:r>
          </w:p>
          <w:p w14:paraId="1C514AB4" w14:textId="77777777" w:rsidR="00F71F78" w:rsidRPr="008F15A2" w:rsidRDefault="001908B4" w:rsidP="00526B39">
            <w:pPr>
              <w:spacing w:after="0" w:line="276" w:lineRule="auto"/>
              <w:ind w:left="34" w:right="140"/>
              <w:jc w:val="both"/>
              <w:rPr>
                <w:rFonts w:ascii="Times New Roman" w:eastAsia="Times New Roman" w:hAnsi="Times New Roman"/>
                <w:sz w:val="24"/>
                <w:szCs w:val="24"/>
                <w:lang w:eastAsia="lv-LV"/>
              </w:rPr>
            </w:pPr>
            <w:r w:rsidRPr="00526BCA">
              <w:rPr>
                <w:rFonts w:ascii="Times New Roman" w:eastAsia="Times New Roman" w:hAnsi="Times New Roman"/>
                <w:sz w:val="24"/>
                <w:szCs w:val="24"/>
                <w:lang w:eastAsia="lv-LV"/>
              </w:rPr>
              <w:t>Aglonas, Limbažu un Inčukalna novada pašvaldībām</w:t>
            </w:r>
            <w:r>
              <w:rPr>
                <w:rFonts w:ascii="Times New Roman" w:eastAsia="Times New Roman" w:hAnsi="Times New Roman"/>
                <w:sz w:val="24"/>
                <w:szCs w:val="24"/>
                <w:lang w:eastAsia="lv-LV"/>
              </w:rPr>
              <w:t>, ī</w:t>
            </w:r>
            <w:r w:rsidRPr="350CFFCD">
              <w:rPr>
                <w:rFonts w:ascii="Times New Roman" w:eastAsia="Times New Roman" w:hAnsi="Times New Roman"/>
                <w:sz w:val="24"/>
                <w:szCs w:val="24"/>
                <w:lang w:eastAsia="lv-LV"/>
              </w:rPr>
              <w:t>stenojot 2021.gada administratīvi teritoriālo reformu</w:t>
            </w:r>
            <w:r w:rsidR="008F15A2">
              <w:rPr>
                <w:rFonts w:ascii="Times New Roman" w:eastAsia="Times New Roman" w:hAnsi="Times New Roman"/>
                <w:sz w:val="24"/>
                <w:szCs w:val="24"/>
                <w:lang w:eastAsia="lv-LV"/>
              </w:rPr>
              <w:t>,</w:t>
            </w:r>
            <w:r>
              <w:rPr>
                <w:rFonts w:ascii="Times New Roman" w:eastAsia="Times New Roman" w:hAnsi="Times New Roman"/>
                <w:sz w:val="24"/>
                <w:szCs w:val="24"/>
                <w:lang w:eastAsia="lv-LV"/>
              </w:rPr>
              <w:t xml:space="preserve"> tiek veiktas </w:t>
            </w:r>
            <w:r w:rsidR="00526B39" w:rsidRPr="000147B6">
              <w:rPr>
                <w:rFonts w:ascii="Times New Roman" w:eastAsia="Times New Roman" w:hAnsi="Times New Roman"/>
                <w:sz w:val="24"/>
                <w:szCs w:val="24"/>
                <w:lang w:eastAsia="lv-LV"/>
              </w:rPr>
              <w:t>teritoriālā iedalījuma vienību robež</w:t>
            </w:r>
            <w:r w:rsidR="00526B39">
              <w:rPr>
                <w:rFonts w:ascii="Times New Roman" w:eastAsia="Times New Roman" w:hAnsi="Times New Roman"/>
                <w:sz w:val="24"/>
                <w:szCs w:val="24"/>
                <w:lang w:eastAsia="lv-LV"/>
              </w:rPr>
              <w:t>u</w:t>
            </w:r>
            <w:r w:rsidR="00526B39" w:rsidRPr="000147B6">
              <w:rPr>
                <w:rFonts w:ascii="Times New Roman" w:eastAsia="Times New Roman" w:hAnsi="Times New Roman"/>
                <w:sz w:val="24"/>
                <w:szCs w:val="24"/>
                <w:lang w:eastAsia="lv-LV"/>
              </w:rPr>
              <w:t xml:space="preserve"> </w:t>
            </w:r>
            <w:r w:rsidR="00F536EB">
              <w:rPr>
                <w:rFonts w:ascii="Times New Roman" w:eastAsia="Times New Roman" w:hAnsi="Times New Roman"/>
                <w:sz w:val="24"/>
                <w:szCs w:val="24"/>
                <w:lang w:eastAsia="lv-LV"/>
              </w:rPr>
              <w:t xml:space="preserve"> </w:t>
            </w:r>
            <w:r w:rsidRPr="008F15A2">
              <w:rPr>
                <w:rFonts w:ascii="Times New Roman" w:eastAsia="Times New Roman" w:hAnsi="Times New Roman"/>
                <w:sz w:val="24"/>
                <w:szCs w:val="24"/>
                <w:lang w:eastAsia="lv-LV"/>
              </w:rPr>
              <w:t xml:space="preserve">izmaiņas, tādēļ pašvaldībām savstarpēji jāvienojas uz kuru </w:t>
            </w:r>
            <w:r w:rsidR="00F536EB" w:rsidRPr="008F15A2">
              <w:rPr>
                <w:rFonts w:ascii="Times New Roman" w:eastAsia="Times New Roman" w:hAnsi="Times New Roman"/>
                <w:sz w:val="24"/>
                <w:szCs w:val="24"/>
                <w:lang w:eastAsia="lv-LV"/>
              </w:rPr>
              <w:t>pašvaldību</w:t>
            </w:r>
            <w:r w:rsidRPr="008F15A2">
              <w:rPr>
                <w:rFonts w:ascii="Times New Roman" w:eastAsia="Times New Roman" w:hAnsi="Times New Roman"/>
                <w:sz w:val="24"/>
                <w:szCs w:val="24"/>
                <w:lang w:eastAsia="lv-LV"/>
              </w:rPr>
              <w:t xml:space="preserve"> kā jauno finansējuma</w:t>
            </w:r>
            <w:r w:rsidR="00F536EB" w:rsidRPr="008F15A2">
              <w:rPr>
                <w:rFonts w:ascii="Times New Roman" w:eastAsia="Times New Roman" w:hAnsi="Times New Roman"/>
                <w:sz w:val="24"/>
                <w:szCs w:val="24"/>
                <w:lang w:eastAsia="lv-LV"/>
              </w:rPr>
              <w:t xml:space="preserve"> saņēmēju tiek pārslēgts līgums vai arī tiek plānots savstarpējas kompensācijas mehānisms.</w:t>
            </w:r>
          </w:p>
          <w:p w14:paraId="75AB8DD0" w14:textId="77777777" w:rsidR="00526B39" w:rsidRDefault="00F536EB" w:rsidP="00526B39">
            <w:pPr>
              <w:spacing w:after="0" w:line="276" w:lineRule="auto"/>
              <w:ind w:left="34" w:right="140"/>
              <w:jc w:val="both"/>
              <w:rPr>
                <w:rFonts w:ascii="Times New Roman" w:hAnsi="Times New Roman"/>
                <w:sz w:val="24"/>
                <w:szCs w:val="24"/>
                <w:shd w:val="clear" w:color="auto" w:fill="FFFFFF"/>
              </w:rPr>
            </w:pPr>
            <w:r>
              <w:rPr>
                <w:rFonts w:ascii="Times New Roman" w:eastAsia="Times New Roman" w:hAnsi="Times New Roman"/>
                <w:sz w:val="24"/>
                <w:szCs w:val="24"/>
                <w:lang w:eastAsia="lv-LV"/>
              </w:rPr>
              <w:t xml:space="preserve">Attiecībā uz nepieciešamību </w:t>
            </w:r>
            <w:r w:rsidRPr="004F15AF">
              <w:rPr>
                <w:rFonts w:ascii="Times New Roman" w:eastAsia="Times New Roman" w:hAnsi="Times New Roman"/>
                <w:sz w:val="24"/>
                <w:szCs w:val="24"/>
                <w:lang w:eastAsia="lv-LV"/>
              </w:rPr>
              <w:t>reorganizēt kapitālsabiedrīb</w:t>
            </w:r>
            <w:r>
              <w:rPr>
                <w:rFonts w:ascii="Times New Roman" w:eastAsia="Times New Roman" w:hAnsi="Times New Roman"/>
                <w:sz w:val="24"/>
                <w:szCs w:val="24"/>
                <w:lang w:eastAsia="lv-LV"/>
              </w:rPr>
              <w:t xml:space="preserve">as, </w:t>
            </w:r>
            <w:r w:rsidRPr="004F15AF">
              <w:rPr>
                <w:rFonts w:ascii="Times New Roman" w:eastAsia="Times New Roman" w:hAnsi="Times New Roman"/>
                <w:sz w:val="24"/>
                <w:szCs w:val="24"/>
                <w:lang w:eastAsia="lv-LV"/>
              </w:rPr>
              <w:t xml:space="preserve">atbilstoši </w:t>
            </w:r>
            <w:r>
              <w:rPr>
                <w:rFonts w:ascii="Times New Roman" w:eastAsia="Times New Roman" w:hAnsi="Times New Roman"/>
                <w:sz w:val="24"/>
                <w:szCs w:val="24"/>
                <w:lang w:eastAsia="lv-LV"/>
              </w:rPr>
              <w:t>izmaiņām</w:t>
            </w:r>
            <w:r w:rsidRPr="004F15AF">
              <w:rPr>
                <w:rFonts w:ascii="Times New Roman" w:eastAsia="Times New Roman" w:hAnsi="Times New Roman"/>
                <w:sz w:val="24"/>
                <w:szCs w:val="24"/>
                <w:lang w:eastAsia="lv-LV"/>
              </w:rPr>
              <w:t xml:space="preserve"> teritoriālaj</w:t>
            </w:r>
            <w:r>
              <w:rPr>
                <w:rFonts w:ascii="Times New Roman" w:eastAsia="Times New Roman" w:hAnsi="Times New Roman"/>
                <w:sz w:val="24"/>
                <w:szCs w:val="24"/>
                <w:lang w:eastAsia="lv-LV"/>
              </w:rPr>
              <w:t>ā sadalījumā</w:t>
            </w:r>
            <w:r w:rsidRPr="004F15AF">
              <w:rPr>
                <w:rFonts w:ascii="Times New Roman" w:eastAsia="Times New Roman" w:hAnsi="Times New Roman"/>
                <w:sz w:val="24"/>
                <w:szCs w:val="24"/>
                <w:lang w:eastAsia="lv-LV"/>
              </w:rPr>
              <w:t xml:space="preserve">, lai nākotnē būtu iespējams nodrošināt </w:t>
            </w:r>
            <w:r>
              <w:rPr>
                <w:rFonts w:ascii="Times New Roman" w:eastAsia="Times New Roman" w:hAnsi="Times New Roman"/>
                <w:sz w:val="24"/>
                <w:szCs w:val="24"/>
                <w:lang w:eastAsia="lv-LV"/>
              </w:rPr>
              <w:t xml:space="preserve">pakalpojumus (piemēram, </w:t>
            </w:r>
            <w:r w:rsidRPr="004F15AF">
              <w:rPr>
                <w:rFonts w:ascii="Times New Roman" w:eastAsia="Times New Roman" w:hAnsi="Times New Roman"/>
                <w:sz w:val="24"/>
                <w:szCs w:val="24"/>
                <w:lang w:eastAsia="lv-LV"/>
              </w:rPr>
              <w:t>ūdensapgādes un kanalizācijas</w:t>
            </w:r>
            <w:r>
              <w:rPr>
                <w:rFonts w:ascii="Times New Roman" w:eastAsia="Times New Roman" w:hAnsi="Times New Roman"/>
                <w:sz w:val="24"/>
                <w:szCs w:val="24"/>
                <w:lang w:eastAsia="lv-LV"/>
              </w:rPr>
              <w:t>)</w:t>
            </w:r>
            <w:r w:rsidRPr="004F15AF">
              <w:rPr>
                <w:rFonts w:ascii="Times New Roman" w:eastAsia="Times New Roman" w:hAnsi="Times New Roman"/>
                <w:sz w:val="24"/>
                <w:szCs w:val="24"/>
                <w:lang w:eastAsia="lv-LV"/>
              </w:rPr>
              <w:t xml:space="preserve"> atsevišķi</w:t>
            </w:r>
            <w:r>
              <w:rPr>
                <w:rFonts w:ascii="Times New Roman" w:eastAsia="Times New Roman" w:hAnsi="Times New Roman"/>
                <w:sz w:val="24"/>
                <w:szCs w:val="24"/>
                <w:lang w:eastAsia="lv-LV"/>
              </w:rPr>
              <w:t>, pašvaldībām jāizvērtē</w:t>
            </w:r>
            <w:r w:rsidRPr="004F15AF">
              <w:rPr>
                <w:rFonts w:ascii="Times New Roman" w:eastAsia="Times New Roman" w:hAnsi="Times New Roman"/>
                <w:sz w:val="24"/>
                <w:szCs w:val="24"/>
                <w:lang w:eastAsia="lv-LV"/>
              </w:rPr>
              <w:t xml:space="preserve"> </w:t>
            </w:r>
            <w:r>
              <w:rPr>
                <w:rFonts w:ascii="Times New Roman" w:eastAsia="Times New Roman" w:hAnsi="Times New Roman"/>
                <w:sz w:val="24"/>
                <w:szCs w:val="24"/>
                <w:lang w:eastAsia="lv-LV"/>
              </w:rPr>
              <w:t xml:space="preserve">kāds risinājums ir </w:t>
            </w:r>
            <w:r>
              <w:rPr>
                <w:rFonts w:ascii="Times New Roman" w:hAnsi="Times New Roman"/>
                <w:sz w:val="24"/>
                <w:szCs w:val="24"/>
                <w:shd w:val="clear" w:color="auto" w:fill="FFFFFF"/>
              </w:rPr>
              <w:t>labāks</w:t>
            </w:r>
            <w:r w:rsidR="008F15A2">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lai nodrošinātu </w:t>
            </w:r>
            <w:r w:rsidRPr="004F15AF">
              <w:rPr>
                <w:rFonts w:ascii="Times New Roman" w:hAnsi="Times New Roman"/>
                <w:sz w:val="24"/>
                <w:szCs w:val="24"/>
                <w:shd w:val="clear" w:color="auto" w:fill="FFFFFF"/>
              </w:rPr>
              <w:t>novad</w:t>
            </w:r>
            <w:r>
              <w:rPr>
                <w:rFonts w:ascii="Times New Roman" w:hAnsi="Times New Roman"/>
                <w:sz w:val="24"/>
                <w:szCs w:val="24"/>
                <w:shd w:val="clear" w:color="auto" w:fill="FFFFFF"/>
              </w:rPr>
              <w:t>u</w:t>
            </w:r>
            <w:r w:rsidRPr="004F15AF">
              <w:rPr>
                <w:rFonts w:ascii="Times New Roman" w:hAnsi="Times New Roman"/>
                <w:sz w:val="24"/>
                <w:szCs w:val="24"/>
                <w:shd w:val="clear" w:color="auto" w:fill="FFFFFF"/>
              </w:rPr>
              <w:t xml:space="preserve"> iedzīvotāju vajadzības</w:t>
            </w:r>
            <w:r>
              <w:rPr>
                <w:rFonts w:ascii="Times New Roman" w:hAnsi="Times New Roman"/>
                <w:sz w:val="24"/>
                <w:szCs w:val="24"/>
                <w:shd w:val="clear" w:color="auto" w:fill="FFFFFF"/>
              </w:rPr>
              <w:t xml:space="preserve">. </w:t>
            </w:r>
          </w:p>
          <w:p w14:paraId="516C6E21" w14:textId="77777777" w:rsidR="00526B39" w:rsidRDefault="00526B39" w:rsidP="00526B39">
            <w:pPr>
              <w:spacing w:after="0" w:line="276" w:lineRule="auto"/>
              <w:ind w:left="34" w:right="140"/>
              <w:jc w:val="both"/>
              <w:rPr>
                <w:rFonts w:ascii="Times New Roman" w:eastAsia="Times New Roman" w:hAnsi="Times New Roman"/>
                <w:sz w:val="24"/>
                <w:szCs w:val="24"/>
                <w:lang w:eastAsia="lv-LV"/>
              </w:rPr>
            </w:pPr>
            <w:r>
              <w:rPr>
                <w:rFonts w:ascii="Times New Roman" w:hAnsi="Times New Roman"/>
                <w:sz w:val="24"/>
                <w:szCs w:val="24"/>
                <w:shd w:val="clear" w:color="auto" w:fill="FFFFFF"/>
              </w:rPr>
              <w:t xml:space="preserve">Pašvaldības </w:t>
            </w:r>
            <w:r w:rsidRPr="004F15AF">
              <w:rPr>
                <w:rFonts w:ascii="Times New Roman" w:hAnsi="Times New Roman"/>
                <w:sz w:val="24"/>
                <w:szCs w:val="24"/>
                <w:shd w:val="clear" w:color="auto" w:fill="FFFFFF"/>
              </w:rPr>
              <w:t>vei</w:t>
            </w:r>
            <w:r>
              <w:rPr>
                <w:rFonts w:ascii="Times New Roman" w:hAnsi="Times New Roman"/>
                <w:sz w:val="24"/>
                <w:szCs w:val="24"/>
                <w:shd w:val="clear" w:color="auto" w:fill="FFFFFF"/>
              </w:rPr>
              <w:t>c</w:t>
            </w:r>
            <w:r w:rsidRPr="004F15AF">
              <w:rPr>
                <w:rFonts w:ascii="Times New Roman" w:hAnsi="Times New Roman"/>
                <w:sz w:val="24"/>
                <w:szCs w:val="24"/>
                <w:shd w:val="clear" w:color="auto" w:fill="FFFFFF"/>
              </w:rPr>
              <w:t xml:space="preserve"> tiešās līdzdalības pārvērtēšanu kapitālsabiedrībās atbilstoši </w:t>
            </w:r>
            <w:r w:rsidRPr="004F15AF">
              <w:rPr>
                <w:rFonts w:ascii="Times New Roman" w:hAnsi="Times New Roman"/>
                <w:bCs/>
                <w:sz w:val="24"/>
                <w:szCs w:val="24"/>
                <w:shd w:val="clear" w:color="auto" w:fill="FFFFFF"/>
              </w:rPr>
              <w:t>Publiskas personas kapitāla daļu un kapitālsabiedrību pārvaldības likumā noteiktajam</w:t>
            </w:r>
            <w:r>
              <w:rPr>
                <w:rFonts w:ascii="Times New Roman" w:hAnsi="Times New Roman"/>
                <w:bCs/>
                <w:sz w:val="24"/>
                <w:szCs w:val="24"/>
                <w:shd w:val="clear" w:color="auto" w:fill="FFFFFF"/>
              </w:rPr>
              <w:t xml:space="preserve"> un izvērtējot iespējamos risinājumus var veikt </w:t>
            </w:r>
            <w:r w:rsidRPr="00D03947">
              <w:rPr>
                <w:rFonts w:ascii="Times New Roman" w:eastAsia="Times New Roman" w:hAnsi="Times New Roman"/>
                <w:sz w:val="24"/>
                <w:szCs w:val="24"/>
                <w:lang w:eastAsia="lv-LV"/>
              </w:rPr>
              <w:t>kapitālsabiedrības reorganizē</w:t>
            </w:r>
            <w:r>
              <w:rPr>
                <w:rFonts w:ascii="Times New Roman" w:eastAsia="Times New Roman" w:hAnsi="Times New Roman"/>
                <w:sz w:val="24"/>
                <w:szCs w:val="24"/>
                <w:lang w:eastAsia="lv-LV"/>
              </w:rPr>
              <w:t>šanu</w:t>
            </w:r>
            <w:r w:rsidRPr="00D03947">
              <w:rPr>
                <w:rFonts w:ascii="Times New Roman" w:eastAsia="Times New Roman" w:hAnsi="Times New Roman"/>
                <w:sz w:val="24"/>
                <w:szCs w:val="24"/>
                <w:lang w:eastAsia="lv-LV"/>
              </w:rPr>
              <w:t xml:space="preserve"> sadalot nodalīšanas ceļā, nodalot nodalāmajām teritorijām </w:t>
            </w:r>
            <w:r w:rsidRPr="00D03947">
              <w:rPr>
                <w:rFonts w:ascii="Times New Roman" w:eastAsia="Times New Roman" w:hAnsi="Times New Roman"/>
                <w:sz w:val="24"/>
                <w:szCs w:val="24"/>
                <w:lang w:eastAsia="lv-LV"/>
              </w:rPr>
              <w:lastRenderedPageBreak/>
              <w:t>atbilstošo infrastruktūru (un klientus), lai tos var nododot iegūstošajai pašvaldībai piederošajai kapitālsabiedrībai, noslēdzot reorganizācijas līgumu atbilstoši Komerclikumā noteiktajam</w:t>
            </w:r>
            <w:r>
              <w:rPr>
                <w:rFonts w:ascii="Times New Roman" w:eastAsia="Times New Roman" w:hAnsi="Times New Roman"/>
                <w:sz w:val="24"/>
                <w:szCs w:val="24"/>
                <w:lang w:eastAsia="lv-LV"/>
              </w:rPr>
              <w:t>.</w:t>
            </w:r>
          </w:p>
          <w:p w14:paraId="47C9D4B6" w14:textId="77777777" w:rsidR="0001324F" w:rsidRDefault="0090297C" w:rsidP="00526B39">
            <w:pPr>
              <w:spacing w:after="0" w:line="276" w:lineRule="auto"/>
              <w:ind w:right="140"/>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Nodrošinot, ka</w:t>
            </w:r>
            <w:r w:rsidR="00BC36F7" w:rsidRPr="350CFFCD">
              <w:rPr>
                <w:rFonts w:ascii="Times New Roman" w:eastAsia="Times New Roman" w:hAnsi="Times New Roman"/>
                <w:sz w:val="24"/>
                <w:szCs w:val="24"/>
                <w:lang w:eastAsia="lv-LV"/>
              </w:rPr>
              <w:t xml:space="preserve"> </w:t>
            </w:r>
            <w:r w:rsidR="000147B6">
              <w:rPr>
                <w:rFonts w:ascii="Times New Roman" w:eastAsia="Times New Roman" w:hAnsi="Times New Roman"/>
                <w:sz w:val="24"/>
                <w:szCs w:val="24"/>
                <w:lang w:eastAsia="lv-LV"/>
              </w:rPr>
              <w:t>ie</w:t>
            </w:r>
            <w:r w:rsidR="00FA6F27">
              <w:rPr>
                <w:rFonts w:ascii="Times New Roman" w:eastAsia="Times New Roman" w:hAnsi="Times New Roman"/>
                <w:sz w:val="24"/>
                <w:szCs w:val="24"/>
                <w:lang w:eastAsia="lv-LV"/>
              </w:rPr>
              <w:t>gūstošā</w:t>
            </w:r>
            <w:r w:rsidR="00F87A69">
              <w:rPr>
                <w:rFonts w:ascii="Times New Roman" w:eastAsia="Times New Roman" w:hAnsi="Times New Roman"/>
                <w:sz w:val="24"/>
                <w:szCs w:val="24"/>
                <w:lang w:eastAsia="lv-LV"/>
              </w:rPr>
              <w:t xml:space="preserve"> </w:t>
            </w:r>
            <w:r w:rsidR="00BC36F7" w:rsidRPr="350CFFCD">
              <w:rPr>
                <w:rFonts w:ascii="Times New Roman" w:eastAsia="Times New Roman" w:hAnsi="Times New Roman"/>
                <w:sz w:val="24"/>
                <w:szCs w:val="24"/>
                <w:lang w:eastAsia="lv-LV"/>
              </w:rPr>
              <w:t xml:space="preserve">pašvaldība </w:t>
            </w:r>
            <w:r>
              <w:rPr>
                <w:rFonts w:ascii="Times New Roman" w:eastAsia="Times New Roman" w:hAnsi="Times New Roman"/>
                <w:sz w:val="24"/>
                <w:szCs w:val="24"/>
                <w:lang w:eastAsia="lv-LV"/>
              </w:rPr>
              <w:t>ir</w:t>
            </w:r>
            <w:r w:rsidR="00BC36F7" w:rsidRPr="350CFFCD">
              <w:rPr>
                <w:rFonts w:ascii="Times New Roman" w:eastAsia="Times New Roman" w:hAnsi="Times New Roman"/>
                <w:sz w:val="24"/>
                <w:szCs w:val="24"/>
                <w:lang w:eastAsia="lv-LV"/>
              </w:rPr>
              <w:t xml:space="preserve"> informēta un </w:t>
            </w:r>
            <w:r>
              <w:rPr>
                <w:rFonts w:ascii="Times New Roman" w:eastAsia="Times New Roman" w:hAnsi="Times New Roman"/>
                <w:sz w:val="24"/>
                <w:szCs w:val="24"/>
                <w:lang w:eastAsia="lv-LV"/>
              </w:rPr>
              <w:t>varētu izvērtēt</w:t>
            </w:r>
            <w:r w:rsidR="00BC36F7" w:rsidRPr="350CFFCD">
              <w:rPr>
                <w:rFonts w:ascii="Times New Roman" w:eastAsia="Times New Roman" w:hAnsi="Times New Roman"/>
                <w:sz w:val="24"/>
                <w:szCs w:val="24"/>
                <w:lang w:eastAsia="lv-LV"/>
              </w:rPr>
              <w:t xml:space="preserve"> reorganizācijas plāna konstatējošās daļas atbilstību faktisk</w:t>
            </w:r>
            <w:r>
              <w:rPr>
                <w:rFonts w:ascii="Times New Roman" w:eastAsia="Times New Roman" w:hAnsi="Times New Roman"/>
                <w:sz w:val="24"/>
                <w:szCs w:val="24"/>
                <w:lang w:eastAsia="lv-LV"/>
              </w:rPr>
              <w:t>ajai situācijai, reorganizējamā pašvaldība</w:t>
            </w:r>
            <w:r w:rsidR="00BC36F7" w:rsidRPr="350CFFCD">
              <w:rPr>
                <w:rFonts w:ascii="Times New Roman" w:eastAsia="Times New Roman" w:hAnsi="Times New Roman"/>
                <w:sz w:val="24"/>
                <w:szCs w:val="24"/>
                <w:lang w:eastAsia="lv-LV"/>
              </w:rPr>
              <w:t xml:space="preserve"> </w:t>
            </w:r>
            <w:r w:rsidR="000147B6">
              <w:rPr>
                <w:rFonts w:ascii="Times New Roman" w:eastAsia="Times New Roman" w:hAnsi="Times New Roman"/>
                <w:sz w:val="24"/>
                <w:szCs w:val="24"/>
                <w:lang w:eastAsia="lv-LV"/>
              </w:rPr>
              <w:t xml:space="preserve">10 personu sastāvā </w:t>
            </w:r>
            <w:r w:rsidR="00BC36F7" w:rsidRPr="350CFFCD">
              <w:rPr>
                <w:rFonts w:ascii="Times New Roman" w:eastAsia="Times New Roman" w:hAnsi="Times New Roman"/>
                <w:sz w:val="24"/>
                <w:szCs w:val="24"/>
                <w:lang w:eastAsia="lv-LV"/>
              </w:rPr>
              <w:t xml:space="preserve">izveido reorganizācijas komisiju, </w:t>
            </w:r>
            <w:r w:rsidR="000147B6">
              <w:rPr>
                <w:rFonts w:ascii="Times New Roman" w:eastAsia="Times New Roman" w:hAnsi="Times New Roman"/>
                <w:sz w:val="24"/>
                <w:szCs w:val="24"/>
                <w:lang w:eastAsia="lv-LV"/>
              </w:rPr>
              <w:t>tajā</w:t>
            </w:r>
            <w:r w:rsidR="00BC36F7" w:rsidRPr="350CFFCD">
              <w:rPr>
                <w:rFonts w:ascii="Times New Roman" w:eastAsia="Times New Roman" w:hAnsi="Times New Roman"/>
                <w:sz w:val="24"/>
                <w:szCs w:val="24"/>
                <w:lang w:eastAsia="lv-LV"/>
              </w:rPr>
              <w:t xml:space="preserve"> iekļauj</w:t>
            </w:r>
            <w:r w:rsidR="000147B6">
              <w:rPr>
                <w:rFonts w:ascii="Times New Roman" w:eastAsia="Times New Roman" w:hAnsi="Times New Roman"/>
                <w:sz w:val="24"/>
                <w:szCs w:val="24"/>
                <w:lang w:eastAsia="lv-LV"/>
              </w:rPr>
              <w:t>ot</w:t>
            </w:r>
            <w:r w:rsidR="00BC36F7" w:rsidRPr="350CFFCD">
              <w:rPr>
                <w:rFonts w:ascii="Times New Roman" w:eastAsia="Times New Roman" w:hAnsi="Times New Roman"/>
                <w:sz w:val="24"/>
                <w:szCs w:val="24"/>
                <w:lang w:eastAsia="lv-LV"/>
              </w:rPr>
              <w:t xml:space="preserve"> piecas amatpersonas </w:t>
            </w:r>
            <w:r w:rsidR="4617235A" w:rsidRPr="350CFFCD">
              <w:rPr>
                <w:rFonts w:ascii="Times New Roman" w:eastAsia="Times New Roman" w:hAnsi="Times New Roman"/>
                <w:sz w:val="24"/>
                <w:szCs w:val="24"/>
              </w:rPr>
              <w:t xml:space="preserve">no reorganizējamās pašvaldības un </w:t>
            </w:r>
            <w:r w:rsidR="000147B6">
              <w:rPr>
                <w:rFonts w:ascii="Times New Roman" w:eastAsia="Times New Roman" w:hAnsi="Times New Roman"/>
                <w:sz w:val="24"/>
                <w:szCs w:val="24"/>
              </w:rPr>
              <w:t>piecas amatpersonas no ie</w:t>
            </w:r>
            <w:r w:rsidR="00FA6F27">
              <w:rPr>
                <w:rFonts w:ascii="Times New Roman" w:eastAsia="Times New Roman" w:hAnsi="Times New Roman"/>
                <w:sz w:val="24"/>
                <w:szCs w:val="24"/>
              </w:rPr>
              <w:t>gūstošās</w:t>
            </w:r>
            <w:r w:rsidR="4617235A" w:rsidRPr="350CFFCD">
              <w:rPr>
                <w:rFonts w:ascii="Times New Roman" w:eastAsia="Times New Roman" w:hAnsi="Times New Roman"/>
                <w:sz w:val="24"/>
                <w:szCs w:val="24"/>
              </w:rPr>
              <w:t xml:space="preserve"> pašvaldības</w:t>
            </w:r>
            <w:r w:rsidR="00BC36F7" w:rsidRPr="350CFFCD">
              <w:rPr>
                <w:rFonts w:ascii="Times New Roman" w:eastAsia="Times New Roman" w:hAnsi="Times New Roman"/>
                <w:sz w:val="24"/>
                <w:szCs w:val="24"/>
                <w:lang w:eastAsia="lv-LV"/>
              </w:rPr>
              <w:t>.</w:t>
            </w:r>
            <w:r w:rsidR="002E6C8F">
              <w:rPr>
                <w:rFonts w:ascii="Times New Roman" w:eastAsia="Times New Roman" w:hAnsi="Times New Roman"/>
                <w:sz w:val="24"/>
                <w:szCs w:val="24"/>
                <w:lang w:eastAsia="lv-LV"/>
              </w:rPr>
              <w:t xml:space="preserve"> Reorganizācijas komisijas s</w:t>
            </w:r>
            <w:r w:rsidR="00BD0E4F">
              <w:rPr>
                <w:rFonts w:ascii="Times New Roman" w:eastAsia="Times New Roman" w:hAnsi="Times New Roman"/>
                <w:sz w:val="24"/>
                <w:szCs w:val="24"/>
                <w:lang w:eastAsia="lv-LV"/>
              </w:rPr>
              <w:t>ēdes</w:t>
            </w:r>
            <w:r w:rsidR="002E6C8F">
              <w:rPr>
                <w:rFonts w:ascii="Times New Roman" w:eastAsia="Times New Roman" w:hAnsi="Times New Roman"/>
                <w:sz w:val="24"/>
                <w:szCs w:val="24"/>
                <w:lang w:eastAsia="lv-LV"/>
              </w:rPr>
              <w:t xml:space="preserve"> tiek protokolētas.</w:t>
            </w:r>
          </w:p>
          <w:p w14:paraId="24F21319" w14:textId="77777777" w:rsidR="002E6C8F" w:rsidRDefault="002E6C8F" w:rsidP="00526B39">
            <w:pPr>
              <w:spacing w:after="0" w:line="276" w:lineRule="auto"/>
              <w:ind w:right="140"/>
              <w:jc w:val="both"/>
              <w:rPr>
                <w:rFonts w:ascii="Times New Roman" w:eastAsia="Times New Roman" w:hAnsi="Times New Roman"/>
                <w:sz w:val="24"/>
                <w:szCs w:val="24"/>
                <w:lang w:eastAsia="lv-LV"/>
              </w:rPr>
            </w:pPr>
            <w:r w:rsidRPr="007F25DF">
              <w:rPr>
                <w:rFonts w:ascii="Times New Roman" w:eastAsia="Times New Roman" w:hAnsi="Times New Roman"/>
                <w:sz w:val="24"/>
                <w:szCs w:val="24"/>
                <w:lang w:eastAsia="lv-LV"/>
              </w:rPr>
              <w:t>Gadījumā, ja reorganizācijas komisija</w:t>
            </w:r>
            <w:r>
              <w:rPr>
                <w:rFonts w:ascii="Times New Roman" w:eastAsia="Times New Roman" w:hAnsi="Times New Roman"/>
                <w:sz w:val="24"/>
                <w:szCs w:val="24"/>
                <w:lang w:eastAsia="lv-LV"/>
              </w:rPr>
              <w:t xml:space="preserve">i </w:t>
            </w:r>
            <w:r w:rsidR="00B0088C">
              <w:rPr>
                <w:rFonts w:ascii="Times New Roman" w:eastAsia="Times New Roman" w:hAnsi="Times New Roman"/>
                <w:sz w:val="24"/>
                <w:szCs w:val="24"/>
                <w:lang w:eastAsia="lv-LV"/>
              </w:rPr>
              <w:t xml:space="preserve">ir </w:t>
            </w:r>
            <w:r>
              <w:rPr>
                <w:rFonts w:ascii="Times New Roman" w:eastAsia="Times New Roman" w:hAnsi="Times New Roman"/>
                <w:sz w:val="24"/>
                <w:szCs w:val="24"/>
                <w:lang w:eastAsia="lv-LV"/>
              </w:rPr>
              <w:t>domstarpības un tā</w:t>
            </w:r>
            <w:r w:rsidRPr="007F25DF">
              <w:rPr>
                <w:rFonts w:ascii="Times New Roman" w:eastAsia="Times New Roman" w:hAnsi="Times New Roman"/>
                <w:sz w:val="24"/>
                <w:szCs w:val="24"/>
                <w:lang w:eastAsia="lv-LV"/>
              </w:rPr>
              <w:t xml:space="preserve"> </w:t>
            </w:r>
            <w:r w:rsidR="0078460A">
              <w:rPr>
                <w:rFonts w:ascii="Times New Roman" w:eastAsia="Times New Roman" w:hAnsi="Times New Roman"/>
                <w:sz w:val="24"/>
                <w:szCs w:val="24"/>
                <w:lang w:eastAsia="lv-LV"/>
              </w:rPr>
              <w:t xml:space="preserve">mēneša laikā </w:t>
            </w:r>
            <w:r w:rsidRPr="007F25DF">
              <w:rPr>
                <w:rFonts w:ascii="Times New Roman" w:eastAsia="Times New Roman" w:hAnsi="Times New Roman"/>
                <w:sz w:val="24"/>
                <w:szCs w:val="24"/>
                <w:lang w:eastAsia="lv-LV"/>
              </w:rPr>
              <w:t xml:space="preserve">nevar vienoties par reorganizācijas komisijas sastāvu vai par kādu no reorganizācijas plāna lēmuma daļas projekta punktiem, tas tiek norādīts </w:t>
            </w:r>
            <w:r>
              <w:rPr>
                <w:rFonts w:ascii="Times New Roman" w:eastAsia="Times New Roman" w:hAnsi="Times New Roman"/>
                <w:sz w:val="24"/>
                <w:szCs w:val="24"/>
                <w:lang w:eastAsia="lv-LV"/>
              </w:rPr>
              <w:t xml:space="preserve">reorganizācijas komisijas </w:t>
            </w:r>
            <w:r w:rsidRPr="007F25DF">
              <w:rPr>
                <w:rFonts w:ascii="Times New Roman" w:eastAsia="Times New Roman" w:hAnsi="Times New Roman"/>
                <w:sz w:val="24"/>
                <w:szCs w:val="24"/>
                <w:lang w:eastAsia="lv-LV"/>
              </w:rPr>
              <w:t>sēdes protokolā</w:t>
            </w:r>
            <w:r>
              <w:rPr>
                <w:rFonts w:ascii="Times New Roman" w:eastAsia="Times New Roman" w:hAnsi="Times New Roman"/>
                <w:sz w:val="24"/>
                <w:szCs w:val="24"/>
                <w:lang w:eastAsia="lv-LV"/>
              </w:rPr>
              <w:t>. Par šādu situāciju</w:t>
            </w:r>
            <w:r w:rsidRPr="007F25DF">
              <w:rPr>
                <w:rFonts w:ascii="Times New Roman" w:eastAsia="Times New Roman" w:hAnsi="Times New Roman"/>
                <w:sz w:val="24"/>
                <w:szCs w:val="24"/>
                <w:lang w:eastAsia="lv-LV"/>
              </w:rPr>
              <w:t xml:space="preserve"> reorganizējamā pašvaldība rakstiski informē </w:t>
            </w:r>
            <w:r>
              <w:rPr>
                <w:rFonts w:ascii="Times New Roman" w:eastAsia="Times New Roman" w:hAnsi="Times New Roman"/>
                <w:sz w:val="24"/>
                <w:szCs w:val="24"/>
                <w:lang w:eastAsia="lv-LV"/>
              </w:rPr>
              <w:t>VARAM</w:t>
            </w:r>
            <w:r w:rsidRPr="007F25DF">
              <w:rPr>
                <w:rFonts w:ascii="Times New Roman" w:eastAsia="Times New Roman" w:hAnsi="Times New Roman"/>
                <w:sz w:val="24"/>
                <w:szCs w:val="24"/>
                <w:lang w:eastAsia="lv-LV"/>
              </w:rPr>
              <w:t xml:space="preserve"> un iegūstošo pašvaldību</w:t>
            </w:r>
            <w:r>
              <w:rPr>
                <w:rFonts w:ascii="Times New Roman" w:eastAsia="Times New Roman" w:hAnsi="Times New Roman"/>
                <w:sz w:val="24"/>
                <w:szCs w:val="24"/>
                <w:lang w:eastAsia="lv-LV"/>
              </w:rPr>
              <w:t>.</w:t>
            </w:r>
          </w:p>
          <w:p w14:paraId="75D37CC5" w14:textId="77777777" w:rsidR="00B0088C" w:rsidRPr="00CA047A" w:rsidRDefault="00B0088C" w:rsidP="00526B39">
            <w:pPr>
              <w:spacing w:after="0" w:line="276" w:lineRule="auto"/>
              <w:ind w:left="34" w:right="140"/>
              <w:jc w:val="both"/>
              <w:rPr>
                <w:rFonts w:ascii="Times New Roman" w:eastAsia="Times New Roman" w:hAnsi="Times New Roman"/>
                <w:sz w:val="24"/>
                <w:szCs w:val="24"/>
                <w:lang w:eastAsia="lv-LV"/>
              </w:rPr>
            </w:pPr>
            <w:r w:rsidRPr="00E37EAC">
              <w:rPr>
                <w:rFonts w:ascii="Times New Roman" w:eastAsia="Times New Roman" w:hAnsi="Times New Roman"/>
                <w:sz w:val="24"/>
                <w:szCs w:val="24"/>
                <w:lang w:eastAsia="lv-LV"/>
              </w:rPr>
              <w:t xml:space="preserve">Gadījumā ja </w:t>
            </w:r>
            <w:r w:rsidRPr="00CA047A">
              <w:rPr>
                <w:rFonts w:ascii="Times New Roman" w:eastAsia="Times New Roman" w:hAnsi="Times New Roman"/>
                <w:sz w:val="24"/>
                <w:szCs w:val="24"/>
                <w:lang w:eastAsia="lv-LV"/>
              </w:rPr>
              <w:t>reorganizējamā pašvaldība nespē</w:t>
            </w:r>
            <w:r>
              <w:rPr>
                <w:rFonts w:ascii="Times New Roman" w:eastAsia="Times New Roman" w:hAnsi="Times New Roman"/>
                <w:sz w:val="24"/>
                <w:szCs w:val="24"/>
                <w:lang w:eastAsia="lv-LV"/>
              </w:rPr>
              <w:t xml:space="preserve">s </w:t>
            </w:r>
            <w:r w:rsidRPr="00CA047A">
              <w:rPr>
                <w:rFonts w:ascii="Times New Roman" w:eastAsia="Times New Roman" w:hAnsi="Times New Roman"/>
                <w:sz w:val="24"/>
                <w:szCs w:val="24"/>
                <w:lang w:eastAsia="lv-LV"/>
              </w:rPr>
              <w:t>vienoties par institūciju, finanšu, mantas, tiesību un saistību pārdali ar ie</w:t>
            </w:r>
            <w:r>
              <w:rPr>
                <w:rFonts w:ascii="Times New Roman" w:eastAsia="Times New Roman" w:hAnsi="Times New Roman"/>
                <w:sz w:val="24"/>
                <w:szCs w:val="24"/>
                <w:lang w:eastAsia="lv-LV"/>
              </w:rPr>
              <w:t>gūstošo</w:t>
            </w:r>
            <w:r w:rsidRPr="00CA047A">
              <w:rPr>
                <w:rFonts w:ascii="Times New Roman" w:eastAsia="Times New Roman" w:hAnsi="Times New Roman"/>
                <w:sz w:val="24"/>
                <w:szCs w:val="24"/>
                <w:lang w:eastAsia="lv-LV"/>
              </w:rPr>
              <w:t xml:space="preserve"> pašvaldību, lēmumu par reorganizācijas</w:t>
            </w:r>
            <w:r>
              <w:rPr>
                <w:rFonts w:ascii="Times New Roman" w:eastAsia="Times New Roman" w:hAnsi="Times New Roman"/>
                <w:sz w:val="24"/>
                <w:szCs w:val="24"/>
                <w:lang w:eastAsia="lv-LV"/>
              </w:rPr>
              <w:t xml:space="preserve"> plānu un tā īstenošanu pieņems Ministru kabinets.</w:t>
            </w:r>
          </w:p>
          <w:p w14:paraId="4D6697D6" w14:textId="77777777" w:rsidR="00F87A69" w:rsidRDefault="00F87A69" w:rsidP="00526B39">
            <w:pPr>
              <w:spacing w:after="0" w:line="276" w:lineRule="auto"/>
              <w:ind w:left="34" w:right="140"/>
              <w:jc w:val="both"/>
              <w:rPr>
                <w:rFonts w:ascii="Times New Roman" w:eastAsia="Times New Roman" w:hAnsi="Times New Roman"/>
                <w:sz w:val="24"/>
                <w:szCs w:val="24"/>
                <w:lang w:eastAsia="lv-LV"/>
              </w:rPr>
            </w:pPr>
            <w:r w:rsidRPr="00F87A69">
              <w:rPr>
                <w:rFonts w:ascii="Times New Roman" w:eastAsia="Times New Roman" w:hAnsi="Times New Roman"/>
                <w:sz w:val="24"/>
                <w:szCs w:val="24"/>
                <w:lang w:eastAsia="lv-LV"/>
              </w:rPr>
              <w:t xml:space="preserve">Pašvaldībām, </w:t>
            </w:r>
            <w:r w:rsidR="00FA6F27">
              <w:rPr>
                <w:rFonts w:ascii="Times New Roman" w:eastAsia="Times New Roman" w:hAnsi="Times New Roman"/>
                <w:sz w:val="24"/>
                <w:szCs w:val="24"/>
                <w:lang w:eastAsia="lv-LV"/>
              </w:rPr>
              <w:t>pieņemot lēmumu par reorganizācijas plāna lemjošās daļas apstiprināšanu</w:t>
            </w:r>
            <w:r w:rsidRPr="00F87A69">
              <w:rPr>
                <w:rFonts w:ascii="Times New Roman" w:eastAsia="Times New Roman" w:hAnsi="Times New Roman"/>
                <w:sz w:val="24"/>
                <w:szCs w:val="24"/>
                <w:lang w:eastAsia="lv-LV"/>
              </w:rPr>
              <w:t xml:space="preserve">, tas piecu darbdienu laikā jānosūta </w:t>
            </w:r>
            <w:r w:rsidR="00FA6F27">
              <w:rPr>
                <w:rFonts w:ascii="Times New Roman" w:eastAsia="Times New Roman" w:hAnsi="Times New Roman"/>
                <w:sz w:val="24"/>
                <w:szCs w:val="24"/>
                <w:lang w:eastAsia="lv-LV"/>
              </w:rPr>
              <w:t xml:space="preserve">otrai iesaistītajai pašvaldībai un </w:t>
            </w:r>
            <w:r w:rsidR="00CA047A">
              <w:rPr>
                <w:rFonts w:ascii="Times New Roman" w:eastAsia="Times New Roman" w:hAnsi="Times New Roman"/>
                <w:sz w:val="24"/>
                <w:szCs w:val="24"/>
                <w:lang w:eastAsia="lv-LV"/>
              </w:rPr>
              <w:t>VARAM</w:t>
            </w:r>
            <w:r w:rsidRPr="00F87A69">
              <w:rPr>
                <w:rFonts w:ascii="Times New Roman" w:eastAsia="Times New Roman" w:hAnsi="Times New Roman"/>
                <w:sz w:val="24"/>
                <w:szCs w:val="24"/>
                <w:lang w:eastAsia="lv-LV"/>
              </w:rPr>
              <w:t xml:space="preserve"> zināšanai</w:t>
            </w:r>
            <w:r>
              <w:rPr>
                <w:rFonts w:ascii="Times New Roman" w:eastAsia="Times New Roman" w:hAnsi="Times New Roman"/>
                <w:sz w:val="24"/>
                <w:szCs w:val="24"/>
                <w:lang w:eastAsia="lv-LV"/>
              </w:rPr>
              <w:t>, informējot par</w:t>
            </w:r>
            <w:r w:rsidR="0090297C">
              <w:rPr>
                <w:rFonts w:ascii="Times New Roman" w:eastAsia="Times New Roman" w:hAnsi="Times New Roman"/>
                <w:sz w:val="24"/>
                <w:szCs w:val="24"/>
                <w:lang w:eastAsia="lv-LV"/>
              </w:rPr>
              <w:t xml:space="preserve"> reorganizācijas procesa norisi</w:t>
            </w:r>
            <w:r>
              <w:rPr>
                <w:rFonts w:ascii="Times New Roman" w:eastAsia="Times New Roman" w:hAnsi="Times New Roman"/>
                <w:sz w:val="24"/>
                <w:szCs w:val="24"/>
                <w:lang w:eastAsia="lv-LV"/>
              </w:rPr>
              <w:t xml:space="preserve"> un plānoto gaitu (pakāpenisku vai līdz ar saimnieciskā gada beigām).</w:t>
            </w:r>
          </w:p>
          <w:p w14:paraId="73DBD9C3" w14:textId="77777777" w:rsidR="00021301" w:rsidRDefault="0056277C" w:rsidP="00526B39">
            <w:pPr>
              <w:spacing w:after="0" w:line="276" w:lineRule="auto"/>
              <w:ind w:left="34" w:right="140"/>
              <w:jc w:val="both"/>
              <w:rPr>
                <w:rFonts w:ascii="Times New Roman" w:eastAsia="Times New Roman" w:hAnsi="Times New Roman"/>
                <w:sz w:val="24"/>
                <w:szCs w:val="24"/>
                <w:lang w:eastAsia="lv-LV"/>
              </w:rPr>
            </w:pPr>
            <w:r w:rsidRPr="350CFFCD">
              <w:rPr>
                <w:rFonts w:ascii="Times New Roman" w:eastAsia="Times New Roman" w:hAnsi="Times New Roman"/>
                <w:sz w:val="24"/>
                <w:szCs w:val="24"/>
                <w:lang w:eastAsia="lv-LV"/>
              </w:rPr>
              <w:t>Lai nodrošinātu darbības nepārtrauktību un veiktu citus normatīvajos aktos</w:t>
            </w:r>
            <w:r w:rsidR="0C70DACC" w:rsidRPr="350CFFCD">
              <w:rPr>
                <w:rFonts w:ascii="Times New Roman" w:eastAsia="Times New Roman" w:hAnsi="Times New Roman"/>
                <w:sz w:val="24"/>
                <w:szCs w:val="24"/>
                <w:lang w:eastAsia="lv-LV"/>
              </w:rPr>
              <w:t xml:space="preserve"> noteiktos uzdevumus,</w:t>
            </w:r>
            <w:r w:rsidRPr="350CFFCD">
              <w:rPr>
                <w:rFonts w:ascii="Times New Roman" w:eastAsia="Times New Roman" w:hAnsi="Times New Roman"/>
                <w:sz w:val="24"/>
                <w:szCs w:val="24"/>
                <w:lang w:eastAsia="lv-LV"/>
              </w:rPr>
              <w:t xml:space="preserve"> reorganizācijas plānā noteiktās pašvaldības nodrošina </w:t>
            </w:r>
            <w:r w:rsidR="00021301">
              <w:rPr>
                <w:rFonts w:ascii="Times New Roman" w:eastAsia="Times New Roman" w:hAnsi="Times New Roman"/>
                <w:sz w:val="24"/>
                <w:szCs w:val="24"/>
                <w:lang w:eastAsia="lv-LV"/>
              </w:rPr>
              <w:t>reorganizējamās domes</w:t>
            </w:r>
            <w:r w:rsidRPr="350CFFCD">
              <w:rPr>
                <w:rFonts w:ascii="Times New Roman" w:eastAsia="Times New Roman" w:hAnsi="Times New Roman"/>
                <w:sz w:val="24"/>
                <w:szCs w:val="24"/>
                <w:lang w:eastAsia="lv-LV"/>
              </w:rPr>
              <w:t xml:space="preserve"> pieņemt</w:t>
            </w:r>
            <w:r w:rsidR="00021301">
              <w:rPr>
                <w:rFonts w:ascii="Times New Roman" w:eastAsia="Times New Roman" w:hAnsi="Times New Roman"/>
                <w:sz w:val="24"/>
                <w:szCs w:val="24"/>
                <w:lang w:eastAsia="lv-LV"/>
              </w:rPr>
              <w:t>ā</w:t>
            </w:r>
            <w:r w:rsidRPr="350CFFCD">
              <w:rPr>
                <w:rFonts w:ascii="Times New Roman" w:eastAsia="Times New Roman" w:hAnsi="Times New Roman"/>
                <w:sz w:val="24"/>
                <w:szCs w:val="24"/>
                <w:lang w:eastAsia="lv-LV"/>
              </w:rPr>
              <w:t xml:space="preserve"> lēmumu izpildi</w:t>
            </w:r>
            <w:r w:rsidR="00021301">
              <w:rPr>
                <w:rFonts w:ascii="Times New Roman" w:eastAsia="Times New Roman" w:hAnsi="Times New Roman"/>
                <w:sz w:val="24"/>
                <w:szCs w:val="24"/>
                <w:lang w:eastAsia="lv-LV"/>
              </w:rPr>
              <w:t>.</w:t>
            </w:r>
            <w:r w:rsidRPr="350CFFCD">
              <w:rPr>
                <w:rFonts w:ascii="Times New Roman" w:eastAsia="Times New Roman" w:hAnsi="Times New Roman"/>
                <w:sz w:val="24"/>
                <w:szCs w:val="24"/>
                <w:lang w:eastAsia="lv-LV"/>
              </w:rPr>
              <w:t xml:space="preserve"> </w:t>
            </w:r>
          </w:p>
          <w:p w14:paraId="543DF2B1" w14:textId="77777777" w:rsidR="00BC36F7" w:rsidRDefault="00021301" w:rsidP="00526B39">
            <w:pPr>
              <w:spacing w:after="0" w:line="276" w:lineRule="auto"/>
              <w:ind w:left="34" w:right="140"/>
              <w:jc w:val="both"/>
              <w:rPr>
                <w:rFonts w:ascii="Times New Roman" w:eastAsia="Times New Roman" w:hAnsi="Times New Roman"/>
                <w:sz w:val="24"/>
                <w:szCs w:val="24"/>
                <w:lang w:eastAsia="lv-LV"/>
              </w:rPr>
            </w:pPr>
            <w:r w:rsidRPr="007F25DF">
              <w:rPr>
                <w:rFonts w:ascii="Times New Roman" w:eastAsia="Times New Roman" w:hAnsi="Times New Roman"/>
                <w:sz w:val="24"/>
                <w:szCs w:val="24"/>
                <w:lang w:eastAsia="lv-LV"/>
              </w:rPr>
              <w:t xml:space="preserve">Reorganizējamai un iegūstošai pašvaldībai lēmums par reorganizācijas plāna lemjošās daļas apstiprināšanu jāpieņem ne mazāk kā </w:t>
            </w:r>
            <w:r w:rsidR="00FE5283">
              <w:rPr>
                <w:rFonts w:ascii="Times New Roman" w:eastAsia="Times New Roman" w:hAnsi="Times New Roman"/>
                <w:sz w:val="24"/>
                <w:szCs w:val="24"/>
                <w:lang w:eastAsia="lv-LV"/>
              </w:rPr>
              <w:t>četru</w:t>
            </w:r>
            <w:r w:rsidRPr="007F25DF">
              <w:rPr>
                <w:rFonts w:ascii="Times New Roman" w:eastAsia="Times New Roman" w:hAnsi="Times New Roman"/>
                <w:sz w:val="24"/>
                <w:szCs w:val="24"/>
                <w:lang w:eastAsia="lv-LV"/>
              </w:rPr>
              <w:t xml:space="preserve"> mēnešu laikā</w:t>
            </w:r>
            <w:r>
              <w:rPr>
                <w:rFonts w:ascii="Times New Roman" w:eastAsia="Times New Roman" w:hAnsi="Times New Roman"/>
                <w:sz w:val="24"/>
                <w:szCs w:val="24"/>
                <w:lang w:eastAsia="lv-LV"/>
              </w:rPr>
              <w:t>. R</w:t>
            </w:r>
            <w:r w:rsidR="0056277C" w:rsidRPr="350CFFCD">
              <w:rPr>
                <w:rFonts w:ascii="Times New Roman" w:eastAsia="Times New Roman" w:hAnsi="Times New Roman"/>
                <w:sz w:val="24"/>
                <w:szCs w:val="24"/>
                <w:lang w:eastAsia="lv-LV"/>
              </w:rPr>
              <w:t xml:space="preserve">eorganizācijas plāna izpildes termiņš tiek noteikts </w:t>
            </w:r>
            <w:r w:rsidR="511B9BCB" w:rsidRPr="350CFFCD">
              <w:rPr>
                <w:rFonts w:ascii="Times New Roman" w:eastAsia="Times New Roman" w:hAnsi="Times New Roman"/>
                <w:sz w:val="24"/>
                <w:szCs w:val="24"/>
                <w:lang w:eastAsia="lv-LV"/>
              </w:rPr>
              <w:t xml:space="preserve">līdz </w:t>
            </w:r>
            <w:r w:rsidR="0056277C" w:rsidRPr="350CFFCD">
              <w:rPr>
                <w:rFonts w:ascii="Times New Roman" w:eastAsia="Times New Roman" w:hAnsi="Times New Roman"/>
                <w:sz w:val="24"/>
                <w:szCs w:val="24"/>
                <w:lang w:eastAsia="lv-LV"/>
              </w:rPr>
              <w:t>kārtējā saimnieciskā gada beig</w:t>
            </w:r>
            <w:r w:rsidR="7EB514D8" w:rsidRPr="350CFFCD">
              <w:rPr>
                <w:rFonts w:ascii="Times New Roman" w:eastAsia="Times New Roman" w:hAnsi="Times New Roman"/>
                <w:sz w:val="24"/>
                <w:szCs w:val="24"/>
                <w:lang w:eastAsia="lv-LV"/>
              </w:rPr>
              <w:t>ām</w:t>
            </w:r>
            <w:r w:rsidR="0056277C" w:rsidRPr="350CFFCD">
              <w:rPr>
                <w:rFonts w:ascii="Times New Roman" w:eastAsia="Times New Roman" w:hAnsi="Times New Roman"/>
                <w:sz w:val="24"/>
                <w:szCs w:val="24"/>
                <w:lang w:eastAsia="lv-LV"/>
              </w:rPr>
              <w:t>.</w:t>
            </w:r>
          </w:p>
          <w:p w14:paraId="67945D05" w14:textId="77777777" w:rsidR="00526B39" w:rsidRDefault="00E74C5E" w:rsidP="00526B39">
            <w:pPr>
              <w:spacing w:after="0" w:line="276" w:lineRule="auto"/>
              <w:ind w:left="34" w:right="140"/>
              <w:jc w:val="both"/>
              <w:rPr>
                <w:rFonts w:ascii="Times New Roman" w:eastAsia="Times New Roman" w:hAnsi="Times New Roman"/>
                <w:sz w:val="24"/>
                <w:szCs w:val="24"/>
                <w:lang w:eastAsia="lv-LV"/>
              </w:rPr>
            </w:pPr>
            <w:r w:rsidRPr="00E74C5E">
              <w:rPr>
                <w:rFonts w:ascii="Times New Roman" w:eastAsia="Times New Roman" w:hAnsi="Times New Roman"/>
                <w:sz w:val="24"/>
                <w:szCs w:val="24"/>
                <w:lang w:eastAsia="lv-LV"/>
              </w:rPr>
              <w:t>Ievērojot reorganizācijas plāna lemjošajā daļā noteiktos termiņus</w:t>
            </w:r>
            <w:r>
              <w:rPr>
                <w:rFonts w:ascii="Times New Roman" w:eastAsia="Times New Roman" w:hAnsi="Times New Roman"/>
                <w:sz w:val="24"/>
                <w:szCs w:val="24"/>
                <w:lang w:eastAsia="lv-LV"/>
              </w:rPr>
              <w:t>,</w:t>
            </w:r>
            <w:r w:rsidRPr="00E74C5E">
              <w:rPr>
                <w:rFonts w:ascii="Times New Roman" w:eastAsia="Times New Roman" w:hAnsi="Times New Roman"/>
                <w:sz w:val="24"/>
                <w:szCs w:val="24"/>
                <w:lang w:eastAsia="lv-LV"/>
              </w:rPr>
              <w:t xml:space="preserve"> reorganizējamās pašvaldības priekšsēdētājs un </w:t>
            </w:r>
            <w:r w:rsidR="00F51897">
              <w:rPr>
                <w:rFonts w:ascii="Times New Roman" w:eastAsia="Times New Roman" w:hAnsi="Times New Roman"/>
                <w:sz w:val="24"/>
                <w:szCs w:val="24"/>
                <w:lang w:eastAsia="lv-LV"/>
              </w:rPr>
              <w:t>ie</w:t>
            </w:r>
            <w:r w:rsidR="00FA6F27">
              <w:rPr>
                <w:rFonts w:ascii="Times New Roman" w:eastAsia="Times New Roman" w:hAnsi="Times New Roman"/>
                <w:sz w:val="24"/>
                <w:szCs w:val="24"/>
                <w:lang w:eastAsia="lv-LV"/>
              </w:rPr>
              <w:t>gūstošās</w:t>
            </w:r>
            <w:r w:rsidRPr="00E74C5E">
              <w:rPr>
                <w:rFonts w:ascii="Times New Roman" w:eastAsia="Times New Roman" w:hAnsi="Times New Roman"/>
                <w:sz w:val="24"/>
                <w:szCs w:val="24"/>
                <w:lang w:eastAsia="lv-LV"/>
              </w:rPr>
              <w:t xml:space="preserve"> pašvaldības domes priekšsēdētājs</w:t>
            </w:r>
            <w:r>
              <w:rPr>
                <w:rFonts w:ascii="Times New Roman" w:eastAsia="Times New Roman" w:hAnsi="Times New Roman"/>
                <w:sz w:val="24"/>
                <w:szCs w:val="24"/>
                <w:lang w:eastAsia="lv-LV"/>
              </w:rPr>
              <w:t>,</w:t>
            </w:r>
            <w:r w:rsidRPr="00E74C5E">
              <w:rPr>
                <w:rFonts w:ascii="Times New Roman" w:eastAsia="Times New Roman" w:hAnsi="Times New Roman"/>
                <w:sz w:val="24"/>
                <w:szCs w:val="24"/>
                <w:lang w:eastAsia="lv-LV"/>
              </w:rPr>
              <w:t xml:space="preserve"> paraksta pieņemšanas un nodošanas aktus par </w:t>
            </w:r>
            <w:r w:rsidRPr="00E74C5E">
              <w:rPr>
                <w:rFonts w:ascii="Times New Roman" w:eastAsia="Times New Roman" w:hAnsi="Times New Roman"/>
                <w:sz w:val="24"/>
                <w:szCs w:val="24"/>
                <w:lang w:eastAsia="lv-LV"/>
              </w:rPr>
              <w:lastRenderedPageBreak/>
              <w:t>pašvaldību institūciju, finanšu, mantas, tiesību un saistību pārņemšanu.</w:t>
            </w:r>
          </w:p>
          <w:p w14:paraId="41C17829" w14:textId="614E82FB" w:rsidR="00F87A69" w:rsidRDefault="00EA5C49" w:rsidP="00526B39">
            <w:pPr>
              <w:spacing w:after="0" w:line="276" w:lineRule="auto"/>
              <w:ind w:left="34" w:right="140"/>
              <w:jc w:val="both"/>
              <w:rPr>
                <w:rFonts w:ascii="Times New Roman" w:eastAsia="Times New Roman" w:hAnsi="Times New Roman"/>
                <w:sz w:val="24"/>
                <w:szCs w:val="24"/>
                <w:lang w:eastAsia="lv-LV"/>
              </w:rPr>
            </w:pPr>
            <w:r w:rsidRPr="003F43A3">
              <w:rPr>
                <w:rFonts w:ascii="Times New Roman" w:eastAsia="Times New Roman" w:hAnsi="Times New Roman"/>
                <w:sz w:val="24"/>
                <w:szCs w:val="24"/>
                <w:lang w:eastAsia="lv-LV"/>
              </w:rPr>
              <w:t>Reorganizācijas plānā noteiktās pašvaldības domes</w:t>
            </w:r>
            <w:r w:rsidR="00B0088C">
              <w:rPr>
                <w:rFonts w:ascii="Times New Roman" w:eastAsia="Times New Roman" w:hAnsi="Times New Roman"/>
                <w:sz w:val="24"/>
                <w:szCs w:val="24"/>
                <w:lang w:eastAsia="lv-LV"/>
              </w:rPr>
              <w:t xml:space="preserve"> pēc plāna izpildes pabeigšanas</w:t>
            </w:r>
            <w:r w:rsidRPr="003F43A3">
              <w:rPr>
                <w:rFonts w:ascii="Times New Roman" w:eastAsia="Times New Roman" w:hAnsi="Times New Roman"/>
                <w:sz w:val="24"/>
                <w:szCs w:val="24"/>
                <w:lang w:eastAsia="lv-LV"/>
              </w:rPr>
              <w:t xml:space="preserve"> </w:t>
            </w:r>
            <w:r w:rsidR="00FE5283">
              <w:rPr>
                <w:rFonts w:ascii="Times New Roman" w:eastAsia="Times New Roman" w:hAnsi="Times New Roman"/>
                <w:sz w:val="24"/>
                <w:szCs w:val="24"/>
                <w:lang w:eastAsia="lv-LV"/>
              </w:rPr>
              <w:t xml:space="preserve">piecu darba dienu laikā </w:t>
            </w:r>
            <w:r w:rsidR="00B0088C">
              <w:rPr>
                <w:rFonts w:ascii="Times New Roman" w:eastAsia="Times New Roman" w:hAnsi="Times New Roman"/>
                <w:sz w:val="24"/>
                <w:szCs w:val="24"/>
                <w:lang w:eastAsia="lv-LV"/>
              </w:rPr>
              <w:t>iesniedz</w:t>
            </w:r>
            <w:r w:rsidR="00F9352E">
              <w:rPr>
                <w:rFonts w:ascii="Times New Roman" w:eastAsia="Times New Roman" w:hAnsi="Times New Roman"/>
                <w:sz w:val="24"/>
                <w:szCs w:val="24"/>
                <w:lang w:eastAsia="lv-LV"/>
              </w:rPr>
              <w:t xml:space="preserve"> </w:t>
            </w:r>
            <w:r w:rsidRPr="003F43A3">
              <w:rPr>
                <w:rFonts w:ascii="Times New Roman" w:eastAsia="Times New Roman" w:hAnsi="Times New Roman"/>
                <w:sz w:val="24"/>
                <w:szCs w:val="24"/>
                <w:lang w:eastAsia="lv-LV"/>
              </w:rPr>
              <w:t>VARAM pārskatu par attiecīgā reorganizācijas plāna izpildi.</w:t>
            </w:r>
            <w:r w:rsidR="00F87A69">
              <w:rPr>
                <w:rFonts w:ascii="Times New Roman" w:eastAsia="Times New Roman" w:hAnsi="Times New Roman"/>
                <w:sz w:val="24"/>
                <w:szCs w:val="24"/>
                <w:lang w:eastAsia="lv-LV"/>
              </w:rPr>
              <w:t xml:space="preserve"> </w:t>
            </w:r>
          </w:p>
          <w:p w14:paraId="362B9396" w14:textId="77777777" w:rsidR="00526B39" w:rsidRDefault="00526B39" w:rsidP="00526B39">
            <w:pPr>
              <w:spacing w:after="0" w:line="276" w:lineRule="auto"/>
              <w:ind w:left="34" w:right="140"/>
              <w:jc w:val="both"/>
              <w:rPr>
                <w:rFonts w:ascii="Times New Roman" w:eastAsia="Times New Roman" w:hAnsi="Times New Roman"/>
                <w:sz w:val="24"/>
                <w:szCs w:val="24"/>
                <w:lang w:eastAsia="lv-LV"/>
              </w:rPr>
            </w:pPr>
          </w:p>
          <w:p w14:paraId="40C9C167" w14:textId="77777777" w:rsidR="00E74C5E" w:rsidRPr="00773BE3" w:rsidRDefault="00E74C5E" w:rsidP="00526B39">
            <w:pPr>
              <w:spacing w:after="0" w:line="276" w:lineRule="auto"/>
              <w:jc w:val="both"/>
              <w:rPr>
                <w:rFonts w:ascii="Times New Roman" w:eastAsia="Times New Roman" w:hAnsi="Times New Roman"/>
                <w:sz w:val="24"/>
                <w:szCs w:val="24"/>
                <w:lang w:eastAsia="lv-LV"/>
              </w:rPr>
            </w:pPr>
            <w:r w:rsidRPr="350CFFCD">
              <w:rPr>
                <w:rFonts w:ascii="Times New Roman" w:eastAsia="Times New Roman" w:hAnsi="Times New Roman"/>
                <w:sz w:val="24"/>
                <w:szCs w:val="24"/>
                <w:lang w:eastAsia="lv-LV"/>
              </w:rPr>
              <w:t>Īstenojot 2021.gada administratīvi teritoriālo reformu Administratīvo teritoriju un apdzīvoto vietu likumā</w:t>
            </w:r>
            <w:r>
              <w:rPr>
                <w:rFonts w:ascii="Times New Roman" w:eastAsia="Times New Roman" w:hAnsi="Times New Roman"/>
                <w:sz w:val="24"/>
                <w:szCs w:val="24"/>
                <w:lang w:eastAsia="lv-LV"/>
              </w:rPr>
              <w:t xml:space="preserve"> </w:t>
            </w:r>
            <w:r w:rsidRPr="350CFFCD">
              <w:rPr>
                <w:rFonts w:ascii="Times New Roman" w:eastAsia="Times New Roman" w:hAnsi="Times New Roman"/>
                <w:sz w:val="24"/>
                <w:szCs w:val="24"/>
                <w:lang w:eastAsia="lv-LV"/>
              </w:rPr>
              <w:t xml:space="preserve">noteiktas administratīvās teritorijas, kurām tiek mainītas teritoriālā iedalījuma vienību robežas </w:t>
            </w:r>
            <w:r w:rsidRPr="005639A3">
              <w:rPr>
                <w:rFonts w:ascii="Times New Roman" w:eastAsia="Times New Roman" w:hAnsi="Times New Roman"/>
                <w:sz w:val="24"/>
                <w:szCs w:val="24"/>
                <w:lang w:eastAsia="lv-LV"/>
              </w:rPr>
              <w:t>(</w:t>
            </w:r>
            <w:r w:rsidR="006B0B9D" w:rsidRPr="00526B39">
              <w:rPr>
                <w:rFonts w:ascii="Times New Roman" w:eastAsia="Times New Roman" w:hAnsi="Times New Roman"/>
                <w:sz w:val="24"/>
                <w:szCs w:val="24"/>
                <w:lang w:eastAsia="lv-LV"/>
              </w:rPr>
              <w:t xml:space="preserve">Administratīvo teritoriju un apdzīvoto vietu likuma pielikuma 20., 23., 30., </w:t>
            </w:r>
            <w:r w:rsidR="006B0B9D" w:rsidRPr="00773BE3">
              <w:rPr>
                <w:rFonts w:ascii="Times New Roman" w:eastAsia="Times New Roman" w:hAnsi="Times New Roman"/>
                <w:sz w:val="24"/>
                <w:szCs w:val="24"/>
                <w:lang w:eastAsia="lv-LV"/>
              </w:rPr>
              <w:t>32., 35. un 36.punkts</w:t>
            </w:r>
            <w:r w:rsidRPr="00773BE3">
              <w:rPr>
                <w:rFonts w:ascii="Times New Roman" w:eastAsia="Times New Roman" w:hAnsi="Times New Roman"/>
                <w:sz w:val="24"/>
                <w:szCs w:val="24"/>
                <w:lang w:eastAsia="lv-LV"/>
              </w:rPr>
              <w:t xml:space="preserve">). </w:t>
            </w:r>
          </w:p>
          <w:p w14:paraId="170D5314" w14:textId="77777777" w:rsidR="00526B39" w:rsidRPr="00773BE3" w:rsidRDefault="00F94ED8" w:rsidP="00526B39">
            <w:pPr>
              <w:spacing w:after="0" w:line="276" w:lineRule="auto"/>
              <w:jc w:val="both"/>
              <w:rPr>
                <w:rFonts w:ascii="Times New Roman" w:eastAsia="Times New Roman" w:hAnsi="Times New Roman"/>
                <w:sz w:val="24"/>
                <w:szCs w:val="24"/>
                <w:lang w:eastAsia="lv-LV"/>
              </w:rPr>
            </w:pPr>
            <w:r w:rsidRPr="00773BE3">
              <w:rPr>
                <w:rFonts w:ascii="Times New Roman" w:eastAsia="Times New Roman" w:hAnsi="Times New Roman"/>
                <w:sz w:val="24"/>
                <w:szCs w:val="24"/>
                <w:lang w:eastAsia="lv-LV"/>
              </w:rPr>
              <w:t xml:space="preserve">Ņemot vērā, ka </w:t>
            </w:r>
            <w:r w:rsidR="00077B3A" w:rsidRPr="00773BE3">
              <w:rPr>
                <w:rFonts w:ascii="Times New Roman" w:eastAsia="Times New Roman" w:hAnsi="Times New Roman"/>
                <w:sz w:val="24"/>
                <w:szCs w:val="24"/>
                <w:lang w:eastAsia="lv-LV"/>
              </w:rPr>
              <w:t>šajās teritorijās reorganizācijas procesu var veikt tikai sākot ar 2021.gada 1.jūliju, lai nodrošinātu šī procesa virzību</w:t>
            </w:r>
            <w:r w:rsidR="00526B39" w:rsidRPr="00773BE3">
              <w:rPr>
                <w:rFonts w:ascii="Times New Roman" w:eastAsia="Times New Roman" w:hAnsi="Times New Roman"/>
                <w:sz w:val="24"/>
                <w:szCs w:val="24"/>
                <w:lang w:eastAsia="lv-LV"/>
              </w:rPr>
              <w:t>:</w:t>
            </w:r>
          </w:p>
          <w:p w14:paraId="7538E4C1" w14:textId="77777777" w:rsidR="006B0B9D" w:rsidRDefault="00077B3A" w:rsidP="00526B39">
            <w:pPr>
              <w:pStyle w:val="ListParagraph"/>
              <w:numPr>
                <w:ilvl w:val="0"/>
                <w:numId w:val="29"/>
              </w:numPr>
              <w:spacing w:after="0" w:line="276" w:lineRule="auto"/>
              <w:ind w:left="452" w:hanging="283"/>
              <w:jc w:val="both"/>
              <w:rPr>
                <w:rFonts w:ascii="Times New Roman" w:eastAsia="Times New Roman" w:hAnsi="Times New Roman"/>
                <w:sz w:val="24"/>
                <w:szCs w:val="24"/>
                <w:lang w:eastAsia="lv-LV"/>
              </w:rPr>
            </w:pPr>
            <w:r w:rsidRPr="00773BE3">
              <w:rPr>
                <w:rFonts w:ascii="Times New Roman" w:eastAsia="Times New Roman" w:hAnsi="Times New Roman"/>
                <w:sz w:val="24"/>
                <w:szCs w:val="24"/>
                <w:lang w:eastAsia="lv-LV"/>
              </w:rPr>
              <w:t>s</w:t>
            </w:r>
            <w:r w:rsidR="00526BCA" w:rsidRPr="00773BE3">
              <w:rPr>
                <w:rFonts w:ascii="Times New Roman" w:eastAsia="Times New Roman" w:hAnsi="Times New Roman"/>
                <w:sz w:val="24"/>
                <w:szCs w:val="24"/>
                <w:lang w:eastAsia="lv-LV"/>
              </w:rPr>
              <w:t xml:space="preserve">askaņā ar Administratīvo teritoriju un apdzīvoto vietu likuma Pārejas </w:t>
            </w:r>
            <w:r w:rsidR="00526BCA" w:rsidRPr="00526B39">
              <w:rPr>
                <w:rFonts w:ascii="Times New Roman" w:eastAsia="Times New Roman" w:hAnsi="Times New Roman"/>
                <w:sz w:val="24"/>
                <w:szCs w:val="24"/>
                <w:lang w:eastAsia="lv-LV"/>
              </w:rPr>
              <w:t>noteikumu 27.punktu Aglonas, Limbažu un Inčukalna novada pašvaldībām ir pienākums līdz 2020. gada 1. oktobrim iesniegt VARAM visu informāciju, kas nepieciešama institūciju, finanšu resursu, mantas, kā arī tiesību un saistību pārdales apjomu apzināšanai</w:t>
            </w:r>
            <w:r w:rsidR="005247E1" w:rsidRPr="00526B39">
              <w:rPr>
                <w:rFonts w:ascii="Times New Roman" w:eastAsia="Times New Roman" w:hAnsi="Times New Roman"/>
                <w:sz w:val="24"/>
                <w:szCs w:val="24"/>
                <w:lang w:eastAsia="lv-LV"/>
              </w:rPr>
              <w:t xml:space="preserve"> (reorganizācijas plāna konstatējošā daļa)</w:t>
            </w:r>
            <w:r w:rsidR="00526BCA" w:rsidRPr="00526B39">
              <w:rPr>
                <w:rFonts w:ascii="Times New Roman" w:eastAsia="Times New Roman" w:hAnsi="Times New Roman"/>
                <w:sz w:val="24"/>
                <w:szCs w:val="24"/>
                <w:lang w:eastAsia="lv-LV"/>
              </w:rPr>
              <w:t>.</w:t>
            </w:r>
            <w:r w:rsidR="00526B39">
              <w:rPr>
                <w:rFonts w:ascii="Times New Roman" w:eastAsia="Times New Roman" w:hAnsi="Times New Roman"/>
                <w:sz w:val="24"/>
                <w:szCs w:val="24"/>
                <w:lang w:eastAsia="lv-LV"/>
              </w:rPr>
              <w:t xml:space="preserve"> </w:t>
            </w:r>
          </w:p>
          <w:p w14:paraId="22ACACB0" w14:textId="77777777" w:rsidR="00526B39" w:rsidRDefault="00526B39" w:rsidP="00526B39">
            <w:pPr>
              <w:pStyle w:val="ListParagraph"/>
              <w:numPr>
                <w:ilvl w:val="0"/>
                <w:numId w:val="29"/>
              </w:numPr>
              <w:spacing w:after="0" w:line="276" w:lineRule="auto"/>
              <w:ind w:left="452" w:hanging="283"/>
              <w:jc w:val="both"/>
              <w:rPr>
                <w:rFonts w:ascii="Times New Roman" w:eastAsia="Times New Roman" w:hAnsi="Times New Roman"/>
                <w:sz w:val="24"/>
                <w:szCs w:val="24"/>
                <w:lang w:eastAsia="lv-LV"/>
              </w:rPr>
            </w:pPr>
            <w:r w:rsidRPr="00C539DD">
              <w:rPr>
                <w:rFonts w:ascii="Times New Roman" w:eastAsia="Times New Roman" w:hAnsi="Times New Roman"/>
                <w:sz w:val="24"/>
                <w:szCs w:val="24"/>
                <w:lang w:eastAsia="lv-LV"/>
              </w:rPr>
              <w:t>Aglonas novada pašvaldība attiecībā uz Grāveru pagastu, Kastuļinas pagastu un Šķeltovas pagastu, Inčukalna novada pašvaldība attiecībā uz Vangažu pilsētu un Limbažu novada pašvaldība attiecībā pret Skultes pagastu veic nodalītu 2021.gada budžeta plānošanu un grāmatvedības uzskaiti</w:t>
            </w:r>
            <w:r>
              <w:rPr>
                <w:rFonts w:ascii="Times New Roman" w:eastAsia="Times New Roman" w:hAnsi="Times New Roman"/>
                <w:sz w:val="24"/>
                <w:szCs w:val="24"/>
                <w:lang w:eastAsia="lv-LV"/>
              </w:rPr>
              <w:t xml:space="preserve"> par katru reorganizējamo teritoriju atsevišķi. </w:t>
            </w:r>
          </w:p>
          <w:p w14:paraId="5569970E" w14:textId="77777777" w:rsidR="00526B39" w:rsidRPr="00526B39" w:rsidRDefault="00526B39" w:rsidP="00526B39">
            <w:pPr>
              <w:pStyle w:val="ListParagraph"/>
              <w:spacing w:after="0" w:line="276" w:lineRule="auto"/>
              <w:ind w:left="452"/>
              <w:jc w:val="both"/>
              <w:rPr>
                <w:rFonts w:ascii="Times New Roman" w:eastAsia="Times New Roman" w:hAnsi="Times New Roman"/>
                <w:sz w:val="24"/>
                <w:szCs w:val="24"/>
                <w:lang w:eastAsia="lv-LV"/>
              </w:rPr>
            </w:pPr>
          </w:p>
          <w:p w14:paraId="4ED4D9FD" w14:textId="77777777" w:rsidR="00526B39" w:rsidRDefault="00526B39" w:rsidP="00526B39">
            <w:pPr>
              <w:spacing w:after="0" w:line="276" w:lineRule="auto"/>
              <w:jc w:val="both"/>
              <w:rPr>
                <w:rFonts w:ascii="Times New Roman" w:eastAsia="Times New Roman" w:hAnsi="Times New Roman"/>
                <w:sz w:val="24"/>
                <w:szCs w:val="24"/>
                <w:lang w:eastAsia="lv-LV"/>
              </w:rPr>
            </w:pPr>
            <w:r w:rsidRPr="00773BE3">
              <w:rPr>
                <w:rFonts w:ascii="Times New Roman" w:eastAsia="Times New Roman" w:hAnsi="Times New Roman"/>
                <w:sz w:val="24"/>
                <w:szCs w:val="24"/>
                <w:lang w:eastAsia="lv-LV"/>
              </w:rPr>
              <w:t>Aglonas, Limbažu un Inčukalna novada pašvaldīb</w:t>
            </w:r>
            <w:r w:rsidR="00452BE7">
              <w:rPr>
                <w:rFonts w:ascii="Times New Roman" w:eastAsia="Times New Roman" w:hAnsi="Times New Roman"/>
                <w:sz w:val="24"/>
                <w:szCs w:val="24"/>
                <w:lang w:eastAsia="lv-LV"/>
              </w:rPr>
              <w:t>as</w:t>
            </w:r>
            <w:r w:rsidRPr="00773BE3">
              <w:rPr>
                <w:rFonts w:ascii="Times New Roman" w:eastAsia="Times New Roman" w:hAnsi="Times New Roman"/>
                <w:sz w:val="24"/>
                <w:szCs w:val="24"/>
                <w:lang w:eastAsia="lv-LV"/>
              </w:rPr>
              <w:t xml:space="preserve">, sagatavojot reorganizācijas plāna konstatējošo daļu un reorganizācijas </w:t>
            </w:r>
            <w:r w:rsidR="00452BE7">
              <w:rPr>
                <w:rFonts w:ascii="Times New Roman" w:eastAsia="Times New Roman" w:hAnsi="Times New Roman"/>
                <w:sz w:val="24"/>
                <w:szCs w:val="24"/>
                <w:lang w:eastAsia="lv-LV"/>
              </w:rPr>
              <w:t xml:space="preserve">plāna lēmuma daļas projektu, nodrošinās, ka </w:t>
            </w:r>
            <w:r w:rsidRPr="00773BE3">
              <w:rPr>
                <w:rFonts w:ascii="Times New Roman" w:eastAsia="Times New Roman" w:hAnsi="Times New Roman"/>
                <w:sz w:val="24"/>
                <w:szCs w:val="24"/>
                <w:lang w:eastAsia="lv-LV"/>
              </w:rPr>
              <w:t xml:space="preserve"> </w:t>
            </w:r>
            <w:r w:rsidR="00452BE7">
              <w:rPr>
                <w:rFonts w:ascii="Times New Roman" w:eastAsia="Times New Roman" w:hAnsi="Times New Roman"/>
                <w:sz w:val="24"/>
                <w:szCs w:val="24"/>
                <w:lang w:eastAsia="lv-LV"/>
              </w:rPr>
              <w:t xml:space="preserve">savlaicīgi tiks uzsākts reorganizācijas process, līdz ar to sākot ar </w:t>
            </w:r>
            <w:r w:rsidRPr="00773BE3">
              <w:rPr>
                <w:rFonts w:ascii="Times New Roman" w:eastAsia="Times New Roman" w:hAnsi="Times New Roman"/>
                <w:sz w:val="24"/>
                <w:szCs w:val="24"/>
                <w:lang w:eastAsia="lv-LV"/>
              </w:rPr>
              <w:t>2021.gada</w:t>
            </w:r>
            <w:r>
              <w:rPr>
                <w:rFonts w:ascii="Times New Roman" w:eastAsia="Times New Roman" w:hAnsi="Times New Roman"/>
                <w:sz w:val="24"/>
                <w:szCs w:val="24"/>
                <w:lang w:eastAsia="lv-LV"/>
              </w:rPr>
              <w:t xml:space="preserve"> 1.jūliju </w:t>
            </w:r>
            <w:r w:rsidR="00452BE7">
              <w:rPr>
                <w:rFonts w:ascii="Times New Roman" w:eastAsia="Times New Roman" w:hAnsi="Times New Roman"/>
                <w:sz w:val="24"/>
                <w:szCs w:val="24"/>
                <w:lang w:eastAsia="lv-LV"/>
              </w:rPr>
              <w:t>attiecīgās pašvaldības varēs nodrošināt reorganizāciju noteiktajos termiņos (sešos mēnešos)</w:t>
            </w:r>
            <w:r>
              <w:rPr>
                <w:rFonts w:ascii="Times New Roman" w:eastAsia="Times New Roman" w:hAnsi="Times New Roman"/>
                <w:sz w:val="24"/>
                <w:szCs w:val="24"/>
                <w:lang w:eastAsia="lv-LV"/>
              </w:rPr>
              <w:t>.</w:t>
            </w:r>
          </w:p>
          <w:p w14:paraId="56BB99F2" w14:textId="77777777" w:rsidR="00E74C5E" w:rsidRDefault="00E74C5E" w:rsidP="00526B39">
            <w:pPr>
              <w:spacing w:after="0" w:line="276"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Saskaņā ar likuma pārejas noteikumu 1</w:t>
            </w:r>
            <w:r w:rsidR="00526B39">
              <w:rPr>
                <w:rFonts w:ascii="Times New Roman" w:eastAsia="Times New Roman" w:hAnsi="Times New Roman"/>
                <w:sz w:val="24"/>
                <w:szCs w:val="24"/>
                <w:lang w:eastAsia="lv-LV"/>
              </w:rPr>
              <w:t>4</w:t>
            </w:r>
            <w:r>
              <w:rPr>
                <w:rFonts w:ascii="Times New Roman" w:eastAsia="Times New Roman" w:hAnsi="Times New Roman"/>
                <w:sz w:val="24"/>
                <w:szCs w:val="24"/>
                <w:lang w:eastAsia="lv-LV"/>
              </w:rPr>
              <w:t>.punktā noteikto</w:t>
            </w:r>
            <w:r w:rsidRPr="00863DED">
              <w:rPr>
                <w:rFonts w:ascii="Times New Roman" w:eastAsia="Times New Roman" w:hAnsi="Times New Roman"/>
                <w:sz w:val="24"/>
                <w:szCs w:val="24"/>
                <w:lang w:eastAsia="lv-LV"/>
              </w:rPr>
              <w:t xml:space="preserve"> </w:t>
            </w:r>
            <w:r w:rsidR="00685B5B">
              <w:rPr>
                <w:rFonts w:ascii="Times New Roman" w:eastAsia="Times New Roman" w:hAnsi="Times New Roman"/>
                <w:sz w:val="24"/>
                <w:szCs w:val="24"/>
                <w:lang w:eastAsia="lv-LV"/>
              </w:rPr>
              <w:t xml:space="preserve">no 2021.gada 1.jūlija </w:t>
            </w:r>
            <w:r w:rsidRPr="00863DED">
              <w:rPr>
                <w:rFonts w:ascii="Times New Roman" w:eastAsia="Times New Roman" w:hAnsi="Times New Roman"/>
                <w:sz w:val="24"/>
                <w:szCs w:val="24"/>
                <w:lang w:eastAsia="lv-LV"/>
              </w:rPr>
              <w:t xml:space="preserve">līdz 2021. gada 31. decembrim tiek nodrošināta pašvaldību institūciju, finanšu, mantas, tiesību un saistību pārdale </w:t>
            </w:r>
            <w:r w:rsidR="00E8085C" w:rsidRPr="00863DED">
              <w:rPr>
                <w:rFonts w:ascii="Times New Roman" w:eastAsia="Times New Roman" w:hAnsi="Times New Roman"/>
                <w:sz w:val="24"/>
                <w:szCs w:val="24"/>
                <w:lang w:eastAsia="lv-LV"/>
              </w:rPr>
              <w:t>starp</w:t>
            </w:r>
            <w:r w:rsidRPr="00863DED">
              <w:rPr>
                <w:rFonts w:ascii="Times New Roman" w:eastAsia="Times New Roman" w:hAnsi="Times New Roman"/>
                <w:sz w:val="24"/>
                <w:szCs w:val="24"/>
                <w:lang w:eastAsia="lv-LV"/>
              </w:rPr>
              <w:t>:</w:t>
            </w:r>
          </w:p>
          <w:p w14:paraId="760DCD5A" w14:textId="77777777" w:rsidR="00E74C5E" w:rsidRPr="00863DED" w:rsidRDefault="00E74C5E" w:rsidP="00526B39">
            <w:pPr>
              <w:shd w:val="clear" w:color="auto" w:fill="FFFFFF"/>
              <w:spacing w:after="0" w:line="276" w:lineRule="auto"/>
              <w:ind w:left="310" w:hanging="141"/>
              <w:jc w:val="both"/>
              <w:rPr>
                <w:rFonts w:ascii="Times New Roman" w:hAnsi="Times New Roman"/>
                <w:sz w:val="24"/>
                <w:lang w:eastAsia="lv-LV"/>
              </w:rPr>
            </w:pPr>
            <w:r w:rsidRPr="00863DED">
              <w:rPr>
                <w:rFonts w:ascii="Times New Roman" w:hAnsi="Times New Roman"/>
                <w:sz w:val="24"/>
                <w:lang w:eastAsia="lv-LV"/>
              </w:rPr>
              <w:lastRenderedPageBreak/>
              <w:t>1) Siguldas novada pašvaldīb</w:t>
            </w:r>
            <w:r w:rsidR="00E8085C" w:rsidRPr="00863DED">
              <w:rPr>
                <w:rFonts w:ascii="Times New Roman" w:hAnsi="Times New Roman"/>
                <w:sz w:val="24"/>
                <w:lang w:eastAsia="lv-LV"/>
              </w:rPr>
              <w:t>u (reorganizējamā pašvaldība)</w:t>
            </w:r>
            <w:r w:rsidRPr="00863DED">
              <w:rPr>
                <w:rFonts w:ascii="Times New Roman" w:hAnsi="Times New Roman"/>
                <w:sz w:val="24"/>
                <w:lang w:eastAsia="lv-LV"/>
              </w:rPr>
              <w:t xml:space="preserve"> un </w:t>
            </w:r>
            <w:r w:rsidR="00685B5B">
              <w:rPr>
                <w:rFonts w:ascii="Times New Roman" w:hAnsi="Times New Roman"/>
                <w:sz w:val="24"/>
                <w:lang w:eastAsia="lv-LV"/>
              </w:rPr>
              <w:t>Ropažu</w:t>
            </w:r>
            <w:r w:rsidRPr="00863DED">
              <w:rPr>
                <w:rFonts w:ascii="Times New Roman" w:hAnsi="Times New Roman"/>
                <w:sz w:val="24"/>
                <w:lang w:eastAsia="lv-LV"/>
              </w:rPr>
              <w:t xml:space="preserve"> novada pašvaldīb</w:t>
            </w:r>
            <w:r w:rsidR="00E8085C" w:rsidRPr="00863DED">
              <w:rPr>
                <w:rFonts w:ascii="Times New Roman" w:hAnsi="Times New Roman"/>
                <w:sz w:val="24"/>
                <w:lang w:eastAsia="lv-LV"/>
              </w:rPr>
              <w:t>u</w:t>
            </w:r>
            <w:r w:rsidR="00863DED" w:rsidRPr="00863DED">
              <w:rPr>
                <w:rFonts w:ascii="Times New Roman" w:hAnsi="Times New Roman"/>
                <w:sz w:val="24"/>
                <w:lang w:eastAsia="lv-LV"/>
              </w:rPr>
              <w:t>,</w:t>
            </w:r>
            <w:r w:rsidR="00685B5B">
              <w:rPr>
                <w:rFonts w:ascii="Times New Roman" w:hAnsi="Times New Roman"/>
                <w:sz w:val="24"/>
                <w:lang w:eastAsia="lv-LV"/>
              </w:rPr>
              <w:t xml:space="preserve"> attiecībā uz Ropažu</w:t>
            </w:r>
            <w:r w:rsidRPr="00863DED">
              <w:rPr>
                <w:rFonts w:ascii="Times New Roman" w:hAnsi="Times New Roman"/>
                <w:sz w:val="24"/>
                <w:lang w:eastAsia="lv-LV"/>
              </w:rPr>
              <w:t xml:space="preserve"> novada Vangažu pilsētu.</w:t>
            </w:r>
          </w:p>
          <w:p w14:paraId="0A8BD9E1" w14:textId="77777777" w:rsidR="00E74C5E" w:rsidRPr="00863DED" w:rsidRDefault="00E74C5E" w:rsidP="00526B39">
            <w:pPr>
              <w:shd w:val="clear" w:color="auto" w:fill="FFFFFF"/>
              <w:spacing w:after="0" w:line="276" w:lineRule="auto"/>
              <w:ind w:left="310" w:hanging="141"/>
              <w:jc w:val="both"/>
              <w:rPr>
                <w:rFonts w:ascii="Times New Roman" w:hAnsi="Times New Roman"/>
                <w:sz w:val="24"/>
                <w:lang w:eastAsia="lv-LV"/>
              </w:rPr>
            </w:pPr>
            <w:r w:rsidRPr="00863DED">
              <w:rPr>
                <w:rFonts w:ascii="Times New Roman" w:hAnsi="Times New Roman"/>
                <w:sz w:val="24"/>
                <w:lang w:eastAsia="lv-LV"/>
              </w:rPr>
              <w:t>2) Preiļu novada pašvaldīb</w:t>
            </w:r>
            <w:r w:rsidR="00E8085C" w:rsidRPr="00863DED">
              <w:rPr>
                <w:rFonts w:ascii="Times New Roman" w:hAnsi="Times New Roman"/>
                <w:sz w:val="24"/>
                <w:lang w:eastAsia="lv-LV"/>
              </w:rPr>
              <w:t>u</w:t>
            </w:r>
            <w:r w:rsidR="00863DED" w:rsidRPr="00863DED">
              <w:rPr>
                <w:rFonts w:ascii="Times New Roman" w:hAnsi="Times New Roman"/>
                <w:sz w:val="24"/>
                <w:lang w:eastAsia="lv-LV"/>
              </w:rPr>
              <w:t xml:space="preserve"> (reorganizējamā pašvaldība)</w:t>
            </w:r>
            <w:r w:rsidRPr="00863DED">
              <w:rPr>
                <w:rFonts w:ascii="Times New Roman" w:hAnsi="Times New Roman"/>
                <w:sz w:val="24"/>
                <w:lang w:eastAsia="lv-LV"/>
              </w:rPr>
              <w:t xml:space="preserve"> un Krāslavas novada pašvaldīb</w:t>
            </w:r>
            <w:r w:rsidR="00863DED" w:rsidRPr="00863DED">
              <w:rPr>
                <w:rFonts w:ascii="Times New Roman" w:hAnsi="Times New Roman"/>
                <w:sz w:val="24"/>
                <w:lang w:eastAsia="lv-LV"/>
              </w:rPr>
              <w:t>u,</w:t>
            </w:r>
            <w:r w:rsidRPr="00863DED">
              <w:rPr>
                <w:rFonts w:ascii="Times New Roman" w:hAnsi="Times New Roman"/>
                <w:sz w:val="24"/>
                <w:lang w:eastAsia="lv-LV"/>
              </w:rPr>
              <w:t xml:space="preserve"> attiecībā uz Krāslavas novada Grāveru pagastu</w:t>
            </w:r>
            <w:r w:rsidR="00685B5B">
              <w:rPr>
                <w:rFonts w:ascii="Times New Roman" w:hAnsi="Times New Roman"/>
                <w:sz w:val="24"/>
                <w:lang w:eastAsia="lv-LV"/>
              </w:rPr>
              <w:t>, Kastuļinas pagastu</w:t>
            </w:r>
            <w:r w:rsidRPr="00863DED">
              <w:rPr>
                <w:rFonts w:ascii="Times New Roman" w:hAnsi="Times New Roman"/>
                <w:sz w:val="24"/>
                <w:lang w:eastAsia="lv-LV"/>
              </w:rPr>
              <w:t xml:space="preserve"> un Šķeltovas pagastu.</w:t>
            </w:r>
          </w:p>
          <w:p w14:paraId="32323AAC" w14:textId="77777777" w:rsidR="00E74C5E" w:rsidRDefault="00E74C5E" w:rsidP="00526B39">
            <w:pPr>
              <w:shd w:val="clear" w:color="auto" w:fill="FFFFFF"/>
              <w:spacing w:after="0" w:line="276" w:lineRule="auto"/>
              <w:ind w:left="310" w:hanging="141"/>
              <w:jc w:val="both"/>
              <w:rPr>
                <w:rFonts w:ascii="Times New Roman" w:hAnsi="Times New Roman"/>
                <w:sz w:val="24"/>
                <w:lang w:eastAsia="lv-LV"/>
              </w:rPr>
            </w:pPr>
            <w:r w:rsidRPr="00863DED">
              <w:rPr>
                <w:rFonts w:ascii="Times New Roman" w:hAnsi="Times New Roman"/>
                <w:sz w:val="24"/>
                <w:lang w:eastAsia="lv-LV"/>
              </w:rPr>
              <w:t>3) Limbažu novada pašvaldīb</w:t>
            </w:r>
            <w:r w:rsidR="00863DED" w:rsidRPr="00863DED">
              <w:rPr>
                <w:rFonts w:ascii="Times New Roman" w:hAnsi="Times New Roman"/>
                <w:sz w:val="24"/>
                <w:lang w:eastAsia="lv-LV"/>
              </w:rPr>
              <w:t>u (reorganizējamā pašvaldība)</w:t>
            </w:r>
            <w:r w:rsidRPr="00863DED">
              <w:rPr>
                <w:rFonts w:ascii="Times New Roman" w:hAnsi="Times New Roman"/>
                <w:sz w:val="24"/>
                <w:lang w:eastAsia="lv-LV"/>
              </w:rPr>
              <w:t xml:space="preserve"> un Saulkrastu novada pašvaldīb</w:t>
            </w:r>
            <w:r w:rsidR="00863DED" w:rsidRPr="00863DED">
              <w:rPr>
                <w:rFonts w:ascii="Times New Roman" w:hAnsi="Times New Roman"/>
                <w:sz w:val="24"/>
                <w:lang w:eastAsia="lv-LV"/>
              </w:rPr>
              <w:t>u</w:t>
            </w:r>
            <w:r w:rsidRPr="00863DED">
              <w:rPr>
                <w:rFonts w:ascii="Times New Roman" w:hAnsi="Times New Roman"/>
                <w:sz w:val="24"/>
                <w:lang w:eastAsia="lv-LV"/>
              </w:rPr>
              <w:t xml:space="preserve"> attiecībā uz Sau</w:t>
            </w:r>
            <w:r w:rsidR="00863DED" w:rsidRPr="00863DED">
              <w:rPr>
                <w:rFonts w:ascii="Times New Roman" w:hAnsi="Times New Roman"/>
                <w:sz w:val="24"/>
                <w:lang w:eastAsia="lv-LV"/>
              </w:rPr>
              <w:t>lkrastu novada Skultes pagastu.</w:t>
            </w:r>
          </w:p>
          <w:p w14:paraId="4C019939" w14:textId="77777777" w:rsidR="00526B39" w:rsidRDefault="00526B39" w:rsidP="00526B39">
            <w:pPr>
              <w:shd w:val="clear" w:color="auto" w:fill="FFFFFF"/>
              <w:spacing w:after="0" w:line="276" w:lineRule="auto"/>
              <w:ind w:left="310" w:hanging="141"/>
              <w:jc w:val="both"/>
              <w:rPr>
                <w:rFonts w:ascii="Times New Roman" w:hAnsi="Times New Roman"/>
                <w:sz w:val="24"/>
                <w:lang w:eastAsia="lv-LV"/>
              </w:rPr>
            </w:pPr>
          </w:p>
          <w:p w14:paraId="745FF725" w14:textId="77777777" w:rsidR="00EA5C49" w:rsidRPr="00863DED" w:rsidRDefault="00CF320D" w:rsidP="00526B39">
            <w:pPr>
              <w:spacing w:after="0" w:line="276"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Šajos minētajos gadījumos, pēc pašvaldību vēlēšanām, reorganizējamai pašvaldībai</w:t>
            </w:r>
            <w:r w:rsidR="00773BE3">
              <w:rPr>
                <w:rFonts w:ascii="Times New Roman" w:eastAsia="Times New Roman" w:hAnsi="Times New Roman"/>
                <w:sz w:val="24"/>
                <w:szCs w:val="24"/>
                <w:lang w:eastAsia="lv-LV"/>
              </w:rPr>
              <w:t>,</w:t>
            </w:r>
            <w:r>
              <w:rPr>
                <w:rFonts w:ascii="Times New Roman" w:eastAsia="Times New Roman" w:hAnsi="Times New Roman"/>
                <w:sz w:val="24"/>
                <w:szCs w:val="24"/>
                <w:lang w:eastAsia="lv-LV"/>
              </w:rPr>
              <w:t xml:space="preserve"> sanākot uz pirmo sēdi (2021.gada 1.jūlijā)</w:t>
            </w:r>
            <w:r w:rsidR="00773BE3">
              <w:rPr>
                <w:rFonts w:ascii="Times New Roman" w:eastAsia="Times New Roman" w:hAnsi="Times New Roman"/>
                <w:sz w:val="24"/>
                <w:szCs w:val="24"/>
                <w:lang w:eastAsia="lv-LV"/>
              </w:rPr>
              <w:t>,</w:t>
            </w:r>
            <w:r>
              <w:rPr>
                <w:rFonts w:ascii="Times New Roman" w:eastAsia="Times New Roman" w:hAnsi="Times New Roman"/>
                <w:sz w:val="24"/>
                <w:szCs w:val="24"/>
                <w:lang w:eastAsia="lv-LV"/>
              </w:rPr>
              <w:t xml:space="preserve"> tiek uzsākts reorganizācijas process</w:t>
            </w:r>
            <w:r w:rsidR="00967E89">
              <w:rPr>
                <w:rFonts w:ascii="Times New Roman" w:eastAsia="Times New Roman" w:hAnsi="Times New Roman"/>
                <w:sz w:val="24"/>
                <w:szCs w:val="24"/>
                <w:lang w:eastAsia="lv-LV"/>
              </w:rPr>
              <w:t xml:space="preserve"> atbilstoši noteikumos ietvertajiem pamatprincipiem</w:t>
            </w:r>
            <w:r w:rsidR="00526B39">
              <w:rPr>
                <w:rFonts w:ascii="Times New Roman" w:eastAsia="Times New Roman" w:hAnsi="Times New Roman"/>
                <w:sz w:val="24"/>
                <w:szCs w:val="24"/>
                <w:lang w:eastAsia="lv-LV"/>
              </w:rPr>
              <w:t>.</w:t>
            </w:r>
          </w:p>
        </w:tc>
      </w:tr>
      <w:tr w:rsidR="006114C1" w:rsidRPr="00F104E7" w14:paraId="38710F17" w14:textId="77777777" w:rsidTr="00F94ED8">
        <w:tc>
          <w:tcPr>
            <w:tcW w:w="297" w:type="pct"/>
            <w:tcBorders>
              <w:top w:val="outset" w:sz="6" w:space="0" w:color="414142"/>
              <w:left w:val="outset" w:sz="6" w:space="0" w:color="414142"/>
              <w:bottom w:val="outset" w:sz="6" w:space="0" w:color="414142"/>
              <w:right w:val="outset" w:sz="6" w:space="0" w:color="414142"/>
            </w:tcBorders>
            <w:hideMark/>
          </w:tcPr>
          <w:p w14:paraId="33129B72" w14:textId="77777777" w:rsidR="006114C1" w:rsidRPr="006114C1" w:rsidRDefault="006114C1" w:rsidP="00526B39">
            <w:pPr>
              <w:pStyle w:val="tvhtml"/>
              <w:spacing w:before="0" w:beforeAutospacing="0" w:after="0" w:afterAutospacing="0" w:line="276" w:lineRule="auto"/>
            </w:pPr>
            <w:r w:rsidRPr="006114C1">
              <w:lastRenderedPageBreak/>
              <w:t>3.</w:t>
            </w:r>
          </w:p>
        </w:tc>
        <w:tc>
          <w:tcPr>
            <w:tcW w:w="1685" w:type="pct"/>
            <w:tcBorders>
              <w:top w:val="outset" w:sz="6" w:space="0" w:color="414142"/>
              <w:left w:val="outset" w:sz="6" w:space="0" w:color="414142"/>
              <w:bottom w:val="outset" w:sz="6" w:space="0" w:color="414142"/>
              <w:right w:val="outset" w:sz="6" w:space="0" w:color="414142"/>
            </w:tcBorders>
            <w:hideMark/>
          </w:tcPr>
          <w:p w14:paraId="6BE23496"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Projekta izstrādē iesaistītās institūcijas un publiskas personas kapitālsabiedrības</w:t>
            </w:r>
          </w:p>
        </w:tc>
        <w:tc>
          <w:tcPr>
            <w:tcW w:w="3018" w:type="pct"/>
            <w:tcBorders>
              <w:top w:val="outset" w:sz="6" w:space="0" w:color="414142"/>
              <w:left w:val="outset" w:sz="6" w:space="0" w:color="414142"/>
              <w:bottom w:val="outset" w:sz="6" w:space="0" w:color="414142"/>
              <w:right w:val="outset" w:sz="6" w:space="0" w:color="414142"/>
            </w:tcBorders>
            <w:hideMark/>
          </w:tcPr>
          <w:p w14:paraId="600845F7" w14:textId="56B4D03C" w:rsidR="006114C1" w:rsidRPr="00F104E7" w:rsidRDefault="007B00AF" w:rsidP="00346E2F">
            <w:pPr>
              <w:spacing w:after="0" w:line="276" w:lineRule="auto"/>
              <w:jc w:val="both"/>
              <w:rPr>
                <w:rFonts w:ascii="Times New Roman" w:hAnsi="Times New Roman"/>
                <w:iCs/>
                <w:color w:val="A6A6A6"/>
                <w:sz w:val="24"/>
                <w:szCs w:val="24"/>
              </w:rPr>
            </w:pPr>
            <w:r w:rsidRPr="00F104E7">
              <w:rPr>
                <w:rFonts w:ascii="Times New Roman" w:hAnsi="Times New Roman"/>
                <w:iCs/>
                <w:sz w:val="24"/>
                <w:szCs w:val="24"/>
              </w:rPr>
              <w:t>VARAM</w:t>
            </w:r>
            <w:r w:rsidR="00861185" w:rsidRPr="00526B39">
              <w:rPr>
                <w:rFonts w:ascii="Times New Roman" w:hAnsi="Times New Roman"/>
                <w:iCs/>
                <w:sz w:val="24"/>
                <w:szCs w:val="24"/>
              </w:rPr>
              <w:t>, F</w:t>
            </w:r>
            <w:r w:rsidR="00201D48">
              <w:rPr>
                <w:rFonts w:ascii="Times New Roman" w:hAnsi="Times New Roman"/>
                <w:iCs/>
                <w:sz w:val="24"/>
                <w:szCs w:val="24"/>
              </w:rPr>
              <w:t>inanšu ministrija</w:t>
            </w:r>
            <w:r w:rsidR="0090297C" w:rsidRPr="00526B39">
              <w:rPr>
                <w:rFonts w:ascii="Times New Roman" w:hAnsi="Times New Roman"/>
                <w:iCs/>
                <w:sz w:val="24"/>
                <w:szCs w:val="24"/>
              </w:rPr>
              <w:t>, C</w:t>
            </w:r>
            <w:r w:rsidR="00201D48">
              <w:rPr>
                <w:rFonts w:ascii="Times New Roman" w:hAnsi="Times New Roman"/>
                <w:iCs/>
                <w:sz w:val="24"/>
                <w:szCs w:val="24"/>
              </w:rPr>
              <w:t xml:space="preserve">entrālā finanšu un līgumu aģentūra. </w:t>
            </w:r>
          </w:p>
        </w:tc>
      </w:tr>
      <w:tr w:rsidR="006114C1" w:rsidRPr="00F104E7" w14:paraId="2C70F00A" w14:textId="77777777" w:rsidTr="00F94ED8">
        <w:tc>
          <w:tcPr>
            <w:tcW w:w="297" w:type="pct"/>
            <w:tcBorders>
              <w:top w:val="outset" w:sz="6" w:space="0" w:color="414142"/>
              <w:left w:val="outset" w:sz="6" w:space="0" w:color="414142"/>
              <w:bottom w:val="outset" w:sz="6" w:space="0" w:color="414142"/>
              <w:right w:val="outset" w:sz="6" w:space="0" w:color="414142"/>
            </w:tcBorders>
            <w:hideMark/>
          </w:tcPr>
          <w:p w14:paraId="645CB095" w14:textId="77777777" w:rsidR="006114C1" w:rsidRPr="006114C1" w:rsidRDefault="006114C1" w:rsidP="00526B39">
            <w:pPr>
              <w:pStyle w:val="tvhtml"/>
              <w:spacing w:before="0" w:beforeAutospacing="0" w:after="0" w:afterAutospacing="0" w:line="276" w:lineRule="auto"/>
              <w:jc w:val="center"/>
            </w:pPr>
            <w:r w:rsidRPr="006114C1">
              <w:t>4.</w:t>
            </w:r>
          </w:p>
        </w:tc>
        <w:tc>
          <w:tcPr>
            <w:tcW w:w="1685" w:type="pct"/>
            <w:tcBorders>
              <w:top w:val="outset" w:sz="6" w:space="0" w:color="414142"/>
              <w:left w:val="outset" w:sz="6" w:space="0" w:color="414142"/>
              <w:bottom w:val="outset" w:sz="6" w:space="0" w:color="414142"/>
              <w:right w:val="outset" w:sz="6" w:space="0" w:color="414142"/>
            </w:tcBorders>
            <w:hideMark/>
          </w:tcPr>
          <w:p w14:paraId="52EF2C0E"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Cita informācija</w:t>
            </w:r>
          </w:p>
        </w:tc>
        <w:tc>
          <w:tcPr>
            <w:tcW w:w="3018" w:type="pct"/>
            <w:tcBorders>
              <w:top w:val="outset" w:sz="6" w:space="0" w:color="414142"/>
              <w:left w:val="outset" w:sz="6" w:space="0" w:color="414142"/>
              <w:bottom w:val="outset" w:sz="6" w:space="0" w:color="414142"/>
              <w:right w:val="outset" w:sz="6" w:space="0" w:color="414142"/>
            </w:tcBorders>
            <w:hideMark/>
          </w:tcPr>
          <w:p w14:paraId="3C79EC74" w14:textId="77777777" w:rsidR="006114C1" w:rsidRPr="00F104E7" w:rsidRDefault="006114C1" w:rsidP="00526B39">
            <w:pPr>
              <w:spacing w:after="0" w:line="276" w:lineRule="auto"/>
              <w:rPr>
                <w:rFonts w:ascii="Times New Roman" w:hAnsi="Times New Roman"/>
                <w:i/>
                <w:iCs/>
                <w:color w:val="A6A6A6"/>
                <w:sz w:val="24"/>
                <w:szCs w:val="24"/>
              </w:rPr>
            </w:pPr>
            <w:r w:rsidRPr="00F104E7">
              <w:rPr>
                <w:rFonts w:ascii="Times New Roman" w:hAnsi="Times New Roman"/>
                <w:i/>
                <w:iCs/>
                <w:color w:val="A6A6A6"/>
                <w:sz w:val="24"/>
                <w:szCs w:val="24"/>
              </w:rPr>
              <w:t xml:space="preserve"> </w:t>
            </w:r>
            <w:r w:rsidR="00DC1BD1" w:rsidRPr="0010246D">
              <w:rPr>
                <w:rFonts w:ascii="Times New Roman" w:eastAsia="Times New Roman" w:hAnsi="Times New Roman"/>
                <w:iCs/>
                <w:sz w:val="24"/>
                <w:szCs w:val="24"/>
                <w:lang w:eastAsia="lv-LV"/>
              </w:rPr>
              <w:t>Nav.</w:t>
            </w:r>
          </w:p>
        </w:tc>
      </w:tr>
    </w:tbl>
    <w:p w14:paraId="03B57791" w14:textId="77777777" w:rsidR="006114C1" w:rsidRPr="006114C1" w:rsidRDefault="00F94ED8" w:rsidP="00526B39">
      <w:pPr>
        <w:shd w:val="clear" w:color="auto" w:fill="FFFFFF"/>
        <w:spacing w:after="0" w:line="276" w:lineRule="auto"/>
        <w:rPr>
          <w:rFonts w:ascii="Times New Roman" w:hAnsi="Times New Roman"/>
          <w:color w:val="414142"/>
          <w:sz w:val="24"/>
          <w:szCs w:val="24"/>
        </w:rPr>
      </w:pPr>
      <w:r>
        <w:rPr>
          <w:rFonts w:ascii="Times New Roman" w:hAnsi="Times New Roman"/>
          <w:color w:val="414142"/>
          <w:sz w:val="24"/>
          <w:szCs w:val="24"/>
        </w:rPr>
        <w:br w:type="textWrapping" w:clear="all"/>
      </w:r>
      <w:r w:rsidR="006114C1" w:rsidRPr="006114C1">
        <w:rPr>
          <w:rFonts w:ascii="Times New Roman" w:hAnsi="Times New Roman"/>
          <w:color w:val="414142"/>
          <w:sz w:val="24"/>
          <w:szCs w:val="24"/>
        </w:rPr>
        <w:t> </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543"/>
        <w:gridCol w:w="3079"/>
        <w:gridCol w:w="5433"/>
      </w:tblGrid>
      <w:tr w:rsidR="006114C1" w:rsidRPr="00F104E7" w14:paraId="4065F602" w14:textId="77777777" w:rsidTr="006114C1">
        <w:tc>
          <w:tcPr>
            <w:tcW w:w="0" w:type="auto"/>
            <w:gridSpan w:val="3"/>
            <w:tcBorders>
              <w:top w:val="outset" w:sz="6" w:space="0" w:color="414142"/>
              <w:left w:val="outset" w:sz="6" w:space="0" w:color="414142"/>
              <w:bottom w:val="outset" w:sz="6" w:space="0" w:color="414142"/>
              <w:right w:val="outset" w:sz="6" w:space="0" w:color="414142"/>
            </w:tcBorders>
            <w:vAlign w:val="center"/>
            <w:hideMark/>
          </w:tcPr>
          <w:p w14:paraId="63B8B789" w14:textId="77777777" w:rsidR="006114C1" w:rsidRPr="006114C1" w:rsidRDefault="006114C1" w:rsidP="00526B39">
            <w:pPr>
              <w:pStyle w:val="tvhtml"/>
              <w:spacing w:before="0" w:beforeAutospacing="0" w:after="0" w:afterAutospacing="0" w:line="276" w:lineRule="auto"/>
              <w:jc w:val="center"/>
              <w:rPr>
                <w:b/>
                <w:bCs/>
                <w:color w:val="414142"/>
              </w:rPr>
            </w:pPr>
            <w:r w:rsidRPr="006114C1">
              <w:rPr>
                <w:b/>
                <w:bCs/>
              </w:rPr>
              <w:t>II. Tiesību akta projekta ietekme uz sabiedrību, tautsaimniecības attīstību un administratīvo slogu</w:t>
            </w:r>
          </w:p>
        </w:tc>
      </w:tr>
      <w:tr w:rsidR="006114C1" w:rsidRPr="00F104E7" w14:paraId="77BD6025"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229B9281" w14:textId="77777777" w:rsidR="006114C1" w:rsidRPr="006114C1" w:rsidRDefault="006114C1" w:rsidP="00526B39">
            <w:pPr>
              <w:pStyle w:val="tvhtml"/>
              <w:spacing w:before="0" w:beforeAutospacing="0" w:after="0" w:afterAutospacing="0" w:line="276" w:lineRule="auto"/>
              <w:jc w:val="center"/>
            </w:pPr>
            <w:r w:rsidRPr="006114C1">
              <w:t>1.</w:t>
            </w:r>
          </w:p>
        </w:tc>
        <w:tc>
          <w:tcPr>
            <w:tcW w:w="1700" w:type="pct"/>
            <w:tcBorders>
              <w:top w:val="outset" w:sz="6" w:space="0" w:color="414142"/>
              <w:left w:val="outset" w:sz="6" w:space="0" w:color="414142"/>
              <w:bottom w:val="outset" w:sz="6" w:space="0" w:color="414142"/>
              <w:right w:val="outset" w:sz="6" w:space="0" w:color="414142"/>
            </w:tcBorders>
            <w:hideMark/>
          </w:tcPr>
          <w:p w14:paraId="4550284B"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Sabiedrības mērķgrupas, kuras tiesiskais regulējums ietekmē vai varētu ietekmēt</w:t>
            </w:r>
          </w:p>
        </w:tc>
        <w:tc>
          <w:tcPr>
            <w:tcW w:w="3000" w:type="pct"/>
            <w:tcBorders>
              <w:top w:val="outset" w:sz="6" w:space="0" w:color="414142"/>
              <w:left w:val="outset" w:sz="6" w:space="0" w:color="414142"/>
              <w:bottom w:val="outset" w:sz="6" w:space="0" w:color="414142"/>
              <w:right w:val="outset" w:sz="6" w:space="0" w:color="414142"/>
            </w:tcBorders>
            <w:hideMark/>
          </w:tcPr>
          <w:p w14:paraId="2F269F63" w14:textId="77777777" w:rsidR="006114C1" w:rsidRPr="00F104E7" w:rsidRDefault="0069121B" w:rsidP="00526B39">
            <w:pPr>
              <w:spacing w:after="0" w:line="276" w:lineRule="auto"/>
              <w:jc w:val="both"/>
              <w:rPr>
                <w:rFonts w:ascii="Times New Roman" w:hAnsi="Times New Roman"/>
                <w:i/>
                <w:iCs/>
                <w:color w:val="A6A6A6"/>
                <w:sz w:val="24"/>
                <w:szCs w:val="24"/>
              </w:rPr>
            </w:pPr>
            <w:r>
              <w:rPr>
                <w:rFonts w:ascii="Times New Roman" w:eastAsia="Times New Roman" w:hAnsi="Times New Roman"/>
                <w:iCs/>
                <w:sz w:val="24"/>
                <w:szCs w:val="24"/>
                <w:lang w:eastAsia="lv-LV"/>
              </w:rPr>
              <w:t>Noteikumu</w:t>
            </w:r>
            <w:r w:rsidR="00762A0A">
              <w:rPr>
                <w:rFonts w:ascii="Times New Roman" w:eastAsia="Times New Roman" w:hAnsi="Times New Roman"/>
                <w:iCs/>
                <w:sz w:val="24"/>
                <w:szCs w:val="24"/>
                <w:lang w:eastAsia="lv-LV"/>
              </w:rPr>
              <w:t xml:space="preserve"> projekts</w:t>
            </w:r>
            <w:r w:rsidR="00762A0A" w:rsidRPr="0010246D">
              <w:rPr>
                <w:rFonts w:ascii="Times New Roman" w:eastAsia="Times New Roman" w:hAnsi="Times New Roman"/>
                <w:iCs/>
                <w:sz w:val="24"/>
                <w:szCs w:val="24"/>
                <w:lang w:eastAsia="lv-LV"/>
              </w:rPr>
              <w:t xml:space="preserve"> ietekmēs pašvaldības, kuras </w:t>
            </w:r>
            <w:r w:rsidR="00560B9C" w:rsidRPr="00560B9C">
              <w:rPr>
                <w:rFonts w:ascii="Times New Roman" w:eastAsia="Times New Roman" w:hAnsi="Times New Roman"/>
                <w:iCs/>
                <w:sz w:val="24"/>
                <w:szCs w:val="24"/>
                <w:lang w:eastAsia="lv-LV"/>
              </w:rPr>
              <w:t>veiks</w:t>
            </w:r>
            <w:r w:rsidR="00861185" w:rsidRPr="00560B9C">
              <w:rPr>
                <w:rFonts w:ascii="Times New Roman" w:eastAsia="Times New Roman" w:hAnsi="Times New Roman"/>
                <w:iCs/>
                <w:sz w:val="24"/>
                <w:szCs w:val="24"/>
                <w:lang w:eastAsia="lv-LV"/>
              </w:rPr>
              <w:t xml:space="preserve"> </w:t>
            </w:r>
            <w:r w:rsidR="00560B9C" w:rsidRPr="00560B9C">
              <w:rPr>
                <w:rFonts w:ascii="Times New Roman" w:eastAsia="Times New Roman" w:hAnsi="Times New Roman"/>
                <w:iCs/>
                <w:sz w:val="24"/>
                <w:szCs w:val="24"/>
                <w:lang w:eastAsia="lv-LV"/>
              </w:rPr>
              <w:t>administratīvo teritoriju robežu grozīšanu vai sadalīšanu.</w:t>
            </w:r>
          </w:p>
        </w:tc>
      </w:tr>
      <w:tr w:rsidR="006114C1" w:rsidRPr="00F104E7" w14:paraId="45E7C237"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371E5AB6" w14:textId="77777777" w:rsidR="006114C1" w:rsidRPr="006114C1" w:rsidRDefault="006114C1" w:rsidP="00526B39">
            <w:pPr>
              <w:pStyle w:val="tvhtml"/>
              <w:spacing w:before="0" w:beforeAutospacing="0" w:after="0" w:afterAutospacing="0" w:line="276" w:lineRule="auto"/>
              <w:jc w:val="center"/>
            </w:pPr>
            <w:r w:rsidRPr="006114C1">
              <w:t>2.</w:t>
            </w:r>
          </w:p>
        </w:tc>
        <w:tc>
          <w:tcPr>
            <w:tcW w:w="1700" w:type="pct"/>
            <w:tcBorders>
              <w:top w:val="outset" w:sz="6" w:space="0" w:color="414142"/>
              <w:left w:val="outset" w:sz="6" w:space="0" w:color="414142"/>
              <w:bottom w:val="outset" w:sz="6" w:space="0" w:color="414142"/>
              <w:right w:val="outset" w:sz="6" w:space="0" w:color="414142"/>
            </w:tcBorders>
            <w:hideMark/>
          </w:tcPr>
          <w:p w14:paraId="228AC7EB"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Tiesiskā regulējuma ietekme uz tautsaimniecību un administratīvo slogu</w:t>
            </w:r>
          </w:p>
        </w:tc>
        <w:tc>
          <w:tcPr>
            <w:tcW w:w="3000" w:type="pct"/>
            <w:tcBorders>
              <w:top w:val="outset" w:sz="6" w:space="0" w:color="414142"/>
              <w:left w:val="outset" w:sz="6" w:space="0" w:color="414142"/>
              <w:bottom w:val="outset" w:sz="6" w:space="0" w:color="414142"/>
              <w:right w:val="outset" w:sz="6" w:space="0" w:color="414142"/>
            </w:tcBorders>
            <w:hideMark/>
          </w:tcPr>
          <w:p w14:paraId="27C4D9E4" w14:textId="41083DBE" w:rsidR="006114C1" w:rsidRPr="00F104E7" w:rsidRDefault="00861185" w:rsidP="004D6775">
            <w:pPr>
              <w:spacing w:after="0" w:line="276" w:lineRule="auto"/>
              <w:contextualSpacing/>
              <w:jc w:val="both"/>
              <w:rPr>
                <w:rFonts w:ascii="Times New Roman" w:hAnsi="Times New Roman"/>
                <w:i/>
                <w:iCs/>
                <w:color w:val="A6A6A6"/>
                <w:sz w:val="24"/>
                <w:szCs w:val="24"/>
              </w:rPr>
            </w:pPr>
            <w:r w:rsidRPr="003E5D3D">
              <w:rPr>
                <w:rFonts w:ascii="Times New Roman" w:eastAsia="Times New Roman" w:hAnsi="Times New Roman"/>
                <w:iCs/>
                <w:sz w:val="24"/>
                <w:szCs w:val="24"/>
                <w:lang w:eastAsia="lv-LV"/>
              </w:rPr>
              <w:t>P</w:t>
            </w:r>
            <w:r w:rsidR="007771F7" w:rsidRPr="003E5D3D">
              <w:rPr>
                <w:rFonts w:ascii="Times New Roman" w:eastAsia="Times New Roman" w:hAnsi="Times New Roman"/>
                <w:iCs/>
                <w:sz w:val="24"/>
                <w:szCs w:val="24"/>
                <w:lang w:eastAsia="lv-LV"/>
              </w:rPr>
              <w:t>ašvaldīb</w:t>
            </w:r>
            <w:r w:rsidRPr="003E5D3D">
              <w:rPr>
                <w:rFonts w:ascii="Times New Roman" w:eastAsia="Times New Roman" w:hAnsi="Times New Roman"/>
                <w:iCs/>
                <w:sz w:val="24"/>
                <w:szCs w:val="24"/>
                <w:lang w:eastAsia="lv-LV"/>
              </w:rPr>
              <w:t>u</w:t>
            </w:r>
            <w:r w:rsidR="007771F7" w:rsidRPr="003E5D3D">
              <w:rPr>
                <w:rFonts w:ascii="Times New Roman" w:eastAsia="Times New Roman" w:hAnsi="Times New Roman"/>
                <w:iCs/>
                <w:sz w:val="24"/>
                <w:szCs w:val="24"/>
                <w:lang w:eastAsia="lv-LV"/>
              </w:rPr>
              <w:t xml:space="preserve"> lēmum</w:t>
            </w:r>
            <w:r w:rsidRPr="003E5D3D">
              <w:rPr>
                <w:rFonts w:ascii="Times New Roman" w:eastAsia="Times New Roman" w:hAnsi="Times New Roman"/>
                <w:iCs/>
                <w:sz w:val="24"/>
                <w:szCs w:val="24"/>
                <w:lang w:eastAsia="lv-LV"/>
              </w:rPr>
              <w:t>i</w:t>
            </w:r>
            <w:r w:rsidR="007771F7" w:rsidRPr="003E5D3D">
              <w:rPr>
                <w:rFonts w:ascii="Times New Roman" w:eastAsia="Times New Roman" w:hAnsi="Times New Roman"/>
                <w:i/>
                <w:iCs/>
                <w:sz w:val="24"/>
                <w:szCs w:val="24"/>
                <w:lang w:eastAsia="lv-LV"/>
              </w:rPr>
              <w:t xml:space="preserve"> </w:t>
            </w:r>
            <w:r w:rsidR="007771F7" w:rsidRPr="003E5D3D">
              <w:rPr>
                <w:rFonts w:ascii="Times New Roman" w:eastAsia="Times New Roman" w:hAnsi="Times New Roman"/>
                <w:iCs/>
                <w:sz w:val="24"/>
                <w:szCs w:val="24"/>
                <w:lang w:eastAsia="lv-LV"/>
              </w:rPr>
              <w:t xml:space="preserve">ietekmēs </w:t>
            </w:r>
            <w:r w:rsidR="003E5D3D" w:rsidRPr="003E5D3D">
              <w:rPr>
                <w:rFonts w:ascii="Times New Roman" w:eastAsia="Times New Roman" w:hAnsi="Times New Roman"/>
                <w:iCs/>
                <w:sz w:val="24"/>
                <w:szCs w:val="24"/>
                <w:lang w:eastAsia="lv-LV"/>
              </w:rPr>
              <w:t xml:space="preserve">konkrētās teritorijas adresāciju, </w:t>
            </w:r>
            <w:r w:rsidR="00863DED">
              <w:rPr>
                <w:rFonts w:ascii="Times New Roman" w:eastAsia="Times New Roman" w:hAnsi="Times New Roman"/>
                <w:iCs/>
                <w:sz w:val="24"/>
                <w:szCs w:val="24"/>
                <w:lang w:eastAsia="lv-LV"/>
              </w:rPr>
              <w:t xml:space="preserve">radīs slogu pašvaldību darbiniekiem </w:t>
            </w:r>
            <w:r w:rsidR="00863DED">
              <w:rPr>
                <w:rFonts w:ascii="Times New Roman" w:eastAsia="Times New Roman" w:hAnsi="Times New Roman"/>
                <w:sz w:val="24"/>
                <w:szCs w:val="24"/>
                <w:lang w:eastAsia="lv-LV"/>
              </w:rPr>
              <w:t>nododamo pašvaldības</w:t>
            </w:r>
            <w:r w:rsidR="00863DED" w:rsidRPr="00863DED">
              <w:rPr>
                <w:rFonts w:ascii="Times New Roman" w:eastAsia="Times New Roman" w:hAnsi="Times New Roman"/>
                <w:sz w:val="24"/>
                <w:szCs w:val="24"/>
                <w:lang w:eastAsia="lv-LV"/>
              </w:rPr>
              <w:t xml:space="preserve"> institūciju</w:t>
            </w:r>
            <w:r w:rsidR="00863DED">
              <w:rPr>
                <w:rFonts w:ascii="Times New Roman" w:eastAsia="Times New Roman" w:hAnsi="Times New Roman"/>
                <w:iCs/>
                <w:sz w:val="24"/>
                <w:szCs w:val="24"/>
                <w:lang w:eastAsia="lv-LV"/>
              </w:rPr>
              <w:t xml:space="preserve"> grāmatvedības</w:t>
            </w:r>
            <w:r w:rsidR="00863DED" w:rsidRPr="00863DED">
              <w:rPr>
                <w:rFonts w:ascii="Times New Roman" w:eastAsia="Times New Roman" w:hAnsi="Times New Roman"/>
                <w:sz w:val="24"/>
                <w:szCs w:val="24"/>
                <w:lang w:eastAsia="lv-LV"/>
              </w:rPr>
              <w:t>,</w:t>
            </w:r>
            <w:r w:rsidR="00863DED">
              <w:rPr>
                <w:rFonts w:ascii="Times New Roman" w:eastAsia="Times New Roman" w:hAnsi="Times New Roman"/>
                <w:sz w:val="24"/>
                <w:szCs w:val="24"/>
                <w:lang w:eastAsia="lv-LV"/>
              </w:rPr>
              <w:t xml:space="preserve"> lietvedības speciālistiem.</w:t>
            </w:r>
            <w:bookmarkStart w:id="0" w:name="_GoBack"/>
            <w:bookmarkEnd w:id="0"/>
          </w:p>
        </w:tc>
      </w:tr>
      <w:tr w:rsidR="006114C1" w:rsidRPr="00F104E7" w14:paraId="73697DCE"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67128F45" w14:textId="77777777" w:rsidR="006114C1" w:rsidRPr="006114C1" w:rsidRDefault="006114C1" w:rsidP="00526B39">
            <w:pPr>
              <w:pStyle w:val="tvhtml"/>
              <w:spacing w:before="0" w:beforeAutospacing="0" w:after="0" w:afterAutospacing="0" w:line="276" w:lineRule="auto"/>
              <w:jc w:val="center"/>
            </w:pPr>
            <w:r w:rsidRPr="006114C1">
              <w:t>3.</w:t>
            </w:r>
          </w:p>
        </w:tc>
        <w:tc>
          <w:tcPr>
            <w:tcW w:w="1700" w:type="pct"/>
            <w:tcBorders>
              <w:top w:val="outset" w:sz="6" w:space="0" w:color="414142"/>
              <w:left w:val="outset" w:sz="6" w:space="0" w:color="414142"/>
              <w:bottom w:val="outset" w:sz="6" w:space="0" w:color="414142"/>
              <w:right w:val="outset" w:sz="6" w:space="0" w:color="414142"/>
            </w:tcBorders>
            <w:hideMark/>
          </w:tcPr>
          <w:p w14:paraId="4E0F3B5C"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Administratīvo izmaksu monetārs novērtējums</w:t>
            </w:r>
          </w:p>
        </w:tc>
        <w:tc>
          <w:tcPr>
            <w:tcW w:w="3000" w:type="pct"/>
            <w:tcBorders>
              <w:top w:val="outset" w:sz="6" w:space="0" w:color="414142"/>
              <w:left w:val="outset" w:sz="6" w:space="0" w:color="414142"/>
              <w:bottom w:val="outset" w:sz="6" w:space="0" w:color="414142"/>
              <w:right w:val="outset" w:sz="6" w:space="0" w:color="414142"/>
            </w:tcBorders>
            <w:hideMark/>
          </w:tcPr>
          <w:p w14:paraId="3965047A" w14:textId="71A56190" w:rsidR="006114C1" w:rsidRPr="00F104E7" w:rsidRDefault="00A2067A" w:rsidP="00526B39">
            <w:pPr>
              <w:spacing w:after="0" w:line="276" w:lineRule="auto"/>
              <w:rPr>
                <w:rFonts w:ascii="Times New Roman" w:hAnsi="Times New Roman"/>
                <w:i/>
                <w:iCs/>
                <w:color w:val="A6A6A6"/>
                <w:sz w:val="24"/>
                <w:szCs w:val="24"/>
              </w:rPr>
            </w:pPr>
            <w:r w:rsidRPr="0010246D">
              <w:rPr>
                <w:rFonts w:ascii="Times New Roman" w:eastAsia="Times New Roman" w:hAnsi="Times New Roman"/>
                <w:iCs/>
                <w:sz w:val="24"/>
                <w:szCs w:val="24"/>
                <w:lang w:eastAsia="lv-LV"/>
              </w:rPr>
              <w:t>Nav attiecinām</w:t>
            </w:r>
            <w:r w:rsidR="00F83726">
              <w:rPr>
                <w:rFonts w:ascii="Times New Roman" w:eastAsia="Times New Roman" w:hAnsi="Times New Roman"/>
                <w:iCs/>
                <w:sz w:val="24"/>
                <w:szCs w:val="24"/>
                <w:lang w:eastAsia="lv-LV"/>
              </w:rPr>
              <w:t xml:space="preserve">s. </w:t>
            </w:r>
          </w:p>
        </w:tc>
      </w:tr>
      <w:tr w:rsidR="006114C1" w:rsidRPr="00F104E7" w14:paraId="0AA76424"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310C3E99" w14:textId="77777777" w:rsidR="006114C1" w:rsidRPr="006114C1" w:rsidRDefault="006114C1" w:rsidP="00526B39">
            <w:pPr>
              <w:pStyle w:val="tvhtml"/>
              <w:spacing w:before="0" w:beforeAutospacing="0" w:after="0" w:afterAutospacing="0" w:line="276" w:lineRule="auto"/>
              <w:jc w:val="center"/>
            </w:pPr>
            <w:r w:rsidRPr="006114C1">
              <w:t>4.</w:t>
            </w:r>
          </w:p>
        </w:tc>
        <w:tc>
          <w:tcPr>
            <w:tcW w:w="1700" w:type="pct"/>
            <w:tcBorders>
              <w:top w:val="outset" w:sz="6" w:space="0" w:color="414142"/>
              <w:left w:val="outset" w:sz="6" w:space="0" w:color="414142"/>
              <w:bottom w:val="outset" w:sz="6" w:space="0" w:color="414142"/>
              <w:right w:val="outset" w:sz="6" w:space="0" w:color="414142"/>
            </w:tcBorders>
            <w:hideMark/>
          </w:tcPr>
          <w:p w14:paraId="3DCA49AD"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Atbilstības izmaksu monetārs novērtējums</w:t>
            </w:r>
          </w:p>
        </w:tc>
        <w:tc>
          <w:tcPr>
            <w:tcW w:w="3000" w:type="pct"/>
            <w:tcBorders>
              <w:top w:val="outset" w:sz="6" w:space="0" w:color="414142"/>
              <w:left w:val="outset" w:sz="6" w:space="0" w:color="414142"/>
              <w:bottom w:val="outset" w:sz="6" w:space="0" w:color="414142"/>
              <w:right w:val="outset" w:sz="6" w:space="0" w:color="414142"/>
            </w:tcBorders>
            <w:hideMark/>
          </w:tcPr>
          <w:p w14:paraId="14794060" w14:textId="709CD45C" w:rsidR="006114C1" w:rsidRPr="00F104E7" w:rsidRDefault="00A2067A" w:rsidP="00526B39">
            <w:pPr>
              <w:spacing w:after="0" w:line="276" w:lineRule="auto"/>
              <w:rPr>
                <w:rFonts w:ascii="Times New Roman" w:hAnsi="Times New Roman"/>
                <w:i/>
                <w:iCs/>
                <w:color w:val="A6A6A6"/>
                <w:sz w:val="24"/>
                <w:szCs w:val="24"/>
              </w:rPr>
            </w:pPr>
            <w:r w:rsidRPr="0010246D">
              <w:rPr>
                <w:rFonts w:ascii="Times New Roman" w:eastAsia="Times New Roman" w:hAnsi="Times New Roman"/>
                <w:iCs/>
                <w:sz w:val="24"/>
                <w:szCs w:val="24"/>
                <w:lang w:eastAsia="lv-LV"/>
              </w:rPr>
              <w:t>Nav attiecinām</w:t>
            </w:r>
            <w:r w:rsidR="00F83726">
              <w:rPr>
                <w:rFonts w:ascii="Times New Roman" w:eastAsia="Times New Roman" w:hAnsi="Times New Roman"/>
                <w:iCs/>
                <w:sz w:val="24"/>
                <w:szCs w:val="24"/>
                <w:lang w:eastAsia="lv-LV"/>
              </w:rPr>
              <w:t xml:space="preserve">s. </w:t>
            </w:r>
          </w:p>
        </w:tc>
      </w:tr>
      <w:tr w:rsidR="006114C1" w:rsidRPr="00F104E7" w14:paraId="528AD012"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52B97492" w14:textId="77777777" w:rsidR="006114C1" w:rsidRPr="006114C1" w:rsidRDefault="006114C1" w:rsidP="00526B39">
            <w:pPr>
              <w:pStyle w:val="tvhtml"/>
              <w:spacing w:before="0" w:beforeAutospacing="0" w:after="0" w:afterAutospacing="0" w:line="276" w:lineRule="auto"/>
              <w:jc w:val="center"/>
            </w:pPr>
            <w:r w:rsidRPr="006114C1">
              <w:t>5.</w:t>
            </w:r>
          </w:p>
        </w:tc>
        <w:tc>
          <w:tcPr>
            <w:tcW w:w="1700" w:type="pct"/>
            <w:tcBorders>
              <w:top w:val="outset" w:sz="6" w:space="0" w:color="414142"/>
              <w:left w:val="outset" w:sz="6" w:space="0" w:color="414142"/>
              <w:bottom w:val="outset" w:sz="6" w:space="0" w:color="414142"/>
              <w:right w:val="outset" w:sz="6" w:space="0" w:color="414142"/>
            </w:tcBorders>
            <w:hideMark/>
          </w:tcPr>
          <w:p w14:paraId="2FB9E76C"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Cita informācija</w:t>
            </w:r>
          </w:p>
        </w:tc>
        <w:tc>
          <w:tcPr>
            <w:tcW w:w="3000" w:type="pct"/>
            <w:tcBorders>
              <w:top w:val="outset" w:sz="6" w:space="0" w:color="414142"/>
              <w:left w:val="outset" w:sz="6" w:space="0" w:color="414142"/>
              <w:bottom w:val="outset" w:sz="6" w:space="0" w:color="414142"/>
              <w:right w:val="outset" w:sz="6" w:space="0" w:color="414142"/>
            </w:tcBorders>
            <w:hideMark/>
          </w:tcPr>
          <w:p w14:paraId="09EFE0AC" w14:textId="77777777" w:rsidR="006114C1" w:rsidRPr="00F104E7" w:rsidRDefault="00DC1BD1" w:rsidP="00526B39">
            <w:pPr>
              <w:spacing w:after="0" w:line="276" w:lineRule="auto"/>
              <w:rPr>
                <w:rFonts w:ascii="Times New Roman" w:hAnsi="Times New Roman"/>
                <w:iCs/>
                <w:color w:val="A6A6A6"/>
                <w:sz w:val="24"/>
                <w:szCs w:val="24"/>
              </w:rPr>
            </w:pPr>
            <w:r w:rsidRPr="0010246D">
              <w:rPr>
                <w:rFonts w:ascii="Times New Roman" w:eastAsia="Times New Roman" w:hAnsi="Times New Roman"/>
                <w:iCs/>
                <w:sz w:val="24"/>
                <w:szCs w:val="24"/>
                <w:lang w:eastAsia="lv-LV"/>
              </w:rPr>
              <w:t>Nav.</w:t>
            </w:r>
          </w:p>
        </w:tc>
      </w:tr>
    </w:tbl>
    <w:p w14:paraId="325D151C" w14:textId="210A2397" w:rsidR="00B45D13" w:rsidRDefault="006114C1" w:rsidP="00526B39">
      <w:pPr>
        <w:shd w:val="clear" w:color="auto" w:fill="FFFFFF"/>
        <w:spacing w:after="0" w:line="276" w:lineRule="auto"/>
        <w:rPr>
          <w:rFonts w:ascii="Times New Roman" w:hAnsi="Times New Roman"/>
          <w:color w:val="414142"/>
          <w:sz w:val="24"/>
          <w:szCs w:val="24"/>
        </w:rPr>
      </w:pPr>
      <w:r w:rsidRPr="006114C1">
        <w:rPr>
          <w:rFonts w:ascii="Times New Roman" w:hAnsi="Times New Roman"/>
          <w:color w:val="414142"/>
          <w:sz w:val="24"/>
          <w:szCs w:val="24"/>
        </w:rPr>
        <w:t> </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840"/>
        <w:gridCol w:w="992"/>
        <w:gridCol w:w="1134"/>
        <w:gridCol w:w="993"/>
        <w:gridCol w:w="992"/>
        <w:gridCol w:w="992"/>
        <w:gridCol w:w="1123"/>
        <w:gridCol w:w="995"/>
      </w:tblGrid>
      <w:tr w:rsidR="000762D7" w:rsidRPr="00CF53E7" w14:paraId="679452A3" w14:textId="77777777" w:rsidTr="00BF6DD9">
        <w:tc>
          <w:tcPr>
            <w:tcW w:w="9061" w:type="dxa"/>
            <w:gridSpan w:val="8"/>
            <w:tcBorders>
              <w:top w:val="single" w:sz="4" w:space="0" w:color="auto"/>
              <w:left w:val="single" w:sz="4" w:space="0" w:color="auto"/>
              <w:bottom w:val="single" w:sz="4" w:space="0" w:color="auto"/>
              <w:right w:val="single" w:sz="4" w:space="0" w:color="auto"/>
            </w:tcBorders>
            <w:vAlign w:val="center"/>
            <w:hideMark/>
          </w:tcPr>
          <w:p w14:paraId="37FFB375" w14:textId="2E1AA2A2" w:rsidR="000762D7" w:rsidRPr="00CF53E7" w:rsidRDefault="000762D7" w:rsidP="00526B39">
            <w:pPr>
              <w:spacing w:after="0" w:line="276" w:lineRule="auto"/>
              <w:jc w:val="center"/>
              <w:rPr>
                <w:rFonts w:ascii="Times New Roman" w:eastAsia="Times New Roman" w:hAnsi="Times New Roman"/>
                <w:b/>
                <w:bCs/>
                <w:sz w:val="24"/>
                <w:szCs w:val="24"/>
              </w:rPr>
            </w:pPr>
            <w:r w:rsidRPr="00CF53E7">
              <w:rPr>
                <w:rFonts w:ascii="Times New Roman" w:eastAsia="Times New Roman" w:hAnsi="Times New Roman"/>
                <w:b/>
                <w:bCs/>
                <w:sz w:val="24"/>
                <w:szCs w:val="24"/>
              </w:rPr>
              <w:t>III. Tiesību akta projekta ietekme uz valsts budžetu un pašvaldību budžetiem</w:t>
            </w:r>
          </w:p>
        </w:tc>
      </w:tr>
      <w:tr w:rsidR="000762D7" w:rsidRPr="00CF53E7" w14:paraId="2581CEBD" w14:textId="77777777" w:rsidTr="00BF6DD9">
        <w:tc>
          <w:tcPr>
            <w:tcW w:w="184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332DD4" w14:textId="77777777" w:rsidR="000762D7" w:rsidRPr="00CF53E7" w:rsidRDefault="000762D7" w:rsidP="00526B39">
            <w:pPr>
              <w:spacing w:after="0" w:line="276" w:lineRule="auto"/>
              <w:jc w:val="center"/>
              <w:rPr>
                <w:rFonts w:ascii="Times New Roman" w:eastAsia="Times New Roman" w:hAnsi="Times New Roman"/>
                <w:bCs/>
                <w:sz w:val="24"/>
                <w:szCs w:val="24"/>
              </w:rPr>
            </w:pPr>
            <w:r w:rsidRPr="00CF53E7">
              <w:rPr>
                <w:rFonts w:ascii="Times New Roman" w:eastAsia="Times New Roman" w:hAnsi="Times New Roman"/>
                <w:bCs/>
                <w:sz w:val="24"/>
                <w:szCs w:val="24"/>
              </w:rPr>
              <w:t>Rādītāji</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1E61A" w14:textId="77777777" w:rsidR="000762D7" w:rsidRPr="00CF53E7" w:rsidRDefault="000762D7" w:rsidP="00526B39">
            <w:pPr>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 xml:space="preserve">2020. </w:t>
            </w:r>
            <w:r w:rsidRPr="00CF53E7">
              <w:rPr>
                <w:rFonts w:ascii="Times New Roman" w:eastAsia="Times New Roman" w:hAnsi="Times New Roman"/>
                <w:bCs/>
                <w:sz w:val="24"/>
                <w:szCs w:val="24"/>
              </w:rPr>
              <w:t>gads</w:t>
            </w:r>
          </w:p>
        </w:tc>
        <w:tc>
          <w:tcPr>
            <w:tcW w:w="509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5A951CE1"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t>Turpmākie trīs gadi (</w:t>
            </w:r>
            <w:r w:rsidRPr="00CF53E7">
              <w:rPr>
                <w:rFonts w:ascii="Times New Roman" w:eastAsia="Times New Roman" w:hAnsi="Times New Roman"/>
                <w:i/>
                <w:iCs/>
                <w:sz w:val="24"/>
                <w:szCs w:val="24"/>
              </w:rPr>
              <w:t>euro</w:t>
            </w:r>
            <w:r w:rsidRPr="00CF53E7">
              <w:rPr>
                <w:rFonts w:ascii="Times New Roman" w:eastAsia="Times New Roman" w:hAnsi="Times New Roman"/>
                <w:sz w:val="24"/>
                <w:szCs w:val="24"/>
              </w:rPr>
              <w:t>)</w:t>
            </w:r>
          </w:p>
        </w:tc>
      </w:tr>
      <w:tr w:rsidR="000762D7" w:rsidRPr="00CF53E7" w14:paraId="4D934F79" w14:textId="77777777" w:rsidTr="00BF6DD9">
        <w:tc>
          <w:tcPr>
            <w:tcW w:w="1840" w:type="dxa"/>
            <w:vMerge/>
            <w:tcBorders>
              <w:top w:val="single" w:sz="4" w:space="0" w:color="auto"/>
              <w:left w:val="single" w:sz="4" w:space="0" w:color="auto"/>
              <w:bottom w:val="single" w:sz="4" w:space="0" w:color="auto"/>
              <w:right w:val="single" w:sz="4" w:space="0" w:color="auto"/>
            </w:tcBorders>
            <w:vAlign w:val="center"/>
            <w:hideMark/>
          </w:tcPr>
          <w:p w14:paraId="7FE4EAD1" w14:textId="77777777" w:rsidR="000762D7" w:rsidRPr="00CF53E7" w:rsidRDefault="000762D7" w:rsidP="00526B39">
            <w:pPr>
              <w:spacing w:after="0" w:line="276" w:lineRule="auto"/>
              <w:rPr>
                <w:rFonts w:ascii="Times New Roman" w:eastAsia="Times New Roman" w:hAnsi="Times New Roman"/>
                <w:bCs/>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0C11630B" w14:textId="77777777" w:rsidR="000762D7" w:rsidRPr="00CF53E7" w:rsidRDefault="000762D7" w:rsidP="00526B39">
            <w:pPr>
              <w:spacing w:after="0" w:line="276" w:lineRule="auto"/>
              <w:rPr>
                <w:rFonts w:ascii="Times New Roman" w:eastAsia="Times New Roman" w:hAnsi="Times New Roman"/>
                <w:bCs/>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114E14" w14:textId="77777777" w:rsidR="000762D7" w:rsidRPr="00CF53E7" w:rsidRDefault="000762D7" w:rsidP="00526B39">
            <w:pPr>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2021.</w:t>
            </w:r>
          </w:p>
        </w:tc>
        <w:tc>
          <w:tcPr>
            <w:tcW w:w="211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ED07C5" w14:textId="77777777" w:rsidR="000762D7" w:rsidRPr="00CF53E7" w:rsidRDefault="000762D7" w:rsidP="00526B39">
            <w:pPr>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2022.</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4FD460" w14:textId="77777777" w:rsidR="000762D7" w:rsidRPr="00CF53E7" w:rsidRDefault="000762D7" w:rsidP="00526B39">
            <w:pPr>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2023.</w:t>
            </w:r>
          </w:p>
        </w:tc>
      </w:tr>
      <w:tr w:rsidR="000762D7" w:rsidRPr="00CF53E7" w14:paraId="023FC379" w14:textId="77777777" w:rsidTr="00BF6DD9">
        <w:tc>
          <w:tcPr>
            <w:tcW w:w="1840" w:type="dxa"/>
            <w:vMerge/>
            <w:tcBorders>
              <w:top w:val="single" w:sz="4" w:space="0" w:color="auto"/>
              <w:left w:val="single" w:sz="4" w:space="0" w:color="auto"/>
              <w:bottom w:val="single" w:sz="4" w:space="0" w:color="auto"/>
              <w:right w:val="single" w:sz="4" w:space="0" w:color="auto"/>
            </w:tcBorders>
            <w:vAlign w:val="center"/>
            <w:hideMark/>
          </w:tcPr>
          <w:p w14:paraId="275CC4AD" w14:textId="77777777" w:rsidR="000762D7" w:rsidRPr="00CF53E7" w:rsidRDefault="000762D7" w:rsidP="00526B39">
            <w:pPr>
              <w:spacing w:after="0" w:line="276" w:lineRule="auto"/>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F1F405"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t xml:space="preserve">saskaņā ar valsts </w:t>
            </w:r>
            <w:r w:rsidRPr="00CF53E7">
              <w:rPr>
                <w:rFonts w:ascii="Times New Roman" w:eastAsia="Times New Roman" w:hAnsi="Times New Roman"/>
                <w:sz w:val="24"/>
                <w:szCs w:val="24"/>
              </w:rPr>
              <w:lastRenderedPageBreak/>
              <w:t>budžetu kārtējam gadam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2B2F1E"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lastRenderedPageBreak/>
              <w:t xml:space="preserve">izmaiņas kārtējā </w:t>
            </w:r>
            <w:r w:rsidRPr="00CF53E7">
              <w:rPr>
                <w:rFonts w:ascii="Times New Roman" w:eastAsia="Times New Roman" w:hAnsi="Times New Roman"/>
                <w:sz w:val="24"/>
                <w:szCs w:val="24"/>
              </w:rPr>
              <w:lastRenderedPageBreak/>
              <w:t>gadā, salīdzinot ar valsts budžetu kārtējam gadam</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B80CA"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lastRenderedPageBreak/>
              <w:t xml:space="preserve">saskaņā ar vidēja </w:t>
            </w:r>
            <w:r w:rsidRPr="00CF53E7">
              <w:rPr>
                <w:rFonts w:ascii="Times New Roman" w:eastAsia="Times New Roman" w:hAnsi="Times New Roman"/>
                <w:sz w:val="24"/>
                <w:szCs w:val="24"/>
              </w:rPr>
              <w:lastRenderedPageBreak/>
              <w:t>termiņa budžeta ietvaru</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48BEFD"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lastRenderedPageBreak/>
              <w:t xml:space="preserve">izmaiņas, salīdzinot </w:t>
            </w:r>
            <w:r w:rsidRPr="00CF53E7">
              <w:rPr>
                <w:rFonts w:ascii="Times New Roman" w:eastAsia="Times New Roman" w:hAnsi="Times New Roman"/>
                <w:sz w:val="24"/>
                <w:szCs w:val="24"/>
              </w:rPr>
              <w:lastRenderedPageBreak/>
              <w:t xml:space="preserve">ar vidēja termiņa budžeta ietvaru </w:t>
            </w:r>
            <w:r>
              <w:rPr>
                <w:rFonts w:ascii="Times New Roman" w:eastAsia="Times New Roman" w:hAnsi="Times New Roman"/>
                <w:sz w:val="24"/>
                <w:szCs w:val="24"/>
              </w:rPr>
              <w:t>2021.</w:t>
            </w:r>
            <w:r w:rsidRPr="00CF53E7">
              <w:rPr>
                <w:rFonts w:ascii="Times New Roman" w:eastAsia="Times New Roman" w:hAnsi="Times New Roman"/>
                <w:sz w:val="24"/>
                <w:szCs w:val="24"/>
              </w:rPr>
              <w:t xml:space="preserve"> gadam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3E88C"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lastRenderedPageBreak/>
              <w:t xml:space="preserve">saskaņā ar vidēja </w:t>
            </w:r>
            <w:r w:rsidRPr="00CF53E7">
              <w:rPr>
                <w:rFonts w:ascii="Times New Roman" w:eastAsia="Times New Roman" w:hAnsi="Times New Roman"/>
                <w:sz w:val="24"/>
                <w:szCs w:val="24"/>
              </w:rPr>
              <w:lastRenderedPageBreak/>
              <w:t>termiņa budžeta ietvaru</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8D076C"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lastRenderedPageBreak/>
              <w:t xml:space="preserve">izmaiņas, salīdzinot </w:t>
            </w:r>
            <w:r w:rsidRPr="00CF53E7">
              <w:rPr>
                <w:rFonts w:ascii="Times New Roman" w:eastAsia="Times New Roman" w:hAnsi="Times New Roman"/>
                <w:sz w:val="24"/>
                <w:szCs w:val="24"/>
              </w:rPr>
              <w:lastRenderedPageBreak/>
              <w:t xml:space="preserve">ar vidēja termiņa budžeta ietvaru </w:t>
            </w:r>
            <w:r>
              <w:rPr>
                <w:rFonts w:ascii="Times New Roman" w:eastAsia="Times New Roman" w:hAnsi="Times New Roman"/>
                <w:sz w:val="24"/>
                <w:szCs w:val="24"/>
              </w:rPr>
              <w:t>2022.</w:t>
            </w:r>
            <w:r w:rsidRPr="00CF53E7">
              <w:rPr>
                <w:rFonts w:ascii="Times New Roman" w:eastAsia="Times New Roman" w:hAnsi="Times New Roman"/>
                <w:sz w:val="24"/>
                <w:szCs w:val="24"/>
              </w:rPr>
              <w:t xml:space="preserve"> gadam</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2756D"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lastRenderedPageBreak/>
              <w:t xml:space="preserve">izmaiņas, salīdzinot </w:t>
            </w:r>
            <w:r w:rsidRPr="00CF53E7">
              <w:rPr>
                <w:rFonts w:ascii="Times New Roman" w:eastAsia="Times New Roman" w:hAnsi="Times New Roman"/>
                <w:sz w:val="24"/>
                <w:szCs w:val="24"/>
              </w:rPr>
              <w:lastRenderedPageBreak/>
              <w:t xml:space="preserve">ar vidēja termiņa budžeta ietvaru </w:t>
            </w:r>
            <w:r w:rsidRPr="00CF53E7">
              <w:rPr>
                <w:rFonts w:ascii="Times New Roman" w:eastAsia="Times New Roman" w:hAnsi="Times New Roman"/>
                <w:sz w:val="24"/>
                <w:szCs w:val="24"/>
              </w:rPr>
              <w:br/>
            </w:r>
            <w:r>
              <w:rPr>
                <w:rFonts w:ascii="Times New Roman" w:eastAsia="Times New Roman" w:hAnsi="Times New Roman"/>
                <w:sz w:val="24"/>
                <w:szCs w:val="24"/>
              </w:rPr>
              <w:t>2022.</w:t>
            </w:r>
            <w:r w:rsidRPr="00CF53E7">
              <w:rPr>
                <w:rFonts w:ascii="Times New Roman" w:eastAsia="Times New Roman" w:hAnsi="Times New Roman"/>
                <w:sz w:val="24"/>
                <w:szCs w:val="24"/>
              </w:rPr>
              <w:t xml:space="preserve"> gadam</w:t>
            </w:r>
          </w:p>
        </w:tc>
      </w:tr>
      <w:tr w:rsidR="000762D7" w:rsidRPr="00CF53E7" w14:paraId="220D9BBE" w14:textId="77777777" w:rsidTr="00BF6DD9">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3AA982"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lastRenderedPageBreak/>
              <w:t>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85D50A"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4AD84C"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589228"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EBEB5D"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B118BE"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t>6</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0EEF37"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t>7</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FBE1AD" w14:textId="77777777" w:rsidR="000762D7" w:rsidRPr="00CF53E7" w:rsidRDefault="000762D7" w:rsidP="00526B39">
            <w:pPr>
              <w:spacing w:after="0" w:line="276" w:lineRule="auto"/>
              <w:jc w:val="center"/>
              <w:rPr>
                <w:rFonts w:ascii="Times New Roman" w:eastAsia="Times New Roman" w:hAnsi="Times New Roman"/>
                <w:sz w:val="24"/>
                <w:szCs w:val="24"/>
              </w:rPr>
            </w:pPr>
            <w:r w:rsidRPr="00CF53E7">
              <w:rPr>
                <w:rFonts w:ascii="Times New Roman" w:eastAsia="Times New Roman" w:hAnsi="Times New Roman"/>
                <w:sz w:val="24"/>
                <w:szCs w:val="24"/>
              </w:rPr>
              <w:t>8</w:t>
            </w:r>
          </w:p>
        </w:tc>
      </w:tr>
      <w:tr w:rsidR="000762D7" w:rsidRPr="001E307E" w14:paraId="5B0C7462" w14:textId="77777777" w:rsidTr="00BF6DD9">
        <w:tc>
          <w:tcPr>
            <w:tcW w:w="1840" w:type="dxa"/>
            <w:tcBorders>
              <w:top w:val="single" w:sz="4" w:space="0" w:color="auto"/>
              <w:left w:val="single" w:sz="4" w:space="0" w:color="auto"/>
              <w:bottom w:val="single" w:sz="4" w:space="0" w:color="auto"/>
              <w:right w:val="single" w:sz="4" w:space="0" w:color="auto"/>
            </w:tcBorders>
            <w:shd w:val="clear" w:color="auto" w:fill="FFFFFF"/>
            <w:hideMark/>
          </w:tcPr>
          <w:p w14:paraId="7F1C7F18" w14:textId="77777777" w:rsidR="000762D7" w:rsidRPr="00CF53E7" w:rsidRDefault="000762D7" w:rsidP="00526B39">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1. Budžeta ieņēmumi</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344A8F8" w14:textId="78FD1253"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C12DF46" w14:textId="1FB4FB8E"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B0C6E93" w14:textId="7D2344BC"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6FAEEC5" w14:textId="4D10CB72"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3A6CEAA" w14:textId="1859A4AA"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14:paraId="31531418" w14:textId="420ED5D7"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tcPr>
          <w:p w14:paraId="5B36A95E" w14:textId="4E2E68E7"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r>
      <w:tr w:rsidR="001C321E" w:rsidRPr="001E307E" w14:paraId="5FF8B78E"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07D9A966" w14:textId="77777777" w:rsidR="001C321E" w:rsidRPr="00CF53E7" w:rsidRDefault="001C321E" w:rsidP="001C321E">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1.1. valsts pamatbudžets, tai skaitā ieņēmumi no maksas pakalpojumiem un citi pašu ieņēmumi</w:t>
            </w:r>
          </w:p>
        </w:tc>
        <w:tc>
          <w:tcPr>
            <w:tcW w:w="992" w:type="dxa"/>
            <w:tcBorders>
              <w:top w:val="single" w:sz="4" w:space="0" w:color="auto"/>
              <w:left w:val="single" w:sz="4" w:space="0" w:color="auto"/>
              <w:bottom w:val="single" w:sz="4" w:space="0" w:color="auto"/>
              <w:right w:val="single" w:sz="4" w:space="0" w:color="auto"/>
            </w:tcBorders>
            <w:vAlign w:val="center"/>
          </w:tcPr>
          <w:p w14:paraId="444460B5" w14:textId="6CDBC64F"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0E3ED181" w14:textId="4653B338"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1AF7FBDC" w14:textId="140F4230"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3685F107" w14:textId="286AF2EC"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4B7C65AB" w14:textId="29F60627"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14:paraId="7E553FF0" w14:textId="5E56C568"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5" w:type="dxa"/>
            <w:tcBorders>
              <w:top w:val="single" w:sz="4" w:space="0" w:color="auto"/>
              <w:left w:val="single" w:sz="4" w:space="0" w:color="auto"/>
              <w:bottom w:val="single" w:sz="4" w:space="0" w:color="auto"/>
              <w:right w:val="single" w:sz="4" w:space="0" w:color="auto"/>
            </w:tcBorders>
            <w:vAlign w:val="center"/>
          </w:tcPr>
          <w:p w14:paraId="2782CCD4" w14:textId="41E00C4F"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r>
      <w:tr w:rsidR="001C321E" w:rsidRPr="001E307E" w14:paraId="7E6574B0"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63A6BAEB" w14:textId="77777777" w:rsidR="001C321E" w:rsidRPr="00CF53E7" w:rsidRDefault="001C321E" w:rsidP="001C321E">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1.2. valsts speciālais budžets</w:t>
            </w:r>
          </w:p>
        </w:tc>
        <w:tc>
          <w:tcPr>
            <w:tcW w:w="992" w:type="dxa"/>
            <w:tcBorders>
              <w:top w:val="single" w:sz="4" w:space="0" w:color="auto"/>
              <w:left w:val="single" w:sz="4" w:space="0" w:color="auto"/>
              <w:bottom w:val="single" w:sz="4" w:space="0" w:color="auto"/>
              <w:right w:val="single" w:sz="4" w:space="0" w:color="auto"/>
            </w:tcBorders>
            <w:vAlign w:val="center"/>
          </w:tcPr>
          <w:p w14:paraId="0E5DBEA3" w14:textId="4394119C"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3D6730F5" w14:textId="22745FDF"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3ACDF441" w14:textId="658EAB73"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0A2045DF" w14:textId="2D5458E2"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132530D7" w14:textId="17E2A47B"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14:paraId="14CF5DC2" w14:textId="6CCCB602"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5" w:type="dxa"/>
            <w:tcBorders>
              <w:top w:val="single" w:sz="4" w:space="0" w:color="auto"/>
              <w:left w:val="single" w:sz="4" w:space="0" w:color="auto"/>
              <w:bottom w:val="single" w:sz="4" w:space="0" w:color="auto"/>
              <w:right w:val="single" w:sz="4" w:space="0" w:color="auto"/>
            </w:tcBorders>
            <w:vAlign w:val="center"/>
          </w:tcPr>
          <w:p w14:paraId="724C910C" w14:textId="046F54D4"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r>
      <w:tr w:rsidR="001C321E" w:rsidRPr="001E307E" w14:paraId="33CDB8A5"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153A838B" w14:textId="77777777" w:rsidR="001C321E" w:rsidRPr="00CF53E7" w:rsidRDefault="001C321E" w:rsidP="001C321E">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1.3. pašvaldību budžets</w:t>
            </w:r>
          </w:p>
        </w:tc>
        <w:tc>
          <w:tcPr>
            <w:tcW w:w="992" w:type="dxa"/>
            <w:tcBorders>
              <w:top w:val="single" w:sz="4" w:space="0" w:color="auto"/>
              <w:left w:val="single" w:sz="4" w:space="0" w:color="auto"/>
              <w:bottom w:val="single" w:sz="4" w:space="0" w:color="auto"/>
              <w:right w:val="single" w:sz="4" w:space="0" w:color="auto"/>
            </w:tcBorders>
            <w:vAlign w:val="center"/>
          </w:tcPr>
          <w:p w14:paraId="00D52BDD" w14:textId="78F881E2"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0D0071E3" w14:textId="709BB5AE"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651DD892" w14:textId="2095DAB6"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450A4CD7" w14:textId="2FF42D64"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3732B690" w14:textId="457E34C9"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14:paraId="2F927FB7" w14:textId="15BBEC99"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5" w:type="dxa"/>
            <w:tcBorders>
              <w:top w:val="single" w:sz="4" w:space="0" w:color="auto"/>
              <w:left w:val="single" w:sz="4" w:space="0" w:color="auto"/>
              <w:bottom w:val="single" w:sz="4" w:space="0" w:color="auto"/>
              <w:right w:val="single" w:sz="4" w:space="0" w:color="auto"/>
            </w:tcBorders>
            <w:vAlign w:val="center"/>
          </w:tcPr>
          <w:p w14:paraId="223A5B4F" w14:textId="65705A6F"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r>
      <w:tr w:rsidR="008F72B1" w:rsidRPr="001E307E" w14:paraId="5B205FAD" w14:textId="77777777" w:rsidTr="00202C51">
        <w:tc>
          <w:tcPr>
            <w:tcW w:w="1840" w:type="dxa"/>
            <w:tcBorders>
              <w:top w:val="single" w:sz="4" w:space="0" w:color="auto"/>
              <w:left w:val="single" w:sz="4" w:space="0" w:color="auto"/>
              <w:bottom w:val="single" w:sz="4" w:space="0" w:color="auto"/>
              <w:right w:val="single" w:sz="4" w:space="0" w:color="auto"/>
            </w:tcBorders>
            <w:hideMark/>
          </w:tcPr>
          <w:p w14:paraId="76316EB3" w14:textId="77777777" w:rsidR="008F72B1" w:rsidRPr="00CF53E7" w:rsidRDefault="008F72B1" w:rsidP="008F72B1">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2. Budžeta izdevumi</w:t>
            </w:r>
          </w:p>
        </w:tc>
        <w:tc>
          <w:tcPr>
            <w:tcW w:w="992" w:type="dxa"/>
            <w:tcBorders>
              <w:top w:val="single" w:sz="4" w:space="0" w:color="auto"/>
              <w:left w:val="single" w:sz="4" w:space="0" w:color="auto"/>
              <w:bottom w:val="single" w:sz="4" w:space="0" w:color="auto"/>
              <w:right w:val="single" w:sz="4" w:space="0" w:color="auto"/>
            </w:tcBorders>
            <w:vAlign w:val="center"/>
          </w:tcPr>
          <w:p w14:paraId="6170C448" w14:textId="45DBD353" w:rsidR="008F72B1" w:rsidRPr="001E307E" w:rsidRDefault="008F72B1" w:rsidP="008F72B1">
            <w:pPr>
              <w:spacing w:after="0" w:line="276"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3E26F6B7" w14:textId="15FDD4DD"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3" w:type="dxa"/>
            <w:tcBorders>
              <w:top w:val="single" w:sz="4" w:space="0" w:color="auto"/>
              <w:left w:val="single" w:sz="4" w:space="0" w:color="auto"/>
              <w:bottom w:val="single" w:sz="4" w:space="0" w:color="auto"/>
              <w:right w:val="single" w:sz="4" w:space="0" w:color="auto"/>
            </w:tcBorders>
            <w:vAlign w:val="center"/>
          </w:tcPr>
          <w:p w14:paraId="77D3AE48" w14:textId="1D46FFB8"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2" w:type="dxa"/>
            <w:tcBorders>
              <w:top w:val="single" w:sz="4" w:space="0" w:color="auto"/>
              <w:left w:val="single" w:sz="4" w:space="0" w:color="auto"/>
              <w:bottom w:val="single" w:sz="4" w:space="0" w:color="auto"/>
              <w:right w:val="single" w:sz="4" w:space="0" w:color="auto"/>
            </w:tcBorders>
            <w:vAlign w:val="center"/>
          </w:tcPr>
          <w:p w14:paraId="0ED1FE44" w14:textId="47CCE87F"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2" w:type="dxa"/>
            <w:tcBorders>
              <w:top w:val="single" w:sz="4" w:space="0" w:color="auto"/>
              <w:left w:val="single" w:sz="4" w:space="0" w:color="auto"/>
              <w:bottom w:val="single" w:sz="4" w:space="0" w:color="auto"/>
              <w:right w:val="single" w:sz="4" w:space="0" w:color="auto"/>
            </w:tcBorders>
          </w:tcPr>
          <w:p w14:paraId="29141ECB" w14:textId="43524E9C" w:rsidR="008F72B1" w:rsidRPr="001E307E" w:rsidRDefault="008F72B1" w:rsidP="008F72B1">
            <w:pPr>
              <w:spacing w:after="0" w:line="276" w:lineRule="auto"/>
              <w:jc w:val="center"/>
              <w:rPr>
                <w:rFonts w:ascii="Times New Roman" w:hAnsi="Times New Roman"/>
                <w:sz w:val="24"/>
                <w:szCs w:val="24"/>
              </w:rPr>
            </w:pPr>
            <w:r w:rsidRPr="00DA6F62">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c>
          <w:tcPr>
            <w:tcW w:w="1123" w:type="dxa"/>
            <w:tcBorders>
              <w:top w:val="single" w:sz="4" w:space="0" w:color="auto"/>
              <w:left w:val="single" w:sz="4" w:space="0" w:color="auto"/>
              <w:bottom w:val="single" w:sz="4" w:space="0" w:color="auto"/>
              <w:right w:val="single" w:sz="4" w:space="0" w:color="auto"/>
            </w:tcBorders>
          </w:tcPr>
          <w:p w14:paraId="03EE0C0B" w14:textId="479E8C17" w:rsidR="008F72B1" w:rsidRPr="001E307E" w:rsidRDefault="008F72B1" w:rsidP="008F72B1">
            <w:pPr>
              <w:spacing w:after="0" w:line="276" w:lineRule="auto"/>
              <w:jc w:val="center"/>
              <w:rPr>
                <w:rFonts w:ascii="Times New Roman" w:hAnsi="Times New Roman"/>
                <w:sz w:val="24"/>
                <w:szCs w:val="24"/>
              </w:rPr>
            </w:pPr>
            <w:r w:rsidRPr="00DA6F62">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c>
          <w:tcPr>
            <w:tcW w:w="995" w:type="dxa"/>
            <w:tcBorders>
              <w:top w:val="single" w:sz="4" w:space="0" w:color="auto"/>
              <w:left w:val="single" w:sz="4" w:space="0" w:color="auto"/>
              <w:bottom w:val="single" w:sz="4" w:space="0" w:color="auto"/>
              <w:right w:val="single" w:sz="4" w:space="0" w:color="auto"/>
            </w:tcBorders>
          </w:tcPr>
          <w:p w14:paraId="5E50C19C" w14:textId="18707A90" w:rsidR="008F72B1" w:rsidRPr="001E307E" w:rsidRDefault="008F72B1" w:rsidP="008F72B1">
            <w:pPr>
              <w:spacing w:after="0" w:line="276" w:lineRule="auto"/>
              <w:jc w:val="center"/>
              <w:rPr>
                <w:rFonts w:ascii="Times New Roman" w:hAnsi="Times New Roman"/>
                <w:sz w:val="24"/>
                <w:szCs w:val="24"/>
              </w:rPr>
            </w:pPr>
            <w:r w:rsidRPr="00DA6F62">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r>
      <w:tr w:rsidR="001C321E" w:rsidRPr="001E307E" w14:paraId="3555E776"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0403602B" w14:textId="77777777" w:rsidR="001C321E" w:rsidRPr="00CF53E7" w:rsidRDefault="001C321E" w:rsidP="001C321E">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2.1. valsts pamatbudžets</w:t>
            </w:r>
          </w:p>
        </w:tc>
        <w:tc>
          <w:tcPr>
            <w:tcW w:w="992" w:type="dxa"/>
            <w:tcBorders>
              <w:top w:val="single" w:sz="4" w:space="0" w:color="auto"/>
              <w:left w:val="single" w:sz="4" w:space="0" w:color="auto"/>
              <w:bottom w:val="single" w:sz="4" w:space="0" w:color="auto"/>
              <w:right w:val="single" w:sz="4" w:space="0" w:color="auto"/>
            </w:tcBorders>
            <w:vAlign w:val="center"/>
          </w:tcPr>
          <w:p w14:paraId="108D0FD1" w14:textId="52B8CE72" w:rsidR="001C321E" w:rsidRPr="00C67DA2" w:rsidRDefault="001C321E" w:rsidP="00B45D13">
            <w:pPr>
              <w:spacing w:after="0" w:line="276" w:lineRule="auto"/>
              <w:jc w:val="center"/>
              <w:rPr>
                <w:rFonts w:ascii="Times New Roman" w:eastAsia="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0EA46F43" w14:textId="16D4CD6C" w:rsidR="001C321E" w:rsidRPr="00C67DA2" w:rsidRDefault="001C321E" w:rsidP="00B45D13">
            <w:pPr>
              <w:spacing w:after="0" w:line="276" w:lineRule="auto"/>
              <w:jc w:val="center"/>
              <w:rPr>
                <w:rFonts w:ascii="Times New Roman" w:eastAsia="Times New Roman" w:hAnsi="Times New Roman"/>
                <w:sz w:val="24"/>
                <w:szCs w:val="24"/>
              </w:rPr>
            </w:pP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554D28DE" w14:textId="7CD9722F" w:rsidR="001C321E" w:rsidRPr="00C67DA2" w:rsidRDefault="001C321E" w:rsidP="00B45D13">
            <w:pPr>
              <w:spacing w:after="0" w:line="276" w:lineRule="auto"/>
              <w:jc w:val="center"/>
              <w:rPr>
                <w:rFonts w:ascii="Times New Roman" w:eastAsia="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0C25AA16" w14:textId="3CFE7FFE"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1BFAD4E0" w14:textId="0A810420"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14:paraId="00C568C6" w14:textId="1287F2BB"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5" w:type="dxa"/>
            <w:tcBorders>
              <w:top w:val="single" w:sz="4" w:space="0" w:color="auto"/>
              <w:left w:val="single" w:sz="4" w:space="0" w:color="auto"/>
              <w:bottom w:val="single" w:sz="4" w:space="0" w:color="auto"/>
              <w:right w:val="single" w:sz="4" w:space="0" w:color="auto"/>
            </w:tcBorders>
            <w:vAlign w:val="center"/>
          </w:tcPr>
          <w:p w14:paraId="30512DC7" w14:textId="04779EC5"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r>
      <w:tr w:rsidR="001C321E" w:rsidRPr="001E307E" w14:paraId="57FFBB94"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3B9D79BD" w14:textId="77777777" w:rsidR="001C321E" w:rsidRPr="00CF53E7" w:rsidRDefault="001C321E" w:rsidP="001C321E">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2.2. valsts speciālais budžets</w:t>
            </w:r>
          </w:p>
        </w:tc>
        <w:tc>
          <w:tcPr>
            <w:tcW w:w="992" w:type="dxa"/>
            <w:tcBorders>
              <w:top w:val="single" w:sz="4" w:space="0" w:color="auto"/>
              <w:left w:val="single" w:sz="4" w:space="0" w:color="auto"/>
              <w:bottom w:val="single" w:sz="4" w:space="0" w:color="auto"/>
              <w:right w:val="single" w:sz="4" w:space="0" w:color="auto"/>
            </w:tcBorders>
            <w:vAlign w:val="center"/>
          </w:tcPr>
          <w:p w14:paraId="23541E04" w14:textId="7C026EC5"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6D105338" w14:textId="04607E05"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26558E65" w14:textId="04CF4270"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3B4486B1" w14:textId="1E347424"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4EF01183" w14:textId="5D585E6C"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14:paraId="6ADCA6EE" w14:textId="222B2ACE"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5" w:type="dxa"/>
            <w:tcBorders>
              <w:top w:val="single" w:sz="4" w:space="0" w:color="auto"/>
              <w:left w:val="single" w:sz="4" w:space="0" w:color="auto"/>
              <w:bottom w:val="single" w:sz="4" w:space="0" w:color="auto"/>
              <w:right w:val="single" w:sz="4" w:space="0" w:color="auto"/>
            </w:tcBorders>
            <w:vAlign w:val="center"/>
          </w:tcPr>
          <w:p w14:paraId="2DFCD839" w14:textId="6D15E4F1"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r>
      <w:tr w:rsidR="008F72B1" w:rsidRPr="001E307E" w14:paraId="04D55444" w14:textId="77777777" w:rsidTr="00741D2B">
        <w:tc>
          <w:tcPr>
            <w:tcW w:w="1840" w:type="dxa"/>
            <w:tcBorders>
              <w:top w:val="single" w:sz="4" w:space="0" w:color="auto"/>
              <w:left w:val="single" w:sz="4" w:space="0" w:color="auto"/>
              <w:bottom w:val="single" w:sz="4" w:space="0" w:color="auto"/>
              <w:right w:val="single" w:sz="4" w:space="0" w:color="auto"/>
            </w:tcBorders>
            <w:hideMark/>
          </w:tcPr>
          <w:p w14:paraId="08CBF170" w14:textId="77777777" w:rsidR="008F72B1" w:rsidRPr="00CF53E7" w:rsidRDefault="008F72B1" w:rsidP="008F72B1">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2.3. pašvaldību budžets</w:t>
            </w:r>
          </w:p>
        </w:tc>
        <w:tc>
          <w:tcPr>
            <w:tcW w:w="992" w:type="dxa"/>
            <w:tcBorders>
              <w:top w:val="single" w:sz="4" w:space="0" w:color="auto"/>
              <w:left w:val="single" w:sz="4" w:space="0" w:color="auto"/>
              <w:bottom w:val="single" w:sz="4" w:space="0" w:color="auto"/>
              <w:right w:val="single" w:sz="4" w:space="0" w:color="auto"/>
            </w:tcBorders>
            <w:vAlign w:val="center"/>
          </w:tcPr>
          <w:p w14:paraId="12FA12E8" w14:textId="529AF0A4" w:rsidR="008F72B1" w:rsidRPr="001E307E" w:rsidRDefault="008F72B1" w:rsidP="008F72B1">
            <w:pPr>
              <w:spacing w:after="0" w:line="276"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1EB4111F" w14:textId="1D0E946E"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3" w:type="dxa"/>
            <w:tcBorders>
              <w:top w:val="single" w:sz="4" w:space="0" w:color="auto"/>
              <w:left w:val="single" w:sz="4" w:space="0" w:color="auto"/>
              <w:bottom w:val="single" w:sz="4" w:space="0" w:color="auto"/>
              <w:right w:val="single" w:sz="4" w:space="0" w:color="auto"/>
            </w:tcBorders>
            <w:vAlign w:val="center"/>
          </w:tcPr>
          <w:p w14:paraId="7D0186A2" w14:textId="5360F310"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2" w:type="dxa"/>
            <w:tcBorders>
              <w:top w:val="single" w:sz="4" w:space="0" w:color="auto"/>
              <w:left w:val="single" w:sz="4" w:space="0" w:color="auto"/>
              <w:bottom w:val="single" w:sz="4" w:space="0" w:color="auto"/>
              <w:right w:val="single" w:sz="4" w:space="0" w:color="auto"/>
            </w:tcBorders>
            <w:vAlign w:val="center"/>
          </w:tcPr>
          <w:p w14:paraId="3E96F3C8" w14:textId="49598201"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2" w:type="dxa"/>
            <w:tcBorders>
              <w:top w:val="single" w:sz="4" w:space="0" w:color="auto"/>
              <w:left w:val="single" w:sz="4" w:space="0" w:color="auto"/>
              <w:bottom w:val="single" w:sz="4" w:space="0" w:color="auto"/>
              <w:right w:val="single" w:sz="4" w:space="0" w:color="auto"/>
            </w:tcBorders>
          </w:tcPr>
          <w:p w14:paraId="40130E1B" w14:textId="5E9CE036" w:rsidR="008F72B1" w:rsidRPr="001E307E" w:rsidRDefault="008F72B1" w:rsidP="008F72B1">
            <w:pPr>
              <w:spacing w:after="0" w:line="276" w:lineRule="auto"/>
              <w:jc w:val="center"/>
              <w:rPr>
                <w:rFonts w:ascii="Times New Roman" w:hAnsi="Times New Roman"/>
                <w:sz w:val="24"/>
                <w:szCs w:val="24"/>
              </w:rPr>
            </w:pPr>
            <w:r w:rsidRPr="00250A62">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c>
          <w:tcPr>
            <w:tcW w:w="1123" w:type="dxa"/>
            <w:tcBorders>
              <w:top w:val="single" w:sz="4" w:space="0" w:color="auto"/>
              <w:left w:val="single" w:sz="4" w:space="0" w:color="auto"/>
              <w:bottom w:val="single" w:sz="4" w:space="0" w:color="auto"/>
              <w:right w:val="single" w:sz="4" w:space="0" w:color="auto"/>
            </w:tcBorders>
          </w:tcPr>
          <w:p w14:paraId="36110278" w14:textId="28712AE5" w:rsidR="008F72B1" w:rsidRPr="001E307E" w:rsidRDefault="008F72B1" w:rsidP="008F72B1">
            <w:pPr>
              <w:spacing w:after="0" w:line="276" w:lineRule="auto"/>
              <w:jc w:val="center"/>
              <w:rPr>
                <w:rFonts w:ascii="Times New Roman" w:hAnsi="Times New Roman"/>
                <w:sz w:val="24"/>
                <w:szCs w:val="24"/>
              </w:rPr>
            </w:pPr>
            <w:r w:rsidRPr="00250A62">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c>
          <w:tcPr>
            <w:tcW w:w="995" w:type="dxa"/>
            <w:tcBorders>
              <w:top w:val="single" w:sz="4" w:space="0" w:color="auto"/>
              <w:left w:val="single" w:sz="4" w:space="0" w:color="auto"/>
              <w:bottom w:val="single" w:sz="4" w:space="0" w:color="auto"/>
              <w:right w:val="single" w:sz="4" w:space="0" w:color="auto"/>
            </w:tcBorders>
          </w:tcPr>
          <w:p w14:paraId="45987535" w14:textId="1A004C01" w:rsidR="008F72B1" w:rsidRPr="001E307E" w:rsidRDefault="008F72B1" w:rsidP="008F72B1">
            <w:pPr>
              <w:spacing w:after="0" w:line="276" w:lineRule="auto"/>
              <w:jc w:val="center"/>
              <w:rPr>
                <w:rFonts w:ascii="Times New Roman" w:hAnsi="Times New Roman"/>
                <w:sz w:val="24"/>
                <w:szCs w:val="24"/>
              </w:rPr>
            </w:pPr>
            <w:r w:rsidRPr="00250A62">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r>
      <w:tr w:rsidR="008F72B1" w:rsidRPr="001E307E" w14:paraId="2310E34B" w14:textId="77777777" w:rsidTr="00741D2B">
        <w:tc>
          <w:tcPr>
            <w:tcW w:w="1840" w:type="dxa"/>
            <w:tcBorders>
              <w:top w:val="single" w:sz="4" w:space="0" w:color="auto"/>
              <w:left w:val="single" w:sz="4" w:space="0" w:color="auto"/>
              <w:bottom w:val="single" w:sz="4" w:space="0" w:color="auto"/>
              <w:right w:val="single" w:sz="4" w:space="0" w:color="auto"/>
            </w:tcBorders>
            <w:hideMark/>
          </w:tcPr>
          <w:p w14:paraId="070E584C" w14:textId="77777777" w:rsidR="008F72B1" w:rsidRPr="00CF53E7" w:rsidRDefault="008F72B1" w:rsidP="008F72B1">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3. Finansiālā ietekme</w:t>
            </w:r>
          </w:p>
        </w:tc>
        <w:tc>
          <w:tcPr>
            <w:tcW w:w="992" w:type="dxa"/>
            <w:tcBorders>
              <w:top w:val="single" w:sz="4" w:space="0" w:color="auto"/>
              <w:left w:val="single" w:sz="4" w:space="0" w:color="auto"/>
              <w:bottom w:val="single" w:sz="4" w:space="0" w:color="auto"/>
              <w:right w:val="single" w:sz="4" w:space="0" w:color="auto"/>
            </w:tcBorders>
            <w:vAlign w:val="center"/>
          </w:tcPr>
          <w:p w14:paraId="4C5E19CD" w14:textId="3B84B3FD" w:rsidR="008F72B1" w:rsidRPr="001E307E" w:rsidRDefault="008F72B1" w:rsidP="008F72B1">
            <w:pPr>
              <w:spacing w:after="0" w:line="276"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51109E2B" w14:textId="6CF9B6BE"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3" w:type="dxa"/>
            <w:tcBorders>
              <w:top w:val="single" w:sz="4" w:space="0" w:color="auto"/>
              <w:left w:val="single" w:sz="4" w:space="0" w:color="auto"/>
              <w:bottom w:val="single" w:sz="4" w:space="0" w:color="auto"/>
              <w:right w:val="single" w:sz="4" w:space="0" w:color="auto"/>
            </w:tcBorders>
            <w:vAlign w:val="center"/>
          </w:tcPr>
          <w:p w14:paraId="0590C984" w14:textId="42E47BF4"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2" w:type="dxa"/>
            <w:tcBorders>
              <w:top w:val="single" w:sz="4" w:space="0" w:color="auto"/>
              <w:left w:val="single" w:sz="4" w:space="0" w:color="auto"/>
              <w:bottom w:val="single" w:sz="4" w:space="0" w:color="auto"/>
              <w:right w:val="single" w:sz="4" w:space="0" w:color="auto"/>
            </w:tcBorders>
            <w:vAlign w:val="center"/>
          </w:tcPr>
          <w:p w14:paraId="1E8F8407" w14:textId="52740CE4"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2" w:type="dxa"/>
            <w:tcBorders>
              <w:top w:val="single" w:sz="4" w:space="0" w:color="auto"/>
              <w:left w:val="single" w:sz="4" w:space="0" w:color="auto"/>
              <w:bottom w:val="single" w:sz="4" w:space="0" w:color="auto"/>
              <w:right w:val="single" w:sz="4" w:space="0" w:color="auto"/>
            </w:tcBorders>
          </w:tcPr>
          <w:p w14:paraId="02C8C76E" w14:textId="2576EE33" w:rsidR="008F72B1" w:rsidRPr="001E307E" w:rsidRDefault="008F72B1" w:rsidP="008F72B1">
            <w:pPr>
              <w:spacing w:after="0" w:line="276" w:lineRule="auto"/>
              <w:jc w:val="center"/>
              <w:rPr>
                <w:rFonts w:ascii="Times New Roman" w:hAnsi="Times New Roman"/>
                <w:sz w:val="24"/>
                <w:szCs w:val="24"/>
              </w:rPr>
            </w:pPr>
            <w:r w:rsidRPr="00250A62">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c>
          <w:tcPr>
            <w:tcW w:w="1123" w:type="dxa"/>
            <w:tcBorders>
              <w:top w:val="single" w:sz="4" w:space="0" w:color="auto"/>
              <w:left w:val="single" w:sz="4" w:space="0" w:color="auto"/>
              <w:bottom w:val="single" w:sz="4" w:space="0" w:color="auto"/>
              <w:right w:val="single" w:sz="4" w:space="0" w:color="auto"/>
            </w:tcBorders>
          </w:tcPr>
          <w:p w14:paraId="6B9773FE" w14:textId="1887532F" w:rsidR="008F72B1" w:rsidRPr="001E307E" w:rsidRDefault="008F72B1" w:rsidP="008F72B1">
            <w:pPr>
              <w:spacing w:after="0" w:line="276" w:lineRule="auto"/>
              <w:jc w:val="center"/>
              <w:rPr>
                <w:rFonts w:ascii="Times New Roman" w:hAnsi="Times New Roman"/>
                <w:sz w:val="24"/>
                <w:szCs w:val="24"/>
              </w:rPr>
            </w:pPr>
            <w:r w:rsidRPr="00250A62">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c>
          <w:tcPr>
            <w:tcW w:w="995" w:type="dxa"/>
            <w:tcBorders>
              <w:top w:val="single" w:sz="4" w:space="0" w:color="auto"/>
              <w:left w:val="single" w:sz="4" w:space="0" w:color="auto"/>
              <w:bottom w:val="single" w:sz="4" w:space="0" w:color="auto"/>
              <w:right w:val="single" w:sz="4" w:space="0" w:color="auto"/>
            </w:tcBorders>
          </w:tcPr>
          <w:p w14:paraId="2C49B77C" w14:textId="69C086CD" w:rsidR="008F72B1" w:rsidRPr="001E307E" w:rsidRDefault="008F72B1" w:rsidP="008F72B1">
            <w:pPr>
              <w:spacing w:after="0" w:line="276" w:lineRule="auto"/>
              <w:jc w:val="center"/>
              <w:rPr>
                <w:rFonts w:ascii="Times New Roman" w:hAnsi="Times New Roman"/>
                <w:sz w:val="24"/>
                <w:szCs w:val="24"/>
              </w:rPr>
            </w:pPr>
            <w:r w:rsidRPr="00250A62">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r>
      <w:tr w:rsidR="001C321E" w:rsidRPr="001E307E" w14:paraId="74FB5083"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59EC8684" w14:textId="77777777" w:rsidR="001C321E" w:rsidRPr="00CF53E7" w:rsidRDefault="001C321E" w:rsidP="001C321E">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3.1. valsts pamatbudžets</w:t>
            </w:r>
          </w:p>
        </w:tc>
        <w:tc>
          <w:tcPr>
            <w:tcW w:w="992" w:type="dxa"/>
            <w:tcBorders>
              <w:top w:val="single" w:sz="4" w:space="0" w:color="auto"/>
              <w:left w:val="single" w:sz="4" w:space="0" w:color="auto"/>
              <w:bottom w:val="single" w:sz="4" w:space="0" w:color="auto"/>
              <w:right w:val="single" w:sz="4" w:space="0" w:color="auto"/>
            </w:tcBorders>
            <w:vAlign w:val="center"/>
          </w:tcPr>
          <w:p w14:paraId="61F160B9" w14:textId="16C5D4C8"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04189332" w14:textId="3E80B42E"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3DD38D8D" w14:textId="6A8D130A"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77EA3063" w14:textId="412047AA"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6E4F41D2" w14:textId="0E6A2738"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14:paraId="719CF8DE" w14:textId="196F3662"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5" w:type="dxa"/>
            <w:tcBorders>
              <w:top w:val="single" w:sz="4" w:space="0" w:color="auto"/>
              <w:left w:val="single" w:sz="4" w:space="0" w:color="auto"/>
              <w:bottom w:val="single" w:sz="4" w:space="0" w:color="auto"/>
              <w:right w:val="single" w:sz="4" w:space="0" w:color="auto"/>
            </w:tcBorders>
            <w:vAlign w:val="center"/>
          </w:tcPr>
          <w:p w14:paraId="2E0445ED" w14:textId="5A86196D"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r>
      <w:tr w:rsidR="001C321E" w:rsidRPr="001E307E" w14:paraId="14FFE519"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684CB35D" w14:textId="77777777" w:rsidR="001C321E" w:rsidRPr="00CF53E7" w:rsidRDefault="001C321E" w:rsidP="001C321E">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3.2. speciālais budžets</w:t>
            </w:r>
          </w:p>
        </w:tc>
        <w:tc>
          <w:tcPr>
            <w:tcW w:w="992" w:type="dxa"/>
            <w:tcBorders>
              <w:top w:val="single" w:sz="4" w:space="0" w:color="auto"/>
              <w:left w:val="single" w:sz="4" w:space="0" w:color="auto"/>
              <w:bottom w:val="single" w:sz="4" w:space="0" w:color="auto"/>
              <w:right w:val="single" w:sz="4" w:space="0" w:color="auto"/>
            </w:tcBorders>
            <w:vAlign w:val="center"/>
          </w:tcPr>
          <w:p w14:paraId="6189E7B3" w14:textId="658A63E8"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028AB3F8" w14:textId="0927980C"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1E26E0D3" w14:textId="4F00B2E4"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548BCD2E" w14:textId="68DBA6F3"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124B35FB" w14:textId="4DA0951D"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14:paraId="6A62909C" w14:textId="24855566"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5" w:type="dxa"/>
            <w:tcBorders>
              <w:top w:val="single" w:sz="4" w:space="0" w:color="auto"/>
              <w:left w:val="single" w:sz="4" w:space="0" w:color="auto"/>
              <w:bottom w:val="single" w:sz="4" w:space="0" w:color="auto"/>
              <w:right w:val="single" w:sz="4" w:space="0" w:color="auto"/>
            </w:tcBorders>
            <w:vAlign w:val="center"/>
          </w:tcPr>
          <w:p w14:paraId="625293E0" w14:textId="2A29F80F" w:rsidR="001C321E"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r>
      <w:tr w:rsidR="008F72B1" w:rsidRPr="001E307E" w14:paraId="10D2E957" w14:textId="77777777" w:rsidTr="00D76D47">
        <w:tc>
          <w:tcPr>
            <w:tcW w:w="1840" w:type="dxa"/>
            <w:tcBorders>
              <w:top w:val="single" w:sz="4" w:space="0" w:color="auto"/>
              <w:left w:val="single" w:sz="4" w:space="0" w:color="auto"/>
              <w:bottom w:val="single" w:sz="4" w:space="0" w:color="auto"/>
              <w:right w:val="single" w:sz="4" w:space="0" w:color="auto"/>
            </w:tcBorders>
            <w:hideMark/>
          </w:tcPr>
          <w:p w14:paraId="3804B910" w14:textId="77777777" w:rsidR="008F72B1" w:rsidRPr="00CF53E7" w:rsidRDefault="008F72B1" w:rsidP="008F72B1">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3.3. pašvaldību budžets</w:t>
            </w:r>
          </w:p>
        </w:tc>
        <w:tc>
          <w:tcPr>
            <w:tcW w:w="992" w:type="dxa"/>
            <w:tcBorders>
              <w:top w:val="single" w:sz="4" w:space="0" w:color="auto"/>
              <w:left w:val="single" w:sz="4" w:space="0" w:color="auto"/>
              <w:bottom w:val="single" w:sz="4" w:space="0" w:color="auto"/>
              <w:right w:val="single" w:sz="4" w:space="0" w:color="auto"/>
            </w:tcBorders>
            <w:vAlign w:val="center"/>
          </w:tcPr>
          <w:p w14:paraId="283C7182" w14:textId="6299CDCC" w:rsidR="008F72B1" w:rsidRPr="001E307E" w:rsidRDefault="008F72B1" w:rsidP="008F72B1">
            <w:pPr>
              <w:spacing w:after="0" w:line="276"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31DB41C6" w14:textId="4178ED44"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3" w:type="dxa"/>
            <w:tcBorders>
              <w:top w:val="single" w:sz="4" w:space="0" w:color="auto"/>
              <w:left w:val="single" w:sz="4" w:space="0" w:color="auto"/>
              <w:bottom w:val="single" w:sz="4" w:space="0" w:color="auto"/>
              <w:right w:val="single" w:sz="4" w:space="0" w:color="auto"/>
            </w:tcBorders>
            <w:vAlign w:val="center"/>
          </w:tcPr>
          <w:p w14:paraId="43770F96" w14:textId="57332198"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2" w:type="dxa"/>
            <w:tcBorders>
              <w:top w:val="single" w:sz="4" w:space="0" w:color="auto"/>
              <w:left w:val="single" w:sz="4" w:space="0" w:color="auto"/>
              <w:bottom w:val="single" w:sz="4" w:space="0" w:color="auto"/>
              <w:right w:val="single" w:sz="4" w:space="0" w:color="auto"/>
            </w:tcBorders>
            <w:vAlign w:val="center"/>
          </w:tcPr>
          <w:p w14:paraId="499DD258" w14:textId="5F9CA087"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2" w:type="dxa"/>
            <w:tcBorders>
              <w:top w:val="single" w:sz="4" w:space="0" w:color="auto"/>
              <w:left w:val="single" w:sz="4" w:space="0" w:color="auto"/>
              <w:bottom w:val="single" w:sz="4" w:space="0" w:color="auto"/>
              <w:right w:val="single" w:sz="4" w:space="0" w:color="auto"/>
            </w:tcBorders>
          </w:tcPr>
          <w:p w14:paraId="469B668A" w14:textId="49BE52AF" w:rsidR="008F72B1" w:rsidRPr="001E307E" w:rsidRDefault="008F72B1" w:rsidP="008F72B1">
            <w:pPr>
              <w:spacing w:after="0" w:line="276" w:lineRule="auto"/>
              <w:jc w:val="center"/>
              <w:rPr>
                <w:rFonts w:ascii="Times New Roman" w:hAnsi="Times New Roman"/>
                <w:sz w:val="24"/>
                <w:szCs w:val="24"/>
              </w:rPr>
            </w:pPr>
            <w:r w:rsidRPr="008E4D9B">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c>
          <w:tcPr>
            <w:tcW w:w="1123" w:type="dxa"/>
            <w:tcBorders>
              <w:top w:val="single" w:sz="4" w:space="0" w:color="auto"/>
              <w:left w:val="single" w:sz="4" w:space="0" w:color="auto"/>
              <w:bottom w:val="single" w:sz="4" w:space="0" w:color="auto"/>
              <w:right w:val="single" w:sz="4" w:space="0" w:color="auto"/>
            </w:tcBorders>
          </w:tcPr>
          <w:p w14:paraId="52B99D8A" w14:textId="1A8EEA33" w:rsidR="008F72B1" w:rsidRPr="001E307E" w:rsidRDefault="008F72B1" w:rsidP="008F72B1">
            <w:pPr>
              <w:spacing w:after="0" w:line="276" w:lineRule="auto"/>
              <w:jc w:val="center"/>
              <w:rPr>
                <w:rFonts w:ascii="Times New Roman" w:hAnsi="Times New Roman"/>
                <w:sz w:val="24"/>
                <w:szCs w:val="24"/>
              </w:rPr>
            </w:pPr>
            <w:r w:rsidRPr="008E4D9B">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c>
          <w:tcPr>
            <w:tcW w:w="995" w:type="dxa"/>
            <w:tcBorders>
              <w:top w:val="single" w:sz="4" w:space="0" w:color="auto"/>
              <w:left w:val="single" w:sz="4" w:space="0" w:color="auto"/>
              <w:bottom w:val="single" w:sz="4" w:space="0" w:color="auto"/>
              <w:right w:val="single" w:sz="4" w:space="0" w:color="auto"/>
            </w:tcBorders>
          </w:tcPr>
          <w:p w14:paraId="35DD9611" w14:textId="77BB5BE0" w:rsidR="008F72B1" w:rsidRPr="001E307E" w:rsidRDefault="008F72B1" w:rsidP="008F72B1">
            <w:pPr>
              <w:spacing w:after="0" w:line="276" w:lineRule="auto"/>
              <w:jc w:val="center"/>
              <w:rPr>
                <w:rFonts w:ascii="Times New Roman" w:hAnsi="Times New Roman"/>
                <w:sz w:val="24"/>
                <w:szCs w:val="24"/>
              </w:rPr>
            </w:pPr>
            <w:r w:rsidRPr="008E4D9B">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r>
      <w:tr w:rsidR="000762D7" w:rsidRPr="001E307E" w14:paraId="522F7F10"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064E55F2" w14:textId="77777777" w:rsidR="000762D7" w:rsidRPr="00CF53E7" w:rsidRDefault="000762D7" w:rsidP="00526B39">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 xml:space="preserve">4. Finanšu līdzekļi papildu izdevumu finansēšanai (kompensējošu izdevumu </w:t>
            </w:r>
            <w:r w:rsidRPr="00CF53E7">
              <w:rPr>
                <w:rFonts w:ascii="Times New Roman" w:eastAsia="Times New Roman" w:hAnsi="Times New Roman"/>
                <w:sz w:val="24"/>
                <w:szCs w:val="24"/>
              </w:rPr>
              <w:lastRenderedPageBreak/>
              <w:t>samazinājumu norāda ar "+" zīmi)</w:t>
            </w:r>
          </w:p>
        </w:tc>
        <w:tc>
          <w:tcPr>
            <w:tcW w:w="992" w:type="dxa"/>
            <w:tcBorders>
              <w:top w:val="single" w:sz="4" w:space="0" w:color="auto"/>
              <w:left w:val="single" w:sz="4" w:space="0" w:color="auto"/>
              <w:bottom w:val="single" w:sz="4" w:space="0" w:color="auto"/>
              <w:right w:val="single" w:sz="4" w:space="0" w:color="auto"/>
            </w:tcBorders>
            <w:vAlign w:val="center"/>
          </w:tcPr>
          <w:p w14:paraId="0643E641" w14:textId="204BB692"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lastRenderedPageBreak/>
              <w:t>X</w:t>
            </w:r>
          </w:p>
        </w:tc>
        <w:tc>
          <w:tcPr>
            <w:tcW w:w="1134" w:type="dxa"/>
            <w:tcBorders>
              <w:top w:val="single" w:sz="4" w:space="0" w:color="auto"/>
              <w:left w:val="single" w:sz="4" w:space="0" w:color="auto"/>
              <w:bottom w:val="single" w:sz="4" w:space="0" w:color="auto"/>
              <w:right w:val="single" w:sz="4" w:space="0" w:color="auto"/>
            </w:tcBorders>
            <w:vAlign w:val="center"/>
          </w:tcPr>
          <w:p w14:paraId="75E50E12" w14:textId="13A7CA32"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6F59CD29" w14:textId="27049AC3"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X</w:t>
            </w:r>
          </w:p>
        </w:tc>
        <w:tc>
          <w:tcPr>
            <w:tcW w:w="992" w:type="dxa"/>
            <w:tcBorders>
              <w:top w:val="single" w:sz="4" w:space="0" w:color="auto"/>
              <w:left w:val="single" w:sz="4" w:space="0" w:color="auto"/>
              <w:bottom w:val="single" w:sz="4" w:space="0" w:color="auto"/>
              <w:right w:val="single" w:sz="4" w:space="0" w:color="auto"/>
            </w:tcBorders>
            <w:vAlign w:val="center"/>
          </w:tcPr>
          <w:p w14:paraId="63208B37" w14:textId="76B1DFF6"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14:paraId="7289976B" w14:textId="20E9D841"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X</w:t>
            </w:r>
          </w:p>
        </w:tc>
        <w:tc>
          <w:tcPr>
            <w:tcW w:w="1123" w:type="dxa"/>
            <w:tcBorders>
              <w:top w:val="single" w:sz="4" w:space="0" w:color="auto"/>
              <w:left w:val="single" w:sz="4" w:space="0" w:color="auto"/>
              <w:bottom w:val="single" w:sz="4" w:space="0" w:color="auto"/>
              <w:right w:val="single" w:sz="4" w:space="0" w:color="auto"/>
            </w:tcBorders>
            <w:vAlign w:val="center"/>
          </w:tcPr>
          <w:p w14:paraId="2382C6EE" w14:textId="461A0111"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5" w:type="dxa"/>
            <w:tcBorders>
              <w:top w:val="single" w:sz="4" w:space="0" w:color="auto"/>
              <w:left w:val="single" w:sz="4" w:space="0" w:color="auto"/>
              <w:bottom w:val="single" w:sz="4" w:space="0" w:color="auto"/>
              <w:right w:val="single" w:sz="4" w:space="0" w:color="auto"/>
            </w:tcBorders>
            <w:vAlign w:val="center"/>
          </w:tcPr>
          <w:p w14:paraId="6B165108" w14:textId="6EA7BFA4" w:rsidR="000762D7" w:rsidRPr="001E307E" w:rsidRDefault="001C321E" w:rsidP="00B45D13">
            <w:pPr>
              <w:spacing w:after="0" w:line="276" w:lineRule="auto"/>
              <w:jc w:val="center"/>
              <w:rPr>
                <w:rFonts w:ascii="Times New Roman" w:hAnsi="Times New Roman"/>
                <w:sz w:val="24"/>
                <w:szCs w:val="24"/>
              </w:rPr>
            </w:pPr>
            <w:r>
              <w:rPr>
                <w:rFonts w:ascii="Times New Roman" w:hAnsi="Times New Roman"/>
                <w:sz w:val="24"/>
                <w:szCs w:val="24"/>
              </w:rPr>
              <w:t>0</w:t>
            </w:r>
          </w:p>
        </w:tc>
      </w:tr>
      <w:tr w:rsidR="008F72B1" w:rsidRPr="001E307E" w14:paraId="065CECA5" w14:textId="77777777" w:rsidTr="00A32B95">
        <w:tc>
          <w:tcPr>
            <w:tcW w:w="1840" w:type="dxa"/>
            <w:tcBorders>
              <w:top w:val="single" w:sz="4" w:space="0" w:color="auto"/>
              <w:left w:val="single" w:sz="4" w:space="0" w:color="auto"/>
              <w:bottom w:val="single" w:sz="4" w:space="0" w:color="auto"/>
              <w:right w:val="single" w:sz="4" w:space="0" w:color="auto"/>
            </w:tcBorders>
            <w:hideMark/>
          </w:tcPr>
          <w:p w14:paraId="032A7D08" w14:textId="77777777" w:rsidR="008F72B1" w:rsidRPr="00CF53E7" w:rsidRDefault="008F72B1" w:rsidP="008F72B1">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5. Precizēta finansiālā ietekme</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00B44D2" w14:textId="29FFD7ED" w:rsidR="008F72B1" w:rsidRPr="001E307E" w:rsidRDefault="008F72B1" w:rsidP="008F72B1">
            <w:pPr>
              <w:spacing w:after="0" w:line="276" w:lineRule="auto"/>
              <w:jc w:val="center"/>
              <w:rPr>
                <w:rFonts w:ascii="Times New Roman" w:hAnsi="Times New Roman"/>
                <w:sz w:val="24"/>
                <w:szCs w:val="24"/>
              </w:rPr>
            </w:pPr>
            <w:r>
              <w:rPr>
                <w:rFonts w:ascii="Times New Roman" w:hAnsi="Times New Roman"/>
                <w:sz w:val="24"/>
                <w:szCs w:val="24"/>
              </w:rPr>
              <w:t>X</w:t>
            </w:r>
          </w:p>
        </w:tc>
        <w:tc>
          <w:tcPr>
            <w:tcW w:w="1134" w:type="dxa"/>
            <w:tcBorders>
              <w:top w:val="single" w:sz="4" w:space="0" w:color="auto"/>
              <w:left w:val="single" w:sz="4" w:space="0" w:color="auto"/>
              <w:bottom w:val="single" w:sz="4" w:space="0" w:color="auto"/>
              <w:right w:val="single" w:sz="4" w:space="0" w:color="auto"/>
            </w:tcBorders>
            <w:vAlign w:val="center"/>
          </w:tcPr>
          <w:p w14:paraId="1B5BE683" w14:textId="4B328D59" w:rsidR="008F72B1" w:rsidRPr="001E307E" w:rsidRDefault="008F72B1" w:rsidP="008F72B1">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2FA6FF3D" w14:textId="570B65FB" w:rsidR="008F72B1" w:rsidRPr="001E307E" w:rsidRDefault="008F72B1" w:rsidP="008F72B1">
            <w:pPr>
              <w:spacing w:after="0" w:line="276" w:lineRule="auto"/>
              <w:jc w:val="center"/>
              <w:rPr>
                <w:rFonts w:ascii="Times New Roman" w:hAnsi="Times New Roman"/>
                <w:sz w:val="24"/>
                <w:szCs w:val="24"/>
              </w:rPr>
            </w:pPr>
            <w:r>
              <w:rPr>
                <w:rFonts w:ascii="Times New Roman" w:hAnsi="Times New Roman"/>
                <w:sz w:val="24"/>
                <w:szCs w:val="24"/>
              </w:rPr>
              <w:t>X</w:t>
            </w:r>
          </w:p>
        </w:tc>
        <w:tc>
          <w:tcPr>
            <w:tcW w:w="992" w:type="dxa"/>
            <w:tcBorders>
              <w:top w:val="single" w:sz="4" w:space="0" w:color="auto"/>
              <w:left w:val="single" w:sz="4" w:space="0" w:color="auto"/>
              <w:bottom w:val="single" w:sz="4" w:space="0" w:color="auto"/>
              <w:right w:val="single" w:sz="4" w:space="0" w:color="auto"/>
            </w:tcBorders>
            <w:vAlign w:val="center"/>
          </w:tcPr>
          <w:p w14:paraId="349AA439" w14:textId="6E1E3A3F"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B9AE91D" w14:textId="6B542194" w:rsidR="008F72B1" w:rsidRPr="001E307E" w:rsidRDefault="008F72B1" w:rsidP="008F72B1">
            <w:pPr>
              <w:spacing w:after="0" w:line="276" w:lineRule="auto"/>
              <w:jc w:val="center"/>
              <w:rPr>
                <w:rFonts w:ascii="Times New Roman" w:hAnsi="Times New Roman"/>
                <w:sz w:val="24"/>
                <w:szCs w:val="24"/>
              </w:rPr>
            </w:pPr>
            <w:r>
              <w:rPr>
                <w:rFonts w:ascii="Times New Roman" w:hAnsi="Times New Roman"/>
                <w:sz w:val="24"/>
                <w:szCs w:val="24"/>
              </w:rPr>
              <w:t>X</w:t>
            </w:r>
          </w:p>
        </w:tc>
        <w:tc>
          <w:tcPr>
            <w:tcW w:w="1123" w:type="dxa"/>
            <w:tcBorders>
              <w:top w:val="single" w:sz="4" w:space="0" w:color="auto"/>
              <w:left w:val="single" w:sz="4" w:space="0" w:color="auto"/>
              <w:bottom w:val="single" w:sz="4" w:space="0" w:color="auto"/>
              <w:right w:val="single" w:sz="4" w:space="0" w:color="auto"/>
            </w:tcBorders>
          </w:tcPr>
          <w:p w14:paraId="70EDBF2B" w14:textId="346D7C2E" w:rsidR="008F72B1" w:rsidRPr="001E307E" w:rsidRDefault="008F72B1" w:rsidP="008F72B1">
            <w:pPr>
              <w:spacing w:after="0" w:line="276" w:lineRule="auto"/>
              <w:jc w:val="center"/>
              <w:rPr>
                <w:rFonts w:ascii="Times New Roman" w:hAnsi="Times New Roman"/>
                <w:sz w:val="24"/>
                <w:szCs w:val="24"/>
              </w:rPr>
            </w:pPr>
            <w:r w:rsidRPr="00BF2238">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c>
          <w:tcPr>
            <w:tcW w:w="995" w:type="dxa"/>
            <w:tcBorders>
              <w:top w:val="single" w:sz="4" w:space="0" w:color="auto"/>
              <w:left w:val="single" w:sz="4" w:space="0" w:color="auto"/>
              <w:bottom w:val="single" w:sz="4" w:space="0" w:color="auto"/>
              <w:right w:val="single" w:sz="4" w:space="0" w:color="auto"/>
            </w:tcBorders>
          </w:tcPr>
          <w:p w14:paraId="6BCBD951" w14:textId="6741C0E2" w:rsidR="008F72B1" w:rsidRPr="001E307E" w:rsidRDefault="008F72B1" w:rsidP="008F72B1">
            <w:pPr>
              <w:spacing w:after="0" w:line="276" w:lineRule="auto"/>
              <w:jc w:val="center"/>
              <w:rPr>
                <w:rFonts w:ascii="Times New Roman" w:hAnsi="Times New Roman"/>
                <w:sz w:val="24"/>
                <w:szCs w:val="24"/>
              </w:rPr>
            </w:pPr>
            <w:r w:rsidRPr="00BF2238">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r>
      <w:tr w:rsidR="000762D7" w:rsidRPr="001E307E" w14:paraId="2CCB6D06"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35EF1EEE" w14:textId="77777777" w:rsidR="000762D7" w:rsidRPr="00CF53E7" w:rsidRDefault="000762D7" w:rsidP="00526B39">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5.1. valsts pamatbudžets</w:t>
            </w:r>
          </w:p>
        </w:tc>
        <w:tc>
          <w:tcPr>
            <w:tcW w:w="992" w:type="dxa"/>
            <w:vMerge/>
            <w:tcBorders>
              <w:top w:val="single" w:sz="4" w:space="0" w:color="auto"/>
              <w:left w:val="single" w:sz="4" w:space="0" w:color="auto"/>
              <w:bottom w:val="single" w:sz="4" w:space="0" w:color="auto"/>
              <w:right w:val="single" w:sz="4" w:space="0" w:color="auto"/>
            </w:tcBorders>
            <w:vAlign w:val="center"/>
          </w:tcPr>
          <w:p w14:paraId="318251A6" w14:textId="77777777" w:rsidR="000762D7" w:rsidRPr="007C3415" w:rsidRDefault="000762D7" w:rsidP="00B45D13">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F832831" w14:textId="6D65778E" w:rsidR="000762D7" w:rsidRPr="001E307E" w:rsidRDefault="0017639D"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vMerge/>
            <w:tcBorders>
              <w:top w:val="single" w:sz="4" w:space="0" w:color="auto"/>
              <w:left w:val="single" w:sz="4" w:space="0" w:color="auto"/>
              <w:bottom w:val="single" w:sz="4" w:space="0" w:color="auto"/>
              <w:right w:val="single" w:sz="4" w:space="0" w:color="auto"/>
            </w:tcBorders>
            <w:vAlign w:val="center"/>
          </w:tcPr>
          <w:p w14:paraId="15A9C64E" w14:textId="77777777" w:rsidR="000762D7" w:rsidRPr="001E307E" w:rsidRDefault="000762D7" w:rsidP="00B45D13">
            <w:pPr>
              <w:spacing w:after="0" w:line="276"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D296465" w14:textId="0B8DE2D4" w:rsidR="000762D7" w:rsidRPr="001E307E" w:rsidRDefault="0017639D"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vMerge/>
            <w:tcBorders>
              <w:top w:val="single" w:sz="4" w:space="0" w:color="auto"/>
              <w:left w:val="single" w:sz="4" w:space="0" w:color="auto"/>
              <w:bottom w:val="single" w:sz="4" w:space="0" w:color="auto"/>
              <w:right w:val="single" w:sz="4" w:space="0" w:color="auto"/>
            </w:tcBorders>
            <w:vAlign w:val="center"/>
          </w:tcPr>
          <w:p w14:paraId="27FD4A2A" w14:textId="77777777" w:rsidR="000762D7" w:rsidRPr="001E307E" w:rsidRDefault="000762D7" w:rsidP="00B45D13">
            <w:pPr>
              <w:spacing w:after="0" w:line="276" w:lineRule="auto"/>
              <w:jc w:val="center"/>
              <w:rPr>
                <w:rFonts w:ascii="Times New Roman" w:hAnsi="Times New Roman"/>
                <w:sz w:val="24"/>
                <w:szCs w:val="24"/>
              </w:rPr>
            </w:pPr>
          </w:p>
        </w:tc>
        <w:tc>
          <w:tcPr>
            <w:tcW w:w="1123" w:type="dxa"/>
            <w:tcBorders>
              <w:top w:val="single" w:sz="4" w:space="0" w:color="auto"/>
              <w:left w:val="single" w:sz="4" w:space="0" w:color="auto"/>
              <w:bottom w:val="single" w:sz="4" w:space="0" w:color="auto"/>
              <w:right w:val="single" w:sz="4" w:space="0" w:color="auto"/>
            </w:tcBorders>
            <w:vAlign w:val="center"/>
          </w:tcPr>
          <w:p w14:paraId="3B12EE12" w14:textId="595623A3" w:rsidR="000762D7" w:rsidRPr="001E307E" w:rsidRDefault="0017639D"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5" w:type="dxa"/>
            <w:tcBorders>
              <w:top w:val="single" w:sz="4" w:space="0" w:color="auto"/>
              <w:left w:val="single" w:sz="4" w:space="0" w:color="auto"/>
              <w:bottom w:val="single" w:sz="4" w:space="0" w:color="auto"/>
              <w:right w:val="single" w:sz="4" w:space="0" w:color="auto"/>
            </w:tcBorders>
            <w:vAlign w:val="center"/>
          </w:tcPr>
          <w:p w14:paraId="604406F2" w14:textId="58A203BF" w:rsidR="000762D7" w:rsidRPr="001E307E" w:rsidRDefault="0017639D" w:rsidP="00B45D13">
            <w:pPr>
              <w:spacing w:after="0" w:line="276" w:lineRule="auto"/>
              <w:jc w:val="center"/>
              <w:rPr>
                <w:rFonts w:ascii="Times New Roman" w:hAnsi="Times New Roman"/>
                <w:sz w:val="24"/>
                <w:szCs w:val="24"/>
              </w:rPr>
            </w:pPr>
            <w:r>
              <w:rPr>
                <w:rFonts w:ascii="Times New Roman" w:hAnsi="Times New Roman"/>
                <w:sz w:val="24"/>
                <w:szCs w:val="24"/>
              </w:rPr>
              <w:t>0</w:t>
            </w:r>
          </w:p>
        </w:tc>
      </w:tr>
      <w:tr w:rsidR="000762D7" w:rsidRPr="001E307E" w14:paraId="05372D68"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1322435E" w14:textId="77777777" w:rsidR="000762D7" w:rsidRPr="00CF53E7" w:rsidRDefault="000762D7" w:rsidP="00526B39">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5.2. speciālais budžets</w:t>
            </w:r>
          </w:p>
        </w:tc>
        <w:tc>
          <w:tcPr>
            <w:tcW w:w="992" w:type="dxa"/>
            <w:vMerge/>
            <w:tcBorders>
              <w:top w:val="single" w:sz="4" w:space="0" w:color="auto"/>
              <w:left w:val="single" w:sz="4" w:space="0" w:color="auto"/>
              <w:bottom w:val="single" w:sz="4" w:space="0" w:color="auto"/>
              <w:right w:val="single" w:sz="4" w:space="0" w:color="auto"/>
            </w:tcBorders>
            <w:vAlign w:val="center"/>
          </w:tcPr>
          <w:p w14:paraId="247F2BDE" w14:textId="77777777" w:rsidR="000762D7" w:rsidRPr="007C3415" w:rsidRDefault="000762D7" w:rsidP="00B45D13">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DC29866" w14:textId="68A875D3" w:rsidR="000762D7" w:rsidRPr="001E307E" w:rsidRDefault="0017639D"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vMerge/>
            <w:tcBorders>
              <w:top w:val="single" w:sz="4" w:space="0" w:color="auto"/>
              <w:left w:val="single" w:sz="4" w:space="0" w:color="auto"/>
              <w:bottom w:val="single" w:sz="4" w:space="0" w:color="auto"/>
              <w:right w:val="single" w:sz="4" w:space="0" w:color="auto"/>
            </w:tcBorders>
            <w:vAlign w:val="center"/>
          </w:tcPr>
          <w:p w14:paraId="6D5D5619" w14:textId="77777777" w:rsidR="000762D7" w:rsidRPr="001E307E" w:rsidRDefault="000762D7" w:rsidP="00B45D13">
            <w:pPr>
              <w:spacing w:after="0" w:line="276"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0BCDD24" w14:textId="5D439CAE" w:rsidR="000762D7" w:rsidRPr="001E307E" w:rsidRDefault="0017639D"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2" w:type="dxa"/>
            <w:vMerge/>
            <w:tcBorders>
              <w:top w:val="single" w:sz="4" w:space="0" w:color="auto"/>
              <w:left w:val="single" w:sz="4" w:space="0" w:color="auto"/>
              <w:bottom w:val="single" w:sz="4" w:space="0" w:color="auto"/>
              <w:right w:val="single" w:sz="4" w:space="0" w:color="auto"/>
            </w:tcBorders>
            <w:vAlign w:val="center"/>
          </w:tcPr>
          <w:p w14:paraId="587C82D2" w14:textId="77777777" w:rsidR="000762D7" w:rsidRPr="001E307E" w:rsidRDefault="000762D7" w:rsidP="00B45D13">
            <w:pPr>
              <w:spacing w:after="0" w:line="276" w:lineRule="auto"/>
              <w:jc w:val="center"/>
              <w:rPr>
                <w:rFonts w:ascii="Times New Roman" w:hAnsi="Times New Roman"/>
                <w:sz w:val="24"/>
                <w:szCs w:val="24"/>
              </w:rPr>
            </w:pPr>
          </w:p>
        </w:tc>
        <w:tc>
          <w:tcPr>
            <w:tcW w:w="1123" w:type="dxa"/>
            <w:tcBorders>
              <w:top w:val="single" w:sz="4" w:space="0" w:color="auto"/>
              <w:left w:val="single" w:sz="4" w:space="0" w:color="auto"/>
              <w:bottom w:val="single" w:sz="4" w:space="0" w:color="auto"/>
              <w:right w:val="single" w:sz="4" w:space="0" w:color="auto"/>
            </w:tcBorders>
            <w:vAlign w:val="center"/>
          </w:tcPr>
          <w:p w14:paraId="3BB39CD6" w14:textId="5A76A6ED" w:rsidR="000762D7" w:rsidRPr="001E307E" w:rsidRDefault="0017639D" w:rsidP="00B45D13">
            <w:pPr>
              <w:spacing w:after="0" w:line="276" w:lineRule="auto"/>
              <w:jc w:val="center"/>
              <w:rPr>
                <w:rFonts w:ascii="Times New Roman" w:hAnsi="Times New Roman"/>
                <w:sz w:val="24"/>
                <w:szCs w:val="24"/>
              </w:rPr>
            </w:pPr>
            <w:r>
              <w:rPr>
                <w:rFonts w:ascii="Times New Roman" w:hAnsi="Times New Roman"/>
                <w:sz w:val="24"/>
                <w:szCs w:val="24"/>
              </w:rPr>
              <w:t>0</w:t>
            </w:r>
          </w:p>
        </w:tc>
        <w:tc>
          <w:tcPr>
            <w:tcW w:w="995" w:type="dxa"/>
            <w:tcBorders>
              <w:top w:val="single" w:sz="4" w:space="0" w:color="auto"/>
              <w:left w:val="single" w:sz="4" w:space="0" w:color="auto"/>
              <w:bottom w:val="single" w:sz="4" w:space="0" w:color="auto"/>
              <w:right w:val="single" w:sz="4" w:space="0" w:color="auto"/>
            </w:tcBorders>
            <w:vAlign w:val="center"/>
          </w:tcPr>
          <w:p w14:paraId="7494A2D1" w14:textId="14EECB8F" w:rsidR="000762D7" w:rsidRPr="001E307E" w:rsidRDefault="0017639D" w:rsidP="00B45D13">
            <w:pPr>
              <w:spacing w:after="0" w:line="276" w:lineRule="auto"/>
              <w:jc w:val="center"/>
              <w:rPr>
                <w:rFonts w:ascii="Times New Roman" w:hAnsi="Times New Roman"/>
                <w:sz w:val="24"/>
                <w:szCs w:val="24"/>
              </w:rPr>
            </w:pPr>
            <w:r>
              <w:rPr>
                <w:rFonts w:ascii="Times New Roman" w:hAnsi="Times New Roman"/>
                <w:sz w:val="24"/>
                <w:szCs w:val="24"/>
              </w:rPr>
              <w:t>0</w:t>
            </w:r>
          </w:p>
        </w:tc>
      </w:tr>
      <w:tr w:rsidR="008F72B1" w:rsidRPr="001E307E" w14:paraId="35060CDF" w14:textId="77777777" w:rsidTr="00AC1EAC">
        <w:tc>
          <w:tcPr>
            <w:tcW w:w="1840" w:type="dxa"/>
            <w:tcBorders>
              <w:top w:val="single" w:sz="4" w:space="0" w:color="auto"/>
              <w:left w:val="single" w:sz="4" w:space="0" w:color="auto"/>
              <w:bottom w:val="single" w:sz="4" w:space="0" w:color="auto"/>
              <w:right w:val="single" w:sz="4" w:space="0" w:color="auto"/>
            </w:tcBorders>
            <w:hideMark/>
          </w:tcPr>
          <w:p w14:paraId="30D59D76" w14:textId="77777777" w:rsidR="008F72B1" w:rsidRPr="00CF53E7" w:rsidRDefault="008F72B1" w:rsidP="008F72B1">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5.3. pašvaldību budžets</w:t>
            </w:r>
          </w:p>
        </w:tc>
        <w:tc>
          <w:tcPr>
            <w:tcW w:w="992" w:type="dxa"/>
            <w:vMerge/>
            <w:tcBorders>
              <w:top w:val="single" w:sz="4" w:space="0" w:color="auto"/>
              <w:left w:val="single" w:sz="4" w:space="0" w:color="auto"/>
              <w:bottom w:val="single" w:sz="4" w:space="0" w:color="auto"/>
              <w:right w:val="single" w:sz="4" w:space="0" w:color="auto"/>
            </w:tcBorders>
            <w:vAlign w:val="center"/>
          </w:tcPr>
          <w:p w14:paraId="0E0697EE" w14:textId="77777777" w:rsidR="008F72B1" w:rsidRPr="007C3415" w:rsidRDefault="008F72B1" w:rsidP="008F72B1">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DFF33B1" w14:textId="21BD0794" w:rsidR="008F72B1" w:rsidRPr="001E307E" w:rsidRDefault="008F72B1" w:rsidP="008F72B1">
            <w:pPr>
              <w:spacing w:after="0" w:line="276" w:lineRule="auto"/>
              <w:jc w:val="center"/>
              <w:rPr>
                <w:rFonts w:ascii="Times New Roman" w:hAnsi="Times New Roman"/>
                <w:sz w:val="24"/>
                <w:szCs w:val="24"/>
              </w:rPr>
            </w:pPr>
            <w:r>
              <w:rPr>
                <w:rFonts w:ascii="Times New Roman" w:hAnsi="Times New Roman"/>
                <w:sz w:val="24"/>
                <w:szCs w:val="24"/>
              </w:rPr>
              <w:t>0</w:t>
            </w:r>
          </w:p>
        </w:tc>
        <w:tc>
          <w:tcPr>
            <w:tcW w:w="993" w:type="dxa"/>
            <w:vMerge/>
            <w:tcBorders>
              <w:top w:val="single" w:sz="4" w:space="0" w:color="auto"/>
              <w:left w:val="single" w:sz="4" w:space="0" w:color="auto"/>
              <w:bottom w:val="single" w:sz="4" w:space="0" w:color="auto"/>
              <w:right w:val="single" w:sz="4" w:space="0" w:color="auto"/>
            </w:tcBorders>
            <w:vAlign w:val="center"/>
          </w:tcPr>
          <w:p w14:paraId="326EE9EA" w14:textId="77777777" w:rsidR="008F72B1" w:rsidRPr="001E307E" w:rsidRDefault="008F72B1" w:rsidP="008F72B1">
            <w:pPr>
              <w:spacing w:after="0" w:line="276"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4107CF7" w14:textId="18AD7142" w:rsidR="008F72B1" w:rsidRPr="001E307E" w:rsidRDefault="008F72B1" w:rsidP="008F72B1">
            <w:pPr>
              <w:spacing w:after="0" w:line="276" w:lineRule="auto"/>
              <w:jc w:val="center"/>
              <w:rPr>
                <w:rFonts w:ascii="Times New Roman" w:hAnsi="Times New Roman"/>
                <w:sz w:val="24"/>
                <w:szCs w:val="24"/>
              </w:rPr>
            </w:pPr>
            <w:r w:rsidRPr="0010246D">
              <w:rPr>
                <w:rFonts w:ascii="Times New Roman" w:eastAsia="Times New Roman" w:hAnsi="Times New Roman"/>
                <w:iCs/>
                <w:sz w:val="20"/>
                <w:szCs w:val="24"/>
                <w:lang w:val="en-US" w:eastAsia="lv-LV"/>
              </w:rPr>
              <w:t>Nav precīzi aprēķināms</w:t>
            </w:r>
          </w:p>
        </w:tc>
        <w:tc>
          <w:tcPr>
            <w:tcW w:w="992" w:type="dxa"/>
            <w:vMerge/>
            <w:tcBorders>
              <w:top w:val="single" w:sz="4" w:space="0" w:color="auto"/>
              <w:left w:val="single" w:sz="4" w:space="0" w:color="auto"/>
              <w:bottom w:val="single" w:sz="4" w:space="0" w:color="auto"/>
              <w:right w:val="single" w:sz="4" w:space="0" w:color="auto"/>
            </w:tcBorders>
            <w:vAlign w:val="center"/>
          </w:tcPr>
          <w:p w14:paraId="6796EA18" w14:textId="77777777" w:rsidR="008F72B1" w:rsidRPr="001E307E" w:rsidRDefault="008F72B1" w:rsidP="008F72B1">
            <w:pPr>
              <w:spacing w:after="0" w:line="276" w:lineRule="auto"/>
              <w:jc w:val="center"/>
              <w:rPr>
                <w:rFonts w:ascii="Times New Roman" w:hAnsi="Times New Roman"/>
                <w:sz w:val="24"/>
                <w:szCs w:val="24"/>
              </w:rPr>
            </w:pPr>
          </w:p>
        </w:tc>
        <w:tc>
          <w:tcPr>
            <w:tcW w:w="1123" w:type="dxa"/>
            <w:tcBorders>
              <w:top w:val="single" w:sz="4" w:space="0" w:color="auto"/>
              <w:left w:val="single" w:sz="4" w:space="0" w:color="auto"/>
              <w:bottom w:val="single" w:sz="4" w:space="0" w:color="auto"/>
              <w:right w:val="single" w:sz="4" w:space="0" w:color="auto"/>
            </w:tcBorders>
          </w:tcPr>
          <w:p w14:paraId="239F76CF" w14:textId="59D0A597" w:rsidR="008F72B1" w:rsidRPr="001E307E" w:rsidRDefault="008F72B1" w:rsidP="008F72B1">
            <w:pPr>
              <w:spacing w:after="0" w:line="276" w:lineRule="auto"/>
              <w:jc w:val="center"/>
              <w:rPr>
                <w:rFonts w:ascii="Times New Roman" w:hAnsi="Times New Roman"/>
                <w:sz w:val="24"/>
                <w:szCs w:val="24"/>
              </w:rPr>
            </w:pPr>
            <w:r w:rsidRPr="00145F10">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c>
          <w:tcPr>
            <w:tcW w:w="995" w:type="dxa"/>
            <w:tcBorders>
              <w:top w:val="single" w:sz="4" w:space="0" w:color="auto"/>
              <w:left w:val="single" w:sz="4" w:space="0" w:color="auto"/>
              <w:bottom w:val="single" w:sz="4" w:space="0" w:color="auto"/>
              <w:right w:val="single" w:sz="4" w:space="0" w:color="auto"/>
            </w:tcBorders>
          </w:tcPr>
          <w:p w14:paraId="379D9FBE" w14:textId="60918593" w:rsidR="008F72B1" w:rsidRPr="001E307E" w:rsidRDefault="008F72B1" w:rsidP="008F72B1">
            <w:pPr>
              <w:spacing w:after="0" w:line="276" w:lineRule="auto"/>
              <w:jc w:val="center"/>
              <w:rPr>
                <w:rFonts w:ascii="Times New Roman" w:hAnsi="Times New Roman"/>
                <w:sz w:val="24"/>
                <w:szCs w:val="24"/>
              </w:rPr>
            </w:pPr>
            <w:r w:rsidRPr="00145F10">
              <w:rPr>
                <w:rFonts w:ascii="Times New Roman" w:eastAsia="Times New Roman" w:hAnsi="Times New Roman"/>
                <w:iCs/>
                <w:sz w:val="20"/>
                <w:szCs w:val="24"/>
                <w:lang w:val="en-US" w:eastAsia="lv-LV"/>
              </w:rPr>
              <w:t>Nav precīzi aprēķinām</w:t>
            </w:r>
            <w:r w:rsidR="005A1CED">
              <w:rPr>
                <w:rFonts w:ascii="Times New Roman" w:eastAsia="Times New Roman" w:hAnsi="Times New Roman"/>
                <w:iCs/>
                <w:sz w:val="20"/>
                <w:szCs w:val="24"/>
                <w:lang w:val="en-US" w:eastAsia="lv-LV"/>
              </w:rPr>
              <w:t>s</w:t>
            </w:r>
          </w:p>
        </w:tc>
      </w:tr>
      <w:tr w:rsidR="000762D7" w:rsidRPr="00CF53E7" w14:paraId="755321E7" w14:textId="77777777" w:rsidTr="00B45D13">
        <w:tc>
          <w:tcPr>
            <w:tcW w:w="1840" w:type="dxa"/>
            <w:tcBorders>
              <w:top w:val="single" w:sz="4" w:space="0" w:color="auto"/>
              <w:left w:val="single" w:sz="4" w:space="0" w:color="auto"/>
              <w:bottom w:val="single" w:sz="4" w:space="0" w:color="auto"/>
              <w:right w:val="single" w:sz="4" w:space="0" w:color="auto"/>
            </w:tcBorders>
            <w:hideMark/>
          </w:tcPr>
          <w:p w14:paraId="4428A07A" w14:textId="77777777" w:rsidR="000762D7" w:rsidRPr="00CF53E7" w:rsidRDefault="000762D7" w:rsidP="00526B39">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6. Detalizēts ieņēmumu un izdevumu aprēķins (ja nepieciešams, detalizētu ieņēmumu un izdevumu aprēķinu var pievienot anotācijas pielikumā)</w:t>
            </w:r>
          </w:p>
        </w:tc>
        <w:tc>
          <w:tcPr>
            <w:tcW w:w="7221" w:type="dxa"/>
            <w:gridSpan w:val="7"/>
            <w:vMerge w:val="restart"/>
            <w:tcBorders>
              <w:top w:val="single" w:sz="4" w:space="0" w:color="auto"/>
              <w:left w:val="single" w:sz="4" w:space="0" w:color="auto"/>
              <w:bottom w:val="single" w:sz="4" w:space="0" w:color="auto"/>
              <w:right w:val="single" w:sz="4" w:space="0" w:color="auto"/>
            </w:tcBorders>
          </w:tcPr>
          <w:p w14:paraId="5FE7F09B" w14:textId="7E89E37D" w:rsidR="008F72B1" w:rsidRDefault="008F72B1" w:rsidP="008F72B1">
            <w:pPr>
              <w:spacing w:after="0" w:line="276" w:lineRule="auto"/>
              <w:jc w:val="both"/>
              <w:rPr>
                <w:rFonts w:ascii="Times New Roman" w:eastAsia="Times New Roman" w:hAnsi="Times New Roman"/>
                <w:sz w:val="24"/>
                <w:szCs w:val="24"/>
                <w:lang w:eastAsia="lv-LV"/>
              </w:rPr>
            </w:pPr>
            <w:r w:rsidRPr="000147B6">
              <w:rPr>
                <w:rFonts w:ascii="Times New Roman" w:eastAsia="Times New Roman" w:hAnsi="Times New Roman"/>
                <w:sz w:val="24"/>
                <w:szCs w:val="24"/>
                <w:lang w:eastAsia="lv-LV"/>
              </w:rPr>
              <w:t>Īstenojot 2021.gada administratīvi teritoriālo reformu Administratīvo teritoriju un apdzīvoto vietu likumā noteiktas administratīvās teritorijas, kurām tiek mainītas teritor</w:t>
            </w:r>
            <w:r>
              <w:rPr>
                <w:rFonts w:ascii="Times New Roman" w:eastAsia="Times New Roman" w:hAnsi="Times New Roman"/>
                <w:sz w:val="24"/>
                <w:szCs w:val="24"/>
                <w:lang w:eastAsia="lv-LV"/>
              </w:rPr>
              <w:t xml:space="preserve">iālā iedalījuma vienību robežas- </w:t>
            </w:r>
            <w:r w:rsidRPr="00C539DD">
              <w:rPr>
                <w:rFonts w:ascii="Times New Roman" w:eastAsia="Times New Roman" w:hAnsi="Times New Roman"/>
                <w:sz w:val="24"/>
                <w:szCs w:val="24"/>
                <w:lang w:eastAsia="lv-LV"/>
              </w:rPr>
              <w:t>Aglonas novada Grāveru pagast</w:t>
            </w:r>
            <w:r>
              <w:rPr>
                <w:rFonts w:ascii="Times New Roman" w:eastAsia="Times New Roman" w:hAnsi="Times New Roman"/>
                <w:sz w:val="24"/>
                <w:szCs w:val="24"/>
                <w:lang w:eastAsia="lv-LV"/>
              </w:rPr>
              <w:t>s</w:t>
            </w:r>
            <w:r w:rsidRPr="00C539DD">
              <w:rPr>
                <w:rFonts w:ascii="Times New Roman" w:eastAsia="Times New Roman" w:hAnsi="Times New Roman"/>
                <w:sz w:val="24"/>
                <w:szCs w:val="24"/>
                <w:lang w:eastAsia="lv-LV"/>
              </w:rPr>
              <w:t>, Kastuļinas pagast</w:t>
            </w:r>
            <w:r>
              <w:rPr>
                <w:rFonts w:ascii="Times New Roman" w:eastAsia="Times New Roman" w:hAnsi="Times New Roman"/>
                <w:sz w:val="24"/>
                <w:szCs w:val="24"/>
                <w:lang w:eastAsia="lv-LV"/>
              </w:rPr>
              <w:t>s</w:t>
            </w:r>
            <w:r w:rsidRPr="00C539DD">
              <w:rPr>
                <w:rFonts w:ascii="Times New Roman" w:eastAsia="Times New Roman" w:hAnsi="Times New Roman"/>
                <w:sz w:val="24"/>
                <w:szCs w:val="24"/>
                <w:lang w:eastAsia="lv-LV"/>
              </w:rPr>
              <w:t xml:space="preserve"> un Šķeltovas pagast</w:t>
            </w:r>
            <w:r>
              <w:rPr>
                <w:rFonts w:ascii="Times New Roman" w:eastAsia="Times New Roman" w:hAnsi="Times New Roman"/>
                <w:sz w:val="24"/>
                <w:szCs w:val="24"/>
                <w:lang w:eastAsia="lv-LV"/>
              </w:rPr>
              <w:t>s</w:t>
            </w:r>
            <w:r w:rsidRPr="00C539DD">
              <w:rPr>
                <w:rFonts w:ascii="Times New Roman" w:eastAsia="Times New Roman" w:hAnsi="Times New Roman"/>
                <w:sz w:val="24"/>
                <w:szCs w:val="24"/>
                <w:lang w:eastAsia="lv-LV"/>
              </w:rPr>
              <w:t>, Inčukalna novada Vangažu pilsēt</w:t>
            </w:r>
            <w:r>
              <w:rPr>
                <w:rFonts w:ascii="Times New Roman" w:eastAsia="Times New Roman" w:hAnsi="Times New Roman"/>
                <w:sz w:val="24"/>
                <w:szCs w:val="24"/>
                <w:lang w:eastAsia="lv-LV"/>
              </w:rPr>
              <w:t>a</w:t>
            </w:r>
            <w:r w:rsidRPr="00C539DD">
              <w:rPr>
                <w:rFonts w:ascii="Times New Roman" w:eastAsia="Times New Roman" w:hAnsi="Times New Roman"/>
                <w:sz w:val="24"/>
                <w:szCs w:val="24"/>
                <w:lang w:eastAsia="lv-LV"/>
              </w:rPr>
              <w:t xml:space="preserve"> un Limbažu novada Skultes pagast</w:t>
            </w:r>
            <w:r>
              <w:rPr>
                <w:rFonts w:ascii="Times New Roman" w:eastAsia="Times New Roman" w:hAnsi="Times New Roman"/>
                <w:sz w:val="24"/>
                <w:szCs w:val="24"/>
                <w:lang w:eastAsia="lv-LV"/>
              </w:rPr>
              <w:t>s.</w:t>
            </w:r>
            <w:r w:rsidRPr="000147B6">
              <w:rPr>
                <w:rFonts w:ascii="Times New Roman" w:eastAsia="Times New Roman" w:hAnsi="Times New Roman"/>
                <w:sz w:val="24"/>
                <w:szCs w:val="24"/>
                <w:lang w:eastAsia="lv-LV"/>
              </w:rPr>
              <w:t xml:space="preserve"> </w:t>
            </w:r>
          </w:p>
          <w:p w14:paraId="0540D7CB" w14:textId="2D0548F4" w:rsidR="00251C80" w:rsidRPr="008F72B1" w:rsidRDefault="00251C80" w:rsidP="008F72B1">
            <w:pPr>
              <w:spacing w:after="0" w:line="276" w:lineRule="auto"/>
              <w:jc w:val="both"/>
              <w:rPr>
                <w:rFonts w:ascii="Times New Roman" w:eastAsia="Times New Roman" w:hAnsi="Times New Roman"/>
                <w:iCs/>
                <w:sz w:val="24"/>
                <w:szCs w:val="24"/>
                <w:lang w:eastAsia="lv-LV"/>
              </w:rPr>
            </w:pPr>
            <w:r>
              <w:rPr>
                <w:rFonts w:ascii="Times New Roman" w:eastAsia="Times New Roman" w:hAnsi="Times New Roman"/>
                <w:sz w:val="24"/>
                <w:szCs w:val="24"/>
                <w:lang w:eastAsia="lv-LV"/>
              </w:rPr>
              <w:t>P</w:t>
            </w:r>
            <w:r w:rsidRPr="000147B6">
              <w:rPr>
                <w:rFonts w:ascii="Times New Roman" w:eastAsia="Times New Roman" w:hAnsi="Times New Roman"/>
                <w:sz w:val="24"/>
                <w:szCs w:val="24"/>
                <w:lang w:eastAsia="lv-LV"/>
              </w:rPr>
              <w:t xml:space="preserve">ēc administratīvi teritoriālās reformas realizācijas </w:t>
            </w:r>
            <w:r>
              <w:rPr>
                <w:rFonts w:ascii="Times New Roman" w:eastAsia="Times New Roman" w:hAnsi="Times New Roman"/>
                <w:sz w:val="24"/>
                <w:szCs w:val="24"/>
                <w:lang w:eastAsia="lv-LV"/>
              </w:rPr>
              <w:t>pašvaldības var veikt</w:t>
            </w:r>
            <w:r w:rsidRPr="000147B6">
              <w:rPr>
                <w:rFonts w:ascii="Times New Roman" w:eastAsia="Times New Roman" w:hAnsi="Times New Roman"/>
                <w:sz w:val="24"/>
                <w:szCs w:val="24"/>
                <w:lang w:eastAsia="lv-LV"/>
              </w:rPr>
              <w:t xml:space="preserve"> administratīvo teritoriju robežu precizējumus (grozīšanu vai sadalīšanu) un šajā procesā</w:t>
            </w:r>
            <w:r>
              <w:rPr>
                <w:rFonts w:ascii="Times New Roman" w:eastAsia="Times New Roman" w:hAnsi="Times New Roman"/>
                <w:sz w:val="24"/>
                <w:szCs w:val="24"/>
                <w:lang w:eastAsia="lv-LV"/>
              </w:rPr>
              <w:t xml:space="preserve"> var tikt</w:t>
            </w:r>
            <w:r w:rsidRPr="000147B6">
              <w:rPr>
                <w:rFonts w:ascii="Times New Roman" w:eastAsia="Times New Roman" w:hAnsi="Times New Roman"/>
                <w:sz w:val="24"/>
                <w:szCs w:val="24"/>
                <w:lang w:eastAsia="lv-LV"/>
              </w:rPr>
              <w:t xml:space="preserve"> skartas pašvaldības institūcijas, finanses, manta, tiesības un saistības</w:t>
            </w:r>
            <w:r>
              <w:rPr>
                <w:rFonts w:ascii="Times New Roman" w:eastAsia="Times New Roman" w:hAnsi="Times New Roman"/>
                <w:sz w:val="24"/>
                <w:szCs w:val="24"/>
                <w:lang w:eastAsia="lv-LV"/>
              </w:rPr>
              <w:t>.</w:t>
            </w:r>
          </w:p>
          <w:p w14:paraId="24F50C5E" w14:textId="51D21F02" w:rsidR="00251C80" w:rsidRDefault="00F60CF1" w:rsidP="00251C80">
            <w:pPr>
              <w:spacing w:after="0" w:line="276" w:lineRule="auto"/>
              <w:jc w:val="both"/>
              <w:rPr>
                <w:rFonts w:ascii="Times New Roman" w:eastAsia="Times New Roman" w:hAnsi="Times New Roman"/>
                <w:iCs/>
                <w:sz w:val="24"/>
                <w:szCs w:val="24"/>
                <w:lang w:eastAsia="lv-LV"/>
              </w:rPr>
            </w:pPr>
            <w:r>
              <w:rPr>
                <w:rFonts w:ascii="Times New Roman" w:eastAsia="Times New Roman" w:hAnsi="Times New Roman"/>
                <w:iCs/>
                <w:sz w:val="24"/>
                <w:szCs w:val="24"/>
                <w:lang w:eastAsia="lv-LV"/>
              </w:rPr>
              <w:t>Šajos gadījumos reorganizācijas plānu izstrādi</w:t>
            </w:r>
            <w:r w:rsidR="00251C80" w:rsidRPr="00F60CF1">
              <w:rPr>
                <w:rFonts w:ascii="Times New Roman" w:hAnsi="Times New Roman"/>
                <w:sz w:val="24"/>
                <w:szCs w:val="24"/>
                <w:shd w:val="clear" w:color="auto" w:fill="FFFFFF"/>
              </w:rPr>
              <w:t xml:space="preserve">, </w:t>
            </w:r>
            <w:r w:rsidRPr="00F60CF1">
              <w:rPr>
                <w:rFonts w:ascii="Times New Roman" w:hAnsi="Times New Roman"/>
                <w:sz w:val="24"/>
                <w:szCs w:val="24"/>
                <w:shd w:val="clear" w:color="auto" w:fill="FFFFFF"/>
              </w:rPr>
              <w:t>inventarizāciju</w:t>
            </w:r>
            <w:r>
              <w:rPr>
                <w:rFonts w:ascii="Times New Roman" w:hAnsi="Times New Roman"/>
                <w:sz w:val="24"/>
                <w:szCs w:val="24"/>
                <w:shd w:val="clear" w:color="auto" w:fill="FFFFFF"/>
              </w:rPr>
              <w:t>,</w:t>
            </w:r>
            <w:r>
              <w:rPr>
                <w:rFonts w:ascii="Times New Roman" w:eastAsia="Times New Roman" w:hAnsi="Times New Roman"/>
                <w:sz w:val="24"/>
                <w:szCs w:val="24"/>
                <w:lang w:eastAsia="lv-LV"/>
              </w:rPr>
              <w:t xml:space="preserve"> </w:t>
            </w:r>
            <w:r>
              <w:rPr>
                <w:rFonts w:ascii="Times New Roman" w:hAnsi="Times New Roman"/>
                <w:sz w:val="24"/>
                <w:szCs w:val="24"/>
                <w:shd w:val="clear" w:color="auto" w:fill="FFFFFF"/>
              </w:rPr>
              <w:t>īpašumtiesību pārreģistrāciju</w:t>
            </w:r>
            <w:r w:rsidR="00251C80">
              <w:rPr>
                <w:rFonts w:ascii="Times New Roman" w:eastAsia="Times New Roman" w:hAnsi="Times New Roman"/>
                <w:sz w:val="24"/>
                <w:szCs w:val="24"/>
                <w:lang w:eastAsia="lv-LV"/>
              </w:rPr>
              <w:t xml:space="preserve"> u.c. izdevumus, kas varētu rasties reorganizācijas procesa īstenošanas gaitā</w:t>
            </w:r>
            <w:r>
              <w:rPr>
                <w:rFonts w:ascii="Times New Roman" w:eastAsia="Times New Roman" w:hAnsi="Times New Roman"/>
                <w:sz w:val="24"/>
                <w:szCs w:val="24"/>
                <w:lang w:eastAsia="lv-LV"/>
              </w:rPr>
              <w:t>,</w:t>
            </w:r>
            <w:r w:rsidR="00251C80">
              <w:rPr>
                <w:rFonts w:ascii="Times New Roman" w:eastAsia="Times New Roman" w:hAnsi="Times New Roman"/>
                <w:iCs/>
                <w:sz w:val="24"/>
                <w:szCs w:val="24"/>
                <w:lang w:eastAsia="lv-LV"/>
              </w:rPr>
              <w:t xml:space="preserve"> reorganizējamā pašvaldība un iegūstošā pašvaldība sedz no sava budžeta, tādēļ </w:t>
            </w:r>
            <w:r>
              <w:rPr>
                <w:rFonts w:ascii="Times New Roman" w:eastAsia="Times New Roman" w:hAnsi="Times New Roman"/>
                <w:iCs/>
                <w:sz w:val="24"/>
                <w:szCs w:val="24"/>
                <w:lang w:eastAsia="lv-LV"/>
              </w:rPr>
              <w:t>šo izdevumu</w:t>
            </w:r>
            <w:r w:rsidR="00251C80">
              <w:rPr>
                <w:rFonts w:ascii="Times New Roman" w:eastAsia="Times New Roman" w:hAnsi="Times New Roman"/>
                <w:iCs/>
                <w:sz w:val="24"/>
                <w:szCs w:val="24"/>
                <w:lang w:eastAsia="lv-LV"/>
              </w:rPr>
              <w:t xml:space="preserve"> apmērs nav precīzi aprēķināms.</w:t>
            </w:r>
          </w:p>
          <w:p w14:paraId="75C1B895" w14:textId="77777777" w:rsidR="00863DED" w:rsidRDefault="00863DED" w:rsidP="00526B39">
            <w:pPr>
              <w:spacing w:after="0" w:line="276" w:lineRule="auto"/>
              <w:jc w:val="both"/>
              <w:rPr>
                <w:rFonts w:ascii="Times New Roman" w:eastAsia="Times New Roman" w:hAnsi="Times New Roman"/>
                <w:iCs/>
                <w:sz w:val="24"/>
                <w:szCs w:val="24"/>
                <w:lang w:eastAsia="lv-LV"/>
              </w:rPr>
            </w:pPr>
          </w:p>
          <w:p w14:paraId="23D31ED9" w14:textId="77777777" w:rsidR="00863DED" w:rsidRPr="00863DED" w:rsidRDefault="00863DED" w:rsidP="00526B39">
            <w:pPr>
              <w:spacing w:after="0" w:line="276" w:lineRule="auto"/>
              <w:jc w:val="both"/>
              <w:rPr>
                <w:rFonts w:ascii="Times New Roman" w:eastAsia="Times New Roman" w:hAnsi="Times New Roman"/>
                <w:iCs/>
                <w:sz w:val="24"/>
                <w:szCs w:val="24"/>
                <w:lang w:eastAsia="lv-LV"/>
              </w:rPr>
            </w:pPr>
          </w:p>
        </w:tc>
      </w:tr>
      <w:tr w:rsidR="000762D7" w:rsidRPr="00CF53E7" w14:paraId="5DEC549E"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1148882B" w14:textId="77777777" w:rsidR="000762D7" w:rsidRPr="00CF53E7" w:rsidRDefault="000762D7" w:rsidP="00526B39">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6.1. detalizēts ieņēmumu aprēķins</w:t>
            </w:r>
          </w:p>
        </w:tc>
        <w:tc>
          <w:tcPr>
            <w:tcW w:w="7221" w:type="dxa"/>
            <w:gridSpan w:val="7"/>
            <w:vMerge/>
            <w:tcBorders>
              <w:top w:val="single" w:sz="4" w:space="0" w:color="auto"/>
              <w:left w:val="single" w:sz="4" w:space="0" w:color="auto"/>
              <w:bottom w:val="single" w:sz="4" w:space="0" w:color="auto"/>
              <w:right w:val="single" w:sz="4" w:space="0" w:color="auto"/>
            </w:tcBorders>
            <w:vAlign w:val="center"/>
            <w:hideMark/>
          </w:tcPr>
          <w:p w14:paraId="269C86CE" w14:textId="77777777" w:rsidR="000762D7" w:rsidRPr="00CF53E7" w:rsidRDefault="000762D7" w:rsidP="00526B39">
            <w:pPr>
              <w:spacing w:after="0" w:line="276" w:lineRule="auto"/>
              <w:jc w:val="both"/>
              <w:rPr>
                <w:rFonts w:ascii="Times New Roman" w:hAnsi="Times New Roman"/>
                <w:sz w:val="24"/>
                <w:szCs w:val="24"/>
              </w:rPr>
            </w:pPr>
          </w:p>
        </w:tc>
      </w:tr>
      <w:tr w:rsidR="000762D7" w:rsidRPr="00CF53E7" w14:paraId="7DC1E41C"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4E770BB0" w14:textId="77777777" w:rsidR="000762D7" w:rsidRPr="00CF53E7" w:rsidRDefault="000762D7" w:rsidP="00526B39">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6.2. detalizēts izdevumu aprēķins</w:t>
            </w:r>
          </w:p>
        </w:tc>
        <w:tc>
          <w:tcPr>
            <w:tcW w:w="7221" w:type="dxa"/>
            <w:gridSpan w:val="7"/>
            <w:vMerge/>
            <w:tcBorders>
              <w:top w:val="single" w:sz="4" w:space="0" w:color="auto"/>
              <w:left w:val="single" w:sz="4" w:space="0" w:color="auto"/>
              <w:bottom w:val="single" w:sz="4" w:space="0" w:color="auto"/>
              <w:right w:val="single" w:sz="4" w:space="0" w:color="auto"/>
            </w:tcBorders>
            <w:vAlign w:val="center"/>
            <w:hideMark/>
          </w:tcPr>
          <w:p w14:paraId="4808340E" w14:textId="77777777" w:rsidR="000762D7" w:rsidRPr="00CF53E7" w:rsidRDefault="000762D7" w:rsidP="00526B39">
            <w:pPr>
              <w:spacing w:after="0" w:line="276" w:lineRule="auto"/>
              <w:jc w:val="both"/>
              <w:rPr>
                <w:rFonts w:ascii="Times New Roman" w:hAnsi="Times New Roman"/>
                <w:sz w:val="24"/>
                <w:szCs w:val="24"/>
              </w:rPr>
            </w:pPr>
          </w:p>
        </w:tc>
      </w:tr>
      <w:tr w:rsidR="000762D7" w:rsidRPr="00CF53E7" w14:paraId="40B379A8"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1258FD03" w14:textId="77777777" w:rsidR="000762D7" w:rsidRPr="00CF53E7" w:rsidRDefault="000762D7" w:rsidP="00526B39">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7. Amata vietu skaita izmaiņas</w:t>
            </w:r>
          </w:p>
        </w:tc>
        <w:tc>
          <w:tcPr>
            <w:tcW w:w="7221" w:type="dxa"/>
            <w:gridSpan w:val="7"/>
            <w:tcBorders>
              <w:top w:val="single" w:sz="4" w:space="0" w:color="auto"/>
              <w:left w:val="single" w:sz="4" w:space="0" w:color="auto"/>
              <w:bottom w:val="single" w:sz="4" w:space="0" w:color="auto"/>
              <w:right w:val="single" w:sz="4" w:space="0" w:color="auto"/>
            </w:tcBorders>
            <w:hideMark/>
          </w:tcPr>
          <w:p w14:paraId="7AEF12DC" w14:textId="77777777" w:rsidR="000762D7" w:rsidRPr="00CF53E7" w:rsidRDefault="000762D7" w:rsidP="00526B39">
            <w:pPr>
              <w:spacing w:after="0" w:line="276" w:lineRule="auto"/>
              <w:jc w:val="both"/>
              <w:rPr>
                <w:rFonts w:ascii="Times New Roman" w:eastAsia="Times New Roman" w:hAnsi="Times New Roman"/>
                <w:sz w:val="24"/>
                <w:szCs w:val="24"/>
              </w:rPr>
            </w:pPr>
            <w:r>
              <w:rPr>
                <w:rFonts w:ascii="Times New Roman" w:eastAsia="Times New Roman" w:hAnsi="Times New Roman"/>
                <w:sz w:val="24"/>
                <w:szCs w:val="24"/>
              </w:rPr>
              <w:t>Nav.</w:t>
            </w:r>
          </w:p>
        </w:tc>
      </w:tr>
      <w:tr w:rsidR="000762D7" w:rsidRPr="00CF53E7" w14:paraId="7F953317" w14:textId="77777777" w:rsidTr="00BF6DD9">
        <w:tc>
          <w:tcPr>
            <w:tcW w:w="1840" w:type="dxa"/>
            <w:tcBorders>
              <w:top w:val="single" w:sz="4" w:space="0" w:color="auto"/>
              <w:left w:val="single" w:sz="4" w:space="0" w:color="auto"/>
              <w:bottom w:val="single" w:sz="4" w:space="0" w:color="auto"/>
              <w:right w:val="single" w:sz="4" w:space="0" w:color="auto"/>
            </w:tcBorders>
            <w:hideMark/>
          </w:tcPr>
          <w:p w14:paraId="404F0610" w14:textId="77777777" w:rsidR="000762D7" w:rsidRPr="00CF53E7" w:rsidRDefault="000762D7" w:rsidP="00526B39">
            <w:pPr>
              <w:spacing w:after="0" w:line="276" w:lineRule="auto"/>
              <w:rPr>
                <w:rFonts w:ascii="Times New Roman" w:eastAsia="Times New Roman" w:hAnsi="Times New Roman"/>
                <w:sz w:val="24"/>
                <w:szCs w:val="24"/>
              </w:rPr>
            </w:pPr>
            <w:r w:rsidRPr="00CF53E7">
              <w:rPr>
                <w:rFonts w:ascii="Times New Roman" w:eastAsia="Times New Roman" w:hAnsi="Times New Roman"/>
                <w:sz w:val="24"/>
                <w:szCs w:val="24"/>
              </w:rPr>
              <w:t>8. Cita informācija</w:t>
            </w:r>
          </w:p>
        </w:tc>
        <w:tc>
          <w:tcPr>
            <w:tcW w:w="7221" w:type="dxa"/>
            <w:gridSpan w:val="7"/>
            <w:tcBorders>
              <w:top w:val="single" w:sz="4" w:space="0" w:color="auto"/>
              <w:left w:val="single" w:sz="4" w:space="0" w:color="auto"/>
              <w:bottom w:val="single" w:sz="4" w:space="0" w:color="auto"/>
              <w:right w:val="single" w:sz="4" w:space="0" w:color="auto"/>
            </w:tcBorders>
            <w:hideMark/>
          </w:tcPr>
          <w:p w14:paraId="32A85A19" w14:textId="77777777" w:rsidR="000762D7" w:rsidRPr="00CF53E7" w:rsidRDefault="000762D7" w:rsidP="00526B39">
            <w:pPr>
              <w:spacing w:after="0" w:line="276" w:lineRule="auto"/>
              <w:jc w:val="both"/>
              <w:rPr>
                <w:rFonts w:ascii="Times New Roman" w:eastAsia="Times New Roman" w:hAnsi="Times New Roman"/>
                <w:sz w:val="24"/>
                <w:szCs w:val="24"/>
              </w:rPr>
            </w:pPr>
            <w:r>
              <w:rPr>
                <w:rFonts w:ascii="Times New Roman" w:eastAsia="Times New Roman" w:hAnsi="Times New Roman"/>
                <w:sz w:val="24"/>
                <w:szCs w:val="24"/>
              </w:rPr>
              <w:t>Nav.</w:t>
            </w:r>
          </w:p>
        </w:tc>
      </w:tr>
    </w:tbl>
    <w:p w14:paraId="19D5FA89" w14:textId="77777777" w:rsidR="000762D7" w:rsidRDefault="000762D7" w:rsidP="00526B39">
      <w:pPr>
        <w:shd w:val="clear" w:color="auto" w:fill="FFFFFF"/>
        <w:spacing w:after="0" w:line="276" w:lineRule="auto"/>
        <w:rPr>
          <w:rFonts w:ascii="Times New Roman" w:hAnsi="Times New Roman"/>
          <w:color w:val="414142"/>
          <w:sz w:val="24"/>
          <w:szCs w:val="24"/>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543"/>
        <w:gridCol w:w="3079"/>
        <w:gridCol w:w="5433"/>
      </w:tblGrid>
      <w:tr w:rsidR="00424526" w:rsidRPr="00F104E7" w14:paraId="2E5871BB" w14:textId="77777777" w:rsidTr="006114C1">
        <w:tc>
          <w:tcPr>
            <w:tcW w:w="0" w:type="auto"/>
            <w:gridSpan w:val="3"/>
            <w:tcBorders>
              <w:top w:val="outset" w:sz="6" w:space="0" w:color="414142"/>
              <w:left w:val="outset" w:sz="6" w:space="0" w:color="414142"/>
              <w:bottom w:val="outset" w:sz="6" w:space="0" w:color="414142"/>
              <w:right w:val="outset" w:sz="6" w:space="0" w:color="414142"/>
            </w:tcBorders>
            <w:vAlign w:val="center"/>
            <w:hideMark/>
          </w:tcPr>
          <w:p w14:paraId="40F912F1" w14:textId="77777777" w:rsidR="00424526" w:rsidRPr="003E178D" w:rsidRDefault="00424526" w:rsidP="00526B39">
            <w:pPr>
              <w:pStyle w:val="tvhtml"/>
              <w:spacing w:before="0" w:beforeAutospacing="0" w:after="0" w:afterAutospacing="0" w:line="276" w:lineRule="auto"/>
              <w:jc w:val="center"/>
              <w:rPr>
                <w:b/>
                <w:bCs/>
              </w:rPr>
            </w:pPr>
            <w:r w:rsidRPr="006114C1">
              <w:rPr>
                <w:color w:val="414142"/>
              </w:rPr>
              <w:t> </w:t>
            </w:r>
            <w:r w:rsidRPr="003E178D">
              <w:rPr>
                <w:b/>
                <w:bCs/>
              </w:rPr>
              <w:t>IV. Tiesību akta projekta ietekme uz spēkā esošo tiesību normu sistēmu</w:t>
            </w:r>
          </w:p>
        </w:tc>
      </w:tr>
      <w:tr w:rsidR="00424526" w:rsidRPr="00F104E7" w14:paraId="67D55937"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120FE608" w14:textId="77777777" w:rsidR="00424526" w:rsidRPr="006114C1" w:rsidRDefault="00424526" w:rsidP="00526B39">
            <w:pPr>
              <w:pStyle w:val="tvhtml"/>
              <w:spacing w:before="0" w:beforeAutospacing="0" w:after="0" w:afterAutospacing="0" w:line="276" w:lineRule="auto"/>
              <w:jc w:val="center"/>
              <w:rPr>
                <w:color w:val="414142"/>
              </w:rPr>
            </w:pPr>
            <w:r w:rsidRPr="006114C1">
              <w:rPr>
                <w:color w:val="414142"/>
              </w:rPr>
              <w:t>1.</w:t>
            </w:r>
          </w:p>
        </w:tc>
        <w:tc>
          <w:tcPr>
            <w:tcW w:w="1700" w:type="pct"/>
            <w:tcBorders>
              <w:top w:val="outset" w:sz="6" w:space="0" w:color="414142"/>
              <w:left w:val="outset" w:sz="6" w:space="0" w:color="414142"/>
              <w:bottom w:val="outset" w:sz="6" w:space="0" w:color="414142"/>
              <w:right w:val="outset" w:sz="6" w:space="0" w:color="414142"/>
            </w:tcBorders>
            <w:hideMark/>
          </w:tcPr>
          <w:p w14:paraId="06F8853F" w14:textId="77777777" w:rsidR="00424526" w:rsidRPr="00F104E7" w:rsidRDefault="00424526" w:rsidP="00526B39">
            <w:pPr>
              <w:spacing w:after="0" w:line="276" w:lineRule="auto"/>
              <w:rPr>
                <w:rFonts w:ascii="Times New Roman" w:hAnsi="Times New Roman"/>
                <w:color w:val="414142"/>
                <w:sz w:val="24"/>
                <w:szCs w:val="24"/>
              </w:rPr>
            </w:pPr>
            <w:r w:rsidRPr="00F104E7">
              <w:rPr>
                <w:rFonts w:ascii="Times New Roman" w:hAnsi="Times New Roman"/>
                <w:color w:val="414142"/>
                <w:sz w:val="24"/>
                <w:szCs w:val="24"/>
              </w:rPr>
              <w:t>Saistītie tiesību aktu projekti</w:t>
            </w:r>
          </w:p>
        </w:tc>
        <w:tc>
          <w:tcPr>
            <w:tcW w:w="3000" w:type="pct"/>
            <w:tcBorders>
              <w:top w:val="outset" w:sz="6" w:space="0" w:color="414142"/>
              <w:left w:val="outset" w:sz="6" w:space="0" w:color="414142"/>
              <w:bottom w:val="outset" w:sz="6" w:space="0" w:color="414142"/>
              <w:right w:val="outset" w:sz="6" w:space="0" w:color="414142"/>
            </w:tcBorders>
            <w:hideMark/>
          </w:tcPr>
          <w:p w14:paraId="071C682E" w14:textId="77777777" w:rsidR="00424526" w:rsidRPr="00F104E7" w:rsidRDefault="00773BE3" w:rsidP="00526B39">
            <w:pPr>
              <w:spacing w:after="0" w:line="276" w:lineRule="auto"/>
              <w:jc w:val="both"/>
              <w:rPr>
                <w:rFonts w:ascii="Times New Roman" w:hAnsi="Times New Roman"/>
                <w:i/>
                <w:iCs/>
                <w:color w:val="A6A6A6"/>
                <w:sz w:val="24"/>
                <w:szCs w:val="24"/>
              </w:rPr>
            </w:pPr>
            <w:r w:rsidRPr="005639A3">
              <w:rPr>
                <w:rFonts w:ascii="Times New Roman" w:eastAsia="Times New Roman" w:hAnsi="Times New Roman"/>
                <w:sz w:val="24"/>
                <w:szCs w:val="24"/>
                <w:lang w:eastAsia="lv-LV"/>
              </w:rPr>
              <w:t>Ministru kabineta 2009.gada 17.novembra noteikumi Nr.1330 “Kārtība, kādā sagatavojami un iesniedzami dokumenti administratīvi teritoriālā iedalījuma un apdzīvoto vietu statusa noteikšanas jautājumu izlemšanai”,</w:t>
            </w:r>
            <w:r w:rsidRPr="00773BE3">
              <w:rPr>
                <w:rFonts w:ascii="Times New Roman" w:hAnsi="Times New Roman"/>
                <w:lang w:eastAsia="lv-LV"/>
              </w:rPr>
              <w:t xml:space="preserve"> </w:t>
            </w:r>
            <w:r w:rsidR="00C67DA2" w:rsidRPr="005639A3">
              <w:rPr>
                <w:rFonts w:ascii="Times New Roman" w:eastAsia="Times New Roman" w:hAnsi="Times New Roman"/>
                <w:sz w:val="24"/>
                <w:szCs w:val="24"/>
                <w:lang w:eastAsia="lv-LV"/>
              </w:rPr>
              <w:t>reorganizējamās</w:t>
            </w:r>
            <w:r w:rsidR="00C67DA2">
              <w:rPr>
                <w:rFonts w:ascii="Times New Roman" w:eastAsia="Times New Roman" w:hAnsi="Times New Roman"/>
                <w:sz w:val="24"/>
                <w:szCs w:val="24"/>
                <w:lang w:eastAsia="lv-LV"/>
              </w:rPr>
              <w:t xml:space="preserve"> pašvaldības un </w:t>
            </w:r>
            <w:r w:rsidR="00B0088C">
              <w:rPr>
                <w:rFonts w:ascii="Times New Roman" w:eastAsia="Times New Roman" w:hAnsi="Times New Roman"/>
                <w:sz w:val="24"/>
                <w:szCs w:val="24"/>
                <w:lang w:eastAsia="lv-LV"/>
              </w:rPr>
              <w:t xml:space="preserve">iegūstošās </w:t>
            </w:r>
            <w:r w:rsidR="00C67DA2" w:rsidRPr="00E74C5E">
              <w:rPr>
                <w:rFonts w:ascii="Times New Roman" w:eastAsia="Times New Roman" w:hAnsi="Times New Roman"/>
                <w:sz w:val="24"/>
                <w:szCs w:val="24"/>
                <w:lang w:eastAsia="lv-LV"/>
              </w:rPr>
              <w:t xml:space="preserve">pašvaldības </w:t>
            </w:r>
            <w:r w:rsidR="00C67DA2">
              <w:rPr>
                <w:rFonts w:ascii="Times New Roman" w:eastAsia="Times New Roman" w:hAnsi="Times New Roman"/>
                <w:sz w:val="24"/>
                <w:szCs w:val="24"/>
                <w:lang w:eastAsia="lv-LV"/>
              </w:rPr>
              <w:t>saistošie noteikumi.</w:t>
            </w:r>
            <w:r w:rsidR="002E3C0D">
              <w:rPr>
                <w:rFonts w:ascii="Times New Roman" w:eastAsia="Times New Roman" w:hAnsi="Times New Roman"/>
                <w:sz w:val="24"/>
                <w:szCs w:val="24"/>
                <w:lang w:eastAsia="lv-LV"/>
              </w:rPr>
              <w:t xml:space="preserve"> </w:t>
            </w:r>
          </w:p>
        </w:tc>
      </w:tr>
      <w:tr w:rsidR="00424526" w:rsidRPr="00F104E7" w14:paraId="74CCE891"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7ECC8F22" w14:textId="77777777" w:rsidR="00424526" w:rsidRPr="006114C1" w:rsidRDefault="00424526" w:rsidP="00526B39">
            <w:pPr>
              <w:pStyle w:val="tvhtml"/>
              <w:spacing w:before="0" w:beforeAutospacing="0" w:after="0" w:afterAutospacing="0" w:line="276" w:lineRule="auto"/>
              <w:jc w:val="center"/>
              <w:rPr>
                <w:color w:val="414142"/>
              </w:rPr>
            </w:pPr>
            <w:r w:rsidRPr="006114C1">
              <w:rPr>
                <w:color w:val="414142"/>
              </w:rPr>
              <w:lastRenderedPageBreak/>
              <w:t>2.</w:t>
            </w:r>
          </w:p>
        </w:tc>
        <w:tc>
          <w:tcPr>
            <w:tcW w:w="1700" w:type="pct"/>
            <w:tcBorders>
              <w:top w:val="outset" w:sz="6" w:space="0" w:color="414142"/>
              <w:left w:val="outset" w:sz="6" w:space="0" w:color="414142"/>
              <w:bottom w:val="outset" w:sz="6" w:space="0" w:color="414142"/>
              <w:right w:val="outset" w:sz="6" w:space="0" w:color="414142"/>
            </w:tcBorders>
            <w:hideMark/>
          </w:tcPr>
          <w:p w14:paraId="089C0ABC" w14:textId="77777777" w:rsidR="00424526" w:rsidRPr="00F104E7" w:rsidRDefault="00424526" w:rsidP="00526B39">
            <w:pPr>
              <w:spacing w:after="0" w:line="276" w:lineRule="auto"/>
              <w:rPr>
                <w:rFonts w:ascii="Times New Roman" w:hAnsi="Times New Roman"/>
                <w:color w:val="414142"/>
                <w:sz w:val="24"/>
                <w:szCs w:val="24"/>
              </w:rPr>
            </w:pPr>
            <w:r w:rsidRPr="00F104E7">
              <w:rPr>
                <w:rFonts w:ascii="Times New Roman" w:hAnsi="Times New Roman"/>
                <w:color w:val="414142"/>
                <w:sz w:val="24"/>
                <w:szCs w:val="24"/>
              </w:rPr>
              <w:t>Atbildīgā institūcija</w:t>
            </w:r>
          </w:p>
        </w:tc>
        <w:tc>
          <w:tcPr>
            <w:tcW w:w="3000" w:type="pct"/>
            <w:tcBorders>
              <w:top w:val="outset" w:sz="6" w:space="0" w:color="414142"/>
              <w:left w:val="outset" w:sz="6" w:space="0" w:color="414142"/>
              <w:bottom w:val="outset" w:sz="6" w:space="0" w:color="414142"/>
              <w:right w:val="outset" w:sz="6" w:space="0" w:color="414142"/>
            </w:tcBorders>
            <w:hideMark/>
          </w:tcPr>
          <w:p w14:paraId="655479AE" w14:textId="77777777" w:rsidR="00424526" w:rsidRPr="00F104E7" w:rsidRDefault="00C67DA2" w:rsidP="00201D48">
            <w:pPr>
              <w:spacing w:after="0" w:line="276" w:lineRule="auto"/>
              <w:jc w:val="both"/>
              <w:rPr>
                <w:rFonts w:ascii="Times New Roman" w:hAnsi="Times New Roman"/>
                <w:iCs/>
                <w:color w:val="A6A6A6"/>
                <w:sz w:val="24"/>
                <w:szCs w:val="24"/>
              </w:rPr>
            </w:pPr>
            <w:r>
              <w:rPr>
                <w:rFonts w:ascii="Times New Roman" w:hAnsi="Times New Roman"/>
                <w:iCs/>
                <w:sz w:val="24"/>
                <w:szCs w:val="24"/>
              </w:rPr>
              <w:t xml:space="preserve">Reorganizējamā un </w:t>
            </w:r>
            <w:r w:rsidRPr="00E74C5E">
              <w:rPr>
                <w:rFonts w:ascii="Times New Roman" w:eastAsia="Times New Roman" w:hAnsi="Times New Roman"/>
                <w:sz w:val="24"/>
                <w:szCs w:val="24"/>
                <w:lang w:eastAsia="lv-LV"/>
              </w:rPr>
              <w:t xml:space="preserve">robežu </w:t>
            </w:r>
            <w:r>
              <w:rPr>
                <w:rFonts w:ascii="Times New Roman" w:eastAsia="Times New Roman" w:hAnsi="Times New Roman"/>
                <w:sz w:val="24"/>
                <w:szCs w:val="24"/>
                <w:lang w:eastAsia="lv-LV"/>
              </w:rPr>
              <w:t>grozīšanā vai sadalīšanā skartā pašvaldība</w:t>
            </w:r>
            <w:r w:rsidR="000F35A4" w:rsidRPr="00F104E7">
              <w:rPr>
                <w:rFonts w:ascii="Times New Roman" w:hAnsi="Times New Roman"/>
                <w:iCs/>
                <w:sz w:val="24"/>
                <w:szCs w:val="24"/>
              </w:rPr>
              <w:t>.</w:t>
            </w:r>
          </w:p>
        </w:tc>
      </w:tr>
      <w:tr w:rsidR="00424526" w:rsidRPr="00F104E7" w14:paraId="199E912D"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7402F324" w14:textId="77777777" w:rsidR="00424526" w:rsidRPr="006114C1" w:rsidRDefault="00424526" w:rsidP="00526B39">
            <w:pPr>
              <w:pStyle w:val="tvhtml"/>
              <w:spacing w:before="0" w:beforeAutospacing="0" w:after="0" w:afterAutospacing="0" w:line="276" w:lineRule="auto"/>
              <w:jc w:val="center"/>
              <w:rPr>
                <w:color w:val="414142"/>
              </w:rPr>
            </w:pPr>
            <w:r w:rsidRPr="006114C1">
              <w:rPr>
                <w:color w:val="414142"/>
              </w:rPr>
              <w:t>3.</w:t>
            </w:r>
          </w:p>
        </w:tc>
        <w:tc>
          <w:tcPr>
            <w:tcW w:w="1700" w:type="pct"/>
            <w:tcBorders>
              <w:top w:val="outset" w:sz="6" w:space="0" w:color="414142"/>
              <w:left w:val="outset" w:sz="6" w:space="0" w:color="414142"/>
              <w:bottom w:val="outset" w:sz="6" w:space="0" w:color="414142"/>
              <w:right w:val="outset" w:sz="6" w:space="0" w:color="414142"/>
            </w:tcBorders>
            <w:hideMark/>
          </w:tcPr>
          <w:p w14:paraId="30369EA5" w14:textId="77777777" w:rsidR="00424526" w:rsidRPr="00F104E7" w:rsidRDefault="00424526" w:rsidP="00526B39">
            <w:pPr>
              <w:spacing w:after="0" w:line="276" w:lineRule="auto"/>
              <w:rPr>
                <w:rFonts w:ascii="Times New Roman" w:hAnsi="Times New Roman"/>
                <w:color w:val="414142"/>
                <w:sz w:val="24"/>
                <w:szCs w:val="24"/>
              </w:rPr>
            </w:pPr>
            <w:r w:rsidRPr="00F104E7">
              <w:rPr>
                <w:rFonts w:ascii="Times New Roman" w:hAnsi="Times New Roman"/>
                <w:color w:val="414142"/>
                <w:sz w:val="24"/>
                <w:szCs w:val="24"/>
              </w:rPr>
              <w:t>Cita informācija</w:t>
            </w:r>
          </w:p>
        </w:tc>
        <w:tc>
          <w:tcPr>
            <w:tcW w:w="3000" w:type="pct"/>
            <w:tcBorders>
              <w:top w:val="outset" w:sz="6" w:space="0" w:color="414142"/>
              <w:left w:val="outset" w:sz="6" w:space="0" w:color="414142"/>
              <w:bottom w:val="outset" w:sz="6" w:space="0" w:color="414142"/>
              <w:right w:val="outset" w:sz="6" w:space="0" w:color="414142"/>
            </w:tcBorders>
            <w:hideMark/>
          </w:tcPr>
          <w:p w14:paraId="3A70EF71" w14:textId="77777777" w:rsidR="00424526" w:rsidRPr="00F104E7" w:rsidRDefault="00751202" w:rsidP="00526B39">
            <w:pPr>
              <w:spacing w:after="0" w:line="276" w:lineRule="auto"/>
              <w:rPr>
                <w:rFonts w:ascii="Times New Roman" w:hAnsi="Times New Roman"/>
                <w:i/>
                <w:iCs/>
                <w:color w:val="A6A6A6"/>
                <w:sz w:val="24"/>
                <w:szCs w:val="24"/>
              </w:rPr>
            </w:pPr>
            <w:r w:rsidRPr="0010246D">
              <w:rPr>
                <w:rFonts w:ascii="Times New Roman" w:eastAsia="Times New Roman" w:hAnsi="Times New Roman"/>
                <w:iCs/>
                <w:sz w:val="24"/>
                <w:szCs w:val="24"/>
                <w:lang w:eastAsia="lv-LV"/>
              </w:rPr>
              <w:t>Nav.</w:t>
            </w:r>
          </w:p>
        </w:tc>
      </w:tr>
    </w:tbl>
    <w:p w14:paraId="73343DFE" w14:textId="77777777" w:rsidR="006114C1" w:rsidRPr="006114C1" w:rsidRDefault="006114C1" w:rsidP="00526B39">
      <w:pPr>
        <w:shd w:val="clear" w:color="auto" w:fill="FFFFFF"/>
        <w:spacing w:after="0" w:line="276" w:lineRule="auto"/>
        <w:rPr>
          <w:rFonts w:ascii="Times New Roman" w:hAnsi="Times New Roman"/>
          <w:color w:val="414142"/>
          <w:sz w:val="24"/>
          <w:szCs w:val="24"/>
        </w:rPr>
      </w:pPr>
      <w:r w:rsidRPr="006114C1">
        <w:rPr>
          <w:rFonts w:ascii="Times New Roman" w:hAnsi="Times New Roman"/>
          <w:color w:val="414142"/>
          <w:sz w:val="24"/>
          <w:szCs w:val="24"/>
        </w:rPr>
        <w:t> </w:t>
      </w:r>
    </w:p>
    <w:tbl>
      <w:tblPr>
        <w:tblW w:w="5008"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069"/>
      </w:tblGrid>
      <w:tr w:rsidR="006114C1" w:rsidRPr="00F104E7" w14:paraId="155B9A36" w14:textId="77777777" w:rsidTr="0022072A">
        <w:trPr>
          <w:trHeight w:val="35"/>
        </w:trPr>
        <w:tc>
          <w:tcPr>
            <w:tcW w:w="0" w:type="auto"/>
            <w:tcBorders>
              <w:top w:val="outset" w:sz="6" w:space="0" w:color="414142"/>
              <w:left w:val="outset" w:sz="6" w:space="0" w:color="414142"/>
              <w:bottom w:val="outset" w:sz="6" w:space="0" w:color="414142"/>
              <w:right w:val="outset" w:sz="6" w:space="0" w:color="414142"/>
            </w:tcBorders>
            <w:vAlign w:val="center"/>
            <w:hideMark/>
          </w:tcPr>
          <w:p w14:paraId="363B2087" w14:textId="77777777" w:rsidR="006114C1" w:rsidRPr="003E178D" w:rsidRDefault="006114C1" w:rsidP="00526B39">
            <w:pPr>
              <w:pStyle w:val="tvhtml"/>
              <w:spacing w:before="0" w:beforeAutospacing="0" w:after="0" w:afterAutospacing="0" w:line="276" w:lineRule="auto"/>
              <w:jc w:val="center"/>
              <w:rPr>
                <w:b/>
                <w:bCs/>
              </w:rPr>
            </w:pPr>
            <w:r w:rsidRPr="003E178D">
              <w:rPr>
                <w:b/>
                <w:bCs/>
              </w:rPr>
              <w:t>V. Tiesību akta projekta atbilstība Latvijas Republikas starptautiskajām saistībām</w:t>
            </w:r>
          </w:p>
        </w:tc>
      </w:tr>
      <w:tr w:rsidR="00DC1BD1" w:rsidRPr="00F104E7" w14:paraId="54132B3E" w14:textId="77777777" w:rsidTr="0022072A">
        <w:trPr>
          <w:trHeight w:val="409"/>
        </w:trPr>
        <w:tc>
          <w:tcPr>
            <w:tcW w:w="5000" w:type="pct"/>
            <w:tcBorders>
              <w:top w:val="outset" w:sz="6" w:space="0" w:color="414142"/>
              <w:left w:val="outset" w:sz="6" w:space="0" w:color="414142"/>
              <w:bottom w:val="outset" w:sz="6" w:space="0" w:color="414142"/>
              <w:right w:val="outset" w:sz="6" w:space="0" w:color="414142"/>
            </w:tcBorders>
            <w:hideMark/>
          </w:tcPr>
          <w:p w14:paraId="7637C1CF" w14:textId="77777777" w:rsidR="00DC1BD1" w:rsidRPr="00F104E7" w:rsidRDefault="00DC1BD1" w:rsidP="00526B39">
            <w:pPr>
              <w:spacing w:after="0" w:line="276" w:lineRule="auto"/>
              <w:jc w:val="center"/>
              <w:rPr>
                <w:rFonts w:ascii="Times New Roman" w:hAnsi="Times New Roman"/>
                <w:i/>
                <w:iCs/>
                <w:color w:val="A6A6A6"/>
                <w:sz w:val="24"/>
                <w:szCs w:val="24"/>
              </w:rPr>
            </w:pPr>
            <w:r w:rsidRPr="00F104E7">
              <w:rPr>
                <w:rFonts w:ascii="Times New Roman" w:hAnsi="Times New Roman"/>
                <w:sz w:val="24"/>
                <w:szCs w:val="24"/>
                <w:lang w:eastAsia="lv-LV"/>
              </w:rPr>
              <w:t>Projekts šo jomu neskar.</w:t>
            </w:r>
          </w:p>
        </w:tc>
      </w:tr>
    </w:tbl>
    <w:p w14:paraId="7E6ECBE7" w14:textId="77777777" w:rsidR="006114C1" w:rsidRPr="006114C1" w:rsidRDefault="006114C1" w:rsidP="00526B39">
      <w:pPr>
        <w:shd w:val="clear" w:color="auto" w:fill="FFFFFF"/>
        <w:spacing w:after="0" w:line="276" w:lineRule="auto"/>
        <w:rPr>
          <w:rFonts w:ascii="Times New Roman" w:hAnsi="Times New Roman"/>
          <w:color w:val="414142"/>
          <w:sz w:val="24"/>
          <w:szCs w:val="24"/>
        </w:rPr>
      </w:pPr>
      <w:r w:rsidRPr="006114C1">
        <w:rPr>
          <w:rFonts w:ascii="Times New Roman" w:hAnsi="Times New Roman"/>
          <w:color w:val="414142"/>
          <w:sz w:val="24"/>
          <w:szCs w:val="24"/>
        </w:rPr>
        <w:t> </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543"/>
        <w:gridCol w:w="3079"/>
        <w:gridCol w:w="5433"/>
      </w:tblGrid>
      <w:tr w:rsidR="003E178D" w:rsidRPr="00F104E7" w14:paraId="0FC5C16F" w14:textId="77777777" w:rsidTr="006114C1">
        <w:tc>
          <w:tcPr>
            <w:tcW w:w="0" w:type="auto"/>
            <w:gridSpan w:val="3"/>
            <w:tcBorders>
              <w:top w:val="outset" w:sz="6" w:space="0" w:color="414142"/>
              <w:left w:val="outset" w:sz="6" w:space="0" w:color="414142"/>
              <w:bottom w:val="outset" w:sz="6" w:space="0" w:color="414142"/>
              <w:right w:val="outset" w:sz="6" w:space="0" w:color="414142"/>
            </w:tcBorders>
            <w:vAlign w:val="center"/>
            <w:hideMark/>
          </w:tcPr>
          <w:p w14:paraId="7B9149B6" w14:textId="77777777" w:rsidR="006114C1" w:rsidRPr="003E178D" w:rsidRDefault="006114C1" w:rsidP="00526B39">
            <w:pPr>
              <w:pStyle w:val="tvhtml"/>
              <w:spacing w:before="0" w:beforeAutospacing="0" w:after="0" w:afterAutospacing="0" w:line="276" w:lineRule="auto"/>
              <w:jc w:val="center"/>
              <w:rPr>
                <w:b/>
                <w:bCs/>
              </w:rPr>
            </w:pPr>
            <w:r w:rsidRPr="003E178D">
              <w:rPr>
                <w:b/>
                <w:bCs/>
              </w:rPr>
              <w:t>VI. Sabiedrības līdzdalība un komunikācijas aktivitātes</w:t>
            </w:r>
          </w:p>
        </w:tc>
      </w:tr>
      <w:tr w:rsidR="003E178D" w:rsidRPr="00F104E7" w14:paraId="713A8E23"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309A6B9C" w14:textId="77777777" w:rsidR="006114C1" w:rsidRPr="003E178D" w:rsidRDefault="006114C1" w:rsidP="00526B39">
            <w:pPr>
              <w:pStyle w:val="tvhtml"/>
              <w:spacing w:before="0" w:beforeAutospacing="0" w:after="0" w:afterAutospacing="0" w:line="276" w:lineRule="auto"/>
              <w:jc w:val="center"/>
            </w:pPr>
            <w:r w:rsidRPr="003E178D">
              <w:t>1.</w:t>
            </w:r>
          </w:p>
        </w:tc>
        <w:tc>
          <w:tcPr>
            <w:tcW w:w="1700" w:type="pct"/>
            <w:tcBorders>
              <w:top w:val="outset" w:sz="6" w:space="0" w:color="414142"/>
              <w:left w:val="outset" w:sz="6" w:space="0" w:color="414142"/>
              <w:bottom w:val="outset" w:sz="6" w:space="0" w:color="414142"/>
              <w:right w:val="outset" w:sz="6" w:space="0" w:color="414142"/>
            </w:tcBorders>
            <w:hideMark/>
          </w:tcPr>
          <w:p w14:paraId="2F1F0090"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Plānotās sabiedrības līdzdalības un komunikācijas aktivitātes saistībā ar projektu</w:t>
            </w:r>
          </w:p>
        </w:tc>
        <w:tc>
          <w:tcPr>
            <w:tcW w:w="3000" w:type="pct"/>
            <w:tcBorders>
              <w:top w:val="outset" w:sz="6" w:space="0" w:color="414142"/>
              <w:left w:val="outset" w:sz="6" w:space="0" w:color="414142"/>
              <w:bottom w:val="outset" w:sz="6" w:space="0" w:color="414142"/>
              <w:right w:val="outset" w:sz="6" w:space="0" w:color="414142"/>
            </w:tcBorders>
            <w:hideMark/>
          </w:tcPr>
          <w:p w14:paraId="53655354" w14:textId="689A2994" w:rsidR="006114C1" w:rsidRPr="00F104E7" w:rsidRDefault="00706F94" w:rsidP="005639A3">
            <w:pPr>
              <w:spacing w:after="0" w:line="276" w:lineRule="auto"/>
              <w:jc w:val="both"/>
              <w:rPr>
                <w:rFonts w:ascii="Times New Roman" w:hAnsi="Times New Roman"/>
                <w:i/>
                <w:iCs/>
                <w:color w:val="A6A6A6"/>
                <w:sz w:val="24"/>
                <w:szCs w:val="24"/>
              </w:rPr>
            </w:pPr>
            <w:r w:rsidRPr="00F104E7">
              <w:rPr>
                <w:rFonts w:ascii="Times New Roman" w:hAnsi="Times New Roman"/>
                <w:sz w:val="24"/>
                <w:szCs w:val="24"/>
                <w:lang w:eastAsia="lv-LV"/>
              </w:rPr>
              <w:t>Sabiedrības līdzdalība ir nodrošināta saskaņā ar Ministru kabineta 2009. gada 25. augusta noteikumu Nr. 970 “Sabiedrības līdzdalības kārtība attīstības plānošanas procesā” 7.4.</w:t>
            </w:r>
            <w:r w:rsidRPr="00F104E7">
              <w:rPr>
                <w:rFonts w:ascii="Times New Roman" w:hAnsi="Times New Roman"/>
                <w:sz w:val="24"/>
                <w:szCs w:val="24"/>
                <w:vertAlign w:val="superscript"/>
                <w:lang w:eastAsia="lv-LV"/>
              </w:rPr>
              <w:t>1</w:t>
            </w:r>
            <w:r w:rsidRPr="00F104E7">
              <w:rPr>
                <w:rFonts w:ascii="Times New Roman" w:hAnsi="Times New Roman"/>
                <w:sz w:val="24"/>
                <w:szCs w:val="24"/>
                <w:lang w:eastAsia="lv-LV"/>
              </w:rPr>
              <w:t xml:space="preserve"> apakšpunktu, sabiedrības pārstāvjus aicinot līdzdarboties, rakstiski sniedzot viedokli par </w:t>
            </w:r>
            <w:r w:rsidR="009D3057">
              <w:rPr>
                <w:rFonts w:ascii="Times New Roman" w:hAnsi="Times New Roman"/>
                <w:sz w:val="24"/>
                <w:szCs w:val="24"/>
                <w:lang w:eastAsia="lv-LV"/>
              </w:rPr>
              <w:t xml:space="preserve">noteikumu projektu </w:t>
            </w:r>
            <w:r w:rsidRPr="00F104E7">
              <w:rPr>
                <w:rFonts w:ascii="Times New Roman" w:hAnsi="Times New Roman"/>
                <w:sz w:val="24"/>
                <w:szCs w:val="24"/>
                <w:lang w:eastAsia="lv-LV"/>
              </w:rPr>
              <w:t>tā izstrādes stadijā. Sabiedrības pārstāvji ir informēti par iespēju līdzdarboties, publicējot paziņojumu par līdzdalības procesu</w:t>
            </w:r>
            <w:r w:rsidR="00201D48">
              <w:rPr>
                <w:rFonts w:ascii="Times New Roman" w:hAnsi="Times New Roman"/>
                <w:sz w:val="24"/>
                <w:szCs w:val="24"/>
                <w:lang w:eastAsia="lv-LV"/>
              </w:rPr>
              <w:t xml:space="preserve"> </w:t>
            </w:r>
            <w:r w:rsidRPr="00F104E7">
              <w:rPr>
                <w:rFonts w:ascii="Times New Roman" w:hAnsi="Times New Roman"/>
                <w:sz w:val="24"/>
                <w:szCs w:val="24"/>
                <w:lang w:eastAsia="lv-LV"/>
              </w:rPr>
              <w:t xml:space="preserve">VARAM tīmekļvietnē </w:t>
            </w:r>
            <w:hyperlink r:id="rId10" w:history="1">
              <w:r w:rsidRPr="00F104E7">
                <w:rPr>
                  <w:rStyle w:val="Hyperlink"/>
                  <w:rFonts w:ascii="Times New Roman" w:hAnsi="Times New Roman"/>
                  <w:color w:val="auto"/>
                  <w:sz w:val="24"/>
                  <w:szCs w:val="24"/>
                  <w:lang w:eastAsia="lv-LV"/>
                </w:rPr>
                <w:t>www.varam.gov.lv</w:t>
              </w:r>
            </w:hyperlink>
            <w:r w:rsidRPr="00F104E7">
              <w:rPr>
                <w:rFonts w:ascii="Times New Roman" w:hAnsi="Times New Roman"/>
                <w:sz w:val="24"/>
                <w:szCs w:val="24"/>
                <w:lang w:eastAsia="lv-LV"/>
              </w:rPr>
              <w:t xml:space="preserve"> un Valsts kancelejas tīmekļvietnē </w:t>
            </w:r>
            <w:hyperlink r:id="rId11" w:history="1">
              <w:r w:rsidRPr="00F104E7">
                <w:rPr>
                  <w:rStyle w:val="Hyperlink"/>
                  <w:rFonts w:ascii="Times New Roman" w:hAnsi="Times New Roman"/>
                  <w:color w:val="auto"/>
                  <w:sz w:val="24"/>
                  <w:szCs w:val="24"/>
                </w:rPr>
                <w:t>https://www.mk.gov.lv/lv</w:t>
              </w:r>
            </w:hyperlink>
            <w:r w:rsidRPr="00F104E7">
              <w:rPr>
                <w:rFonts w:ascii="Times New Roman" w:hAnsi="Times New Roman"/>
                <w:sz w:val="24"/>
                <w:szCs w:val="24"/>
              </w:rPr>
              <w:t>.</w:t>
            </w:r>
          </w:p>
        </w:tc>
      </w:tr>
      <w:tr w:rsidR="003E178D" w:rsidRPr="00F104E7" w14:paraId="03F14C5F"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6E6BBFA3" w14:textId="77777777" w:rsidR="006114C1" w:rsidRPr="003E178D" w:rsidRDefault="006114C1" w:rsidP="00526B39">
            <w:pPr>
              <w:pStyle w:val="tvhtml"/>
              <w:spacing w:before="0" w:beforeAutospacing="0" w:after="0" w:afterAutospacing="0" w:line="276" w:lineRule="auto"/>
              <w:jc w:val="center"/>
            </w:pPr>
            <w:r w:rsidRPr="003E178D">
              <w:t>2.</w:t>
            </w:r>
          </w:p>
        </w:tc>
        <w:tc>
          <w:tcPr>
            <w:tcW w:w="1700" w:type="pct"/>
            <w:tcBorders>
              <w:top w:val="outset" w:sz="6" w:space="0" w:color="414142"/>
              <w:left w:val="outset" w:sz="6" w:space="0" w:color="414142"/>
              <w:bottom w:val="outset" w:sz="6" w:space="0" w:color="414142"/>
              <w:right w:val="outset" w:sz="6" w:space="0" w:color="414142"/>
            </w:tcBorders>
            <w:hideMark/>
          </w:tcPr>
          <w:p w14:paraId="36A3B1D9"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Sabiedrības līdzdalība projekta izstrādē</w:t>
            </w:r>
          </w:p>
        </w:tc>
        <w:tc>
          <w:tcPr>
            <w:tcW w:w="3000" w:type="pct"/>
            <w:tcBorders>
              <w:top w:val="outset" w:sz="6" w:space="0" w:color="414142"/>
              <w:left w:val="outset" w:sz="6" w:space="0" w:color="414142"/>
              <w:bottom w:val="outset" w:sz="6" w:space="0" w:color="414142"/>
              <w:right w:val="outset" w:sz="6" w:space="0" w:color="414142"/>
            </w:tcBorders>
            <w:hideMark/>
          </w:tcPr>
          <w:p w14:paraId="40EA9F62" w14:textId="6C5B9AF3" w:rsidR="006114C1" w:rsidRPr="00F104E7" w:rsidRDefault="00773BE3" w:rsidP="00251C80">
            <w:pPr>
              <w:spacing w:after="0" w:line="276" w:lineRule="auto"/>
              <w:jc w:val="both"/>
              <w:rPr>
                <w:rFonts w:ascii="Times New Roman" w:hAnsi="Times New Roman"/>
                <w:i/>
                <w:iCs/>
                <w:color w:val="A6A6A6"/>
                <w:sz w:val="24"/>
                <w:szCs w:val="24"/>
              </w:rPr>
            </w:pPr>
            <w:r>
              <w:rPr>
                <w:rFonts w:ascii="Times New Roman" w:hAnsi="Times New Roman"/>
                <w:sz w:val="24"/>
                <w:szCs w:val="24"/>
                <w:lang w:eastAsia="lv-LV"/>
              </w:rPr>
              <w:t>Noteikumu</w:t>
            </w:r>
            <w:r w:rsidR="00FE154B" w:rsidRPr="00F104E7">
              <w:rPr>
                <w:rFonts w:ascii="Times New Roman" w:hAnsi="Times New Roman"/>
                <w:sz w:val="24"/>
                <w:szCs w:val="24"/>
                <w:lang w:eastAsia="lv-LV"/>
              </w:rPr>
              <w:t xml:space="preserve"> projekts</w:t>
            </w:r>
            <w:r w:rsidR="00706F94" w:rsidRPr="00F104E7">
              <w:rPr>
                <w:rFonts w:ascii="Times New Roman" w:hAnsi="Times New Roman"/>
                <w:sz w:val="24"/>
                <w:szCs w:val="24"/>
                <w:lang w:eastAsia="lv-LV"/>
              </w:rPr>
              <w:t xml:space="preserve"> un tā </w:t>
            </w:r>
            <w:r w:rsidR="00706F94" w:rsidRPr="00251C80">
              <w:rPr>
                <w:rFonts w:ascii="Times New Roman" w:hAnsi="Times New Roman"/>
                <w:sz w:val="24"/>
                <w:szCs w:val="24"/>
                <w:lang w:eastAsia="lv-LV"/>
              </w:rPr>
              <w:t>anotācija 20</w:t>
            </w:r>
            <w:r w:rsidR="00CC6A2D" w:rsidRPr="00251C80">
              <w:rPr>
                <w:rFonts w:ascii="Times New Roman" w:hAnsi="Times New Roman"/>
                <w:sz w:val="24"/>
                <w:szCs w:val="24"/>
                <w:lang w:eastAsia="lv-LV"/>
              </w:rPr>
              <w:t>20</w:t>
            </w:r>
            <w:r w:rsidR="00EA5C49" w:rsidRPr="00251C80">
              <w:rPr>
                <w:rFonts w:ascii="Times New Roman" w:hAnsi="Times New Roman"/>
                <w:sz w:val="24"/>
                <w:szCs w:val="24"/>
                <w:lang w:eastAsia="lv-LV"/>
              </w:rPr>
              <w:t>.</w:t>
            </w:r>
            <w:r w:rsidR="00706F94" w:rsidRPr="00251C80">
              <w:rPr>
                <w:rFonts w:ascii="Times New Roman" w:hAnsi="Times New Roman"/>
                <w:sz w:val="24"/>
                <w:szCs w:val="24"/>
                <w:lang w:eastAsia="lv-LV"/>
              </w:rPr>
              <w:t xml:space="preserve">gada </w:t>
            </w:r>
            <w:r w:rsidR="00251C80" w:rsidRPr="00251C80">
              <w:rPr>
                <w:rFonts w:ascii="Times New Roman" w:hAnsi="Times New Roman"/>
                <w:sz w:val="24"/>
                <w:szCs w:val="24"/>
                <w:lang w:eastAsia="lv-LV"/>
              </w:rPr>
              <w:t>15</w:t>
            </w:r>
            <w:r w:rsidR="00861185" w:rsidRPr="00251C80">
              <w:rPr>
                <w:rFonts w:ascii="Times New Roman" w:hAnsi="Times New Roman"/>
                <w:sz w:val="24"/>
                <w:szCs w:val="24"/>
                <w:lang w:eastAsia="lv-LV"/>
              </w:rPr>
              <w:t>.</w:t>
            </w:r>
            <w:r w:rsidRPr="00251C80">
              <w:rPr>
                <w:rFonts w:ascii="Times New Roman" w:hAnsi="Times New Roman"/>
                <w:sz w:val="24"/>
                <w:szCs w:val="24"/>
                <w:lang w:eastAsia="lv-LV"/>
              </w:rPr>
              <w:t>jūnijā</w:t>
            </w:r>
            <w:r w:rsidR="00706F94" w:rsidRPr="00251C80">
              <w:rPr>
                <w:rFonts w:ascii="Times New Roman" w:hAnsi="Times New Roman"/>
                <w:sz w:val="24"/>
                <w:szCs w:val="24"/>
                <w:lang w:eastAsia="lv-LV"/>
              </w:rPr>
              <w:t xml:space="preserve"> tika publicēta VARAM tīmekļvietnē</w:t>
            </w:r>
            <w:r w:rsidR="00706F94" w:rsidRPr="00251C80">
              <w:rPr>
                <w:rStyle w:val="Hyperlink"/>
                <w:rFonts w:ascii="Times New Roman" w:hAnsi="Times New Roman"/>
                <w:color w:val="auto"/>
                <w:sz w:val="24"/>
                <w:szCs w:val="24"/>
                <w:lang w:eastAsia="lv-LV"/>
              </w:rPr>
              <w:t xml:space="preserve"> </w:t>
            </w:r>
            <w:hyperlink r:id="rId12" w:history="1">
              <w:r w:rsidR="00706F94" w:rsidRPr="00251C80">
                <w:rPr>
                  <w:rStyle w:val="Hyperlink"/>
                  <w:rFonts w:ascii="Times New Roman" w:hAnsi="Times New Roman"/>
                  <w:color w:val="auto"/>
                  <w:sz w:val="24"/>
                  <w:szCs w:val="24"/>
                  <w:lang w:eastAsia="lv-LV"/>
                </w:rPr>
                <w:t>www.varam.gov.lv</w:t>
              </w:r>
            </w:hyperlink>
            <w:r w:rsidR="00706F94" w:rsidRPr="00251C80">
              <w:rPr>
                <w:rFonts w:ascii="Times New Roman" w:hAnsi="Times New Roman"/>
                <w:sz w:val="24"/>
                <w:szCs w:val="24"/>
                <w:lang w:eastAsia="lv-LV"/>
              </w:rPr>
              <w:t xml:space="preserve"> un 20</w:t>
            </w:r>
            <w:r w:rsidR="00CC6A2D" w:rsidRPr="00251C80">
              <w:rPr>
                <w:rFonts w:ascii="Times New Roman" w:hAnsi="Times New Roman"/>
                <w:sz w:val="24"/>
                <w:szCs w:val="24"/>
                <w:lang w:eastAsia="lv-LV"/>
              </w:rPr>
              <w:t>20</w:t>
            </w:r>
            <w:r w:rsidR="00706F94" w:rsidRPr="00251C80">
              <w:rPr>
                <w:rFonts w:ascii="Times New Roman" w:hAnsi="Times New Roman"/>
                <w:sz w:val="24"/>
                <w:szCs w:val="24"/>
                <w:lang w:eastAsia="lv-LV"/>
              </w:rPr>
              <w:t xml:space="preserve">. gada </w:t>
            </w:r>
            <w:r w:rsidR="00251C80" w:rsidRPr="00251C80">
              <w:rPr>
                <w:rFonts w:ascii="Times New Roman" w:hAnsi="Times New Roman"/>
                <w:sz w:val="24"/>
                <w:szCs w:val="24"/>
                <w:lang w:eastAsia="lv-LV"/>
              </w:rPr>
              <w:t>15</w:t>
            </w:r>
            <w:r w:rsidR="00861185" w:rsidRPr="00251C80">
              <w:rPr>
                <w:rFonts w:ascii="Times New Roman" w:hAnsi="Times New Roman"/>
                <w:sz w:val="24"/>
                <w:szCs w:val="24"/>
                <w:lang w:eastAsia="lv-LV"/>
              </w:rPr>
              <w:t>.</w:t>
            </w:r>
            <w:r w:rsidRPr="00251C80">
              <w:rPr>
                <w:rFonts w:ascii="Times New Roman" w:hAnsi="Times New Roman"/>
                <w:sz w:val="24"/>
                <w:szCs w:val="24"/>
                <w:lang w:eastAsia="lv-LV"/>
              </w:rPr>
              <w:t>jūnijā</w:t>
            </w:r>
            <w:r w:rsidR="00706F94" w:rsidRPr="00251C80">
              <w:rPr>
                <w:rFonts w:ascii="Times New Roman" w:hAnsi="Times New Roman"/>
                <w:sz w:val="24"/>
                <w:szCs w:val="24"/>
                <w:lang w:eastAsia="lv-LV"/>
              </w:rPr>
              <w:t xml:space="preserve"> </w:t>
            </w:r>
            <w:r w:rsidRPr="00251C80">
              <w:rPr>
                <w:rFonts w:ascii="Times New Roman" w:hAnsi="Times New Roman"/>
                <w:sz w:val="24"/>
                <w:szCs w:val="24"/>
                <w:lang w:eastAsia="lv-LV"/>
              </w:rPr>
              <w:t xml:space="preserve">nosūtīts Valsta kancelejai, lai </w:t>
            </w:r>
            <w:r w:rsidR="00706F94" w:rsidRPr="00F104E7">
              <w:rPr>
                <w:rFonts w:ascii="Times New Roman" w:hAnsi="Times New Roman"/>
                <w:sz w:val="24"/>
                <w:szCs w:val="24"/>
                <w:lang w:eastAsia="lv-LV"/>
              </w:rPr>
              <w:t>publicēt</w:t>
            </w:r>
            <w:r>
              <w:rPr>
                <w:rFonts w:ascii="Times New Roman" w:hAnsi="Times New Roman"/>
                <w:sz w:val="24"/>
                <w:szCs w:val="24"/>
                <w:lang w:eastAsia="lv-LV"/>
              </w:rPr>
              <w:t>u</w:t>
            </w:r>
            <w:r w:rsidR="00706F94" w:rsidRPr="00F104E7">
              <w:rPr>
                <w:rFonts w:ascii="Times New Roman" w:hAnsi="Times New Roman"/>
                <w:sz w:val="24"/>
                <w:szCs w:val="24"/>
                <w:lang w:eastAsia="lv-LV"/>
              </w:rPr>
              <w:t xml:space="preserve"> Valsts kancelejas tīmekļvietnē </w:t>
            </w:r>
            <w:hyperlink r:id="rId13" w:history="1">
              <w:r w:rsidR="00706F94" w:rsidRPr="00F104E7">
                <w:rPr>
                  <w:rStyle w:val="Hyperlink"/>
                  <w:rFonts w:ascii="Times New Roman" w:hAnsi="Times New Roman"/>
                  <w:color w:val="auto"/>
                  <w:sz w:val="24"/>
                  <w:szCs w:val="24"/>
                </w:rPr>
                <w:t>https://www.mk.gov.lv/lv</w:t>
              </w:r>
            </w:hyperlink>
            <w:r>
              <w:rPr>
                <w:rFonts w:ascii="Times New Roman" w:hAnsi="Times New Roman"/>
                <w:sz w:val="24"/>
                <w:szCs w:val="24"/>
              </w:rPr>
              <w:t xml:space="preserve"> sadaļā</w:t>
            </w:r>
            <w:r w:rsidR="00706F94" w:rsidRPr="00F104E7">
              <w:rPr>
                <w:rFonts w:ascii="Times New Roman" w:hAnsi="Times New Roman"/>
                <w:sz w:val="24"/>
                <w:szCs w:val="24"/>
              </w:rPr>
              <w:t xml:space="preserve"> - sabiedrības līdzdalība.</w:t>
            </w:r>
          </w:p>
        </w:tc>
      </w:tr>
      <w:tr w:rsidR="003E178D" w:rsidRPr="00F104E7" w14:paraId="46145695"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5B0B7CDA" w14:textId="77777777" w:rsidR="006114C1" w:rsidRPr="003E178D" w:rsidRDefault="006114C1" w:rsidP="00526B39">
            <w:pPr>
              <w:pStyle w:val="tvhtml"/>
              <w:spacing w:before="0" w:beforeAutospacing="0" w:after="0" w:afterAutospacing="0" w:line="276" w:lineRule="auto"/>
              <w:jc w:val="center"/>
            </w:pPr>
            <w:r w:rsidRPr="003E178D">
              <w:t>3.</w:t>
            </w:r>
          </w:p>
        </w:tc>
        <w:tc>
          <w:tcPr>
            <w:tcW w:w="1700" w:type="pct"/>
            <w:tcBorders>
              <w:top w:val="outset" w:sz="6" w:space="0" w:color="414142"/>
              <w:left w:val="outset" w:sz="6" w:space="0" w:color="414142"/>
              <w:bottom w:val="outset" w:sz="6" w:space="0" w:color="414142"/>
              <w:right w:val="outset" w:sz="6" w:space="0" w:color="414142"/>
            </w:tcBorders>
            <w:hideMark/>
          </w:tcPr>
          <w:p w14:paraId="62C194B4"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Sabiedrības līdzdalības rezultāti</w:t>
            </w:r>
          </w:p>
        </w:tc>
        <w:tc>
          <w:tcPr>
            <w:tcW w:w="3000" w:type="pct"/>
            <w:tcBorders>
              <w:top w:val="outset" w:sz="6" w:space="0" w:color="414142"/>
              <w:left w:val="outset" w:sz="6" w:space="0" w:color="414142"/>
              <w:bottom w:val="outset" w:sz="6" w:space="0" w:color="414142"/>
              <w:right w:val="outset" w:sz="6" w:space="0" w:color="414142"/>
            </w:tcBorders>
            <w:hideMark/>
          </w:tcPr>
          <w:p w14:paraId="3772B19B" w14:textId="04FF4B4D" w:rsidR="006114C1" w:rsidRPr="00EA5C49" w:rsidRDefault="00EA5C49" w:rsidP="00C1791D">
            <w:pPr>
              <w:spacing w:after="0" w:line="276" w:lineRule="auto"/>
              <w:jc w:val="both"/>
              <w:rPr>
                <w:rFonts w:ascii="Times New Roman" w:hAnsi="Times New Roman"/>
                <w:i/>
                <w:iCs/>
                <w:sz w:val="24"/>
                <w:szCs w:val="24"/>
              </w:rPr>
            </w:pPr>
            <w:r>
              <w:rPr>
                <w:rFonts w:ascii="Times New Roman" w:hAnsi="Times New Roman"/>
                <w:sz w:val="24"/>
                <w:szCs w:val="24"/>
                <w:lang w:eastAsia="lv-LV"/>
              </w:rPr>
              <w:t>P</w:t>
            </w:r>
            <w:r w:rsidR="00E7155A" w:rsidRPr="00EA5C49">
              <w:rPr>
                <w:rFonts w:ascii="Times New Roman" w:hAnsi="Times New Roman"/>
                <w:sz w:val="24"/>
                <w:szCs w:val="24"/>
                <w:lang w:eastAsia="lv-LV"/>
              </w:rPr>
              <w:t>ēc sabiedrības viedokļu un komentāru saņemšanas</w:t>
            </w:r>
            <w:r w:rsidR="00C1791D">
              <w:rPr>
                <w:rFonts w:ascii="Times New Roman" w:hAnsi="Times New Roman"/>
                <w:sz w:val="24"/>
                <w:szCs w:val="24"/>
                <w:lang w:eastAsia="lv-LV"/>
              </w:rPr>
              <w:t>,</w:t>
            </w:r>
            <w:r>
              <w:rPr>
                <w:rFonts w:ascii="Times New Roman" w:hAnsi="Times New Roman"/>
                <w:sz w:val="24"/>
                <w:szCs w:val="24"/>
                <w:lang w:eastAsia="lv-LV"/>
              </w:rPr>
              <w:t xml:space="preserve"> tie tiks izvērtēti un nepieciešamības gadījumā </w:t>
            </w:r>
            <w:r w:rsidR="00C1791D">
              <w:rPr>
                <w:rFonts w:ascii="Times New Roman" w:hAnsi="Times New Roman"/>
                <w:sz w:val="24"/>
                <w:szCs w:val="24"/>
                <w:lang w:eastAsia="lv-LV"/>
              </w:rPr>
              <w:t xml:space="preserve">noteikumu </w:t>
            </w:r>
            <w:r>
              <w:rPr>
                <w:rFonts w:ascii="Times New Roman" w:hAnsi="Times New Roman"/>
                <w:sz w:val="24"/>
                <w:szCs w:val="24"/>
                <w:lang w:eastAsia="lv-LV"/>
              </w:rPr>
              <w:t>projekts</w:t>
            </w:r>
            <w:r w:rsidRPr="00EA5C49">
              <w:rPr>
                <w:rFonts w:ascii="Times New Roman" w:hAnsi="Times New Roman"/>
                <w:sz w:val="24"/>
                <w:szCs w:val="24"/>
                <w:lang w:eastAsia="lv-LV"/>
              </w:rPr>
              <w:t xml:space="preserve"> tiks precizēt</w:t>
            </w:r>
            <w:r>
              <w:rPr>
                <w:rFonts w:ascii="Times New Roman" w:hAnsi="Times New Roman"/>
                <w:sz w:val="24"/>
                <w:szCs w:val="24"/>
                <w:lang w:eastAsia="lv-LV"/>
              </w:rPr>
              <w:t>s.</w:t>
            </w:r>
          </w:p>
        </w:tc>
      </w:tr>
      <w:tr w:rsidR="003E178D" w:rsidRPr="00F104E7" w14:paraId="2B3749B2"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154A72B7" w14:textId="77777777" w:rsidR="006114C1" w:rsidRPr="003E178D" w:rsidRDefault="006114C1" w:rsidP="00526B39">
            <w:pPr>
              <w:pStyle w:val="tvhtml"/>
              <w:spacing w:before="0" w:beforeAutospacing="0" w:after="0" w:afterAutospacing="0" w:line="276" w:lineRule="auto"/>
              <w:jc w:val="center"/>
            </w:pPr>
            <w:r w:rsidRPr="003E178D">
              <w:t>4.</w:t>
            </w:r>
          </w:p>
        </w:tc>
        <w:tc>
          <w:tcPr>
            <w:tcW w:w="1700" w:type="pct"/>
            <w:tcBorders>
              <w:top w:val="outset" w:sz="6" w:space="0" w:color="414142"/>
              <w:left w:val="outset" w:sz="6" w:space="0" w:color="414142"/>
              <w:bottom w:val="outset" w:sz="6" w:space="0" w:color="414142"/>
              <w:right w:val="outset" w:sz="6" w:space="0" w:color="414142"/>
            </w:tcBorders>
            <w:hideMark/>
          </w:tcPr>
          <w:p w14:paraId="641F8F20"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Cita informācija</w:t>
            </w:r>
          </w:p>
        </w:tc>
        <w:tc>
          <w:tcPr>
            <w:tcW w:w="3000" w:type="pct"/>
            <w:tcBorders>
              <w:top w:val="outset" w:sz="6" w:space="0" w:color="414142"/>
              <w:left w:val="outset" w:sz="6" w:space="0" w:color="414142"/>
              <w:bottom w:val="outset" w:sz="6" w:space="0" w:color="414142"/>
              <w:right w:val="outset" w:sz="6" w:space="0" w:color="414142"/>
            </w:tcBorders>
            <w:hideMark/>
          </w:tcPr>
          <w:p w14:paraId="29C2A4C1" w14:textId="77777777" w:rsidR="006114C1" w:rsidRPr="00F104E7" w:rsidRDefault="006114C1" w:rsidP="00526B39">
            <w:pPr>
              <w:spacing w:after="0" w:line="276" w:lineRule="auto"/>
              <w:rPr>
                <w:rFonts w:ascii="Times New Roman" w:hAnsi="Times New Roman"/>
                <w:iCs/>
                <w:color w:val="A6A6A6"/>
                <w:sz w:val="24"/>
                <w:szCs w:val="24"/>
              </w:rPr>
            </w:pPr>
            <w:r w:rsidRPr="00F104E7">
              <w:rPr>
                <w:rFonts w:ascii="Times New Roman" w:hAnsi="Times New Roman"/>
                <w:iCs/>
                <w:sz w:val="24"/>
                <w:szCs w:val="24"/>
              </w:rPr>
              <w:t xml:space="preserve"> </w:t>
            </w:r>
            <w:r w:rsidR="0022072A" w:rsidRPr="0010246D">
              <w:rPr>
                <w:rFonts w:ascii="Times New Roman" w:eastAsia="Times New Roman" w:hAnsi="Times New Roman"/>
                <w:iCs/>
                <w:sz w:val="24"/>
                <w:szCs w:val="24"/>
                <w:lang w:eastAsia="lv-LV"/>
              </w:rPr>
              <w:t>Nav.</w:t>
            </w:r>
          </w:p>
        </w:tc>
      </w:tr>
    </w:tbl>
    <w:p w14:paraId="0312F361" w14:textId="77777777" w:rsidR="006114C1" w:rsidRPr="006114C1" w:rsidRDefault="006114C1" w:rsidP="00526B39">
      <w:pPr>
        <w:shd w:val="clear" w:color="auto" w:fill="FFFFFF"/>
        <w:spacing w:after="0" w:line="276" w:lineRule="auto"/>
        <w:rPr>
          <w:rFonts w:ascii="Times New Roman" w:hAnsi="Times New Roman"/>
          <w:color w:val="414142"/>
          <w:sz w:val="24"/>
          <w:szCs w:val="24"/>
        </w:rPr>
      </w:pPr>
      <w:r w:rsidRPr="006114C1">
        <w:rPr>
          <w:rFonts w:ascii="Times New Roman" w:hAnsi="Times New Roman"/>
          <w:color w:val="414142"/>
          <w:sz w:val="24"/>
          <w:szCs w:val="24"/>
        </w:rPr>
        <w:t> </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543"/>
        <w:gridCol w:w="3079"/>
        <w:gridCol w:w="5433"/>
      </w:tblGrid>
      <w:tr w:rsidR="003E178D" w:rsidRPr="00F104E7" w14:paraId="34F4A15E" w14:textId="77777777" w:rsidTr="006114C1">
        <w:tc>
          <w:tcPr>
            <w:tcW w:w="0" w:type="auto"/>
            <w:gridSpan w:val="3"/>
            <w:tcBorders>
              <w:top w:val="outset" w:sz="6" w:space="0" w:color="414142"/>
              <w:left w:val="outset" w:sz="6" w:space="0" w:color="414142"/>
              <w:bottom w:val="outset" w:sz="6" w:space="0" w:color="414142"/>
              <w:right w:val="outset" w:sz="6" w:space="0" w:color="414142"/>
            </w:tcBorders>
            <w:vAlign w:val="center"/>
            <w:hideMark/>
          </w:tcPr>
          <w:p w14:paraId="090F8F2F" w14:textId="77777777" w:rsidR="006114C1" w:rsidRPr="003E178D" w:rsidRDefault="006114C1" w:rsidP="00526B39">
            <w:pPr>
              <w:pStyle w:val="tvhtml"/>
              <w:spacing w:before="0" w:beforeAutospacing="0" w:after="0" w:afterAutospacing="0" w:line="276" w:lineRule="auto"/>
              <w:jc w:val="center"/>
              <w:rPr>
                <w:b/>
                <w:bCs/>
              </w:rPr>
            </w:pPr>
            <w:r w:rsidRPr="003E178D">
              <w:rPr>
                <w:b/>
                <w:bCs/>
              </w:rPr>
              <w:t>VII. Tiesību akta projekta izpildes nodrošināšana un tās ietekme uz institūcijām</w:t>
            </w:r>
          </w:p>
        </w:tc>
      </w:tr>
      <w:tr w:rsidR="003E178D" w:rsidRPr="00F104E7" w14:paraId="19D6B789"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27DF72D3" w14:textId="77777777" w:rsidR="006114C1" w:rsidRPr="003E178D" w:rsidRDefault="006114C1" w:rsidP="00526B39">
            <w:pPr>
              <w:pStyle w:val="tvhtml"/>
              <w:spacing w:before="0" w:beforeAutospacing="0" w:after="0" w:afterAutospacing="0" w:line="276" w:lineRule="auto"/>
              <w:jc w:val="center"/>
            </w:pPr>
            <w:r w:rsidRPr="003E178D">
              <w:t>1.</w:t>
            </w:r>
          </w:p>
        </w:tc>
        <w:tc>
          <w:tcPr>
            <w:tcW w:w="1700" w:type="pct"/>
            <w:tcBorders>
              <w:top w:val="outset" w:sz="6" w:space="0" w:color="414142"/>
              <w:left w:val="outset" w:sz="6" w:space="0" w:color="414142"/>
              <w:bottom w:val="outset" w:sz="6" w:space="0" w:color="414142"/>
              <w:right w:val="outset" w:sz="6" w:space="0" w:color="414142"/>
            </w:tcBorders>
            <w:hideMark/>
          </w:tcPr>
          <w:p w14:paraId="4244D185"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Projekta izpildē iesaistītās institūcijas</w:t>
            </w:r>
          </w:p>
        </w:tc>
        <w:tc>
          <w:tcPr>
            <w:tcW w:w="3000" w:type="pct"/>
            <w:tcBorders>
              <w:top w:val="outset" w:sz="6" w:space="0" w:color="414142"/>
              <w:left w:val="outset" w:sz="6" w:space="0" w:color="414142"/>
              <w:bottom w:val="outset" w:sz="6" w:space="0" w:color="414142"/>
              <w:right w:val="outset" w:sz="6" w:space="0" w:color="414142"/>
            </w:tcBorders>
            <w:hideMark/>
          </w:tcPr>
          <w:p w14:paraId="6526BABC" w14:textId="330E5E48" w:rsidR="006114C1" w:rsidRPr="00F104E7" w:rsidRDefault="00224390" w:rsidP="005639A3">
            <w:pPr>
              <w:spacing w:after="0" w:line="276" w:lineRule="auto"/>
              <w:rPr>
                <w:rFonts w:ascii="Times New Roman" w:hAnsi="Times New Roman"/>
                <w:iCs/>
                <w:color w:val="A6A6A6"/>
                <w:sz w:val="24"/>
                <w:szCs w:val="24"/>
              </w:rPr>
            </w:pPr>
            <w:r w:rsidRPr="0010246D">
              <w:rPr>
                <w:rFonts w:ascii="Times New Roman" w:eastAsia="Times New Roman" w:hAnsi="Times New Roman"/>
                <w:iCs/>
                <w:sz w:val="24"/>
                <w:szCs w:val="24"/>
                <w:lang w:eastAsia="lv-LV"/>
              </w:rPr>
              <w:t>VARAM</w:t>
            </w:r>
            <w:r w:rsidRPr="00F104E7">
              <w:rPr>
                <w:rFonts w:ascii="Times New Roman" w:hAnsi="Times New Roman"/>
                <w:iCs/>
                <w:sz w:val="24"/>
                <w:szCs w:val="24"/>
              </w:rPr>
              <w:t>.</w:t>
            </w:r>
          </w:p>
        </w:tc>
      </w:tr>
      <w:tr w:rsidR="003E178D" w:rsidRPr="00F104E7" w14:paraId="2AEA035B"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5D4BB233" w14:textId="77777777" w:rsidR="006114C1" w:rsidRPr="003E178D" w:rsidRDefault="006114C1" w:rsidP="00526B39">
            <w:pPr>
              <w:pStyle w:val="tvhtml"/>
              <w:spacing w:before="0" w:beforeAutospacing="0" w:after="0" w:afterAutospacing="0" w:line="276" w:lineRule="auto"/>
              <w:jc w:val="center"/>
            </w:pPr>
            <w:r w:rsidRPr="003E178D">
              <w:t>2.</w:t>
            </w:r>
          </w:p>
        </w:tc>
        <w:tc>
          <w:tcPr>
            <w:tcW w:w="1700" w:type="pct"/>
            <w:tcBorders>
              <w:top w:val="outset" w:sz="6" w:space="0" w:color="414142"/>
              <w:left w:val="outset" w:sz="6" w:space="0" w:color="414142"/>
              <w:bottom w:val="outset" w:sz="6" w:space="0" w:color="414142"/>
              <w:right w:val="outset" w:sz="6" w:space="0" w:color="414142"/>
            </w:tcBorders>
            <w:hideMark/>
          </w:tcPr>
          <w:p w14:paraId="3C00278B"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Projekta izpildes ietekme uz pārvaldes funkcijām un institucionālo struktūru.</w:t>
            </w:r>
            <w:r w:rsidRPr="00F104E7">
              <w:rPr>
                <w:rFonts w:ascii="Times New Roman" w:hAnsi="Times New Roman"/>
                <w:sz w:val="24"/>
                <w:szCs w:val="24"/>
              </w:rPr>
              <w:br/>
              <w:t>Jaunu institūciju izveide, esošu institūciju likvidācija vai reorganizācija, to ietekme uz institūcijas cilvēkresursiem</w:t>
            </w:r>
          </w:p>
        </w:tc>
        <w:tc>
          <w:tcPr>
            <w:tcW w:w="3000" w:type="pct"/>
            <w:tcBorders>
              <w:top w:val="outset" w:sz="6" w:space="0" w:color="414142"/>
              <w:left w:val="outset" w:sz="6" w:space="0" w:color="414142"/>
              <w:bottom w:val="outset" w:sz="6" w:space="0" w:color="414142"/>
              <w:right w:val="outset" w:sz="6" w:space="0" w:color="414142"/>
            </w:tcBorders>
            <w:hideMark/>
          </w:tcPr>
          <w:p w14:paraId="6CF9D13E" w14:textId="77777777" w:rsidR="006B7ED8" w:rsidRDefault="00166DDD" w:rsidP="00526B39">
            <w:pPr>
              <w:spacing w:after="0" w:line="276" w:lineRule="auto"/>
              <w:jc w:val="both"/>
              <w:rPr>
                <w:rFonts w:ascii="Times New Roman" w:eastAsia="Times New Roman" w:hAnsi="Times New Roman"/>
                <w:iCs/>
                <w:sz w:val="24"/>
                <w:szCs w:val="24"/>
                <w:lang w:eastAsia="lv-LV"/>
              </w:rPr>
            </w:pPr>
            <w:r w:rsidRPr="00F104E7">
              <w:rPr>
                <w:rFonts w:ascii="Times New Roman" w:hAnsi="Times New Roman"/>
                <w:sz w:val="24"/>
                <w:szCs w:val="24"/>
                <w:lang w:eastAsia="lv-LV"/>
              </w:rPr>
              <w:t>Noteikumu</w:t>
            </w:r>
            <w:r w:rsidR="00224390" w:rsidRPr="00F104E7">
              <w:rPr>
                <w:rFonts w:ascii="Times New Roman" w:hAnsi="Times New Roman"/>
                <w:sz w:val="24"/>
                <w:szCs w:val="24"/>
                <w:lang w:eastAsia="lv-LV"/>
              </w:rPr>
              <w:t xml:space="preserve"> projekts ietekmēs pašvaldīb</w:t>
            </w:r>
            <w:r w:rsidR="006B7ED8">
              <w:rPr>
                <w:rFonts w:ascii="Times New Roman" w:hAnsi="Times New Roman"/>
                <w:sz w:val="24"/>
                <w:szCs w:val="24"/>
                <w:lang w:eastAsia="lv-LV"/>
              </w:rPr>
              <w:t>as</w:t>
            </w:r>
            <w:r w:rsidR="00861185">
              <w:rPr>
                <w:rFonts w:ascii="Times New Roman" w:hAnsi="Times New Roman"/>
                <w:sz w:val="24"/>
                <w:szCs w:val="24"/>
                <w:lang w:eastAsia="lv-LV"/>
              </w:rPr>
              <w:t xml:space="preserve">, kuras </w:t>
            </w:r>
            <w:r w:rsidR="006B7ED8" w:rsidRPr="00560B9C">
              <w:rPr>
                <w:rFonts w:ascii="Times New Roman" w:eastAsia="Times New Roman" w:hAnsi="Times New Roman"/>
                <w:iCs/>
                <w:sz w:val="24"/>
                <w:szCs w:val="24"/>
                <w:lang w:eastAsia="lv-LV"/>
              </w:rPr>
              <w:t>veiks administratīvo teritoriju robežu grozīšanu vai sadalīšanu.</w:t>
            </w:r>
          </w:p>
          <w:p w14:paraId="46DD17E2" w14:textId="77777777" w:rsidR="006114C1" w:rsidRPr="00F104E7" w:rsidRDefault="00861185" w:rsidP="00526B39">
            <w:pPr>
              <w:spacing w:after="0" w:line="276" w:lineRule="auto"/>
              <w:jc w:val="both"/>
              <w:rPr>
                <w:rFonts w:ascii="Times New Roman" w:hAnsi="Times New Roman"/>
                <w:i/>
                <w:iCs/>
                <w:color w:val="A6A6A6"/>
                <w:sz w:val="24"/>
                <w:szCs w:val="24"/>
              </w:rPr>
            </w:pPr>
            <w:r>
              <w:rPr>
                <w:rFonts w:ascii="Times New Roman" w:hAnsi="Times New Roman"/>
                <w:sz w:val="24"/>
                <w:szCs w:val="24"/>
                <w:lang w:eastAsia="lv-LV"/>
              </w:rPr>
              <w:t>I</w:t>
            </w:r>
            <w:r w:rsidR="00224390" w:rsidRPr="00F104E7">
              <w:rPr>
                <w:rFonts w:ascii="Times New Roman" w:hAnsi="Times New Roman"/>
                <w:sz w:val="24"/>
                <w:szCs w:val="24"/>
                <w:lang w:eastAsia="lv-LV"/>
              </w:rPr>
              <w:t>etekme uz cilvēkresursiem pašvaldību institūcijās būs atkarīga no pašvaldību pieņemtajiem lēmumiem, jo pašvaldību darba organizācija saskaņā ar normatīvajiem aktiem ir pašvaldību autonomā kompetencē ietilpstošs jautājums.</w:t>
            </w:r>
          </w:p>
        </w:tc>
      </w:tr>
      <w:tr w:rsidR="003E178D" w:rsidRPr="00F104E7" w14:paraId="63009F92" w14:textId="77777777" w:rsidTr="006114C1">
        <w:tc>
          <w:tcPr>
            <w:tcW w:w="300" w:type="pct"/>
            <w:tcBorders>
              <w:top w:val="outset" w:sz="6" w:space="0" w:color="414142"/>
              <w:left w:val="outset" w:sz="6" w:space="0" w:color="414142"/>
              <w:bottom w:val="outset" w:sz="6" w:space="0" w:color="414142"/>
              <w:right w:val="outset" w:sz="6" w:space="0" w:color="414142"/>
            </w:tcBorders>
            <w:hideMark/>
          </w:tcPr>
          <w:p w14:paraId="6E8F941F" w14:textId="77777777" w:rsidR="006114C1" w:rsidRPr="003E178D" w:rsidRDefault="006114C1" w:rsidP="00526B39">
            <w:pPr>
              <w:pStyle w:val="tvhtml"/>
              <w:spacing w:before="0" w:beforeAutospacing="0" w:after="0" w:afterAutospacing="0" w:line="276" w:lineRule="auto"/>
              <w:jc w:val="center"/>
            </w:pPr>
            <w:r w:rsidRPr="003E178D">
              <w:t>3.</w:t>
            </w:r>
          </w:p>
        </w:tc>
        <w:tc>
          <w:tcPr>
            <w:tcW w:w="1700" w:type="pct"/>
            <w:tcBorders>
              <w:top w:val="outset" w:sz="6" w:space="0" w:color="414142"/>
              <w:left w:val="outset" w:sz="6" w:space="0" w:color="414142"/>
              <w:bottom w:val="outset" w:sz="6" w:space="0" w:color="414142"/>
              <w:right w:val="outset" w:sz="6" w:space="0" w:color="414142"/>
            </w:tcBorders>
            <w:hideMark/>
          </w:tcPr>
          <w:p w14:paraId="15324FD7" w14:textId="77777777" w:rsidR="006114C1" w:rsidRPr="00F104E7" w:rsidRDefault="006114C1" w:rsidP="00526B39">
            <w:pPr>
              <w:spacing w:after="0" w:line="276" w:lineRule="auto"/>
              <w:rPr>
                <w:rFonts w:ascii="Times New Roman" w:hAnsi="Times New Roman"/>
                <w:sz w:val="24"/>
                <w:szCs w:val="24"/>
              </w:rPr>
            </w:pPr>
            <w:r w:rsidRPr="00F104E7">
              <w:rPr>
                <w:rFonts w:ascii="Times New Roman" w:hAnsi="Times New Roman"/>
                <w:sz w:val="24"/>
                <w:szCs w:val="24"/>
              </w:rPr>
              <w:t>Cita informācija</w:t>
            </w:r>
          </w:p>
        </w:tc>
        <w:tc>
          <w:tcPr>
            <w:tcW w:w="3000" w:type="pct"/>
            <w:tcBorders>
              <w:top w:val="outset" w:sz="6" w:space="0" w:color="414142"/>
              <w:left w:val="outset" w:sz="6" w:space="0" w:color="414142"/>
              <w:bottom w:val="outset" w:sz="6" w:space="0" w:color="414142"/>
              <w:right w:val="outset" w:sz="6" w:space="0" w:color="414142"/>
            </w:tcBorders>
            <w:hideMark/>
          </w:tcPr>
          <w:p w14:paraId="462DB835" w14:textId="77777777" w:rsidR="006114C1" w:rsidRPr="00F104E7" w:rsidRDefault="00DC1BD1" w:rsidP="00526B39">
            <w:pPr>
              <w:spacing w:after="0" w:line="276" w:lineRule="auto"/>
              <w:rPr>
                <w:rFonts w:ascii="Times New Roman" w:hAnsi="Times New Roman"/>
                <w:iCs/>
                <w:color w:val="A6A6A6"/>
                <w:sz w:val="24"/>
                <w:szCs w:val="24"/>
              </w:rPr>
            </w:pPr>
            <w:r w:rsidRPr="0010246D">
              <w:rPr>
                <w:rFonts w:ascii="Times New Roman" w:eastAsia="Times New Roman" w:hAnsi="Times New Roman"/>
                <w:iCs/>
                <w:sz w:val="24"/>
                <w:szCs w:val="24"/>
                <w:lang w:eastAsia="lv-LV"/>
              </w:rPr>
              <w:t>Nav.</w:t>
            </w:r>
          </w:p>
        </w:tc>
      </w:tr>
    </w:tbl>
    <w:p w14:paraId="29F68778" w14:textId="77777777" w:rsidR="00C25B49" w:rsidRPr="006114C1" w:rsidRDefault="00C25B49" w:rsidP="00526B39">
      <w:pPr>
        <w:spacing w:after="0" w:line="276" w:lineRule="auto"/>
        <w:rPr>
          <w:rFonts w:ascii="Times New Roman" w:hAnsi="Times New Roman"/>
          <w:sz w:val="24"/>
          <w:szCs w:val="24"/>
        </w:rPr>
      </w:pPr>
    </w:p>
    <w:p w14:paraId="71B7E1DB" w14:textId="77777777" w:rsidR="00E5323B" w:rsidRPr="006114C1" w:rsidRDefault="00E5323B" w:rsidP="00526B39">
      <w:pPr>
        <w:spacing w:after="0" w:line="276" w:lineRule="auto"/>
        <w:rPr>
          <w:rFonts w:ascii="Times New Roman" w:hAnsi="Times New Roman"/>
          <w:sz w:val="24"/>
          <w:szCs w:val="24"/>
        </w:rPr>
      </w:pPr>
    </w:p>
    <w:p w14:paraId="3660718A" w14:textId="77777777" w:rsidR="00894C55" w:rsidRDefault="00552E65" w:rsidP="00526B39">
      <w:pPr>
        <w:tabs>
          <w:tab w:val="left" w:pos="6237"/>
        </w:tabs>
        <w:spacing w:after="0" w:line="276" w:lineRule="auto"/>
        <w:rPr>
          <w:rFonts w:ascii="Times New Roman" w:hAnsi="Times New Roman"/>
          <w:sz w:val="24"/>
          <w:szCs w:val="24"/>
        </w:rPr>
      </w:pPr>
      <w:r>
        <w:rPr>
          <w:rFonts w:ascii="Times New Roman" w:hAnsi="Times New Roman"/>
          <w:sz w:val="24"/>
          <w:szCs w:val="24"/>
        </w:rPr>
        <w:t>Vides aizsardzības un reģionālās</w:t>
      </w:r>
      <w:r w:rsidR="006E792E">
        <w:rPr>
          <w:rFonts w:ascii="Times New Roman" w:hAnsi="Times New Roman"/>
          <w:sz w:val="24"/>
          <w:szCs w:val="24"/>
        </w:rPr>
        <w:t xml:space="preserve"> </w:t>
      </w:r>
      <w:r>
        <w:rPr>
          <w:rFonts w:ascii="Times New Roman" w:hAnsi="Times New Roman"/>
          <w:sz w:val="24"/>
          <w:szCs w:val="24"/>
        </w:rPr>
        <w:t>attīstības</w:t>
      </w:r>
      <w:r w:rsidR="00894C55" w:rsidRPr="006114C1">
        <w:rPr>
          <w:rFonts w:ascii="Times New Roman" w:hAnsi="Times New Roman"/>
          <w:sz w:val="24"/>
          <w:szCs w:val="24"/>
        </w:rPr>
        <w:t xml:space="preserve"> ministrs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J</w:t>
      </w:r>
      <w:r w:rsidR="00961027">
        <w:rPr>
          <w:rFonts w:ascii="Times New Roman" w:hAnsi="Times New Roman"/>
          <w:sz w:val="24"/>
          <w:szCs w:val="24"/>
        </w:rPr>
        <w:t xml:space="preserve">uris </w:t>
      </w:r>
      <w:r>
        <w:rPr>
          <w:rFonts w:ascii="Times New Roman" w:hAnsi="Times New Roman"/>
          <w:sz w:val="24"/>
          <w:szCs w:val="24"/>
        </w:rPr>
        <w:t>Pūce</w:t>
      </w:r>
    </w:p>
    <w:p w14:paraId="2CF09306" w14:textId="77777777" w:rsidR="007505D1" w:rsidRDefault="007505D1" w:rsidP="00526B39">
      <w:pPr>
        <w:tabs>
          <w:tab w:val="left" w:pos="6237"/>
        </w:tabs>
        <w:spacing w:after="0" w:line="276" w:lineRule="auto"/>
        <w:rPr>
          <w:rFonts w:ascii="Times New Roman" w:hAnsi="Times New Roman"/>
          <w:sz w:val="24"/>
          <w:szCs w:val="24"/>
        </w:rPr>
      </w:pPr>
    </w:p>
    <w:p w14:paraId="2445297E" w14:textId="77777777" w:rsidR="00773BE3" w:rsidRDefault="00773BE3" w:rsidP="00526B39">
      <w:pPr>
        <w:tabs>
          <w:tab w:val="left" w:pos="6237"/>
        </w:tabs>
        <w:spacing w:after="0" w:line="276" w:lineRule="auto"/>
        <w:rPr>
          <w:rFonts w:ascii="Times New Roman" w:hAnsi="Times New Roman"/>
          <w:sz w:val="24"/>
          <w:szCs w:val="24"/>
        </w:rPr>
      </w:pPr>
    </w:p>
    <w:p w14:paraId="0C559839" w14:textId="77777777" w:rsidR="00773BE3" w:rsidRPr="006114C1" w:rsidRDefault="00773BE3" w:rsidP="00526B39">
      <w:pPr>
        <w:tabs>
          <w:tab w:val="left" w:pos="6237"/>
        </w:tabs>
        <w:spacing w:after="0" w:line="276" w:lineRule="auto"/>
        <w:rPr>
          <w:rFonts w:ascii="Times New Roman" w:hAnsi="Times New Roman"/>
          <w:sz w:val="24"/>
          <w:szCs w:val="24"/>
        </w:rPr>
      </w:pPr>
    </w:p>
    <w:p w14:paraId="4ABD8731" w14:textId="199F1416" w:rsidR="00894C55" w:rsidRDefault="00861185" w:rsidP="00526B39">
      <w:pPr>
        <w:tabs>
          <w:tab w:val="left" w:pos="6237"/>
        </w:tabs>
        <w:spacing w:after="0" w:line="276" w:lineRule="auto"/>
        <w:rPr>
          <w:rFonts w:ascii="Times New Roman" w:hAnsi="Times New Roman"/>
          <w:sz w:val="20"/>
          <w:szCs w:val="20"/>
        </w:rPr>
      </w:pPr>
      <w:r>
        <w:rPr>
          <w:rFonts w:ascii="Times New Roman" w:hAnsi="Times New Roman"/>
          <w:sz w:val="20"/>
          <w:szCs w:val="20"/>
        </w:rPr>
        <w:t>I.</w:t>
      </w:r>
      <w:r w:rsidR="003F4E39">
        <w:rPr>
          <w:rFonts w:ascii="Times New Roman" w:hAnsi="Times New Roman"/>
          <w:sz w:val="20"/>
          <w:szCs w:val="20"/>
        </w:rPr>
        <w:t xml:space="preserve"> </w:t>
      </w:r>
      <w:r>
        <w:rPr>
          <w:rFonts w:ascii="Times New Roman" w:hAnsi="Times New Roman"/>
          <w:sz w:val="20"/>
          <w:szCs w:val="20"/>
        </w:rPr>
        <w:t xml:space="preserve">Sniega-Sniedziņa, </w:t>
      </w:r>
      <w:r w:rsidR="00291894">
        <w:rPr>
          <w:rFonts w:ascii="Times New Roman" w:hAnsi="Times New Roman"/>
          <w:sz w:val="20"/>
          <w:szCs w:val="20"/>
        </w:rPr>
        <w:t>67026</w:t>
      </w:r>
      <w:r>
        <w:rPr>
          <w:rFonts w:ascii="Times New Roman" w:hAnsi="Times New Roman"/>
          <w:sz w:val="20"/>
          <w:szCs w:val="20"/>
        </w:rPr>
        <w:t>493</w:t>
      </w:r>
    </w:p>
    <w:p w14:paraId="63F83D63" w14:textId="77777777" w:rsidR="00291894" w:rsidRDefault="007F7AFE" w:rsidP="00526B39">
      <w:pPr>
        <w:tabs>
          <w:tab w:val="left" w:pos="6237"/>
        </w:tabs>
        <w:spacing w:after="0" w:line="276" w:lineRule="auto"/>
        <w:rPr>
          <w:rFonts w:ascii="Times New Roman" w:hAnsi="Times New Roman"/>
          <w:sz w:val="20"/>
          <w:szCs w:val="20"/>
        </w:rPr>
      </w:pPr>
      <w:hyperlink r:id="rId14" w:history="1">
        <w:r w:rsidR="00861185" w:rsidRPr="00D97C6A">
          <w:rPr>
            <w:rStyle w:val="Hyperlink"/>
            <w:rFonts w:ascii="Times New Roman" w:hAnsi="Times New Roman"/>
            <w:sz w:val="20"/>
            <w:szCs w:val="20"/>
          </w:rPr>
          <w:t>ilze.sniega@varam.gov.lv</w:t>
        </w:r>
      </w:hyperlink>
      <w:r w:rsidR="00291894">
        <w:rPr>
          <w:rFonts w:ascii="Times New Roman" w:hAnsi="Times New Roman"/>
          <w:sz w:val="20"/>
          <w:szCs w:val="20"/>
        </w:rPr>
        <w:t xml:space="preserve"> </w:t>
      </w:r>
    </w:p>
    <w:p w14:paraId="4557EFF5" w14:textId="77777777" w:rsidR="00552E65" w:rsidRPr="006114C1" w:rsidRDefault="00552E65" w:rsidP="00526B39">
      <w:pPr>
        <w:tabs>
          <w:tab w:val="left" w:pos="6237"/>
        </w:tabs>
        <w:spacing w:after="0" w:line="276" w:lineRule="auto"/>
        <w:rPr>
          <w:rFonts w:ascii="Times New Roman" w:hAnsi="Times New Roman"/>
          <w:sz w:val="20"/>
          <w:szCs w:val="20"/>
        </w:rPr>
      </w:pPr>
    </w:p>
    <w:sectPr w:rsidR="00552E65" w:rsidRPr="006114C1" w:rsidSect="009A2654">
      <w:headerReference w:type="default" r:id="rId15"/>
      <w:footerReference w:type="default" r:id="rId16"/>
      <w:footerReference w:type="first" r:id="rId17"/>
      <w:pgSz w:w="11906" w:h="16838"/>
      <w:pgMar w:top="1418" w:right="1134" w:bottom="1134" w:left="1701"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63FA28" w16cid:durableId="228F4243"/>
  <w16cid:commentId w16cid:paraId="3B9BFADA" w16cid:durableId="228F46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E9496" w14:textId="77777777" w:rsidR="007F7AFE" w:rsidRDefault="007F7AFE" w:rsidP="00894C55">
      <w:pPr>
        <w:spacing w:after="0" w:line="240" w:lineRule="auto"/>
      </w:pPr>
      <w:r>
        <w:separator/>
      </w:r>
    </w:p>
  </w:endnote>
  <w:endnote w:type="continuationSeparator" w:id="0">
    <w:p w14:paraId="6EC5D5C2" w14:textId="77777777" w:rsidR="007F7AFE" w:rsidRDefault="007F7AFE" w:rsidP="00894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BA"/>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89916" w14:textId="62CDE6D7" w:rsidR="00863DED" w:rsidRPr="00DE1DF9" w:rsidRDefault="00BD0E4F" w:rsidP="00DE1DF9">
    <w:pPr>
      <w:pStyle w:val="Footer"/>
      <w:jc w:val="both"/>
    </w:pPr>
    <w:r w:rsidRPr="00DE1DF9">
      <w:rPr>
        <w:rFonts w:ascii="Times New Roman" w:hAnsi="Times New Roman"/>
        <w:bCs/>
        <w:sz w:val="20"/>
        <w:szCs w:val="20"/>
      </w:rPr>
      <w:t>VARAManot_</w:t>
    </w:r>
    <w:r>
      <w:rPr>
        <w:rFonts w:ascii="Times New Roman" w:hAnsi="Times New Roman"/>
        <w:bCs/>
        <w:sz w:val="20"/>
        <w:szCs w:val="20"/>
      </w:rPr>
      <w:t>MKN_pardale</w:t>
    </w:r>
    <w:r w:rsidRPr="00DE1DF9">
      <w:rPr>
        <w:rFonts w:ascii="Times New Roman" w:hAnsi="Times New Roman"/>
        <w:bCs/>
        <w:sz w:val="20"/>
        <w:szCs w:val="20"/>
      </w:rPr>
      <w:t>_</w:t>
    </w:r>
    <w:r>
      <w:rPr>
        <w:rFonts w:ascii="Times New Roman" w:hAnsi="Times New Roman"/>
        <w:bCs/>
        <w:sz w:val="20"/>
        <w:szCs w:val="20"/>
      </w:rPr>
      <w:t>1</w:t>
    </w:r>
    <w:r w:rsidR="00251C80">
      <w:rPr>
        <w:rFonts w:ascii="Times New Roman" w:hAnsi="Times New Roman"/>
        <w:bCs/>
        <w:sz w:val="20"/>
        <w:szCs w:val="20"/>
      </w:rPr>
      <w:t>5</w:t>
    </w:r>
    <w:r>
      <w:rPr>
        <w:rFonts w:ascii="Times New Roman" w:hAnsi="Times New Roman"/>
        <w:bCs/>
        <w:sz w:val="20"/>
        <w:szCs w:val="20"/>
      </w:rPr>
      <w:t>0620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5DE1D" w14:textId="5D1A86BD" w:rsidR="00863DED" w:rsidRPr="00861185" w:rsidRDefault="00863DED" w:rsidP="00DE1DF9">
    <w:pPr>
      <w:pStyle w:val="Footer"/>
      <w:jc w:val="both"/>
    </w:pPr>
    <w:r w:rsidRPr="00DE1DF9">
      <w:rPr>
        <w:rFonts w:ascii="Times New Roman" w:hAnsi="Times New Roman"/>
        <w:bCs/>
        <w:sz w:val="20"/>
        <w:szCs w:val="20"/>
      </w:rPr>
      <w:t>VARAManot_</w:t>
    </w:r>
    <w:r w:rsidR="00BD0E4F">
      <w:rPr>
        <w:rFonts w:ascii="Times New Roman" w:hAnsi="Times New Roman"/>
        <w:bCs/>
        <w:sz w:val="20"/>
        <w:szCs w:val="20"/>
      </w:rPr>
      <w:t>MKN_pardale</w:t>
    </w:r>
    <w:r w:rsidRPr="00DE1DF9">
      <w:rPr>
        <w:rFonts w:ascii="Times New Roman" w:hAnsi="Times New Roman"/>
        <w:bCs/>
        <w:sz w:val="20"/>
        <w:szCs w:val="20"/>
      </w:rPr>
      <w:t>_</w:t>
    </w:r>
    <w:r w:rsidR="00BD0E4F">
      <w:rPr>
        <w:rFonts w:ascii="Times New Roman" w:hAnsi="Times New Roman"/>
        <w:bCs/>
        <w:sz w:val="20"/>
        <w:szCs w:val="20"/>
      </w:rPr>
      <w:t>1</w:t>
    </w:r>
    <w:r w:rsidR="00251C80">
      <w:rPr>
        <w:rFonts w:ascii="Times New Roman" w:hAnsi="Times New Roman"/>
        <w:bCs/>
        <w:sz w:val="20"/>
        <w:szCs w:val="20"/>
      </w:rPr>
      <w:t>5</w:t>
    </w:r>
    <w:r w:rsidR="00BD0E4F">
      <w:rPr>
        <w:rFonts w:ascii="Times New Roman" w:hAnsi="Times New Roman"/>
        <w:bCs/>
        <w:sz w:val="20"/>
        <w:szCs w:val="20"/>
      </w:rPr>
      <w:t>0620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F1EAD" w14:textId="77777777" w:rsidR="007F7AFE" w:rsidRDefault="007F7AFE" w:rsidP="00894C55">
      <w:pPr>
        <w:spacing w:after="0" w:line="240" w:lineRule="auto"/>
      </w:pPr>
      <w:r>
        <w:separator/>
      </w:r>
    </w:p>
  </w:footnote>
  <w:footnote w:type="continuationSeparator" w:id="0">
    <w:p w14:paraId="7943862E" w14:textId="77777777" w:rsidR="007F7AFE" w:rsidRDefault="007F7AFE" w:rsidP="00894C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F979D" w14:textId="77777777" w:rsidR="00863DED" w:rsidRPr="00C25B49" w:rsidRDefault="00863DED">
    <w:pPr>
      <w:pStyle w:val="Header"/>
      <w:jc w:val="center"/>
      <w:rPr>
        <w:rFonts w:ascii="Times New Roman" w:hAnsi="Times New Roman"/>
        <w:sz w:val="24"/>
        <w:szCs w:val="20"/>
      </w:rPr>
    </w:pPr>
    <w:r w:rsidRPr="00C25B49">
      <w:rPr>
        <w:rFonts w:ascii="Times New Roman" w:hAnsi="Times New Roman"/>
        <w:sz w:val="24"/>
        <w:szCs w:val="20"/>
      </w:rPr>
      <w:fldChar w:fldCharType="begin"/>
    </w:r>
    <w:r w:rsidRPr="00C25B49">
      <w:rPr>
        <w:rFonts w:ascii="Times New Roman" w:hAnsi="Times New Roman"/>
        <w:sz w:val="24"/>
        <w:szCs w:val="20"/>
      </w:rPr>
      <w:instrText xml:space="preserve"> PAGE   \* MERGEFORMAT </w:instrText>
    </w:r>
    <w:r w:rsidRPr="00C25B49">
      <w:rPr>
        <w:rFonts w:ascii="Times New Roman" w:hAnsi="Times New Roman"/>
        <w:sz w:val="24"/>
        <w:szCs w:val="20"/>
      </w:rPr>
      <w:fldChar w:fldCharType="separate"/>
    </w:r>
    <w:r w:rsidR="004D6775">
      <w:rPr>
        <w:rFonts w:ascii="Times New Roman" w:hAnsi="Times New Roman"/>
        <w:noProof/>
        <w:sz w:val="24"/>
        <w:szCs w:val="20"/>
      </w:rPr>
      <w:t>11</w:t>
    </w:r>
    <w:r w:rsidRPr="00C25B49">
      <w:rPr>
        <w:rFonts w:ascii="Times New Roman" w:hAnsi="Times New Roman"/>
        <w:noProof/>
        <w:sz w:val="24"/>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35F66"/>
    <w:multiLevelType w:val="hybridMultilevel"/>
    <w:tmpl w:val="81BCAE0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1617487"/>
    <w:multiLevelType w:val="multilevel"/>
    <w:tmpl w:val="4BCEA5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1035F7"/>
    <w:multiLevelType w:val="hybridMultilevel"/>
    <w:tmpl w:val="413E7150"/>
    <w:lvl w:ilvl="0" w:tplc="1A8E0B20">
      <w:start w:val="2020"/>
      <w:numFmt w:val="bullet"/>
      <w:lvlText w:val="-"/>
      <w:lvlJc w:val="left"/>
      <w:pPr>
        <w:ind w:left="53" w:hanging="360"/>
      </w:pPr>
      <w:rPr>
        <w:rFonts w:ascii="Times New Roman" w:eastAsia="Times New Roman" w:hAnsi="Times New Roman" w:cs="Times New Roman" w:hint="default"/>
      </w:rPr>
    </w:lvl>
    <w:lvl w:ilvl="1" w:tplc="04260003" w:tentative="1">
      <w:start w:val="1"/>
      <w:numFmt w:val="bullet"/>
      <w:lvlText w:val="o"/>
      <w:lvlJc w:val="left"/>
      <w:pPr>
        <w:ind w:left="773" w:hanging="360"/>
      </w:pPr>
      <w:rPr>
        <w:rFonts w:ascii="Courier New" w:hAnsi="Courier New" w:cs="Courier New" w:hint="default"/>
      </w:rPr>
    </w:lvl>
    <w:lvl w:ilvl="2" w:tplc="04260005" w:tentative="1">
      <w:start w:val="1"/>
      <w:numFmt w:val="bullet"/>
      <w:lvlText w:val=""/>
      <w:lvlJc w:val="left"/>
      <w:pPr>
        <w:ind w:left="1493" w:hanging="360"/>
      </w:pPr>
      <w:rPr>
        <w:rFonts w:ascii="Wingdings" w:hAnsi="Wingdings" w:hint="default"/>
      </w:rPr>
    </w:lvl>
    <w:lvl w:ilvl="3" w:tplc="04260001" w:tentative="1">
      <w:start w:val="1"/>
      <w:numFmt w:val="bullet"/>
      <w:lvlText w:val=""/>
      <w:lvlJc w:val="left"/>
      <w:pPr>
        <w:ind w:left="2213" w:hanging="360"/>
      </w:pPr>
      <w:rPr>
        <w:rFonts w:ascii="Symbol" w:hAnsi="Symbol" w:hint="default"/>
      </w:rPr>
    </w:lvl>
    <w:lvl w:ilvl="4" w:tplc="04260003" w:tentative="1">
      <w:start w:val="1"/>
      <w:numFmt w:val="bullet"/>
      <w:lvlText w:val="o"/>
      <w:lvlJc w:val="left"/>
      <w:pPr>
        <w:ind w:left="2933" w:hanging="360"/>
      </w:pPr>
      <w:rPr>
        <w:rFonts w:ascii="Courier New" w:hAnsi="Courier New" w:cs="Courier New" w:hint="default"/>
      </w:rPr>
    </w:lvl>
    <w:lvl w:ilvl="5" w:tplc="04260005" w:tentative="1">
      <w:start w:val="1"/>
      <w:numFmt w:val="bullet"/>
      <w:lvlText w:val=""/>
      <w:lvlJc w:val="left"/>
      <w:pPr>
        <w:ind w:left="3653" w:hanging="360"/>
      </w:pPr>
      <w:rPr>
        <w:rFonts w:ascii="Wingdings" w:hAnsi="Wingdings" w:hint="default"/>
      </w:rPr>
    </w:lvl>
    <w:lvl w:ilvl="6" w:tplc="04260001" w:tentative="1">
      <w:start w:val="1"/>
      <w:numFmt w:val="bullet"/>
      <w:lvlText w:val=""/>
      <w:lvlJc w:val="left"/>
      <w:pPr>
        <w:ind w:left="4373" w:hanging="360"/>
      </w:pPr>
      <w:rPr>
        <w:rFonts w:ascii="Symbol" w:hAnsi="Symbol" w:hint="default"/>
      </w:rPr>
    </w:lvl>
    <w:lvl w:ilvl="7" w:tplc="04260003" w:tentative="1">
      <w:start w:val="1"/>
      <w:numFmt w:val="bullet"/>
      <w:lvlText w:val="o"/>
      <w:lvlJc w:val="left"/>
      <w:pPr>
        <w:ind w:left="5093" w:hanging="360"/>
      </w:pPr>
      <w:rPr>
        <w:rFonts w:ascii="Courier New" w:hAnsi="Courier New" w:cs="Courier New" w:hint="default"/>
      </w:rPr>
    </w:lvl>
    <w:lvl w:ilvl="8" w:tplc="04260005" w:tentative="1">
      <w:start w:val="1"/>
      <w:numFmt w:val="bullet"/>
      <w:lvlText w:val=""/>
      <w:lvlJc w:val="left"/>
      <w:pPr>
        <w:ind w:left="5813" w:hanging="360"/>
      </w:pPr>
      <w:rPr>
        <w:rFonts w:ascii="Wingdings" w:hAnsi="Wingdings" w:hint="default"/>
      </w:rPr>
    </w:lvl>
  </w:abstractNum>
  <w:abstractNum w:abstractNumId="3" w15:restartNumberingAfterBreak="0">
    <w:nsid w:val="13862C95"/>
    <w:multiLevelType w:val="multilevel"/>
    <w:tmpl w:val="1554B8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D323BE"/>
    <w:multiLevelType w:val="hybridMultilevel"/>
    <w:tmpl w:val="E068868A"/>
    <w:lvl w:ilvl="0" w:tplc="A484DCB0">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 w15:restartNumberingAfterBreak="0">
    <w:nsid w:val="1ED34D3F"/>
    <w:multiLevelType w:val="hybridMultilevel"/>
    <w:tmpl w:val="4FD4E0B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1794F04"/>
    <w:multiLevelType w:val="hybridMultilevel"/>
    <w:tmpl w:val="3E9C78CA"/>
    <w:lvl w:ilvl="0" w:tplc="6980E3AC">
      <w:start w:val="1"/>
      <w:numFmt w:val="decimal"/>
      <w:lvlText w:val="%1)"/>
      <w:lvlJc w:val="left"/>
      <w:pPr>
        <w:ind w:left="360" w:hanging="360"/>
      </w:pPr>
      <w:rPr>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F7E247F"/>
    <w:multiLevelType w:val="hybridMultilevel"/>
    <w:tmpl w:val="AC188E7E"/>
    <w:lvl w:ilvl="0" w:tplc="04260001">
      <w:start w:val="1"/>
      <w:numFmt w:val="bullet"/>
      <w:lvlText w:val=""/>
      <w:lvlJc w:val="left"/>
      <w:pPr>
        <w:ind w:left="780" w:hanging="360"/>
      </w:pPr>
      <w:rPr>
        <w:rFonts w:ascii="Symbol" w:hAnsi="Symbol" w:hint="default"/>
      </w:rPr>
    </w:lvl>
    <w:lvl w:ilvl="1" w:tplc="04260003" w:tentative="1">
      <w:start w:val="1"/>
      <w:numFmt w:val="bullet"/>
      <w:lvlText w:val="o"/>
      <w:lvlJc w:val="left"/>
      <w:pPr>
        <w:ind w:left="1500" w:hanging="360"/>
      </w:pPr>
      <w:rPr>
        <w:rFonts w:ascii="Courier New" w:hAnsi="Courier New" w:cs="Courier New" w:hint="default"/>
      </w:rPr>
    </w:lvl>
    <w:lvl w:ilvl="2" w:tplc="04260005" w:tentative="1">
      <w:start w:val="1"/>
      <w:numFmt w:val="bullet"/>
      <w:lvlText w:val=""/>
      <w:lvlJc w:val="left"/>
      <w:pPr>
        <w:ind w:left="2220" w:hanging="360"/>
      </w:pPr>
      <w:rPr>
        <w:rFonts w:ascii="Wingdings" w:hAnsi="Wingdings" w:hint="default"/>
      </w:rPr>
    </w:lvl>
    <w:lvl w:ilvl="3" w:tplc="04260001" w:tentative="1">
      <w:start w:val="1"/>
      <w:numFmt w:val="bullet"/>
      <w:lvlText w:val=""/>
      <w:lvlJc w:val="left"/>
      <w:pPr>
        <w:ind w:left="2940" w:hanging="360"/>
      </w:pPr>
      <w:rPr>
        <w:rFonts w:ascii="Symbol" w:hAnsi="Symbol" w:hint="default"/>
      </w:rPr>
    </w:lvl>
    <w:lvl w:ilvl="4" w:tplc="04260003" w:tentative="1">
      <w:start w:val="1"/>
      <w:numFmt w:val="bullet"/>
      <w:lvlText w:val="o"/>
      <w:lvlJc w:val="left"/>
      <w:pPr>
        <w:ind w:left="3660" w:hanging="360"/>
      </w:pPr>
      <w:rPr>
        <w:rFonts w:ascii="Courier New" w:hAnsi="Courier New" w:cs="Courier New" w:hint="default"/>
      </w:rPr>
    </w:lvl>
    <w:lvl w:ilvl="5" w:tplc="04260005" w:tentative="1">
      <w:start w:val="1"/>
      <w:numFmt w:val="bullet"/>
      <w:lvlText w:val=""/>
      <w:lvlJc w:val="left"/>
      <w:pPr>
        <w:ind w:left="4380" w:hanging="360"/>
      </w:pPr>
      <w:rPr>
        <w:rFonts w:ascii="Wingdings" w:hAnsi="Wingdings" w:hint="default"/>
      </w:rPr>
    </w:lvl>
    <w:lvl w:ilvl="6" w:tplc="04260001" w:tentative="1">
      <w:start w:val="1"/>
      <w:numFmt w:val="bullet"/>
      <w:lvlText w:val=""/>
      <w:lvlJc w:val="left"/>
      <w:pPr>
        <w:ind w:left="5100" w:hanging="360"/>
      </w:pPr>
      <w:rPr>
        <w:rFonts w:ascii="Symbol" w:hAnsi="Symbol" w:hint="default"/>
      </w:rPr>
    </w:lvl>
    <w:lvl w:ilvl="7" w:tplc="04260003" w:tentative="1">
      <w:start w:val="1"/>
      <w:numFmt w:val="bullet"/>
      <w:lvlText w:val="o"/>
      <w:lvlJc w:val="left"/>
      <w:pPr>
        <w:ind w:left="5820" w:hanging="360"/>
      </w:pPr>
      <w:rPr>
        <w:rFonts w:ascii="Courier New" w:hAnsi="Courier New" w:cs="Courier New" w:hint="default"/>
      </w:rPr>
    </w:lvl>
    <w:lvl w:ilvl="8" w:tplc="04260005" w:tentative="1">
      <w:start w:val="1"/>
      <w:numFmt w:val="bullet"/>
      <w:lvlText w:val=""/>
      <w:lvlJc w:val="left"/>
      <w:pPr>
        <w:ind w:left="6540" w:hanging="360"/>
      </w:pPr>
      <w:rPr>
        <w:rFonts w:ascii="Wingdings" w:hAnsi="Wingdings" w:hint="default"/>
      </w:rPr>
    </w:lvl>
  </w:abstractNum>
  <w:abstractNum w:abstractNumId="8" w15:restartNumberingAfterBreak="0">
    <w:nsid w:val="31357577"/>
    <w:multiLevelType w:val="hybridMultilevel"/>
    <w:tmpl w:val="75800A42"/>
    <w:lvl w:ilvl="0" w:tplc="6980E3AC">
      <w:start w:val="1"/>
      <w:numFmt w:val="decimal"/>
      <w:lvlText w:val="%1)"/>
      <w:lvlJc w:val="left"/>
      <w:pPr>
        <w:ind w:left="360" w:hanging="360"/>
      </w:pPr>
      <w:rPr>
        <w:i w:val="0"/>
        <w:color w:val="auto"/>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9" w15:restartNumberingAfterBreak="0">
    <w:nsid w:val="3ADE0DD9"/>
    <w:multiLevelType w:val="multilevel"/>
    <w:tmpl w:val="FB78E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2B00A7"/>
    <w:multiLevelType w:val="multilevel"/>
    <w:tmpl w:val="763654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035A7D"/>
    <w:multiLevelType w:val="hybridMultilevel"/>
    <w:tmpl w:val="A8D68C9C"/>
    <w:lvl w:ilvl="0" w:tplc="E990E452">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3DD256AD"/>
    <w:multiLevelType w:val="hybridMultilevel"/>
    <w:tmpl w:val="C572378C"/>
    <w:lvl w:ilvl="0" w:tplc="5EC2D220">
      <w:start w:val="1"/>
      <w:numFmt w:val="decimal"/>
      <w:lvlText w:val="%1."/>
      <w:lvlJc w:val="left"/>
      <w:pPr>
        <w:ind w:left="1080" w:hanging="360"/>
      </w:pPr>
      <w:rPr>
        <w:rFonts w:hint="default"/>
        <w:b w:val="0"/>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3" w15:restartNumberingAfterBreak="0">
    <w:nsid w:val="3F987BA0"/>
    <w:multiLevelType w:val="multilevel"/>
    <w:tmpl w:val="710AED50"/>
    <w:lvl w:ilvl="0">
      <w:start w:val="1"/>
      <w:numFmt w:val="decimal"/>
      <w:lvlText w:val="%1."/>
      <w:lvlJc w:val="left"/>
      <w:pPr>
        <w:ind w:left="1495" w:hanging="360"/>
      </w:pPr>
    </w:lvl>
    <w:lvl w:ilvl="1">
      <w:start w:val="1"/>
      <w:numFmt w:val="decimal"/>
      <w:lvlText w:val="%2."/>
      <w:lvlJc w:val="left"/>
      <w:pPr>
        <w:ind w:left="1283"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48767F"/>
    <w:multiLevelType w:val="multilevel"/>
    <w:tmpl w:val="81BEFD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C04064B"/>
    <w:multiLevelType w:val="multilevel"/>
    <w:tmpl w:val="21B214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C3775"/>
    <w:multiLevelType w:val="hybridMultilevel"/>
    <w:tmpl w:val="870C79CA"/>
    <w:lvl w:ilvl="0" w:tplc="1292F18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E957183"/>
    <w:multiLevelType w:val="multilevel"/>
    <w:tmpl w:val="F4062E24"/>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6C34446"/>
    <w:multiLevelType w:val="hybridMultilevel"/>
    <w:tmpl w:val="B100C50A"/>
    <w:lvl w:ilvl="0" w:tplc="A2C6F6DC">
      <w:start w:val="1"/>
      <w:numFmt w:val="upperLetter"/>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56DE3E7C"/>
    <w:multiLevelType w:val="hybridMultilevel"/>
    <w:tmpl w:val="A62C57EA"/>
    <w:lvl w:ilvl="0" w:tplc="04260011">
      <w:start w:val="1"/>
      <w:numFmt w:val="decimal"/>
      <w:lvlText w:val="%1)"/>
      <w:lvlJc w:val="left"/>
      <w:pPr>
        <w:ind w:left="780" w:hanging="360"/>
      </w:pPr>
    </w:lvl>
    <w:lvl w:ilvl="1" w:tplc="04260019" w:tentative="1">
      <w:start w:val="1"/>
      <w:numFmt w:val="lowerLetter"/>
      <w:lvlText w:val="%2."/>
      <w:lvlJc w:val="left"/>
      <w:pPr>
        <w:ind w:left="1500" w:hanging="360"/>
      </w:pPr>
    </w:lvl>
    <w:lvl w:ilvl="2" w:tplc="0426001B" w:tentative="1">
      <w:start w:val="1"/>
      <w:numFmt w:val="lowerRoman"/>
      <w:lvlText w:val="%3."/>
      <w:lvlJc w:val="right"/>
      <w:pPr>
        <w:ind w:left="2220" w:hanging="180"/>
      </w:pPr>
    </w:lvl>
    <w:lvl w:ilvl="3" w:tplc="0426000F" w:tentative="1">
      <w:start w:val="1"/>
      <w:numFmt w:val="decimal"/>
      <w:lvlText w:val="%4."/>
      <w:lvlJc w:val="left"/>
      <w:pPr>
        <w:ind w:left="2940" w:hanging="360"/>
      </w:pPr>
    </w:lvl>
    <w:lvl w:ilvl="4" w:tplc="04260019" w:tentative="1">
      <w:start w:val="1"/>
      <w:numFmt w:val="lowerLetter"/>
      <w:lvlText w:val="%5."/>
      <w:lvlJc w:val="left"/>
      <w:pPr>
        <w:ind w:left="3660" w:hanging="360"/>
      </w:pPr>
    </w:lvl>
    <w:lvl w:ilvl="5" w:tplc="0426001B" w:tentative="1">
      <w:start w:val="1"/>
      <w:numFmt w:val="lowerRoman"/>
      <w:lvlText w:val="%6."/>
      <w:lvlJc w:val="right"/>
      <w:pPr>
        <w:ind w:left="4380" w:hanging="180"/>
      </w:pPr>
    </w:lvl>
    <w:lvl w:ilvl="6" w:tplc="0426000F" w:tentative="1">
      <w:start w:val="1"/>
      <w:numFmt w:val="decimal"/>
      <w:lvlText w:val="%7."/>
      <w:lvlJc w:val="left"/>
      <w:pPr>
        <w:ind w:left="5100" w:hanging="360"/>
      </w:pPr>
    </w:lvl>
    <w:lvl w:ilvl="7" w:tplc="04260019" w:tentative="1">
      <w:start w:val="1"/>
      <w:numFmt w:val="lowerLetter"/>
      <w:lvlText w:val="%8."/>
      <w:lvlJc w:val="left"/>
      <w:pPr>
        <w:ind w:left="5820" w:hanging="360"/>
      </w:pPr>
    </w:lvl>
    <w:lvl w:ilvl="8" w:tplc="0426001B" w:tentative="1">
      <w:start w:val="1"/>
      <w:numFmt w:val="lowerRoman"/>
      <w:lvlText w:val="%9."/>
      <w:lvlJc w:val="right"/>
      <w:pPr>
        <w:ind w:left="6540" w:hanging="180"/>
      </w:pPr>
    </w:lvl>
  </w:abstractNum>
  <w:abstractNum w:abstractNumId="20" w15:restartNumberingAfterBreak="0">
    <w:nsid w:val="578E2262"/>
    <w:multiLevelType w:val="multilevel"/>
    <w:tmpl w:val="79621E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7A7882"/>
    <w:multiLevelType w:val="multilevel"/>
    <w:tmpl w:val="D674D67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EE6B85"/>
    <w:multiLevelType w:val="multilevel"/>
    <w:tmpl w:val="54F466C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F24923"/>
    <w:multiLevelType w:val="multilevel"/>
    <w:tmpl w:val="065EC0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E344245"/>
    <w:multiLevelType w:val="hybridMultilevel"/>
    <w:tmpl w:val="3B5A7E3E"/>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60254153"/>
    <w:multiLevelType w:val="multilevel"/>
    <w:tmpl w:val="A2844E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2250B2"/>
    <w:multiLevelType w:val="hybridMultilevel"/>
    <w:tmpl w:val="11E25AC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6AF930EC"/>
    <w:multiLevelType w:val="hybridMultilevel"/>
    <w:tmpl w:val="E068868A"/>
    <w:lvl w:ilvl="0" w:tplc="A484DCB0">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8" w15:restartNumberingAfterBreak="0">
    <w:nsid w:val="6DA24108"/>
    <w:multiLevelType w:val="hybridMultilevel"/>
    <w:tmpl w:val="BF06D3A2"/>
    <w:lvl w:ilvl="0" w:tplc="D1C88C60">
      <w:start w:val="1"/>
      <w:numFmt w:val="decimal"/>
      <w:lvlText w:val="%1)"/>
      <w:lvlJc w:val="left"/>
      <w:pPr>
        <w:ind w:left="795" w:hanging="435"/>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71AE6BF2"/>
    <w:multiLevelType w:val="hybridMultilevel"/>
    <w:tmpl w:val="FF2E0BF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7"/>
  </w:num>
  <w:num w:numId="2">
    <w:abstractNumId w:val="8"/>
  </w:num>
  <w:num w:numId="3">
    <w:abstractNumId w:val="28"/>
  </w:num>
  <w:num w:numId="4">
    <w:abstractNumId w:val="2"/>
  </w:num>
  <w:num w:numId="5">
    <w:abstractNumId w:val="6"/>
  </w:num>
  <w:num w:numId="6">
    <w:abstractNumId w:val="21"/>
  </w:num>
  <w:num w:numId="7">
    <w:abstractNumId w:val="9"/>
  </w:num>
  <w:num w:numId="8">
    <w:abstractNumId w:val="23"/>
  </w:num>
  <w:num w:numId="9">
    <w:abstractNumId w:val="10"/>
  </w:num>
  <w:num w:numId="10">
    <w:abstractNumId w:val="1"/>
  </w:num>
  <w:num w:numId="11">
    <w:abstractNumId w:val="20"/>
  </w:num>
  <w:num w:numId="12">
    <w:abstractNumId w:val="14"/>
  </w:num>
  <w:num w:numId="13">
    <w:abstractNumId w:val="3"/>
  </w:num>
  <w:num w:numId="14">
    <w:abstractNumId w:val="5"/>
  </w:num>
  <w:num w:numId="15">
    <w:abstractNumId w:val="18"/>
  </w:num>
  <w:num w:numId="16">
    <w:abstractNumId w:val="12"/>
  </w:num>
  <w:num w:numId="17">
    <w:abstractNumId w:val="0"/>
  </w:num>
  <w:num w:numId="18">
    <w:abstractNumId w:val="11"/>
  </w:num>
  <w:num w:numId="19">
    <w:abstractNumId w:val="15"/>
  </w:num>
  <w:num w:numId="20">
    <w:abstractNumId w:val="16"/>
  </w:num>
  <w:num w:numId="21">
    <w:abstractNumId w:val="25"/>
  </w:num>
  <w:num w:numId="22">
    <w:abstractNumId w:val="22"/>
  </w:num>
  <w:num w:numId="23">
    <w:abstractNumId w:val="29"/>
  </w:num>
  <w:num w:numId="24">
    <w:abstractNumId w:val="13"/>
  </w:num>
  <w:num w:numId="25">
    <w:abstractNumId w:val="24"/>
  </w:num>
  <w:num w:numId="26">
    <w:abstractNumId w:val="4"/>
  </w:num>
  <w:num w:numId="27">
    <w:abstractNumId w:val="26"/>
  </w:num>
  <w:num w:numId="28">
    <w:abstractNumId w:val="7"/>
  </w:num>
  <w:num w:numId="29">
    <w:abstractNumId w:val="19"/>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C55"/>
    <w:rsid w:val="0000479F"/>
    <w:rsid w:val="00012854"/>
    <w:rsid w:val="0001324F"/>
    <w:rsid w:val="000147B6"/>
    <w:rsid w:val="00021301"/>
    <w:rsid w:val="00031B0B"/>
    <w:rsid w:val="0006378E"/>
    <w:rsid w:val="00065527"/>
    <w:rsid w:val="000762D7"/>
    <w:rsid w:val="00077B3A"/>
    <w:rsid w:val="0008372F"/>
    <w:rsid w:val="00090210"/>
    <w:rsid w:val="000A3D60"/>
    <w:rsid w:val="000A4AB2"/>
    <w:rsid w:val="000A79F6"/>
    <w:rsid w:val="000B0255"/>
    <w:rsid w:val="000B4FA2"/>
    <w:rsid w:val="000C7BEC"/>
    <w:rsid w:val="000F35A4"/>
    <w:rsid w:val="000F756D"/>
    <w:rsid w:val="001057CE"/>
    <w:rsid w:val="0011315B"/>
    <w:rsid w:val="00115669"/>
    <w:rsid w:val="001207AE"/>
    <w:rsid w:val="0012500E"/>
    <w:rsid w:val="00144D38"/>
    <w:rsid w:val="00161AA9"/>
    <w:rsid w:val="00166DDD"/>
    <w:rsid w:val="00170B02"/>
    <w:rsid w:val="00175895"/>
    <w:rsid w:val="0017639D"/>
    <w:rsid w:val="00183952"/>
    <w:rsid w:val="001908B4"/>
    <w:rsid w:val="001923BC"/>
    <w:rsid w:val="001B08F4"/>
    <w:rsid w:val="001B5382"/>
    <w:rsid w:val="001C321E"/>
    <w:rsid w:val="001C36C4"/>
    <w:rsid w:val="001D55D7"/>
    <w:rsid w:val="001F2B22"/>
    <w:rsid w:val="00201D48"/>
    <w:rsid w:val="00213935"/>
    <w:rsid w:val="0022072A"/>
    <w:rsid w:val="00224390"/>
    <w:rsid w:val="00225ABF"/>
    <w:rsid w:val="00243426"/>
    <w:rsid w:val="00251C80"/>
    <w:rsid w:val="00266B43"/>
    <w:rsid w:val="00273014"/>
    <w:rsid w:val="00291894"/>
    <w:rsid w:val="002A1D7F"/>
    <w:rsid w:val="002B3905"/>
    <w:rsid w:val="002B3A73"/>
    <w:rsid w:val="002E1C05"/>
    <w:rsid w:val="002E3C0D"/>
    <w:rsid w:val="002E6547"/>
    <w:rsid w:val="002E6C8F"/>
    <w:rsid w:val="002F1856"/>
    <w:rsid w:val="002F2B22"/>
    <w:rsid w:val="00325855"/>
    <w:rsid w:val="0034628D"/>
    <w:rsid w:val="00346E2F"/>
    <w:rsid w:val="003740A9"/>
    <w:rsid w:val="00385276"/>
    <w:rsid w:val="003A3494"/>
    <w:rsid w:val="003A4027"/>
    <w:rsid w:val="003A71D7"/>
    <w:rsid w:val="003B0BF9"/>
    <w:rsid w:val="003D5A0D"/>
    <w:rsid w:val="003E0791"/>
    <w:rsid w:val="003E178D"/>
    <w:rsid w:val="003E27D9"/>
    <w:rsid w:val="003E5D3D"/>
    <w:rsid w:val="003F28AC"/>
    <w:rsid w:val="003F43A3"/>
    <w:rsid w:val="003F4E39"/>
    <w:rsid w:val="003F6540"/>
    <w:rsid w:val="00421002"/>
    <w:rsid w:val="00424526"/>
    <w:rsid w:val="00434F4F"/>
    <w:rsid w:val="004454FE"/>
    <w:rsid w:val="0044662F"/>
    <w:rsid w:val="00447397"/>
    <w:rsid w:val="00452BE7"/>
    <w:rsid w:val="00456E40"/>
    <w:rsid w:val="00471F27"/>
    <w:rsid w:val="004725CB"/>
    <w:rsid w:val="004763AB"/>
    <w:rsid w:val="004A53B6"/>
    <w:rsid w:val="004B0357"/>
    <w:rsid w:val="004B4EE0"/>
    <w:rsid w:val="004D5818"/>
    <w:rsid w:val="004D6775"/>
    <w:rsid w:val="004E4F8E"/>
    <w:rsid w:val="004E67A6"/>
    <w:rsid w:val="0050178F"/>
    <w:rsid w:val="00505B8A"/>
    <w:rsid w:val="005163E0"/>
    <w:rsid w:val="005240D7"/>
    <w:rsid w:val="005247E1"/>
    <w:rsid w:val="00526B39"/>
    <w:rsid w:val="00526BCA"/>
    <w:rsid w:val="005272D6"/>
    <w:rsid w:val="0052790C"/>
    <w:rsid w:val="0053220D"/>
    <w:rsid w:val="00537B1F"/>
    <w:rsid w:val="00546F27"/>
    <w:rsid w:val="00550AAC"/>
    <w:rsid w:val="00552E65"/>
    <w:rsid w:val="0055571F"/>
    <w:rsid w:val="00560B9C"/>
    <w:rsid w:val="0056277C"/>
    <w:rsid w:val="005639A3"/>
    <w:rsid w:val="005A1CED"/>
    <w:rsid w:val="005C11EA"/>
    <w:rsid w:val="005C23EB"/>
    <w:rsid w:val="005C38EF"/>
    <w:rsid w:val="005C41B6"/>
    <w:rsid w:val="005C41C7"/>
    <w:rsid w:val="005C5A3D"/>
    <w:rsid w:val="005D6946"/>
    <w:rsid w:val="005E6CB3"/>
    <w:rsid w:val="005F19D5"/>
    <w:rsid w:val="006045BC"/>
    <w:rsid w:val="006114C1"/>
    <w:rsid w:val="006145D6"/>
    <w:rsid w:val="00655F2C"/>
    <w:rsid w:val="006728C9"/>
    <w:rsid w:val="00680FC6"/>
    <w:rsid w:val="00685B5B"/>
    <w:rsid w:val="006878B6"/>
    <w:rsid w:val="0069121B"/>
    <w:rsid w:val="006B0B9D"/>
    <w:rsid w:val="006B7ED8"/>
    <w:rsid w:val="006C0BD0"/>
    <w:rsid w:val="006D43C8"/>
    <w:rsid w:val="006E1081"/>
    <w:rsid w:val="006E4B36"/>
    <w:rsid w:val="006E792E"/>
    <w:rsid w:val="006F513A"/>
    <w:rsid w:val="00706F94"/>
    <w:rsid w:val="00717382"/>
    <w:rsid w:val="00720585"/>
    <w:rsid w:val="00744112"/>
    <w:rsid w:val="007505D1"/>
    <w:rsid w:val="00751202"/>
    <w:rsid w:val="00757A5B"/>
    <w:rsid w:val="00762A0A"/>
    <w:rsid w:val="00773AF6"/>
    <w:rsid w:val="00773BE3"/>
    <w:rsid w:val="007771F7"/>
    <w:rsid w:val="00780499"/>
    <w:rsid w:val="007813F0"/>
    <w:rsid w:val="0078460A"/>
    <w:rsid w:val="007870D1"/>
    <w:rsid w:val="00795F71"/>
    <w:rsid w:val="007B00AF"/>
    <w:rsid w:val="007E5F7A"/>
    <w:rsid w:val="007E73AB"/>
    <w:rsid w:val="007F51CF"/>
    <w:rsid w:val="007F7AFE"/>
    <w:rsid w:val="00814AC3"/>
    <w:rsid w:val="00816C11"/>
    <w:rsid w:val="00832820"/>
    <w:rsid w:val="008510BE"/>
    <w:rsid w:val="00853BA1"/>
    <w:rsid w:val="00855E39"/>
    <w:rsid w:val="00861185"/>
    <w:rsid w:val="00862571"/>
    <w:rsid w:val="00863DED"/>
    <w:rsid w:val="00871D28"/>
    <w:rsid w:val="00877391"/>
    <w:rsid w:val="00881CB2"/>
    <w:rsid w:val="00887337"/>
    <w:rsid w:val="00890782"/>
    <w:rsid w:val="00894C55"/>
    <w:rsid w:val="008A003A"/>
    <w:rsid w:val="008A3A84"/>
    <w:rsid w:val="008D6CC1"/>
    <w:rsid w:val="008E5B15"/>
    <w:rsid w:val="008F15A2"/>
    <w:rsid w:val="008F40AD"/>
    <w:rsid w:val="008F613D"/>
    <w:rsid w:val="008F72B1"/>
    <w:rsid w:val="0090297C"/>
    <w:rsid w:val="00905A1B"/>
    <w:rsid w:val="0091428C"/>
    <w:rsid w:val="0093448B"/>
    <w:rsid w:val="009515DC"/>
    <w:rsid w:val="00961027"/>
    <w:rsid w:val="00967E89"/>
    <w:rsid w:val="009701F9"/>
    <w:rsid w:val="009932A6"/>
    <w:rsid w:val="009956C3"/>
    <w:rsid w:val="0099677E"/>
    <w:rsid w:val="009A2654"/>
    <w:rsid w:val="009A7F7F"/>
    <w:rsid w:val="009B76F5"/>
    <w:rsid w:val="009C2EE8"/>
    <w:rsid w:val="009D1724"/>
    <w:rsid w:val="009D3057"/>
    <w:rsid w:val="00A10FC3"/>
    <w:rsid w:val="00A121EE"/>
    <w:rsid w:val="00A14BFD"/>
    <w:rsid w:val="00A2067A"/>
    <w:rsid w:val="00A46694"/>
    <w:rsid w:val="00A50E2F"/>
    <w:rsid w:val="00A5192E"/>
    <w:rsid w:val="00A6073E"/>
    <w:rsid w:val="00A610F2"/>
    <w:rsid w:val="00A755DF"/>
    <w:rsid w:val="00A77940"/>
    <w:rsid w:val="00A80F6A"/>
    <w:rsid w:val="00AA7981"/>
    <w:rsid w:val="00AB5904"/>
    <w:rsid w:val="00AC164A"/>
    <w:rsid w:val="00AE5567"/>
    <w:rsid w:val="00AE5EED"/>
    <w:rsid w:val="00AE6675"/>
    <w:rsid w:val="00AE6C9D"/>
    <w:rsid w:val="00AF1239"/>
    <w:rsid w:val="00AF45B1"/>
    <w:rsid w:val="00B0088C"/>
    <w:rsid w:val="00B108C0"/>
    <w:rsid w:val="00B16480"/>
    <w:rsid w:val="00B2165C"/>
    <w:rsid w:val="00B26C31"/>
    <w:rsid w:val="00B45D13"/>
    <w:rsid w:val="00B74D2D"/>
    <w:rsid w:val="00B87C2A"/>
    <w:rsid w:val="00B93FC4"/>
    <w:rsid w:val="00BA20AA"/>
    <w:rsid w:val="00BC36F7"/>
    <w:rsid w:val="00BC5100"/>
    <w:rsid w:val="00BC64C6"/>
    <w:rsid w:val="00BD0E4F"/>
    <w:rsid w:val="00BD4425"/>
    <w:rsid w:val="00BE46DB"/>
    <w:rsid w:val="00BF3C4E"/>
    <w:rsid w:val="00BF6DD9"/>
    <w:rsid w:val="00C0336D"/>
    <w:rsid w:val="00C11AFE"/>
    <w:rsid w:val="00C1791D"/>
    <w:rsid w:val="00C25B49"/>
    <w:rsid w:val="00C30926"/>
    <w:rsid w:val="00C32B0C"/>
    <w:rsid w:val="00C53EDD"/>
    <w:rsid w:val="00C67DA2"/>
    <w:rsid w:val="00C7162C"/>
    <w:rsid w:val="00C977B2"/>
    <w:rsid w:val="00CA047A"/>
    <w:rsid w:val="00CA1642"/>
    <w:rsid w:val="00CA3237"/>
    <w:rsid w:val="00CB6869"/>
    <w:rsid w:val="00CC0D0F"/>
    <w:rsid w:val="00CC0D2D"/>
    <w:rsid w:val="00CC6A2D"/>
    <w:rsid w:val="00CD1110"/>
    <w:rsid w:val="00CE43BD"/>
    <w:rsid w:val="00CE5657"/>
    <w:rsid w:val="00CE6CF6"/>
    <w:rsid w:val="00CF320D"/>
    <w:rsid w:val="00D133F8"/>
    <w:rsid w:val="00D14A3E"/>
    <w:rsid w:val="00D2667E"/>
    <w:rsid w:val="00D26D56"/>
    <w:rsid w:val="00D45B45"/>
    <w:rsid w:val="00D472B2"/>
    <w:rsid w:val="00D5086B"/>
    <w:rsid w:val="00D5234B"/>
    <w:rsid w:val="00D52A3E"/>
    <w:rsid w:val="00D53644"/>
    <w:rsid w:val="00D55F64"/>
    <w:rsid w:val="00D70DCA"/>
    <w:rsid w:val="00DA260D"/>
    <w:rsid w:val="00DC1BD1"/>
    <w:rsid w:val="00DD0CAC"/>
    <w:rsid w:val="00DE1DF9"/>
    <w:rsid w:val="00E13541"/>
    <w:rsid w:val="00E14788"/>
    <w:rsid w:val="00E15AFF"/>
    <w:rsid w:val="00E2331D"/>
    <w:rsid w:val="00E26FA8"/>
    <w:rsid w:val="00E33B53"/>
    <w:rsid w:val="00E34129"/>
    <w:rsid w:val="00E3716B"/>
    <w:rsid w:val="00E44091"/>
    <w:rsid w:val="00E466C7"/>
    <w:rsid w:val="00E5323B"/>
    <w:rsid w:val="00E5453E"/>
    <w:rsid w:val="00E6299D"/>
    <w:rsid w:val="00E7155A"/>
    <w:rsid w:val="00E73082"/>
    <w:rsid w:val="00E74C5E"/>
    <w:rsid w:val="00E8085C"/>
    <w:rsid w:val="00E8749E"/>
    <w:rsid w:val="00E90C01"/>
    <w:rsid w:val="00EA486E"/>
    <w:rsid w:val="00EA5C49"/>
    <w:rsid w:val="00EB0687"/>
    <w:rsid w:val="00EB69A7"/>
    <w:rsid w:val="00EC62B1"/>
    <w:rsid w:val="00ED7E21"/>
    <w:rsid w:val="00F104E7"/>
    <w:rsid w:val="00F12081"/>
    <w:rsid w:val="00F14149"/>
    <w:rsid w:val="00F161D2"/>
    <w:rsid w:val="00F20F3E"/>
    <w:rsid w:val="00F30CAB"/>
    <w:rsid w:val="00F46ACE"/>
    <w:rsid w:val="00F471BD"/>
    <w:rsid w:val="00F51897"/>
    <w:rsid w:val="00F536EB"/>
    <w:rsid w:val="00F541E8"/>
    <w:rsid w:val="00F57B0C"/>
    <w:rsid w:val="00F60B03"/>
    <w:rsid w:val="00F60CF1"/>
    <w:rsid w:val="00F71F78"/>
    <w:rsid w:val="00F82B6D"/>
    <w:rsid w:val="00F83726"/>
    <w:rsid w:val="00F859A7"/>
    <w:rsid w:val="00F87404"/>
    <w:rsid w:val="00F87A69"/>
    <w:rsid w:val="00F9352E"/>
    <w:rsid w:val="00F93CD5"/>
    <w:rsid w:val="00F94ED8"/>
    <w:rsid w:val="00FA0032"/>
    <w:rsid w:val="00FA3CAA"/>
    <w:rsid w:val="00FA699A"/>
    <w:rsid w:val="00FA6F27"/>
    <w:rsid w:val="00FA7DA6"/>
    <w:rsid w:val="00FC3C38"/>
    <w:rsid w:val="00FC4E31"/>
    <w:rsid w:val="00FE154B"/>
    <w:rsid w:val="00FE3776"/>
    <w:rsid w:val="00FE5283"/>
    <w:rsid w:val="00FE5329"/>
    <w:rsid w:val="00FE63EF"/>
    <w:rsid w:val="051CB7F1"/>
    <w:rsid w:val="08E88C6B"/>
    <w:rsid w:val="0C70DACC"/>
    <w:rsid w:val="0E6F00DD"/>
    <w:rsid w:val="11491D8E"/>
    <w:rsid w:val="16DF295F"/>
    <w:rsid w:val="180D6C6B"/>
    <w:rsid w:val="1828637F"/>
    <w:rsid w:val="192D73F4"/>
    <w:rsid w:val="1CA8B3DF"/>
    <w:rsid w:val="287E182E"/>
    <w:rsid w:val="2BEEA629"/>
    <w:rsid w:val="34A7F076"/>
    <w:rsid w:val="350CFFCD"/>
    <w:rsid w:val="391F772B"/>
    <w:rsid w:val="3CFEDD7E"/>
    <w:rsid w:val="3DDFFEDB"/>
    <w:rsid w:val="434E0E95"/>
    <w:rsid w:val="4617235A"/>
    <w:rsid w:val="48199FDD"/>
    <w:rsid w:val="4ACDD9FB"/>
    <w:rsid w:val="511B9BCB"/>
    <w:rsid w:val="537ADEBA"/>
    <w:rsid w:val="5528D921"/>
    <w:rsid w:val="59FA44A0"/>
    <w:rsid w:val="62C82CBE"/>
    <w:rsid w:val="64FBCBE5"/>
    <w:rsid w:val="6AC0E780"/>
    <w:rsid w:val="717D65CA"/>
    <w:rsid w:val="7EB514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89517"/>
  <w15:docId w15:val="{0CEF177E-1611-46F4-8063-6C38FE92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1EA"/>
    <w:pPr>
      <w:spacing w:after="160" w:line="259" w:lineRule="auto"/>
    </w:pPr>
    <w:rPr>
      <w:sz w:val="22"/>
      <w:szCs w:val="22"/>
      <w:lang w:val="lv-LV"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
    <w:name w:val="labojumu_pamats"/>
    <w:basedOn w:val="Normal"/>
    <w:rsid w:val="00894C55"/>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apple-converted-space">
    <w:name w:val="apple-converted-space"/>
    <w:basedOn w:val="DefaultParagraphFont"/>
    <w:rsid w:val="00894C55"/>
  </w:style>
  <w:style w:type="character" w:styleId="Hyperlink">
    <w:name w:val="Hyperlink"/>
    <w:uiPriority w:val="99"/>
    <w:unhideWhenUsed/>
    <w:rsid w:val="00894C55"/>
    <w:rPr>
      <w:color w:val="0000FF"/>
      <w:u w:val="single"/>
    </w:rPr>
  </w:style>
  <w:style w:type="paragraph" w:customStyle="1" w:styleId="tvhtml">
    <w:name w:val="tv_html"/>
    <w:basedOn w:val="Normal"/>
    <w:rsid w:val="00894C55"/>
    <w:pPr>
      <w:spacing w:before="100" w:beforeAutospacing="1" w:after="100" w:afterAutospacing="1" w:line="240" w:lineRule="auto"/>
    </w:pPr>
    <w:rPr>
      <w:rFonts w:ascii="Times New Roman" w:eastAsia="Times New Roman" w:hAnsi="Times New Roman"/>
      <w:sz w:val="24"/>
      <w:szCs w:val="24"/>
      <w:lang w:eastAsia="lv-LV"/>
    </w:rPr>
  </w:style>
  <w:style w:type="paragraph" w:styleId="Header">
    <w:name w:val="header"/>
    <w:basedOn w:val="Normal"/>
    <w:link w:val="HeaderChar"/>
    <w:uiPriority w:val="99"/>
    <w:unhideWhenUsed/>
    <w:rsid w:val="00894C55"/>
    <w:pPr>
      <w:tabs>
        <w:tab w:val="center" w:pos="4153"/>
        <w:tab w:val="right" w:pos="8306"/>
      </w:tabs>
      <w:spacing w:after="0" w:line="240" w:lineRule="auto"/>
    </w:pPr>
  </w:style>
  <w:style w:type="character" w:customStyle="1" w:styleId="HeaderChar">
    <w:name w:val="Header Char"/>
    <w:basedOn w:val="DefaultParagraphFont"/>
    <w:link w:val="Header"/>
    <w:uiPriority w:val="99"/>
    <w:rsid w:val="00894C55"/>
  </w:style>
  <w:style w:type="paragraph" w:styleId="Footer">
    <w:name w:val="footer"/>
    <w:basedOn w:val="Normal"/>
    <w:link w:val="FooterChar"/>
    <w:uiPriority w:val="99"/>
    <w:unhideWhenUsed/>
    <w:rsid w:val="00894C55"/>
    <w:pPr>
      <w:tabs>
        <w:tab w:val="center" w:pos="4153"/>
        <w:tab w:val="right" w:pos="8306"/>
      </w:tabs>
      <w:spacing w:after="0" w:line="240" w:lineRule="auto"/>
    </w:pPr>
  </w:style>
  <w:style w:type="character" w:customStyle="1" w:styleId="FooterChar">
    <w:name w:val="Footer Char"/>
    <w:basedOn w:val="DefaultParagraphFont"/>
    <w:link w:val="Footer"/>
    <w:uiPriority w:val="99"/>
    <w:rsid w:val="00894C55"/>
  </w:style>
  <w:style w:type="character" w:styleId="PlaceholderText">
    <w:name w:val="Placeholder Text"/>
    <w:uiPriority w:val="99"/>
    <w:semiHidden/>
    <w:rsid w:val="00E90C01"/>
    <w:rPr>
      <w:color w:val="808080"/>
    </w:rPr>
  </w:style>
  <w:style w:type="character" w:styleId="FollowedHyperlink">
    <w:name w:val="FollowedHyperlink"/>
    <w:uiPriority w:val="99"/>
    <w:semiHidden/>
    <w:unhideWhenUsed/>
    <w:rsid w:val="003E0791"/>
    <w:rPr>
      <w:color w:val="954F72"/>
      <w:u w:val="single"/>
    </w:rPr>
  </w:style>
  <w:style w:type="paragraph" w:styleId="BalloonText">
    <w:name w:val="Balloon Text"/>
    <w:basedOn w:val="Normal"/>
    <w:link w:val="BalloonTextChar"/>
    <w:uiPriority w:val="99"/>
    <w:semiHidden/>
    <w:unhideWhenUsed/>
    <w:rsid w:val="003F28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28AC"/>
    <w:rPr>
      <w:rFonts w:ascii="Tahoma" w:hAnsi="Tahoma" w:cs="Tahoma"/>
      <w:sz w:val="16"/>
      <w:szCs w:val="16"/>
    </w:rPr>
  </w:style>
  <w:style w:type="character" w:customStyle="1" w:styleId="UnresolvedMention1">
    <w:name w:val="Unresolved Mention1"/>
    <w:uiPriority w:val="99"/>
    <w:semiHidden/>
    <w:unhideWhenUsed/>
    <w:rsid w:val="00552E65"/>
    <w:rPr>
      <w:color w:val="605E5C"/>
      <w:shd w:val="clear" w:color="auto" w:fill="E1DFDD"/>
    </w:rPr>
  </w:style>
  <w:style w:type="paragraph" w:styleId="ListParagraph">
    <w:name w:val="List Paragraph"/>
    <w:basedOn w:val="Normal"/>
    <w:uiPriority w:val="34"/>
    <w:qFormat/>
    <w:rsid w:val="003A3494"/>
    <w:pPr>
      <w:ind w:left="720"/>
      <w:contextualSpacing/>
    </w:pPr>
  </w:style>
  <w:style w:type="character" w:styleId="CommentReference">
    <w:name w:val="annotation reference"/>
    <w:uiPriority w:val="99"/>
    <w:semiHidden/>
    <w:unhideWhenUsed/>
    <w:rsid w:val="00F14149"/>
    <w:rPr>
      <w:sz w:val="16"/>
      <w:szCs w:val="16"/>
    </w:rPr>
  </w:style>
  <w:style w:type="paragraph" w:styleId="CommentText">
    <w:name w:val="annotation text"/>
    <w:basedOn w:val="Normal"/>
    <w:link w:val="CommentTextChar"/>
    <w:uiPriority w:val="99"/>
    <w:unhideWhenUsed/>
    <w:rsid w:val="00F14149"/>
    <w:pPr>
      <w:spacing w:line="240" w:lineRule="auto"/>
    </w:pPr>
    <w:rPr>
      <w:sz w:val="20"/>
      <w:szCs w:val="20"/>
    </w:rPr>
  </w:style>
  <w:style w:type="character" w:customStyle="1" w:styleId="CommentTextChar">
    <w:name w:val="Comment Text Char"/>
    <w:link w:val="CommentText"/>
    <w:uiPriority w:val="99"/>
    <w:rsid w:val="00F14149"/>
    <w:rPr>
      <w:sz w:val="20"/>
      <w:szCs w:val="20"/>
    </w:rPr>
  </w:style>
  <w:style w:type="paragraph" w:styleId="CommentSubject">
    <w:name w:val="annotation subject"/>
    <w:basedOn w:val="CommentText"/>
    <w:next w:val="CommentText"/>
    <w:link w:val="CommentSubjectChar"/>
    <w:uiPriority w:val="99"/>
    <w:semiHidden/>
    <w:unhideWhenUsed/>
    <w:rsid w:val="00F14149"/>
    <w:rPr>
      <w:b/>
      <w:bCs/>
    </w:rPr>
  </w:style>
  <w:style w:type="character" w:customStyle="1" w:styleId="CommentSubjectChar">
    <w:name w:val="Comment Subject Char"/>
    <w:link w:val="CommentSubject"/>
    <w:uiPriority w:val="99"/>
    <w:semiHidden/>
    <w:rsid w:val="00F14149"/>
    <w:rPr>
      <w:b/>
      <w:bCs/>
      <w:sz w:val="20"/>
      <w:szCs w:val="20"/>
    </w:rPr>
  </w:style>
  <w:style w:type="paragraph" w:customStyle="1" w:styleId="naisf">
    <w:name w:val="naisf"/>
    <w:basedOn w:val="Normal"/>
    <w:uiPriority w:val="99"/>
    <w:rsid w:val="00F87404"/>
    <w:pPr>
      <w:spacing w:before="75" w:after="75" w:line="240" w:lineRule="auto"/>
      <w:ind w:firstLine="375"/>
      <w:jc w:val="both"/>
    </w:pPr>
    <w:rPr>
      <w:rFonts w:ascii="Times New Roman" w:eastAsia="Times New Roman" w:hAnsi="Times New Roman"/>
      <w:sz w:val="24"/>
      <w:szCs w:val="24"/>
      <w:lang w:eastAsia="lv-LV"/>
    </w:rPr>
  </w:style>
  <w:style w:type="paragraph" w:customStyle="1" w:styleId="RakstzRakstzRakstzCharCharChar1CharChar">
    <w:name w:val="Rakstz. Rakstz. Rakstz. Char Char Char1 Char Char"/>
    <w:basedOn w:val="Normal"/>
    <w:rsid w:val="00F87404"/>
    <w:pPr>
      <w:spacing w:before="40" w:after="0" w:line="240" w:lineRule="auto"/>
    </w:pPr>
    <w:rPr>
      <w:rFonts w:ascii="Times New Roman" w:eastAsia="Times New Roman" w:hAnsi="Times New Roman"/>
      <w:sz w:val="24"/>
      <w:szCs w:val="24"/>
      <w:lang w:val="pl-PL" w:eastAsia="pl-PL"/>
    </w:rPr>
  </w:style>
  <w:style w:type="paragraph" w:styleId="NormalWeb">
    <w:name w:val="Normal (Web)"/>
    <w:basedOn w:val="Normal"/>
    <w:uiPriority w:val="99"/>
    <w:rsid w:val="000B4FA2"/>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normaltextrun">
    <w:name w:val="normaltextrun"/>
    <w:rsid w:val="00DD0CAC"/>
  </w:style>
  <w:style w:type="character" w:customStyle="1" w:styleId="eop">
    <w:name w:val="eop"/>
    <w:rsid w:val="00DE1DF9"/>
  </w:style>
  <w:style w:type="paragraph" w:customStyle="1" w:styleId="paragraph">
    <w:name w:val="paragraph"/>
    <w:basedOn w:val="Normal"/>
    <w:rsid w:val="00855E39"/>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spellingerror">
    <w:name w:val="spellingerror"/>
    <w:rsid w:val="007870D1"/>
  </w:style>
  <w:style w:type="paragraph" w:styleId="FootnoteText">
    <w:name w:val="footnote text"/>
    <w:basedOn w:val="Normal"/>
    <w:link w:val="FootnoteTextChar"/>
    <w:uiPriority w:val="99"/>
    <w:semiHidden/>
    <w:unhideWhenUsed/>
    <w:rsid w:val="00F51897"/>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F51897"/>
    <w:rPr>
      <w:rFonts w:asciiTheme="minorHAnsi" w:eastAsiaTheme="minorHAnsi" w:hAnsiTheme="minorHAnsi" w:cstheme="minorBidi"/>
      <w:lang w:val="lv-LV" w:eastAsia="en-US"/>
    </w:rPr>
  </w:style>
  <w:style w:type="character" w:styleId="FootnoteReference">
    <w:name w:val="footnote reference"/>
    <w:basedOn w:val="DefaultParagraphFont"/>
    <w:uiPriority w:val="99"/>
    <w:semiHidden/>
    <w:unhideWhenUsed/>
    <w:rsid w:val="00F51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72276">
      <w:bodyDiv w:val="1"/>
      <w:marLeft w:val="0"/>
      <w:marRight w:val="0"/>
      <w:marTop w:val="0"/>
      <w:marBottom w:val="0"/>
      <w:divBdr>
        <w:top w:val="none" w:sz="0" w:space="0" w:color="auto"/>
        <w:left w:val="none" w:sz="0" w:space="0" w:color="auto"/>
        <w:bottom w:val="none" w:sz="0" w:space="0" w:color="auto"/>
        <w:right w:val="none" w:sz="0" w:space="0" w:color="auto"/>
      </w:divBdr>
      <w:divsChild>
        <w:div w:id="318576271">
          <w:marLeft w:val="0"/>
          <w:marRight w:val="0"/>
          <w:marTop w:val="0"/>
          <w:marBottom w:val="0"/>
          <w:divBdr>
            <w:top w:val="none" w:sz="0" w:space="0" w:color="auto"/>
            <w:left w:val="none" w:sz="0" w:space="0" w:color="auto"/>
            <w:bottom w:val="none" w:sz="0" w:space="0" w:color="auto"/>
            <w:right w:val="none" w:sz="0" w:space="0" w:color="auto"/>
          </w:divBdr>
          <w:divsChild>
            <w:div w:id="61329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60820">
      <w:bodyDiv w:val="1"/>
      <w:marLeft w:val="0"/>
      <w:marRight w:val="0"/>
      <w:marTop w:val="0"/>
      <w:marBottom w:val="0"/>
      <w:divBdr>
        <w:top w:val="none" w:sz="0" w:space="0" w:color="auto"/>
        <w:left w:val="none" w:sz="0" w:space="0" w:color="auto"/>
        <w:bottom w:val="none" w:sz="0" w:space="0" w:color="auto"/>
        <w:right w:val="none" w:sz="0" w:space="0" w:color="auto"/>
      </w:divBdr>
      <w:divsChild>
        <w:div w:id="270089154">
          <w:marLeft w:val="0"/>
          <w:marRight w:val="0"/>
          <w:marTop w:val="400"/>
          <w:marBottom w:val="0"/>
          <w:divBdr>
            <w:top w:val="none" w:sz="0" w:space="0" w:color="auto"/>
            <w:left w:val="none" w:sz="0" w:space="0" w:color="auto"/>
            <w:bottom w:val="none" w:sz="0" w:space="0" w:color="auto"/>
            <w:right w:val="none" w:sz="0" w:space="0" w:color="auto"/>
          </w:divBdr>
        </w:div>
        <w:div w:id="2108310119">
          <w:marLeft w:val="0"/>
          <w:marRight w:val="0"/>
          <w:marTop w:val="240"/>
          <w:marBottom w:val="0"/>
          <w:divBdr>
            <w:top w:val="none" w:sz="0" w:space="0" w:color="auto"/>
            <w:left w:val="none" w:sz="0" w:space="0" w:color="auto"/>
            <w:bottom w:val="none" w:sz="0" w:space="0" w:color="auto"/>
            <w:right w:val="none" w:sz="0" w:space="0" w:color="auto"/>
          </w:divBdr>
        </w:div>
      </w:divsChild>
    </w:div>
    <w:div w:id="206377531">
      <w:bodyDiv w:val="1"/>
      <w:marLeft w:val="0"/>
      <w:marRight w:val="0"/>
      <w:marTop w:val="0"/>
      <w:marBottom w:val="0"/>
      <w:divBdr>
        <w:top w:val="none" w:sz="0" w:space="0" w:color="auto"/>
        <w:left w:val="none" w:sz="0" w:space="0" w:color="auto"/>
        <w:bottom w:val="none" w:sz="0" w:space="0" w:color="auto"/>
        <w:right w:val="none" w:sz="0" w:space="0" w:color="auto"/>
      </w:divBdr>
      <w:divsChild>
        <w:div w:id="889267462">
          <w:marLeft w:val="0"/>
          <w:marRight w:val="0"/>
          <w:marTop w:val="0"/>
          <w:marBottom w:val="0"/>
          <w:divBdr>
            <w:top w:val="none" w:sz="0" w:space="0" w:color="auto"/>
            <w:left w:val="none" w:sz="0" w:space="0" w:color="auto"/>
            <w:bottom w:val="none" w:sz="0" w:space="0" w:color="auto"/>
            <w:right w:val="none" w:sz="0" w:space="0" w:color="auto"/>
          </w:divBdr>
        </w:div>
        <w:div w:id="1857378854">
          <w:marLeft w:val="0"/>
          <w:marRight w:val="0"/>
          <w:marTop w:val="0"/>
          <w:marBottom w:val="0"/>
          <w:divBdr>
            <w:top w:val="none" w:sz="0" w:space="0" w:color="auto"/>
            <w:left w:val="none" w:sz="0" w:space="0" w:color="auto"/>
            <w:bottom w:val="none" w:sz="0" w:space="0" w:color="auto"/>
            <w:right w:val="none" w:sz="0" w:space="0" w:color="auto"/>
          </w:divBdr>
        </w:div>
      </w:divsChild>
    </w:div>
    <w:div w:id="211118546">
      <w:bodyDiv w:val="1"/>
      <w:marLeft w:val="0"/>
      <w:marRight w:val="0"/>
      <w:marTop w:val="0"/>
      <w:marBottom w:val="0"/>
      <w:divBdr>
        <w:top w:val="none" w:sz="0" w:space="0" w:color="auto"/>
        <w:left w:val="none" w:sz="0" w:space="0" w:color="auto"/>
        <w:bottom w:val="none" w:sz="0" w:space="0" w:color="auto"/>
        <w:right w:val="none" w:sz="0" w:space="0" w:color="auto"/>
      </w:divBdr>
      <w:divsChild>
        <w:div w:id="1301232564">
          <w:marLeft w:val="0"/>
          <w:marRight w:val="0"/>
          <w:marTop w:val="0"/>
          <w:marBottom w:val="0"/>
          <w:divBdr>
            <w:top w:val="none" w:sz="0" w:space="0" w:color="auto"/>
            <w:left w:val="none" w:sz="0" w:space="0" w:color="auto"/>
            <w:bottom w:val="none" w:sz="0" w:space="0" w:color="auto"/>
            <w:right w:val="none" w:sz="0" w:space="0" w:color="auto"/>
          </w:divBdr>
          <w:divsChild>
            <w:div w:id="89446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351390">
      <w:bodyDiv w:val="1"/>
      <w:marLeft w:val="0"/>
      <w:marRight w:val="0"/>
      <w:marTop w:val="0"/>
      <w:marBottom w:val="0"/>
      <w:divBdr>
        <w:top w:val="none" w:sz="0" w:space="0" w:color="auto"/>
        <w:left w:val="none" w:sz="0" w:space="0" w:color="auto"/>
        <w:bottom w:val="none" w:sz="0" w:space="0" w:color="auto"/>
        <w:right w:val="none" w:sz="0" w:space="0" w:color="auto"/>
      </w:divBdr>
      <w:divsChild>
        <w:div w:id="1849129172">
          <w:marLeft w:val="0"/>
          <w:marRight w:val="0"/>
          <w:marTop w:val="0"/>
          <w:marBottom w:val="0"/>
          <w:divBdr>
            <w:top w:val="none" w:sz="0" w:space="0" w:color="auto"/>
            <w:left w:val="none" w:sz="0" w:space="0" w:color="auto"/>
            <w:bottom w:val="none" w:sz="0" w:space="0" w:color="auto"/>
            <w:right w:val="none" w:sz="0" w:space="0" w:color="auto"/>
          </w:divBdr>
          <w:divsChild>
            <w:div w:id="203018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562290">
      <w:bodyDiv w:val="1"/>
      <w:marLeft w:val="0"/>
      <w:marRight w:val="0"/>
      <w:marTop w:val="0"/>
      <w:marBottom w:val="0"/>
      <w:divBdr>
        <w:top w:val="none" w:sz="0" w:space="0" w:color="auto"/>
        <w:left w:val="none" w:sz="0" w:space="0" w:color="auto"/>
        <w:bottom w:val="none" w:sz="0" w:space="0" w:color="auto"/>
        <w:right w:val="none" w:sz="0" w:space="0" w:color="auto"/>
      </w:divBdr>
    </w:div>
    <w:div w:id="397677308">
      <w:bodyDiv w:val="1"/>
      <w:marLeft w:val="0"/>
      <w:marRight w:val="0"/>
      <w:marTop w:val="0"/>
      <w:marBottom w:val="0"/>
      <w:divBdr>
        <w:top w:val="none" w:sz="0" w:space="0" w:color="auto"/>
        <w:left w:val="none" w:sz="0" w:space="0" w:color="auto"/>
        <w:bottom w:val="none" w:sz="0" w:space="0" w:color="auto"/>
        <w:right w:val="none" w:sz="0" w:space="0" w:color="auto"/>
      </w:divBdr>
      <w:divsChild>
        <w:div w:id="1005401819">
          <w:marLeft w:val="0"/>
          <w:marRight w:val="0"/>
          <w:marTop w:val="0"/>
          <w:marBottom w:val="0"/>
          <w:divBdr>
            <w:top w:val="none" w:sz="0" w:space="0" w:color="auto"/>
            <w:left w:val="none" w:sz="0" w:space="0" w:color="auto"/>
            <w:bottom w:val="none" w:sz="0" w:space="0" w:color="auto"/>
            <w:right w:val="none" w:sz="0" w:space="0" w:color="auto"/>
          </w:divBdr>
          <w:divsChild>
            <w:div w:id="120032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085287">
      <w:bodyDiv w:val="1"/>
      <w:marLeft w:val="0"/>
      <w:marRight w:val="0"/>
      <w:marTop w:val="0"/>
      <w:marBottom w:val="0"/>
      <w:divBdr>
        <w:top w:val="none" w:sz="0" w:space="0" w:color="auto"/>
        <w:left w:val="none" w:sz="0" w:space="0" w:color="auto"/>
        <w:bottom w:val="none" w:sz="0" w:space="0" w:color="auto"/>
        <w:right w:val="none" w:sz="0" w:space="0" w:color="auto"/>
      </w:divBdr>
    </w:div>
    <w:div w:id="462192111">
      <w:bodyDiv w:val="1"/>
      <w:marLeft w:val="0"/>
      <w:marRight w:val="0"/>
      <w:marTop w:val="0"/>
      <w:marBottom w:val="0"/>
      <w:divBdr>
        <w:top w:val="none" w:sz="0" w:space="0" w:color="auto"/>
        <w:left w:val="none" w:sz="0" w:space="0" w:color="auto"/>
        <w:bottom w:val="none" w:sz="0" w:space="0" w:color="auto"/>
        <w:right w:val="none" w:sz="0" w:space="0" w:color="auto"/>
      </w:divBdr>
    </w:div>
    <w:div w:id="548080455">
      <w:bodyDiv w:val="1"/>
      <w:marLeft w:val="0"/>
      <w:marRight w:val="0"/>
      <w:marTop w:val="0"/>
      <w:marBottom w:val="0"/>
      <w:divBdr>
        <w:top w:val="none" w:sz="0" w:space="0" w:color="auto"/>
        <w:left w:val="none" w:sz="0" w:space="0" w:color="auto"/>
        <w:bottom w:val="none" w:sz="0" w:space="0" w:color="auto"/>
        <w:right w:val="none" w:sz="0" w:space="0" w:color="auto"/>
      </w:divBdr>
    </w:div>
    <w:div w:id="963653425">
      <w:bodyDiv w:val="1"/>
      <w:marLeft w:val="0"/>
      <w:marRight w:val="0"/>
      <w:marTop w:val="0"/>
      <w:marBottom w:val="0"/>
      <w:divBdr>
        <w:top w:val="none" w:sz="0" w:space="0" w:color="auto"/>
        <w:left w:val="none" w:sz="0" w:space="0" w:color="auto"/>
        <w:bottom w:val="none" w:sz="0" w:space="0" w:color="auto"/>
        <w:right w:val="none" w:sz="0" w:space="0" w:color="auto"/>
      </w:divBdr>
    </w:div>
    <w:div w:id="1005012613">
      <w:bodyDiv w:val="1"/>
      <w:marLeft w:val="0"/>
      <w:marRight w:val="0"/>
      <w:marTop w:val="0"/>
      <w:marBottom w:val="0"/>
      <w:divBdr>
        <w:top w:val="none" w:sz="0" w:space="0" w:color="auto"/>
        <w:left w:val="none" w:sz="0" w:space="0" w:color="auto"/>
        <w:bottom w:val="none" w:sz="0" w:space="0" w:color="auto"/>
        <w:right w:val="none" w:sz="0" w:space="0" w:color="auto"/>
      </w:divBdr>
      <w:divsChild>
        <w:div w:id="1366756568">
          <w:marLeft w:val="0"/>
          <w:marRight w:val="0"/>
          <w:marTop w:val="0"/>
          <w:marBottom w:val="0"/>
          <w:divBdr>
            <w:top w:val="none" w:sz="0" w:space="0" w:color="auto"/>
            <w:left w:val="none" w:sz="0" w:space="0" w:color="auto"/>
            <w:bottom w:val="none" w:sz="0" w:space="0" w:color="auto"/>
            <w:right w:val="none" w:sz="0" w:space="0" w:color="auto"/>
          </w:divBdr>
          <w:divsChild>
            <w:div w:id="164450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10289">
      <w:bodyDiv w:val="1"/>
      <w:marLeft w:val="0"/>
      <w:marRight w:val="0"/>
      <w:marTop w:val="0"/>
      <w:marBottom w:val="0"/>
      <w:divBdr>
        <w:top w:val="none" w:sz="0" w:space="0" w:color="auto"/>
        <w:left w:val="none" w:sz="0" w:space="0" w:color="auto"/>
        <w:bottom w:val="none" w:sz="0" w:space="0" w:color="auto"/>
        <w:right w:val="none" w:sz="0" w:space="0" w:color="auto"/>
      </w:divBdr>
      <w:divsChild>
        <w:div w:id="390463724">
          <w:marLeft w:val="0"/>
          <w:marRight w:val="0"/>
          <w:marTop w:val="0"/>
          <w:marBottom w:val="0"/>
          <w:divBdr>
            <w:top w:val="none" w:sz="0" w:space="0" w:color="auto"/>
            <w:left w:val="none" w:sz="0" w:space="0" w:color="auto"/>
            <w:bottom w:val="none" w:sz="0" w:space="0" w:color="auto"/>
            <w:right w:val="none" w:sz="0" w:space="0" w:color="auto"/>
          </w:divBdr>
        </w:div>
        <w:div w:id="741684086">
          <w:marLeft w:val="0"/>
          <w:marRight w:val="0"/>
          <w:marTop w:val="0"/>
          <w:marBottom w:val="0"/>
          <w:divBdr>
            <w:top w:val="none" w:sz="0" w:space="0" w:color="auto"/>
            <w:left w:val="none" w:sz="0" w:space="0" w:color="auto"/>
            <w:bottom w:val="none" w:sz="0" w:space="0" w:color="auto"/>
            <w:right w:val="none" w:sz="0" w:space="0" w:color="auto"/>
          </w:divBdr>
        </w:div>
        <w:div w:id="924412046">
          <w:marLeft w:val="0"/>
          <w:marRight w:val="0"/>
          <w:marTop w:val="0"/>
          <w:marBottom w:val="0"/>
          <w:divBdr>
            <w:top w:val="none" w:sz="0" w:space="0" w:color="auto"/>
            <w:left w:val="none" w:sz="0" w:space="0" w:color="auto"/>
            <w:bottom w:val="none" w:sz="0" w:space="0" w:color="auto"/>
            <w:right w:val="none" w:sz="0" w:space="0" w:color="auto"/>
          </w:divBdr>
        </w:div>
        <w:div w:id="940338816">
          <w:marLeft w:val="0"/>
          <w:marRight w:val="0"/>
          <w:marTop w:val="0"/>
          <w:marBottom w:val="0"/>
          <w:divBdr>
            <w:top w:val="none" w:sz="0" w:space="0" w:color="auto"/>
            <w:left w:val="none" w:sz="0" w:space="0" w:color="auto"/>
            <w:bottom w:val="none" w:sz="0" w:space="0" w:color="auto"/>
            <w:right w:val="none" w:sz="0" w:space="0" w:color="auto"/>
          </w:divBdr>
        </w:div>
        <w:div w:id="949556290">
          <w:marLeft w:val="0"/>
          <w:marRight w:val="0"/>
          <w:marTop w:val="0"/>
          <w:marBottom w:val="0"/>
          <w:divBdr>
            <w:top w:val="none" w:sz="0" w:space="0" w:color="auto"/>
            <w:left w:val="none" w:sz="0" w:space="0" w:color="auto"/>
            <w:bottom w:val="none" w:sz="0" w:space="0" w:color="auto"/>
            <w:right w:val="none" w:sz="0" w:space="0" w:color="auto"/>
          </w:divBdr>
        </w:div>
        <w:div w:id="1054504141">
          <w:marLeft w:val="0"/>
          <w:marRight w:val="0"/>
          <w:marTop w:val="0"/>
          <w:marBottom w:val="0"/>
          <w:divBdr>
            <w:top w:val="none" w:sz="0" w:space="0" w:color="auto"/>
            <w:left w:val="none" w:sz="0" w:space="0" w:color="auto"/>
            <w:bottom w:val="none" w:sz="0" w:space="0" w:color="auto"/>
            <w:right w:val="none" w:sz="0" w:space="0" w:color="auto"/>
          </w:divBdr>
        </w:div>
        <w:div w:id="1684287393">
          <w:marLeft w:val="0"/>
          <w:marRight w:val="0"/>
          <w:marTop w:val="0"/>
          <w:marBottom w:val="0"/>
          <w:divBdr>
            <w:top w:val="none" w:sz="0" w:space="0" w:color="auto"/>
            <w:left w:val="none" w:sz="0" w:space="0" w:color="auto"/>
            <w:bottom w:val="none" w:sz="0" w:space="0" w:color="auto"/>
            <w:right w:val="none" w:sz="0" w:space="0" w:color="auto"/>
          </w:divBdr>
        </w:div>
        <w:div w:id="2066487965">
          <w:marLeft w:val="0"/>
          <w:marRight w:val="0"/>
          <w:marTop w:val="0"/>
          <w:marBottom w:val="0"/>
          <w:divBdr>
            <w:top w:val="none" w:sz="0" w:space="0" w:color="auto"/>
            <w:left w:val="none" w:sz="0" w:space="0" w:color="auto"/>
            <w:bottom w:val="none" w:sz="0" w:space="0" w:color="auto"/>
            <w:right w:val="none" w:sz="0" w:space="0" w:color="auto"/>
          </w:divBdr>
        </w:div>
      </w:divsChild>
    </w:div>
    <w:div w:id="1322345510">
      <w:bodyDiv w:val="1"/>
      <w:marLeft w:val="0"/>
      <w:marRight w:val="0"/>
      <w:marTop w:val="0"/>
      <w:marBottom w:val="0"/>
      <w:divBdr>
        <w:top w:val="none" w:sz="0" w:space="0" w:color="auto"/>
        <w:left w:val="none" w:sz="0" w:space="0" w:color="auto"/>
        <w:bottom w:val="none" w:sz="0" w:space="0" w:color="auto"/>
        <w:right w:val="none" w:sz="0" w:space="0" w:color="auto"/>
      </w:divBdr>
    </w:div>
    <w:div w:id="1394357004">
      <w:bodyDiv w:val="1"/>
      <w:marLeft w:val="0"/>
      <w:marRight w:val="0"/>
      <w:marTop w:val="0"/>
      <w:marBottom w:val="0"/>
      <w:divBdr>
        <w:top w:val="none" w:sz="0" w:space="0" w:color="auto"/>
        <w:left w:val="none" w:sz="0" w:space="0" w:color="auto"/>
        <w:bottom w:val="none" w:sz="0" w:space="0" w:color="auto"/>
        <w:right w:val="none" w:sz="0" w:space="0" w:color="auto"/>
      </w:divBdr>
      <w:divsChild>
        <w:div w:id="566764795">
          <w:marLeft w:val="0"/>
          <w:marRight w:val="0"/>
          <w:marTop w:val="0"/>
          <w:marBottom w:val="0"/>
          <w:divBdr>
            <w:top w:val="none" w:sz="0" w:space="0" w:color="auto"/>
            <w:left w:val="none" w:sz="0" w:space="0" w:color="auto"/>
            <w:bottom w:val="none" w:sz="0" w:space="0" w:color="auto"/>
            <w:right w:val="none" w:sz="0" w:space="0" w:color="auto"/>
          </w:divBdr>
        </w:div>
        <w:div w:id="1052848653">
          <w:marLeft w:val="0"/>
          <w:marRight w:val="0"/>
          <w:marTop w:val="0"/>
          <w:marBottom w:val="0"/>
          <w:divBdr>
            <w:top w:val="none" w:sz="0" w:space="0" w:color="auto"/>
            <w:left w:val="none" w:sz="0" w:space="0" w:color="auto"/>
            <w:bottom w:val="none" w:sz="0" w:space="0" w:color="auto"/>
            <w:right w:val="none" w:sz="0" w:space="0" w:color="auto"/>
          </w:divBdr>
        </w:div>
      </w:divsChild>
    </w:div>
    <w:div w:id="1477143807">
      <w:bodyDiv w:val="1"/>
      <w:marLeft w:val="0"/>
      <w:marRight w:val="0"/>
      <w:marTop w:val="0"/>
      <w:marBottom w:val="0"/>
      <w:divBdr>
        <w:top w:val="none" w:sz="0" w:space="0" w:color="auto"/>
        <w:left w:val="none" w:sz="0" w:space="0" w:color="auto"/>
        <w:bottom w:val="none" w:sz="0" w:space="0" w:color="auto"/>
        <w:right w:val="none" w:sz="0" w:space="0" w:color="auto"/>
      </w:divBdr>
      <w:divsChild>
        <w:div w:id="2556701">
          <w:marLeft w:val="0"/>
          <w:marRight w:val="0"/>
          <w:marTop w:val="0"/>
          <w:marBottom w:val="0"/>
          <w:divBdr>
            <w:top w:val="none" w:sz="0" w:space="0" w:color="auto"/>
            <w:left w:val="none" w:sz="0" w:space="0" w:color="auto"/>
            <w:bottom w:val="none" w:sz="0" w:space="0" w:color="auto"/>
            <w:right w:val="none" w:sz="0" w:space="0" w:color="auto"/>
          </w:divBdr>
          <w:divsChild>
            <w:div w:id="2035157383">
              <w:marLeft w:val="0"/>
              <w:marRight w:val="0"/>
              <w:marTop w:val="0"/>
              <w:marBottom w:val="0"/>
              <w:divBdr>
                <w:top w:val="none" w:sz="0" w:space="0" w:color="auto"/>
                <w:left w:val="none" w:sz="0" w:space="0" w:color="auto"/>
                <w:bottom w:val="none" w:sz="0" w:space="0" w:color="auto"/>
                <w:right w:val="none" w:sz="0" w:space="0" w:color="auto"/>
              </w:divBdr>
            </w:div>
          </w:divsChild>
        </w:div>
        <w:div w:id="22099148">
          <w:marLeft w:val="0"/>
          <w:marRight w:val="0"/>
          <w:marTop w:val="0"/>
          <w:marBottom w:val="0"/>
          <w:divBdr>
            <w:top w:val="none" w:sz="0" w:space="0" w:color="auto"/>
            <w:left w:val="none" w:sz="0" w:space="0" w:color="auto"/>
            <w:bottom w:val="none" w:sz="0" w:space="0" w:color="auto"/>
            <w:right w:val="none" w:sz="0" w:space="0" w:color="auto"/>
          </w:divBdr>
          <w:divsChild>
            <w:div w:id="191769903">
              <w:marLeft w:val="0"/>
              <w:marRight w:val="0"/>
              <w:marTop w:val="0"/>
              <w:marBottom w:val="0"/>
              <w:divBdr>
                <w:top w:val="none" w:sz="0" w:space="0" w:color="auto"/>
                <w:left w:val="none" w:sz="0" w:space="0" w:color="auto"/>
                <w:bottom w:val="none" w:sz="0" w:space="0" w:color="auto"/>
                <w:right w:val="none" w:sz="0" w:space="0" w:color="auto"/>
              </w:divBdr>
            </w:div>
          </w:divsChild>
        </w:div>
        <w:div w:id="24528806">
          <w:marLeft w:val="0"/>
          <w:marRight w:val="0"/>
          <w:marTop w:val="0"/>
          <w:marBottom w:val="0"/>
          <w:divBdr>
            <w:top w:val="none" w:sz="0" w:space="0" w:color="auto"/>
            <w:left w:val="none" w:sz="0" w:space="0" w:color="auto"/>
            <w:bottom w:val="none" w:sz="0" w:space="0" w:color="auto"/>
            <w:right w:val="none" w:sz="0" w:space="0" w:color="auto"/>
          </w:divBdr>
          <w:divsChild>
            <w:div w:id="1058749184">
              <w:marLeft w:val="0"/>
              <w:marRight w:val="0"/>
              <w:marTop w:val="0"/>
              <w:marBottom w:val="0"/>
              <w:divBdr>
                <w:top w:val="none" w:sz="0" w:space="0" w:color="auto"/>
                <w:left w:val="none" w:sz="0" w:space="0" w:color="auto"/>
                <w:bottom w:val="none" w:sz="0" w:space="0" w:color="auto"/>
                <w:right w:val="none" w:sz="0" w:space="0" w:color="auto"/>
              </w:divBdr>
            </w:div>
          </w:divsChild>
        </w:div>
        <w:div w:id="27418991">
          <w:marLeft w:val="0"/>
          <w:marRight w:val="0"/>
          <w:marTop w:val="0"/>
          <w:marBottom w:val="0"/>
          <w:divBdr>
            <w:top w:val="none" w:sz="0" w:space="0" w:color="auto"/>
            <w:left w:val="none" w:sz="0" w:space="0" w:color="auto"/>
            <w:bottom w:val="none" w:sz="0" w:space="0" w:color="auto"/>
            <w:right w:val="none" w:sz="0" w:space="0" w:color="auto"/>
          </w:divBdr>
          <w:divsChild>
            <w:div w:id="1467049017">
              <w:marLeft w:val="0"/>
              <w:marRight w:val="0"/>
              <w:marTop w:val="0"/>
              <w:marBottom w:val="0"/>
              <w:divBdr>
                <w:top w:val="none" w:sz="0" w:space="0" w:color="auto"/>
                <w:left w:val="none" w:sz="0" w:space="0" w:color="auto"/>
                <w:bottom w:val="none" w:sz="0" w:space="0" w:color="auto"/>
                <w:right w:val="none" w:sz="0" w:space="0" w:color="auto"/>
              </w:divBdr>
            </w:div>
          </w:divsChild>
        </w:div>
        <w:div w:id="46339878">
          <w:marLeft w:val="0"/>
          <w:marRight w:val="0"/>
          <w:marTop w:val="0"/>
          <w:marBottom w:val="0"/>
          <w:divBdr>
            <w:top w:val="none" w:sz="0" w:space="0" w:color="auto"/>
            <w:left w:val="none" w:sz="0" w:space="0" w:color="auto"/>
            <w:bottom w:val="none" w:sz="0" w:space="0" w:color="auto"/>
            <w:right w:val="none" w:sz="0" w:space="0" w:color="auto"/>
          </w:divBdr>
          <w:divsChild>
            <w:div w:id="515270119">
              <w:marLeft w:val="0"/>
              <w:marRight w:val="0"/>
              <w:marTop w:val="0"/>
              <w:marBottom w:val="0"/>
              <w:divBdr>
                <w:top w:val="none" w:sz="0" w:space="0" w:color="auto"/>
                <w:left w:val="none" w:sz="0" w:space="0" w:color="auto"/>
                <w:bottom w:val="none" w:sz="0" w:space="0" w:color="auto"/>
                <w:right w:val="none" w:sz="0" w:space="0" w:color="auto"/>
              </w:divBdr>
            </w:div>
          </w:divsChild>
        </w:div>
        <w:div w:id="68818333">
          <w:marLeft w:val="0"/>
          <w:marRight w:val="0"/>
          <w:marTop w:val="0"/>
          <w:marBottom w:val="0"/>
          <w:divBdr>
            <w:top w:val="none" w:sz="0" w:space="0" w:color="auto"/>
            <w:left w:val="none" w:sz="0" w:space="0" w:color="auto"/>
            <w:bottom w:val="none" w:sz="0" w:space="0" w:color="auto"/>
            <w:right w:val="none" w:sz="0" w:space="0" w:color="auto"/>
          </w:divBdr>
          <w:divsChild>
            <w:div w:id="1009257236">
              <w:marLeft w:val="0"/>
              <w:marRight w:val="0"/>
              <w:marTop w:val="0"/>
              <w:marBottom w:val="0"/>
              <w:divBdr>
                <w:top w:val="none" w:sz="0" w:space="0" w:color="auto"/>
                <w:left w:val="none" w:sz="0" w:space="0" w:color="auto"/>
                <w:bottom w:val="none" w:sz="0" w:space="0" w:color="auto"/>
                <w:right w:val="none" w:sz="0" w:space="0" w:color="auto"/>
              </w:divBdr>
            </w:div>
          </w:divsChild>
        </w:div>
        <w:div w:id="72437401">
          <w:marLeft w:val="0"/>
          <w:marRight w:val="0"/>
          <w:marTop w:val="0"/>
          <w:marBottom w:val="0"/>
          <w:divBdr>
            <w:top w:val="none" w:sz="0" w:space="0" w:color="auto"/>
            <w:left w:val="none" w:sz="0" w:space="0" w:color="auto"/>
            <w:bottom w:val="none" w:sz="0" w:space="0" w:color="auto"/>
            <w:right w:val="none" w:sz="0" w:space="0" w:color="auto"/>
          </w:divBdr>
          <w:divsChild>
            <w:div w:id="1710106246">
              <w:marLeft w:val="0"/>
              <w:marRight w:val="0"/>
              <w:marTop w:val="0"/>
              <w:marBottom w:val="0"/>
              <w:divBdr>
                <w:top w:val="none" w:sz="0" w:space="0" w:color="auto"/>
                <w:left w:val="none" w:sz="0" w:space="0" w:color="auto"/>
                <w:bottom w:val="none" w:sz="0" w:space="0" w:color="auto"/>
                <w:right w:val="none" w:sz="0" w:space="0" w:color="auto"/>
              </w:divBdr>
            </w:div>
          </w:divsChild>
        </w:div>
        <w:div w:id="73361685">
          <w:marLeft w:val="0"/>
          <w:marRight w:val="0"/>
          <w:marTop w:val="0"/>
          <w:marBottom w:val="0"/>
          <w:divBdr>
            <w:top w:val="none" w:sz="0" w:space="0" w:color="auto"/>
            <w:left w:val="none" w:sz="0" w:space="0" w:color="auto"/>
            <w:bottom w:val="none" w:sz="0" w:space="0" w:color="auto"/>
            <w:right w:val="none" w:sz="0" w:space="0" w:color="auto"/>
          </w:divBdr>
          <w:divsChild>
            <w:div w:id="2103064476">
              <w:marLeft w:val="0"/>
              <w:marRight w:val="0"/>
              <w:marTop w:val="0"/>
              <w:marBottom w:val="0"/>
              <w:divBdr>
                <w:top w:val="none" w:sz="0" w:space="0" w:color="auto"/>
                <w:left w:val="none" w:sz="0" w:space="0" w:color="auto"/>
                <w:bottom w:val="none" w:sz="0" w:space="0" w:color="auto"/>
                <w:right w:val="none" w:sz="0" w:space="0" w:color="auto"/>
              </w:divBdr>
            </w:div>
          </w:divsChild>
        </w:div>
        <w:div w:id="82604638">
          <w:marLeft w:val="0"/>
          <w:marRight w:val="0"/>
          <w:marTop w:val="0"/>
          <w:marBottom w:val="0"/>
          <w:divBdr>
            <w:top w:val="none" w:sz="0" w:space="0" w:color="auto"/>
            <w:left w:val="none" w:sz="0" w:space="0" w:color="auto"/>
            <w:bottom w:val="none" w:sz="0" w:space="0" w:color="auto"/>
            <w:right w:val="none" w:sz="0" w:space="0" w:color="auto"/>
          </w:divBdr>
          <w:divsChild>
            <w:div w:id="243343342">
              <w:marLeft w:val="0"/>
              <w:marRight w:val="0"/>
              <w:marTop w:val="0"/>
              <w:marBottom w:val="0"/>
              <w:divBdr>
                <w:top w:val="none" w:sz="0" w:space="0" w:color="auto"/>
                <w:left w:val="none" w:sz="0" w:space="0" w:color="auto"/>
                <w:bottom w:val="none" w:sz="0" w:space="0" w:color="auto"/>
                <w:right w:val="none" w:sz="0" w:space="0" w:color="auto"/>
              </w:divBdr>
            </w:div>
          </w:divsChild>
        </w:div>
        <w:div w:id="122504764">
          <w:marLeft w:val="0"/>
          <w:marRight w:val="0"/>
          <w:marTop w:val="0"/>
          <w:marBottom w:val="0"/>
          <w:divBdr>
            <w:top w:val="none" w:sz="0" w:space="0" w:color="auto"/>
            <w:left w:val="none" w:sz="0" w:space="0" w:color="auto"/>
            <w:bottom w:val="none" w:sz="0" w:space="0" w:color="auto"/>
            <w:right w:val="none" w:sz="0" w:space="0" w:color="auto"/>
          </w:divBdr>
          <w:divsChild>
            <w:div w:id="1613706741">
              <w:marLeft w:val="0"/>
              <w:marRight w:val="0"/>
              <w:marTop w:val="0"/>
              <w:marBottom w:val="0"/>
              <w:divBdr>
                <w:top w:val="none" w:sz="0" w:space="0" w:color="auto"/>
                <w:left w:val="none" w:sz="0" w:space="0" w:color="auto"/>
                <w:bottom w:val="none" w:sz="0" w:space="0" w:color="auto"/>
                <w:right w:val="none" w:sz="0" w:space="0" w:color="auto"/>
              </w:divBdr>
            </w:div>
          </w:divsChild>
        </w:div>
        <w:div w:id="122817430">
          <w:marLeft w:val="0"/>
          <w:marRight w:val="0"/>
          <w:marTop w:val="0"/>
          <w:marBottom w:val="0"/>
          <w:divBdr>
            <w:top w:val="none" w:sz="0" w:space="0" w:color="auto"/>
            <w:left w:val="none" w:sz="0" w:space="0" w:color="auto"/>
            <w:bottom w:val="none" w:sz="0" w:space="0" w:color="auto"/>
            <w:right w:val="none" w:sz="0" w:space="0" w:color="auto"/>
          </w:divBdr>
          <w:divsChild>
            <w:div w:id="1761872837">
              <w:marLeft w:val="0"/>
              <w:marRight w:val="0"/>
              <w:marTop w:val="0"/>
              <w:marBottom w:val="0"/>
              <w:divBdr>
                <w:top w:val="none" w:sz="0" w:space="0" w:color="auto"/>
                <w:left w:val="none" w:sz="0" w:space="0" w:color="auto"/>
                <w:bottom w:val="none" w:sz="0" w:space="0" w:color="auto"/>
                <w:right w:val="none" w:sz="0" w:space="0" w:color="auto"/>
              </w:divBdr>
            </w:div>
          </w:divsChild>
        </w:div>
        <w:div w:id="125709315">
          <w:marLeft w:val="0"/>
          <w:marRight w:val="0"/>
          <w:marTop w:val="0"/>
          <w:marBottom w:val="0"/>
          <w:divBdr>
            <w:top w:val="none" w:sz="0" w:space="0" w:color="auto"/>
            <w:left w:val="none" w:sz="0" w:space="0" w:color="auto"/>
            <w:bottom w:val="none" w:sz="0" w:space="0" w:color="auto"/>
            <w:right w:val="none" w:sz="0" w:space="0" w:color="auto"/>
          </w:divBdr>
          <w:divsChild>
            <w:div w:id="1763642576">
              <w:marLeft w:val="0"/>
              <w:marRight w:val="0"/>
              <w:marTop w:val="0"/>
              <w:marBottom w:val="0"/>
              <w:divBdr>
                <w:top w:val="none" w:sz="0" w:space="0" w:color="auto"/>
                <w:left w:val="none" w:sz="0" w:space="0" w:color="auto"/>
                <w:bottom w:val="none" w:sz="0" w:space="0" w:color="auto"/>
                <w:right w:val="none" w:sz="0" w:space="0" w:color="auto"/>
              </w:divBdr>
            </w:div>
          </w:divsChild>
        </w:div>
        <w:div w:id="126822042">
          <w:marLeft w:val="0"/>
          <w:marRight w:val="0"/>
          <w:marTop w:val="0"/>
          <w:marBottom w:val="0"/>
          <w:divBdr>
            <w:top w:val="none" w:sz="0" w:space="0" w:color="auto"/>
            <w:left w:val="none" w:sz="0" w:space="0" w:color="auto"/>
            <w:bottom w:val="none" w:sz="0" w:space="0" w:color="auto"/>
            <w:right w:val="none" w:sz="0" w:space="0" w:color="auto"/>
          </w:divBdr>
          <w:divsChild>
            <w:div w:id="889683340">
              <w:marLeft w:val="0"/>
              <w:marRight w:val="0"/>
              <w:marTop w:val="0"/>
              <w:marBottom w:val="0"/>
              <w:divBdr>
                <w:top w:val="none" w:sz="0" w:space="0" w:color="auto"/>
                <w:left w:val="none" w:sz="0" w:space="0" w:color="auto"/>
                <w:bottom w:val="none" w:sz="0" w:space="0" w:color="auto"/>
                <w:right w:val="none" w:sz="0" w:space="0" w:color="auto"/>
              </w:divBdr>
            </w:div>
          </w:divsChild>
        </w:div>
        <w:div w:id="128670676">
          <w:marLeft w:val="0"/>
          <w:marRight w:val="0"/>
          <w:marTop w:val="0"/>
          <w:marBottom w:val="0"/>
          <w:divBdr>
            <w:top w:val="none" w:sz="0" w:space="0" w:color="auto"/>
            <w:left w:val="none" w:sz="0" w:space="0" w:color="auto"/>
            <w:bottom w:val="none" w:sz="0" w:space="0" w:color="auto"/>
            <w:right w:val="none" w:sz="0" w:space="0" w:color="auto"/>
          </w:divBdr>
          <w:divsChild>
            <w:div w:id="282537607">
              <w:marLeft w:val="0"/>
              <w:marRight w:val="0"/>
              <w:marTop w:val="0"/>
              <w:marBottom w:val="0"/>
              <w:divBdr>
                <w:top w:val="none" w:sz="0" w:space="0" w:color="auto"/>
                <w:left w:val="none" w:sz="0" w:space="0" w:color="auto"/>
                <w:bottom w:val="none" w:sz="0" w:space="0" w:color="auto"/>
                <w:right w:val="none" w:sz="0" w:space="0" w:color="auto"/>
              </w:divBdr>
            </w:div>
          </w:divsChild>
        </w:div>
        <w:div w:id="129979280">
          <w:marLeft w:val="0"/>
          <w:marRight w:val="0"/>
          <w:marTop w:val="0"/>
          <w:marBottom w:val="0"/>
          <w:divBdr>
            <w:top w:val="none" w:sz="0" w:space="0" w:color="auto"/>
            <w:left w:val="none" w:sz="0" w:space="0" w:color="auto"/>
            <w:bottom w:val="none" w:sz="0" w:space="0" w:color="auto"/>
            <w:right w:val="none" w:sz="0" w:space="0" w:color="auto"/>
          </w:divBdr>
          <w:divsChild>
            <w:div w:id="932250401">
              <w:marLeft w:val="0"/>
              <w:marRight w:val="0"/>
              <w:marTop w:val="0"/>
              <w:marBottom w:val="0"/>
              <w:divBdr>
                <w:top w:val="none" w:sz="0" w:space="0" w:color="auto"/>
                <w:left w:val="none" w:sz="0" w:space="0" w:color="auto"/>
                <w:bottom w:val="none" w:sz="0" w:space="0" w:color="auto"/>
                <w:right w:val="none" w:sz="0" w:space="0" w:color="auto"/>
              </w:divBdr>
            </w:div>
          </w:divsChild>
        </w:div>
        <w:div w:id="132450774">
          <w:marLeft w:val="0"/>
          <w:marRight w:val="0"/>
          <w:marTop w:val="0"/>
          <w:marBottom w:val="0"/>
          <w:divBdr>
            <w:top w:val="none" w:sz="0" w:space="0" w:color="auto"/>
            <w:left w:val="none" w:sz="0" w:space="0" w:color="auto"/>
            <w:bottom w:val="none" w:sz="0" w:space="0" w:color="auto"/>
            <w:right w:val="none" w:sz="0" w:space="0" w:color="auto"/>
          </w:divBdr>
          <w:divsChild>
            <w:div w:id="966158947">
              <w:marLeft w:val="0"/>
              <w:marRight w:val="0"/>
              <w:marTop w:val="0"/>
              <w:marBottom w:val="0"/>
              <w:divBdr>
                <w:top w:val="none" w:sz="0" w:space="0" w:color="auto"/>
                <w:left w:val="none" w:sz="0" w:space="0" w:color="auto"/>
                <w:bottom w:val="none" w:sz="0" w:space="0" w:color="auto"/>
                <w:right w:val="none" w:sz="0" w:space="0" w:color="auto"/>
              </w:divBdr>
            </w:div>
          </w:divsChild>
        </w:div>
        <w:div w:id="134296480">
          <w:marLeft w:val="0"/>
          <w:marRight w:val="0"/>
          <w:marTop w:val="0"/>
          <w:marBottom w:val="0"/>
          <w:divBdr>
            <w:top w:val="none" w:sz="0" w:space="0" w:color="auto"/>
            <w:left w:val="none" w:sz="0" w:space="0" w:color="auto"/>
            <w:bottom w:val="none" w:sz="0" w:space="0" w:color="auto"/>
            <w:right w:val="none" w:sz="0" w:space="0" w:color="auto"/>
          </w:divBdr>
          <w:divsChild>
            <w:div w:id="26957503">
              <w:marLeft w:val="0"/>
              <w:marRight w:val="0"/>
              <w:marTop w:val="0"/>
              <w:marBottom w:val="0"/>
              <w:divBdr>
                <w:top w:val="none" w:sz="0" w:space="0" w:color="auto"/>
                <w:left w:val="none" w:sz="0" w:space="0" w:color="auto"/>
                <w:bottom w:val="none" w:sz="0" w:space="0" w:color="auto"/>
                <w:right w:val="none" w:sz="0" w:space="0" w:color="auto"/>
              </w:divBdr>
            </w:div>
          </w:divsChild>
        </w:div>
        <w:div w:id="147014164">
          <w:marLeft w:val="0"/>
          <w:marRight w:val="0"/>
          <w:marTop w:val="0"/>
          <w:marBottom w:val="0"/>
          <w:divBdr>
            <w:top w:val="none" w:sz="0" w:space="0" w:color="auto"/>
            <w:left w:val="none" w:sz="0" w:space="0" w:color="auto"/>
            <w:bottom w:val="none" w:sz="0" w:space="0" w:color="auto"/>
            <w:right w:val="none" w:sz="0" w:space="0" w:color="auto"/>
          </w:divBdr>
          <w:divsChild>
            <w:div w:id="16083035">
              <w:marLeft w:val="0"/>
              <w:marRight w:val="0"/>
              <w:marTop w:val="0"/>
              <w:marBottom w:val="0"/>
              <w:divBdr>
                <w:top w:val="none" w:sz="0" w:space="0" w:color="auto"/>
                <w:left w:val="none" w:sz="0" w:space="0" w:color="auto"/>
                <w:bottom w:val="none" w:sz="0" w:space="0" w:color="auto"/>
                <w:right w:val="none" w:sz="0" w:space="0" w:color="auto"/>
              </w:divBdr>
            </w:div>
          </w:divsChild>
        </w:div>
        <w:div w:id="206262020">
          <w:marLeft w:val="0"/>
          <w:marRight w:val="0"/>
          <w:marTop w:val="0"/>
          <w:marBottom w:val="0"/>
          <w:divBdr>
            <w:top w:val="none" w:sz="0" w:space="0" w:color="auto"/>
            <w:left w:val="none" w:sz="0" w:space="0" w:color="auto"/>
            <w:bottom w:val="none" w:sz="0" w:space="0" w:color="auto"/>
            <w:right w:val="none" w:sz="0" w:space="0" w:color="auto"/>
          </w:divBdr>
          <w:divsChild>
            <w:div w:id="1965651960">
              <w:marLeft w:val="0"/>
              <w:marRight w:val="0"/>
              <w:marTop w:val="0"/>
              <w:marBottom w:val="0"/>
              <w:divBdr>
                <w:top w:val="none" w:sz="0" w:space="0" w:color="auto"/>
                <w:left w:val="none" w:sz="0" w:space="0" w:color="auto"/>
                <w:bottom w:val="none" w:sz="0" w:space="0" w:color="auto"/>
                <w:right w:val="none" w:sz="0" w:space="0" w:color="auto"/>
              </w:divBdr>
            </w:div>
          </w:divsChild>
        </w:div>
        <w:div w:id="216891319">
          <w:marLeft w:val="0"/>
          <w:marRight w:val="0"/>
          <w:marTop w:val="0"/>
          <w:marBottom w:val="0"/>
          <w:divBdr>
            <w:top w:val="none" w:sz="0" w:space="0" w:color="auto"/>
            <w:left w:val="none" w:sz="0" w:space="0" w:color="auto"/>
            <w:bottom w:val="none" w:sz="0" w:space="0" w:color="auto"/>
            <w:right w:val="none" w:sz="0" w:space="0" w:color="auto"/>
          </w:divBdr>
          <w:divsChild>
            <w:div w:id="1661889600">
              <w:marLeft w:val="0"/>
              <w:marRight w:val="0"/>
              <w:marTop w:val="0"/>
              <w:marBottom w:val="0"/>
              <w:divBdr>
                <w:top w:val="none" w:sz="0" w:space="0" w:color="auto"/>
                <w:left w:val="none" w:sz="0" w:space="0" w:color="auto"/>
                <w:bottom w:val="none" w:sz="0" w:space="0" w:color="auto"/>
                <w:right w:val="none" w:sz="0" w:space="0" w:color="auto"/>
              </w:divBdr>
            </w:div>
          </w:divsChild>
        </w:div>
        <w:div w:id="220167780">
          <w:marLeft w:val="0"/>
          <w:marRight w:val="0"/>
          <w:marTop w:val="0"/>
          <w:marBottom w:val="0"/>
          <w:divBdr>
            <w:top w:val="none" w:sz="0" w:space="0" w:color="auto"/>
            <w:left w:val="none" w:sz="0" w:space="0" w:color="auto"/>
            <w:bottom w:val="none" w:sz="0" w:space="0" w:color="auto"/>
            <w:right w:val="none" w:sz="0" w:space="0" w:color="auto"/>
          </w:divBdr>
          <w:divsChild>
            <w:div w:id="132990403">
              <w:marLeft w:val="0"/>
              <w:marRight w:val="0"/>
              <w:marTop w:val="0"/>
              <w:marBottom w:val="0"/>
              <w:divBdr>
                <w:top w:val="none" w:sz="0" w:space="0" w:color="auto"/>
                <w:left w:val="none" w:sz="0" w:space="0" w:color="auto"/>
                <w:bottom w:val="none" w:sz="0" w:space="0" w:color="auto"/>
                <w:right w:val="none" w:sz="0" w:space="0" w:color="auto"/>
              </w:divBdr>
            </w:div>
            <w:div w:id="498693748">
              <w:marLeft w:val="0"/>
              <w:marRight w:val="0"/>
              <w:marTop w:val="0"/>
              <w:marBottom w:val="0"/>
              <w:divBdr>
                <w:top w:val="none" w:sz="0" w:space="0" w:color="auto"/>
                <w:left w:val="none" w:sz="0" w:space="0" w:color="auto"/>
                <w:bottom w:val="none" w:sz="0" w:space="0" w:color="auto"/>
                <w:right w:val="none" w:sz="0" w:space="0" w:color="auto"/>
              </w:divBdr>
            </w:div>
            <w:div w:id="1211306739">
              <w:marLeft w:val="0"/>
              <w:marRight w:val="0"/>
              <w:marTop w:val="0"/>
              <w:marBottom w:val="0"/>
              <w:divBdr>
                <w:top w:val="none" w:sz="0" w:space="0" w:color="auto"/>
                <w:left w:val="none" w:sz="0" w:space="0" w:color="auto"/>
                <w:bottom w:val="none" w:sz="0" w:space="0" w:color="auto"/>
                <w:right w:val="none" w:sz="0" w:space="0" w:color="auto"/>
              </w:divBdr>
            </w:div>
            <w:div w:id="1524050935">
              <w:marLeft w:val="0"/>
              <w:marRight w:val="0"/>
              <w:marTop w:val="0"/>
              <w:marBottom w:val="0"/>
              <w:divBdr>
                <w:top w:val="none" w:sz="0" w:space="0" w:color="auto"/>
                <w:left w:val="none" w:sz="0" w:space="0" w:color="auto"/>
                <w:bottom w:val="none" w:sz="0" w:space="0" w:color="auto"/>
                <w:right w:val="none" w:sz="0" w:space="0" w:color="auto"/>
              </w:divBdr>
            </w:div>
            <w:div w:id="1779720278">
              <w:marLeft w:val="0"/>
              <w:marRight w:val="0"/>
              <w:marTop w:val="0"/>
              <w:marBottom w:val="0"/>
              <w:divBdr>
                <w:top w:val="none" w:sz="0" w:space="0" w:color="auto"/>
                <w:left w:val="none" w:sz="0" w:space="0" w:color="auto"/>
                <w:bottom w:val="none" w:sz="0" w:space="0" w:color="auto"/>
                <w:right w:val="none" w:sz="0" w:space="0" w:color="auto"/>
              </w:divBdr>
            </w:div>
            <w:div w:id="1857768223">
              <w:marLeft w:val="0"/>
              <w:marRight w:val="0"/>
              <w:marTop w:val="0"/>
              <w:marBottom w:val="0"/>
              <w:divBdr>
                <w:top w:val="none" w:sz="0" w:space="0" w:color="auto"/>
                <w:left w:val="none" w:sz="0" w:space="0" w:color="auto"/>
                <w:bottom w:val="none" w:sz="0" w:space="0" w:color="auto"/>
                <w:right w:val="none" w:sz="0" w:space="0" w:color="auto"/>
              </w:divBdr>
            </w:div>
          </w:divsChild>
        </w:div>
        <w:div w:id="225536386">
          <w:marLeft w:val="0"/>
          <w:marRight w:val="0"/>
          <w:marTop w:val="0"/>
          <w:marBottom w:val="0"/>
          <w:divBdr>
            <w:top w:val="none" w:sz="0" w:space="0" w:color="auto"/>
            <w:left w:val="none" w:sz="0" w:space="0" w:color="auto"/>
            <w:bottom w:val="none" w:sz="0" w:space="0" w:color="auto"/>
            <w:right w:val="none" w:sz="0" w:space="0" w:color="auto"/>
          </w:divBdr>
          <w:divsChild>
            <w:div w:id="494809819">
              <w:marLeft w:val="0"/>
              <w:marRight w:val="0"/>
              <w:marTop w:val="0"/>
              <w:marBottom w:val="0"/>
              <w:divBdr>
                <w:top w:val="none" w:sz="0" w:space="0" w:color="auto"/>
                <w:left w:val="none" w:sz="0" w:space="0" w:color="auto"/>
                <w:bottom w:val="none" w:sz="0" w:space="0" w:color="auto"/>
                <w:right w:val="none" w:sz="0" w:space="0" w:color="auto"/>
              </w:divBdr>
            </w:div>
          </w:divsChild>
        </w:div>
        <w:div w:id="247496503">
          <w:marLeft w:val="0"/>
          <w:marRight w:val="0"/>
          <w:marTop w:val="0"/>
          <w:marBottom w:val="0"/>
          <w:divBdr>
            <w:top w:val="none" w:sz="0" w:space="0" w:color="auto"/>
            <w:left w:val="none" w:sz="0" w:space="0" w:color="auto"/>
            <w:bottom w:val="none" w:sz="0" w:space="0" w:color="auto"/>
            <w:right w:val="none" w:sz="0" w:space="0" w:color="auto"/>
          </w:divBdr>
          <w:divsChild>
            <w:div w:id="1018461737">
              <w:marLeft w:val="0"/>
              <w:marRight w:val="0"/>
              <w:marTop w:val="0"/>
              <w:marBottom w:val="0"/>
              <w:divBdr>
                <w:top w:val="none" w:sz="0" w:space="0" w:color="auto"/>
                <w:left w:val="none" w:sz="0" w:space="0" w:color="auto"/>
                <w:bottom w:val="none" w:sz="0" w:space="0" w:color="auto"/>
                <w:right w:val="none" w:sz="0" w:space="0" w:color="auto"/>
              </w:divBdr>
            </w:div>
          </w:divsChild>
        </w:div>
        <w:div w:id="250898345">
          <w:marLeft w:val="0"/>
          <w:marRight w:val="0"/>
          <w:marTop w:val="0"/>
          <w:marBottom w:val="0"/>
          <w:divBdr>
            <w:top w:val="none" w:sz="0" w:space="0" w:color="auto"/>
            <w:left w:val="none" w:sz="0" w:space="0" w:color="auto"/>
            <w:bottom w:val="none" w:sz="0" w:space="0" w:color="auto"/>
            <w:right w:val="none" w:sz="0" w:space="0" w:color="auto"/>
          </w:divBdr>
          <w:divsChild>
            <w:div w:id="505747938">
              <w:marLeft w:val="0"/>
              <w:marRight w:val="0"/>
              <w:marTop w:val="0"/>
              <w:marBottom w:val="0"/>
              <w:divBdr>
                <w:top w:val="none" w:sz="0" w:space="0" w:color="auto"/>
                <w:left w:val="none" w:sz="0" w:space="0" w:color="auto"/>
                <w:bottom w:val="none" w:sz="0" w:space="0" w:color="auto"/>
                <w:right w:val="none" w:sz="0" w:space="0" w:color="auto"/>
              </w:divBdr>
            </w:div>
          </w:divsChild>
        </w:div>
        <w:div w:id="253323885">
          <w:marLeft w:val="0"/>
          <w:marRight w:val="0"/>
          <w:marTop w:val="0"/>
          <w:marBottom w:val="0"/>
          <w:divBdr>
            <w:top w:val="none" w:sz="0" w:space="0" w:color="auto"/>
            <w:left w:val="none" w:sz="0" w:space="0" w:color="auto"/>
            <w:bottom w:val="none" w:sz="0" w:space="0" w:color="auto"/>
            <w:right w:val="none" w:sz="0" w:space="0" w:color="auto"/>
          </w:divBdr>
          <w:divsChild>
            <w:div w:id="1116755304">
              <w:marLeft w:val="0"/>
              <w:marRight w:val="0"/>
              <w:marTop w:val="0"/>
              <w:marBottom w:val="0"/>
              <w:divBdr>
                <w:top w:val="none" w:sz="0" w:space="0" w:color="auto"/>
                <w:left w:val="none" w:sz="0" w:space="0" w:color="auto"/>
                <w:bottom w:val="none" w:sz="0" w:space="0" w:color="auto"/>
                <w:right w:val="none" w:sz="0" w:space="0" w:color="auto"/>
              </w:divBdr>
            </w:div>
          </w:divsChild>
        </w:div>
        <w:div w:id="275873368">
          <w:marLeft w:val="0"/>
          <w:marRight w:val="0"/>
          <w:marTop w:val="0"/>
          <w:marBottom w:val="0"/>
          <w:divBdr>
            <w:top w:val="none" w:sz="0" w:space="0" w:color="auto"/>
            <w:left w:val="none" w:sz="0" w:space="0" w:color="auto"/>
            <w:bottom w:val="none" w:sz="0" w:space="0" w:color="auto"/>
            <w:right w:val="none" w:sz="0" w:space="0" w:color="auto"/>
          </w:divBdr>
          <w:divsChild>
            <w:div w:id="1933120834">
              <w:marLeft w:val="0"/>
              <w:marRight w:val="0"/>
              <w:marTop w:val="0"/>
              <w:marBottom w:val="0"/>
              <w:divBdr>
                <w:top w:val="none" w:sz="0" w:space="0" w:color="auto"/>
                <w:left w:val="none" w:sz="0" w:space="0" w:color="auto"/>
                <w:bottom w:val="none" w:sz="0" w:space="0" w:color="auto"/>
                <w:right w:val="none" w:sz="0" w:space="0" w:color="auto"/>
              </w:divBdr>
            </w:div>
          </w:divsChild>
        </w:div>
        <w:div w:id="308822576">
          <w:marLeft w:val="0"/>
          <w:marRight w:val="0"/>
          <w:marTop w:val="0"/>
          <w:marBottom w:val="0"/>
          <w:divBdr>
            <w:top w:val="none" w:sz="0" w:space="0" w:color="auto"/>
            <w:left w:val="none" w:sz="0" w:space="0" w:color="auto"/>
            <w:bottom w:val="none" w:sz="0" w:space="0" w:color="auto"/>
            <w:right w:val="none" w:sz="0" w:space="0" w:color="auto"/>
          </w:divBdr>
          <w:divsChild>
            <w:div w:id="294798908">
              <w:marLeft w:val="0"/>
              <w:marRight w:val="0"/>
              <w:marTop w:val="0"/>
              <w:marBottom w:val="0"/>
              <w:divBdr>
                <w:top w:val="none" w:sz="0" w:space="0" w:color="auto"/>
                <w:left w:val="none" w:sz="0" w:space="0" w:color="auto"/>
                <w:bottom w:val="none" w:sz="0" w:space="0" w:color="auto"/>
                <w:right w:val="none" w:sz="0" w:space="0" w:color="auto"/>
              </w:divBdr>
            </w:div>
          </w:divsChild>
        </w:div>
        <w:div w:id="319504574">
          <w:marLeft w:val="0"/>
          <w:marRight w:val="0"/>
          <w:marTop w:val="0"/>
          <w:marBottom w:val="0"/>
          <w:divBdr>
            <w:top w:val="none" w:sz="0" w:space="0" w:color="auto"/>
            <w:left w:val="none" w:sz="0" w:space="0" w:color="auto"/>
            <w:bottom w:val="none" w:sz="0" w:space="0" w:color="auto"/>
            <w:right w:val="none" w:sz="0" w:space="0" w:color="auto"/>
          </w:divBdr>
          <w:divsChild>
            <w:div w:id="1984115773">
              <w:marLeft w:val="0"/>
              <w:marRight w:val="0"/>
              <w:marTop w:val="0"/>
              <w:marBottom w:val="0"/>
              <w:divBdr>
                <w:top w:val="none" w:sz="0" w:space="0" w:color="auto"/>
                <w:left w:val="none" w:sz="0" w:space="0" w:color="auto"/>
                <w:bottom w:val="none" w:sz="0" w:space="0" w:color="auto"/>
                <w:right w:val="none" w:sz="0" w:space="0" w:color="auto"/>
              </w:divBdr>
            </w:div>
          </w:divsChild>
        </w:div>
        <w:div w:id="336468821">
          <w:marLeft w:val="0"/>
          <w:marRight w:val="0"/>
          <w:marTop w:val="0"/>
          <w:marBottom w:val="0"/>
          <w:divBdr>
            <w:top w:val="none" w:sz="0" w:space="0" w:color="auto"/>
            <w:left w:val="none" w:sz="0" w:space="0" w:color="auto"/>
            <w:bottom w:val="none" w:sz="0" w:space="0" w:color="auto"/>
            <w:right w:val="none" w:sz="0" w:space="0" w:color="auto"/>
          </w:divBdr>
          <w:divsChild>
            <w:div w:id="215287972">
              <w:marLeft w:val="0"/>
              <w:marRight w:val="0"/>
              <w:marTop w:val="0"/>
              <w:marBottom w:val="0"/>
              <w:divBdr>
                <w:top w:val="none" w:sz="0" w:space="0" w:color="auto"/>
                <w:left w:val="none" w:sz="0" w:space="0" w:color="auto"/>
                <w:bottom w:val="none" w:sz="0" w:space="0" w:color="auto"/>
                <w:right w:val="none" w:sz="0" w:space="0" w:color="auto"/>
              </w:divBdr>
            </w:div>
          </w:divsChild>
        </w:div>
        <w:div w:id="392705438">
          <w:marLeft w:val="0"/>
          <w:marRight w:val="0"/>
          <w:marTop w:val="0"/>
          <w:marBottom w:val="0"/>
          <w:divBdr>
            <w:top w:val="none" w:sz="0" w:space="0" w:color="auto"/>
            <w:left w:val="none" w:sz="0" w:space="0" w:color="auto"/>
            <w:bottom w:val="none" w:sz="0" w:space="0" w:color="auto"/>
            <w:right w:val="none" w:sz="0" w:space="0" w:color="auto"/>
          </w:divBdr>
          <w:divsChild>
            <w:div w:id="1746997903">
              <w:marLeft w:val="0"/>
              <w:marRight w:val="0"/>
              <w:marTop w:val="0"/>
              <w:marBottom w:val="0"/>
              <w:divBdr>
                <w:top w:val="none" w:sz="0" w:space="0" w:color="auto"/>
                <w:left w:val="none" w:sz="0" w:space="0" w:color="auto"/>
                <w:bottom w:val="none" w:sz="0" w:space="0" w:color="auto"/>
                <w:right w:val="none" w:sz="0" w:space="0" w:color="auto"/>
              </w:divBdr>
            </w:div>
          </w:divsChild>
        </w:div>
        <w:div w:id="399139219">
          <w:marLeft w:val="0"/>
          <w:marRight w:val="0"/>
          <w:marTop w:val="0"/>
          <w:marBottom w:val="0"/>
          <w:divBdr>
            <w:top w:val="none" w:sz="0" w:space="0" w:color="auto"/>
            <w:left w:val="none" w:sz="0" w:space="0" w:color="auto"/>
            <w:bottom w:val="none" w:sz="0" w:space="0" w:color="auto"/>
            <w:right w:val="none" w:sz="0" w:space="0" w:color="auto"/>
          </w:divBdr>
          <w:divsChild>
            <w:div w:id="120345760">
              <w:marLeft w:val="0"/>
              <w:marRight w:val="0"/>
              <w:marTop w:val="0"/>
              <w:marBottom w:val="0"/>
              <w:divBdr>
                <w:top w:val="none" w:sz="0" w:space="0" w:color="auto"/>
                <w:left w:val="none" w:sz="0" w:space="0" w:color="auto"/>
                <w:bottom w:val="none" w:sz="0" w:space="0" w:color="auto"/>
                <w:right w:val="none" w:sz="0" w:space="0" w:color="auto"/>
              </w:divBdr>
            </w:div>
          </w:divsChild>
        </w:div>
        <w:div w:id="400713697">
          <w:marLeft w:val="0"/>
          <w:marRight w:val="0"/>
          <w:marTop w:val="0"/>
          <w:marBottom w:val="0"/>
          <w:divBdr>
            <w:top w:val="none" w:sz="0" w:space="0" w:color="auto"/>
            <w:left w:val="none" w:sz="0" w:space="0" w:color="auto"/>
            <w:bottom w:val="none" w:sz="0" w:space="0" w:color="auto"/>
            <w:right w:val="none" w:sz="0" w:space="0" w:color="auto"/>
          </w:divBdr>
          <w:divsChild>
            <w:div w:id="328794706">
              <w:marLeft w:val="0"/>
              <w:marRight w:val="0"/>
              <w:marTop w:val="0"/>
              <w:marBottom w:val="0"/>
              <w:divBdr>
                <w:top w:val="none" w:sz="0" w:space="0" w:color="auto"/>
                <w:left w:val="none" w:sz="0" w:space="0" w:color="auto"/>
                <w:bottom w:val="none" w:sz="0" w:space="0" w:color="auto"/>
                <w:right w:val="none" w:sz="0" w:space="0" w:color="auto"/>
              </w:divBdr>
            </w:div>
          </w:divsChild>
        </w:div>
        <w:div w:id="403837016">
          <w:marLeft w:val="0"/>
          <w:marRight w:val="0"/>
          <w:marTop w:val="0"/>
          <w:marBottom w:val="0"/>
          <w:divBdr>
            <w:top w:val="none" w:sz="0" w:space="0" w:color="auto"/>
            <w:left w:val="none" w:sz="0" w:space="0" w:color="auto"/>
            <w:bottom w:val="none" w:sz="0" w:space="0" w:color="auto"/>
            <w:right w:val="none" w:sz="0" w:space="0" w:color="auto"/>
          </w:divBdr>
          <w:divsChild>
            <w:div w:id="1615290482">
              <w:marLeft w:val="0"/>
              <w:marRight w:val="0"/>
              <w:marTop w:val="0"/>
              <w:marBottom w:val="0"/>
              <w:divBdr>
                <w:top w:val="none" w:sz="0" w:space="0" w:color="auto"/>
                <w:left w:val="none" w:sz="0" w:space="0" w:color="auto"/>
                <w:bottom w:val="none" w:sz="0" w:space="0" w:color="auto"/>
                <w:right w:val="none" w:sz="0" w:space="0" w:color="auto"/>
              </w:divBdr>
            </w:div>
          </w:divsChild>
        </w:div>
        <w:div w:id="417021736">
          <w:marLeft w:val="0"/>
          <w:marRight w:val="0"/>
          <w:marTop w:val="0"/>
          <w:marBottom w:val="0"/>
          <w:divBdr>
            <w:top w:val="none" w:sz="0" w:space="0" w:color="auto"/>
            <w:left w:val="none" w:sz="0" w:space="0" w:color="auto"/>
            <w:bottom w:val="none" w:sz="0" w:space="0" w:color="auto"/>
            <w:right w:val="none" w:sz="0" w:space="0" w:color="auto"/>
          </w:divBdr>
          <w:divsChild>
            <w:div w:id="1291519547">
              <w:marLeft w:val="0"/>
              <w:marRight w:val="0"/>
              <w:marTop w:val="0"/>
              <w:marBottom w:val="0"/>
              <w:divBdr>
                <w:top w:val="none" w:sz="0" w:space="0" w:color="auto"/>
                <w:left w:val="none" w:sz="0" w:space="0" w:color="auto"/>
                <w:bottom w:val="none" w:sz="0" w:space="0" w:color="auto"/>
                <w:right w:val="none" w:sz="0" w:space="0" w:color="auto"/>
              </w:divBdr>
            </w:div>
          </w:divsChild>
        </w:div>
        <w:div w:id="447772773">
          <w:marLeft w:val="0"/>
          <w:marRight w:val="0"/>
          <w:marTop w:val="0"/>
          <w:marBottom w:val="0"/>
          <w:divBdr>
            <w:top w:val="none" w:sz="0" w:space="0" w:color="auto"/>
            <w:left w:val="none" w:sz="0" w:space="0" w:color="auto"/>
            <w:bottom w:val="none" w:sz="0" w:space="0" w:color="auto"/>
            <w:right w:val="none" w:sz="0" w:space="0" w:color="auto"/>
          </w:divBdr>
          <w:divsChild>
            <w:div w:id="1731735449">
              <w:marLeft w:val="0"/>
              <w:marRight w:val="0"/>
              <w:marTop w:val="0"/>
              <w:marBottom w:val="0"/>
              <w:divBdr>
                <w:top w:val="none" w:sz="0" w:space="0" w:color="auto"/>
                <w:left w:val="none" w:sz="0" w:space="0" w:color="auto"/>
                <w:bottom w:val="none" w:sz="0" w:space="0" w:color="auto"/>
                <w:right w:val="none" w:sz="0" w:space="0" w:color="auto"/>
              </w:divBdr>
            </w:div>
          </w:divsChild>
        </w:div>
        <w:div w:id="465120667">
          <w:marLeft w:val="0"/>
          <w:marRight w:val="0"/>
          <w:marTop w:val="0"/>
          <w:marBottom w:val="0"/>
          <w:divBdr>
            <w:top w:val="none" w:sz="0" w:space="0" w:color="auto"/>
            <w:left w:val="none" w:sz="0" w:space="0" w:color="auto"/>
            <w:bottom w:val="none" w:sz="0" w:space="0" w:color="auto"/>
            <w:right w:val="none" w:sz="0" w:space="0" w:color="auto"/>
          </w:divBdr>
          <w:divsChild>
            <w:div w:id="925499456">
              <w:marLeft w:val="0"/>
              <w:marRight w:val="0"/>
              <w:marTop w:val="0"/>
              <w:marBottom w:val="0"/>
              <w:divBdr>
                <w:top w:val="none" w:sz="0" w:space="0" w:color="auto"/>
                <w:left w:val="none" w:sz="0" w:space="0" w:color="auto"/>
                <w:bottom w:val="none" w:sz="0" w:space="0" w:color="auto"/>
                <w:right w:val="none" w:sz="0" w:space="0" w:color="auto"/>
              </w:divBdr>
            </w:div>
          </w:divsChild>
        </w:div>
        <w:div w:id="495539810">
          <w:marLeft w:val="0"/>
          <w:marRight w:val="0"/>
          <w:marTop w:val="0"/>
          <w:marBottom w:val="0"/>
          <w:divBdr>
            <w:top w:val="none" w:sz="0" w:space="0" w:color="auto"/>
            <w:left w:val="none" w:sz="0" w:space="0" w:color="auto"/>
            <w:bottom w:val="none" w:sz="0" w:space="0" w:color="auto"/>
            <w:right w:val="none" w:sz="0" w:space="0" w:color="auto"/>
          </w:divBdr>
          <w:divsChild>
            <w:div w:id="1842768140">
              <w:marLeft w:val="0"/>
              <w:marRight w:val="0"/>
              <w:marTop w:val="0"/>
              <w:marBottom w:val="0"/>
              <w:divBdr>
                <w:top w:val="none" w:sz="0" w:space="0" w:color="auto"/>
                <w:left w:val="none" w:sz="0" w:space="0" w:color="auto"/>
                <w:bottom w:val="none" w:sz="0" w:space="0" w:color="auto"/>
                <w:right w:val="none" w:sz="0" w:space="0" w:color="auto"/>
              </w:divBdr>
            </w:div>
          </w:divsChild>
        </w:div>
        <w:div w:id="502160540">
          <w:marLeft w:val="0"/>
          <w:marRight w:val="0"/>
          <w:marTop w:val="0"/>
          <w:marBottom w:val="0"/>
          <w:divBdr>
            <w:top w:val="none" w:sz="0" w:space="0" w:color="auto"/>
            <w:left w:val="none" w:sz="0" w:space="0" w:color="auto"/>
            <w:bottom w:val="none" w:sz="0" w:space="0" w:color="auto"/>
            <w:right w:val="none" w:sz="0" w:space="0" w:color="auto"/>
          </w:divBdr>
          <w:divsChild>
            <w:div w:id="1099714550">
              <w:marLeft w:val="0"/>
              <w:marRight w:val="0"/>
              <w:marTop w:val="0"/>
              <w:marBottom w:val="0"/>
              <w:divBdr>
                <w:top w:val="none" w:sz="0" w:space="0" w:color="auto"/>
                <w:left w:val="none" w:sz="0" w:space="0" w:color="auto"/>
                <w:bottom w:val="none" w:sz="0" w:space="0" w:color="auto"/>
                <w:right w:val="none" w:sz="0" w:space="0" w:color="auto"/>
              </w:divBdr>
            </w:div>
          </w:divsChild>
        </w:div>
        <w:div w:id="520893687">
          <w:marLeft w:val="0"/>
          <w:marRight w:val="0"/>
          <w:marTop w:val="0"/>
          <w:marBottom w:val="0"/>
          <w:divBdr>
            <w:top w:val="none" w:sz="0" w:space="0" w:color="auto"/>
            <w:left w:val="none" w:sz="0" w:space="0" w:color="auto"/>
            <w:bottom w:val="none" w:sz="0" w:space="0" w:color="auto"/>
            <w:right w:val="none" w:sz="0" w:space="0" w:color="auto"/>
          </w:divBdr>
          <w:divsChild>
            <w:div w:id="1806118626">
              <w:marLeft w:val="0"/>
              <w:marRight w:val="0"/>
              <w:marTop w:val="0"/>
              <w:marBottom w:val="0"/>
              <w:divBdr>
                <w:top w:val="none" w:sz="0" w:space="0" w:color="auto"/>
                <w:left w:val="none" w:sz="0" w:space="0" w:color="auto"/>
                <w:bottom w:val="none" w:sz="0" w:space="0" w:color="auto"/>
                <w:right w:val="none" w:sz="0" w:space="0" w:color="auto"/>
              </w:divBdr>
            </w:div>
          </w:divsChild>
        </w:div>
        <w:div w:id="534583292">
          <w:marLeft w:val="0"/>
          <w:marRight w:val="0"/>
          <w:marTop w:val="0"/>
          <w:marBottom w:val="0"/>
          <w:divBdr>
            <w:top w:val="none" w:sz="0" w:space="0" w:color="auto"/>
            <w:left w:val="none" w:sz="0" w:space="0" w:color="auto"/>
            <w:bottom w:val="none" w:sz="0" w:space="0" w:color="auto"/>
            <w:right w:val="none" w:sz="0" w:space="0" w:color="auto"/>
          </w:divBdr>
          <w:divsChild>
            <w:div w:id="302346002">
              <w:marLeft w:val="0"/>
              <w:marRight w:val="0"/>
              <w:marTop w:val="0"/>
              <w:marBottom w:val="0"/>
              <w:divBdr>
                <w:top w:val="none" w:sz="0" w:space="0" w:color="auto"/>
                <w:left w:val="none" w:sz="0" w:space="0" w:color="auto"/>
                <w:bottom w:val="none" w:sz="0" w:space="0" w:color="auto"/>
                <w:right w:val="none" w:sz="0" w:space="0" w:color="auto"/>
              </w:divBdr>
            </w:div>
          </w:divsChild>
        </w:div>
        <w:div w:id="538588519">
          <w:marLeft w:val="0"/>
          <w:marRight w:val="0"/>
          <w:marTop w:val="0"/>
          <w:marBottom w:val="0"/>
          <w:divBdr>
            <w:top w:val="none" w:sz="0" w:space="0" w:color="auto"/>
            <w:left w:val="none" w:sz="0" w:space="0" w:color="auto"/>
            <w:bottom w:val="none" w:sz="0" w:space="0" w:color="auto"/>
            <w:right w:val="none" w:sz="0" w:space="0" w:color="auto"/>
          </w:divBdr>
          <w:divsChild>
            <w:div w:id="1659532757">
              <w:marLeft w:val="0"/>
              <w:marRight w:val="0"/>
              <w:marTop w:val="0"/>
              <w:marBottom w:val="0"/>
              <w:divBdr>
                <w:top w:val="none" w:sz="0" w:space="0" w:color="auto"/>
                <w:left w:val="none" w:sz="0" w:space="0" w:color="auto"/>
                <w:bottom w:val="none" w:sz="0" w:space="0" w:color="auto"/>
                <w:right w:val="none" w:sz="0" w:space="0" w:color="auto"/>
              </w:divBdr>
            </w:div>
          </w:divsChild>
        </w:div>
        <w:div w:id="539787149">
          <w:marLeft w:val="0"/>
          <w:marRight w:val="0"/>
          <w:marTop w:val="0"/>
          <w:marBottom w:val="0"/>
          <w:divBdr>
            <w:top w:val="none" w:sz="0" w:space="0" w:color="auto"/>
            <w:left w:val="none" w:sz="0" w:space="0" w:color="auto"/>
            <w:bottom w:val="none" w:sz="0" w:space="0" w:color="auto"/>
            <w:right w:val="none" w:sz="0" w:space="0" w:color="auto"/>
          </w:divBdr>
          <w:divsChild>
            <w:div w:id="772750271">
              <w:marLeft w:val="0"/>
              <w:marRight w:val="0"/>
              <w:marTop w:val="0"/>
              <w:marBottom w:val="0"/>
              <w:divBdr>
                <w:top w:val="none" w:sz="0" w:space="0" w:color="auto"/>
                <w:left w:val="none" w:sz="0" w:space="0" w:color="auto"/>
                <w:bottom w:val="none" w:sz="0" w:space="0" w:color="auto"/>
                <w:right w:val="none" w:sz="0" w:space="0" w:color="auto"/>
              </w:divBdr>
            </w:div>
          </w:divsChild>
        </w:div>
        <w:div w:id="552234957">
          <w:marLeft w:val="0"/>
          <w:marRight w:val="0"/>
          <w:marTop w:val="0"/>
          <w:marBottom w:val="0"/>
          <w:divBdr>
            <w:top w:val="none" w:sz="0" w:space="0" w:color="auto"/>
            <w:left w:val="none" w:sz="0" w:space="0" w:color="auto"/>
            <w:bottom w:val="none" w:sz="0" w:space="0" w:color="auto"/>
            <w:right w:val="none" w:sz="0" w:space="0" w:color="auto"/>
          </w:divBdr>
          <w:divsChild>
            <w:div w:id="1811357842">
              <w:marLeft w:val="0"/>
              <w:marRight w:val="0"/>
              <w:marTop w:val="0"/>
              <w:marBottom w:val="0"/>
              <w:divBdr>
                <w:top w:val="none" w:sz="0" w:space="0" w:color="auto"/>
                <w:left w:val="none" w:sz="0" w:space="0" w:color="auto"/>
                <w:bottom w:val="none" w:sz="0" w:space="0" w:color="auto"/>
                <w:right w:val="none" w:sz="0" w:space="0" w:color="auto"/>
              </w:divBdr>
            </w:div>
          </w:divsChild>
        </w:div>
        <w:div w:id="582108415">
          <w:marLeft w:val="0"/>
          <w:marRight w:val="0"/>
          <w:marTop w:val="0"/>
          <w:marBottom w:val="0"/>
          <w:divBdr>
            <w:top w:val="none" w:sz="0" w:space="0" w:color="auto"/>
            <w:left w:val="none" w:sz="0" w:space="0" w:color="auto"/>
            <w:bottom w:val="none" w:sz="0" w:space="0" w:color="auto"/>
            <w:right w:val="none" w:sz="0" w:space="0" w:color="auto"/>
          </w:divBdr>
          <w:divsChild>
            <w:div w:id="1435394269">
              <w:marLeft w:val="0"/>
              <w:marRight w:val="0"/>
              <w:marTop w:val="0"/>
              <w:marBottom w:val="0"/>
              <w:divBdr>
                <w:top w:val="none" w:sz="0" w:space="0" w:color="auto"/>
                <w:left w:val="none" w:sz="0" w:space="0" w:color="auto"/>
                <w:bottom w:val="none" w:sz="0" w:space="0" w:color="auto"/>
                <w:right w:val="none" w:sz="0" w:space="0" w:color="auto"/>
              </w:divBdr>
            </w:div>
          </w:divsChild>
        </w:div>
        <w:div w:id="601451030">
          <w:marLeft w:val="0"/>
          <w:marRight w:val="0"/>
          <w:marTop w:val="0"/>
          <w:marBottom w:val="0"/>
          <w:divBdr>
            <w:top w:val="none" w:sz="0" w:space="0" w:color="auto"/>
            <w:left w:val="none" w:sz="0" w:space="0" w:color="auto"/>
            <w:bottom w:val="none" w:sz="0" w:space="0" w:color="auto"/>
            <w:right w:val="none" w:sz="0" w:space="0" w:color="auto"/>
          </w:divBdr>
          <w:divsChild>
            <w:div w:id="958685885">
              <w:marLeft w:val="0"/>
              <w:marRight w:val="0"/>
              <w:marTop w:val="0"/>
              <w:marBottom w:val="0"/>
              <w:divBdr>
                <w:top w:val="none" w:sz="0" w:space="0" w:color="auto"/>
                <w:left w:val="none" w:sz="0" w:space="0" w:color="auto"/>
                <w:bottom w:val="none" w:sz="0" w:space="0" w:color="auto"/>
                <w:right w:val="none" w:sz="0" w:space="0" w:color="auto"/>
              </w:divBdr>
            </w:div>
          </w:divsChild>
        </w:div>
        <w:div w:id="614216542">
          <w:marLeft w:val="0"/>
          <w:marRight w:val="0"/>
          <w:marTop w:val="0"/>
          <w:marBottom w:val="0"/>
          <w:divBdr>
            <w:top w:val="none" w:sz="0" w:space="0" w:color="auto"/>
            <w:left w:val="none" w:sz="0" w:space="0" w:color="auto"/>
            <w:bottom w:val="none" w:sz="0" w:space="0" w:color="auto"/>
            <w:right w:val="none" w:sz="0" w:space="0" w:color="auto"/>
          </w:divBdr>
          <w:divsChild>
            <w:div w:id="912200980">
              <w:marLeft w:val="0"/>
              <w:marRight w:val="0"/>
              <w:marTop w:val="0"/>
              <w:marBottom w:val="0"/>
              <w:divBdr>
                <w:top w:val="none" w:sz="0" w:space="0" w:color="auto"/>
                <w:left w:val="none" w:sz="0" w:space="0" w:color="auto"/>
                <w:bottom w:val="none" w:sz="0" w:space="0" w:color="auto"/>
                <w:right w:val="none" w:sz="0" w:space="0" w:color="auto"/>
              </w:divBdr>
            </w:div>
          </w:divsChild>
        </w:div>
        <w:div w:id="622804841">
          <w:marLeft w:val="0"/>
          <w:marRight w:val="0"/>
          <w:marTop w:val="0"/>
          <w:marBottom w:val="0"/>
          <w:divBdr>
            <w:top w:val="none" w:sz="0" w:space="0" w:color="auto"/>
            <w:left w:val="none" w:sz="0" w:space="0" w:color="auto"/>
            <w:bottom w:val="none" w:sz="0" w:space="0" w:color="auto"/>
            <w:right w:val="none" w:sz="0" w:space="0" w:color="auto"/>
          </w:divBdr>
          <w:divsChild>
            <w:div w:id="8148218">
              <w:marLeft w:val="0"/>
              <w:marRight w:val="0"/>
              <w:marTop w:val="0"/>
              <w:marBottom w:val="0"/>
              <w:divBdr>
                <w:top w:val="none" w:sz="0" w:space="0" w:color="auto"/>
                <w:left w:val="none" w:sz="0" w:space="0" w:color="auto"/>
                <w:bottom w:val="none" w:sz="0" w:space="0" w:color="auto"/>
                <w:right w:val="none" w:sz="0" w:space="0" w:color="auto"/>
              </w:divBdr>
            </w:div>
          </w:divsChild>
        </w:div>
        <w:div w:id="633104287">
          <w:marLeft w:val="0"/>
          <w:marRight w:val="0"/>
          <w:marTop w:val="0"/>
          <w:marBottom w:val="0"/>
          <w:divBdr>
            <w:top w:val="none" w:sz="0" w:space="0" w:color="auto"/>
            <w:left w:val="none" w:sz="0" w:space="0" w:color="auto"/>
            <w:bottom w:val="none" w:sz="0" w:space="0" w:color="auto"/>
            <w:right w:val="none" w:sz="0" w:space="0" w:color="auto"/>
          </w:divBdr>
          <w:divsChild>
            <w:div w:id="1882547808">
              <w:marLeft w:val="0"/>
              <w:marRight w:val="0"/>
              <w:marTop w:val="0"/>
              <w:marBottom w:val="0"/>
              <w:divBdr>
                <w:top w:val="none" w:sz="0" w:space="0" w:color="auto"/>
                <w:left w:val="none" w:sz="0" w:space="0" w:color="auto"/>
                <w:bottom w:val="none" w:sz="0" w:space="0" w:color="auto"/>
                <w:right w:val="none" w:sz="0" w:space="0" w:color="auto"/>
              </w:divBdr>
            </w:div>
          </w:divsChild>
        </w:div>
        <w:div w:id="639380309">
          <w:marLeft w:val="0"/>
          <w:marRight w:val="0"/>
          <w:marTop w:val="0"/>
          <w:marBottom w:val="0"/>
          <w:divBdr>
            <w:top w:val="none" w:sz="0" w:space="0" w:color="auto"/>
            <w:left w:val="none" w:sz="0" w:space="0" w:color="auto"/>
            <w:bottom w:val="none" w:sz="0" w:space="0" w:color="auto"/>
            <w:right w:val="none" w:sz="0" w:space="0" w:color="auto"/>
          </w:divBdr>
          <w:divsChild>
            <w:div w:id="2078936616">
              <w:marLeft w:val="0"/>
              <w:marRight w:val="0"/>
              <w:marTop w:val="0"/>
              <w:marBottom w:val="0"/>
              <w:divBdr>
                <w:top w:val="none" w:sz="0" w:space="0" w:color="auto"/>
                <w:left w:val="none" w:sz="0" w:space="0" w:color="auto"/>
                <w:bottom w:val="none" w:sz="0" w:space="0" w:color="auto"/>
                <w:right w:val="none" w:sz="0" w:space="0" w:color="auto"/>
              </w:divBdr>
            </w:div>
          </w:divsChild>
        </w:div>
        <w:div w:id="642657123">
          <w:marLeft w:val="0"/>
          <w:marRight w:val="0"/>
          <w:marTop w:val="0"/>
          <w:marBottom w:val="0"/>
          <w:divBdr>
            <w:top w:val="none" w:sz="0" w:space="0" w:color="auto"/>
            <w:left w:val="none" w:sz="0" w:space="0" w:color="auto"/>
            <w:bottom w:val="none" w:sz="0" w:space="0" w:color="auto"/>
            <w:right w:val="none" w:sz="0" w:space="0" w:color="auto"/>
          </w:divBdr>
          <w:divsChild>
            <w:div w:id="1401634674">
              <w:marLeft w:val="0"/>
              <w:marRight w:val="0"/>
              <w:marTop w:val="0"/>
              <w:marBottom w:val="0"/>
              <w:divBdr>
                <w:top w:val="none" w:sz="0" w:space="0" w:color="auto"/>
                <w:left w:val="none" w:sz="0" w:space="0" w:color="auto"/>
                <w:bottom w:val="none" w:sz="0" w:space="0" w:color="auto"/>
                <w:right w:val="none" w:sz="0" w:space="0" w:color="auto"/>
              </w:divBdr>
            </w:div>
          </w:divsChild>
        </w:div>
        <w:div w:id="642807576">
          <w:marLeft w:val="0"/>
          <w:marRight w:val="0"/>
          <w:marTop w:val="0"/>
          <w:marBottom w:val="0"/>
          <w:divBdr>
            <w:top w:val="none" w:sz="0" w:space="0" w:color="auto"/>
            <w:left w:val="none" w:sz="0" w:space="0" w:color="auto"/>
            <w:bottom w:val="none" w:sz="0" w:space="0" w:color="auto"/>
            <w:right w:val="none" w:sz="0" w:space="0" w:color="auto"/>
          </w:divBdr>
          <w:divsChild>
            <w:div w:id="1426194723">
              <w:marLeft w:val="0"/>
              <w:marRight w:val="0"/>
              <w:marTop w:val="0"/>
              <w:marBottom w:val="0"/>
              <w:divBdr>
                <w:top w:val="none" w:sz="0" w:space="0" w:color="auto"/>
                <w:left w:val="none" w:sz="0" w:space="0" w:color="auto"/>
                <w:bottom w:val="none" w:sz="0" w:space="0" w:color="auto"/>
                <w:right w:val="none" w:sz="0" w:space="0" w:color="auto"/>
              </w:divBdr>
            </w:div>
          </w:divsChild>
        </w:div>
        <w:div w:id="646397064">
          <w:marLeft w:val="0"/>
          <w:marRight w:val="0"/>
          <w:marTop w:val="0"/>
          <w:marBottom w:val="0"/>
          <w:divBdr>
            <w:top w:val="none" w:sz="0" w:space="0" w:color="auto"/>
            <w:left w:val="none" w:sz="0" w:space="0" w:color="auto"/>
            <w:bottom w:val="none" w:sz="0" w:space="0" w:color="auto"/>
            <w:right w:val="none" w:sz="0" w:space="0" w:color="auto"/>
          </w:divBdr>
          <w:divsChild>
            <w:div w:id="271594897">
              <w:marLeft w:val="0"/>
              <w:marRight w:val="0"/>
              <w:marTop w:val="0"/>
              <w:marBottom w:val="0"/>
              <w:divBdr>
                <w:top w:val="none" w:sz="0" w:space="0" w:color="auto"/>
                <w:left w:val="none" w:sz="0" w:space="0" w:color="auto"/>
                <w:bottom w:val="none" w:sz="0" w:space="0" w:color="auto"/>
                <w:right w:val="none" w:sz="0" w:space="0" w:color="auto"/>
              </w:divBdr>
            </w:div>
          </w:divsChild>
        </w:div>
        <w:div w:id="674116221">
          <w:marLeft w:val="0"/>
          <w:marRight w:val="0"/>
          <w:marTop w:val="0"/>
          <w:marBottom w:val="0"/>
          <w:divBdr>
            <w:top w:val="none" w:sz="0" w:space="0" w:color="auto"/>
            <w:left w:val="none" w:sz="0" w:space="0" w:color="auto"/>
            <w:bottom w:val="none" w:sz="0" w:space="0" w:color="auto"/>
            <w:right w:val="none" w:sz="0" w:space="0" w:color="auto"/>
          </w:divBdr>
          <w:divsChild>
            <w:div w:id="333148502">
              <w:marLeft w:val="0"/>
              <w:marRight w:val="0"/>
              <w:marTop w:val="0"/>
              <w:marBottom w:val="0"/>
              <w:divBdr>
                <w:top w:val="none" w:sz="0" w:space="0" w:color="auto"/>
                <w:left w:val="none" w:sz="0" w:space="0" w:color="auto"/>
                <w:bottom w:val="none" w:sz="0" w:space="0" w:color="auto"/>
                <w:right w:val="none" w:sz="0" w:space="0" w:color="auto"/>
              </w:divBdr>
            </w:div>
          </w:divsChild>
        </w:div>
        <w:div w:id="704793938">
          <w:marLeft w:val="0"/>
          <w:marRight w:val="0"/>
          <w:marTop w:val="0"/>
          <w:marBottom w:val="0"/>
          <w:divBdr>
            <w:top w:val="none" w:sz="0" w:space="0" w:color="auto"/>
            <w:left w:val="none" w:sz="0" w:space="0" w:color="auto"/>
            <w:bottom w:val="none" w:sz="0" w:space="0" w:color="auto"/>
            <w:right w:val="none" w:sz="0" w:space="0" w:color="auto"/>
          </w:divBdr>
          <w:divsChild>
            <w:div w:id="1980571845">
              <w:marLeft w:val="0"/>
              <w:marRight w:val="0"/>
              <w:marTop w:val="0"/>
              <w:marBottom w:val="0"/>
              <w:divBdr>
                <w:top w:val="none" w:sz="0" w:space="0" w:color="auto"/>
                <w:left w:val="none" w:sz="0" w:space="0" w:color="auto"/>
                <w:bottom w:val="none" w:sz="0" w:space="0" w:color="auto"/>
                <w:right w:val="none" w:sz="0" w:space="0" w:color="auto"/>
              </w:divBdr>
            </w:div>
          </w:divsChild>
        </w:div>
        <w:div w:id="762410860">
          <w:marLeft w:val="0"/>
          <w:marRight w:val="0"/>
          <w:marTop w:val="0"/>
          <w:marBottom w:val="0"/>
          <w:divBdr>
            <w:top w:val="none" w:sz="0" w:space="0" w:color="auto"/>
            <w:left w:val="none" w:sz="0" w:space="0" w:color="auto"/>
            <w:bottom w:val="none" w:sz="0" w:space="0" w:color="auto"/>
            <w:right w:val="none" w:sz="0" w:space="0" w:color="auto"/>
          </w:divBdr>
          <w:divsChild>
            <w:div w:id="908423083">
              <w:marLeft w:val="0"/>
              <w:marRight w:val="0"/>
              <w:marTop w:val="0"/>
              <w:marBottom w:val="0"/>
              <w:divBdr>
                <w:top w:val="none" w:sz="0" w:space="0" w:color="auto"/>
                <w:left w:val="none" w:sz="0" w:space="0" w:color="auto"/>
                <w:bottom w:val="none" w:sz="0" w:space="0" w:color="auto"/>
                <w:right w:val="none" w:sz="0" w:space="0" w:color="auto"/>
              </w:divBdr>
            </w:div>
          </w:divsChild>
        </w:div>
        <w:div w:id="762921578">
          <w:marLeft w:val="0"/>
          <w:marRight w:val="0"/>
          <w:marTop w:val="0"/>
          <w:marBottom w:val="0"/>
          <w:divBdr>
            <w:top w:val="none" w:sz="0" w:space="0" w:color="auto"/>
            <w:left w:val="none" w:sz="0" w:space="0" w:color="auto"/>
            <w:bottom w:val="none" w:sz="0" w:space="0" w:color="auto"/>
            <w:right w:val="none" w:sz="0" w:space="0" w:color="auto"/>
          </w:divBdr>
          <w:divsChild>
            <w:div w:id="305822366">
              <w:marLeft w:val="0"/>
              <w:marRight w:val="0"/>
              <w:marTop w:val="0"/>
              <w:marBottom w:val="0"/>
              <w:divBdr>
                <w:top w:val="none" w:sz="0" w:space="0" w:color="auto"/>
                <w:left w:val="none" w:sz="0" w:space="0" w:color="auto"/>
                <w:bottom w:val="none" w:sz="0" w:space="0" w:color="auto"/>
                <w:right w:val="none" w:sz="0" w:space="0" w:color="auto"/>
              </w:divBdr>
            </w:div>
          </w:divsChild>
        </w:div>
        <w:div w:id="773327630">
          <w:marLeft w:val="0"/>
          <w:marRight w:val="0"/>
          <w:marTop w:val="0"/>
          <w:marBottom w:val="0"/>
          <w:divBdr>
            <w:top w:val="none" w:sz="0" w:space="0" w:color="auto"/>
            <w:left w:val="none" w:sz="0" w:space="0" w:color="auto"/>
            <w:bottom w:val="none" w:sz="0" w:space="0" w:color="auto"/>
            <w:right w:val="none" w:sz="0" w:space="0" w:color="auto"/>
          </w:divBdr>
          <w:divsChild>
            <w:div w:id="923496233">
              <w:marLeft w:val="0"/>
              <w:marRight w:val="0"/>
              <w:marTop w:val="0"/>
              <w:marBottom w:val="0"/>
              <w:divBdr>
                <w:top w:val="none" w:sz="0" w:space="0" w:color="auto"/>
                <w:left w:val="none" w:sz="0" w:space="0" w:color="auto"/>
                <w:bottom w:val="none" w:sz="0" w:space="0" w:color="auto"/>
                <w:right w:val="none" w:sz="0" w:space="0" w:color="auto"/>
              </w:divBdr>
            </w:div>
          </w:divsChild>
        </w:div>
        <w:div w:id="776632245">
          <w:marLeft w:val="0"/>
          <w:marRight w:val="0"/>
          <w:marTop w:val="0"/>
          <w:marBottom w:val="0"/>
          <w:divBdr>
            <w:top w:val="none" w:sz="0" w:space="0" w:color="auto"/>
            <w:left w:val="none" w:sz="0" w:space="0" w:color="auto"/>
            <w:bottom w:val="none" w:sz="0" w:space="0" w:color="auto"/>
            <w:right w:val="none" w:sz="0" w:space="0" w:color="auto"/>
          </w:divBdr>
          <w:divsChild>
            <w:div w:id="1233277135">
              <w:marLeft w:val="0"/>
              <w:marRight w:val="0"/>
              <w:marTop w:val="0"/>
              <w:marBottom w:val="0"/>
              <w:divBdr>
                <w:top w:val="none" w:sz="0" w:space="0" w:color="auto"/>
                <w:left w:val="none" w:sz="0" w:space="0" w:color="auto"/>
                <w:bottom w:val="none" w:sz="0" w:space="0" w:color="auto"/>
                <w:right w:val="none" w:sz="0" w:space="0" w:color="auto"/>
              </w:divBdr>
            </w:div>
          </w:divsChild>
        </w:div>
        <w:div w:id="785270976">
          <w:marLeft w:val="0"/>
          <w:marRight w:val="0"/>
          <w:marTop w:val="0"/>
          <w:marBottom w:val="0"/>
          <w:divBdr>
            <w:top w:val="none" w:sz="0" w:space="0" w:color="auto"/>
            <w:left w:val="none" w:sz="0" w:space="0" w:color="auto"/>
            <w:bottom w:val="none" w:sz="0" w:space="0" w:color="auto"/>
            <w:right w:val="none" w:sz="0" w:space="0" w:color="auto"/>
          </w:divBdr>
          <w:divsChild>
            <w:div w:id="1088115786">
              <w:marLeft w:val="0"/>
              <w:marRight w:val="0"/>
              <w:marTop w:val="0"/>
              <w:marBottom w:val="0"/>
              <w:divBdr>
                <w:top w:val="none" w:sz="0" w:space="0" w:color="auto"/>
                <w:left w:val="none" w:sz="0" w:space="0" w:color="auto"/>
                <w:bottom w:val="none" w:sz="0" w:space="0" w:color="auto"/>
                <w:right w:val="none" w:sz="0" w:space="0" w:color="auto"/>
              </w:divBdr>
            </w:div>
          </w:divsChild>
        </w:div>
        <w:div w:id="789275760">
          <w:marLeft w:val="0"/>
          <w:marRight w:val="0"/>
          <w:marTop w:val="0"/>
          <w:marBottom w:val="0"/>
          <w:divBdr>
            <w:top w:val="none" w:sz="0" w:space="0" w:color="auto"/>
            <w:left w:val="none" w:sz="0" w:space="0" w:color="auto"/>
            <w:bottom w:val="none" w:sz="0" w:space="0" w:color="auto"/>
            <w:right w:val="none" w:sz="0" w:space="0" w:color="auto"/>
          </w:divBdr>
          <w:divsChild>
            <w:div w:id="1959213308">
              <w:marLeft w:val="0"/>
              <w:marRight w:val="0"/>
              <w:marTop w:val="0"/>
              <w:marBottom w:val="0"/>
              <w:divBdr>
                <w:top w:val="none" w:sz="0" w:space="0" w:color="auto"/>
                <w:left w:val="none" w:sz="0" w:space="0" w:color="auto"/>
                <w:bottom w:val="none" w:sz="0" w:space="0" w:color="auto"/>
                <w:right w:val="none" w:sz="0" w:space="0" w:color="auto"/>
              </w:divBdr>
            </w:div>
          </w:divsChild>
        </w:div>
        <w:div w:id="794645040">
          <w:marLeft w:val="0"/>
          <w:marRight w:val="0"/>
          <w:marTop w:val="0"/>
          <w:marBottom w:val="0"/>
          <w:divBdr>
            <w:top w:val="none" w:sz="0" w:space="0" w:color="auto"/>
            <w:left w:val="none" w:sz="0" w:space="0" w:color="auto"/>
            <w:bottom w:val="none" w:sz="0" w:space="0" w:color="auto"/>
            <w:right w:val="none" w:sz="0" w:space="0" w:color="auto"/>
          </w:divBdr>
          <w:divsChild>
            <w:div w:id="528032121">
              <w:marLeft w:val="0"/>
              <w:marRight w:val="0"/>
              <w:marTop w:val="0"/>
              <w:marBottom w:val="0"/>
              <w:divBdr>
                <w:top w:val="none" w:sz="0" w:space="0" w:color="auto"/>
                <w:left w:val="none" w:sz="0" w:space="0" w:color="auto"/>
                <w:bottom w:val="none" w:sz="0" w:space="0" w:color="auto"/>
                <w:right w:val="none" w:sz="0" w:space="0" w:color="auto"/>
              </w:divBdr>
            </w:div>
          </w:divsChild>
        </w:div>
        <w:div w:id="798691597">
          <w:marLeft w:val="0"/>
          <w:marRight w:val="0"/>
          <w:marTop w:val="0"/>
          <w:marBottom w:val="0"/>
          <w:divBdr>
            <w:top w:val="none" w:sz="0" w:space="0" w:color="auto"/>
            <w:left w:val="none" w:sz="0" w:space="0" w:color="auto"/>
            <w:bottom w:val="none" w:sz="0" w:space="0" w:color="auto"/>
            <w:right w:val="none" w:sz="0" w:space="0" w:color="auto"/>
          </w:divBdr>
          <w:divsChild>
            <w:div w:id="1183125730">
              <w:marLeft w:val="0"/>
              <w:marRight w:val="0"/>
              <w:marTop w:val="0"/>
              <w:marBottom w:val="0"/>
              <w:divBdr>
                <w:top w:val="none" w:sz="0" w:space="0" w:color="auto"/>
                <w:left w:val="none" w:sz="0" w:space="0" w:color="auto"/>
                <w:bottom w:val="none" w:sz="0" w:space="0" w:color="auto"/>
                <w:right w:val="none" w:sz="0" w:space="0" w:color="auto"/>
              </w:divBdr>
            </w:div>
          </w:divsChild>
        </w:div>
        <w:div w:id="802846553">
          <w:marLeft w:val="0"/>
          <w:marRight w:val="0"/>
          <w:marTop w:val="0"/>
          <w:marBottom w:val="0"/>
          <w:divBdr>
            <w:top w:val="none" w:sz="0" w:space="0" w:color="auto"/>
            <w:left w:val="none" w:sz="0" w:space="0" w:color="auto"/>
            <w:bottom w:val="none" w:sz="0" w:space="0" w:color="auto"/>
            <w:right w:val="none" w:sz="0" w:space="0" w:color="auto"/>
          </w:divBdr>
          <w:divsChild>
            <w:div w:id="1236088677">
              <w:marLeft w:val="0"/>
              <w:marRight w:val="0"/>
              <w:marTop w:val="0"/>
              <w:marBottom w:val="0"/>
              <w:divBdr>
                <w:top w:val="none" w:sz="0" w:space="0" w:color="auto"/>
                <w:left w:val="none" w:sz="0" w:space="0" w:color="auto"/>
                <w:bottom w:val="none" w:sz="0" w:space="0" w:color="auto"/>
                <w:right w:val="none" w:sz="0" w:space="0" w:color="auto"/>
              </w:divBdr>
            </w:div>
          </w:divsChild>
        </w:div>
        <w:div w:id="845705044">
          <w:marLeft w:val="0"/>
          <w:marRight w:val="0"/>
          <w:marTop w:val="0"/>
          <w:marBottom w:val="0"/>
          <w:divBdr>
            <w:top w:val="none" w:sz="0" w:space="0" w:color="auto"/>
            <w:left w:val="none" w:sz="0" w:space="0" w:color="auto"/>
            <w:bottom w:val="none" w:sz="0" w:space="0" w:color="auto"/>
            <w:right w:val="none" w:sz="0" w:space="0" w:color="auto"/>
          </w:divBdr>
          <w:divsChild>
            <w:div w:id="1778677606">
              <w:marLeft w:val="0"/>
              <w:marRight w:val="0"/>
              <w:marTop w:val="0"/>
              <w:marBottom w:val="0"/>
              <w:divBdr>
                <w:top w:val="none" w:sz="0" w:space="0" w:color="auto"/>
                <w:left w:val="none" w:sz="0" w:space="0" w:color="auto"/>
                <w:bottom w:val="none" w:sz="0" w:space="0" w:color="auto"/>
                <w:right w:val="none" w:sz="0" w:space="0" w:color="auto"/>
              </w:divBdr>
            </w:div>
          </w:divsChild>
        </w:div>
        <w:div w:id="875309478">
          <w:marLeft w:val="0"/>
          <w:marRight w:val="0"/>
          <w:marTop w:val="0"/>
          <w:marBottom w:val="0"/>
          <w:divBdr>
            <w:top w:val="none" w:sz="0" w:space="0" w:color="auto"/>
            <w:left w:val="none" w:sz="0" w:space="0" w:color="auto"/>
            <w:bottom w:val="none" w:sz="0" w:space="0" w:color="auto"/>
            <w:right w:val="none" w:sz="0" w:space="0" w:color="auto"/>
          </w:divBdr>
          <w:divsChild>
            <w:div w:id="618725821">
              <w:marLeft w:val="0"/>
              <w:marRight w:val="0"/>
              <w:marTop w:val="0"/>
              <w:marBottom w:val="0"/>
              <w:divBdr>
                <w:top w:val="none" w:sz="0" w:space="0" w:color="auto"/>
                <w:left w:val="none" w:sz="0" w:space="0" w:color="auto"/>
                <w:bottom w:val="none" w:sz="0" w:space="0" w:color="auto"/>
                <w:right w:val="none" w:sz="0" w:space="0" w:color="auto"/>
              </w:divBdr>
            </w:div>
          </w:divsChild>
        </w:div>
        <w:div w:id="887642649">
          <w:marLeft w:val="0"/>
          <w:marRight w:val="0"/>
          <w:marTop w:val="0"/>
          <w:marBottom w:val="0"/>
          <w:divBdr>
            <w:top w:val="none" w:sz="0" w:space="0" w:color="auto"/>
            <w:left w:val="none" w:sz="0" w:space="0" w:color="auto"/>
            <w:bottom w:val="none" w:sz="0" w:space="0" w:color="auto"/>
            <w:right w:val="none" w:sz="0" w:space="0" w:color="auto"/>
          </w:divBdr>
          <w:divsChild>
            <w:div w:id="760024633">
              <w:marLeft w:val="0"/>
              <w:marRight w:val="0"/>
              <w:marTop w:val="0"/>
              <w:marBottom w:val="0"/>
              <w:divBdr>
                <w:top w:val="none" w:sz="0" w:space="0" w:color="auto"/>
                <w:left w:val="none" w:sz="0" w:space="0" w:color="auto"/>
                <w:bottom w:val="none" w:sz="0" w:space="0" w:color="auto"/>
                <w:right w:val="none" w:sz="0" w:space="0" w:color="auto"/>
              </w:divBdr>
            </w:div>
          </w:divsChild>
        </w:div>
        <w:div w:id="899440968">
          <w:marLeft w:val="0"/>
          <w:marRight w:val="0"/>
          <w:marTop w:val="0"/>
          <w:marBottom w:val="0"/>
          <w:divBdr>
            <w:top w:val="none" w:sz="0" w:space="0" w:color="auto"/>
            <w:left w:val="none" w:sz="0" w:space="0" w:color="auto"/>
            <w:bottom w:val="none" w:sz="0" w:space="0" w:color="auto"/>
            <w:right w:val="none" w:sz="0" w:space="0" w:color="auto"/>
          </w:divBdr>
          <w:divsChild>
            <w:div w:id="1463618679">
              <w:marLeft w:val="0"/>
              <w:marRight w:val="0"/>
              <w:marTop w:val="0"/>
              <w:marBottom w:val="0"/>
              <w:divBdr>
                <w:top w:val="none" w:sz="0" w:space="0" w:color="auto"/>
                <w:left w:val="none" w:sz="0" w:space="0" w:color="auto"/>
                <w:bottom w:val="none" w:sz="0" w:space="0" w:color="auto"/>
                <w:right w:val="none" w:sz="0" w:space="0" w:color="auto"/>
              </w:divBdr>
            </w:div>
          </w:divsChild>
        </w:div>
        <w:div w:id="904803361">
          <w:marLeft w:val="0"/>
          <w:marRight w:val="0"/>
          <w:marTop w:val="0"/>
          <w:marBottom w:val="0"/>
          <w:divBdr>
            <w:top w:val="none" w:sz="0" w:space="0" w:color="auto"/>
            <w:left w:val="none" w:sz="0" w:space="0" w:color="auto"/>
            <w:bottom w:val="none" w:sz="0" w:space="0" w:color="auto"/>
            <w:right w:val="none" w:sz="0" w:space="0" w:color="auto"/>
          </w:divBdr>
          <w:divsChild>
            <w:div w:id="1547982145">
              <w:marLeft w:val="0"/>
              <w:marRight w:val="0"/>
              <w:marTop w:val="0"/>
              <w:marBottom w:val="0"/>
              <w:divBdr>
                <w:top w:val="none" w:sz="0" w:space="0" w:color="auto"/>
                <w:left w:val="none" w:sz="0" w:space="0" w:color="auto"/>
                <w:bottom w:val="none" w:sz="0" w:space="0" w:color="auto"/>
                <w:right w:val="none" w:sz="0" w:space="0" w:color="auto"/>
              </w:divBdr>
            </w:div>
          </w:divsChild>
        </w:div>
        <w:div w:id="911502967">
          <w:marLeft w:val="0"/>
          <w:marRight w:val="0"/>
          <w:marTop w:val="0"/>
          <w:marBottom w:val="0"/>
          <w:divBdr>
            <w:top w:val="none" w:sz="0" w:space="0" w:color="auto"/>
            <w:left w:val="none" w:sz="0" w:space="0" w:color="auto"/>
            <w:bottom w:val="none" w:sz="0" w:space="0" w:color="auto"/>
            <w:right w:val="none" w:sz="0" w:space="0" w:color="auto"/>
          </w:divBdr>
          <w:divsChild>
            <w:div w:id="122046736">
              <w:marLeft w:val="0"/>
              <w:marRight w:val="0"/>
              <w:marTop w:val="0"/>
              <w:marBottom w:val="0"/>
              <w:divBdr>
                <w:top w:val="none" w:sz="0" w:space="0" w:color="auto"/>
                <w:left w:val="none" w:sz="0" w:space="0" w:color="auto"/>
                <w:bottom w:val="none" w:sz="0" w:space="0" w:color="auto"/>
                <w:right w:val="none" w:sz="0" w:space="0" w:color="auto"/>
              </w:divBdr>
            </w:div>
            <w:div w:id="134180148">
              <w:marLeft w:val="0"/>
              <w:marRight w:val="0"/>
              <w:marTop w:val="0"/>
              <w:marBottom w:val="0"/>
              <w:divBdr>
                <w:top w:val="none" w:sz="0" w:space="0" w:color="auto"/>
                <w:left w:val="none" w:sz="0" w:space="0" w:color="auto"/>
                <w:bottom w:val="none" w:sz="0" w:space="0" w:color="auto"/>
                <w:right w:val="none" w:sz="0" w:space="0" w:color="auto"/>
              </w:divBdr>
            </w:div>
            <w:div w:id="258637624">
              <w:marLeft w:val="0"/>
              <w:marRight w:val="0"/>
              <w:marTop w:val="0"/>
              <w:marBottom w:val="0"/>
              <w:divBdr>
                <w:top w:val="none" w:sz="0" w:space="0" w:color="auto"/>
                <w:left w:val="none" w:sz="0" w:space="0" w:color="auto"/>
                <w:bottom w:val="none" w:sz="0" w:space="0" w:color="auto"/>
                <w:right w:val="none" w:sz="0" w:space="0" w:color="auto"/>
              </w:divBdr>
            </w:div>
            <w:div w:id="790320357">
              <w:marLeft w:val="0"/>
              <w:marRight w:val="0"/>
              <w:marTop w:val="0"/>
              <w:marBottom w:val="0"/>
              <w:divBdr>
                <w:top w:val="none" w:sz="0" w:space="0" w:color="auto"/>
                <w:left w:val="none" w:sz="0" w:space="0" w:color="auto"/>
                <w:bottom w:val="none" w:sz="0" w:space="0" w:color="auto"/>
                <w:right w:val="none" w:sz="0" w:space="0" w:color="auto"/>
              </w:divBdr>
            </w:div>
            <w:div w:id="1211961820">
              <w:marLeft w:val="0"/>
              <w:marRight w:val="0"/>
              <w:marTop w:val="0"/>
              <w:marBottom w:val="0"/>
              <w:divBdr>
                <w:top w:val="none" w:sz="0" w:space="0" w:color="auto"/>
                <w:left w:val="none" w:sz="0" w:space="0" w:color="auto"/>
                <w:bottom w:val="none" w:sz="0" w:space="0" w:color="auto"/>
                <w:right w:val="none" w:sz="0" w:space="0" w:color="auto"/>
              </w:divBdr>
            </w:div>
            <w:div w:id="1632399980">
              <w:marLeft w:val="0"/>
              <w:marRight w:val="0"/>
              <w:marTop w:val="0"/>
              <w:marBottom w:val="0"/>
              <w:divBdr>
                <w:top w:val="none" w:sz="0" w:space="0" w:color="auto"/>
                <w:left w:val="none" w:sz="0" w:space="0" w:color="auto"/>
                <w:bottom w:val="none" w:sz="0" w:space="0" w:color="auto"/>
                <w:right w:val="none" w:sz="0" w:space="0" w:color="auto"/>
              </w:divBdr>
            </w:div>
          </w:divsChild>
        </w:div>
        <w:div w:id="965744741">
          <w:marLeft w:val="0"/>
          <w:marRight w:val="0"/>
          <w:marTop w:val="0"/>
          <w:marBottom w:val="0"/>
          <w:divBdr>
            <w:top w:val="none" w:sz="0" w:space="0" w:color="auto"/>
            <w:left w:val="none" w:sz="0" w:space="0" w:color="auto"/>
            <w:bottom w:val="none" w:sz="0" w:space="0" w:color="auto"/>
            <w:right w:val="none" w:sz="0" w:space="0" w:color="auto"/>
          </w:divBdr>
          <w:divsChild>
            <w:div w:id="294026791">
              <w:marLeft w:val="0"/>
              <w:marRight w:val="0"/>
              <w:marTop w:val="0"/>
              <w:marBottom w:val="0"/>
              <w:divBdr>
                <w:top w:val="none" w:sz="0" w:space="0" w:color="auto"/>
                <w:left w:val="none" w:sz="0" w:space="0" w:color="auto"/>
                <w:bottom w:val="none" w:sz="0" w:space="0" w:color="auto"/>
                <w:right w:val="none" w:sz="0" w:space="0" w:color="auto"/>
              </w:divBdr>
            </w:div>
          </w:divsChild>
        </w:div>
        <w:div w:id="989792485">
          <w:marLeft w:val="0"/>
          <w:marRight w:val="0"/>
          <w:marTop w:val="0"/>
          <w:marBottom w:val="0"/>
          <w:divBdr>
            <w:top w:val="none" w:sz="0" w:space="0" w:color="auto"/>
            <w:left w:val="none" w:sz="0" w:space="0" w:color="auto"/>
            <w:bottom w:val="none" w:sz="0" w:space="0" w:color="auto"/>
            <w:right w:val="none" w:sz="0" w:space="0" w:color="auto"/>
          </w:divBdr>
          <w:divsChild>
            <w:div w:id="1916160440">
              <w:marLeft w:val="0"/>
              <w:marRight w:val="0"/>
              <w:marTop w:val="0"/>
              <w:marBottom w:val="0"/>
              <w:divBdr>
                <w:top w:val="none" w:sz="0" w:space="0" w:color="auto"/>
                <w:left w:val="none" w:sz="0" w:space="0" w:color="auto"/>
                <w:bottom w:val="none" w:sz="0" w:space="0" w:color="auto"/>
                <w:right w:val="none" w:sz="0" w:space="0" w:color="auto"/>
              </w:divBdr>
            </w:div>
          </w:divsChild>
        </w:div>
        <w:div w:id="991104741">
          <w:marLeft w:val="0"/>
          <w:marRight w:val="0"/>
          <w:marTop w:val="0"/>
          <w:marBottom w:val="0"/>
          <w:divBdr>
            <w:top w:val="none" w:sz="0" w:space="0" w:color="auto"/>
            <w:left w:val="none" w:sz="0" w:space="0" w:color="auto"/>
            <w:bottom w:val="none" w:sz="0" w:space="0" w:color="auto"/>
            <w:right w:val="none" w:sz="0" w:space="0" w:color="auto"/>
          </w:divBdr>
          <w:divsChild>
            <w:div w:id="2008558016">
              <w:marLeft w:val="0"/>
              <w:marRight w:val="0"/>
              <w:marTop w:val="0"/>
              <w:marBottom w:val="0"/>
              <w:divBdr>
                <w:top w:val="none" w:sz="0" w:space="0" w:color="auto"/>
                <w:left w:val="none" w:sz="0" w:space="0" w:color="auto"/>
                <w:bottom w:val="none" w:sz="0" w:space="0" w:color="auto"/>
                <w:right w:val="none" w:sz="0" w:space="0" w:color="auto"/>
              </w:divBdr>
            </w:div>
          </w:divsChild>
        </w:div>
        <w:div w:id="993417484">
          <w:marLeft w:val="0"/>
          <w:marRight w:val="0"/>
          <w:marTop w:val="0"/>
          <w:marBottom w:val="0"/>
          <w:divBdr>
            <w:top w:val="none" w:sz="0" w:space="0" w:color="auto"/>
            <w:left w:val="none" w:sz="0" w:space="0" w:color="auto"/>
            <w:bottom w:val="none" w:sz="0" w:space="0" w:color="auto"/>
            <w:right w:val="none" w:sz="0" w:space="0" w:color="auto"/>
          </w:divBdr>
          <w:divsChild>
            <w:div w:id="570392343">
              <w:marLeft w:val="0"/>
              <w:marRight w:val="0"/>
              <w:marTop w:val="0"/>
              <w:marBottom w:val="0"/>
              <w:divBdr>
                <w:top w:val="none" w:sz="0" w:space="0" w:color="auto"/>
                <w:left w:val="none" w:sz="0" w:space="0" w:color="auto"/>
                <w:bottom w:val="none" w:sz="0" w:space="0" w:color="auto"/>
                <w:right w:val="none" w:sz="0" w:space="0" w:color="auto"/>
              </w:divBdr>
            </w:div>
          </w:divsChild>
        </w:div>
        <w:div w:id="1039627594">
          <w:marLeft w:val="0"/>
          <w:marRight w:val="0"/>
          <w:marTop w:val="0"/>
          <w:marBottom w:val="0"/>
          <w:divBdr>
            <w:top w:val="none" w:sz="0" w:space="0" w:color="auto"/>
            <w:left w:val="none" w:sz="0" w:space="0" w:color="auto"/>
            <w:bottom w:val="none" w:sz="0" w:space="0" w:color="auto"/>
            <w:right w:val="none" w:sz="0" w:space="0" w:color="auto"/>
          </w:divBdr>
          <w:divsChild>
            <w:div w:id="663703039">
              <w:marLeft w:val="0"/>
              <w:marRight w:val="0"/>
              <w:marTop w:val="0"/>
              <w:marBottom w:val="0"/>
              <w:divBdr>
                <w:top w:val="none" w:sz="0" w:space="0" w:color="auto"/>
                <w:left w:val="none" w:sz="0" w:space="0" w:color="auto"/>
                <w:bottom w:val="none" w:sz="0" w:space="0" w:color="auto"/>
                <w:right w:val="none" w:sz="0" w:space="0" w:color="auto"/>
              </w:divBdr>
            </w:div>
          </w:divsChild>
        </w:div>
        <w:div w:id="1046292652">
          <w:marLeft w:val="0"/>
          <w:marRight w:val="0"/>
          <w:marTop w:val="0"/>
          <w:marBottom w:val="0"/>
          <w:divBdr>
            <w:top w:val="none" w:sz="0" w:space="0" w:color="auto"/>
            <w:left w:val="none" w:sz="0" w:space="0" w:color="auto"/>
            <w:bottom w:val="none" w:sz="0" w:space="0" w:color="auto"/>
            <w:right w:val="none" w:sz="0" w:space="0" w:color="auto"/>
          </w:divBdr>
          <w:divsChild>
            <w:div w:id="1303849455">
              <w:marLeft w:val="0"/>
              <w:marRight w:val="0"/>
              <w:marTop w:val="0"/>
              <w:marBottom w:val="0"/>
              <w:divBdr>
                <w:top w:val="none" w:sz="0" w:space="0" w:color="auto"/>
                <w:left w:val="none" w:sz="0" w:space="0" w:color="auto"/>
                <w:bottom w:val="none" w:sz="0" w:space="0" w:color="auto"/>
                <w:right w:val="none" w:sz="0" w:space="0" w:color="auto"/>
              </w:divBdr>
            </w:div>
          </w:divsChild>
        </w:div>
        <w:div w:id="1074278135">
          <w:marLeft w:val="0"/>
          <w:marRight w:val="0"/>
          <w:marTop w:val="0"/>
          <w:marBottom w:val="0"/>
          <w:divBdr>
            <w:top w:val="none" w:sz="0" w:space="0" w:color="auto"/>
            <w:left w:val="none" w:sz="0" w:space="0" w:color="auto"/>
            <w:bottom w:val="none" w:sz="0" w:space="0" w:color="auto"/>
            <w:right w:val="none" w:sz="0" w:space="0" w:color="auto"/>
          </w:divBdr>
          <w:divsChild>
            <w:div w:id="1601527776">
              <w:marLeft w:val="0"/>
              <w:marRight w:val="0"/>
              <w:marTop w:val="0"/>
              <w:marBottom w:val="0"/>
              <w:divBdr>
                <w:top w:val="none" w:sz="0" w:space="0" w:color="auto"/>
                <w:left w:val="none" w:sz="0" w:space="0" w:color="auto"/>
                <w:bottom w:val="none" w:sz="0" w:space="0" w:color="auto"/>
                <w:right w:val="none" w:sz="0" w:space="0" w:color="auto"/>
              </w:divBdr>
            </w:div>
          </w:divsChild>
        </w:div>
        <w:div w:id="1075905713">
          <w:marLeft w:val="0"/>
          <w:marRight w:val="0"/>
          <w:marTop w:val="0"/>
          <w:marBottom w:val="0"/>
          <w:divBdr>
            <w:top w:val="none" w:sz="0" w:space="0" w:color="auto"/>
            <w:left w:val="none" w:sz="0" w:space="0" w:color="auto"/>
            <w:bottom w:val="none" w:sz="0" w:space="0" w:color="auto"/>
            <w:right w:val="none" w:sz="0" w:space="0" w:color="auto"/>
          </w:divBdr>
          <w:divsChild>
            <w:div w:id="245506014">
              <w:marLeft w:val="0"/>
              <w:marRight w:val="0"/>
              <w:marTop w:val="0"/>
              <w:marBottom w:val="0"/>
              <w:divBdr>
                <w:top w:val="none" w:sz="0" w:space="0" w:color="auto"/>
                <w:left w:val="none" w:sz="0" w:space="0" w:color="auto"/>
                <w:bottom w:val="none" w:sz="0" w:space="0" w:color="auto"/>
                <w:right w:val="none" w:sz="0" w:space="0" w:color="auto"/>
              </w:divBdr>
            </w:div>
            <w:div w:id="659046426">
              <w:marLeft w:val="0"/>
              <w:marRight w:val="0"/>
              <w:marTop w:val="0"/>
              <w:marBottom w:val="0"/>
              <w:divBdr>
                <w:top w:val="none" w:sz="0" w:space="0" w:color="auto"/>
                <w:left w:val="none" w:sz="0" w:space="0" w:color="auto"/>
                <w:bottom w:val="none" w:sz="0" w:space="0" w:color="auto"/>
                <w:right w:val="none" w:sz="0" w:space="0" w:color="auto"/>
              </w:divBdr>
            </w:div>
            <w:div w:id="1134832678">
              <w:marLeft w:val="0"/>
              <w:marRight w:val="0"/>
              <w:marTop w:val="0"/>
              <w:marBottom w:val="0"/>
              <w:divBdr>
                <w:top w:val="none" w:sz="0" w:space="0" w:color="auto"/>
                <w:left w:val="none" w:sz="0" w:space="0" w:color="auto"/>
                <w:bottom w:val="none" w:sz="0" w:space="0" w:color="auto"/>
                <w:right w:val="none" w:sz="0" w:space="0" w:color="auto"/>
              </w:divBdr>
            </w:div>
            <w:div w:id="1400401014">
              <w:marLeft w:val="0"/>
              <w:marRight w:val="0"/>
              <w:marTop w:val="0"/>
              <w:marBottom w:val="0"/>
              <w:divBdr>
                <w:top w:val="none" w:sz="0" w:space="0" w:color="auto"/>
                <w:left w:val="none" w:sz="0" w:space="0" w:color="auto"/>
                <w:bottom w:val="none" w:sz="0" w:space="0" w:color="auto"/>
                <w:right w:val="none" w:sz="0" w:space="0" w:color="auto"/>
              </w:divBdr>
            </w:div>
            <w:div w:id="1561404381">
              <w:marLeft w:val="0"/>
              <w:marRight w:val="0"/>
              <w:marTop w:val="0"/>
              <w:marBottom w:val="0"/>
              <w:divBdr>
                <w:top w:val="none" w:sz="0" w:space="0" w:color="auto"/>
                <w:left w:val="none" w:sz="0" w:space="0" w:color="auto"/>
                <w:bottom w:val="none" w:sz="0" w:space="0" w:color="auto"/>
                <w:right w:val="none" w:sz="0" w:space="0" w:color="auto"/>
              </w:divBdr>
            </w:div>
            <w:div w:id="1585797592">
              <w:marLeft w:val="0"/>
              <w:marRight w:val="0"/>
              <w:marTop w:val="0"/>
              <w:marBottom w:val="0"/>
              <w:divBdr>
                <w:top w:val="none" w:sz="0" w:space="0" w:color="auto"/>
                <w:left w:val="none" w:sz="0" w:space="0" w:color="auto"/>
                <w:bottom w:val="none" w:sz="0" w:space="0" w:color="auto"/>
                <w:right w:val="none" w:sz="0" w:space="0" w:color="auto"/>
              </w:divBdr>
            </w:div>
          </w:divsChild>
        </w:div>
        <w:div w:id="1086540037">
          <w:marLeft w:val="0"/>
          <w:marRight w:val="0"/>
          <w:marTop w:val="0"/>
          <w:marBottom w:val="0"/>
          <w:divBdr>
            <w:top w:val="none" w:sz="0" w:space="0" w:color="auto"/>
            <w:left w:val="none" w:sz="0" w:space="0" w:color="auto"/>
            <w:bottom w:val="none" w:sz="0" w:space="0" w:color="auto"/>
            <w:right w:val="none" w:sz="0" w:space="0" w:color="auto"/>
          </w:divBdr>
          <w:divsChild>
            <w:div w:id="938217525">
              <w:marLeft w:val="0"/>
              <w:marRight w:val="0"/>
              <w:marTop w:val="0"/>
              <w:marBottom w:val="0"/>
              <w:divBdr>
                <w:top w:val="none" w:sz="0" w:space="0" w:color="auto"/>
                <w:left w:val="none" w:sz="0" w:space="0" w:color="auto"/>
                <w:bottom w:val="none" w:sz="0" w:space="0" w:color="auto"/>
                <w:right w:val="none" w:sz="0" w:space="0" w:color="auto"/>
              </w:divBdr>
            </w:div>
          </w:divsChild>
        </w:div>
        <w:div w:id="1096026016">
          <w:marLeft w:val="0"/>
          <w:marRight w:val="0"/>
          <w:marTop w:val="0"/>
          <w:marBottom w:val="0"/>
          <w:divBdr>
            <w:top w:val="none" w:sz="0" w:space="0" w:color="auto"/>
            <w:left w:val="none" w:sz="0" w:space="0" w:color="auto"/>
            <w:bottom w:val="none" w:sz="0" w:space="0" w:color="auto"/>
            <w:right w:val="none" w:sz="0" w:space="0" w:color="auto"/>
          </w:divBdr>
          <w:divsChild>
            <w:div w:id="955141297">
              <w:marLeft w:val="0"/>
              <w:marRight w:val="0"/>
              <w:marTop w:val="0"/>
              <w:marBottom w:val="0"/>
              <w:divBdr>
                <w:top w:val="none" w:sz="0" w:space="0" w:color="auto"/>
                <w:left w:val="none" w:sz="0" w:space="0" w:color="auto"/>
                <w:bottom w:val="none" w:sz="0" w:space="0" w:color="auto"/>
                <w:right w:val="none" w:sz="0" w:space="0" w:color="auto"/>
              </w:divBdr>
            </w:div>
          </w:divsChild>
        </w:div>
        <w:div w:id="1098016249">
          <w:marLeft w:val="0"/>
          <w:marRight w:val="0"/>
          <w:marTop w:val="0"/>
          <w:marBottom w:val="0"/>
          <w:divBdr>
            <w:top w:val="none" w:sz="0" w:space="0" w:color="auto"/>
            <w:left w:val="none" w:sz="0" w:space="0" w:color="auto"/>
            <w:bottom w:val="none" w:sz="0" w:space="0" w:color="auto"/>
            <w:right w:val="none" w:sz="0" w:space="0" w:color="auto"/>
          </w:divBdr>
          <w:divsChild>
            <w:div w:id="891580676">
              <w:marLeft w:val="0"/>
              <w:marRight w:val="0"/>
              <w:marTop w:val="0"/>
              <w:marBottom w:val="0"/>
              <w:divBdr>
                <w:top w:val="none" w:sz="0" w:space="0" w:color="auto"/>
                <w:left w:val="none" w:sz="0" w:space="0" w:color="auto"/>
                <w:bottom w:val="none" w:sz="0" w:space="0" w:color="auto"/>
                <w:right w:val="none" w:sz="0" w:space="0" w:color="auto"/>
              </w:divBdr>
            </w:div>
          </w:divsChild>
        </w:div>
        <w:div w:id="1103040220">
          <w:marLeft w:val="0"/>
          <w:marRight w:val="0"/>
          <w:marTop w:val="0"/>
          <w:marBottom w:val="0"/>
          <w:divBdr>
            <w:top w:val="none" w:sz="0" w:space="0" w:color="auto"/>
            <w:left w:val="none" w:sz="0" w:space="0" w:color="auto"/>
            <w:bottom w:val="none" w:sz="0" w:space="0" w:color="auto"/>
            <w:right w:val="none" w:sz="0" w:space="0" w:color="auto"/>
          </w:divBdr>
          <w:divsChild>
            <w:div w:id="1963269174">
              <w:marLeft w:val="0"/>
              <w:marRight w:val="0"/>
              <w:marTop w:val="0"/>
              <w:marBottom w:val="0"/>
              <w:divBdr>
                <w:top w:val="none" w:sz="0" w:space="0" w:color="auto"/>
                <w:left w:val="none" w:sz="0" w:space="0" w:color="auto"/>
                <w:bottom w:val="none" w:sz="0" w:space="0" w:color="auto"/>
                <w:right w:val="none" w:sz="0" w:space="0" w:color="auto"/>
              </w:divBdr>
            </w:div>
          </w:divsChild>
        </w:div>
        <w:div w:id="1137139437">
          <w:marLeft w:val="0"/>
          <w:marRight w:val="0"/>
          <w:marTop w:val="0"/>
          <w:marBottom w:val="0"/>
          <w:divBdr>
            <w:top w:val="none" w:sz="0" w:space="0" w:color="auto"/>
            <w:left w:val="none" w:sz="0" w:space="0" w:color="auto"/>
            <w:bottom w:val="none" w:sz="0" w:space="0" w:color="auto"/>
            <w:right w:val="none" w:sz="0" w:space="0" w:color="auto"/>
          </w:divBdr>
          <w:divsChild>
            <w:div w:id="899173336">
              <w:marLeft w:val="0"/>
              <w:marRight w:val="0"/>
              <w:marTop w:val="0"/>
              <w:marBottom w:val="0"/>
              <w:divBdr>
                <w:top w:val="none" w:sz="0" w:space="0" w:color="auto"/>
                <w:left w:val="none" w:sz="0" w:space="0" w:color="auto"/>
                <w:bottom w:val="none" w:sz="0" w:space="0" w:color="auto"/>
                <w:right w:val="none" w:sz="0" w:space="0" w:color="auto"/>
              </w:divBdr>
            </w:div>
          </w:divsChild>
        </w:div>
        <w:div w:id="1141923649">
          <w:marLeft w:val="0"/>
          <w:marRight w:val="0"/>
          <w:marTop w:val="0"/>
          <w:marBottom w:val="0"/>
          <w:divBdr>
            <w:top w:val="none" w:sz="0" w:space="0" w:color="auto"/>
            <w:left w:val="none" w:sz="0" w:space="0" w:color="auto"/>
            <w:bottom w:val="none" w:sz="0" w:space="0" w:color="auto"/>
            <w:right w:val="none" w:sz="0" w:space="0" w:color="auto"/>
          </w:divBdr>
          <w:divsChild>
            <w:div w:id="1823152191">
              <w:marLeft w:val="0"/>
              <w:marRight w:val="0"/>
              <w:marTop w:val="0"/>
              <w:marBottom w:val="0"/>
              <w:divBdr>
                <w:top w:val="none" w:sz="0" w:space="0" w:color="auto"/>
                <w:left w:val="none" w:sz="0" w:space="0" w:color="auto"/>
                <w:bottom w:val="none" w:sz="0" w:space="0" w:color="auto"/>
                <w:right w:val="none" w:sz="0" w:space="0" w:color="auto"/>
              </w:divBdr>
            </w:div>
          </w:divsChild>
        </w:div>
        <w:div w:id="1152062515">
          <w:marLeft w:val="0"/>
          <w:marRight w:val="0"/>
          <w:marTop w:val="0"/>
          <w:marBottom w:val="0"/>
          <w:divBdr>
            <w:top w:val="none" w:sz="0" w:space="0" w:color="auto"/>
            <w:left w:val="none" w:sz="0" w:space="0" w:color="auto"/>
            <w:bottom w:val="none" w:sz="0" w:space="0" w:color="auto"/>
            <w:right w:val="none" w:sz="0" w:space="0" w:color="auto"/>
          </w:divBdr>
          <w:divsChild>
            <w:div w:id="358161211">
              <w:marLeft w:val="0"/>
              <w:marRight w:val="0"/>
              <w:marTop w:val="0"/>
              <w:marBottom w:val="0"/>
              <w:divBdr>
                <w:top w:val="none" w:sz="0" w:space="0" w:color="auto"/>
                <w:left w:val="none" w:sz="0" w:space="0" w:color="auto"/>
                <w:bottom w:val="none" w:sz="0" w:space="0" w:color="auto"/>
                <w:right w:val="none" w:sz="0" w:space="0" w:color="auto"/>
              </w:divBdr>
            </w:div>
          </w:divsChild>
        </w:div>
        <w:div w:id="1165434636">
          <w:marLeft w:val="0"/>
          <w:marRight w:val="0"/>
          <w:marTop w:val="0"/>
          <w:marBottom w:val="0"/>
          <w:divBdr>
            <w:top w:val="none" w:sz="0" w:space="0" w:color="auto"/>
            <w:left w:val="none" w:sz="0" w:space="0" w:color="auto"/>
            <w:bottom w:val="none" w:sz="0" w:space="0" w:color="auto"/>
            <w:right w:val="none" w:sz="0" w:space="0" w:color="auto"/>
          </w:divBdr>
          <w:divsChild>
            <w:div w:id="2022661205">
              <w:marLeft w:val="0"/>
              <w:marRight w:val="0"/>
              <w:marTop w:val="0"/>
              <w:marBottom w:val="0"/>
              <w:divBdr>
                <w:top w:val="none" w:sz="0" w:space="0" w:color="auto"/>
                <w:left w:val="none" w:sz="0" w:space="0" w:color="auto"/>
                <w:bottom w:val="none" w:sz="0" w:space="0" w:color="auto"/>
                <w:right w:val="none" w:sz="0" w:space="0" w:color="auto"/>
              </w:divBdr>
            </w:div>
          </w:divsChild>
        </w:div>
        <w:div w:id="1170020372">
          <w:marLeft w:val="0"/>
          <w:marRight w:val="0"/>
          <w:marTop w:val="0"/>
          <w:marBottom w:val="0"/>
          <w:divBdr>
            <w:top w:val="none" w:sz="0" w:space="0" w:color="auto"/>
            <w:left w:val="none" w:sz="0" w:space="0" w:color="auto"/>
            <w:bottom w:val="none" w:sz="0" w:space="0" w:color="auto"/>
            <w:right w:val="none" w:sz="0" w:space="0" w:color="auto"/>
          </w:divBdr>
          <w:divsChild>
            <w:div w:id="715735133">
              <w:marLeft w:val="0"/>
              <w:marRight w:val="0"/>
              <w:marTop w:val="0"/>
              <w:marBottom w:val="0"/>
              <w:divBdr>
                <w:top w:val="none" w:sz="0" w:space="0" w:color="auto"/>
                <w:left w:val="none" w:sz="0" w:space="0" w:color="auto"/>
                <w:bottom w:val="none" w:sz="0" w:space="0" w:color="auto"/>
                <w:right w:val="none" w:sz="0" w:space="0" w:color="auto"/>
              </w:divBdr>
            </w:div>
          </w:divsChild>
        </w:div>
        <w:div w:id="1202403999">
          <w:marLeft w:val="0"/>
          <w:marRight w:val="0"/>
          <w:marTop w:val="0"/>
          <w:marBottom w:val="0"/>
          <w:divBdr>
            <w:top w:val="none" w:sz="0" w:space="0" w:color="auto"/>
            <w:left w:val="none" w:sz="0" w:space="0" w:color="auto"/>
            <w:bottom w:val="none" w:sz="0" w:space="0" w:color="auto"/>
            <w:right w:val="none" w:sz="0" w:space="0" w:color="auto"/>
          </w:divBdr>
          <w:divsChild>
            <w:div w:id="1626349859">
              <w:marLeft w:val="0"/>
              <w:marRight w:val="0"/>
              <w:marTop w:val="0"/>
              <w:marBottom w:val="0"/>
              <w:divBdr>
                <w:top w:val="none" w:sz="0" w:space="0" w:color="auto"/>
                <w:left w:val="none" w:sz="0" w:space="0" w:color="auto"/>
                <w:bottom w:val="none" w:sz="0" w:space="0" w:color="auto"/>
                <w:right w:val="none" w:sz="0" w:space="0" w:color="auto"/>
              </w:divBdr>
            </w:div>
          </w:divsChild>
        </w:div>
        <w:div w:id="1205555390">
          <w:marLeft w:val="0"/>
          <w:marRight w:val="0"/>
          <w:marTop w:val="0"/>
          <w:marBottom w:val="0"/>
          <w:divBdr>
            <w:top w:val="none" w:sz="0" w:space="0" w:color="auto"/>
            <w:left w:val="none" w:sz="0" w:space="0" w:color="auto"/>
            <w:bottom w:val="none" w:sz="0" w:space="0" w:color="auto"/>
            <w:right w:val="none" w:sz="0" w:space="0" w:color="auto"/>
          </w:divBdr>
          <w:divsChild>
            <w:div w:id="413354465">
              <w:marLeft w:val="0"/>
              <w:marRight w:val="0"/>
              <w:marTop w:val="0"/>
              <w:marBottom w:val="0"/>
              <w:divBdr>
                <w:top w:val="none" w:sz="0" w:space="0" w:color="auto"/>
                <w:left w:val="none" w:sz="0" w:space="0" w:color="auto"/>
                <w:bottom w:val="none" w:sz="0" w:space="0" w:color="auto"/>
                <w:right w:val="none" w:sz="0" w:space="0" w:color="auto"/>
              </w:divBdr>
            </w:div>
          </w:divsChild>
        </w:div>
        <w:div w:id="1231040836">
          <w:marLeft w:val="0"/>
          <w:marRight w:val="0"/>
          <w:marTop w:val="0"/>
          <w:marBottom w:val="0"/>
          <w:divBdr>
            <w:top w:val="none" w:sz="0" w:space="0" w:color="auto"/>
            <w:left w:val="none" w:sz="0" w:space="0" w:color="auto"/>
            <w:bottom w:val="none" w:sz="0" w:space="0" w:color="auto"/>
            <w:right w:val="none" w:sz="0" w:space="0" w:color="auto"/>
          </w:divBdr>
          <w:divsChild>
            <w:div w:id="111369711">
              <w:marLeft w:val="0"/>
              <w:marRight w:val="0"/>
              <w:marTop w:val="0"/>
              <w:marBottom w:val="0"/>
              <w:divBdr>
                <w:top w:val="none" w:sz="0" w:space="0" w:color="auto"/>
                <w:left w:val="none" w:sz="0" w:space="0" w:color="auto"/>
                <w:bottom w:val="none" w:sz="0" w:space="0" w:color="auto"/>
                <w:right w:val="none" w:sz="0" w:space="0" w:color="auto"/>
              </w:divBdr>
            </w:div>
          </w:divsChild>
        </w:div>
        <w:div w:id="1233539172">
          <w:marLeft w:val="0"/>
          <w:marRight w:val="0"/>
          <w:marTop w:val="0"/>
          <w:marBottom w:val="0"/>
          <w:divBdr>
            <w:top w:val="none" w:sz="0" w:space="0" w:color="auto"/>
            <w:left w:val="none" w:sz="0" w:space="0" w:color="auto"/>
            <w:bottom w:val="none" w:sz="0" w:space="0" w:color="auto"/>
            <w:right w:val="none" w:sz="0" w:space="0" w:color="auto"/>
          </w:divBdr>
          <w:divsChild>
            <w:div w:id="297339980">
              <w:marLeft w:val="0"/>
              <w:marRight w:val="0"/>
              <w:marTop w:val="0"/>
              <w:marBottom w:val="0"/>
              <w:divBdr>
                <w:top w:val="none" w:sz="0" w:space="0" w:color="auto"/>
                <w:left w:val="none" w:sz="0" w:space="0" w:color="auto"/>
                <w:bottom w:val="none" w:sz="0" w:space="0" w:color="auto"/>
                <w:right w:val="none" w:sz="0" w:space="0" w:color="auto"/>
              </w:divBdr>
            </w:div>
          </w:divsChild>
        </w:div>
        <w:div w:id="1278489298">
          <w:marLeft w:val="0"/>
          <w:marRight w:val="0"/>
          <w:marTop w:val="0"/>
          <w:marBottom w:val="0"/>
          <w:divBdr>
            <w:top w:val="none" w:sz="0" w:space="0" w:color="auto"/>
            <w:left w:val="none" w:sz="0" w:space="0" w:color="auto"/>
            <w:bottom w:val="none" w:sz="0" w:space="0" w:color="auto"/>
            <w:right w:val="none" w:sz="0" w:space="0" w:color="auto"/>
          </w:divBdr>
          <w:divsChild>
            <w:div w:id="1120219822">
              <w:marLeft w:val="0"/>
              <w:marRight w:val="0"/>
              <w:marTop w:val="0"/>
              <w:marBottom w:val="0"/>
              <w:divBdr>
                <w:top w:val="none" w:sz="0" w:space="0" w:color="auto"/>
                <w:left w:val="none" w:sz="0" w:space="0" w:color="auto"/>
                <w:bottom w:val="none" w:sz="0" w:space="0" w:color="auto"/>
                <w:right w:val="none" w:sz="0" w:space="0" w:color="auto"/>
              </w:divBdr>
            </w:div>
          </w:divsChild>
        </w:div>
        <w:div w:id="1281373052">
          <w:marLeft w:val="0"/>
          <w:marRight w:val="0"/>
          <w:marTop w:val="0"/>
          <w:marBottom w:val="0"/>
          <w:divBdr>
            <w:top w:val="none" w:sz="0" w:space="0" w:color="auto"/>
            <w:left w:val="none" w:sz="0" w:space="0" w:color="auto"/>
            <w:bottom w:val="none" w:sz="0" w:space="0" w:color="auto"/>
            <w:right w:val="none" w:sz="0" w:space="0" w:color="auto"/>
          </w:divBdr>
          <w:divsChild>
            <w:div w:id="1622376215">
              <w:marLeft w:val="0"/>
              <w:marRight w:val="0"/>
              <w:marTop w:val="0"/>
              <w:marBottom w:val="0"/>
              <w:divBdr>
                <w:top w:val="none" w:sz="0" w:space="0" w:color="auto"/>
                <w:left w:val="none" w:sz="0" w:space="0" w:color="auto"/>
                <w:bottom w:val="none" w:sz="0" w:space="0" w:color="auto"/>
                <w:right w:val="none" w:sz="0" w:space="0" w:color="auto"/>
              </w:divBdr>
            </w:div>
          </w:divsChild>
        </w:div>
        <w:div w:id="1281885524">
          <w:marLeft w:val="0"/>
          <w:marRight w:val="0"/>
          <w:marTop w:val="0"/>
          <w:marBottom w:val="0"/>
          <w:divBdr>
            <w:top w:val="none" w:sz="0" w:space="0" w:color="auto"/>
            <w:left w:val="none" w:sz="0" w:space="0" w:color="auto"/>
            <w:bottom w:val="none" w:sz="0" w:space="0" w:color="auto"/>
            <w:right w:val="none" w:sz="0" w:space="0" w:color="auto"/>
          </w:divBdr>
          <w:divsChild>
            <w:div w:id="1984502331">
              <w:marLeft w:val="0"/>
              <w:marRight w:val="0"/>
              <w:marTop w:val="0"/>
              <w:marBottom w:val="0"/>
              <w:divBdr>
                <w:top w:val="none" w:sz="0" w:space="0" w:color="auto"/>
                <w:left w:val="none" w:sz="0" w:space="0" w:color="auto"/>
                <w:bottom w:val="none" w:sz="0" w:space="0" w:color="auto"/>
                <w:right w:val="none" w:sz="0" w:space="0" w:color="auto"/>
              </w:divBdr>
            </w:div>
          </w:divsChild>
        </w:div>
        <w:div w:id="1290932745">
          <w:marLeft w:val="0"/>
          <w:marRight w:val="0"/>
          <w:marTop w:val="0"/>
          <w:marBottom w:val="0"/>
          <w:divBdr>
            <w:top w:val="none" w:sz="0" w:space="0" w:color="auto"/>
            <w:left w:val="none" w:sz="0" w:space="0" w:color="auto"/>
            <w:bottom w:val="none" w:sz="0" w:space="0" w:color="auto"/>
            <w:right w:val="none" w:sz="0" w:space="0" w:color="auto"/>
          </w:divBdr>
          <w:divsChild>
            <w:div w:id="1807625892">
              <w:marLeft w:val="0"/>
              <w:marRight w:val="0"/>
              <w:marTop w:val="0"/>
              <w:marBottom w:val="0"/>
              <w:divBdr>
                <w:top w:val="none" w:sz="0" w:space="0" w:color="auto"/>
                <w:left w:val="none" w:sz="0" w:space="0" w:color="auto"/>
                <w:bottom w:val="none" w:sz="0" w:space="0" w:color="auto"/>
                <w:right w:val="none" w:sz="0" w:space="0" w:color="auto"/>
              </w:divBdr>
            </w:div>
          </w:divsChild>
        </w:div>
        <w:div w:id="1296522802">
          <w:marLeft w:val="0"/>
          <w:marRight w:val="0"/>
          <w:marTop w:val="0"/>
          <w:marBottom w:val="0"/>
          <w:divBdr>
            <w:top w:val="none" w:sz="0" w:space="0" w:color="auto"/>
            <w:left w:val="none" w:sz="0" w:space="0" w:color="auto"/>
            <w:bottom w:val="none" w:sz="0" w:space="0" w:color="auto"/>
            <w:right w:val="none" w:sz="0" w:space="0" w:color="auto"/>
          </w:divBdr>
          <w:divsChild>
            <w:div w:id="2094547221">
              <w:marLeft w:val="0"/>
              <w:marRight w:val="0"/>
              <w:marTop w:val="0"/>
              <w:marBottom w:val="0"/>
              <w:divBdr>
                <w:top w:val="none" w:sz="0" w:space="0" w:color="auto"/>
                <w:left w:val="none" w:sz="0" w:space="0" w:color="auto"/>
                <w:bottom w:val="none" w:sz="0" w:space="0" w:color="auto"/>
                <w:right w:val="none" w:sz="0" w:space="0" w:color="auto"/>
              </w:divBdr>
            </w:div>
          </w:divsChild>
        </w:div>
        <w:div w:id="1303340778">
          <w:marLeft w:val="0"/>
          <w:marRight w:val="0"/>
          <w:marTop w:val="0"/>
          <w:marBottom w:val="0"/>
          <w:divBdr>
            <w:top w:val="none" w:sz="0" w:space="0" w:color="auto"/>
            <w:left w:val="none" w:sz="0" w:space="0" w:color="auto"/>
            <w:bottom w:val="none" w:sz="0" w:space="0" w:color="auto"/>
            <w:right w:val="none" w:sz="0" w:space="0" w:color="auto"/>
          </w:divBdr>
          <w:divsChild>
            <w:div w:id="904727945">
              <w:marLeft w:val="0"/>
              <w:marRight w:val="0"/>
              <w:marTop w:val="0"/>
              <w:marBottom w:val="0"/>
              <w:divBdr>
                <w:top w:val="none" w:sz="0" w:space="0" w:color="auto"/>
                <w:left w:val="none" w:sz="0" w:space="0" w:color="auto"/>
                <w:bottom w:val="none" w:sz="0" w:space="0" w:color="auto"/>
                <w:right w:val="none" w:sz="0" w:space="0" w:color="auto"/>
              </w:divBdr>
            </w:div>
          </w:divsChild>
        </w:div>
        <w:div w:id="1312977569">
          <w:marLeft w:val="0"/>
          <w:marRight w:val="0"/>
          <w:marTop w:val="0"/>
          <w:marBottom w:val="0"/>
          <w:divBdr>
            <w:top w:val="none" w:sz="0" w:space="0" w:color="auto"/>
            <w:left w:val="none" w:sz="0" w:space="0" w:color="auto"/>
            <w:bottom w:val="none" w:sz="0" w:space="0" w:color="auto"/>
            <w:right w:val="none" w:sz="0" w:space="0" w:color="auto"/>
          </w:divBdr>
          <w:divsChild>
            <w:div w:id="1806966378">
              <w:marLeft w:val="0"/>
              <w:marRight w:val="0"/>
              <w:marTop w:val="0"/>
              <w:marBottom w:val="0"/>
              <w:divBdr>
                <w:top w:val="none" w:sz="0" w:space="0" w:color="auto"/>
                <w:left w:val="none" w:sz="0" w:space="0" w:color="auto"/>
                <w:bottom w:val="none" w:sz="0" w:space="0" w:color="auto"/>
                <w:right w:val="none" w:sz="0" w:space="0" w:color="auto"/>
              </w:divBdr>
            </w:div>
          </w:divsChild>
        </w:div>
        <w:div w:id="1314409040">
          <w:marLeft w:val="0"/>
          <w:marRight w:val="0"/>
          <w:marTop w:val="0"/>
          <w:marBottom w:val="0"/>
          <w:divBdr>
            <w:top w:val="none" w:sz="0" w:space="0" w:color="auto"/>
            <w:left w:val="none" w:sz="0" w:space="0" w:color="auto"/>
            <w:bottom w:val="none" w:sz="0" w:space="0" w:color="auto"/>
            <w:right w:val="none" w:sz="0" w:space="0" w:color="auto"/>
          </w:divBdr>
          <w:divsChild>
            <w:div w:id="479536680">
              <w:marLeft w:val="0"/>
              <w:marRight w:val="0"/>
              <w:marTop w:val="0"/>
              <w:marBottom w:val="0"/>
              <w:divBdr>
                <w:top w:val="none" w:sz="0" w:space="0" w:color="auto"/>
                <w:left w:val="none" w:sz="0" w:space="0" w:color="auto"/>
                <w:bottom w:val="none" w:sz="0" w:space="0" w:color="auto"/>
                <w:right w:val="none" w:sz="0" w:space="0" w:color="auto"/>
              </w:divBdr>
            </w:div>
          </w:divsChild>
        </w:div>
        <w:div w:id="1314598223">
          <w:marLeft w:val="0"/>
          <w:marRight w:val="0"/>
          <w:marTop w:val="0"/>
          <w:marBottom w:val="0"/>
          <w:divBdr>
            <w:top w:val="none" w:sz="0" w:space="0" w:color="auto"/>
            <w:left w:val="none" w:sz="0" w:space="0" w:color="auto"/>
            <w:bottom w:val="none" w:sz="0" w:space="0" w:color="auto"/>
            <w:right w:val="none" w:sz="0" w:space="0" w:color="auto"/>
          </w:divBdr>
          <w:divsChild>
            <w:div w:id="1186291957">
              <w:marLeft w:val="0"/>
              <w:marRight w:val="0"/>
              <w:marTop w:val="0"/>
              <w:marBottom w:val="0"/>
              <w:divBdr>
                <w:top w:val="none" w:sz="0" w:space="0" w:color="auto"/>
                <w:left w:val="none" w:sz="0" w:space="0" w:color="auto"/>
                <w:bottom w:val="none" w:sz="0" w:space="0" w:color="auto"/>
                <w:right w:val="none" w:sz="0" w:space="0" w:color="auto"/>
              </w:divBdr>
            </w:div>
          </w:divsChild>
        </w:div>
        <w:div w:id="1317107224">
          <w:marLeft w:val="0"/>
          <w:marRight w:val="0"/>
          <w:marTop w:val="0"/>
          <w:marBottom w:val="0"/>
          <w:divBdr>
            <w:top w:val="none" w:sz="0" w:space="0" w:color="auto"/>
            <w:left w:val="none" w:sz="0" w:space="0" w:color="auto"/>
            <w:bottom w:val="none" w:sz="0" w:space="0" w:color="auto"/>
            <w:right w:val="none" w:sz="0" w:space="0" w:color="auto"/>
          </w:divBdr>
          <w:divsChild>
            <w:div w:id="396168175">
              <w:marLeft w:val="0"/>
              <w:marRight w:val="0"/>
              <w:marTop w:val="0"/>
              <w:marBottom w:val="0"/>
              <w:divBdr>
                <w:top w:val="none" w:sz="0" w:space="0" w:color="auto"/>
                <w:left w:val="none" w:sz="0" w:space="0" w:color="auto"/>
                <w:bottom w:val="none" w:sz="0" w:space="0" w:color="auto"/>
                <w:right w:val="none" w:sz="0" w:space="0" w:color="auto"/>
              </w:divBdr>
            </w:div>
          </w:divsChild>
        </w:div>
        <w:div w:id="1361005844">
          <w:marLeft w:val="0"/>
          <w:marRight w:val="0"/>
          <w:marTop w:val="0"/>
          <w:marBottom w:val="0"/>
          <w:divBdr>
            <w:top w:val="none" w:sz="0" w:space="0" w:color="auto"/>
            <w:left w:val="none" w:sz="0" w:space="0" w:color="auto"/>
            <w:bottom w:val="none" w:sz="0" w:space="0" w:color="auto"/>
            <w:right w:val="none" w:sz="0" w:space="0" w:color="auto"/>
          </w:divBdr>
          <w:divsChild>
            <w:div w:id="66731838">
              <w:marLeft w:val="0"/>
              <w:marRight w:val="0"/>
              <w:marTop w:val="0"/>
              <w:marBottom w:val="0"/>
              <w:divBdr>
                <w:top w:val="none" w:sz="0" w:space="0" w:color="auto"/>
                <w:left w:val="none" w:sz="0" w:space="0" w:color="auto"/>
                <w:bottom w:val="none" w:sz="0" w:space="0" w:color="auto"/>
                <w:right w:val="none" w:sz="0" w:space="0" w:color="auto"/>
              </w:divBdr>
            </w:div>
          </w:divsChild>
        </w:div>
        <w:div w:id="1385789330">
          <w:marLeft w:val="0"/>
          <w:marRight w:val="0"/>
          <w:marTop w:val="0"/>
          <w:marBottom w:val="0"/>
          <w:divBdr>
            <w:top w:val="none" w:sz="0" w:space="0" w:color="auto"/>
            <w:left w:val="none" w:sz="0" w:space="0" w:color="auto"/>
            <w:bottom w:val="none" w:sz="0" w:space="0" w:color="auto"/>
            <w:right w:val="none" w:sz="0" w:space="0" w:color="auto"/>
          </w:divBdr>
          <w:divsChild>
            <w:div w:id="1119759502">
              <w:marLeft w:val="0"/>
              <w:marRight w:val="0"/>
              <w:marTop w:val="0"/>
              <w:marBottom w:val="0"/>
              <w:divBdr>
                <w:top w:val="none" w:sz="0" w:space="0" w:color="auto"/>
                <w:left w:val="none" w:sz="0" w:space="0" w:color="auto"/>
                <w:bottom w:val="none" w:sz="0" w:space="0" w:color="auto"/>
                <w:right w:val="none" w:sz="0" w:space="0" w:color="auto"/>
              </w:divBdr>
            </w:div>
          </w:divsChild>
        </w:div>
        <w:div w:id="1386030543">
          <w:marLeft w:val="0"/>
          <w:marRight w:val="0"/>
          <w:marTop w:val="0"/>
          <w:marBottom w:val="0"/>
          <w:divBdr>
            <w:top w:val="none" w:sz="0" w:space="0" w:color="auto"/>
            <w:left w:val="none" w:sz="0" w:space="0" w:color="auto"/>
            <w:bottom w:val="none" w:sz="0" w:space="0" w:color="auto"/>
            <w:right w:val="none" w:sz="0" w:space="0" w:color="auto"/>
          </w:divBdr>
          <w:divsChild>
            <w:div w:id="864757144">
              <w:marLeft w:val="0"/>
              <w:marRight w:val="0"/>
              <w:marTop w:val="0"/>
              <w:marBottom w:val="0"/>
              <w:divBdr>
                <w:top w:val="none" w:sz="0" w:space="0" w:color="auto"/>
                <w:left w:val="none" w:sz="0" w:space="0" w:color="auto"/>
                <w:bottom w:val="none" w:sz="0" w:space="0" w:color="auto"/>
                <w:right w:val="none" w:sz="0" w:space="0" w:color="auto"/>
              </w:divBdr>
            </w:div>
          </w:divsChild>
        </w:div>
        <w:div w:id="1394695614">
          <w:marLeft w:val="0"/>
          <w:marRight w:val="0"/>
          <w:marTop w:val="0"/>
          <w:marBottom w:val="0"/>
          <w:divBdr>
            <w:top w:val="none" w:sz="0" w:space="0" w:color="auto"/>
            <w:left w:val="none" w:sz="0" w:space="0" w:color="auto"/>
            <w:bottom w:val="none" w:sz="0" w:space="0" w:color="auto"/>
            <w:right w:val="none" w:sz="0" w:space="0" w:color="auto"/>
          </w:divBdr>
          <w:divsChild>
            <w:div w:id="954870699">
              <w:marLeft w:val="0"/>
              <w:marRight w:val="0"/>
              <w:marTop w:val="0"/>
              <w:marBottom w:val="0"/>
              <w:divBdr>
                <w:top w:val="none" w:sz="0" w:space="0" w:color="auto"/>
                <w:left w:val="none" w:sz="0" w:space="0" w:color="auto"/>
                <w:bottom w:val="none" w:sz="0" w:space="0" w:color="auto"/>
                <w:right w:val="none" w:sz="0" w:space="0" w:color="auto"/>
              </w:divBdr>
            </w:div>
          </w:divsChild>
        </w:div>
        <w:div w:id="1408728941">
          <w:marLeft w:val="0"/>
          <w:marRight w:val="0"/>
          <w:marTop w:val="0"/>
          <w:marBottom w:val="0"/>
          <w:divBdr>
            <w:top w:val="none" w:sz="0" w:space="0" w:color="auto"/>
            <w:left w:val="none" w:sz="0" w:space="0" w:color="auto"/>
            <w:bottom w:val="none" w:sz="0" w:space="0" w:color="auto"/>
            <w:right w:val="none" w:sz="0" w:space="0" w:color="auto"/>
          </w:divBdr>
          <w:divsChild>
            <w:div w:id="2023774910">
              <w:marLeft w:val="0"/>
              <w:marRight w:val="0"/>
              <w:marTop w:val="0"/>
              <w:marBottom w:val="0"/>
              <w:divBdr>
                <w:top w:val="none" w:sz="0" w:space="0" w:color="auto"/>
                <w:left w:val="none" w:sz="0" w:space="0" w:color="auto"/>
                <w:bottom w:val="none" w:sz="0" w:space="0" w:color="auto"/>
                <w:right w:val="none" w:sz="0" w:space="0" w:color="auto"/>
              </w:divBdr>
            </w:div>
          </w:divsChild>
        </w:div>
        <w:div w:id="1412696952">
          <w:marLeft w:val="0"/>
          <w:marRight w:val="0"/>
          <w:marTop w:val="0"/>
          <w:marBottom w:val="0"/>
          <w:divBdr>
            <w:top w:val="none" w:sz="0" w:space="0" w:color="auto"/>
            <w:left w:val="none" w:sz="0" w:space="0" w:color="auto"/>
            <w:bottom w:val="none" w:sz="0" w:space="0" w:color="auto"/>
            <w:right w:val="none" w:sz="0" w:space="0" w:color="auto"/>
          </w:divBdr>
          <w:divsChild>
            <w:div w:id="1146119351">
              <w:marLeft w:val="0"/>
              <w:marRight w:val="0"/>
              <w:marTop w:val="0"/>
              <w:marBottom w:val="0"/>
              <w:divBdr>
                <w:top w:val="none" w:sz="0" w:space="0" w:color="auto"/>
                <w:left w:val="none" w:sz="0" w:space="0" w:color="auto"/>
                <w:bottom w:val="none" w:sz="0" w:space="0" w:color="auto"/>
                <w:right w:val="none" w:sz="0" w:space="0" w:color="auto"/>
              </w:divBdr>
            </w:div>
          </w:divsChild>
        </w:div>
        <w:div w:id="1427116606">
          <w:marLeft w:val="0"/>
          <w:marRight w:val="0"/>
          <w:marTop w:val="0"/>
          <w:marBottom w:val="0"/>
          <w:divBdr>
            <w:top w:val="none" w:sz="0" w:space="0" w:color="auto"/>
            <w:left w:val="none" w:sz="0" w:space="0" w:color="auto"/>
            <w:bottom w:val="none" w:sz="0" w:space="0" w:color="auto"/>
            <w:right w:val="none" w:sz="0" w:space="0" w:color="auto"/>
          </w:divBdr>
          <w:divsChild>
            <w:div w:id="1979605745">
              <w:marLeft w:val="0"/>
              <w:marRight w:val="0"/>
              <w:marTop w:val="0"/>
              <w:marBottom w:val="0"/>
              <w:divBdr>
                <w:top w:val="none" w:sz="0" w:space="0" w:color="auto"/>
                <w:left w:val="none" w:sz="0" w:space="0" w:color="auto"/>
                <w:bottom w:val="none" w:sz="0" w:space="0" w:color="auto"/>
                <w:right w:val="none" w:sz="0" w:space="0" w:color="auto"/>
              </w:divBdr>
            </w:div>
          </w:divsChild>
        </w:div>
        <w:div w:id="1441141971">
          <w:marLeft w:val="0"/>
          <w:marRight w:val="0"/>
          <w:marTop w:val="0"/>
          <w:marBottom w:val="0"/>
          <w:divBdr>
            <w:top w:val="none" w:sz="0" w:space="0" w:color="auto"/>
            <w:left w:val="none" w:sz="0" w:space="0" w:color="auto"/>
            <w:bottom w:val="none" w:sz="0" w:space="0" w:color="auto"/>
            <w:right w:val="none" w:sz="0" w:space="0" w:color="auto"/>
          </w:divBdr>
          <w:divsChild>
            <w:div w:id="717583801">
              <w:marLeft w:val="0"/>
              <w:marRight w:val="0"/>
              <w:marTop w:val="0"/>
              <w:marBottom w:val="0"/>
              <w:divBdr>
                <w:top w:val="none" w:sz="0" w:space="0" w:color="auto"/>
                <w:left w:val="none" w:sz="0" w:space="0" w:color="auto"/>
                <w:bottom w:val="none" w:sz="0" w:space="0" w:color="auto"/>
                <w:right w:val="none" w:sz="0" w:space="0" w:color="auto"/>
              </w:divBdr>
            </w:div>
          </w:divsChild>
        </w:div>
        <w:div w:id="1477264033">
          <w:marLeft w:val="0"/>
          <w:marRight w:val="0"/>
          <w:marTop w:val="0"/>
          <w:marBottom w:val="0"/>
          <w:divBdr>
            <w:top w:val="none" w:sz="0" w:space="0" w:color="auto"/>
            <w:left w:val="none" w:sz="0" w:space="0" w:color="auto"/>
            <w:bottom w:val="none" w:sz="0" w:space="0" w:color="auto"/>
            <w:right w:val="none" w:sz="0" w:space="0" w:color="auto"/>
          </w:divBdr>
          <w:divsChild>
            <w:div w:id="1665619192">
              <w:marLeft w:val="0"/>
              <w:marRight w:val="0"/>
              <w:marTop w:val="0"/>
              <w:marBottom w:val="0"/>
              <w:divBdr>
                <w:top w:val="none" w:sz="0" w:space="0" w:color="auto"/>
                <w:left w:val="none" w:sz="0" w:space="0" w:color="auto"/>
                <w:bottom w:val="none" w:sz="0" w:space="0" w:color="auto"/>
                <w:right w:val="none" w:sz="0" w:space="0" w:color="auto"/>
              </w:divBdr>
            </w:div>
          </w:divsChild>
        </w:div>
        <w:div w:id="1480078075">
          <w:marLeft w:val="0"/>
          <w:marRight w:val="0"/>
          <w:marTop w:val="0"/>
          <w:marBottom w:val="0"/>
          <w:divBdr>
            <w:top w:val="none" w:sz="0" w:space="0" w:color="auto"/>
            <w:left w:val="none" w:sz="0" w:space="0" w:color="auto"/>
            <w:bottom w:val="none" w:sz="0" w:space="0" w:color="auto"/>
            <w:right w:val="none" w:sz="0" w:space="0" w:color="auto"/>
          </w:divBdr>
          <w:divsChild>
            <w:div w:id="2012372190">
              <w:marLeft w:val="0"/>
              <w:marRight w:val="0"/>
              <w:marTop w:val="0"/>
              <w:marBottom w:val="0"/>
              <w:divBdr>
                <w:top w:val="none" w:sz="0" w:space="0" w:color="auto"/>
                <w:left w:val="none" w:sz="0" w:space="0" w:color="auto"/>
                <w:bottom w:val="none" w:sz="0" w:space="0" w:color="auto"/>
                <w:right w:val="none" w:sz="0" w:space="0" w:color="auto"/>
              </w:divBdr>
            </w:div>
          </w:divsChild>
        </w:div>
        <w:div w:id="1502698877">
          <w:marLeft w:val="0"/>
          <w:marRight w:val="0"/>
          <w:marTop w:val="0"/>
          <w:marBottom w:val="0"/>
          <w:divBdr>
            <w:top w:val="none" w:sz="0" w:space="0" w:color="auto"/>
            <w:left w:val="none" w:sz="0" w:space="0" w:color="auto"/>
            <w:bottom w:val="none" w:sz="0" w:space="0" w:color="auto"/>
            <w:right w:val="none" w:sz="0" w:space="0" w:color="auto"/>
          </w:divBdr>
          <w:divsChild>
            <w:div w:id="424765520">
              <w:marLeft w:val="0"/>
              <w:marRight w:val="0"/>
              <w:marTop w:val="0"/>
              <w:marBottom w:val="0"/>
              <w:divBdr>
                <w:top w:val="none" w:sz="0" w:space="0" w:color="auto"/>
                <w:left w:val="none" w:sz="0" w:space="0" w:color="auto"/>
                <w:bottom w:val="none" w:sz="0" w:space="0" w:color="auto"/>
                <w:right w:val="none" w:sz="0" w:space="0" w:color="auto"/>
              </w:divBdr>
            </w:div>
          </w:divsChild>
        </w:div>
        <w:div w:id="1512330219">
          <w:marLeft w:val="0"/>
          <w:marRight w:val="0"/>
          <w:marTop w:val="0"/>
          <w:marBottom w:val="0"/>
          <w:divBdr>
            <w:top w:val="none" w:sz="0" w:space="0" w:color="auto"/>
            <w:left w:val="none" w:sz="0" w:space="0" w:color="auto"/>
            <w:bottom w:val="none" w:sz="0" w:space="0" w:color="auto"/>
            <w:right w:val="none" w:sz="0" w:space="0" w:color="auto"/>
          </w:divBdr>
          <w:divsChild>
            <w:div w:id="685331337">
              <w:marLeft w:val="0"/>
              <w:marRight w:val="0"/>
              <w:marTop w:val="0"/>
              <w:marBottom w:val="0"/>
              <w:divBdr>
                <w:top w:val="none" w:sz="0" w:space="0" w:color="auto"/>
                <w:left w:val="none" w:sz="0" w:space="0" w:color="auto"/>
                <w:bottom w:val="none" w:sz="0" w:space="0" w:color="auto"/>
                <w:right w:val="none" w:sz="0" w:space="0" w:color="auto"/>
              </w:divBdr>
            </w:div>
          </w:divsChild>
        </w:div>
        <w:div w:id="1514686404">
          <w:marLeft w:val="0"/>
          <w:marRight w:val="0"/>
          <w:marTop w:val="0"/>
          <w:marBottom w:val="0"/>
          <w:divBdr>
            <w:top w:val="none" w:sz="0" w:space="0" w:color="auto"/>
            <w:left w:val="none" w:sz="0" w:space="0" w:color="auto"/>
            <w:bottom w:val="none" w:sz="0" w:space="0" w:color="auto"/>
            <w:right w:val="none" w:sz="0" w:space="0" w:color="auto"/>
          </w:divBdr>
          <w:divsChild>
            <w:div w:id="1870021636">
              <w:marLeft w:val="0"/>
              <w:marRight w:val="0"/>
              <w:marTop w:val="0"/>
              <w:marBottom w:val="0"/>
              <w:divBdr>
                <w:top w:val="none" w:sz="0" w:space="0" w:color="auto"/>
                <w:left w:val="none" w:sz="0" w:space="0" w:color="auto"/>
                <w:bottom w:val="none" w:sz="0" w:space="0" w:color="auto"/>
                <w:right w:val="none" w:sz="0" w:space="0" w:color="auto"/>
              </w:divBdr>
            </w:div>
          </w:divsChild>
        </w:div>
        <w:div w:id="1545411894">
          <w:marLeft w:val="0"/>
          <w:marRight w:val="0"/>
          <w:marTop w:val="0"/>
          <w:marBottom w:val="0"/>
          <w:divBdr>
            <w:top w:val="none" w:sz="0" w:space="0" w:color="auto"/>
            <w:left w:val="none" w:sz="0" w:space="0" w:color="auto"/>
            <w:bottom w:val="none" w:sz="0" w:space="0" w:color="auto"/>
            <w:right w:val="none" w:sz="0" w:space="0" w:color="auto"/>
          </w:divBdr>
          <w:divsChild>
            <w:div w:id="1869223509">
              <w:marLeft w:val="0"/>
              <w:marRight w:val="0"/>
              <w:marTop w:val="0"/>
              <w:marBottom w:val="0"/>
              <w:divBdr>
                <w:top w:val="none" w:sz="0" w:space="0" w:color="auto"/>
                <w:left w:val="none" w:sz="0" w:space="0" w:color="auto"/>
                <w:bottom w:val="none" w:sz="0" w:space="0" w:color="auto"/>
                <w:right w:val="none" w:sz="0" w:space="0" w:color="auto"/>
              </w:divBdr>
            </w:div>
          </w:divsChild>
        </w:div>
        <w:div w:id="1557937600">
          <w:marLeft w:val="0"/>
          <w:marRight w:val="0"/>
          <w:marTop w:val="0"/>
          <w:marBottom w:val="0"/>
          <w:divBdr>
            <w:top w:val="none" w:sz="0" w:space="0" w:color="auto"/>
            <w:left w:val="none" w:sz="0" w:space="0" w:color="auto"/>
            <w:bottom w:val="none" w:sz="0" w:space="0" w:color="auto"/>
            <w:right w:val="none" w:sz="0" w:space="0" w:color="auto"/>
          </w:divBdr>
          <w:divsChild>
            <w:div w:id="1625426990">
              <w:marLeft w:val="0"/>
              <w:marRight w:val="0"/>
              <w:marTop w:val="0"/>
              <w:marBottom w:val="0"/>
              <w:divBdr>
                <w:top w:val="none" w:sz="0" w:space="0" w:color="auto"/>
                <w:left w:val="none" w:sz="0" w:space="0" w:color="auto"/>
                <w:bottom w:val="none" w:sz="0" w:space="0" w:color="auto"/>
                <w:right w:val="none" w:sz="0" w:space="0" w:color="auto"/>
              </w:divBdr>
            </w:div>
          </w:divsChild>
        </w:div>
        <w:div w:id="1574119067">
          <w:marLeft w:val="0"/>
          <w:marRight w:val="0"/>
          <w:marTop w:val="0"/>
          <w:marBottom w:val="0"/>
          <w:divBdr>
            <w:top w:val="none" w:sz="0" w:space="0" w:color="auto"/>
            <w:left w:val="none" w:sz="0" w:space="0" w:color="auto"/>
            <w:bottom w:val="none" w:sz="0" w:space="0" w:color="auto"/>
            <w:right w:val="none" w:sz="0" w:space="0" w:color="auto"/>
          </w:divBdr>
          <w:divsChild>
            <w:div w:id="220797129">
              <w:marLeft w:val="0"/>
              <w:marRight w:val="0"/>
              <w:marTop w:val="0"/>
              <w:marBottom w:val="0"/>
              <w:divBdr>
                <w:top w:val="none" w:sz="0" w:space="0" w:color="auto"/>
                <w:left w:val="none" w:sz="0" w:space="0" w:color="auto"/>
                <w:bottom w:val="none" w:sz="0" w:space="0" w:color="auto"/>
                <w:right w:val="none" w:sz="0" w:space="0" w:color="auto"/>
              </w:divBdr>
            </w:div>
          </w:divsChild>
        </w:div>
        <w:div w:id="1593314394">
          <w:marLeft w:val="0"/>
          <w:marRight w:val="0"/>
          <w:marTop w:val="0"/>
          <w:marBottom w:val="0"/>
          <w:divBdr>
            <w:top w:val="none" w:sz="0" w:space="0" w:color="auto"/>
            <w:left w:val="none" w:sz="0" w:space="0" w:color="auto"/>
            <w:bottom w:val="none" w:sz="0" w:space="0" w:color="auto"/>
            <w:right w:val="none" w:sz="0" w:space="0" w:color="auto"/>
          </w:divBdr>
          <w:divsChild>
            <w:div w:id="362440350">
              <w:marLeft w:val="0"/>
              <w:marRight w:val="0"/>
              <w:marTop w:val="0"/>
              <w:marBottom w:val="0"/>
              <w:divBdr>
                <w:top w:val="none" w:sz="0" w:space="0" w:color="auto"/>
                <w:left w:val="none" w:sz="0" w:space="0" w:color="auto"/>
                <w:bottom w:val="none" w:sz="0" w:space="0" w:color="auto"/>
                <w:right w:val="none" w:sz="0" w:space="0" w:color="auto"/>
              </w:divBdr>
            </w:div>
          </w:divsChild>
        </w:div>
        <w:div w:id="1602563305">
          <w:marLeft w:val="0"/>
          <w:marRight w:val="0"/>
          <w:marTop w:val="0"/>
          <w:marBottom w:val="0"/>
          <w:divBdr>
            <w:top w:val="none" w:sz="0" w:space="0" w:color="auto"/>
            <w:left w:val="none" w:sz="0" w:space="0" w:color="auto"/>
            <w:bottom w:val="none" w:sz="0" w:space="0" w:color="auto"/>
            <w:right w:val="none" w:sz="0" w:space="0" w:color="auto"/>
          </w:divBdr>
          <w:divsChild>
            <w:div w:id="590356655">
              <w:marLeft w:val="0"/>
              <w:marRight w:val="0"/>
              <w:marTop w:val="0"/>
              <w:marBottom w:val="0"/>
              <w:divBdr>
                <w:top w:val="none" w:sz="0" w:space="0" w:color="auto"/>
                <w:left w:val="none" w:sz="0" w:space="0" w:color="auto"/>
                <w:bottom w:val="none" w:sz="0" w:space="0" w:color="auto"/>
                <w:right w:val="none" w:sz="0" w:space="0" w:color="auto"/>
              </w:divBdr>
            </w:div>
          </w:divsChild>
        </w:div>
        <w:div w:id="1605068553">
          <w:marLeft w:val="0"/>
          <w:marRight w:val="0"/>
          <w:marTop w:val="0"/>
          <w:marBottom w:val="0"/>
          <w:divBdr>
            <w:top w:val="none" w:sz="0" w:space="0" w:color="auto"/>
            <w:left w:val="none" w:sz="0" w:space="0" w:color="auto"/>
            <w:bottom w:val="none" w:sz="0" w:space="0" w:color="auto"/>
            <w:right w:val="none" w:sz="0" w:space="0" w:color="auto"/>
          </w:divBdr>
          <w:divsChild>
            <w:div w:id="1737782906">
              <w:marLeft w:val="0"/>
              <w:marRight w:val="0"/>
              <w:marTop w:val="0"/>
              <w:marBottom w:val="0"/>
              <w:divBdr>
                <w:top w:val="none" w:sz="0" w:space="0" w:color="auto"/>
                <w:left w:val="none" w:sz="0" w:space="0" w:color="auto"/>
                <w:bottom w:val="none" w:sz="0" w:space="0" w:color="auto"/>
                <w:right w:val="none" w:sz="0" w:space="0" w:color="auto"/>
              </w:divBdr>
            </w:div>
          </w:divsChild>
        </w:div>
        <w:div w:id="1605384091">
          <w:marLeft w:val="0"/>
          <w:marRight w:val="0"/>
          <w:marTop w:val="0"/>
          <w:marBottom w:val="0"/>
          <w:divBdr>
            <w:top w:val="none" w:sz="0" w:space="0" w:color="auto"/>
            <w:left w:val="none" w:sz="0" w:space="0" w:color="auto"/>
            <w:bottom w:val="none" w:sz="0" w:space="0" w:color="auto"/>
            <w:right w:val="none" w:sz="0" w:space="0" w:color="auto"/>
          </w:divBdr>
          <w:divsChild>
            <w:div w:id="1226143728">
              <w:marLeft w:val="0"/>
              <w:marRight w:val="0"/>
              <w:marTop w:val="0"/>
              <w:marBottom w:val="0"/>
              <w:divBdr>
                <w:top w:val="none" w:sz="0" w:space="0" w:color="auto"/>
                <w:left w:val="none" w:sz="0" w:space="0" w:color="auto"/>
                <w:bottom w:val="none" w:sz="0" w:space="0" w:color="auto"/>
                <w:right w:val="none" w:sz="0" w:space="0" w:color="auto"/>
              </w:divBdr>
            </w:div>
          </w:divsChild>
        </w:div>
        <w:div w:id="1634170302">
          <w:marLeft w:val="0"/>
          <w:marRight w:val="0"/>
          <w:marTop w:val="0"/>
          <w:marBottom w:val="0"/>
          <w:divBdr>
            <w:top w:val="none" w:sz="0" w:space="0" w:color="auto"/>
            <w:left w:val="none" w:sz="0" w:space="0" w:color="auto"/>
            <w:bottom w:val="none" w:sz="0" w:space="0" w:color="auto"/>
            <w:right w:val="none" w:sz="0" w:space="0" w:color="auto"/>
          </w:divBdr>
          <w:divsChild>
            <w:div w:id="2147239673">
              <w:marLeft w:val="0"/>
              <w:marRight w:val="0"/>
              <w:marTop w:val="0"/>
              <w:marBottom w:val="0"/>
              <w:divBdr>
                <w:top w:val="none" w:sz="0" w:space="0" w:color="auto"/>
                <w:left w:val="none" w:sz="0" w:space="0" w:color="auto"/>
                <w:bottom w:val="none" w:sz="0" w:space="0" w:color="auto"/>
                <w:right w:val="none" w:sz="0" w:space="0" w:color="auto"/>
              </w:divBdr>
            </w:div>
          </w:divsChild>
        </w:div>
        <w:div w:id="1646811366">
          <w:marLeft w:val="0"/>
          <w:marRight w:val="0"/>
          <w:marTop w:val="0"/>
          <w:marBottom w:val="0"/>
          <w:divBdr>
            <w:top w:val="none" w:sz="0" w:space="0" w:color="auto"/>
            <w:left w:val="none" w:sz="0" w:space="0" w:color="auto"/>
            <w:bottom w:val="none" w:sz="0" w:space="0" w:color="auto"/>
            <w:right w:val="none" w:sz="0" w:space="0" w:color="auto"/>
          </w:divBdr>
          <w:divsChild>
            <w:div w:id="217325479">
              <w:marLeft w:val="0"/>
              <w:marRight w:val="0"/>
              <w:marTop w:val="0"/>
              <w:marBottom w:val="0"/>
              <w:divBdr>
                <w:top w:val="none" w:sz="0" w:space="0" w:color="auto"/>
                <w:left w:val="none" w:sz="0" w:space="0" w:color="auto"/>
                <w:bottom w:val="none" w:sz="0" w:space="0" w:color="auto"/>
                <w:right w:val="none" w:sz="0" w:space="0" w:color="auto"/>
              </w:divBdr>
            </w:div>
          </w:divsChild>
        </w:div>
        <w:div w:id="1679195823">
          <w:marLeft w:val="0"/>
          <w:marRight w:val="0"/>
          <w:marTop w:val="0"/>
          <w:marBottom w:val="0"/>
          <w:divBdr>
            <w:top w:val="none" w:sz="0" w:space="0" w:color="auto"/>
            <w:left w:val="none" w:sz="0" w:space="0" w:color="auto"/>
            <w:bottom w:val="none" w:sz="0" w:space="0" w:color="auto"/>
            <w:right w:val="none" w:sz="0" w:space="0" w:color="auto"/>
          </w:divBdr>
          <w:divsChild>
            <w:div w:id="666329294">
              <w:marLeft w:val="0"/>
              <w:marRight w:val="0"/>
              <w:marTop w:val="0"/>
              <w:marBottom w:val="0"/>
              <w:divBdr>
                <w:top w:val="none" w:sz="0" w:space="0" w:color="auto"/>
                <w:left w:val="none" w:sz="0" w:space="0" w:color="auto"/>
                <w:bottom w:val="none" w:sz="0" w:space="0" w:color="auto"/>
                <w:right w:val="none" w:sz="0" w:space="0" w:color="auto"/>
              </w:divBdr>
            </w:div>
          </w:divsChild>
        </w:div>
        <w:div w:id="1681931820">
          <w:marLeft w:val="0"/>
          <w:marRight w:val="0"/>
          <w:marTop w:val="0"/>
          <w:marBottom w:val="0"/>
          <w:divBdr>
            <w:top w:val="none" w:sz="0" w:space="0" w:color="auto"/>
            <w:left w:val="none" w:sz="0" w:space="0" w:color="auto"/>
            <w:bottom w:val="none" w:sz="0" w:space="0" w:color="auto"/>
            <w:right w:val="none" w:sz="0" w:space="0" w:color="auto"/>
          </w:divBdr>
          <w:divsChild>
            <w:div w:id="1440179493">
              <w:marLeft w:val="0"/>
              <w:marRight w:val="0"/>
              <w:marTop w:val="0"/>
              <w:marBottom w:val="0"/>
              <w:divBdr>
                <w:top w:val="none" w:sz="0" w:space="0" w:color="auto"/>
                <w:left w:val="none" w:sz="0" w:space="0" w:color="auto"/>
                <w:bottom w:val="none" w:sz="0" w:space="0" w:color="auto"/>
                <w:right w:val="none" w:sz="0" w:space="0" w:color="auto"/>
              </w:divBdr>
            </w:div>
          </w:divsChild>
        </w:div>
        <w:div w:id="1717971930">
          <w:marLeft w:val="0"/>
          <w:marRight w:val="0"/>
          <w:marTop w:val="0"/>
          <w:marBottom w:val="0"/>
          <w:divBdr>
            <w:top w:val="none" w:sz="0" w:space="0" w:color="auto"/>
            <w:left w:val="none" w:sz="0" w:space="0" w:color="auto"/>
            <w:bottom w:val="none" w:sz="0" w:space="0" w:color="auto"/>
            <w:right w:val="none" w:sz="0" w:space="0" w:color="auto"/>
          </w:divBdr>
          <w:divsChild>
            <w:div w:id="2045062076">
              <w:marLeft w:val="0"/>
              <w:marRight w:val="0"/>
              <w:marTop w:val="0"/>
              <w:marBottom w:val="0"/>
              <w:divBdr>
                <w:top w:val="none" w:sz="0" w:space="0" w:color="auto"/>
                <w:left w:val="none" w:sz="0" w:space="0" w:color="auto"/>
                <w:bottom w:val="none" w:sz="0" w:space="0" w:color="auto"/>
                <w:right w:val="none" w:sz="0" w:space="0" w:color="auto"/>
              </w:divBdr>
            </w:div>
          </w:divsChild>
        </w:div>
        <w:div w:id="1729766278">
          <w:marLeft w:val="0"/>
          <w:marRight w:val="0"/>
          <w:marTop w:val="0"/>
          <w:marBottom w:val="0"/>
          <w:divBdr>
            <w:top w:val="none" w:sz="0" w:space="0" w:color="auto"/>
            <w:left w:val="none" w:sz="0" w:space="0" w:color="auto"/>
            <w:bottom w:val="none" w:sz="0" w:space="0" w:color="auto"/>
            <w:right w:val="none" w:sz="0" w:space="0" w:color="auto"/>
          </w:divBdr>
          <w:divsChild>
            <w:div w:id="1020006187">
              <w:marLeft w:val="0"/>
              <w:marRight w:val="0"/>
              <w:marTop w:val="0"/>
              <w:marBottom w:val="0"/>
              <w:divBdr>
                <w:top w:val="none" w:sz="0" w:space="0" w:color="auto"/>
                <w:left w:val="none" w:sz="0" w:space="0" w:color="auto"/>
                <w:bottom w:val="none" w:sz="0" w:space="0" w:color="auto"/>
                <w:right w:val="none" w:sz="0" w:space="0" w:color="auto"/>
              </w:divBdr>
            </w:div>
          </w:divsChild>
        </w:div>
        <w:div w:id="1742210802">
          <w:marLeft w:val="0"/>
          <w:marRight w:val="0"/>
          <w:marTop w:val="0"/>
          <w:marBottom w:val="0"/>
          <w:divBdr>
            <w:top w:val="none" w:sz="0" w:space="0" w:color="auto"/>
            <w:left w:val="none" w:sz="0" w:space="0" w:color="auto"/>
            <w:bottom w:val="none" w:sz="0" w:space="0" w:color="auto"/>
            <w:right w:val="none" w:sz="0" w:space="0" w:color="auto"/>
          </w:divBdr>
          <w:divsChild>
            <w:div w:id="1588224757">
              <w:marLeft w:val="0"/>
              <w:marRight w:val="0"/>
              <w:marTop w:val="0"/>
              <w:marBottom w:val="0"/>
              <w:divBdr>
                <w:top w:val="none" w:sz="0" w:space="0" w:color="auto"/>
                <w:left w:val="none" w:sz="0" w:space="0" w:color="auto"/>
                <w:bottom w:val="none" w:sz="0" w:space="0" w:color="auto"/>
                <w:right w:val="none" w:sz="0" w:space="0" w:color="auto"/>
              </w:divBdr>
            </w:div>
          </w:divsChild>
        </w:div>
        <w:div w:id="1744721049">
          <w:marLeft w:val="0"/>
          <w:marRight w:val="0"/>
          <w:marTop w:val="0"/>
          <w:marBottom w:val="0"/>
          <w:divBdr>
            <w:top w:val="none" w:sz="0" w:space="0" w:color="auto"/>
            <w:left w:val="none" w:sz="0" w:space="0" w:color="auto"/>
            <w:bottom w:val="none" w:sz="0" w:space="0" w:color="auto"/>
            <w:right w:val="none" w:sz="0" w:space="0" w:color="auto"/>
          </w:divBdr>
          <w:divsChild>
            <w:div w:id="1872768623">
              <w:marLeft w:val="0"/>
              <w:marRight w:val="0"/>
              <w:marTop w:val="0"/>
              <w:marBottom w:val="0"/>
              <w:divBdr>
                <w:top w:val="none" w:sz="0" w:space="0" w:color="auto"/>
                <w:left w:val="none" w:sz="0" w:space="0" w:color="auto"/>
                <w:bottom w:val="none" w:sz="0" w:space="0" w:color="auto"/>
                <w:right w:val="none" w:sz="0" w:space="0" w:color="auto"/>
              </w:divBdr>
            </w:div>
          </w:divsChild>
        </w:div>
        <w:div w:id="1755130280">
          <w:marLeft w:val="0"/>
          <w:marRight w:val="0"/>
          <w:marTop w:val="0"/>
          <w:marBottom w:val="0"/>
          <w:divBdr>
            <w:top w:val="none" w:sz="0" w:space="0" w:color="auto"/>
            <w:left w:val="none" w:sz="0" w:space="0" w:color="auto"/>
            <w:bottom w:val="none" w:sz="0" w:space="0" w:color="auto"/>
            <w:right w:val="none" w:sz="0" w:space="0" w:color="auto"/>
          </w:divBdr>
          <w:divsChild>
            <w:div w:id="1747334230">
              <w:marLeft w:val="0"/>
              <w:marRight w:val="0"/>
              <w:marTop w:val="0"/>
              <w:marBottom w:val="0"/>
              <w:divBdr>
                <w:top w:val="none" w:sz="0" w:space="0" w:color="auto"/>
                <w:left w:val="none" w:sz="0" w:space="0" w:color="auto"/>
                <w:bottom w:val="none" w:sz="0" w:space="0" w:color="auto"/>
                <w:right w:val="none" w:sz="0" w:space="0" w:color="auto"/>
              </w:divBdr>
            </w:div>
          </w:divsChild>
        </w:div>
        <w:div w:id="1760445768">
          <w:marLeft w:val="0"/>
          <w:marRight w:val="0"/>
          <w:marTop w:val="0"/>
          <w:marBottom w:val="0"/>
          <w:divBdr>
            <w:top w:val="none" w:sz="0" w:space="0" w:color="auto"/>
            <w:left w:val="none" w:sz="0" w:space="0" w:color="auto"/>
            <w:bottom w:val="none" w:sz="0" w:space="0" w:color="auto"/>
            <w:right w:val="none" w:sz="0" w:space="0" w:color="auto"/>
          </w:divBdr>
          <w:divsChild>
            <w:div w:id="106244101">
              <w:marLeft w:val="0"/>
              <w:marRight w:val="0"/>
              <w:marTop w:val="0"/>
              <w:marBottom w:val="0"/>
              <w:divBdr>
                <w:top w:val="none" w:sz="0" w:space="0" w:color="auto"/>
                <w:left w:val="none" w:sz="0" w:space="0" w:color="auto"/>
                <w:bottom w:val="none" w:sz="0" w:space="0" w:color="auto"/>
                <w:right w:val="none" w:sz="0" w:space="0" w:color="auto"/>
              </w:divBdr>
            </w:div>
          </w:divsChild>
        </w:div>
        <w:div w:id="1763911967">
          <w:marLeft w:val="0"/>
          <w:marRight w:val="0"/>
          <w:marTop w:val="0"/>
          <w:marBottom w:val="0"/>
          <w:divBdr>
            <w:top w:val="none" w:sz="0" w:space="0" w:color="auto"/>
            <w:left w:val="none" w:sz="0" w:space="0" w:color="auto"/>
            <w:bottom w:val="none" w:sz="0" w:space="0" w:color="auto"/>
            <w:right w:val="none" w:sz="0" w:space="0" w:color="auto"/>
          </w:divBdr>
          <w:divsChild>
            <w:div w:id="1843355551">
              <w:marLeft w:val="0"/>
              <w:marRight w:val="0"/>
              <w:marTop w:val="0"/>
              <w:marBottom w:val="0"/>
              <w:divBdr>
                <w:top w:val="none" w:sz="0" w:space="0" w:color="auto"/>
                <w:left w:val="none" w:sz="0" w:space="0" w:color="auto"/>
                <w:bottom w:val="none" w:sz="0" w:space="0" w:color="auto"/>
                <w:right w:val="none" w:sz="0" w:space="0" w:color="auto"/>
              </w:divBdr>
            </w:div>
          </w:divsChild>
        </w:div>
        <w:div w:id="1775393347">
          <w:marLeft w:val="0"/>
          <w:marRight w:val="0"/>
          <w:marTop w:val="0"/>
          <w:marBottom w:val="0"/>
          <w:divBdr>
            <w:top w:val="none" w:sz="0" w:space="0" w:color="auto"/>
            <w:left w:val="none" w:sz="0" w:space="0" w:color="auto"/>
            <w:bottom w:val="none" w:sz="0" w:space="0" w:color="auto"/>
            <w:right w:val="none" w:sz="0" w:space="0" w:color="auto"/>
          </w:divBdr>
          <w:divsChild>
            <w:div w:id="743185426">
              <w:marLeft w:val="0"/>
              <w:marRight w:val="0"/>
              <w:marTop w:val="0"/>
              <w:marBottom w:val="0"/>
              <w:divBdr>
                <w:top w:val="none" w:sz="0" w:space="0" w:color="auto"/>
                <w:left w:val="none" w:sz="0" w:space="0" w:color="auto"/>
                <w:bottom w:val="none" w:sz="0" w:space="0" w:color="auto"/>
                <w:right w:val="none" w:sz="0" w:space="0" w:color="auto"/>
              </w:divBdr>
            </w:div>
          </w:divsChild>
        </w:div>
        <w:div w:id="1778864120">
          <w:marLeft w:val="0"/>
          <w:marRight w:val="0"/>
          <w:marTop w:val="0"/>
          <w:marBottom w:val="0"/>
          <w:divBdr>
            <w:top w:val="none" w:sz="0" w:space="0" w:color="auto"/>
            <w:left w:val="none" w:sz="0" w:space="0" w:color="auto"/>
            <w:bottom w:val="none" w:sz="0" w:space="0" w:color="auto"/>
            <w:right w:val="none" w:sz="0" w:space="0" w:color="auto"/>
          </w:divBdr>
          <w:divsChild>
            <w:div w:id="398287318">
              <w:marLeft w:val="0"/>
              <w:marRight w:val="0"/>
              <w:marTop w:val="0"/>
              <w:marBottom w:val="0"/>
              <w:divBdr>
                <w:top w:val="none" w:sz="0" w:space="0" w:color="auto"/>
                <w:left w:val="none" w:sz="0" w:space="0" w:color="auto"/>
                <w:bottom w:val="none" w:sz="0" w:space="0" w:color="auto"/>
                <w:right w:val="none" w:sz="0" w:space="0" w:color="auto"/>
              </w:divBdr>
            </w:div>
          </w:divsChild>
        </w:div>
        <w:div w:id="1784416942">
          <w:marLeft w:val="0"/>
          <w:marRight w:val="0"/>
          <w:marTop w:val="0"/>
          <w:marBottom w:val="0"/>
          <w:divBdr>
            <w:top w:val="none" w:sz="0" w:space="0" w:color="auto"/>
            <w:left w:val="none" w:sz="0" w:space="0" w:color="auto"/>
            <w:bottom w:val="none" w:sz="0" w:space="0" w:color="auto"/>
            <w:right w:val="none" w:sz="0" w:space="0" w:color="auto"/>
          </w:divBdr>
          <w:divsChild>
            <w:div w:id="158077956">
              <w:marLeft w:val="0"/>
              <w:marRight w:val="0"/>
              <w:marTop w:val="0"/>
              <w:marBottom w:val="0"/>
              <w:divBdr>
                <w:top w:val="none" w:sz="0" w:space="0" w:color="auto"/>
                <w:left w:val="none" w:sz="0" w:space="0" w:color="auto"/>
                <w:bottom w:val="none" w:sz="0" w:space="0" w:color="auto"/>
                <w:right w:val="none" w:sz="0" w:space="0" w:color="auto"/>
              </w:divBdr>
            </w:div>
          </w:divsChild>
        </w:div>
        <w:div w:id="1803108291">
          <w:marLeft w:val="0"/>
          <w:marRight w:val="0"/>
          <w:marTop w:val="0"/>
          <w:marBottom w:val="0"/>
          <w:divBdr>
            <w:top w:val="none" w:sz="0" w:space="0" w:color="auto"/>
            <w:left w:val="none" w:sz="0" w:space="0" w:color="auto"/>
            <w:bottom w:val="none" w:sz="0" w:space="0" w:color="auto"/>
            <w:right w:val="none" w:sz="0" w:space="0" w:color="auto"/>
          </w:divBdr>
          <w:divsChild>
            <w:div w:id="1188522127">
              <w:marLeft w:val="0"/>
              <w:marRight w:val="0"/>
              <w:marTop w:val="0"/>
              <w:marBottom w:val="0"/>
              <w:divBdr>
                <w:top w:val="none" w:sz="0" w:space="0" w:color="auto"/>
                <w:left w:val="none" w:sz="0" w:space="0" w:color="auto"/>
                <w:bottom w:val="none" w:sz="0" w:space="0" w:color="auto"/>
                <w:right w:val="none" w:sz="0" w:space="0" w:color="auto"/>
              </w:divBdr>
            </w:div>
          </w:divsChild>
        </w:div>
        <w:div w:id="1805930118">
          <w:marLeft w:val="0"/>
          <w:marRight w:val="0"/>
          <w:marTop w:val="0"/>
          <w:marBottom w:val="0"/>
          <w:divBdr>
            <w:top w:val="none" w:sz="0" w:space="0" w:color="auto"/>
            <w:left w:val="none" w:sz="0" w:space="0" w:color="auto"/>
            <w:bottom w:val="none" w:sz="0" w:space="0" w:color="auto"/>
            <w:right w:val="none" w:sz="0" w:space="0" w:color="auto"/>
          </w:divBdr>
          <w:divsChild>
            <w:div w:id="819345388">
              <w:marLeft w:val="0"/>
              <w:marRight w:val="0"/>
              <w:marTop w:val="0"/>
              <w:marBottom w:val="0"/>
              <w:divBdr>
                <w:top w:val="none" w:sz="0" w:space="0" w:color="auto"/>
                <w:left w:val="none" w:sz="0" w:space="0" w:color="auto"/>
                <w:bottom w:val="none" w:sz="0" w:space="0" w:color="auto"/>
                <w:right w:val="none" w:sz="0" w:space="0" w:color="auto"/>
              </w:divBdr>
            </w:div>
          </w:divsChild>
        </w:div>
        <w:div w:id="1811552745">
          <w:marLeft w:val="0"/>
          <w:marRight w:val="0"/>
          <w:marTop w:val="0"/>
          <w:marBottom w:val="0"/>
          <w:divBdr>
            <w:top w:val="none" w:sz="0" w:space="0" w:color="auto"/>
            <w:left w:val="none" w:sz="0" w:space="0" w:color="auto"/>
            <w:bottom w:val="none" w:sz="0" w:space="0" w:color="auto"/>
            <w:right w:val="none" w:sz="0" w:space="0" w:color="auto"/>
          </w:divBdr>
          <w:divsChild>
            <w:div w:id="390738697">
              <w:marLeft w:val="0"/>
              <w:marRight w:val="0"/>
              <w:marTop w:val="0"/>
              <w:marBottom w:val="0"/>
              <w:divBdr>
                <w:top w:val="none" w:sz="0" w:space="0" w:color="auto"/>
                <w:left w:val="none" w:sz="0" w:space="0" w:color="auto"/>
                <w:bottom w:val="none" w:sz="0" w:space="0" w:color="auto"/>
                <w:right w:val="none" w:sz="0" w:space="0" w:color="auto"/>
              </w:divBdr>
            </w:div>
          </w:divsChild>
        </w:div>
        <w:div w:id="1840387019">
          <w:marLeft w:val="0"/>
          <w:marRight w:val="0"/>
          <w:marTop w:val="0"/>
          <w:marBottom w:val="0"/>
          <w:divBdr>
            <w:top w:val="none" w:sz="0" w:space="0" w:color="auto"/>
            <w:left w:val="none" w:sz="0" w:space="0" w:color="auto"/>
            <w:bottom w:val="none" w:sz="0" w:space="0" w:color="auto"/>
            <w:right w:val="none" w:sz="0" w:space="0" w:color="auto"/>
          </w:divBdr>
          <w:divsChild>
            <w:div w:id="1901093054">
              <w:marLeft w:val="0"/>
              <w:marRight w:val="0"/>
              <w:marTop w:val="0"/>
              <w:marBottom w:val="0"/>
              <w:divBdr>
                <w:top w:val="none" w:sz="0" w:space="0" w:color="auto"/>
                <w:left w:val="none" w:sz="0" w:space="0" w:color="auto"/>
                <w:bottom w:val="none" w:sz="0" w:space="0" w:color="auto"/>
                <w:right w:val="none" w:sz="0" w:space="0" w:color="auto"/>
              </w:divBdr>
            </w:div>
          </w:divsChild>
        </w:div>
        <w:div w:id="1843081620">
          <w:marLeft w:val="0"/>
          <w:marRight w:val="0"/>
          <w:marTop w:val="0"/>
          <w:marBottom w:val="0"/>
          <w:divBdr>
            <w:top w:val="none" w:sz="0" w:space="0" w:color="auto"/>
            <w:left w:val="none" w:sz="0" w:space="0" w:color="auto"/>
            <w:bottom w:val="none" w:sz="0" w:space="0" w:color="auto"/>
            <w:right w:val="none" w:sz="0" w:space="0" w:color="auto"/>
          </w:divBdr>
          <w:divsChild>
            <w:div w:id="522793300">
              <w:marLeft w:val="0"/>
              <w:marRight w:val="0"/>
              <w:marTop w:val="0"/>
              <w:marBottom w:val="0"/>
              <w:divBdr>
                <w:top w:val="none" w:sz="0" w:space="0" w:color="auto"/>
                <w:left w:val="none" w:sz="0" w:space="0" w:color="auto"/>
                <w:bottom w:val="none" w:sz="0" w:space="0" w:color="auto"/>
                <w:right w:val="none" w:sz="0" w:space="0" w:color="auto"/>
              </w:divBdr>
            </w:div>
          </w:divsChild>
        </w:div>
        <w:div w:id="1867789597">
          <w:marLeft w:val="0"/>
          <w:marRight w:val="0"/>
          <w:marTop w:val="0"/>
          <w:marBottom w:val="0"/>
          <w:divBdr>
            <w:top w:val="none" w:sz="0" w:space="0" w:color="auto"/>
            <w:left w:val="none" w:sz="0" w:space="0" w:color="auto"/>
            <w:bottom w:val="none" w:sz="0" w:space="0" w:color="auto"/>
            <w:right w:val="none" w:sz="0" w:space="0" w:color="auto"/>
          </w:divBdr>
          <w:divsChild>
            <w:div w:id="1639650939">
              <w:marLeft w:val="0"/>
              <w:marRight w:val="0"/>
              <w:marTop w:val="0"/>
              <w:marBottom w:val="0"/>
              <w:divBdr>
                <w:top w:val="none" w:sz="0" w:space="0" w:color="auto"/>
                <w:left w:val="none" w:sz="0" w:space="0" w:color="auto"/>
                <w:bottom w:val="none" w:sz="0" w:space="0" w:color="auto"/>
                <w:right w:val="none" w:sz="0" w:space="0" w:color="auto"/>
              </w:divBdr>
            </w:div>
          </w:divsChild>
        </w:div>
        <w:div w:id="1889603224">
          <w:marLeft w:val="0"/>
          <w:marRight w:val="0"/>
          <w:marTop w:val="0"/>
          <w:marBottom w:val="0"/>
          <w:divBdr>
            <w:top w:val="none" w:sz="0" w:space="0" w:color="auto"/>
            <w:left w:val="none" w:sz="0" w:space="0" w:color="auto"/>
            <w:bottom w:val="none" w:sz="0" w:space="0" w:color="auto"/>
            <w:right w:val="none" w:sz="0" w:space="0" w:color="auto"/>
          </w:divBdr>
          <w:divsChild>
            <w:div w:id="266618624">
              <w:marLeft w:val="0"/>
              <w:marRight w:val="0"/>
              <w:marTop w:val="0"/>
              <w:marBottom w:val="0"/>
              <w:divBdr>
                <w:top w:val="none" w:sz="0" w:space="0" w:color="auto"/>
                <w:left w:val="none" w:sz="0" w:space="0" w:color="auto"/>
                <w:bottom w:val="none" w:sz="0" w:space="0" w:color="auto"/>
                <w:right w:val="none" w:sz="0" w:space="0" w:color="auto"/>
              </w:divBdr>
            </w:div>
          </w:divsChild>
        </w:div>
        <w:div w:id="1920291564">
          <w:marLeft w:val="0"/>
          <w:marRight w:val="0"/>
          <w:marTop w:val="0"/>
          <w:marBottom w:val="0"/>
          <w:divBdr>
            <w:top w:val="none" w:sz="0" w:space="0" w:color="auto"/>
            <w:left w:val="none" w:sz="0" w:space="0" w:color="auto"/>
            <w:bottom w:val="none" w:sz="0" w:space="0" w:color="auto"/>
            <w:right w:val="none" w:sz="0" w:space="0" w:color="auto"/>
          </w:divBdr>
          <w:divsChild>
            <w:div w:id="1580093642">
              <w:marLeft w:val="0"/>
              <w:marRight w:val="0"/>
              <w:marTop w:val="0"/>
              <w:marBottom w:val="0"/>
              <w:divBdr>
                <w:top w:val="none" w:sz="0" w:space="0" w:color="auto"/>
                <w:left w:val="none" w:sz="0" w:space="0" w:color="auto"/>
                <w:bottom w:val="none" w:sz="0" w:space="0" w:color="auto"/>
                <w:right w:val="none" w:sz="0" w:space="0" w:color="auto"/>
              </w:divBdr>
            </w:div>
          </w:divsChild>
        </w:div>
        <w:div w:id="1969235836">
          <w:marLeft w:val="0"/>
          <w:marRight w:val="0"/>
          <w:marTop w:val="0"/>
          <w:marBottom w:val="0"/>
          <w:divBdr>
            <w:top w:val="none" w:sz="0" w:space="0" w:color="auto"/>
            <w:left w:val="none" w:sz="0" w:space="0" w:color="auto"/>
            <w:bottom w:val="none" w:sz="0" w:space="0" w:color="auto"/>
            <w:right w:val="none" w:sz="0" w:space="0" w:color="auto"/>
          </w:divBdr>
          <w:divsChild>
            <w:div w:id="152987591">
              <w:marLeft w:val="0"/>
              <w:marRight w:val="0"/>
              <w:marTop w:val="0"/>
              <w:marBottom w:val="0"/>
              <w:divBdr>
                <w:top w:val="none" w:sz="0" w:space="0" w:color="auto"/>
                <w:left w:val="none" w:sz="0" w:space="0" w:color="auto"/>
                <w:bottom w:val="none" w:sz="0" w:space="0" w:color="auto"/>
                <w:right w:val="none" w:sz="0" w:space="0" w:color="auto"/>
              </w:divBdr>
            </w:div>
          </w:divsChild>
        </w:div>
        <w:div w:id="1971787178">
          <w:marLeft w:val="0"/>
          <w:marRight w:val="0"/>
          <w:marTop w:val="0"/>
          <w:marBottom w:val="0"/>
          <w:divBdr>
            <w:top w:val="none" w:sz="0" w:space="0" w:color="auto"/>
            <w:left w:val="none" w:sz="0" w:space="0" w:color="auto"/>
            <w:bottom w:val="none" w:sz="0" w:space="0" w:color="auto"/>
            <w:right w:val="none" w:sz="0" w:space="0" w:color="auto"/>
          </w:divBdr>
          <w:divsChild>
            <w:div w:id="1209143790">
              <w:marLeft w:val="0"/>
              <w:marRight w:val="0"/>
              <w:marTop w:val="0"/>
              <w:marBottom w:val="0"/>
              <w:divBdr>
                <w:top w:val="none" w:sz="0" w:space="0" w:color="auto"/>
                <w:left w:val="none" w:sz="0" w:space="0" w:color="auto"/>
                <w:bottom w:val="none" w:sz="0" w:space="0" w:color="auto"/>
                <w:right w:val="none" w:sz="0" w:space="0" w:color="auto"/>
              </w:divBdr>
            </w:div>
          </w:divsChild>
        </w:div>
        <w:div w:id="1979803880">
          <w:marLeft w:val="0"/>
          <w:marRight w:val="0"/>
          <w:marTop w:val="0"/>
          <w:marBottom w:val="0"/>
          <w:divBdr>
            <w:top w:val="none" w:sz="0" w:space="0" w:color="auto"/>
            <w:left w:val="none" w:sz="0" w:space="0" w:color="auto"/>
            <w:bottom w:val="none" w:sz="0" w:space="0" w:color="auto"/>
            <w:right w:val="none" w:sz="0" w:space="0" w:color="auto"/>
          </w:divBdr>
          <w:divsChild>
            <w:div w:id="1104807045">
              <w:marLeft w:val="0"/>
              <w:marRight w:val="0"/>
              <w:marTop w:val="0"/>
              <w:marBottom w:val="0"/>
              <w:divBdr>
                <w:top w:val="none" w:sz="0" w:space="0" w:color="auto"/>
                <w:left w:val="none" w:sz="0" w:space="0" w:color="auto"/>
                <w:bottom w:val="none" w:sz="0" w:space="0" w:color="auto"/>
                <w:right w:val="none" w:sz="0" w:space="0" w:color="auto"/>
              </w:divBdr>
            </w:div>
          </w:divsChild>
        </w:div>
        <w:div w:id="2006005401">
          <w:marLeft w:val="0"/>
          <w:marRight w:val="0"/>
          <w:marTop w:val="0"/>
          <w:marBottom w:val="0"/>
          <w:divBdr>
            <w:top w:val="none" w:sz="0" w:space="0" w:color="auto"/>
            <w:left w:val="none" w:sz="0" w:space="0" w:color="auto"/>
            <w:bottom w:val="none" w:sz="0" w:space="0" w:color="auto"/>
            <w:right w:val="none" w:sz="0" w:space="0" w:color="auto"/>
          </w:divBdr>
          <w:divsChild>
            <w:div w:id="167596901">
              <w:marLeft w:val="0"/>
              <w:marRight w:val="0"/>
              <w:marTop w:val="0"/>
              <w:marBottom w:val="0"/>
              <w:divBdr>
                <w:top w:val="none" w:sz="0" w:space="0" w:color="auto"/>
                <w:left w:val="none" w:sz="0" w:space="0" w:color="auto"/>
                <w:bottom w:val="none" w:sz="0" w:space="0" w:color="auto"/>
                <w:right w:val="none" w:sz="0" w:space="0" w:color="auto"/>
              </w:divBdr>
            </w:div>
          </w:divsChild>
        </w:div>
        <w:div w:id="2008749509">
          <w:marLeft w:val="0"/>
          <w:marRight w:val="0"/>
          <w:marTop w:val="0"/>
          <w:marBottom w:val="0"/>
          <w:divBdr>
            <w:top w:val="none" w:sz="0" w:space="0" w:color="auto"/>
            <w:left w:val="none" w:sz="0" w:space="0" w:color="auto"/>
            <w:bottom w:val="none" w:sz="0" w:space="0" w:color="auto"/>
            <w:right w:val="none" w:sz="0" w:space="0" w:color="auto"/>
          </w:divBdr>
          <w:divsChild>
            <w:div w:id="283661531">
              <w:marLeft w:val="0"/>
              <w:marRight w:val="0"/>
              <w:marTop w:val="0"/>
              <w:marBottom w:val="0"/>
              <w:divBdr>
                <w:top w:val="none" w:sz="0" w:space="0" w:color="auto"/>
                <w:left w:val="none" w:sz="0" w:space="0" w:color="auto"/>
                <w:bottom w:val="none" w:sz="0" w:space="0" w:color="auto"/>
                <w:right w:val="none" w:sz="0" w:space="0" w:color="auto"/>
              </w:divBdr>
            </w:div>
          </w:divsChild>
        </w:div>
        <w:div w:id="2012099496">
          <w:marLeft w:val="0"/>
          <w:marRight w:val="0"/>
          <w:marTop w:val="0"/>
          <w:marBottom w:val="0"/>
          <w:divBdr>
            <w:top w:val="none" w:sz="0" w:space="0" w:color="auto"/>
            <w:left w:val="none" w:sz="0" w:space="0" w:color="auto"/>
            <w:bottom w:val="none" w:sz="0" w:space="0" w:color="auto"/>
            <w:right w:val="none" w:sz="0" w:space="0" w:color="auto"/>
          </w:divBdr>
          <w:divsChild>
            <w:div w:id="378631660">
              <w:marLeft w:val="0"/>
              <w:marRight w:val="0"/>
              <w:marTop w:val="0"/>
              <w:marBottom w:val="0"/>
              <w:divBdr>
                <w:top w:val="none" w:sz="0" w:space="0" w:color="auto"/>
                <w:left w:val="none" w:sz="0" w:space="0" w:color="auto"/>
                <w:bottom w:val="none" w:sz="0" w:space="0" w:color="auto"/>
                <w:right w:val="none" w:sz="0" w:space="0" w:color="auto"/>
              </w:divBdr>
            </w:div>
          </w:divsChild>
        </w:div>
        <w:div w:id="2028362938">
          <w:marLeft w:val="0"/>
          <w:marRight w:val="0"/>
          <w:marTop w:val="0"/>
          <w:marBottom w:val="0"/>
          <w:divBdr>
            <w:top w:val="none" w:sz="0" w:space="0" w:color="auto"/>
            <w:left w:val="none" w:sz="0" w:space="0" w:color="auto"/>
            <w:bottom w:val="none" w:sz="0" w:space="0" w:color="auto"/>
            <w:right w:val="none" w:sz="0" w:space="0" w:color="auto"/>
          </w:divBdr>
          <w:divsChild>
            <w:div w:id="645088014">
              <w:marLeft w:val="0"/>
              <w:marRight w:val="0"/>
              <w:marTop w:val="0"/>
              <w:marBottom w:val="0"/>
              <w:divBdr>
                <w:top w:val="none" w:sz="0" w:space="0" w:color="auto"/>
                <w:left w:val="none" w:sz="0" w:space="0" w:color="auto"/>
                <w:bottom w:val="none" w:sz="0" w:space="0" w:color="auto"/>
                <w:right w:val="none" w:sz="0" w:space="0" w:color="auto"/>
              </w:divBdr>
            </w:div>
          </w:divsChild>
        </w:div>
        <w:div w:id="2051801581">
          <w:marLeft w:val="0"/>
          <w:marRight w:val="0"/>
          <w:marTop w:val="0"/>
          <w:marBottom w:val="0"/>
          <w:divBdr>
            <w:top w:val="none" w:sz="0" w:space="0" w:color="auto"/>
            <w:left w:val="none" w:sz="0" w:space="0" w:color="auto"/>
            <w:bottom w:val="none" w:sz="0" w:space="0" w:color="auto"/>
            <w:right w:val="none" w:sz="0" w:space="0" w:color="auto"/>
          </w:divBdr>
          <w:divsChild>
            <w:div w:id="367684896">
              <w:marLeft w:val="0"/>
              <w:marRight w:val="0"/>
              <w:marTop w:val="0"/>
              <w:marBottom w:val="0"/>
              <w:divBdr>
                <w:top w:val="none" w:sz="0" w:space="0" w:color="auto"/>
                <w:left w:val="none" w:sz="0" w:space="0" w:color="auto"/>
                <w:bottom w:val="none" w:sz="0" w:space="0" w:color="auto"/>
                <w:right w:val="none" w:sz="0" w:space="0" w:color="auto"/>
              </w:divBdr>
            </w:div>
          </w:divsChild>
        </w:div>
        <w:div w:id="2078741291">
          <w:marLeft w:val="0"/>
          <w:marRight w:val="0"/>
          <w:marTop w:val="0"/>
          <w:marBottom w:val="0"/>
          <w:divBdr>
            <w:top w:val="none" w:sz="0" w:space="0" w:color="auto"/>
            <w:left w:val="none" w:sz="0" w:space="0" w:color="auto"/>
            <w:bottom w:val="none" w:sz="0" w:space="0" w:color="auto"/>
            <w:right w:val="none" w:sz="0" w:space="0" w:color="auto"/>
          </w:divBdr>
          <w:divsChild>
            <w:div w:id="903180185">
              <w:marLeft w:val="0"/>
              <w:marRight w:val="0"/>
              <w:marTop w:val="0"/>
              <w:marBottom w:val="0"/>
              <w:divBdr>
                <w:top w:val="none" w:sz="0" w:space="0" w:color="auto"/>
                <w:left w:val="none" w:sz="0" w:space="0" w:color="auto"/>
                <w:bottom w:val="none" w:sz="0" w:space="0" w:color="auto"/>
                <w:right w:val="none" w:sz="0" w:space="0" w:color="auto"/>
              </w:divBdr>
            </w:div>
          </w:divsChild>
        </w:div>
        <w:div w:id="2079936941">
          <w:marLeft w:val="0"/>
          <w:marRight w:val="0"/>
          <w:marTop w:val="0"/>
          <w:marBottom w:val="0"/>
          <w:divBdr>
            <w:top w:val="none" w:sz="0" w:space="0" w:color="auto"/>
            <w:left w:val="none" w:sz="0" w:space="0" w:color="auto"/>
            <w:bottom w:val="none" w:sz="0" w:space="0" w:color="auto"/>
            <w:right w:val="none" w:sz="0" w:space="0" w:color="auto"/>
          </w:divBdr>
          <w:divsChild>
            <w:div w:id="883323498">
              <w:marLeft w:val="0"/>
              <w:marRight w:val="0"/>
              <w:marTop w:val="0"/>
              <w:marBottom w:val="0"/>
              <w:divBdr>
                <w:top w:val="none" w:sz="0" w:space="0" w:color="auto"/>
                <w:left w:val="none" w:sz="0" w:space="0" w:color="auto"/>
                <w:bottom w:val="none" w:sz="0" w:space="0" w:color="auto"/>
                <w:right w:val="none" w:sz="0" w:space="0" w:color="auto"/>
              </w:divBdr>
            </w:div>
          </w:divsChild>
        </w:div>
        <w:div w:id="2102022644">
          <w:marLeft w:val="0"/>
          <w:marRight w:val="0"/>
          <w:marTop w:val="0"/>
          <w:marBottom w:val="0"/>
          <w:divBdr>
            <w:top w:val="none" w:sz="0" w:space="0" w:color="auto"/>
            <w:left w:val="none" w:sz="0" w:space="0" w:color="auto"/>
            <w:bottom w:val="none" w:sz="0" w:space="0" w:color="auto"/>
            <w:right w:val="none" w:sz="0" w:space="0" w:color="auto"/>
          </w:divBdr>
          <w:divsChild>
            <w:div w:id="456605340">
              <w:marLeft w:val="0"/>
              <w:marRight w:val="0"/>
              <w:marTop w:val="0"/>
              <w:marBottom w:val="0"/>
              <w:divBdr>
                <w:top w:val="none" w:sz="0" w:space="0" w:color="auto"/>
                <w:left w:val="none" w:sz="0" w:space="0" w:color="auto"/>
                <w:bottom w:val="none" w:sz="0" w:space="0" w:color="auto"/>
                <w:right w:val="none" w:sz="0" w:space="0" w:color="auto"/>
              </w:divBdr>
            </w:div>
          </w:divsChild>
        </w:div>
        <w:div w:id="2109546621">
          <w:marLeft w:val="0"/>
          <w:marRight w:val="0"/>
          <w:marTop w:val="0"/>
          <w:marBottom w:val="0"/>
          <w:divBdr>
            <w:top w:val="none" w:sz="0" w:space="0" w:color="auto"/>
            <w:left w:val="none" w:sz="0" w:space="0" w:color="auto"/>
            <w:bottom w:val="none" w:sz="0" w:space="0" w:color="auto"/>
            <w:right w:val="none" w:sz="0" w:space="0" w:color="auto"/>
          </w:divBdr>
          <w:divsChild>
            <w:div w:id="1549992123">
              <w:marLeft w:val="0"/>
              <w:marRight w:val="0"/>
              <w:marTop w:val="0"/>
              <w:marBottom w:val="0"/>
              <w:divBdr>
                <w:top w:val="none" w:sz="0" w:space="0" w:color="auto"/>
                <w:left w:val="none" w:sz="0" w:space="0" w:color="auto"/>
                <w:bottom w:val="none" w:sz="0" w:space="0" w:color="auto"/>
                <w:right w:val="none" w:sz="0" w:space="0" w:color="auto"/>
              </w:divBdr>
            </w:div>
          </w:divsChild>
        </w:div>
        <w:div w:id="2111851511">
          <w:marLeft w:val="0"/>
          <w:marRight w:val="0"/>
          <w:marTop w:val="0"/>
          <w:marBottom w:val="0"/>
          <w:divBdr>
            <w:top w:val="none" w:sz="0" w:space="0" w:color="auto"/>
            <w:left w:val="none" w:sz="0" w:space="0" w:color="auto"/>
            <w:bottom w:val="none" w:sz="0" w:space="0" w:color="auto"/>
            <w:right w:val="none" w:sz="0" w:space="0" w:color="auto"/>
          </w:divBdr>
          <w:divsChild>
            <w:div w:id="300160839">
              <w:marLeft w:val="0"/>
              <w:marRight w:val="0"/>
              <w:marTop w:val="0"/>
              <w:marBottom w:val="0"/>
              <w:divBdr>
                <w:top w:val="none" w:sz="0" w:space="0" w:color="auto"/>
                <w:left w:val="none" w:sz="0" w:space="0" w:color="auto"/>
                <w:bottom w:val="none" w:sz="0" w:space="0" w:color="auto"/>
                <w:right w:val="none" w:sz="0" w:space="0" w:color="auto"/>
              </w:divBdr>
            </w:div>
          </w:divsChild>
        </w:div>
        <w:div w:id="2128162608">
          <w:marLeft w:val="0"/>
          <w:marRight w:val="0"/>
          <w:marTop w:val="0"/>
          <w:marBottom w:val="0"/>
          <w:divBdr>
            <w:top w:val="none" w:sz="0" w:space="0" w:color="auto"/>
            <w:left w:val="none" w:sz="0" w:space="0" w:color="auto"/>
            <w:bottom w:val="none" w:sz="0" w:space="0" w:color="auto"/>
            <w:right w:val="none" w:sz="0" w:space="0" w:color="auto"/>
          </w:divBdr>
          <w:divsChild>
            <w:div w:id="1991249541">
              <w:marLeft w:val="0"/>
              <w:marRight w:val="0"/>
              <w:marTop w:val="0"/>
              <w:marBottom w:val="0"/>
              <w:divBdr>
                <w:top w:val="none" w:sz="0" w:space="0" w:color="auto"/>
                <w:left w:val="none" w:sz="0" w:space="0" w:color="auto"/>
                <w:bottom w:val="none" w:sz="0" w:space="0" w:color="auto"/>
                <w:right w:val="none" w:sz="0" w:space="0" w:color="auto"/>
              </w:divBdr>
            </w:div>
          </w:divsChild>
        </w:div>
        <w:div w:id="2143499606">
          <w:marLeft w:val="0"/>
          <w:marRight w:val="0"/>
          <w:marTop w:val="0"/>
          <w:marBottom w:val="0"/>
          <w:divBdr>
            <w:top w:val="none" w:sz="0" w:space="0" w:color="auto"/>
            <w:left w:val="none" w:sz="0" w:space="0" w:color="auto"/>
            <w:bottom w:val="none" w:sz="0" w:space="0" w:color="auto"/>
            <w:right w:val="none" w:sz="0" w:space="0" w:color="auto"/>
          </w:divBdr>
          <w:divsChild>
            <w:div w:id="76739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9804">
      <w:bodyDiv w:val="1"/>
      <w:marLeft w:val="0"/>
      <w:marRight w:val="0"/>
      <w:marTop w:val="0"/>
      <w:marBottom w:val="0"/>
      <w:divBdr>
        <w:top w:val="none" w:sz="0" w:space="0" w:color="auto"/>
        <w:left w:val="none" w:sz="0" w:space="0" w:color="auto"/>
        <w:bottom w:val="none" w:sz="0" w:space="0" w:color="auto"/>
        <w:right w:val="none" w:sz="0" w:space="0" w:color="auto"/>
      </w:divBdr>
      <w:divsChild>
        <w:div w:id="1542983910">
          <w:marLeft w:val="0"/>
          <w:marRight w:val="0"/>
          <w:marTop w:val="240"/>
          <w:marBottom w:val="0"/>
          <w:divBdr>
            <w:top w:val="none" w:sz="0" w:space="0" w:color="auto"/>
            <w:left w:val="none" w:sz="0" w:space="0" w:color="auto"/>
            <w:bottom w:val="none" w:sz="0" w:space="0" w:color="auto"/>
            <w:right w:val="none" w:sz="0" w:space="0" w:color="auto"/>
          </w:divBdr>
        </w:div>
      </w:divsChild>
    </w:div>
    <w:div w:id="1684043921">
      <w:bodyDiv w:val="1"/>
      <w:marLeft w:val="0"/>
      <w:marRight w:val="0"/>
      <w:marTop w:val="0"/>
      <w:marBottom w:val="0"/>
      <w:divBdr>
        <w:top w:val="none" w:sz="0" w:space="0" w:color="auto"/>
        <w:left w:val="none" w:sz="0" w:space="0" w:color="auto"/>
        <w:bottom w:val="none" w:sz="0" w:space="0" w:color="auto"/>
        <w:right w:val="none" w:sz="0" w:space="0" w:color="auto"/>
      </w:divBdr>
      <w:divsChild>
        <w:div w:id="510074441">
          <w:marLeft w:val="0"/>
          <w:marRight w:val="0"/>
          <w:marTop w:val="0"/>
          <w:marBottom w:val="0"/>
          <w:divBdr>
            <w:top w:val="none" w:sz="0" w:space="0" w:color="auto"/>
            <w:left w:val="none" w:sz="0" w:space="0" w:color="auto"/>
            <w:bottom w:val="none" w:sz="0" w:space="0" w:color="auto"/>
            <w:right w:val="none" w:sz="0" w:space="0" w:color="auto"/>
          </w:divBdr>
        </w:div>
      </w:divsChild>
    </w:div>
    <w:div w:id="1713386981">
      <w:bodyDiv w:val="1"/>
      <w:marLeft w:val="0"/>
      <w:marRight w:val="0"/>
      <w:marTop w:val="0"/>
      <w:marBottom w:val="0"/>
      <w:divBdr>
        <w:top w:val="none" w:sz="0" w:space="0" w:color="auto"/>
        <w:left w:val="none" w:sz="0" w:space="0" w:color="auto"/>
        <w:bottom w:val="none" w:sz="0" w:space="0" w:color="auto"/>
        <w:right w:val="none" w:sz="0" w:space="0" w:color="auto"/>
      </w:divBdr>
      <w:divsChild>
        <w:div w:id="2037194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k.gov.lv/l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varam.gov.l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k.gov.lv/lv"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varam.gov.lv"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lze.sniega@varam.gov.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1F3038BD457359419BE79FAB613340E4" ma:contentTypeVersion="2" ma:contentTypeDescription="Izveidot jaunu dokumentu." ma:contentTypeScope="" ma:versionID="e651c1db8e2edfe6d84606c5c9b3a58b">
  <xsd:schema xmlns:xsd="http://www.w3.org/2001/XMLSchema" xmlns:xs="http://www.w3.org/2001/XMLSchema" xmlns:p="http://schemas.microsoft.com/office/2006/metadata/properties" xmlns:ns2="a7a4a73a-7dd1-400e-b75c-c94363fc71d3" targetNamespace="http://schemas.microsoft.com/office/2006/metadata/properties" ma:root="true" ma:fieldsID="af91b91ab147e40d2af4870aef879a8c" ns2:_="">
    <xsd:import namespace="a7a4a73a-7dd1-400e-b75c-c94363fc71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a73a-7dd1-400e-b75c-c94363fc7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FCD08-6D29-4941-A5D6-AEF7BCCDA92C}">
  <ds:schemaRefs>
    <ds:schemaRef ds:uri="http://schemas.microsoft.com/sharepoint/v3/contenttype/forms"/>
  </ds:schemaRefs>
</ds:datastoreItem>
</file>

<file path=customXml/itemProps2.xml><?xml version="1.0" encoding="utf-8"?>
<ds:datastoreItem xmlns:ds="http://schemas.openxmlformats.org/officeDocument/2006/customXml" ds:itemID="{D6DE28F5-BA17-43A1-8F40-301E2F148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a73a-7dd1-400e-b75c-c94363fc7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EF0F4-4EF2-4222-B0B8-D834A0DE6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12668</Words>
  <Characters>7222</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Kārtība un nosacījumi pašvaldību institūciju, finanšu, mantas, tiesību un saistību pārdalei administratīvo teritoriju robežu grozīšanas vai sadalīšanas gadījumā</vt:lpstr>
    </vt:vector>
  </TitlesOfParts>
  <Company>VARAM</Company>
  <LinksUpToDate>false</LinksUpToDate>
  <CharactersWithSpaces>19851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Kārtība un nosacījumi pašvaldību institūciju, finanšu, mantas, tiesību un saistību pārdalei administratīvo teritoriju robežu grozīšanas vai sadalīšanas gadījumā</dc:title>
  <dc:subject>Anotācija</dc:subject>
  <dc:creator>ilze.sniega@varam.gov.lv</dc:creator>
  <cp:keywords/>
  <dc:description>67026493, ilze.sniega@varam.gov.lv</dc:description>
  <cp:lastModifiedBy>Ilze Sniega Sniedziņa</cp:lastModifiedBy>
  <cp:revision>7</cp:revision>
  <cp:lastPrinted>2020-06-15T07:09:00Z</cp:lastPrinted>
  <dcterms:created xsi:type="dcterms:W3CDTF">2020-06-15T06:42:00Z</dcterms:created>
  <dcterms:modified xsi:type="dcterms:W3CDTF">2020-06-15T07:34:00Z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0x010100CB94AC31992EDB4DAD21854140F646B5</vt:lpwstr>
  </property>
</Properties>
</file>