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FC3F15" w14:textId="77777777" w:rsidR="00EA7331" w:rsidRPr="00D8311B" w:rsidRDefault="00EA7331" w:rsidP="00AC1CF2">
      <w:bookmarkStart w:id="0" w:name="_GoBack"/>
      <w:bookmarkEnd w:id="0"/>
    </w:p>
    <w:p w14:paraId="707B5F79" w14:textId="77777777" w:rsidR="00F5745C" w:rsidRPr="00615C4A" w:rsidRDefault="00F5745C" w:rsidP="00F5745C">
      <w:pPr>
        <w:pStyle w:val="Title"/>
        <w:rPr>
          <w:color w:val="27093C"/>
        </w:rPr>
      </w:pPr>
      <w:r w:rsidRPr="00220793">
        <w:rPr>
          <w:rFonts w:ascii="Segoe UI" w:hAnsi="Segoe UI"/>
          <w:noProof/>
          <w:sz w:val="22"/>
          <w:szCs w:val="22"/>
          <w:lang w:eastAsia="lv-LV"/>
        </w:rPr>
        <w:drawing>
          <wp:inline distT="0" distB="0" distL="0" distR="0" wp14:anchorId="067C64BC" wp14:editId="6D312802">
            <wp:extent cx="4368800" cy="901700"/>
            <wp:effectExtent l="0" t="0" r="0" b="0"/>
            <wp:docPr id="16" name="Picture 16" descr="C:\Users\renarsf\AppData\Local\Microsoft\Windows\INetCache\Content.Outlook\QFJETALC\LV_ID_EU_logo_ansamblis_ERAF_RGB_95_4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renarsf\AppData\Local\Microsoft\Windows\INetCache\Content.Outlook\QFJETALC\LV_ID_EU_logo_ansamblis_ERAF_RGB_95_458.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68800" cy="901700"/>
                    </a:xfrm>
                    <a:prstGeom prst="rect">
                      <a:avLst/>
                    </a:prstGeom>
                    <a:noFill/>
                    <a:ln>
                      <a:noFill/>
                    </a:ln>
                  </pic:spPr>
                </pic:pic>
              </a:graphicData>
            </a:graphic>
          </wp:inline>
        </w:drawing>
      </w:r>
    </w:p>
    <w:p w14:paraId="480AA948" w14:textId="278A09B7" w:rsidR="00F5745C" w:rsidRPr="00615C4A" w:rsidRDefault="00F5745C" w:rsidP="00F5745C">
      <w:pPr>
        <w:rPr>
          <w:rFonts w:ascii="Segoe UI" w:hAnsi="Segoe UI"/>
        </w:rPr>
      </w:pPr>
    </w:p>
    <w:p w14:paraId="5C0D0ED7" w14:textId="75A369AC" w:rsidR="00F5745C" w:rsidRPr="00615C4A" w:rsidRDefault="00F5745C" w:rsidP="00F5745C">
      <w:pPr>
        <w:rPr>
          <w:rFonts w:ascii="Segoe UI" w:hAnsi="Segoe UI"/>
        </w:rPr>
      </w:pPr>
      <w:bookmarkStart w:id="1" w:name="_Hlk478377403"/>
      <w:bookmarkEnd w:id="1"/>
      <w:r>
        <w:rPr>
          <w:noProof/>
          <w:lang w:eastAsia="lv-LV"/>
        </w:rPr>
        <w:drawing>
          <wp:anchor distT="0" distB="0" distL="114300" distR="114300" simplePos="0" relativeHeight="251659264" behindDoc="1" locked="0" layoutInCell="1" allowOverlap="1" wp14:anchorId="11D8CFE7" wp14:editId="01BDD453">
            <wp:simplePos x="0" y="0"/>
            <wp:positionH relativeFrom="margin">
              <wp:posOffset>1973030</wp:posOffset>
            </wp:positionH>
            <wp:positionV relativeFrom="paragraph">
              <wp:posOffset>5921</wp:posOffset>
            </wp:positionV>
            <wp:extent cx="3346704" cy="246888"/>
            <wp:effectExtent l="0" t="0" r="0" b="127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346704" cy="246888"/>
                    </a:xfrm>
                    <a:prstGeom prst="rect">
                      <a:avLst/>
                    </a:prstGeom>
                  </pic:spPr>
                </pic:pic>
              </a:graphicData>
            </a:graphic>
            <wp14:sizeRelH relativeFrom="margin">
              <wp14:pctWidth>0</wp14:pctWidth>
            </wp14:sizeRelH>
            <wp14:sizeRelV relativeFrom="margin">
              <wp14:pctHeight>0</wp14:pctHeight>
            </wp14:sizeRelV>
          </wp:anchor>
        </w:drawing>
      </w:r>
    </w:p>
    <w:p w14:paraId="7BFF2638" w14:textId="77777777" w:rsidR="00F5745C" w:rsidRPr="00615C4A" w:rsidRDefault="00F5745C" w:rsidP="00F5745C">
      <w:pPr>
        <w:rPr>
          <w:rFonts w:ascii="Segoe UI" w:hAnsi="Segoe UI"/>
        </w:rPr>
      </w:pPr>
    </w:p>
    <w:p w14:paraId="066A2390" w14:textId="77777777" w:rsidR="00F5745C" w:rsidRPr="00615C4A" w:rsidRDefault="00F5745C" w:rsidP="00F5745C">
      <w:pPr>
        <w:jc w:val="right"/>
        <w:rPr>
          <w:rFonts w:ascii="Segoe UI" w:hAnsi="Segoe UI"/>
        </w:rPr>
      </w:pPr>
    </w:p>
    <w:p w14:paraId="30E31079" w14:textId="77777777" w:rsidR="00F5745C" w:rsidRPr="00615C4A" w:rsidRDefault="00F5745C" w:rsidP="00F5745C">
      <w:pPr>
        <w:rPr>
          <w:rFonts w:ascii="Segoe UI" w:hAnsi="Segoe UI"/>
        </w:rPr>
      </w:pPr>
    </w:p>
    <w:p w14:paraId="11FBBE89" w14:textId="77777777" w:rsidR="00F5745C" w:rsidRPr="00615C4A" w:rsidRDefault="00F5745C" w:rsidP="00F5745C">
      <w:pPr>
        <w:pStyle w:val="Oswald"/>
      </w:pPr>
    </w:p>
    <w:p w14:paraId="01C959AD" w14:textId="77777777" w:rsidR="00F5745C" w:rsidRPr="00004408" w:rsidRDefault="00F5745C" w:rsidP="00F5745C">
      <w:pPr>
        <w:pStyle w:val="Oswald"/>
        <w:rPr>
          <w:rFonts w:ascii="Segoe UI" w:hAnsi="Segoe UI" w:cs="Segoe UI"/>
          <w:color w:val="auto"/>
        </w:rPr>
      </w:pPr>
    </w:p>
    <w:p w14:paraId="2481F566" w14:textId="77777777" w:rsidR="00F5745C" w:rsidRPr="00004408" w:rsidRDefault="00F5745C" w:rsidP="00F5745C">
      <w:pPr>
        <w:pStyle w:val="Oswald"/>
        <w:rPr>
          <w:rFonts w:ascii="Segoe UI" w:hAnsi="Segoe UI" w:cs="Segoe UI"/>
          <w:color w:val="auto"/>
        </w:rPr>
      </w:pPr>
      <w:r w:rsidRPr="00004408">
        <w:rPr>
          <w:rFonts w:ascii="Segoe UI" w:hAnsi="Segoe UI" w:cs="Segoe UI"/>
          <w:color w:val="auto"/>
        </w:rPr>
        <w:t>IKT arhitektūras vadlīnijas -</w:t>
      </w:r>
    </w:p>
    <w:p w14:paraId="28B022B3" w14:textId="051D412E" w:rsidR="00F5745C" w:rsidRPr="00004408" w:rsidRDefault="00F5745C" w:rsidP="00F5745C">
      <w:pPr>
        <w:pStyle w:val="Oswald"/>
        <w:rPr>
          <w:rFonts w:ascii="Segoe UI" w:hAnsi="Segoe UI" w:cs="Segoe UI"/>
          <w:color w:val="auto"/>
        </w:rPr>
      </w:pPr>
      <w:r w:rsidRPr="00F5745C">
        <w:rPr>
          <w:rFonts w:ascii="Segoe UI" w:hAnsi="Segoe UI" w:cs="Segoe UI"/>
          <w:color w:val="auto"/>
        </w:rPr>
        <w:t>IT risinājumu sadarbspējas specificēšanas vadlīnijas</w:t>
      </w:r>
      <w:r w:rsidRPr="00F5745C" w:rsidDel="00F5745C">
        <w:rPr>
          <w:rFonts w:ascii="Segoe UI" w:hAnsi="Segoe UI" w:cs="Segoe UI"/>
          <w:color w:val="auto"/>
        </w:rPr>
        <w:t xml:space="preserve"> </w:t>
      </w:r>
      <w:r w:rsidRPr="00004408">
        <w:rPr>
          <w:rFonts w:ascii="Segoe UI" w:hAnsi="Segoe UI" w:cs="Segoe UI"/>
          <w:color w:val="auto"/>
        </w:rPr>
        <w:t xml:space="preserve"> </w:t>
      </w:r>
    </w:p>
    <w:p w14:paraId="082FF2F0" w14:textId="77777777" w:rsidR="00F5745C" w:rsidRPr="00004408" w:rsidRDefault="00F5745C" w:rsidP="00F5745C">
      <w:pPr>
        <w:pStyle w:val="Oswald"/>
        <w:rPr>
          <w:rFonts w:ascii="Segoe UI" w:hAnsi="Segoe UI" w:cs="Segoe UI"/>
          <w:b/>
          <w:color w:val="auto"/>
          <w:sz w:val="24"/>
          <w:szCs w:val="24"/>
        </w:rPr>
      </w:pPr>
    </w:p>
    <w:p w14:paraId="3287A6B9" w14:textId="77777777" w:rsidR="00F5745C" w:rsidRPr="00004408" w:rsidRDefault="00F5745C" w:rsidP="00F5745C">
      <w:pPr>
        <w:pStyle w:val="Oswald"/>
        <w:rPr>
          <w:rFonts w:ascii="Segoe UI" w:hAnsi="Segoe UI" w:cs="Segoe UI"/>
          <w:color w:val="auto"/>
          <w:sz w:val="24"/>
          <w:szCs w:val="24"/>
        </w:rPr>
      </w:pPr>
      <w:r>
        <w:rPr>
          <w:rFonts w:ascii="Segoe UI" w:hAnsi="Segoe UI" w:cs="Segoe UI"/>
          <w:color w:val="auto"/>
          <w:sz w:val="24"/>
          <w:szCs w:val="24"/>
        </w:rPr>
        <w:t>1.0.0</w:t>
      </w:r>
      <w:r w:rsidRPr="00004408">
        <w:rPr>
          <w:rFonts w:ascii="Segoe UI" w:hAnsi="Segoe UI" w:cs="Segoe UI"/>
          <w:color w:val="auto"/>
          <w:sz w:val="24"/>
          <w:szCs w:val="24"/>
        </w:rPr>
        <w:t xml:space="preserve"> versija</w:t>
      </w:r>
    </w:p>
    <w:p w14:paraId="1913D044" w14:textId="77777777" w:rsidR="00F5745C" w:rsidRPr="00004408" w:rsidRDefault="00F5745C" w:rsidP="00F5745C">
      <w:pPr>
        <w:rPr>
          <w:rFonts w:ascii="Segoe UI" w:hAnsi="Segoe UI" w:cs="Segoe UI"/>
        </w:rPr>
      </w:pPr>
    </w:p>
    <w:p w14:paraId="28297801" w14:textId="77777777" w:rsidR="00F5745C" w:rsidRDefault="00F5745C" w:rsidP="00F5745C">
      <w:pPr>
        <w:pStyle w:val="Subtitle"/>
        <w:rPr>
          <w:rFonts w:ascii="Segoe UI" w:hAnsi="Segoe UI" w:cs="Segoe UI"/>
          <w:sz w:val="32"/>
          <w:szCs w:val="32"/>
        </w:rPr>
      </w:pPr>
    </w:p>
    <w:p w14:paraId="41D78BDC" w14:textId="77777777" w:rsidR="00F5745C" w:rsidRPr="00F5745C" w:rsidRDefault="00F5745C" w:rsidP="00F5745C">
      <w:pPr>
        <w:pStyle w:val="BodyText"/>
        <w:rPr>
          <w:lang w:eastAsia="ar-SA"/>
        </w:rPr>
      </w:pPr>
    </w:p>
    <w:p w14:paraId="59ED73C9" w14:textId="77777777" w:rsidR="00F5745C" w:rsidRPr="00004408" w:rsidRDefault="00F5745C" w:rsidP="00F5745C">
      <w:pPr>
        <w:pStyle w:val="Subtitle"/>
        <w:rPr>
          <w:rFonts w:ascii="Segoe UI" w:hAnsi="Segoe UI" w:cs="Segoe UI"/>
          <w:sz w:val="32"/>
          <w:szCs w:val="32"/>
        </w:rPr>
      </w:pPr>
    </w:p>
    <w:p w14:paraId="057FD36B" w14:textId="77777777" w:rsidR="00F5745C" w:rsidRPr="00004408" w:rsidRDefault="00F5745C" w:rsidP="00F5745C">
      <w:pPr>
        <w:pStyle w:val="Subtitle"/>
        <w:rPr>
          <w:rFonts w:ascii="Segoe UI" w:hAnsi="Segoe UI" w:cs="Segoe UI"/>
          <w:b/>
          <w:szCs w:val="24"/>
        </w:rPr>
      </w:pPr>
      <w:r w:rsidRPr="00004408">
        <w:rPr>
          <w:rFonts w:ascii="Segoe UI" w:hAnsi="Segoe UI" w:cs="Segoe UI"/>
          <w:szCs w:val="24"/>
        </w:rPr>
        <w:t>Iepirkuma identifikācijas numurs VARAM/2017/6</w:t>
      </w:r>
    </w:p>
    <w:p w14:paraId="13DE6AD8" w14:textId="77777777" w:rsidR="00F5745C" w:rsidRPr="00615C4A" w:rsidRDefault="00F5745C" w:rsidP="00F5745C">
      <w:pPr>
        <w:rPr>
          <w:rFonts w:ascii="Segoe UI" w:hAnsi="Segoe UI" w:cs="Segoe UI"/>
        </w:rPr>
      </w:pPr>
    </w:p>
    <w:p w14:paraId="56B59212" w14:textId="77777777" w:rsidR="00F5745C" w:rsidRPr="00615C4A" w:rsidRDefault="00F5745C" w:rsidP="00F5745C">
      <w:pPr>
        <w:pStyle w:val="CCBodyText"/>
        <w:jc w:val="center"/>
        <w:rPr>
          <w:rFonts w:cs="Segoe UI"/>
        </w:rPr>
      </w:pPr>
    </w:p>
    <w:p w14:paraId="0EB19FD3" w14:textId="77777777" w:rsidR="00F5745C" w:rsidRPr="00615C4A" w:rsidRDefault="00F5745C" w:rsidP="00F5745C">
      <w:pPr>
        <w:pStyle w:val="CCBodyText"/>
        <w:jc w:val="center"/>
        <w:rPr>
          <w:rFonts w:cs="Segoe UI"/>
        </w:rPr>
      </w:pPr>
    </w:p>
    <w:p w14:paraId="4F4D089D" w14:textId="77777777" w:rsidR="00F5745C" w:rsidRPr="00615C4A" w:rsidRDefault="00F5745C" w:rsidP="00F5745C">
      <w:pPr>
        <w:pStyle w:val="CCBodyText"/>
        <w:jc w:val="center"/>
        <w:rPr>
          <w:rFonts w:cs="Segoe UI"/>
        </w:rPr>
      </w:pPr>
    </w:p>
    <w:p w14:paraId="59505A42" w14:textId="77777777" w:rsidR="00F5745C" w:rsidRDefault="00F5745C" w:rsidP="00F5745C">
      <w:pPr>
        <w:pStyle w:val="CCBodyText"/>
        <w:jc w:val="center"/>
        <w:rPr>
          <w:rFonts w:cs="Segoe UI"/>
        </w:rPr>
      </w:pPr>
    </w:p>
    <w:p w14:paraId="7AA36D0A" w14:textId="77777777" w:rsidR="00F5745C" w:rsidRPr="00615C4A" w:rsidRDefault="00F5745C" w:rsidP="00F5745C">
      <w:pPr>
        <w:pStyle w:val="CCBodyText"/>
        <w:jc w:val="center"/>
        <w:rPr>
          <w:rFonts w:cs="Segoe UI"/>
        </w:rPr>
      </w:pPr>
    </w:p>
    <w:p w14:paraId="6A9B1B61" w14:textId="3E0EEFEF" w:rsidR="00F5745C" w:rsidRPr="00615C4A" w:rsidRDefault="00F5745C" w:rsidP="00F5745C">
      <w:pPr>
        <w:pStyle w:val="CCBodyText"/>
        <w:jc w:val="center"/>
        <w:rPr>
          <w:rFonts w:cs="Segoe UI"/>
        </w:rPr>
      </w:pPr>
      <w:r w:rsidRPr="00615C4A">
        <w:rPr>
          <w:rFonts w:cs="Segoe UI"/>
        </w:rPr>
        <w:t>2017. gada</w:t>
      </w:r>
      <w:r w:rsidRPr="00004408">
        <w:rPr>
          <w:rFonts w:cs="Segoe UI"/>
        </w:rPr>
        <w:t xml:space="preserve"> </w:t>
      </w:r>
      <w:r w:rsidR="007F39BF">
        <w:rPr>
          <w:rFonts w:cs="Segoe UI"/>
        </w:rPr>
        <w:t>01</w:t>
      </w:r>
      <w:r w:rsidRPr="00615C4A">
        <w:rPr>
          <w:rFonts w:cs="Segoe UI"/>
        </w:rPr>
        <w:t xml:space="preserve">. </w:t>
      </w:r>
      <w:r w:rsidR="007F39BF">
        <w:rPr>
          <w:rFonts w:cs="Segoe UI"/>
        </w:rPr>
        <w:t>decembris</w:t>
      </w:r>
    </w:p>
    <w:p w14:paraId="5B765717" w14:textId="77777777" w:rsidR="00F5745C" w:rsidRPr="00615C4A" w:rsidRDefault="00F5745C" w:rsidP="00F5745C">
      <w:pPr>
        <w:rPr>
          <w:rFonts w:ascii="Segoe UI" w:hAnsi="Segoe UI" w:cs="Segoe UI"/>
        </w:rPr>
      </w:pPr>
    </w:p>
    <w:p w14:paraId="65F7FB0C" w14:textId="77777777" w:rsidR="00F5745C" w:rsidRDefault="00F5745C" w:rsidP="00F5745C">
      <w:pPr>
        <w:rPr>
          <w:rFonts w:ascii="Segoe UI" w:hAnsi="Segoe UI" w:cs="Segoe UI"/>
        </w:rPr>
      </w:pPr>
      <w:r>
        <w:rPr>
          <w:rFonts w:cs="Segoe UI"/>
        </w:rPr>
        <w:br w:type="page"/>
      </w:r>
    </w:p>
    <w:p w14:paraId="7566F890" w14:textId="77777777" w:rsidR="00F5745C" w:rsidRDefault="00F5745C" w:rsidP="00F5745C">
      <w:pPr>
        <w:rPr>
          <w:rStyle w:val="Strong"/>
          <w:rFonts w:eastAsiaTheme="minorHAnsi" w:cs="Calibri"/>
        </w:rPr>
      </w:pPr>
    </w:p>
    <w:p w14:paraId="0A5A9A29" w14:textId="77777777" w:rsidR="00F5745C" w:rsidRPr="00004408" w:rsidRDefault="00F5745C" w:rsidP="00F5745C">
      <w:pPr>
        <w:rPr>
          <w:rStyle w:val="Strong"/>
          <w:rFonts w:eastAsiaTheme="minorHAnsi"/>
        </w:rPr>
      </w:pPr>
      <w:r w:rsidRPr="00004408">
        <w:rPr>
          <w:rStyle w:val="Strong"/>
          <w:rFonts w:eastAsiaTheme="minorHAnsi"/>
        </w:rPr>
        <w:t>Apstiprinājumi</w:t>
      </w:r>
    </w:p>
    <w:p w14:paraId="50D8D575" w14:textId="77777777" w:rsidR="00F5745C" w:rsidRPr="00004408" w:rsidRDefault="00F5745C" w:rsidP="00F5745C">
      <w:pPr>
        <w:rPr>
          <w:rStyle w:val="Strong"/>
          <w:rFonts w:eastAsiaTheme="minorHAnsi"/>
          <w:b w:val="0"/>
        </w:rPr>
      </w:pPr>
      <w:r w:rsidRPr="00004408">
        <w:rPr>
          <w:rStyle w:val="Strong"/>
          <w:rFonts w:eastAsiaTheme="minorHAnsi"/>
        </w:rPr>
        <w:t>Darba pakas „IKT arhitektūras pārvaldība” vadības grupa</w:t>
      </w:r>
    </w:p>
    <w:tbl>
      <w:tblPr>
        <w:tblW w:w="5001" w:type="pct"/>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895"/>
        <w:gridCol w:w="5131"/>
      </w:tblGrid>
      <w:tr w:rsidR="00F5745C" w:rsidRPr="00046D7F" w14:paraId="1EB66E93" w14:textId="77777777" w:rsidTr="008E7816">
        <w:trPr>
          <w:trHeight w:val="1227"/>
        </w:trPr>
        <w:tc>
          <w:tcPr>
            <w:tcW w:w="2441" w:type="pct"/>
          </w:tcPr>
          <w:p w14:paraId="2981DD0C" w14:textId="77777777" w:rsidR="00F5745C" w:rsidRPr="00004408" w:rsidRDefault="00F5745C" w:rsidP="008E7816"/>
          <w:p w14:paraId="7609CC47" w14:textId="77777777" w:rsidR="00F5745C" w:rsidRPr="00004408" w:rsidRDefault="00F5745C" w:rsidP="008E7816">
            <w:r w:rsidRPr="00004408">
              <w:t>Saskaņots:</w:t>
            </w:r>
          </w:p>
          <w:p w14:paraId="70EEC576" w14:textId="77777777" w:rsidR="00F5745C" w:rsidRPr="00004408" w:rsidRDefault="00F5745C" w:rsidP="008E7816">
            <w:r w:rsidRPr="00004408">
              <w:t>_____________ / ..........   ................ /</w:t>
            </w:r>
          </w:p>
          <w:p w14:paraId="131A41DF" w14:textId="77777777" w:rsidR="00F5745C" w:rsidRPr="00004408" w:rsidRDefault="00F5745C" w:rsidP="008E7816">
            <w:pPr>
              <w:pStyle w:val="BodyTextIndent3"/>
              <w:rPr>
                <w:rFonts w:ascii="Times New Roman" w:hAnsi="Times New Roman" w:cs="Times New Roman"/>
              </w:rPr>
            </w:pPr>
          </w:p>
        </w:tc>
        <w:tc>
          <w:tcPr>
            <w:tcW w:w="2559" w:type="pct"/>
          </w:tcPr>
          <w:p w14:paraId="715DC12E" w14:textId="77777777" w:rsidR="00F5745C" w:rsidRPr="00004408" w:rsidRDefault="00F5745C" w:rsidP="008E7816"/>
          <w:p w14:paraId="34C8F241" w14:textId="77777777" w:rsidR="00F5745C" w:rsidRPr="00004408" w:rsidRDefault="00F5745C" w:rsidP="008E7816">
            <w:r w:rsidRPr="00004408">
              <w:t>Saskaņots:</w:t>
            </w:r>
          </w:p>
          <w:p w14:paraId="1C027ADC" w14:textId="77777777" w:rsidR="00F5745C" w:rsidRPr="00004408" w:rsidRDefault="00F5745C" w:rsidP="008E7816">
            <w:r w:rsidRPr="00004408">
              <w:t>_____________ / ..........   ................ /</w:t>
            </w:r>
          </w:p>
          <w:p w14:paraId="26301C32" w14:textId="77777777" w:rsidR="00F5745C" w:rsidRPr="00004408" w:rsidRDefault="00F5745C" w:rsidP="008E7816">
            <w:pPr>
              <w:pStyle w:val="BodyTextIndent3"/>
              <w:rPr>
                <w:rFonts w:ascii="Times New Roman" w:hAnsi="Times New Roman" w:cs="Times New Roman"/>
              </w:rPr>
            </w:pPr>
          </w:p>
        </w:tc>
      </w:tr>
      <w:tr w:rsidR="00F5745C" w:rsidRPr="00046D7F" w14:paraId="306FFDA1" w14:textId="77777777" w:rsidTr="008E7816">
        <w:tc>
          <w:tcPr>
            <w:tcW w:w="2441" w:type="pct"/>
          </w:tcPr>
          <w:p w14:paraId="57BCD105" w14:textId="77777777" w:rsidR="00F5745C" w:rsidRPr="00004408" w:rsidRDefault="00F5745C" w:rsidP="008E7816">
            <w:r w:rsidRPr="00004408">
              <w:t>Lauris Linabergs</w:t>
            </w:r>
          </w:p>
        </w:tc>
        <w:tc>
          <w:tcPr>
            <w:tcW w:w="2559" w:type="pct"/>
          </w:tcPr>
          <w:p w14:paraId="01ABA1EF" w14:textId="77777777" w:rsidR="00F5745C" w:rsidRPr="00004408" w:rsidRDefault="00F5745C" w:rsidP="008E7816">
            <w:r w:rsidRPr="00004408">
              <w:t>Uģis Bisenieks</w:t>
            </w:r>
          </w:p>
        </w:tc>
      </w:tr>
      <w:tr w:rsidR="00F5745C" w:rsidRPr="00046D7F" w14:paraId="5A41CF3F" w14:textId="77777777" w:rsidTr="008E7816">
        <w:trPr>
          <w:trHeight w:val="742"/>
        </w:trPr>
        <w:tc>
          <w:tcPr>
            <w:tcW w:w="2441" w:type="pct"/>
          </w:tcPr>
          <w:p w14:paraId="5361DEFC" w14:textId="77777777" w:rsidR="00F5745C" w:rsidRPr="00004408" w:rsidRDefault="00F5745C" w:rsidP="008E7816"/>
          <w:p w14:paraId="6CB43DB0" w14:textId="77777777" w:rsidR="00F5745C" w:rsidRPr="00004408" w:rsidRDefault="00F5745C" w:rsidP="008E7816">
            <w:r w:rsidRPr="00004408">
              <w:t xml:space="preserve">2017. gada ____ . ____________ </w:t>
            </w:r>
          </w:p>
          <w:p w14:paraId="59AF8877" w14:textId="77777777" w:rsidR="00F5745C" w:rsidRPr="00004408" w:rsidRDefault="00F5745C" w:rsidP="008E7816"/>
        </w:tc>
        <w:tc>
          <w:tcPr>
            <w:tcW w:w="2559" w:type="pct"/>
          </w:tcPr>
          <w:p w14:paraId="3E131D10" w14:textId="77777777" w:rsidR="00F5745C" w:rsidRPr="00004408" w:rsidRDefault="00F5745C" w:rsidP="008E7816"/>
          <w:p w14:paraId="7E4ED4DD" w14:textId="77777777" w:rsidR="00F5745C" w:rsidRPr="00004408" w:rsidRDefault="00F5745C" w:rsidP="008E7816">
            <w:r w:rsidRPr="00004408">
              <w:t xml:space="preserve">2017. gada ____ . ____________ </w:t>
            </w:r>
          </w:p>
          <w:p w14:paraId="31490B43" w14:textId="77777777" w:rsidR="00F5745C" w:rsidRPr="00004408" w:rsidRDefault="00F5745C" w:rsidP="008E7816"/>
        </w:tc>
      </w:tr>
      <w:tr w:rsidR="00F5745C" w:rsidRPr="00046D7F" w14:paraId="00451BAF" w14:textId="77777777" w:rsidTr="008E7816">
        <w:tc>
          <w:tcPr>
            <w:tcW w:w="2441" w:type="pct"/>
            <w:tcBorders>
              <w:top w:val="single" w:sz="4" w:space="0" w:color="000000"/>
              <w:left w:val="single" w:sz="4" w:space="0" w:color="000000"/>
              <w:bottom w:val="single" w:sz="4" w:space="0" w:color="000000"/>
              <w:right w:val="single" w:sz="4" w:space="0" w:color="000000"/>
            </w:tcBorders>
          </w:tcPr>
          <w:p w14:paraId="29B88FC9" w14:textId="77777777" w:rsidR="00F5745C" w:rsidRPr="00004408" w:rsidRDefault="00F5745C" w:rsidP="008E7816"/>
          <w:p w14:paraId="2870DB14" w14:textId="77777777" w:rsidR="00F5745C" w:rsidRPr="00004408" w:rsidRDefault="00F5745C" w:rsidP="008E7816">
            <w:r w:rsidRPr="00004408">
              <w:t>Saskaņots:</w:t>
            </w:r>
          </w:p>
          <w:p w14:paraId="0C914591" w14:textId="77777777" w:rsidR="00F5745C" w:rsidRPr="00004408" w:rsidRDefault="00F5745C" w:rsidP="008E7816">
            <w:r w:rsidRPr="00004408">
              <w:t>_____________ / ..........   ................ /</w:t>
            </w:r>
          </w:p>
          <w:p w14:paraId="3C26811A" w14:textId="77777777" w:rsidR="00F5745C" w:rsidRPr="00004408" w:rsidRDefault="00F5745C" w:rsidP="008E7816"/>
        </w:tc>
        <w:tc>
          <w:tcPr>
            <w:tcW w:w="2559" w:type="pct"/>
            <w:tcBorders>
              <w:top w:val="single" w:sz="4" w:space="0" w:color="000000"/>
              <w:left w:val="single" w:sz="4" w:space="0" w:color="000000"/>
              <w:bottom w:val="single" w:sz="4" w:space="0" w:color="000000"/>
              <w:right w:val="single" w:sz="4" w:space="0" w:color="000000"/>
            </w:tcBorders>
          </w:tcPr>
          <w:p w14:paraId="2C33897B" w14:textId="77777777" w:rsidR="00F5745C" w:rsidRPr="00004408" w:rsidRDefault="00F5745C" w:rsidP="008E7816"/>
          <w:p w14:paraId="502DEEA7" w14:textId="77777777" w:rsidR="00F5745C" w:rsidRPr="00004408" w:rsidRDefault="00F5745C" w:rsidP="008E7816">
            <w:r w:rsidRPr="00004408">
              <w:t>Saskaņots:</w:t>
            </w:r>
          </w:p>
          <w:p w14:paraId="0D2954A3" w14:textId="77777777" w:rsidR="00F5745C" w:rsidRPr="00004408" w:rsidRDefault="00F5745C" w:rsidP="008E7816">
            <w:r w:rsidRPr="00004408">
              <w:t>_____________ / ..........   ................ /</w:t>
            </w:r>
          </w:p>
          <w:p w14:paraId="05A0AE23" w14:textId="77777777" w:rsidR="00F5745C" w:rsidRPr="00004408" w:rsidRDefault="00F5745C" w:rsidP="008E7816"/>
        </w:tc>
      </w:tr>
      <w:tr w:rsidR="00F5745C" w:rsidRPr="00046D7F" w14:paraId="24880915" w14:textId="77777777" w:rsidTr="008E7816">
        <w:tc>
          <w:tcPr>
            <w:tcW w:w="2441" w:type="pct"/>
            <w:tcBorders>
              <w:top w:val="single" w:sz="4" w:space="0" w:color="000000"/>
              <w:left w:val="single" w:sz="4" w:space="0" w:color="000000"/>
              <w:bottom w:val="single" w:sz="4" w:space="0" w:color="000000"/>
              <w:right w:val="single" w:sz="4" w:space="0" w:color="000000"/>
            </w:tcBorders>
          </w:tcPr>
          <w:p w14:paraId="7643A711" w14:textId="77777777" w:rsidR="00F5745C" w:rsidRPr="00004408" w:rsidRDefault="00F5745C" w:rsidP="008E7816">
            <w:r w:rsidRPr="00004408">
              <w:t>Gints Šakarnis</w:t>
            </w:r>
          </w:p>
        </w:tc>
        <w:tc>
          <w:tcPr>
            <w:tcW w:w="2559" w:type="pct"/>
            <w:tcBorders>
              <w:top w:val="single" w:sz="4" w:space="0" w:color="000000"/>
              <w:left w:val="single" w:sz="4" w:space="0" w:color="000000"/>
              <w:bottom w:val="single" w:sz="4" w:space="0" w:color="000000"/>
              <w:right w:val="single" w:sz="4" w:space="0" w:color="000000"/>
            </w:tcBorders>
          </w:tcPr>
          <w:p w14:paraId="1C6D349C" w14:textId="77777777" w:rsidR="00F5745C" w:rsidRPr="00004408" w:rsidRDefault="00F5745C" w:rsidP="008E7816">
            <w:r w:rsidRPr="00004408">
              <w:t>Renārs Felcis</w:t>
            </w:r>
          </w:p>
        </w:tc>
      </w:tr>
      <w:tr w:rsidR="00F5745C" w:rsidRPr="00046D7F" w14:paraId="29C85509" w14:textId="77777777" w:rsidTr="008E7816">
        <w:tc>
          <w:tcPr>
            <w:tcW w:w="2441" w:type="pct"/>
            <w:tcBorders>
              <w:top w:val="single" w:sz="4" w:space="0" w:color="000000"/>
              <w:left w:val="single" w:sz="4" w:space="0" w:color="000000"/>
              <w:bottom w:val="single" w:sz="4" w:space="0" w:color="000000"/>
              <w:right w:val="single" w:sz="4" w:space="0" w:color="000000"/>
            </w:tcBorders>
          </w:tcPr>
          <w:p w14:paraId="11D13E41" w14:textId="77777777" w:rsidR="00F5745C" w:rsidRPr="00004408" w:rsidRDefault="00F5745C" w:rsidP="008E7816"/>
          <w:p w14:paraId="234DEC00" w14:textId="77777777" w:rsidR="00F5745C" w:rsidRPr="00004408" w:rsidRDefault="00F5745C" w:rsidP="008E7816">
            <w:r w:rsidRPr="00004408">
              <w:t xml:space="preserve">2017. gada ____ . ____________ </w:t>
            </w:r>
          </w:p>
          <w:p w14:paraId="7F63922A" w14:textId="77777777" w:rsidR="00F5745C" w:rsidRPr="00004408" w:rsidRDefault="00F5745C" w:rsidP="008E7816"/>
        </w:tc>
        <w:tc>
          <w:tcPr>
            <w:tcW w:w="2559" w:type="pct"/>
            <w:tcBorders>
              <w:top w:val="single" w:sz="4" w:space="0" w:color="000000"/>
              <w:left w:val="single" w:sz="4" w:space="0" w:color="000000"/>
              <w:bottom w:val="single" w:sz="4" w:space="0" w:color="000000"/>
              <w:right w:val="single" w:sz="4" w:space="0" w:color="000000"/>
            </w:tcBorders>
          </w:tcPr>
          <w:p w14:paraId="29EB511E" w14:textId="77777777" w:rsidR="00F5745C" w:rsidRPr="00004408" w:rsidRDefault="00F5745C" w:rsidP="008E7816"/>
          <w:p w14:paraId="4393A91D" w14:textId="77777777" w:rsidR="00F5745C" w:rsidRPr="00004408" w:rsidRDefault="00F5745C" w:rsidP="008E7816">
            <w:r w:rsidRPr="00004408">
              <w:t xml:space="preserve">2017. gada ____ . ____________ </w:t>
            </w:r>
          </w:p>
          <w:p w14:paraId="12CBA6BD" w14:textId="77777777" w:rsidR="00F5745C" w:rsidRPr="00004408" w:rsidRDefault="00F5745C" w:rsidP="008E7816"/>
        </w:tc>
      </w:tr>
    </w:tbl>
    <w:p w14:paraId="057312D7" w14:textId="77777777" w:rsidR="00F5745C" w:rsidRDefault="00F5745C" w:rsidP="00F5745C">
      <w:pPr>
        <w:pStyle w:val="CCBodyText"/>
        <w:jc w:val="left"/>
        <w:rPr>
          <w:rFonts w:cs="Segoe UI"/>
        </w:rPr>
      </w:pPr>
    </w:p>
    <w:p w14:paraId="2AA66A0B" w14:textId="77777777" w:rsidR="00F5745C" w:rsidRDefault="00F5745C" w:rsidP="00F5745C">
      <w:pPr>
        <w:rPr>
          <w:rStyle w:val="Strong"/>
          <w:rFonts w:eastAsiaTheme="minorHAnsi" w:cs="Calibri"/>
        </w:rPr>
      </w:pPr>
      <w:r>
        <w:rPr>
          <w:rStyle w:val="Strong"/>
          <w:rFonts w:eastAsiaTheme="minorHAnsi" w:cs="Calibri"/>
        </w:rPr>
        <w:br w:type="page"/>
      </w:r>
    </w:p>
    <w:p w14:paraId="4D3EFAB7" w14:textId="77777777" w:rsidR="00F5745C" w:rsidRPr="00004408" w:rsidRDefault="00F5745C" w:rsidP="00F5745C">
      <w:pPr>
        <w:rPr>
          <w:rStyle w:val="Strong"/>
          <w:rFonts w:eastAsiaTheme="minorHAnsi"/>
          <w:b w:val="0"/>
        </w:rPr>
      </w:pPr>
      <w:r w:rsidRPr="00004408">
        <w:rPr>
          <w:rStyle w:val="Strong"/>
          <w:rFonts w:eastAsiaTheme="minorHAnsi"/>
        </w:rPr>
        <w:lastRenderedPageBreak/>
        <w:t>Darba pakas „IKT arhitektūras pārvaldība” darba pakas virziena “IKT arhitektūras vadlīniju izstrāde un ieviešana”  komanda</w:t>
      </w:r>
    </w:p>
    <w:tbl>
      <w:tblPr>
        <w:tblW w:w="5001" w:type="pct"/>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895"/>
        <w:gridCol w:w="5131"/>
      </w:tblGrid>
      <w:tr w:rsidR="00F5745C" w:rsidRPr="00004408" w14:paraId="1B1A6902" w14:textId="77777777" w:rsidTr="008E7816">
        <w:trPr>
          <w:trHeight w:val="1227"/>
        </w:trPr>
        <w:tc>
          <w:tcPr>
            <w:tcW w:w="2441" w:type="pct"/>
          </w:tcPr>
          <w:p w14:paraId="04252CB4" w14:textId="77777777" w:rsidR="00F5745C" w:rsidRPr="00004408" w:rsidRDefault="00F5745C" w:rsidP="008E7816"/>
          <w:p w14:paraId="2130B049" w14:textId="77777777" w:rsidR="00F5745C" w:rsidRPr="00004408" w:rsidRDefault="00F5745C" w:rsidP="008E7816">
            <w:r w:rsidRPr="00004408">
              <w:t>Saskaņots:</w:t>
            </w:r>
          </w:p>
          <w:p w14:paraId="63E7B184" w14:textId="77777777" w:rsidR="00F5745C" w:rsidRPr="00004408" w:rsidRDefault="00F5745C" w:rsidP="008E7816">
            <w:r w:rsidRPr="00004408">
              <w:t>_____________ / ..........   ................ /</w:t>
            </w:r>
          </w:p>
          <w:p w14:paraId="4A91FC5B" w14:textId="77777777" w:rsidR="00F5745C" w:rsidRPr="00004408" w:rsidRDefault="00F5745C" w:rsidP="008E7816">
            <w:pPr>
              <w:pStyle w:val="BodyTextIndent3"/>
              <w:rPr>
                <w:rFonts w:ascii="Times New Roman" w:hAnsi="Times New Roman" w:cs="Times New Roman"/>
              </w:rPr>
            </w:pPr>
          </w:p>
        </w:tc>
        <w:tc>
          <w:tcPr>
            <w:tcW w:w="2559" w:type="pct"/>
          </w:tcPr>
          <w:p w14:paraId="5D8AFC02" w14:textId="77777777" w:rsidR="00F5745C" w:rsidRPr="00004408" w:rsidRDefault="00F5745C" w:rsidP="008E7816"/>
          <w:p w14:paraId="37F2C779" w14:textId="77777777" w:rsidR="00F5745C" w:rsidRPr="00004408" w:rsidRDefault="00F5745C" w:rsidP="008E7816">
            <w:r w:rsidRPr="00004408">
              <w:t>Saskaņots:</w:t>
            </w:r>
          </w:p>
          <w:p w14:paraId="77DB3243" w14:textId="77777777" w:rsidR="00F5745C" w:rsidRPr="00004408" w:rsidRDefault="00F5745C" w:rsidP="008E7816">
            <w:r w:rsidRPr="00004408">
              <w:t>_____________ / ..........   ................ /</w:t>
            </w:r>
          </w:p>
          <w:p w14:paraId="2F243538" w14:textId="77777777" w:rsidR="00F5745C" w:rsidRPr="00004408" w:rsidRDefault="00F5745C" w:rsidP="008E7816">
            <w:pPr>
              <w:pStyle w:val="BodyTextIndent3"/>
              <w:rPr>
                <w:rFonts w:ascii="Times New Roman" w:hAnsi="Times New Roman" w:cs="Times New Roman"/>
              </w:rPr>
            </w:pPr>
          </w:p>
        </w:tc>
      </w:tr>
      <w:tr w:rsidR="00F5745C" w:rsidRPr="00004408" w14:paraId="488EB380" w14:textId="77777777" w:rsidTr="008E7816">
        <w:tc>
          <w:tcPr>
            <w:tcW w:w="2441" w:type="pct"/>
          </w:tcPr>
          <w:p w14:paraId="5F3B2606" w14:textId="77777777" w:rsidR="00F5745C" w:rsidRPr="00004408" w:rsidRDefault="00F5745C" w:rsidP="008E7816">
            <w:r w:rsidRPr="00004408">
              <w:t>Sergejs Ņesterovs</w:t>
            </w:r>
          </w:p>
        </w:tc>
        <w:tc>
          <w:tcPr>
            <w:tcW w:w="2559" w:type="pct"/>
          </w:tcPr>
          <w:p w14:paraId="7B2EAC23" w14:textId="77777777" w:rsidR="00F5745C" w:rsidRPr="00004408" w:rsidRDefault="00F5745C" w:rsidP="008E7816">
            <w:r w:rsidRPr="00004408">
              <w:t>Dita Gabaliņa</w:t>
            </w:r>
          </w:p>
        </w:tc>
      </w:tr>
      <w:tr w:rsidR="00F5745C" w:rsidRPr="00004408" w14:paraId="6AC4284B" w14:textId="77777777" w:rsidTr="008E7816">
        <w:trPr>
          <w:trHeight w:val="742"/>
        </w:trPr>
        <w:tc>
          <w:tcPr>
            <w:tcW w:w="2441" w:type="pct"/>
          </w:tcPr>
          <w:p w14:paraId="258907D9" w14:textId="77777777" w:rsidR="00F5745C" w:rsidRPr="00004408" w:rsidRDefault="00F5745C" w:rsidP="008E7816"/>
          <w:p w14:paraId="14FEDB36" w14:textId="77777777" w:rsidR="00F5745C" w:rsidRPr="00004408" w:rsidRDefault="00F5745C" w:rsidP="008E7816">
            <w:r w:rsidRPr="00004408">
              <w:t xml:space="preserve">2017. gada ____ . ____________ </w:t>
            </w:r>
          </w:p>
          <w:p w14:paraId="102C761F" w14:textId="77777777" w:rsidR="00F5745C" w:rsidRPr="00004408" w:rsidRDefault="00F5745C" w:rsidP="008E7816"/>
        </w:tc>
        <w:tc>
          <w:tcPr>
            <w:tcW w:w="2559" w:type="pct"/>
          </w:tcPr>
          <w:p w14:paraId="14BC2C07" w14:textId="77777777" w:rsidR="00F5745C" w:rsidRPr="00004408" w:rsidRDefault="00F5745C" w:rsidP="008E7816"/>
          <w:p w14:paraId="11F1B4D4" w14:textId="77777777" w:rsidR="00F5745C" w:rsidRPr="00004408" w:rsidRDefault="00F5745C" w:rsidP="008E7816">
            <w:r w:rsidRPr="00004408">
              <w:t xml:space="preserve">2017. gada ____ . ____________ </w:t>
            </w:r>
          </w:p>
          <w:p w14:paraId="00B2E9E8" w14:textId="77777777" w:rsidR="00F5745C" w:rsidRPr="00004408" w:rsidRDefault="00F5745C" w:rsidP="008E7816"/>
        </w:tc>
      </w:tr>
    </w:tbl>
    <w:p w14:paraId="024ABC3D" w14:textId="77777777" w:rsidR="00F5745C" w:rsidRDefault="00F5745C" w:rsidP="00F5745C">
      <w:pPr>
        <w:pStyle w:val="CCBodyText"/>
        <w:jc w:val="left"/>
        <w:rPr>
          <w:rFonts w:cs="Segoe UI"/>
        </w:rPr>
      </w:pPr>
    </w:p>
    <w:p w14:paraId="082419E6" w14:textId="77777777" w:rsidR="00F5745C" w:rsidRPr="007B7513" w:rsidRDefault="00F5745C" w:rsidP="00F5745C">
      <w:r w:rsidRPr="007B7513">
        <w:rPr>
          <w:rStyle w:val="Strong"/>
          <w:rFonts w:eastAsiaTheme="minorHAnsi"/>
        </w:rPr>
        <w:t>Izmaiņu</w:t>
      </w:r>
      <w:r w:rsidRPr="007B7513">
        <w:t xml:space="preserve"> </w:t>
      </w:r>
      <w:r w:rsidRPr="007B7513">
        <w:rPr>
          <w:rStyle w:val="Strong"/>
          <w:rFonts w:eastAsiaTheme="minorHAnsi"/>
        </w:rPr>
        <w:t>lapa</w:t>
      </w:r>
    </w:p>
    <w:tbl>
      <w:tblPr>
        <w:tblStyle w:val="GridTable4-Accent31"/>
        <w:tblW w:w="9918" w:type="dxa"/>
        <w:tblLook w:val="04A0" w:firstRow="1" w:lastRow="0" w:firstColumn="1" w:lastColumn="0" w:noHBand="0" w:noVBand="1"/>
      </w:tblPr>
      <w:tblGrid>
        <w:gridCol w:w="1255"/>
        <w:gridCol w:w="1260"/>
        <w:gridCol w:w="7403"/>
      </w:tblGrid>
      <w:tr w:rsidR="00F5745C" w:rsidRPr="007B7513" w14:paraId="310B78CA" w14:textId="77777777" w:rsidTr="005A7E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6C0246B3" w14:textId="77777777" w:rsidR="00F5745C" w:rsidRPr="007B7513" w:rsidRDefault="00F5745C" w:rsidP="008E7816">
            <w:pPr>
              <w:pStyle w:val="CCBodyText"/>
              <w:jc w:val="left"/>
              <w:rPr>
                <w:rFonts w:ascii="Times New Roman" w:hAnsi="Times New Roman"/>
                <w:sz w:val="20"/>
                <w:szCs w:val="18"/>
              </w:rPr>
            </w:pPr>
            <w:r w:rsidRPr="007B7513">
              <w:rPr>
                <w:rFonts w:ascii="Times New Roman" w:hAnsi="Times New Roman"/>
                <w:sz w:val="20"/>
              </w:rPr>
              <w:t>Datums</w:t>
            </w:r>
          </w:p>
        </w:tc>
        <w:tc>
          <w:tcPr>
            <w:tcW w:w="1260" w:type="dxa"/>
          </w:tcPr>
          <w:p w14:paraId="2E5F3010" w14:textId="77777777" w:rsidR="00F5745C" w:rsidRPr="007B7513" w:rsidRDefault="00F5745C" w:rsidP="008E7816">
            <w:pPr>
              <w:pStyle w:val="CCBodyText"/>
              <w:jc w:val="left"/>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18"/>
              </w:rPr>
            </w:pPr>
            <w:r w:rsidRPr="007B7513">
              <w:rPr>
                <w:rFonts w:ascii="Times New Roman" w:hAnsi="Times New Roman"/>
                <w:sz w:val="20"/>
              </w:rPr>
              <w:t>Versija</w:t>
            </w:r>
          </w:p>
        </w:tc>
        <w:tc>
          <w:tcPr>
            <w:tcW w:w="7403" w:type="dxa"/>
          </w:tcPr>
          <w:p w14:paraId="14C3A7DD" w14:textId="77777777" w:rsidR="00F5745C" w:rsidRPr="007B7513" w:rsidRDefault="00F5745C" w:rsidP="008E7816">
            <w:pPr>
              <w:pStyle w:val="CCBodyText"/>
              <w:jc w:val="left"/>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18"/>
              </w:rPr>
            </w:pPr>
            <w:r w:rsidRPr="007B7513">
              <w:rPr>
                <w:rFonts w:ascii="Times New Roman" w:hAnsi="Times New Roman"/>
                <w:sz w:val="20"/>
              </w:rPr>
              <w:t>Apraksts</w:t>
            </w:r>
          </w:p>
        </w:tc>
      </w:tr>
      <w:tr w:rsidR="00F5745C" w:rsidRPr="007B7513" w14:paraId="2C7B0857" w14:textId="77777777" w:rsidTr="005A7E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2025BD5E" w14:textId="5BA6DD82" w:rsidR="00F5745C" w:rsidRPr="007B7513" w:rsidRDefault="00F5745C" w:rsidP="003F0DC2">
            <w:pPr>
              <w:pStyle w:val="CCBodyText"/>
              <w:jc w:val="left"/>
              <w:rPr>
                <w:rFonts w:ascii="Times New Roman" w:hAnsi="Times New Roman"/>
                <w:sz w:val="20"/>
                <w:szCs w:val="18"/>
              </w:rPr>
            </w:pPr>
            <w:r>
              <w:rPr>
                <w:rFonts w:ascii="Times New Roman" w:hAnsi="Times New Roman"/>
                <w:sz w:val="20"/>
                <w:szCs w:val="18"/>
              </w:rPr>
              <w:t>2017.0</w:t>
            </w:r>
            <w:r w:rsidR="006042FA">
              <w:rPr>
                <w:rFonts w:ascii="Times New Roman" w:hAnsi="Times New Roman"/>
                <w:sz w:val="20"/>
                <w:szCs w:val="18"/>
              </w:rPr>
              <w:t>5</w:t>
            </w:r>
            <w:r>
              <w:rPr>
                <w:rFonts w:ascii="Times New Roman" w:hAnsi="Times New Roman"/>
                <w:sz w:val="20"/>
                <w:szCs w:val="18"/>
              </w:rPr>
              <w:t>.0</w:t>
            </w:r>
            <w:r w:rsidR="003F0DC2">
              <w:rPr>
                <w:rFonts w:ascii="Times New Roman" w:hAnsi="Times New Roman"/>
                <w:sz w:val="20"/>
                <w:szCs w:val="18"/>
              </w:rPr>
              <w:t>5</w:t>
            </w:r>
          </w:p>
        </w:tc>
        <w:tc>
          <w:tcPr>
            <w:tcW w:w="1260" w:type="dxa"/>
          </w:tcPr>
          <w:p w14:paraId="62DE8CC6" w14:textId="77777777" w:rsidR="00F5745C" w:rsidRPr="007B7513" w:rsidRDefault="00F5745C" w:rsidP="008E7816">
            <w:pPr>
              <w:pStyle w:val="CCBodyText"/>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18"/>
              </w:rPr>
            </w:pPr>
            <w:r w:rsidRPr="007B7513">
              <w:rPr>
                <w:rFonts w:ascii="Times New Roman" w:hAnsi="Times New Roman"/>
                <w:sz w:val="20"/>
              </w:rPr>
              <w:t>0.</w:t>
            </w:r>
            <w:r>
              <w:rPr>
                <w:rFonts w:ascii="Times New Roman" w:hAnsi="Times New Roman"/>
                <w:sz w:val="20"/>
              </w:rPr>
              <w:t>1.0</w:t>
            </w:r>
          </w:p>
        </w:tc>
        <w:tc>
          <w:tcPr>
            <w:tcW w:w="7403" w:type="dxa"/>
          </w:tcPr>
          <w:p w14:paraId="0ECB68AA" w14:textId="77777777" w:rsidR="00F5745C" w:rsidRPr="007B7513" w:rsidRDefault="00F5745C" w:rsidP="008E7816">
            <w:pPr>
              <w:pStyle w:val="CCBodyText"/>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18"/>
              </w:rPr>
            </w:pPr>
            <w:r>
              <w:rPr>
                <w:rFonts w:ascii="Times New Roman" w:hAnsi="Times New Roman"/>
                <w:sz w:val="20"/>
              </w:rPr>
              <w:t>Dokumenta sākotnējā versija</w:t>
            </w:r>
          </w:p>
        </w:tc>
      </w:tr>
      <w:tr w:rsidR="00434256" w:rsidRPr="007B7513" w14:paraId="7AFE4B72" w14:textId="77777777" w:rsidTr="005A7E5F">
        <w:tc>
          <w:tcPr>
            <w:cnfStyle w:val="001000000000" w:firstRow="0" w:lastRow="0" w:firstColumn="1" w:lastColumn="0" w:oddVBand="0" w:evenVBand="0" w:oddHBand="0" w:evenHBand="0" w:firstRowFirstColumn="0" w:firstRowLastColumn="0" w:lastRowFirstColumn="0" w:lastRowLastColumn="0"/>
            <w:tcW w:w="1255" w:type="dxa"/>
          </w:tcPr>
          <w:p w14:paraId="37CBFD86" w14:textId="50713E9C" w:rsidR="00434256" w:rsidRDefault="00434256" w:rsidP="00434256">
            <w:pPr>
              <w:pStyle w:val="CCBodyText"/>
              <w:jc w:val="left"/>
              <w:rPr>
                <w:rFonts w:ascii="Times New Roman" w:hAnsi="Times New Roman"/>
                <w:sz w:val="20"/>
                <w:szCs w:val="18"/>
              </w:rPr>
            </w:pPr>
            <w:r>
              <w:rPr>
                <w:rFonts w:ascii="Times New Roman" w:hAnsi="Times New Roman"/>
                <w:sz w:val="20"/>
                <w:szCs w:val="18"/>
              </w:rPr>
              <w:t>2017.05.19</w:t>
            </w:r>
          </w:p>
        </w:tc>
        <w:tc>
          <w:tcPr>
            <w:tcW w:w="1260" w:type="dxa"/>
          </w:tcPr>
          <w:p w14:paraId="27C9CB15" w14:textId="3644FAFB" w:rsidR="00434256" w:rsidRPr="007B7513" w:rsidRDefault="00434256" w:rsidP="00434256">
            <w:pPr>
              <w:pStyle w:val="CCBodyText"/>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18"/>
              </w:rPr>
            </w:pPr>
            <w:r>
              <w:rPr>
                <w:rFonts w:ascii="Times New Roman" w:hAnsi="Times New Roman"/>
                <w:sz w:val="20"/>
                <w:szCs w:val="18"/>
              </w:rPr>
              <w:t>0.2.0</w:t>
            </w:r>
          </w:p>
        </w:tc>
        <w:tc>
          <w:tcPr>
            <w:tcW w:w="7403" w:type="dxa"/>
          </w:tcPr>
          <w:p w14:paraId="0380B076" w14:textId="0F5D3CBD" w:rsidR="00434256" w:rsidRDefault="00434256" w:rsidP="00434256">
            <w:pPr>
              <w:pStyle w:val="CCBodyText"/>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18"/>
              </w:rPr>
            </w:pPr>
            <w:r>
              <w:rPr>
                <w:rFonts w:ascii="Times New Roman" w:hAnsi="Times New Roman"/>
                <w:sz w:val="20"/>
                <w:szCs w:val="18"/>
              </w:rPr>
              <w:t>Dokumentā iestrādāti labojumi atbilstoši d</w:t>
            </w:r>
            <w:r w:rsidRPr="00B54864">
              <w:rPr>
                <w:rFonts w:ascii="Times New Roman" w:hAnsi="Times New Roman"/>
                <w:sz w:val="20"/>
                <w:szCs w:val="18"/>
              </w:rPr>
              <w:t>arba pakas virziena “IKT arhitektūras vadlīniju izstrāde un ieviešana”  komanda</w:t>
            </w:r>
            <w:r>
              <w:rPr>
                <w:rFonts w:ascii="Times New Roman" w:hAnsi="Times New Roman"/>
                <w:sz w:val="20"/>
                <w:szCs w:val="18"/>
              </w:rPr>
              <w:t>s komentāriem</w:t>
            </w:r>
          </w:p>
        </w:tc>
      </w:tr>
      <w:tr w:rsidR="00434256" w:rsidRPr="007B7513" w14:paraId="0ED65E61" w14:textId="77777777" w:rsidTr="005A7E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08A1578B" w14:textId="237BC90E" w:rsidR="00434256" w:rsidRDefault="00434256" w:rsidP="00434256">
            <w:pPr>
              <w:pStyle w:val="CCBodyText"/>
              <w:jc w:val="left"/>
              <w:rPr>
                <w:rFonts w:ascii="Times New Roman" w:hAnsi="Times New Roman"/>
                <w:sz w:val="20"/>
                <w:szCs w:val="18"/>
              </w:rPr>
            </w:pPr>
            <w:r>
              <w:rPr>
                <w:rFonts w:ascii="Times New Roman" w:hAnsi="Times New Roman"/>
                <w:sz w:val="20"/>
                <w:szCs w:val="18"/>
              </w:rPr>
              <w:t>2017.06.02</w:t>
            </w:r>
          </w:p>
        </w:tc>
        <w:tc>
          <w:tcPr>
            <w:tcW w:w="1260" w:type="dxa"/>
          </w:tcPr>
          <w:p w14:paraId="30A81E2D" w14:textId="395A7A84" w:rsidR="00434256" w:rsidRPr="007B7513" w:rsidRDefault="00434256" w:rsidP="00434256">
            <w:pPr>
              <w:pStyle w:val="CCBodyText"/>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18"/>
              </w:rPr>
            </w:pPr>
            <w:r>
              <w:rPr>
                <w:rFonts w:ascii="Times New Roman" w:hAnsi="Times New Roman"/>
                <w:sz w:val="20"/>
                <w:szCs w:val="18"/>
              </w:rPr>
              <w:t>0.2.1</w:t>
            </w:r>
          </w:p>
        </w:tc>
        <w:tc>
          <w:tcPr>
            <w:tcW w:w="7403" w:type="dxa"/>
          </w:tcPr>
          <w:p w14:paraId="3C9A8468" w14:textId="28945E15" w:rsidR="00434256" w:rsidRDefault="00434256" w:rsidP="00434256">
            <w:pPr>
              <w:pStyle w:val="CCBodyText"/>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18"/>
              </w:rPr>
            </w:pPr>
            <w:r>
              <w:rPr>
                <w:rFonts w:ascii="Times New Roman" w:hAnsi="Times New Roman"/>
                <w:sz w:val="20"/>
                <w:szCs w:val="18"/>
              </w:rPr>
              <w:t>Dokuments papildināts ar piesaistīto sadarbības partneru (VRAA un PMLP) speciālistu komentāriem</w:t>
            </w:r>
          </w:p>
        </w:tc>
      </w:tr>
      <w:tr w:rsidR="00434256" w:rsidRPr="007B7513" w14:paraId="7A7B21D4" w14:textId="77777777" w:rsidTr="005A7E5F">
        <w:tc>
          <w:tcPr>
            <w:cnfStyle w:val="001000000000" w:firstRow="0" w:lastRow="0" w:firstColumn="1" w:lastColumn="0" w:oddVBand="0" w:evenVBand="0" w:oddHBand="0" w:evenHBand="0" w:firstRowFirstColumn="0" w:firstRowLastColumn="0" w:lastRowFirstColumn="0" w:lastRowLastColumn="0"/>
            <w:tcW w:w="1255" w:type="dxa"/>
          </w:tcPr>
          <w:p w14:paraId="5AD5B8AD" w14:textId="5EDCE484" w:rsidR="00434256" w:rsidRDefault="00434256" w:rsidP="00434256">
            <w:pPr>
              <w:pStyle w:val="CCBodyText"/>
              <w:jc w:val="left"/>
              <w:rPr>
                <w:rFonts w:ascii="Times New Roman" w:hAnsi="Times New Roman"/>
                <w:sz w:val="20"/>
                <w:szCs w:val="18"/>
              </w:rPr>
            </w:pPr>
            <w:r>
              <w:rPr>
                <w:rFonts w:ascii="Times New Roman" w:hAnsi="Times New Roman"/>
                <w:sz w:val="20"/>
                <w:szCs w:val="18"/>
              </w:rPr>
              <w:t>2017.06.16</w:t>
            </w:r>
          </w:p>
        </w:tc>
        <w:tc>
          <w:tcPr>
            <w:tcW w:w="1260" w:type="dxa"/>
          </w:tcPr>
          <w:p w14:paraId="541AA7C1" w14:textId="520473F2" w:rsidR="00434256" w:rsidRPr="007B7513" w:rsidRDefault="00434256" w:rsidP="00434256">
            <w:pPr>
              <w:pStyle w:val="CCBodyText"/>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18"/>
              </w:rPr>
            </w:pPr>
            <w:r>
              <w:rPr>
                <w:rFonts w:ascii="Times New Roman" w:hAnsi="Times New Roman"/>
                <w:sz w:val="20"/>
                <w:szCs w:val="18"/>
              </w:rPr>
              <w:t>0.3.0</w:t>
            </w:r>
          </w:p>
        </w:tc>
        <w:tc>
          <w:tcPr>
            <w:tcW w:w="7403" w:type="dxa"/>
          </w:tcPr>
          <w:p w14:paraId="1DA267F7" w14:textId="0FE0DC37" w:rsidR="00434256" w:rsidRDefault="00434256" w:rsidP="00434256">
            <w:pPr>
              <w:pStyle w:val="CCBodyText"/>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18"/>
              </w:rPr>
            </w:pPr>
            <w:r>
              <w:rPr>
                <w:rFonts w:ascii="Times New Roman" w:hAnsi="Times New Roman"/>
                <w:sz w:val="20"/>
                <w:szCs w:val="18"/>
              </w:rPr>
              <w:t>Dokumentā iestrādāti labojumi atbilstoši sadarbības partneru speciālistu komentāriem</w:t>
            </w:r>
          </w:p>
        </w:tc>
      </w:tr>
      <w:tr w:rsidR="00434256" w:rsidRPr="007B7513" w14:paraId="4FE0C403" w14:textId="77777777" w:rsidTr="005A7E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60CDBD92" w14:textId="5B379243" w:rsidR="00434256" w:rsidRDefault="00434256" w:rsidP="00434256">
            <w:pPr>
              <w:pStyle w:val="CCBodyText"/>
              <w:jc w:val="left"/>
              <w:rPr>
                <w:rFonts w:ascii="Times New Roman" w:hAnsi="Times New Roman"/>
                <w:sz w:val="20"/>
                <w:szCs w:val="18"/>
              </w:rPr>
            </w:pPr>
            <w:r>
              <w:rPr>
                <w:rFonts w:ascii="Times New Roman" w:hAnsi="Times New Roman"/>
                <w:sz w:val="20"/>
                <w:szCs w:val="18"/>
              </w:rPr>
              <w:t>2017.06.30</w:t>
            </w:r>
          </w:p>
        </w:tc>
        <w:tc>
          <w:tcPr>
            <w:tcW w:w="1260" w:type="dxa"/>
          </w:tcPr>
          <w:p w14:paraId="4FEE781C" w14:textId="406CE087" w:rsidR="00434256" w:rsidRPr="007B7513" w:rsidRDefault="00434256" w:rsidP="00434256">
            <w:pPr>
              <w:pStyle w:val="CCBodyText"/>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18"/>
              </w:rPr>
            </w:pPr>
            <w:r>
              <w:rPr>
                <w:rFonts w:ascii="Times New Roman" w:hAnsi="Times New Roman"/>
                <w:sz w:val="20"/>
                <w:szCs w:val="18"/>
              </w:rPr>
              <w:t>0.4.0</w:t>
            </w:r>
          </w:p>
        </w:tc>
        <w:tc>
          <w:tcPr>
            <w:tcW w:w="7403" w:type="dxa"/>
          </w:tcPr>
          <w:p w14:paraId="0A829D7F" w14:textId="2BEE7DE0" w:rsidR="00434256" w:rsidRDefault="00434256" w:rsidP="00434256">
            <w:pPr>
              <w:pStyle w:val="CCBodyText"/>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18"/>
              </w:rPr>
            </w:pPr>
            <w:r>
              <w:rPr>
                <w:rFonts w:ascii="Times New Roman" w:hAnsi="Times New Roman"/>
                <w:sz w:val="20"/>
                <w:szCs w:val="18"/>
              </w:rPr>
              <w:t>Pārstrukturētas dokumenta sadaļas</w:t>
            </w:r>
          </w:p>
        </w:tc>
      </w:tr>
      <w:tr w:rsidR="00434256" w:rsidRPr="007B7513" w14:paraId="2B0C22CB" w14:textId="77777777" w:rsidTr="005A7E5F">
        <w:tc>
          <w:tcPr>
            <w:cnfStyle w:val="001000000000" w:firstRow="0" w:lastRow="0" w:firstColumn="1" w:lastColumn="0" w:oddVBand="0" w:evenVBand="0" w:oddHBand="0" w:evenHBand="0" w:firstRowFirstColumn="0" w:firstRowLastColumn="0" w:lastRowFirstColumn="0" w:lastRowLastColumn="0"/>
            <w:tcW w:w="1255" w:type="dxa"/>
          </w:tcPr>
          <w:p w14:paraId="7CCC8DBD" w14:textId="7DF30D45" w:rsidR="00434256" w:rsidRDefault="00434256" w:rsidP="00434256">
            <w:pPr>
              <w:pStyle w:val="CCBodyText"/>
              <w:jc w:val="left"/>
              <w:rPr>
                <w:rFonts w:ascii="Times New Roman" w:hAnsi="Times New Roman"/>
                <w:sz w:val="20"/>
                <w:szCs w:val="18"/>
              </w:rPr>
            </w:pPr>
            <w:r>
              <w:rPr>
                <w:rFonts w:ascii="Times New Roman" w:hAnsi="Times New Roman"/>
                <w:sz w:val="20"/>
                <w:szCs w:val="18"/>
              </w:rPr>
              <w:t>2017.07.14</w:t>
            </w:r>
          </w:p>
        </w:tc>
        <w:tc>
          <w:tcPr>
            <w:tcW w:w="1260" w:type="dxa"/>
          </w:tcPr>
          <w:p w14:paraId="4E668604" w14:textId="775FC440" w:rsidR="00434256" w:rsidRPr="007B7513" w:rsidRDefault="00434256" w:rsidP="00434256">
            <w:pPr>
              <w:pStyle w:val="CCBodyText"/>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18"/>
              </w:rPr>
            </w:pPr>
            <w:r>
              <w:rPr>
                <w:rFonts w:ascii="Times New Roman" w:hAnsi="Times New Roman"/>
                <w:sz w:val="20"/>
                <w:szCs w:val="18"/>
              </w:rPr>
              <w:t>0.4.1</w:t>
            </w:r>
          </w:p>
        </w:tc>
        <w:tc>
          <w:tcPr>
            <w:tcW w:w="7403" w:type="dxa"/>
          </w:tcPr>
          <w:p w14:paraId="4E30391E" w14:textId="2FF8CF33" w:rsidR="00434256" w:rsidRDefault="00434256" w:rsidP="00434256">
            <w:pPr>
              <w:pStyle w:val="CCBodyText"/>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18"/>
              </w:rPr>
            </w:pPr>
            <w:r>
              <w:rPr>
                <w:rFonts w:ascii="Times New Roman" w:hAnsi="Times New Roman"/>
                <w:sz w:val="20"/>
                <w:szCs w:val="18"/>
              </w:rPr>
              <w:t xml:space="preserve">Dokumentā iekļautā informācija pielāgota pārstrukturētajām sadaļām </w:t>
            </w:r>
          </w:p>
        </w:tc>
      </w:tr>
      <w:tr w:rsidR="00434256" w:rsidRPr="007B7513" w14:paraId="335EF7B0" w14:textId="77777777" w:rsidTr="005A7E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0B9F98FF" w14:textId="705116B6" w:rsidR="00434256" w:rsidRDefault="00434256" w:rsidP="00434256">
            <w:pPr>
              <w:pStyle w:val="CCBodyText"/>
              <w:jc w:val="left"/>
              <w:rPr>
                <w:rFonts w:ascii="Times New Roman" w:hAnsi="Times New Roman"/>
                <w:sz w:val="20"/>
                <w:szCs w:val="18"/>
              </w:rPr>
            </w:pPr>
            <w:r>
              <w:rPr>
                <w:rFonts w:ascii="Times New Roman" w:hAnsi="Times New Roman"/>
                <w:sz w:val="20"/>
                <w:szCs w:val="18"/>
              </w:rPr>
              <w:t>2017.07.28</w:t>
            </w:r>
          </w:p>
        </w:tc>
        <w:tc>
          <w:tcPr>
            <w:tcW w:w="1260" w:type="dxa"/>
          </w:tcPr>
          <w:p w14:paraId="04BD1A8C" w14:textId="7731AC6B" w:rsidR="00434256" w:rsidRPr="007B7513" w:rsidRDefault="00434256" w:rsidP="00434256">
            <w:pPr>
              <w:pStyle w:val="CCBodyText"/>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18"/>
              </w:rPr>
            </w:pPr>
            <w:r>
              <w:rPr>
                <w:rFonts w:ascii="Times New Roman" w:hAnsi="Times New Roman"/>
                <w:sz w:val="20"/>
                <w:szCs w:val="18"/>
              </w:rPr>
              <w:t>0.4.2</w:t>
            </w:r>
          </w:p>
        </w:tc>
        <w:tc>
          <w:tcPr>
            <w:tcW w:w="7403" w:type="dxa"/>
          </w:tcPr>
          <w:p w14:paraId="65B03144" w14:textId="47B07D5B" w:rsidR="00434256" w:rsidRDefault="00434256" w:rsidP="00434256">
            <w:pPr>
              <w:pStyle w:val="CCBodyText"/>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18"/>
              </w:rPr>
            </w:pPr>
            <w:r>
              <w:rPr>
                <w:rFonts w:ascii="Times New Roman" w:hAnsi="Times New Roman"/>
                <w:sz w:val="20"/>
                <w:szCs w:val="18"/>
              </w:rPr>
              <w:t>Dokumentā iekļautās prasības salāgotas ar dokumentu “</w:t>
            </w:r>
            <w:r w:rsidRPr="000F4FC3">
              <w:rPr>
                <w:rFonts w:ascii="Times New Roman" w:hAnsi="Times New Roman"/>
                <w:sz w:val="20"/>
                <w:szCs w:val="18"/>
              </w:rPr>
              <w:t>IKT arhitektūras vadlīnijas</w:t>
            </w:r>
            <w:r>
              <w:rPr>
                <w:rFonts w:ascii="Times New Roman" w:hAnsi="Times New Roman"/>
                <w:sz w:val="20"/>
                <w:szCs w:val="18"/>
              </w:rPr>
              <w:t xml:space="preserve"> - </w:t>
            </w:r>
            <w:r w:rsidRPr="000F4FC3">
              <w:rPr>
                <w:rFonts w:ascii="Times New Roman" w:hAnsi="Times New Roman"/>
                <w:sz w:val="20"/>
                <w:szCs w:val="18"/>
              </w:rPr>
              <w:t>Projekta IT pārvaldības procesu novērtējuma sagatave</w:t>
            </w:r>
            <w:r>
              <w:rPr>
                <w:rFonts w:ascii="Times New Roman" w:hAnsi="Times New Roman"/>
                <w:sz w:val="20"/>
                <w:szCs w:val="18"/>
              </w:rPr>
              <w:t>”</w:t>
            </w:r>
          </w:p>
        </w:tc>
      </w:tr>
      <w:tr w:rsidR="00434256" w:rsidRPr="007B7513" w14:paraId="270088D2" w14:textId="77777777" w:rsidTr="005A7E5F">
        <w:tc>
          <w:tcPr>
            <w:cnfStyle w:val="001000000000" w:firstRow="0" w:lastRow="0" w:firstColumn="1" w:lastColumn="0" w:oddVBand="0" w:evenVBand="0" w:oddHBand="0" w:evenHBand="0" w:firstRowFirstColumn="0" w:firstRowLastColumn="0" w:lastRowFirstColumn="0" w:lastRowLastColumn="0"/>
            <w:tcW w:w="1255" w:type="dxa"/>
          </w:tcPr>
          <w:p w14:paraId="13E41D7B" w14:textId="71E12DB0" w:rsidR="00434256" w:rsidRDefault="00434256" w:rsidP="00434256">
            <w:pPr>
              <w:pStyle w:val="CCBodyText"/>
              <w:jc w:val="left"/>
              <w:rPr>
                <w:rFonts w:ascii="Times New Roman" w:hAnsi="Times New Roman"/>
                <w:sz w:val="20"/>
                <w:szCs w:val="18"/>
              </w:rPr>
            </w:pPr>
            <w:r>
              <w:rPr>
                <w:rFonts w:ascii="Times New Roman" w:hAnsi="Times New Roman"/>
                <w:sz w:val="20"/>
                <w:szCs w:val="18"/>
              </w:rPr>
              <w:t>2017.08.04</w:t>
            </w:r>
          </w:p>
        </w:tc>
        <w:tc>
          <w:tcPr>
            <w:tcW w:w="1260" w:type="dxa"/>
          </w:tcPr>
          <w:p w14:paraId="314BB38D" w14:textId="58C5E8E5" w:rsidR="00434256" w:rsidRPr="007B7513" w:rsidRDefault="00434256" w:rsidP="00434256">
            <w:pPr>
              <w:pStyle w:val="CCBodyText"/>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18"/>
              </w:rPr>
            </w:pPr>
            <w:r>
              <w:rPr>
                <w:rFonts w:ascii="Times New Roman" w:hAnsi="Times New Roman"/>
                <w:sz w:val="20"/>
                <w:szCs w:val="18"/>
              </w:rPr>
              <w:t>0.4.3</w:t>
            </w:r>
          </w:p>
        </w:tc>
        <w:tc>
          <w:tcPr>
            <w:tcW w:w="7403" w:type="dxa"/>
          </w:tcPr>
          <w:p w14:paraId="40340715" w14:textId="3B84750E" w:rsidR="00434256" w:rsidRDefault="00434256" w:rsidP="00434256">
            <w:pPr>
              <w:pStyle w:val="CCBodyText"/>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18"/>
              </w:rPr>
            </w:pPr>
            <w:r>
              <w:rPr>
                <w:rFonts w:ascii="Times New Roman" w:hAnsi="Times New Roman"/>
                <w:sz w:val="20"/>
                <w:szCs w:val="18"/>
              </w:rPr>
              <w:t>Dokumentā iekļautās prasības salāgotas ar dokumentu “</w:t>
            </w:r>
            <w:r w:rsidRPr="000F4FC3">
              <w:rPr>
                <w:rFonts w:ascii="Times New Roman" w:hAnsi="Times New Roman"/>
                <w:sz w:val="20"/>
                <w:szCs w:val="18"/>
              </w:rPr>
              <w:t>IKT arhitektūras vadlīnijas</w:t>
            </w:r>
            <w:r>
              <w:rPr>
                <w:rFonts w:ascii="Times New Roman" w:hAnsi="Times New Roman"/>
                <w:sz w:val="20"/>
                <w:szCs w:val="18"/>
              </w:rPr>
              <w:t xml:space="preserve"> - </w:t>
            </w:r>
            <w:r w:rsidRPr="000F4FC3">
              <w:rPr>
                <w:rFonts w:ascii="Times New Roman" w:hAnsi="Times New Roman"/>
                <w:sz w:val="20"/>
                <w:szCs w:val="18"/>
              </w:rPr>
              <w:t>Projekta kvalitātes nodrošināšanas plāna sagatave</w:t>
            </w:r>
            <w:r>
              <w:rPr>
                <w:rFonts w:ascii="Times New Roman" w:hAnsi="Times New Roman"/>
                <w:sz w:val="20"/>
                <w:szCs w:val="18"/>
              </w:rPr>
              <w:t>”</w:t>
            </w:r>
          </w:p>
        </w:tc>
      </w:tr>
      <w:tr w:rsidR="00434256" w:rsidRPr="007B7513" w14:paraId="68A9208C" w14:textId="77777777" w:rsidTr="005A7E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5A8DB21C" w14:textId="66A2B697" w:rsidR="00434256" w:rsidRDefault="00434256" w:rsidP="00434256">
            <w:pPr>
              <w:pStyle w:val="CCBodyText"/>
              <w:jc w:val="left"/>
              <w:rPr>
                <w:rFonts w:ascii="Times New Roman" w:hAnsi="Times New Roman"/>
                <w:sz w:val="20"/>
                <w:szCs w:val="18"/>
              </w:rPr>
            </w:pPr>
            <w:r>
              <w:rPr>
                <w:rFonts w:ascii="Times New Roman" w:hAnsi="Times New Roman"/>
                <w:sz w:val="20"/>
                <w:szCs w:val="18"/>
              </w:rPr>
              <w:t>2017.08.18</w:t>
            </w:r>
          </w:p>
        </w:tc>
        <w:tc>
          <w:tcPr>
            <w:tcW w:w="1260" w:type="dxa"/>
          </w:tcPr>
          <w:p w14:paraId="08F6C380" w14:textId="668BA81A" w:rsidR="00434256" w:rsidRPr="007B7513" w:rsidRDefault="00434256" w:rsidP="00434256">
            <w:pPr>
              <w:pStyle w:val="CCBodyText"/>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18"/>
              </w:rPr>
            </w:pPr>
            <w:r>
              <w:rPr>
                <w:rFonts w:ascii="Times New Roman" w:hAnsi="Times New Roman"/>
                <w:sz w:val="20"/>
                <w:szCs w:val="18"/>
              </w:rPr>
              <w:t>0.4.5</w:t>
            </w:r>
          </w:p>
        </w:tc>
        <w:tc>
          <w:tcPr>
            <w:tcW w:w="7403" w:type="dxa"/>
          </w:tcPr>
          <w:p w14:paraId="7DB6CB7B" w14:textId="16BCEDA7" w:rsidR="00434256" w:rsidRDefault="00434256" w:rsidP="00434256">
            <w:pPr>
              <w:pStyle w:val="CCBodyText"/>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18"/>
              </w:rPr>
            </w:pPr>
            <w:r>
              <w:rPr>
                <w:rFonts w:ascii="Times New Roman" w:hAnsi="Times New Roman"/>
                <w:sz w:val="20"/>
                <w:szCs w:val="18"/>
              </w:rPr>
              <w:t>Dokumentā iekļautās prasības salāgotas ar dokumentu “</w:t>
            </w:r>
            <w:r w:rsidRPr="000F4FC3">
              <w:rPr>
                <w:rFonts w:ascii="Times New Roman" w:hAnsi="Times New Roman"/>
                <w:sz w:val="20"/>
                <w:szCs w:val="18"/>
              </w:rPr>
              <w:t>IKT arhitektūras vadlīnijas</w:t>
            </w:r>
            <w:r>
              <w:rPr>
                <w:rFonts w:ascii="Times New Roman" w:hAnsi="Times New Roman"/>
                <w:sz w:val="20"/>
                <w:szCs w:val="18"/>
              </w:rPr>
              <w:t xml:space="preserve"> - </w:t>
            </w:r>
            <w:r w:rsidRPr="000F4FC3">
              <w:rPr>
                <w:rFonts w:ascii="Times New Roman" w:hAnsi="Times New Roman"/>
                <w:sz w:val="20"/>
                <w:szCs w:val="18"/>
              </w:rPr>
              <w:t>IT risinājumu sadarbspējas projektējuma vadlīnijas</w:t>
            </w:r>
            <w:r>
              <w:rPr>
                <w:rFonts w:ascii="Times New Roman" w:hAnsi="Times New Roman"/>
                <w:sz w:val="20"/>
                <w:szCs w:val="18"/>
              </w:rPr>
              <w:t>”</w:t>
            </w:r>
          </w:p>
        </w:tc>
      </w:tr>
      <w:tr w:rsidR="00434256" w:rsidRPr="007B7513" w14:paraId="013FAA8C" w14:textId="77777777" w:rsidTr="005A7E5F">
        <w:tc>
          <w:tcPr>
            <w:cnfStyle w:val="001000000000" w:firstRow="0" w:lastRow="0" w:firstColumn="1" w:lastColumn="0" w:oddVBand="0" w:evenVBand="0" w:oddHBand="0" w:evenHBand="0" w:firstRowFirstColumn="0" w:firstRowLastColumn="0" w:lastRowFirstColumn="0" w:lastRowLastColumn="0"/>
            <w:tcW w:w="1255" w:type="dxa"/>
          </w:tcPr>
          <w:p w14:paraId="3B52863B" w14:textId="0B43B03A" w:rsidR="00434256" w:rsidRDefault="00434256" w:rsidP="00434256">
            <w:pPr>
              <w:pStyle w:val="CCBodyText"/>
              <w:jc w:val="left"/>
              <w:rPr>
                <w:rFonts w:ascii="Times New Roman" w:hAnsi="Times New Roman"/>
                <w:sz w:val="20"/>
                <w:szCs w:val="18"/>
              </w:rPr>
            </w:pPr>
            <w:r>
              <w:rPr>
                <w:rFonts w:ascii="Times New Roman" w:hAnsi="Times New Roman"/>
                <w:sz w:val="20"/>
                <w:szCs w:val="18"/>
              </w:rPr>
              <w:t>2017.09.01</w:t>
            </w:r>
          </w:p>
        </w:tc>
        <w:tc>
          <w:tcPr>
            <w:tcW w:w="1260" w:type="dxa"/>
          </w:tcPr>
          <w:p w14:paraId="67F46A6F" w14:textId="68F5CAF9" w:rsidR="00434256" w:rsidRPr="007B7513" w:rsidRDefault="00434256" w:rsidP="00434256">
            <w:pPr>
              <w:pStyle w:val="CCBodyText"/>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18"/>
              </w:rPr>
            </w:pPr>
            <w:r>
              <w:rPr>
                <w:rFonts w:ascii="Times New Roman" w:hAnsi="Times New Roman"/>
                <w:sz w:val="20"/>
                <w:szCs w:val="18"/>
              </w:rPr>
              <w:t>0.4.6</w:t>
            </w:r>
          </w:p>
        </w:tc>
        <w:tc>
          <w:tcPr>
            <w:tcW w:w="7403" w:type="dxa"/>
          </w:tcPr>
          <w:p w14:paraId="26A41ED5" w14:textId="3878B236" w:rsidR="00434256" w:rsidRDefault="00434256" w:rsidP="00434256">
            <w:pPr>
              <w:pStyle w:val="CCBodyText"/>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18"/>
              </w:rPr>
            </w:pPr>
            <w:r>
              <w:rPr>
                <w:rFonts w:ascii="Times New Roman" w:hAnsi="Times New Roman"/>
                <w:sz w:val="20"/>
                <w:szCs w:val="18"/>
              </w:rPr>
              <w:t>Dokumentā iekļautās prasības salāgotas ar dokumentu “</w:t>
            </w:r>
            <w:r w:rsidRPr="000F4FC3">
              <w:rPr>
                <w:rFonts w:ascii="Times New Roman" w:hAnsi="Times New Roman"/>
                <w:sz w:val="20"/>
                <w:szCs w:val="18"/>
              </w:rPr>
              <w:t>IKT arhitektūras vadlīnijas</w:t>
            </w:r>
            <w:r>
              <w:rPr>
                <w:rFonts w:ascii="Times New Roman" w:hAnsi="Times New Roman"/>
                <w:sz w:val="20"/>
                <w:szCs w:val="18"/>
              </w:rPr>
              <w:t xml:space="preserve"> - </w:t>
            </w:r>
            <w:r w:rsidRPr="000F4FC3">
              <w:rPr>
                <w:rFonts w:ascii="Times New Roman" w:hAnsi="Times New Roman"/>
                <w:sz w:val="20"/>
                <w:szCs w:val="18"/>
              </w:rPr>
              <w:t>IT risinājumu sadarbspējas izstrādes vadlīnijas</w:t>
            </w:r>
            <w:r>
              <w:rPr>
                <w:rFonts w:ascii="Times New Roman" w:hAnsi="Times New Roman"/>
                <w:sz w:val="20"/>
                <w:szCs w:val="18"/>
              </w:rPr>
              <w:t>”</w:t>
            </w:r>
          </w:p>
        </w:tc>
      </w:tr>
      <w:tr w:rsidR="00434256" w:rsidRPr="007B7513" w14:paraId="4C443247" w14:textId="77777777" w:rsidTr="005A7E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027E762F" w14:textId="3ECC4DBA" w:rsidR="00434256" w:rsidRDefault="00434256" w:rsidP="00434256">
            <w:pPr>
              <w:pStyle w:val="CCBodyText"/>
              <w:jc w:val="left"/>
              <w:rPr>
                <w:rFonts w:ascii="Times New Roman" w:hAnsi="Times New Roman"/>
                <w:sz w:val="20"/>
                <w:szCs w:val="18"/>
              </w:rPr>
            </w:pPr>
            <w:r>
              <w:rPr>
                <w:rFonts w:ascii="Times New Roman" w:hAnsi="Times New Roman"/>
                <w:sz w:val="20"/>
                <w:szCs w:val="18"/>
              </w:rPr>
              <w:t>2017.09.15</w:t>
            </w:r>
          </w:p>
        </w:tc>
        <w:tc>
          <w:tcPr>
            <w:tcW w:w="1260" w:type="dxa"/>
          </w:tcPr>
          <w:p w14:paraId="48889AD4" w14:textId="09598FD9" w:rsidR="00434256" w:rsidRPr="007B7513" w:rsidRDefault="00434256" w:rsidP="00434256">
            <w:pPr>
              <w:pStyle w:val="CCBodyText"/>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18"/>
              </w:rPr>
            </w:pPr>
            <w:r>
              <w:rPr>
                <w:rFonts w:ascii="Times New Roman" w:hAnsi="Times New Roman"/>
                <w:sz w:val="20"/>
                <w:szCs w:val="18"/>
              </w:rPr>
              <w:t>0.4.7</w:t>
            </w:r>
          </w:p>
        </w:tc>
        <w:tc>
          <w:tcPr>
            <w:tcW w:w="7403" w:type="dxa"/>
          </w:tcPr>
          <w:p w14:paraId="3BA88D5E" w14:textId="4BF01D39" w:rsidR="00434256" w:rsidRDefault="00434256" w:rsidP="00434256">
            <w:pPr>
              <w:pStyle w:val="CCBodyText"/>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18"/>
              </w:rPr>
            </w:pPr>
            <w:r>
              <w:rPr>
                <w:rFonts w:ascii="Times New Roman" w:hAnsi="Times New Roman"/>
                <w:sz w:val="20"/>
                <w:szCs w:val="18"/>
              </w:rPr>
              <w:t>Dokumentā iekļautās prasības salāgotas ar dokumentu “</w:t>
            </w:r>
            <w:r w:rsidRPr="000F4FC3">
              <w:rPr>
                <w:rFonts w:ascii="Times New Roman" w:hAnsi="Times New Roman"/>
                <w:sz w:val="20"/>
                <w:szCs w:val="18"/>
              </w:rPr>
              <w:t>IKT arhitektūras vadlīnijas</w:t>
            </w:r>
            <w:r>
              <w:rPr>
                <w:rFonts w:ascii="Times New Roman" w:hAnsi="Times New Roman"/>
                <w:sz w:val="20"/>
                <w:szCs w:val="18"/>
              </w:rPr>
              <w:t xml:space="preserve"> - </w:t>
            </w:r>
            <w:r w:rsidRPr="000F4FC3">
              <w:rPr>
                <w:rFonts w:ascii="Times New Roman" w:hAnsi="Times New Roman"/>
                <w:sz w:val="20"/>
                <w:szCs w:val="18"/>
              </w:rPr>
              <w:t>IT risinājumu ieviešanas vadlīnijas</w:t>
            </w:r>
            <w:r>
              <w:rPr>
                <w:rFonts w:ascii="Times New Roman" w:hAnsi="Times New Roman"/>
                <w:sz w:val="20"/>
                <w:szCs w:val="18"/>
              </w:rPr>
              <w:t>”</w:t>
            </w:r>
          </w:p>
        </w:tc>
      </w:tr>
      <w:tr w:rsidR="00434256" w:rsidRPr="007B7513" w14:paraId="5C82C1F3" w14:textId="77777777" w:rsidTr="005A7E5F">
        <w:tc>
          <w:tcPr>
            <w:cnfStyle w:val="001000000000" w:firstRow="0" w:lastRow="0" w:firstColumn="1" w:lastColumn="0" w:oddVBand="0" w:evenVBand="0" w:oddHBand="0" w:evenHBand="0" w:firstRowFirstColumn="0" w:firstRowLastColumn="0" w:lastRowFirstColumn="0" w:lastRowLastColumn="0"/>
            <w:tcW w:w="1255" w:type="dxa"/>
          </w:tcPr>
          <w:p w14:paraId="6F49B38B" w14:textId="3ECEBC4D" w:rsidR="00434256" w:rsidRDefault="00434256" w:rsidP="00434256">
            <w:pPr>
              <w:pStyle w:val="CCBodyText"/>
              <w:jc w:val="left"/>
              <w:rPr>
                <w:rFonts w:ascii="Times New Roman" w:hAnsi="Times New Roman"/>
                <w:sz w:val="20"/>
                <w:szCs w:val="18"/>
              </w:rPr>
            </w:pPr>
            <w:r>
              <w:rPr>
                <w:rFonts w:ascii="Times New Roman" w:hAnsi="Times New Roman"/>
                <w:sz w:val="20"/>
                <w:szCs w:val="18"/>
              </w:rPr>
              <w:t>2017.09.29</w:t>
            </w:r>
          </w:p>
        </w:tc>
        <w:tc>
          <w:tcPr>
            <w:tcW w:w="1260" w:type="dxa"/>
          </w:tcPr>
          <w:p w14:paraId="7979CEF5" w14:textId="559DDFAF" w:rsidR="00434256" w:rsidRPr="007B7513" w:rsidRDefault="00434256" w:rsidP="00434256">
            <w:pPr>
              <w:pStyle w:val="CCBodyText"/>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18"/>
              </w:rPr>
            </w:pPr>
            <w:r>
              <w:rPr>
                <w:rFonts w:ascii="Times New Roman" w:hAnsi="Times New Roman"/>
                <w:sz w:val="20"/>
                <w:szCs w:val="18"/>
              </w:rPr>
              <w:t>0.5.0</w:t>
            </w:r>
          </w:p>
        </w:tc>
        <w:tc>
          <w:tcPr>
            <w:tcW w:w="7403" w:type="dxa"/>
          </w:tcPr>
          <w:p w14:paraId="510589C2" w14:textId="249B1D75" w:rsidR="00434256" w:rsidRDefault="00434256" w:rsidP="00434256">
            <w:pPr>
              <w:pStyle w:val="CCBodyText"/>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18"/>
              </w:rPr>
            </w:pPr>
            <w:r>
              <w:rPr>
                <w:rFonts w:ascii="Times New Roman" w:hAnsi="Times New Roman"/>
                <w:sz w:val="20"/>
                <w:szCs w:val="18"/>
              </w:rPr>
              <w:t>Dokuments papildināts ar d</w:t>
            </w:r>
            <w:r w:rsidRPr="00B54864">
              <w:rPr>
                <w:rFonts w:ascii="Times New Roman" w:hAnsi="Times New Roman"/>
                <w:sz w:val="20"/>
                <w:szCs w:val="18"/>
              </w:rPr>
              <w:t>arba pakas virziena “IKT arhitektūras vadlīniju izstrāde un ieviešana”  komanda</w:t>
            </w:r>
            <w:r>
              <w:rPr>
                <w:rFonts w:ascii="Times New Roman" w:hAnsi="Times New Roman"/>
                <w:sz w:val="20"/>
                <w:szCs w:val="18"/>
              </w:rPr>
              <w:t>s otrās caurskates komentāriem</w:t>
            </w:r>
          </w:p>
        </w:tc>
      </w:tr>
      <w:tr w:rsidR="00434256" w:rsidRPr="007B7513" w14:paraId="66796CE4" w14:textId="77777777" w:rsidTr="005A7E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1F576564" w14:textId="1C1AA6BF" w:rsidR="00434256" w:rsidRDefault="00434256" w:rsidP="00434256">
            <w:pPr>
              <w:pStyle w:val="CCBodyText"/>
              <w:jc w:val="left"/>
              <w:rPr>
                <w:rFonts w:ascii="Times New Roman" w:hAnsi="Times New Roman"/>
                <w:sz w:val="20"/>
                <w:szCs w:val="18"/>
              </w:rPr>
            </w:pPr>
            <w:r>
              <w:rPr>
                <w:rFonts w:ascii="Times New Roman" w:hAnsi="Times New Roman"/>
                <w:sz w:val="20"/>
                <w:szCs w:val="18"/>
              </w:rPr>
              <w:t>2017.10.13</w:t>
            </w:r>
          </w:p>
        </w:tc>
        <w:tc>
          <w:tcPr>
            <w:tcW w:w="1260" w:type="dxa"/>
          </w:tcPr>
          <w:p w14:paraId="76D96632" w14:textId="6DC5E605" w:rsidR="00434256" w:rsidRPr="007B7513" w:rsidRDefault="00434256" w:rsidP="00434256">
            <w:pPr>
              <w:pStyle w:val="CCBodyText"/>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18"/>
              </w:rPr>
            </w:pPr>
            <w:r>
              <w:rPr>
                <w:rFonts w:ascii="Times New Roman" w:hAnsi="Times New Roman"/>
                <w:sz w:val="20"/>
                <w:szCs w:val="18"/>
              </w:rPr>
              <w:t>0.5.1</w:t>
            </w:r>
          </w:p>
        </w:tc>
        <w:tc>
          <w:tcPr>
            <w:tcW w:w="7403" w:type="dxa"/>
          </w:tcPr>
          <w:p w14:paraId="0D328733" w14:textId="5C1649D2" w:rsidR="00434256" w:rsidRDefault="00434256" w:rsidP="00434256">
            <w:pPr>
              <w:pStyle w:val="CCBodyText"/>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18"/>
              </w:rPr>
            </w:pPr>
            <w:r>
              <w:rPr>
                <w:rFonts w:ascii="Times New Roman" w:hAnsi="Times New Roman"/>
                <w:sz w:val="20"/>
                <w:szCs w:val="18"/>
              </w:rPr>
              <w:t>Dokumentā veikti labojumi atbilstoši d</w:t>
            </w:r>
            <w:r w:rsidRPr="00B54864">
              <w:rPr>
                <w:rFonts w:ascii="Times New Roman" w:hAnsi="Times New Roman"/>
                <w:sz w:val="20"/>
                <w:szCs w:val="18"/>
              </w:rPr>
              <w:t>arba pakas virziena “IKT arhitektūras vadlīniju izstrāde un ieviešana”  komanda</w:t>
            </w:r>
            <w:r>
              <w:rPr>
                <w:rFonts w:ascii="Times New Roman" w:hAnsi="Times New Roman"/>
                <w:sz w:val="20"/>
                <w:szCs w:val="18"/>
              </w:rPr>
              <w:t>s otrās caurskates komentāriem</w:t>
            </w:r>
          </w:p>
        </w:tc>
      </w:tr>
      <w:tr w:rsidR="009E5E49" w:rsidRPr="007B7513" w14:paraId="03D2963A" w14:textId="77777777" w:rsidTr="005A7E5F">
        <w:tc>
          <w:tcPr>
            <w:cnfStyle w:val="001000000000" w:firstRow="0" w:lastRow="0" w:firstColumn="1" w:lastColumn="0" w:oddVBand="0" w:evenVBand="0" w:oddHBand="0" w:evenHBand="0" w:firstRowFirstColumn="0" w:firstRowLastColumn="0" w:lastRowFirstColumn="0" w:lastRowLastColumn="0"/>
            <w:tcW w:w="1255" w:type="dxa"/>
          </w:tcPr>
          <w:p w14:paraId="5B535DF6" w14:textId="1342022B" w:rsidR="009E5E49" w:rsidRDefault="009E5E49" w:rsidP="009E5E49">
            <w:pPr>
              <w:pStyle w:val="CCBodyText"/>
              <w:jc w:val="left"/>
              <w:rPr>
                <w:rFonts w:ascii="Times New Roman" w:hAnsi="Times New Roman"/>
                <w:sz w:val="20"/>
                <w:szCs w:val="18"/>
              </w:rPr>
            </w:pPr>
            <w:r>
              <w:rPr>
                <w:rFonts w:ascii="Times New Roman" w:hAnsi="Times New Roman"/>
                <w:sz w:val="20"/>
                <w:szCs w:val="18"/>
              </w:rPr>
              <w:t>2017.10.27</w:t>
            </w:r>
          </w:p>
        </w:tc>
        <w:tc>
          <w:tcPr>
            <w:tcW w:w="1260" w:type="dxa"/>
          </w:tcPr>
          <w:p w14:paraId="28489F3A" w14:textId="21B68969" w:rsidR="009E5E49" w:rsidRPr="007B7513" w:rsidRDefault="009E5E49" w:rsidP="009E5E49">
            <w:pPr>
              <w:pStyle w:val="CCBodyText"/>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18"/>
              </w:rPr>
            </w:pPr>
            <w:r>
              <w:rPr>
                <w:rFonts w:ascii="Times New Roman" w:hAnsi="Times New Roman"/>
                <w:sz w:val="20"/>
                <w:szCs w:val="18"/>
              </w:rPr>
              <w:t>0.9.0</w:t>
            </w:r>
          </w:p>
        </w:tc>
        <w:tc>
          <w:tcPr>
            <w:tcW w:w="7403" w:type="dxa"/>
          </w:tcPr>
          <w:p w14:paraId="05114D64" w14:textId="21AE2F50" w:rsidR="009E5E49" w:rsidRDefault="009E5E49" w:rsidP="009E5E49">
            <w:pPr>
              <w:pStyle w:val="CCBodyText"/>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18"/>
              </w:rPr>
            </w:pPr>
            <w:r>
              <w:rPr>
                <w:rFonts w:ascii="Times New Roman" w:hAnsi="Times New Roman"/>
                <w:sz w:val="20"/>
                <w:szCs w:val="18"/>
                <w:lang w:eastAsia="lv-LV"/>
              </w:rPr>
              <w:t>Dokuments saskaņots darba pakas virziena “IKT arhitektūras vadlīniju izstrāde un ieviešana” komandā</w:t>
            </w:r>
          </w:p>
        </w:tc>
      </w:tr>
      <w:tr w:rsidR="009E5E49" w:rsidRPr="007B7513" w14:paraId="6A5F1DCA" w14:textId="77777777" w:rsidTr="005A7E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615B07E4" w14:textId="3259CEA1" w:rsidR="009E5E49" w:rsidRDefault="009E5E49" w:rsidP="009E5E49">
            <w:pPr>
              <w:pStyle w:val="CCBodyText"/>
              <w:jc w:val="left"/>
              <w:rPr>
                <w:rFonts w:ascii="Times New Roman" w:hAnsi="Times New Roman"/>
                <w:sz w:val="20"/>
                <w:szCs w:val="18"/>
              </w:rPr>
            </w:pPr>
            <w:r>
              <w:rPr>
                <w:rFonts w:ascii="Times New Roman" w:hAnsi="Times New Roman"/>
                <w:sz w:val="20"/>
                <w:szCs w:val="18"/>
              </w:rPr>
              <w:t>2017.11.09</w:t>
            </w:r>
          </w:p>
        </w:tc>
        <w:tc>
          <w:tcPr>
            <w:tcW w:w="1260" w:type="dxa"/>
          </w:tcPr>
          <w:p w14:paraId="7C4A8F37" w14:textId="3A58C3AA" w:rsidR="009E5E49" w:rsidRPr="007B7513" w:rsidRDefault="009E5E49" w:rsidP="009E5E49">
            <w:pPr>
              <w:pStyle w:val="CCBodyText"/>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18"/>
              </w:rPr>
            </w:pPr>
            <w:r>
              <w:rPr>
                <w:rFonts w:ascii="Times New Roman" w:hAnsi="Times New Roman"/>
                <w:sz w:val="20"/>
                <w:szCs w:val="18"/>
              </w:rPr>
              <w:t>0.9.1</w:t>
            </w:r>
          </w:p>
        </w:tc>
        <w:tc>
          <w:tcPr>
            <w:tcW w:w="7403" w:type="dxa"/>
          </w:tcPr>
          <w:p w14:paraId="53652591" w14:textId="7A572E0A" w:rsidR="009E5E49" w:rsidRPr="00BA267C" w:rsidRDefault="009E5E49" w:rsidP="009E5E49">
            <w:pPr>
              <w:pStyle w:val="CCBodyText"/>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18"/>
                <w:lang w:eastAsia="lv-LV"/>
              </w:rPr>
            </w:pPr>
            <w:r>
              <w:rPr>
                <w:rFonts w:ascii="Times New Roman" w:hAnsi="Times New Roman"/>
                <w:sz w:val="20"/>
                <w:szCs w:val="18"/>
                <w:lang w:eastAsia="lv-LV"/>
              </w:rPr>
              <w:t>Dokuments papildināts ar precizējumiem, kas izriet no kontroljautājumu validācijas pret EIS izstrādes un attīstības projektu</w:t>
            </w:r>
          </w:p>
        </w:tc>
      </w:tr>
      <w:tr w:rsidR="009E5E49" w:rsidRPr="007B7513" w14:paraId="69307F04" w14:textId="77777777" w:rsidTr="005A7E5F">
        <w:tc>
          <w:tcPr>
            <w:cnfStyle w:val="001000000000" w:firstRow="0" w:lastRow="0" w:firstColumn="1" w:lastColumn="0" w:oddVBand="0" w:evenVBand="0" w:oddHBand="0" w:evenHBand="0" w:firstRowFirstColumn="0" w:firstRowLastColumn="0" w:lastRowFirstColumn="0" w:lastRowLastColumn="0"/>
            <w:tcW w:w="1255" w:type="dxa"/>
          </w:tcPr>
          <w:p w14:paraId="5E06C0B9" w14:textId="7D8E3B4D" w:rsidR="009E5E49" w:rsidRDefault="009E5E49" w:rsidP="009E5E49">
            <w:pPr>
              <w:pStyle w:val="CCBodyText"/>
              <w:jc w:val="left"/>
              <w:rPr>
                <w:rFonts w:ascii="Times New Roman" w:hAnsi="Times New Roman"/>
                <w:sz w:val="20"/>
                <w:szCs w:val="18"/>
              </w:rPr>
            </w:pPr>
            <w:r>
              <w:rPr>
                <w:rFonts w:ascii="Times New Roman" w:hAnsi="Times New Roman"/>
                <w:sz w:val="20"/>
                <w:szCs w:val="18"/>
              </w:rPr>
              <w:lastRenderedPageBreak/>
              <w:t>2017.11.23</w:t>
            </w:r>
          </w:p>
        </w:tc>
        <w:tc>
          <w:tcPr>
            <w:tcW w:w="1260" w:type="dxa"/>
          </w:tcPr>
          <w:p w14:paraId="441C5A17" w14:textId="5485FAF9" w:rsidR="009E5E49" w:rsidRPr="007B7513" w:rsidRDefault="009E5E49" w:rsidP="009E5E49">
            <w:pPr>
              <w:pStyle w:val="CCBodyText"/>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18"/>
              </w:rPr>
            </w:pPr>
            <w:r>
              <w:rPr>
                <w:rFonts w:ascii="Times New Roman" w:hAnsi="Times New Roman"/>
                <w:sz w:val="20"/>
                <w:szCs w:val="18"/>
              </w:rPr>
              <w:t>0.9.2</w:t>
            </w:r>
          </w:p>
        </w:tc>
        <w:tc>
          <w:tcPr>
            <w:tcW w:w="7403" w:type="dxa"/>
          </w:tcPr>
          <w:p w14:paraId="0EB8F8E1" w14:textId="32FA01FE" w:rsidR="009E5E49" w:rsidRPr="00BA267C" w:rsidRDefault="009E5E49" w:rsidP="009E5E49">
            <w:pPr>
              <w:pStyle w:val="CCBodyText"/>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18"/>
                <w:lang w:eastAsia="lv-LV"/>
              </w:rPr>
            </w:pPr>
            <w:r>
              <w:rPr>
                <w:rFonts w:ascii="Times New Roman" w:hAnsi="Times New Roman"/>
                <w:sz w:val="20"/>
                <w:szCs w:val="18"/>
                <w:lang w:eastAsia="lv-LV"/>
              </w:rPr>
              <w:t>Dokuments papildināts atbilstoši VRAA komentāriem</w:t>
            </w:r>
          </w:p>
        </w:tc>
      </w:tr>
      <w:tr w:rsidR="009E5E49" w:rsidRPr="007B7513" w14:paraId="3CEB72F0" w14:textId="77777777" w:rsidTr="005A7E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0485ADE6" w14:textId="3C2B3774" w:rsidR="009E5E49" w:rsidRDefault="009E5E49" w:rsidP="009E5E49">
            <w:pPr>
              <w:pStyle w:val="CCBodyText"/>
              <w:jc w:val="left"/>
              <w:rPr>
                <w:rFonts w:ascii="Times New Roman" w:hAnsi="Times New Roman"/>
                <w:sz w:val="20"/>
                <w:szCs w:val="18"/>
              </w:rPr>
            </w:pPr>
            <w:r>
              <w:rPr>
                <w:rFonts w:ascii="Times New Roman" w:hAnsi="Times New Roman"/>
                <w:sz w:val="20"/>
                <w:szCs w:val="18"/>
              </w:rPr>
              <w:t>2017.12.01</w:t>
            </w:r>
          </w:p>
        </w:tc>
        <w:tc>
          <w:tcPr>
            <w:tcW w:w="1260" w:type="dxa"/>
          </w:tcPr>
          <w:p w14:paraId="176D042F" w14:textId="60FB303C" w:rsidR="009E5E49" w:rsidRPr="007B7513" w:rsidRDefault="009E5E49" w:rsidP="009E5E49">
            <w:pPr>
              <w:pStyle w:val="CCBodyText"/>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18"/>
              </w:rPr>
            </w:pPr>
            <w:r>
              <w:rPr>
                <w:rFonts w:ascii="Times New Roman" w:hAnsi="Times New Roman"/>
                <w:sz w:val="20"/>
                <w:szCs w:val="18"/>
              </w:rPr>
              <w:t>1.0.0</w:t>
            </w:r>
          </w:p>
        </w:tc>
        <w:tc>
          <w:tcPr>
            <w:tcW w:w="7403" w:type="dxa"/>
          </w:tcPr>
          <w:p w14:paraId="4C463852" w14:textId="1F76587F" w:rsidR="009E5E49" w:rsidRPr="00BA267C" w:rsidRDefault="009E5E49" w:rsidP="009E5E49">
            <w:pPr>
              <w:pStyle w:val="CCBodyText"/>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18"/>
                <w:lang w:eastAsia="lv-LV"/>
              </w:rPr>
            </w:pPr>
            <w:r>
              <w:rPr>
                <w:rFonts w:ascii="Times New Roman" w:hAnsi="Times New Roman"/>
                <w:sz w:val="20"/>
                <w:szCs w:val="18"/>
                <w:lang w:eastAsia="lv-LV"/>
              </w:rPr>
              <w:t>Dokumenta apstiprinātā versija</w:t>
            </w:r>
          </w:p>
        </w:tc>
      </w:tr>
    </w:tbl>
    <w:p w14:paraId="32C9CF97" w14:textId="77777777" w:rsidR="00F5745C" w:rsidRPr="00D8311B" w:rsidRDefault="00F5745C" w:rsidP="00F5745C"/>
    <w:p w14:paraId="1B381709" w14:textId="198BA32E" w:rsidR="00EA7331" w:rsidRDefault="00F5745C" w:rsidP="00AC1CF2">
      <w:pPr>
        <w:pStyle w:val="Saturavirsraksts"/>
      </w:pPr>
      <w:r>
        <w:br w:type="page"/>
      </w:r>
      <w:r w:rsidR="00EA7331">
        <w:lastRenderedPageBreak/>
        <w:t>Saturs</w:t>
      </w:r>
    </w:p>
    <w:sdt>
      <w:sdtPr>
        <w:rPr>
          <w:rFonts w:ascii="Times New Roman" w:hAnsi="Times New Roman"/>
          <w:b w:val="0"/>
          <w:bCs w:val="0"/>
          <w:color w:val="auto"/>
          <w:sz w:val="24"/>
          <w:lang w:val="lv-LV"/>
        </w:rPr>
        <w:id w:val="1738673598"/>
        <w:docPartObj>
          <w:docPartGallery w:val="Table of Contents"/>
          <w:docPartUnique/>
        </w:docPartObj>
      </w:sdtPr>
      <w:sdtEndPr>
        <w:rPr>
          <w:noProof/>
        </w:rPr>
      </w:sdtEndPr>
      <w:sdtContent>
        <w:p w14:paraId="496E2B98" w14:textId="5AB0684D" w:rsidR="007C4C22" w:rsidRPr="00F5745C" w:rsidRDefault="007C4C22" w:rsidP="00F5745C">
          <w:pPr>
            <w:pStyle w:val="TOCHeading"/>
            <w:numPr>
              <w:ilvl w:val="0"/>
              <w:numId w:val="0"/>
            </w:numPr>
            <w:rPr>
              <w:sz w:val="2"/>
              <w:szCs w:val="2"/>
            </w:rPr>
          </w:pPr>
        </w:p>
        <w:p w14:paraId="706BFE5F" w14:textId="77777777" w:rsidR="007F39BF" w:rsidRDefault="007C4C22">
          <w:pPr>
            <w:pStyle w:val="TOC1"/>
            <w:tabs>
              <w:tab w:val="left" w:pos="480"/>
              <w:tab w:val="right" w:leader="dot" w:pos="9798"/>
            </w:tabs>
            <w:rPr>
              <w:rFonts w:asciiTheme="minorHAnsi" w:eastAsiaTheme="minorEastAsia" w:hAnsiTheme="minorHAnsi" w:cstheme="minorBidi"/>
              <w:noProof/>
              <w:sz w:val="22"/>
              <w:szCs w:val="22"/>
              <w:lang w:val="en-US"/>
            </w:rPr>
          </w:pPr>
          <w:r>
            <w:fldChar w:fldCharType="begin"/>
          </w:r>
          <w:r>
            <w:instrText xml:space="preserve"> TOC \o "1-3" \h \z \u </w:instrText>
          </w:r>
          <w:r>
            <w:fldChar w:fldCharType="separate"/>
          </w:r>
          <w:hyperlink w:anchor="_Toc499740730" w:history="1">
            <w:r w:rsidR="007F39BF" w:rsidRPr="0054037B">
              <w:rPr>
                <w:rStyle w:val="Hyperlink"/>
                <w:noProof/>
              </w:rPr>
              <w:t>1.</w:t>
            </w:r>
            <w:r w:rsidR="007F39BF">
              <w:rPr>
                <w:rFonts w:asciiTheme="minorHAnsi" w:eastAsiaTheme="minorEastAsia" w:hAnsiTheme="minorHAnsi" w:cstheme="minorBidi"/>
                <w:noProof/>
                <w:sz w:val="22"/>
                <w:szCs w:val="22"/>
                <w:lang w:val="en-US"/>
              </w:rPr>
              <w:tab/>
            </w:r>
            <w:r w:rsidR="007F39BF" w:rsidRPr="0054037B">
              <w:rPr>
                <w:rStyle w:val="Hyperlink"/>
                <w:noProof/>
              </w:rPr>
              <w:t>Ievads</w:t>
            </w:r>
            <w:r w:rsidR="007F39BF">
              <w:rPr>
                <w:noProof/>
                <w:webHidden/>
              </w:rPr>
              <w:tab/>
            </w:r>
            <w:r w:rsidR="007F39BF">
              <w:rPr>
                <w:noProof/>
                <w:webHidden/>
              </w:rPr>
              <w:fldChar w:fldCharType="begin"/>
            </w:r>
            <w:r w:rsidR="007F39BF">
              <w:rPr>
                <w:noProof/>
                <w:webHidden/>
              </w:rPr>
              <w:instrText xml:space="preserve"> PAGEREF _Toc499740730 \h </w:instrText>
            </w:r>
            <w:r w:rsidR="007F39BF">
              <w:rPr>
                <w:noProof/>
                <w:webHidden/>
              </w:rPr>
            </w:r>
            <w:r w:rsidR="007F39BF">
              <w:rPr>
                <w:noProof/>
                <w:webHidden/>
              </w:rPr>
              <w:fldChar w:fldCharType="separate"/>
            </w:r>
            <w:r w:rsidR="007F39BF">
              <w:rPr>
                <w:noProof/>
                <w:webHidden/>
              </w:rPr>
              <w:t>7</w:t>
            </w:r>
            <w:r w:rsidR="007F39BF">
              <w:rPr>
                <w:noProof/>
                <w:webHidden/>
              </w:rPr>
              <w:fldChar w:fldCharType="end"/>
            </w:r>
          </w:hyperlink>
        </w:p>
        <w:p w14:paraId="7A0A845C" w14:textId="77777777" w:rsidR="007F39BF" w:rsidRDefault="00033C37">
          <w:pPr>
            <w:pStyle w:val="TOC2"/>
            <w:tabs>
              <w:tab w:val="left" w:pos="880"/>
              <w:tab w:val="right" w:leader="dot" w:pos="9798"/>
            </w:tabs>
            <w:rPr>
              <w:rFonts w:asciiTheme="minorHAnsi" w:eastAsiaTheme="minorEastAsia" w:hAnsiTheme="minorHAnsi" w:cstheme="minorBidi"/>
              <w:noProof/>
              <w:sz w:val="22"/>
              <w:szCs w:val="22"/>
              <w:lang w:val="en-US"/>
            </w:rPr>
          </w:pPr>
          <w:hyperlink w:anchor="_Toc499740731" w:history="1">
            <w:r w:rsidR="007F39BF" w:rsidRPr="0054037B">
              <w:rPr>
                <w:rStyle w:val="Hyperlink"/>
                <w:noProof/>
              </w:rPr>
              <w:t>1.1.</w:t>
            </w:r>
            <w:r w:rsidR="007F39BF">
              <w:rPr>
                <w:rFonts w:asciiTheme="minorHAnsi" w:eastAsiaTheme="minorEastAsia" w:hAnsiTheme="minorHAnsi" w:cstheme="minorBidi"/>
                <w:noProof/>
                <w:sz w:val="22"/>
                <w:szCs w:val="22"/>
                <w:lang w:val="en-US"/>
              </w:rPr>
              <w:tab/>
            </w:r>
            <w:r w:rsidR="007F39BF" w:rsidRPr="0054037B">
              <w:rPr>
                <w:rStyle w:val="Hyperlink"/>
                <w:noProof/>
              </w:rPr>
              <w:t>Dokumenta nolūks</w:t>
            </w:r>
            <w:r w:rsidR="007F39BF">
              <w:rPr>
                <w:noProof/>
                <w:webHidden/>
              </w:rPr>
              <w:tab/>
            </w:r>
            <w:r w:rsidR="007F39BF">
              <w:rPr>
                <w:noProof/>
                <w:webHidden/>
              </w:rPr>
              <w:fldChar w:fldCharType="begin"/>
            </w:r>
            <w:r w:rsidR="007F39BF">
              <w:rPr>
                <w:noProof/>
                <w:webHidden/>
              </w:rPr>
              <w:instrText xml:space="preserve"> PAGEREF _Toc499740731 \h </w:instrText>
            </w:r>
            <w:r w:rsidR="007F39BF">
              <w:rPr>
                <w:noProof/>
                <w:webHidden/>
              </w:rPr>
            </w:r>
            <w:r w:rsidR="007F39BF">
              <w:rPr>
                <w:noProof/>
                <w:webHidden/>
              </w:rPr>
              <w:fldChar w:fldCharType="separate"/>
            </w:r>
            <w:r w:rsidR="007F39BF">
              <w:rPr>
                <w:noProof/>
                <w:webHidden/>
              </w:rPr>
              <w:t>7</w:t>
            </w:r>
            <w:r w:rsidR="007F39BF">
              <w:rPr>
                <w:noProof/>
                <w:webHidden/>
              </w:rPr>
              <w:fldChar w:fldCharType="end"/>
            </w:r>
          </w:hyperlink>
        </w:p>
        <w:p w14:paraId="0084B563" w14:textId="77777777" w:rsidR="007F39BF" w:rsidRDefault="00033C37">
          <w:pPr>
            <w:pStyle w:val="TOC2"/>
            <w:tabs>
              <w:tab w:val="left" w:pos="880"/>
              <w:tab w:val="right" w:leader="dot" w:pos="9798"/>
            </w:tabs>
            <w:rPr>
              <w:rFonts w:asciiTheme="minorHAnsi" w:eastAsiaTheme="minorEastAsia" w:hAnsiTheme="minorHAnsi" w:cstheme="minorBidi"/>
              <w:noProof/>
              <w:sz w:val="22"/>
              <w:szCs w:val="22"/>
              <w:lang w:val="en-US"/>
            </w:rPr>
          </w:pPr>
          <w:hyperlink w:anchor="_Toc499740732" w:history="1">
            <w:r w:rsidR="007F39BF" w:rsidRPr="0054037B">
              <w:rPr>
                <w:rStyle w:val="Hyperlink"/>
                <w:noProof/>
              </w:rPr>
              <w:t>1.2.</w:t>
            </w:r>
            <w:r w:rsidR="007F39BF">
              <w:rPr>
                <w:rFonts w:asciiTheme="minorHAnsi" w:eastAsiaTheme="minorEastAsia" w:hAnsiTheme="minorHAnsi" w:cstheme="minorBidi"/>
                <w:noProof/>
                <w:sz w:val="22"/>
                <w:szCs w:val="22"/>
                <w:lang w:val="en-US"/>
              </w:rPr>
              <w:tab/>
            </w:r>
            <w:r w:rsidR="007F39BF" w:rsidRPr="0054037B">
              <w:rPr>
                <w:rStyle w:val="Hyperlink"/>
                <w:noProof/>
              </w:rPr>
              <w:t>Dokumenta mērķauditorija</w:t>
            </w:r>
            <w:r w:rsidR="007F39BF">
              <w:rPr>
                <w:noProof/>
                <w:webHidden/>
              </w:rPr>
              <w:tab/>
            </w:r>
            <w:r w:rsidR="007F39BF">
              <w:rPr>
                <w:noProof/>
                <w:webHidden/>
              </w:rPr>
              <w:fldChar w:fldCharType="begin"/>
            </w:r>
            <w:r w:rsidR="007F39BF">
              <w:rPr>
                <w:noProof/>
                <w:webHidden/>
              </w:rPr>
              <w:instrText xml:space="preserve"> PAGEREF _Toc499740732 \h </w:instrText>
            </w:r>
            <w:r w:rsidR="007F39BF">
              <w:rPr>
                <w:noProof/>
                <w:webHidden/>
              </w:rPr>
            </w:r>
            <w:r w:rsidR="007F39BF">
              <w:rPr>
                <w:noProof/>
                <w:webHidden/>
              </w:rPr>
              <w:fldChar w:fldCharType="separate"/>
            </w:r>
            <w:r w:rsidR="007F39BF">
              <w:rPr>
                <w:noProof/>
                <w:webHidden/>
              </w:rPr>
              <w:t>7</w:t>
            </w:r>
            <w:r w:rsidR="007F39BF">
              <w:rPr>
                <w:noProof/>
                <w:webHidden/>
              </w:rPr>
              <w:fldChar w:fldCharType="end"/>
            </w:r>
          </w:hyperlink>
        </w:p>
        <w:p w14:paraId="7E2F4318" w14:textId="77777777" w:rsidR="007F39BF" w:rsidRDefault="00033C37">
          <w:pPr>
            <w:pStyle w:val="TOC2"/>
            <w:tabs>
              <w:tab w:val="left" w:pos="880"/>
              <w:tab w:val="right" w:leader="dot" w:pos="9798"/>
            </w:tabs>
            <w:rPr>
              <w:rFonts w:asciiTheme="minorHAnsi" w:eastAsiaTheme="minorEastAsia" w:hAnsiTheme="minorHAnsi" w:cstheme="minorBidi"/>
              <w:noProof/>
              <w:sz w:val="22"/>
              <w:szCs w:val="22"/>
              <w:lang w:val="en-US"/>
            </w:rPr>
          </w:pPr>
          <w:hyperlink w:anchor="_Toc499740733" w:history="1">
            <w:r w:rsidR="007F39BF" w:rsidRPr="0054037B">
              <w:rPr>
                <w:rStyle w:val="Hyperlink"/>
                <w:noProof/>
              </w:rPr>
              <w:t>1.3.</w:t>
            </w:r>
            <w:r w:rsidR="007F39BF">
              <w:rPr>
                <w:rFonts w:asciiTheme="minorHAnsi" w:eastAsiaTheme="minorEastAsia" w:hAnsiTheme="minorHAnsi" w:cstheme="minorBidi"/>
                <w:noProof/>
                <w:sz w:val="22"/>
                <w:szCs w:val="22"/>
                <w:lang w:val="en-US"/>
              </w:rPr>
              <w:tab/>
            </w:r>
            <w:r w:rsidR="007F39BF" w:rsidRPr="0054037B">
              <w:rPr>
                <w:rStyle w:val="Hyperlink"/>
                <w:noProof/>
              </w:rPr>
              <w:t>Termini un saīsinājumi</w:t>
            </w:r>
            <w:r w:rsidR="007F39BF">
              <w:rPr>
                <w:noProof/>
                <w:webHidden/>
              </w:rPr>
              <w:tab/>
            </w:r>
            <w:r w:rsidR="007F39BF">
              <w:rPr>
                <w:noProof/>
                <w:webHidden/>
              </w:rPr>
              <w:fldChar w:fldCharType="begin"/>
            </w:r>
            <w:r w:rsidR="007F39BF">
              <w:rPr>
                <w:noProof/>
                <w:webHidden/>
              </w:rPr>
              <w:instrText xml:space="preserve"> PAGEREF _Toc499740733 \h </w:instrText>
            </w:r>
            <w:r w:rsidR="007F39BF">
              <w:rPr>
                <w:noProof/>
                <w:webHidden/>
              </w:rPr>
            </w:r>
            <w:r w:rsidR="007F39BF">
              <w:rPr>
                <w:noProof/>
                <w:webHidden/>
              </w:rPr>
              <w:fldChar w:fldCharType="separate"/>
            </w:r>
            <w:r w:rsidR="007F39BF">
              <w:rPr>
                <w:noProof/>
                <w:webHidden/>
              </w:rPr>
              <w:t>7</w:t>
            </w:r>
            <w:r w:rsidR="007F39BF">
              <w:rPr>
                <w:noProof/>
                <w:webHidden/>
              </w:rPr>
              <w:fldChar w:fldCharType="end"/>
            </w:r>
          </w:hyperlink>
        </w:p>
        <w:p w14:paraId="762DEF65" w14:textId="77777777" w:rsidR="007F39BF" w:rsidRDefault="00033C37">
          <w:pPr>
            <w:pStyle w:val="TOC2"/>
            <w:tabs>
              <w:tab w:val="left" w:pos="880"/>
              <w:tab w:val="right" w:leader="dot" w:pos="9798"/>
            </w:tabs>
            <w:rPr>
              <w:rFonts w:asciiTheme="minorHAnsi" w:eastAsiaTheme="minorEastAsia" w:hAnsiTheme="minorHAnsi" w:cstheme="minorBidi"/>
              <w:noProof/>
              <w:sz w:val="22"/>
              <w:szCs w:val="22"/>
              <w:lang w:val="en-US"/>
            </w:rPr>
          </w:pPr>
          <w:hyperlink w:anchor="_Toc499740734" w:history="1">
            <w:r w:rsidR="007F39BF" w:rsidRPr="0054037B">
              <w:rPr>
                <w:rStyle w:val="Hyperlink"/>
                <w:noProof/>
              </w:rPr>
              <w:t>1.4.</w:t>
            </w:r>
            <w:r w:rsidR="007F39BF">
              <w:rPr>
                <w:rFonts w:asciiTheme="minorHAnsi" w:eastAsiaTheme="minorEastAsia" w:hAnsiTheme="minorHAnsi" w:cstheme="minorBidi"/>
                <w:noProof/>
                <w:sz w:val="22"/>
                <w:szCs w:val="22"/>
                <w:lang w:val="en-US"/>
              </w:rPr>
              <w:tab/>
            </w:r>
            <w:r w:rsidR="007F39BF" w:rsidRPr="0054037B">
              <w:rPr>
                <w:rStyle w:val="Hyperlink"/>
                <w:noProof/>
              </w:rPr>
              <w:t>Saistītie dokumenti</w:t>
            </w:r>
            <w:r w:rsidR="007F39BF">
              <w:rPr>
                <w:noProof/>
                <w:webHidden/>
              </w:rPr>
              <w:tab/>
            </w:r>
            <w:r w:rsidR="007F39BF">
              <w:rPr>
                <w:noProof/>
                <w:webHidden/>
              </w:rPr>
              <w:fldChar w:fldCharType="begin"/>
            </w:r>
            <w:r w:rsidR="007F39BF">
              <w:rPr>
                <w:noProof/>
                <w:webHidden/>
              </w:rPr>
              <w:instrText xml:space="preserve"> PAGEREF _Toc499740734 \h </w:instrText>
            </w:r>
            <w:r w:rsidR="007F39BF">
              <w:rPr>
                <w:noProof/>
                <w:webHidden/>
              </w:rPr>
            </w:r>
            <w:r w:rsidR="007F39BF">
              <w:rPr>
                <w:noProof/>
                <w:webHidden/>
              </w:rPr>
              <w:fldChar w:fldCharType="separate"/>
            </w:r>
            <w:r w:rsidR="007F39BF">
              <w:rPr>
                <w:noProof/>
                <w:webHidden/>
              </w:rPr>
              <w:t>7</w:t>
            </w:r>
            <w:r w:rsidR="007F39BF">
              <w:rPr>
                <w:noProof/>
                <w:webHidden/>
              </w:rPr>
              <w:fldChar w:fldCharType="end"/>
            </w:r>
          </w:hyperlink>
        </w:p>
        <w:p w14:paraId="5B45EED9" w14:textId="77777777" w:rsidR="007F39BF" w:rsidRDefault="00033C37">
          <w:pPr>
            <w:pStyle w:val="TOC1"/>
            <w:tabs>
              <w:tab w:val="left" w:pos="480"/>
              <w:tab w:val="right" w:leader="dot" w:pos="9798"/>
            </w:tabs>
            <w:rPr>
              <w:rFonts w:asciiTheme="minorHAnsi" w:eastAsiaTheme="minorEastAsia" w:hAnsiTheme="minorHAnsi" w:cstheme="minorBidi"/>
              <w:noProof/>
              <w:sz w:val="22"/>
              <w:szCs w:val="22"/>
              <w:lang w:val="en-US"/>
            </w:rPr>
          </w:pPr>
          <w:hyperlink w:anchor="_Toc499740735" w:history="1">
            <w:r w:rsidR="007F39BF" w:rsidRPr="0054037B">
              <w:rPr>
                <w:rStyle w:val="Hyperlink"/>
                <w:noProof/>
              </w:rPr>
              <w:t>2.</w:t>
            </w:r>
            <w:r w:rsidR="007F39BF">
              <w:rPr>
                <w:rFonts w:asciiTheme="minorHAnsi" w:eastAsiaTheme="minorEastAsia" w:hAnsiTheme="minorHAnsi" w:cstheme="minorBidi"/>
                <w:noProof/>
                <w:sz w:val="22"/>
                <w:szCs w:val="22"/>
                <w:lang w:val="en-US"/>
              </w:rPr>
              <w:tab/>
            </w:r>
            <w:r w:rsidR="007F39BF" w:rsidRPr="0054037B">
              <w:rPr>
                <w:rStyle w:val="Hyperlink"/>
                <w:noProof/>
              </w:rPr>
              <w:t>Prasību specificēšana izstrādes dzīves cikla kontekstā</w:t>
            </w:r>
            <w:r w:rsidR="007F39BF">
              <w:rPr>
                <w:noProof/>
                <w:webHidden/>
              </w:rPr>
              <w:tab/>
            </w:r>
            <w:r w:rsidR="007F39BF">
              <w:rPr>
                <w:noProof/>
                <w:webHidden/>
              </w:rPr>
              <w:fldChar w:fldCharType="begin"/>
            </w:r>
            <w:r w:rsidR="007F39BF">
              <w:rPr>
                <w:noProof/>
                <w:webHidden/>
              </w:rPr>
              <w:instrText xml:space="preserve"> PAGEREF _Toc499740735 \h </w:instrText>
            </w:r>
            <w:r w:rsidR="007F39BF">
              <w:rPr>
                <w:noProof/>
                <w:webHidden/>
              </w:rPr>
            </w:r>
            <w:r w:rsidR="007F39BF">
              <w:rPr>
                <w:noProof/>
                <w:webHidden/>
              </w:rPr>
              <w:fldChar w:fldCharType="separate"/>
            </w:r>
            <w:r w:rsidR="007F39BF">
              <w:rPr>
                <w:noProof/>
                <w:webHidden/>
              </w:rPr>
              <w:t>8</w:t>
            </w:r>
            <w:r w:rsidR="007F39BF">
              <w:rPr>
                <w:noProof/>
                <w:webHidden/>
              </w:rPr>
              <w:fldChar w:fldCharType="end"/>
            </w:r>
          </w:hyperlink>
        </w:p>
        <w:p w14:paraId="24E8F019" w14:textId="77777777" w:rsidR="007F39BF" w:rsidRDefault="00033C37">
          <w:pPr>
            <w:pStyle w:val="TOC1"/>
            <w:tabs>
              <w:tab w:val="left" w:pos="480"/>
              <w:tab w:val="right" w:leader="dot" w:pos="9798"/>
            </w:tabs>
            <w:rPr>
              <w:rFonts w:asciiTheme="minorHAnsi" w:eastAsiaTheme="minorEastAsia" w:hAnsiTheme="minorHAnsi" w:cstheme="minorBidi"/>
              <w:noProof/>
              <w:sz w:val="22"/>
              <w:szCs w:val="22"/>
              <w:lang w:val="en-US"/>
            </w:rPr>
          </w:pPr>
          <w:hyperlink w:anchor="_Toc499740736" w:history="1">
            <w:r w:rsidR="007F39BF" w:rsidRPr="0054037B">
              <w:rPr>
                <w:rStyle w:val="Hyperlink"/>
                <w:noProof/>
              </w:rPr>
              <w:t>3.</w:t>
            </w:r>
            <w:r w:rsidR="007F39BF">
              <w:rPr>
                <w:rFonts w:asciiTheme="minorHAnsi" w:eastAsiaTheme="minorEastAsia" w:hAnsiTheme="minorHAnsi" w:cstheme="minorBidi"/>
                <w:noProof/>
                <w:sz w:val="22"/>
                <w:szCs w:val="22"/>
                <w:lang w:val="en-US"/>
              </w:rPr>
              <w:tab/>
            </w:r>
            <w:r w:rsidR="007F39BF" w:rsidRPr="0054037B">
              <w:rPr>
                <w:rStyle w:val="Hyperlink"/>
                <w:noProof/>
              </w:rPr>
              <w:t>Prasību vadība</w:t>
            </w:r>
            <w:r w:rsidR="007F39BF">
              <w:rPr>
                <w:noProof/>
                <w:webHidden/>
              </w:rPr>
              <w:tab/>
            </w:r>
            <w:r w:rsidR="007F39BF">
              <w:rPr>
                <w:noProof/>
                <w:webHidden/>
              </w:rPr>
              <w:fldChar w:fldCharType="begin"/>
            </w:r>
            <w:r w:rsidR="007F39BF">
              <w:rPr>
                <w:noProof/>
                <w:webHidden/>
              </w:rPr>
              <w:instrText xml:space="preserve"> PAGEREF _Toc499740736 \h </w:instrText>
            </w:r>
            <w:r w:rsidR="007F39BF">
              <w:rPr>
                <w:noProof/>
                <w:webHidden/>
              </w:rPr>
            </w:r>
            <w:r w:rsidR="007F39BF">
              <w:rPr>
                <w:noProof/>
                <w:webHidden/>
              </w:rPr>
              <w:fldChar w:fldCharType="separate"/>
            </w:r>
            <w:r w:rsidR="007F39BF">
              <w:rPr>
                <w:noProof/>
                <w:webHidden/>
              </w:rPr>
              <w:t>9</w:t>
            </w:r>
            <w:r w:rsidR="007F39BF">
              <w:rPr>
                <w:noProof/>
                <w:webHidden/>
              </w:rPr>
              <w:fldChar w:fldCharType="end"/>
            </w:r>
          </w:hyperlink>
        </w:p>
        <w:p w14:paraId="174FACD3" w14:textId="77777777" w:rsidR="007F39BF" w:rsidRDefault="00033C37">
          <w:pPr>
            <w:pStyle w:val="TOC3"/>
            <w:tabs>
              <w:tab w:val="right" w:leader="dot" w:pos="9798"/>
            </w:tabs>
            <w:rPr>
              <w:rFonts w:asciiTheme="minorHAnsi" w:eastAsiaTheme="minorEastAsia" w:hAnsiTheme="minorHAnsi" w:cstheme="minorBidi"/>
              <w:noProof/>
              <w:sz w:val="22"/>
              <w:szCs w:val="22"/>
              <w:lang w:val="en-US"/>
            </w:rPr>
          </w:pPr>
          <w:hyperlink w:anchor="_Toc499740737" w:history="1">
            <w:r w:rsidR="007F39BF" w:rsidRPr="0054037B">
              <w:rPr>
                <w:rStyle w:val="Hyperlink"/>
                <w:noProof/>
              </w:rPr>
              <w:t>SP01 - Prasību vadība</w:t>
            </w:r>
            <w:r w:rsidR="007F39BF">
              <w:rPr>
                <w:noProof/>
                <w:webHidden/>
              </w:rPr>
              <w:tab/>
            </w:r>
            <w:r w:rsidR="007F39BF">
              <w:rPr>
                <w:noProof/>
                <w:webHidden/>
              </w:rPr>
              <w:fldChar w:fldCharType="begin"/>
            </w:r>
            <w:r w:rsidR="007F39BF">
              <w:rPr>
                <w:noProof/>
                <w:webHidden/>
              </w:rPr>
              <w:instrText xml:space="preserve"> PAGEREF _Toc499740737 \h </w:instrText>
            </w:r>
            <w:r w:rsidR="007F39BF">
              <w:rPr>
                <w:noProof/>
                <w:webHidden/>
              </w:rPr>
            </w:r>
            <w:r w:rsidR="007F39BF">
              <w:rPr>
                <w:noProof/>
                <w:webHidden/>
              </w:rPr>
              <w:fldChar w:fldCharType="separate"/>
            </w:r>
            <w:r w:rsidR="007F39BF">
              <w:rPr>
                <w:noProof/>
                <w:webHidden/>
              </w:rPr>
              <w:t>9</w:t>
            </w:r>
            <w:r w:rsidR="007F39BF">
              <w:rPr>
                <w:noProof/>
                <w:webHidden/>
              </w:rPr>
              <w:fldChar w:fldCharType="end"/>
            </w:r>
          </w:hyperlink>
        </w:p>
        <w:p w14:paraId="66A5E7E7" w14:textId="77777777" w:rsidR="007F39BF" w:rsidRDefault="00033C37">
          <w:pPr>
            <w:pStyle w:val="TOC3"/>
            <w:tabs>
              <w:tab w:val="right" w:leader="dot" w:pos="9798"/>
            </w:tabs>
            <w:rPr>
              <w:rFonts w:asciiTheme="minorHAnsi" w:eastAsiaTheme="minorEastAsia" w:hAnsiTheme="minorHAnsi" w:cstheme="minorBidi"/>
              <w:noProof/>
              <w:sz w:val="22"/>
              <w:szCs w:val="22"/>
              <w:lang w:val="en-US"/>
            </w:rPr>
          </w:pPr>
          <w:hyperlink w:anchor="_Toc499740738" w:history="1">
            <w:r w:rsidR="007F39BF" w:rsidRPr="0054037B">
              <w:rPr>
                <w:rStyle w:val="Hyperlink"/>
                <w:noProof/>
              </w:rPr>
              <w:t>SP02 – Prasību apzināšana un specificēšana</w:t>
            </w:r>
            <w:r w:rsidR="007F39BF">
              <w:rPr>
                <w:noProof/>
                <w:webHidden/>
              </w:rPr>
              <w:tab/>
            </w:r>
            <w:r w:rsidR="007F39BF">
              <w:rPr>
                <w:noProof/>
                <w:webHidden/>
              </w:rPr>
              <w:fldChar w:fldCharType="begin"/>
            </w:r>
            <w:r w:rsidR="007F39BF">
              <w:rPr>
                <w:noProof/>
                <w:webHidden/>
              </w:rPr>
              <w:instrText xml:space="preserve"> PAGEREF _Toc499740738 \h </w:instrText>
            </w:r>
            <w:r w:rsidR="007F39BF">
              <w:rPr>
                <w:noProof/>
                <w:webHidden/>
              </w:rPr>
            </w:r>
            <w:r w:rsidR="007F39BF">
              <w:rPr>
                <w:noProof/>
                <w:webHidden/>
              </w:rPr>
              <w:fldChar w:fldCharType="separate"/>
            </w:r>
            <w:r w:rsidR="007F39BF">
              <w:rPr>
                <w:noProof/>
                <w:webHidden/>
              </w:rPr>
              <w:t>9</w:t>
            </w:r>
            <w:r w:rsidR="007F39BF">
              <w:rPr>
                <w:noProof/>
                <w:webHidden/>
              </w:rPr>
              <w:fldChar w:fldCharType="end"/>
            </w:r>
          </w:hyperlink>
        </w:p>
        <w:p w14:paraId="05BE6D2D" w14:textId="77777777" w:rsidR="007F39BF" w:rsidRDefault="00033C37">
          <w:pPr>
            <w:pStyle w:val="TOC3"/>
            <w:tabs>
              <w:tab w:val="right" w:leader="dot" w:pos="9798"/>
            </w:tabs>
            <w:rPr>
              <w:rFonts w:asciiTheme="minorHAnsi" w:eastAsiaTheme="minorEastAsia" w:hAnsiTheme="minorHAnsi" w:cstheme="minorBidi"/>
              <w:noProof/>
              <w:sz w:val="22"/>
              <w:szCs w:val="22"/>
              <w:lang w:val="en-US"/>
            </w:rPr>
          </w:pPr>
          <w:hyperlink w:anchor="_Toc499740739" w:history="1">
            <w:r w:rsidR="007F39BF" w:rsidRPr="0054037B">
              <w:rPr>
                <w:rStyle w:val="Hyperlink"/>
                <w:noProof/>
              </w:rPr>
              <w:t>SP03 – Prasību prioritizēšana un apstiprināšana</w:t>
            </w:r>
            <w:r w:rsidR="007F39BF">
              <w:rPr>
                <w:noProof/>
                <w:webHidden/>
              </w:rPr>
              <w:tab/>
            </w:r>
            <w:r w:rsidR="007F39BF">
              <w:rPr>
                <w:noProof/>
                <w:webHidden/>
              </w:rPr>
              <w:fldChar w:fldCharType="begin"/>
            </w:r>
            <w:r w:rsidR="007F39BF">
              <w:rPr>
                <w:noProof/>
                <w:webHidden/>
              </w:rPr>
              <w:instrText xml:space="preserve"> PAGEREF _Toc499740739 \h </w:instrText>
            </w:r>
            <w:r w:rsidR="007F39BF">
              <w:rPr>
                <w:noProof/>
                <w:webHidden/>
              </w:rPr>
            </w:r>
            <w:r w:rsidR="007F39BF">
              <w:rPr>
                <w:noProof/>
                <w:webHidden/>
              </w:rPr>
              <w:fldChar w:fldCharType="separate"/>
            </w:r>
            <w:r w:rsidR="007F39BF">
              <w:rPr>
                <w:noProof/>
                <w:webHidden/>
              </w:rPr>
              <w:t>9</w:t>
            </w:r>
            <w:r w:rsidR="007F39BF">
              <w:rPr>
                <w:noProof/>
                <w:webHidden/>
              </w:rPr>
              <w:fldChar w:fldCharType="end"/>
            </w:r>
          </w:hyperlink>
        </w:p>
        <w:p w14:paraId="756F0C2B" w14:textId="77777777" w:rsidR="007F39BF" w:rsidRDefault="00033C37">
          <w:pPr>
            <w:pStyle w:val="TOC3"/>
            <w:tabs>
              <w:tab w:val="right" w:leader="dot" w:pos="9798"/>
            </w:tabs>
            <w:rPr>
              <w:rFonts w:asciiTheme="minorHAnsi" w:eastAsiaTheme="minorEastAsia" w:hAnsiTheme="minorHAnsi" w:cstheme="minorBidi"/>
              <w:noProof/>
              <w:sz w:val="22"/>
              <w:szCs w:val="22"/>
              <w:lang w:val="en-US"/>
            </w:rPr>
          </w:pPr>
          <w:hyperlink w:anchor="_Toc499740740" w:history="1">
            <w:r w:rsidR="007F39BF" w:rsidRPr="0054037B">
              <w:rPr>
                <w:rStyle w:val="Hyperlink"/>
                <w:noProof/>
              </w:rPr>
              <w:t>SP04 – Prasību aprakstīšana</w:t>
            </w:r>
            <w:r w:rsidR="007F39BF">
              <w:rPr>
                <w:noProof/>
                <w:webHidden/>
              </w:rPr>
              <w:tab/>
            </w:r>
            <w:r w:rsidR="007F39BF">
              <w:rPr>
                <w:noProof/>
                <w:webHidden/>
              </w:rPr>
              <w:fldChar w:fldCharType="begin"/>
            </w:r>
            <w:r w:rsidR="007F39BF">
              <w:rPr>
                <w:noProof/>
                <w:webHidden/>
              </w:rPr>
              <w:instrText xml:space="preserve"> PAGEREF _Toc499740740 \h </w:instrText>
            </w:r>
            <w:r w:rsidR="007F39BF">
              <w:rPr>
                <w:noProof/>
                <w:webHidden/>
              </w:rPr>
            </w:r>
            <w:r w:rsidR="007F39BF">
              <w:rPr>
                <w:noProof/>
                <w:webHidden/>
              </w:rPr>
              <w:fldChar w:fldCharType="separate"/>
            </w:r>
            <w:r w:rsidR="007F39BF">
              <w:rPr>
                <w:noProof/>
                <w:webHidden/>
              </w:rPr>
              <w:t>9</w:t>
            </w:r>
            <w:r w:rsidR="007F39BF">
              <w:rPr>
                <w:noProof/>
                <w:webHidden/>
              </w:rPr>
              <w:fldChar w:fldCharType="end"/>
            </w:r>
          </w:hyperlink>
        </w:p>
        <w:p w14:paraId="4032CFFF" w14:textId="77777777" w:rsidR="007F39BF" w:rsidRDefault="00033C37">
          <w:pPr>
            <w:pStyle w:val="TOC3"/>
            <w:tabs>
              <w:tab w:val="right" w:leader="dot" w:pos="9798"/>
            </w:tabs>
            <w:rPr>
              <w:rFonts w:asciiTheme="minorHAnsi" w:eastAsiaTheme="minorEastAsia" w:hAnsiTheme="minorHAnsi" w:cstheme="minorBidi"/>
              <w:noProof/>
              <w:sz w:val="22"/>
              <w:szCs w:val="22"/>
              <w:lang w:val="en-US"/>
            </w:rPr>
          </w:pPr>
          <w:hyperlink w:anchor="_Toc499740741" w:history="1">
            <w:r w:rsidR="007F39BF" w:rsidRPr="0054037B">
              <w:rPr>
                <w:rStyle w:val="Hyperlink"/>
                <w:noProof/>
              </w:rPr>
              <w:t>SP05 – Prasību kvalitāte</w:t>
            </w:r>
            <w:r w:rsidR="007F39BF">
              <w:rPr>
                <w:noProof/>
                <w:webHidden/>
              </w:rPr>
              <w:tab/>
            </w:r>
            <w:r w:rsidR="007F39BF">
              <w:rPr>
                <w:noProof/>
                <w:webHidden/>
              </w:rPr>
              <w:fldChar w:fldCharType="begin"/>
            </w:r>
            <w:r w:rsidR="007F39BF">
              <w:rPr>
                <w:noProof/>
                <w:webHidden/>
              </w:rPr>
              <w:instrText xml:space="preserve"> PAGEREF _Toc499740741 \h </w:instrText>
            </w:r>
            <w:r w:rsidR="007F39BF">
              <w:rPr>
                <w:noProof/>
                <w:webHidden/>
              </w:rPr>
            </w:r>
            <w:r w:rsidR="007F39BF">
              <w:rPr>
                <w:noProof/>
                <w:webHidden/>
              </w:rPr>
              <w:fldChar w:fldCharType="separate"/>
            </w:r>
            <w:r w:rsidR="007F39BF">
              <w:rPr>
                <w:noProof/>
                <w:webHidden/>
              </w:rPr>
              <w:t>10</w:t>
            </w:r>
            <w:r w:rsidR="007F39BF">
              <w:rPr>
                <w:noProof/>
                <w:webHidden/>
              </w:rPr>
              <w:fldChar w:fldCharType="end"/>
            </w:r>
          </w:hyperlink>
        </w:p>
        <w:p w14:paraId="78624592" w14:textId="77777777" w:rsidR="007F39BF" w:rsidRDefault="00033C37">
          <w:pPr>
            <w:pStyle w:val="TOC3"/>
            <w:tabs>
              <w:tab w:val="right" w:leader="dot" w:pos="9798"/>
            </w:tabs>
            <w:rPr>
              <w:rFonts w:asciiTheme="minorHAnsi" w:eastAsiaTheme="minorEastAsia" w:hAnsiTheme="minorHAnsi" w:cstheme="minorBidi"/>
              <w:noProof/>
              <w:sz w:val="22"/>
              <w:szCs w:val="22"/>
              <w:lang w:val="en-US"/>
            </w:rPr>
          </w:pPr>
          <w:hyperlink w:anchor="_Toc499740742" w:history="1">
            <w:r w:rsidR="007F39BF" w:rsidRPr="0054037B">
              <w:rPr>
                <w:rStyle w:val="Hyperlink"/>
                <w:noProof/>
              </w:rPr>
              <w:t>SP06 – Prasību pieņemšana</w:t>
            </w:r>
            <w:r w:rsidR="007F39BF">
              <w:rPr>
                <w:noProof/>
                <w:webHidden/>
              </w:rPr>
              <w:tab/>
            </w:r>
            <w:r w:rsidR="007F39BF">
              <w:rPr>
                <w:noProof/>
                <w:webHidden/>
              </w:rPr>
              <w:fldChar w:fldCharType="begin"/>
            </w:r>
            <w:r w:rsidR="007F39BF">
              <w:rPr>
                <w:noProof/>
                <w:webHidden/>
              </w:rPr>
              <w:instrText xml:space="preserve"> PAGEREF _Toc499740742 \h </w:instrText>
            </w:r>
            <w:r w:rsidR="007F39BF">
              <w:rPr>
                <w:noProof/>
                <w:webHidden/>
              </w:rPr>
            </w:r>
            <w:r w:rsidR="007F39BF">
              <w:rPr>
                <w:noProof/>
                <w:webHidden/>
              </w:rPr>
              <w:fldChar w:fldCharType="separate"/>
            </w:r>
            <w:r w:rsidR="007F39BF">
              <w:rPr>
                <w:noProof/>
                <w:webHidden/>
              </w:rPr>
              <w:t>10</w:t>
            </w:r>
            <w:r w:rsidR="007F39BF">
              <w:rPr>
                <w:noProof/>
                <w:webHidden/>
              </w:rPr>
              <w:fldChar w:fldCharType="end"/>
            </w:r>
          </w:hyperlink>
        </w:p>
        <w:p w14:paraId="6D13ED5E" w14:textId="77777777" w:rsidR="007F39BF" w:rsidRDefault="00033C37">
          <w:pPr>
            <w:pStyle w:val="TOC1"/>
            <w:tabs>
              <w:tab w:val="left" w:pos="480"/>
              <w:tab w:val="right" w:leader="dot" w:pos="9798"/>
            </w:tabs>
            <w:rPr>
              <w:rFonts w:asciiTheme="minorHAnsi" w:eastAsiaTheme="minorEastAsia" w:hAnsiTheme="minorHAnsi" w:cstheme="minorBidi"/>
              <w:noProof/>
              <w:sz w:val="22"/>
              <w:szCs w:val="22"/>
              <w:lang w:val="en-US"/>
            </w:rPr>
          </w:pPr>
          <w:hyperlink w:anchor="_Toc499740743" w:history="1">
            <w:r w:rsidR="007F39BF" w:rsidRPr="0054037B">
              <w:rPr>
                <w:rStyle w:val="Hyperlink"/>
                <w:noProof/>
              </w:rPr>
              <w:t>4.</w:t>
            </w:r>
            <w:r w:rsidR="007F39BF">
              <w:rPr>
                <w:rFonts w:asciiTheme="minorHAnsi" w:eastAsiaTheme="minorEastAsia" w:hAnsiTheme="minorHAnsi" w:cstheme="minorBidi"/>
                <w:noProof/>
                <w:sz w:val="22"/>
                <w:szCs w:val="22"/>
                <w:lang w:val="en-US"/>
              </w:rPr>
              <w:tab/>
            </w:r>
            <w:r w:rsidR="007F39BF" w:rsidRPr="0054037B">
              <w:rPr>
                <w:rStyle w:val="Hyperlink"/>
                <w:noProof/>
              </w:rPr>
              <w:t>Prasību veidi</w:t>
            </w:r>
            <w:r w:rsidR="007F39BF">
              <w:rPr>
                <w:noProof/>
                <w:webHidden/>
              </w:rPr>
              <w:tab/>
            </w:r>
            <w:r w:rsidR="007F39BF">
              <w:rPr>
                <w:noProof/>
                <w:webHidden/>
              </w:rPr>
              <w:fldChar w:fldCharType="begin"/>
            </w:r>
            <w:r w:rsidR="007F39BF">
              <w:rPr>
                <w:noProof/>
                <w:webHidden/>
              </w:rPr>
              <w:instrText xml:space="preserve"> PAGEREF _Toc499740743 \h </w:instrText>
            </w:r>
            <w:r w:rsidR="007F39BF">
              <w:rPr>
                <w:noProof/>
                <w:webHidden/>
              </w:rPr>
            </w:r>
            <w:r w:rsidR="007F39BF">
              <w:rPr>
                <w:noProof/>
                <w:webHidden/>
              </w:rPr>
              <w:fldChar w:fldCharType="separate"/>
            </w:r>
            <w:r w:rsidR="007F39BF">
              <w:rPr>
                <w:noProof/>
                <w:webHidden/>
              </w:rPr>
              <w:t>10</w:t>
            </w:r>
            <w:r w:rsidR="007F39BF">
              <w:rPr>
                <w:noProof/>
                <w:webHidden/>
              </w:rPr>
              <w:fldChar w:fldCharType="end"/>
            </w:r>
          </w:hyperlink>
        </w:p>
        <w:p w14:paraId="30862EC1" w14:textId="77777777" w:rsidR="007F39BF" w:rsidRDefault="00033C37">
          <w:pPr>
            <w:pStyle w:val="TOC1"/>
            <w:tabs>
              <w:tab w:val="left" w:pos="480"/>
              <w:tab w:val="right" w:leader="dot" w:pos="9798"/>
            </w:tabs>
            <w:rPr>
              <w:rFonts w:asciiTheme="minorHAnsi" w:eastAsiaTheme="minorEastAsia" w:hAnsiTheme="minorHAnsi" w:cstheme="minorBidi"/>
              <w:noProof/>
              <w:sz w:val="22"/>
              <w:szCs w:val="22"/>
              <w:lang w:val="en-US"/>
            </w:rPr>
          </w:pPr>
          <w:hyperlink w:anchor="_Toc499740744" w:history="1">
            <w:r w:rsidR="007F39BF" w:rsidRPr="0054037B">
              <w:rPr>
                <w:rStyle w:val="Hyperlink"/>
                <w:noProof/>
              </w:rPr>
              <w:t>5.</w:t>
            </w:r>
            <w:r w:rsidR="007F39BF">
              <w:rPr>
                <w:rFonts w:asciiTheme="minorHAnsi" w:eastAsiaTheme="minorEastAsia" w:hAnsiTheme="minorHAnsi" w:cstheme="minorBidi"/>
                <w:noProof/>
                <w:sz w:val="22"/>
                <w:szCs w:val="22"/>
                <w:lang w:val="en-US"/>
              </w:rPr>
              <w:tab/>
            </w:r>
            <w:r w:rsidR="007F39BF" w:rsidRPr="0054037B">
              <w:rPr>
                <w:rStyle w:val="Hyperlink"/>
                <w:noProof/>
              </w:rPr>
              <w:t>Risinājuma funkcionālās prasības</w:t>
            </w:r>
            <w:r w:rsidR="007F39BF">
              <w:rPr>
                <w:noProof/>
                <w:webHidden/>
              </w:rPr>
              <w:tab/>
            </w:r>
            <w:r w:rsidR="007F39BF">
              <w:rPr>
                <w:noProof/>
                <w:webHidden/>
              </w:rPr>
              <w:fldChar w:fldCharType="begin"/>
            </w:r>
            <w:r w:rsidR="007F39BF">
              <w:rPr>
                <w:noProof/>
                <w:webHidden/>
              </w:rPr>
              <w:instrText xml:space="preserve"> PAGEREF _Toc499740744 \h </w:instrText>
            </w:r>
            <w:r w:rsidR="007F39BF">
              <w:rPr>
                <w:noProof/>
                <w:webHidden/>
              </w:rPr>
            </w:r>
            <w:r w:rsidR="007F39BF">
              <w:rPr>
                <w:noProof/>
                <w:webHidden/>
              </w:rPr>
              <w:fldChar w:fldCharType="separate"/>
            </w:r>
            <w:r w:rsidR="007F39BF">
              <w:rPr>
                <w:noProof/>
                <w:webHidden/>
              </w:rPr>
              <w:t>11</w:t>
            </w:r>
            <w:r w:rsidR="007F39BF">
              <w:rPr>
                <w:noProof/>
                <w:webHidden/>
              </w:rPr>
              <w:fldChar w:fldCharType="end"/>
            </w:r>
          </w:hyperlink>
        </w:p>
        <w:p w14:paraId="26BC627B" w14:textId="77777777" w:rsidR="007F39BF" w:rsidRDefault="00033C37">
          <w:pPr>
            <w:pStyle w:val="TOC3"/>
            <w:tabs>
              <w:tab w:val="right" w:leader="dot" w:pos="9798"/>
            </w:tabs>
            <w:rPr>
              <w:rFonts w:asciiTheme="minorHAnsi" w:eastAsiaTheme="minorEastAsia" w:hAnsiTheme="minorHAnsi" w:cstheme="minorBidi"/>
              <w:noProof/>
              <w:sz w:val="22"/>
              <w:szCs w:val="22"/>
              <w:lang w:val="en-US"/>
            </w:rPr>
          </w:pPr>
          <w:hyperlink w:anchor="_Toc499740745" w:history="1">
            <w:r w:rsidR="007F39BF" w:rsidRPr="0054037B">
              <w:rPr>
                <w:rStyle w:val="Hyperlink"/>
                <w:noProof/>
              </w:rPr>
              <w:t>SP07 – Biznesa prasību definēšana</w:t>
            </w:r>
            <w:r w:rsidR="007F39BF">
              <w:rPr>
                <w:noProof/>
                <w:webHidden/>
              </w:rPr>
              <w:tab/>
            </w:r>
            <w:r w:rsidR="007F39BF">
              <w:rPr>
                <w:noProof/>
                <w:webHidden/>
              </w:rPr>
              <w:fldChar w:fldCharType="begin"/>
            </w:r>
            <w:r w:rsidR="007F39BF">
              <w:rPr>
                <w:noProof/>
                <w:webHidden/>
              </w:rPr>
              <w:instrText xml:space="preserve"> PAGEREF _Toc499740745 \h </w:instrText>
            </w:r>
            <w:r w:rsidR="007F39BF">
              <w:rPr>
                <w:noProof/>
                <w:webHidden/>
              </w:rPr>
            </w:r>
            <w:r w:rsidR="007F39BF">
              <w:rPr>
                <w:noProof/>
                <w:webHidden/>
              </w:rPr>
              <w:fldChar w:fldCharType="separate"/>
            </w:r>
            <w:r w:rsidR="007F39BF">
              <w:rPr>
                <w:noProof/>
                <w:webHidden/>
              </w:rPr>
              <w:t>11</w:t>
            </w:r>
            <w:r w:rsidR="007F39BF">
              <w:rPr>
                <w:noProof/>
                <w:webHidden/>
              </w:rPr>
              <w:fldChar w:fldCharType="end"/>
            </w:r>
          </w:hyperlink>
        </w:p>
        <w:p w14:paraId="241ABD49" w14:textId="77777777" w:rsidR="007F39BF" w:rsidRDefault="00033C37">
          <w:pPr>
            <w:pStyle w:val="TOC3"/>
            <w:tabs>
              <w:tab w:val="right" w:leader="dot" w:pos="9798"/>
            </w:tabs>
            <w:rPr>
              <w:rFonts w:asciiTheme="minorHAnsi" w:eastAsiaTheme="minorEastAsia" w:hAnsiTheme="minorHAnsi" w:cstheme="minorBidi"/>
              <w:noProof/>
              <w:sz w:val="22"/>
              <w:szCs w:val="22"/>
              <w:lang w:val="en-US"/>
            </w:rPr>
          </w:pPr>
          <w:hyperlink w:anchor="_Toc499740746" w:history="1">
            <w:r w:rsidR="007F39BF" w:rsidRPr="0054037B">
              <w:rPr>
                <w:rStyle w:val="Hyperlink"/>
                <w:noProof/>
              </w:rPr>
              <w:t>SP08 – Sistēmas prasību specificēšana</w:t>
            </w:r>
            <w:r w:rsidR="007F39BF">
              <w:rPr>
                <w:noProof/>
                <w:webHidden/>
              </w:rPr>
              <w:tab/>
            </w:r>
            <w:r w:rsidR="007F39BF">
              <w:rPr>
                <w:noProof/>
                <w:webHidden/>
              </w:rPr>
              <w:fldChar w:fldCharType="begin"/>
            </w:r>
            <w:r w:rsidR="007F39BF">
              <w:rPr>
                <w:noProof/>
                <w:webHidden/>
              </w:rPr>
              <w:instrText xml:space="preserve"> PAGEREF _Toc499740746 \h </w:instrText>
            </w:r>
            <w:r w:rsidR="007F39BF">
              <w:rPr>
                <w:noProof/>
                <w:webHidden/>
              </w:rPr>
            </w:r>
            <w:r w:rsidR="007F39BF">
              <w:rPr>
                <w:noProof/>
                <w:webHidden/>
              </w:rPr>
              <w:fldChar w:fldCharType="separate"/>
            </w:r>
            <w:r w:rsidR="007F39BF">
              <w:rPr>
                <w:noProof/>
                <w:webHidden/>
              </w:rPr>
              <w:t>11</w:t>
            </w:r>
            <w:r w:rsidR="007F39BF">
              <w:rPr>
                <w:noProof/>
                <w:webHidden/>
              </w:rPr>
              <w:fldChar w:fldCharType="end"/>
            </w:r>
          </w:hyperlink>
        </w:p>
        <w:p w14:paraId="30DC60A1" w14:textId="77777777" w:rsidR="007F39BF" w:rsidRDefault="00033C37">
          <w:pPr>
            <w:pStyle w:val="TOC3"/>
            <w:tabs>
              <w:tab w:val="right" w:leader="dot" w:pos="9798"/>
            </w:tabs>
            <w:rPr>
              <w:rFonts w:asciiTheme="minorHAnsi" w:eastAsiaTheme="minorEastAsia" w:hAnsiTheme="minorHAnsi" w:cstheme="minorBidi"/>
              <w:noProof/>
              <w:sz w:val="22"/>
              <w:szCs w:val="22"/>
              <w:lang w:val="en-US"/>
            </w:rPr>
          </w:pPr>
          <w:hyperlink w:anchor="_Toc499740747" w:history="1">
            <w:r w:rsidR="007F39BF" w:rsidRPr="0054037B">
              <w:rPr>
                <w:rStyle w:val="Hyperlink"/>
                <w:noProof/>
              </w:rPr>
              <w:t>SP09 - Komponenšu (programmatūras) prasību specificēšana</w:t>
            </w:r>
            <w:r w:rsidR="007F39BF">
              <w:rPr>
                <w:noProof/>
                <w:webHidden/>
              </w:rPr>
              <w:tab/>
            </w:r>
            <w:r w:rsidR="007F39BF">
              <w:rPr>
                <w:noProof/>
                <w:webHidden/>
              </w:rPr>
              <w:fldChar w:fldCharType="begin"/>
            </w:r>
            <w:r w:rsidR="007F39BF">
              <w:rPr>
                <w:noProof/>
                <w:webHidden/>
              </w:rPr>
              <w:instrText xml:space="preserve"> PAGEREF _Toc499740747 \h </w:instrText>
            </w:r>
            <w:r w:rsidR="007F39BF">
              <w:rPr>
                <w:noProof/>
                <w:webHidden/>
              </w:rPr>
            </w:r>
            <w:r w:rsidR="007F39BF">
              <w:rPr>
                <w:noProof/>
                <w:webHidden/>
              </w:rPr>
              <w:fldChar w:fldCharType="separate"/>
            </w:r>
            <w:r w:rsidR="007F39BF">
              <w:rPr>
                <w:noProof/>
                <w:webHidden/>
              </w:rPr>
              <w:t>11</w:t>
            </w:r>
            <w:r w:rsidR="007F39BF">
              <w:rPr>
                <w:noProof/>
                <w:webHidden/>
              </w:rPr>
              <w:fldChar w:fldCharType="end"/>
            </w:r>
          </w:hyperlink>
        </w:p>
        <w:p w14:paraId="1173C26E" w14:textId="77777777" w:rsidR="007F39BF" w:rsidRDefault="00033C37">
          <w:pPr>
            <w:pStyle w:val="TOC1"/>
            <w:tabs>
              <w:tab w:val="left" w:pos="480"/>
              <w:tab w:val="right" w:leader="dot" w:pos="9798"/>
            </w:tabs>
            <w:rPr>
              <w:rFonts w:asciiTheme="minorHAnsi" w:eastAsiaTheme="minorEastAsia" w:hAnsiTheme="minorHAnsi" w:cstheme="minorBidi"/>
              <w:noProof/>
              <w:sz w:val="22"/>
              <w:szCs w:val="22"/>
              <w:lang w:val="en-US"/>
            </w:rPr>
          </w:pPr>
          <w:hyperlink w:anchor="_Toc499740748" w:history="1">
            <w:r w:rsidR="007F39BF" w:rsidRPr="0054037B">
              <w:rPr>
                <w:rStyle w:val="Hyperlink"/>
                <w:noProof/>
              </w:rPr>
              <w:t>6.</w:t>
            </w:r>
            <w:r w:rsidR="007F39BF">
              <w:rPr>
                <w:rFonts w:asciiTheme="minorHAnsi" w:eastAsiaTheme="minorEastAsia" w:hAnsiTheme="minorHAnsi" w:cstheme="minorBidi"/>
                <w:noProof/>
                <w:sz w:val="22"/>
                <w:szCs w:val="22"/>
                <w:lang w:val="en-US"/>
              </w:rPr>
              <w:tab/>
            </w:r>
            <w:r w:rsidR="007F39BF" w:rsidRPr="0054037B">
              <w:rPr>
                <w:rStyle w:val="Hyperlink"/>
                <w:noProof/>
              </w:rPr>
              <w:t>Risinājuma sadarbspējas prasības</w:t>
            </w:r>
            <w:r w:rsidR="007F39BF">
              <w:rPr>
                <w:noProof/>
                <w:webHidden/>
              </w:rPr>
              <w:tab/>
            </w:r>
            <w:r w:rsidR="007F39BF">
              <w:rPr>
                <w:noProof/>
                <w:webHidden/>
              </w:rPr>
              <w:fldChar w:fldCharType="begin"/>
            </w:r>
            <w:r w:rsidR="007F39BF">
              <w:rPr>
                <w:noProof/>
                <w:webHidden/>
              </w:rPr>
              <w:instrText xml:space="preserve"> PAGEREF _Toc499740748 \h </w:instrText>
            </w:r>
            <w:r w:rsidR="007F39BF">
              <w:rPr>
                <w:noProof/>
                <w:webHidden/>
              </w:rPr>
            </w:r>
            <w:r w:rsidR="007F39BF">
              <w:rPr>
                <w:noProof/>
                <w:webHidden/>
              </w:rPr>
              <w:fldChar w:fldCharType="separate"/>
            </w:r>
            <w:r w:rsidR="007F39BF">
              <w:rPr>
                <w:noProof/>
                <w:webHidden/>
              </w:rPr>
              <w:t>11</w:t>
            </w:r>
            <w:r w:rsidR="007F39BF">
              <w:rPr>
                <w:noProof/>
                <w:webHidden/>
              </w:rPr>
              <w:fldChar w:fldCharType="end"/>
            </w:r>
          </w:hyperlink>
        </w:p>
        <w:p w14:paraId="20F6A372" w14:textId="77777777" w:rsidR="007F39BF" w:rsidRDefault="00033C37">
          <w:pPr>
            <w:pStyle w:val="TOC2"/>
            <w:tabs>
              <w:tab w:val="left" w:pos="880"/>
              <w:tab w:val="right" w:leader="dot" w:pos="9798"/>
            </w:tabs>
            <w:rPr>
              <w:rFonts w:asciiTheme="minorHAnsi" w:eastAsiaTheme="minorEastAsia" w:hAnsiTheme="minorHAnsi" w:cstheme="minorBidi"/>
              <w:noProof/>
              <w:sz w:val="22"/>
              <w:szCs w:val="22"/>
              <w:lang w:val="en-US"/>
            </w:rPr>
          </w:pPr>
          <w:hyperlink w:anchor="_Toc499740749" w:history="1">
            <w:r w:rsidR="007F39BF" w:rsidRPr="0054037B">
              <w:rPr>
                <w:rStyle w:val="Hyperlink"/>
                <w:noProof/>
              </w:rPr>
              <w:t>6.1.</w:t>
            </w:r>
            <w:r w:rsidR="007F39BF">
              <w:rPr>
                <w:rFonts w:asciiTheme="minorHAnsi" w:eastAsiaTheme="minorEastAsia" w:hAnsiTheme="minorHAnsi" w:cstheme="minorBidi"/>
                <w:noProof/>
                <w:sz w:val="22"/>
                <w:szCs w:val="22"/>
                <w:lang w:val="en-US"/>
              </w:rPr>
              <w:tab/>
            </w:r>
            <w:r w:rsidR="007F39BF" w:rsidRPr="0054037B">
              <w:rPr>
                <w:rStyle w:val="Hyperlink"/>
                <w:noProof/>
              </w:rPr>
              <w:t>Datu semantiskās savietojamības prasības</w:t>
            </w:r>
            <w:r w:rsidR="007F39BF">
              <w:rPr>
                <w:noProof/>
                <w:webHidden/>
              </w:rPr>
              <w:tab/>
            </w:r>
            <w:r w:rsidR="007F39BF">
              <w:rPr>
                <w:noProof/>
                <w:webHidden/>
              </w:rPr>
              <w:fldChar w:fldCharType="begin"/>
            </w:r>
            <w:r w:rsidR="007F39BF">
              <w:rPr>
                <w:noProof/>
                <w:webHidden/>
              </w:rPr>
              <w:instrText xml:space="preserve"> PAGEREF _Toc499740749 \h </w:instrText>
            </w:r>
            <w:r w:rsidR="007F39BF">
              <w:rPr>
                <w:noProof/>
                <w:webHidden/>
              </w:rPr>
            </w:r>
            <w:r w:rsidR="007F39BF">
              <w:rPr>
                <w:noProof/>
                <w:webHidden/>
              </w:rPr>
              <w:fldChar w:fldCharType="separate"/>
            </w:r>
            <w:r w:rsidR="007F39BF">
              <w:rPr>
                <w:noProof/>
                <w:webHidden/>
              </w:rPr>
              <w:t>12</w:t>
            </w:r>
            <w:r w:rsidR="007F39BF">
              <w:rPr>
                <w:noProof/>
                <w:webHidden/>
              </w:rPr>
              <w:fldChar w:fldCharType="end"/>
            </w:r>
          </w:hyperlink>
        </w:p>
        <w:p w14:paraId="30E909B5" w14:textId="77777777" w:rsidR="007F39BF" w:rsidRDefault="00033C37">
          <w:pPr>
            <w:pStyle w:val="TOC3"/>
            <w:tabs>
              <w:tab w:val="right" w:leader="dot" w:pos="9798"/>
            </w:tabs>
            <w:rPr>
              <w:rFonts w:asciiTheme="minorHAnsi" w:eastAsiaTheme="minorEastAsia" w:hAnsiTheme="minorHAnsi" w:cstheme="minorBidi"/>
              <w:noProof/>
              <w:sz w:val="22"/>
              <w:szCs w:val="22"/>
              <w:lang w:val="en-US"/>
            </w:rPr>
          </w:pPr>
          <w:hyperlink w:anchor="_Toc499740750" w:history="1">
            <w:r w:rsidR="007F39BF" w:rsidRPr="0054037B">
              <w:rPr>
                <w:rStyle w:val="Hyperlink"/>
                <w:noProof/>
              </w:rPr>
              <w:t>SP10 – Datu konceptuālais modelis</w:t>
            </w:r>
            <w:r w:rsidR="007F39BF">
              <w:rPr>
                <w:noProof/>
                <w:webHidden/>
              </w:rPr>
              <w:tab/>
            </w:r>
            <w:r w:rsidR="007F39BF">
              <w:rPr>
                <w:noProof/>
                <w:webHidden/>
              </w:rPr>
              <w:fldChar w:fldCharType="begin"/>
            </w:r>
            <w:r w:rsidR="007F39BF">
              <w:rPr>
                <w:noProof/>
                <w:webHidden/>
              </w:rPr>
              <w:instrText xml:space="preserve"> PAGEREF _Toc499740750 \h </w:instrText>
            </w:r>
            <w:r w:rsidR="007F39BF">
              <w:rPr>
                <w:noProof/>
                <w:webHidden/>
              </w:rPr>
            </w:r>
            <w:r w:rsidR="007F39BF">
              <w:rPr>
                <w:noProof/>
                <w:webHidden/>
              </w:rPr>
              <w:fldChar w:fldCharType="separate"/>
            </w:r>
            <w:r w:rsidR="007F39BF">
              <w:rPr>
                <w:noProof/>
                <w:webHidden/>
              </w:rPr>
              <w:t>12</w:t>
            </w:r>
            <w:r w:rsidR="007F39BF">
              <w:rPr>
                <w:noProof/>
                <w:webHidden/>
              </w:rPr>
              <w:fldChar w:fldCharType="end"/>
            </w:r>
          </w:hyperlink>
        </w:p>
        <w:p w14:paraId="77262E8E" w14:textId="77777777" w:rsidR="007F39BF" w:rsidRDefault="00033C37">
          <w:pPr>
            <w:pStyle w:val="TOC3"/>
            <w:tabs>
              <w:tab w:val="right" w:leader="dot" w:pos="9798"/>
            </w:tabs>
            <w:rPr>
              <w:rFonts w:asciiTheme="minorHAnsi" w:eastAsiaTheme="minorEastAsia" w:hAnsiTheme="minorHAnsi" w:cstheme="minorBidi"/>
              <w:noProof/>
              <w:sz w:val="22"/>
              <w:szCs w:val="22"/>
              <w:lang w:val="en-US"/>
            </w:rPr>
          </w:pPr>
          <w:hyperlink w:anchor="_Toc499740751" w:history="1">
            <w:r w:rsidR="007F39BF" w:rsidRPr="0054037B">
              <w:rPr>
                <w:rStyle w:val="Hyperlink"/>
                <w:noProof/>
              </w:rPr>
              <w:t>SP11 – Datu konceptuālā modeļa izstrāde</w:t>
            </w:r>
            <w:r w:rsidR="007F39BF">
              <w:rPr>
                <w:noProof/>
                <w:webHidden/>
              </w:rPr>
              <w:tab/>
            </w:r>
            <w:r w:rsidR="007F39BF">
              <w:rPr>
                <w:noProof/>
                <w:webHidden/>
              </w:rPr>
              <w:fldChar w:fldCharType="begin"/>
            </w:r>
            <w:r w:rsidR="007F39BF">
              <w:rPr>
                <w:noProof/>
                <w:webHidden/>
              </w:rPr>
              <w:instrText xml:space="preserve"> PAGEREF _Toc499740751 \h </w:instrText>
            </w:r>
            <w:r w:rsidR="007F39BF">
              <w:rPr>
                <w:noProof/>
                <w:webHidden/>
              </w:rPr>
            </w:r>
            <w:r w:rsidR="007F39BF">
              <w:rPr>
                <w:noProof/>
                <w:webHidden/>
              </w:rPr>
              <w:fldChar w:fldCharType="separate"/>
            </w:r>
            <w:r w:rsidR="007F39BF">
              <w:rPr>
                <w:noProof/>
                <w:webHidden/>
              </w:rPr>
              <w:t>12</w:t>
            </w:r>
            <w:r w:rsidR="007F39BF">
              <w:rPr>
                <w:noProof/>
                <w:webHidden/>
              </w:rPr>
              <w:fldChar w:fldCharType="end"/>
            </w:r>
          </w:hyperlink>
        </w:p>
        <w:p w14:paraId="0ED4FA92" w14:textId="77777777" w:rsidR="007F39BF" w:rsidRDefault="00033C37">
          <w:pPr>
            <w:pStyle w:val="TOC3"/>
            <w:tabs>
              <w:tab w:val="right" w:leader="dot" w:pos="9798"/>
            </w:tabs>
            <w:rPr>
              <w:rFonts w:asciiTheme="minorHAnsi" w:eastAsiaTheme="minorEastAsia" w:hAnsiTheme="minorHAnsi" w:cstheme="minorBidi"/>
              <w:noProof/>
              <w:sz w:val="22"/>
              <w:szCs w:val="22"/>
              <w:lang w:val="en-US"/>
            </w:rPr>
          </w:pPr>
          <w:hyperlink w:anchor="_Toc499740752" w:history="1">
            <w:r w:rsidR="007F39BF" w:rsidRPr="0054037B">
              <w:rPr>
                <w:rStyle w:val="Hyperlink"/>
                <w:noProof/>
              </w:rPr>
              <w:t>SP12 - Bāzes reģistru izmantošana</w:t>
            </w:r>
            <w:r w:rsidR="007F39BF">
              <w:rPr>
                <w:noProof/>
                <w:webHidden/>
              </w:rPr>
              <w:tab/>
            </w:r>
            <w:r w:rsidR="007F39BF">
              <w:rPr>
                <w:noProof/>
                <w:webHidden/>
              </w:rPr>
              <w:fldChar w:fldCharType="begin"/>
            </w:r>
            <w:r w:rsidR="007F39BF">
              <w:rPr>
                <w:noProof/>
                <w:webHidden/>
              </w:rPr>
              <w:instrText xml:space="preserve"> PAGEREF _Toc499740752 \h </w:instrText>
            </w:r>
            <w:r w:rsidR="007F39BF">
              <w:rPr>
                <w:noProof/>
                <w:webHidden/>
              </w:rPr>
            </w:r>
            <w:r w:rsidR="007F39BF">
              <w:rPr>
                <w:noProof/>
                <w:webHidden/>
              </w:rPr>
              <w:fldChar w:fldCharType="separate"/>
            </w:r>
            <w:r w:rsidR="007F39BF">
              <w:rPr>
                <w:noProof/>
                <w:webHidden/>
              </w:rPr>
              <w:t>12</w:t>
            </w:r>
            <w:r w:rsidR="007F39BF">
              <w:rPr>
                <w:noProof/>
                <w:webHidden/>
              </w:rPr>
              <w:fldChar w:fldCharType="end"/>
            </w:r>
          </w:hyperlink>
        </w:p>
        <w:p w14:paraId="1B9D659E" w14:textId="77777777" w:rsidR="007F39BF" w:rsidRDefault="00033C37">
          <w:pPr>
            <w:pStyle w:val="TOC3"/>
            <w:tabs>
              <w:tab w:val="right" w:leader="dot" w:pos="9798"/>
            </w:tabs>
            <w:rPr>
              <w:rFonts w:asciiTheme="minorHAnsi" w:eastAsiaTheme="minorEastAsia" w:hAnsiTheme="minorHAnsi" w:cstheme="minorBidi"/>
              <w:noProof/>
              <w:sz w:val="22"/>
              <w:szCs w:val="22"/>
              <w:lang w:val="en-US"/>
            </w:rPr>
          </w:pPr>
          <w:hyperlink w:anchor="_Toc499740753" w:history="1">
            <w:r w:rsidR="007F39BF" w:rsidRPr="0054037B">
              <w:rPr>
                <w:rStyle w:val="Hyperlink"/>
                <w:noProof/>
              </w:rPr>
              <w:t>SP13 - Klasifikatoru harmonizēšana</w:t>
            </w:r>
            <w:r w:rsidR="007F39BF">
              <w:rPr>
                <w:noProof/>
                <w:webHidden/>
              </w:rPr>
              <w:tab/>
            </w:r>
            <w:r w:rsidR="007F39BF">
              <w:rPr>
                <w:noProof/>
                <w:webHidden/>
              </w:rPr>
              <w:fldChar w:fldCharType="begin"/>
            </w:r>
            <w:r w:rsidR="007F39BF">
              <w:rPr>
                <w:noProof/>
                <w:webHidden/>
              </w:rPr>
              <w:instrText xml:space="preserve"> PAGEREF _Toc499740753 \h </w:instrText>
            </w:r>
            <w:r w:rsidR="007F39BF">
              <w:rPr>
                <w:noProof/>
                <w:webHidden/>
              </w:rPr>
            </w:r>
            <w:r w:rsidR="007F39BF">
              <w:rPr>
                <w:noProof/>
                <w:webHidden/>
              </w:rPr>
              <w:fldChar w:fldCharType="separate"/>
            </w:r>
            <w:r w:rsidR="007F39BF">
              <w:rPr>
                <w:noProof/>
                <w:webHidden/>
              </w:rPr>
              <w:t>12</w:t>
            </w:r>
            <w:r w:rsidR="007F39BF">
              <w:rPr>
                <w:noProof/>
                <w:webHidden/>
              </w:rPr>
              <w:fldChar w:fldCharType="end"/>
            </w:r>
          </w:hyperlink>
        </w:p>
        <w:p w14:paraId="0050292E" w14:textId="77777777" w:rsidR="007F39BF" w:rsidRDefault="00033C37">
          <w:pPr>
            <w:pStyle w:val="TOC3"/>
            <w:tabs>
              <w:tab w:val="right" w:leader="dot" w:pos="9798"/>
            </w:tabs>
            <w:rPr>
              <w:rFonts w:asciiTheme="minorHAnsi" w:eastAsiaTheme="minorEastAsia" w:hAnsiTheme="minorHAnsi" w:cstheme="minorBidi"/>
              <w:noProof/>
              <w:sz w:val="22"/>
              <w:szCs w:val="22"/>
              <w:lang w:val="en-US"/>
            </w:rPr>
          </w:pPr>
          <w:hyperlink w:anchor="_Toc499740754" w:history="1">
            <w:r w:rsidR="007F39BF" w:rsidRPr="0054037B">
              <w:rPr>
                <w:rStyle w:val="Hyperlink"/>
                <w:noProof/>
              </w:rPr>
              <w:t>SP14 - Bāzes reģistru un koplietošanas klasifikatoru publicēšana</w:t>
            </w:r>
            <w:r w:rsidR="007F39BF">
              <w:rPr>
                <w:noProof/>
                <w:webHidden/>
              </w:rPr>
              <w:tab/>
            </w:r>
            <w:r w:rsidR="007F39BF">
              <w:rPr>
                <w:noProof/>
                <w:webHidden/>
              </w:rPr>
              <w:fldChar w:fldCharType="begin"/>
            </w:r>
            <w:r w:rsidR="007F39BF">
              <w:rPr>
                <w:noProof/>
                <w:webHidden/>
              </w:rPr>
              <w:instrText xml:space="preserve"> PAGEREF _Toc499740754 \h </w:instrText>
            </w:r>
            <w:r w:rsidR="007F39BF">
              <w:rPr>
                <w:noProof/>
                <w:webHidden/>
              </w:rPr>
            </w:r>
            <w:r w:rsidR="007F39BF">
              <w:rPr>
                <w:noProof/>
                <w:webHidden/>
              </w:rPr>
              <w:fldChar w:fldCharType="separate"/>
            </w:r>
            <w:r w:rsidR="007F39BF">
              <w:rPr>
                <w:noProof/>
                <w:webHidden/>
              </w:rPr>
              <w:t>12</w:t>
            </w:r>
            <w:r w:rsidR="007F39BF">
              <w:rPr>
                <w:noProof/>
                <w:webHidden/>
              </w:rPr>
              <w:fldChar w:fldCharType="end"/>
            </w:r>
          </w:hyperlink>
        </w:p>
        <w:p w14:paraId="1E4887D4" w14:textId="77777777" w:rsidR="007F39BF" w:rsidRDefault="00033C37">
          <w:pPr>
            <w:pStyle w:val="TOC2"/>
            <w:tabs>
              <w:tab w:val="left" w:pos="880"/>
              <w:tab w:val="right" w:leader="dot" w:pos="9798"/>
            </w:tabs>
            <w:rPr>
              <w:rFonts w:asciiTheme="minorHAnsi" w:eastAsiaTheme="minorEastAsia" w:hAnsiTheme="minorHAnsi" w:cstheme="minorBidi"/>
              <w:noProof/>
              <w:sz w:val="22"/>
              <w:szCs w:val="22"/>
              <w:lang w:val="en-US"/>
            </w:rPr>
          </w:pPr>
          <w:hyperlink w:anchor="_Toc499740755" w:history="1">
            <w:r w:rsidR="007F39BF" w:rsidRPr="0054037B">
              <w:rPr>
                <w:rStyle w:val="Hyperlink"/>
                <w:noProof/>
              </w:rPr>
              <w:t>6.2.</w:t>
            </w:r>
            <w:r w:rsidR="007F39BF">
              <w:rPr>
                <w:rFonts w:asciiTheme="minorHAnsi" w:eastAsiaTheme="minorEastAsia" w:hAnsiTheme="minorHAnsi" w:cstheme="minorBidi"/>
                <w:noProof/>
                <w:sz w:val="22"/>
                <w:szCs w:val="22"/>
                <w:lang w:val="en-US"/>
              </w:rPr>
              <w:tab/>
            </w:r>
            <w:r w:rsidR="007F39BF" w:rsidRPr="0054037B">
              <w:rPr>
                <w:rStyle w:val="Hyperlink"/>
                <w:noProof/>
              </w:rPr>
              <w:t>Būtisko arhitektūras elementu un datu apmaiņas saskarņu prasības</w:t>
            </w:r>
            <w:r w:rsidR="007F39BF">
              <w:rPr>
                <w:noProof/>
                <w:webHidden/>
              </w:rPr>
              <w:tab/>
            </w:r>
            <w:r w:rsidR="007F39BF">
              <w:rPr>
                <w:noProof/>
                <w:webHidden/>
              </w:rPr>
              <w:fldChar w:fldCharType="begin"/>
            </w:r>
            <w:r w:rsidR="007F39BF">
              <w:rPr>
                <w:noProof/>
                <w:webHidden/>
              </w:rPr>
              <w:instrText xml:space="preserve"> PAGEREF _Toc499740755 \h </w:instrText>
            </w:r>
            <w:r w:rsidR="007F39BF">
              <w:rPr>
                <w:noProof/>
                <w:webHidden/>
              </w:rPr>
            </w:r>
            <w:r w:rsidR="007F39BF">
              <w:rPr>
                <w:noProof/>
                <w:webHidden/>
              </w:rPr>
              <w:fldChar w:fldCharType="separate"/>
            </w:r>
            <w:r w:rsidR="007F39BF">
              <w:rPr>
                <w:noProof/>
                <w:webHidden/>
              </w:rPr>
              <w:t>13</w:t>
            </w:r>
            <w:r w:rsidR="007F39BF">
              <w:rPr>
                <w:noProof/>
                <w:webHidden/>
              </w:rPr>
              <w:fldChar w:fldCharType="end"/>
            </w:r>
          </w:hyperlink>
        </w:p>
        <w:p w14:paraId="5F8F99BF" w14:textId="77777777" w:rsidR="007F39BF" w:rsidRDefault="00033C37">
          <w:pPr>
            <w:pStyle w:val="TOC3"/>
            <w:tabs>
              <w:tab w:val="right" w:leader="dot" w:pos="9798"/>
            </w:tabs>
            <w:rPr>
              <w:rFonts w:asciiTheme="minorHAnsi" w:eastAsiaTheme="minorEastAsia" w:hAnsiTheme="minorHAnsi" w:cstheme="minorBidi"/>
              <w:noProof/>
              <w:sz w:val="22"/>
              <w:szCs w:val="22"/>
              <w:lang w:val="en-US"/>
            </w:rPr>
          </w:pPr>
          <w:hyperlink w:anchor="_Toc499740756" w:history="1">
            <w:r w:rsidR="007F39BF" w:rsidRPr="0054037B">
              <w:rPr>
                <w:rStyle w:val="Hyperlink"/>
                <w:noProof/>
              </w:rPr>
              <w:t>SP21 – Būtisko arhitektūras elementu prasību analīze</w:t>
            </w:r>
            <w:r w:rsidR="007F39BF">
              <w:rPr>
                <w:noProof/>
                <w:webHidden/>
              </w:rPr>
              <w:tab/>
            </w:r>
            <w:r w:rsidR="007F39BF">
              <w:rPr>
                <w:noProof/>
                <w:webHidden/>
              </w:rPr>
              <w:fldChar w:fldCharType="begin"/>
            </w:r>
            <w:r w:rsidR="007F39BF">
              <w:rPr>
                <w:noProof/>
                <w:webHidden/>
              </w:rPr>
              <w:instrText xml:space="preserve"> PAGEREF _Toc499740756 \h </w:instrText>
            </w:r>
            <w:r w:rsidR="007F39BF">
              <w:rPr>
                <w:noProof/>
                <w:webHidden/>
              </w:rPr>
            </w:r>
            <w:r w:rsidR="007F39BF">
              <w:rPr>
                <w:noProof/>
                <w:webHidden/>
              </w:rPr>
              <w:fldChar w:fldCharType="separate"/>
            </w:r>
            <w:r w:rsidR="007F39BF">
              <w:rPr>
                <w:noProof/>
                <w:webHidden/>
              </w:rPr>
              <w:t>13</w:t>
            </w:r>
            <w:r w:rsidR="007F39BF">
              <w:rPr>
                <w:noProof/>
                <w:webHidden/>
              </w:rPr>
              <w:fldChar w:fldCharType="end"/>
            </w:r>
          </w:hyperlink>
        </w:p>
        <w:p w14:paraId="230A126C" w14:textId="77777777" w:rsidR="007F39BF" w:rsidRDefault="00033C37">
          <w:pPr>
            <w:pStyle w:val="TOC3"/>
            <w:tabs>
              <w:tab w:val="right" w:leader="dot" w:pos="9798"/>
            </w:tabs>
            <w:rPr>
              <w:rFonts w:asciiTheme="minorHAnsi" w:eastAsiaTheme="minorEastAsia" w:hAnsiTheme="minorHAnsi" w:cstheme="minorBidi"/>
              <w:noProof/>
              <w:sz w:val="22"/>
              <w:szCs w:val="22"/>
              <w:lang w:val="en-US"/>
            </w:rPr>
          </w:pPr>
          <w:hyperlink w:anchor="_Toc499740757" w:history="1">
            <w:r w:rsidR="007F39BF" w:rsidRPr="0054037B">
              <w:rPr>
                <w:rStyle w:val="Hyperlink"/>
                <w:noProof/>
              </w:rPr>
              <w:t>SP22 - Datu apmaiņas saskarņu specificēšana</w:t>
            </w:r>
            <w:r w:rsidR="007F39BF">
              <w:rPr>
                <w:noProof/>
                <w:webHidden/>
              </w:rPr>
              <w:tab/>
            </w:r>
            <w:r w:rsidR="007F39BF">
              <w:rPr>
                <w:noProof/>
                <w:webHidden/>
              </w:rPr>
              <w:fldChar w:fldCharType="begin"/>
            </w:r>
            <w:r w:rsidR="007F39BF">
              <w:rPr>
                <w:noProof/>
                <w:webHidden/>
              </w:rPr>
              <w:instrText xml:space="preserve"> PAGEREF _Toc499740757 \h </w:instrText>
            </w:r>
            <w:r w:rsidR="007F39BF">
              <w:rPr>
                <w:noProof/>
                <w:webHidden/>
              </w:rPr>
            </w:r>
            <w:r w:rsidR="007F39BF">
              <w:rPr>
                <w:noProof/>
                <w:webHidden/>
              </w:rPr>
              <w:fldChar w:fldCharType="separate"/>
            </w:r>
            <w:r w:rsidR="007F39BF">
              <w:rPr>
                <w:noProof/>
                <w:webHidden/>
              </w:rPr>
              <w:t>13</w:t>
            </w:r>
            <w:r w:rsidR="007F39BF">
              <w:rPr>
                <w:noProof/>
                <w:webHidden/>
              </w:rPr>
              <w:fldChar w:fldCharType="end"/>
            </w:r>
          </w:hyperlink>
        </w:p>
        <w:p w14:paraId="54719180" w14:textId="77777777" w:rsidR="007F39BF" w:rsidRDefault="00033C37">
          <w:pPr>
            <w:pStyle w:val="TOC2"/>
            <w:tabs>
              <w:tab w:val="left" w:pos="880"/>
              <w:tab w:val="right" w:leader="dot" w:pos="9798"/>
            </w:tabs>
            <w:rPr>
              <w:rFonts w:asciiTheme="minorHAnsi" w:eastAsiaTheme="minorEastAsia" w:hAnsiTheme="minorHAnsi" w:cstheme="minorBidi"/>
              <w:noProof/>
              <w:sz w:val="22"/>
              <w:szCs w:val="22"/>
              <w:lang w:val="en-US"/>
            </w:rPr>
          </w:pPr>
          <w:hyperlink w:anchor="_Toc499740758" w:history="1">
            <w:r w:rsidR="007F39BF" w:rsidRPr="0054037B">
              <w:rPr>
                <w:rStyle w:val="Hyperlink"/>
                <w:noProof/>
              </w:rPr>
              <w:t>6.3.</w:t>
            </w:r>
            <w:r w:rsidR="007F39BF">
              <w:rPr>
                <w:rFonts w:asciiTheme="minorHAnsi" w:eastAsiaTheme="minorEastAsia" w:hAnsiTheme="minorHAnsi" w:cstheme="minorBidi"/>
                <w:noProof/>
                <w:sz w:val="22"/>
                <w:szCs w:val="22"/>
                <w:lang w:val="en-US"/>
              </w:rPr>
              <w:tab/>
            </w:r>
            <w:r w:rsidR="007F39BF" w:rsidRPr="0054037B">
              <w:rPr>
                <w:rStyle w:val="Hyperlink"/>
                <w:noProof/>
              </w:rPr>
              <w:t>Elektronisko pakalpojumu prasības</w:t>
            </w:r>
            <w:r w:rsidR="007F39BF">
              <w:rPr>
                <w:noProof/>
                <w:webHidden/>
              </w:rPr>
              <w:tab/>
            </w:r>
            <w:r w:rsidR="007F39BF">
              <w:rPr>
                <w:noProof/>
                <w:webHidden/>
              </w:rPr>
              <w:fldChar w:fldCharType="begin"/>
            </w:r>
            <w:r w:rsidR="007F39BF">
              <w:rPr>
                <w:noProof/>
                <w:webHidden/>
              </w:rPr>
              <w:instrText xml:space="preserve"> PAGEREF _Toc499740758 \h </w:instrText>
            </w:r>
            <w:r w:rsidR="007F39BF">
              <w:rPr>
                <w:noProof/>
                <w:webHidden/>
              </w:rPr>
            </w:r>
            <w:r w:rsidR="007F39BF">
              <w:rPr>
                <w:noProof/>
                <w:webHidden/>
              </w:rPr>
              <w:fldChar w:fldCharType="separate"/>
            </w:r>
            <w:r w:rsidR="007F39BF">
              <w:rPr>
                <w:noProof/>
                <w:webHidden/>
              </w:rPr>
              <w:t>13</w:t>
            </w:r>
            <w:r w:rsidR="007F39BF">
              <w:rPr>
                <w:noProof/>
                <w:webHidden/>
              </w:rPr>
              <w:fldChar w:fldCharType="end"/>
            </w:r>
          </w:hyperlink>
        </w:p>
        <w:p w14:paraId="23E7B44B" w14:textId="77777777" w:rsidR="007F39BF" w:rsidRDefault="00033C37">
          <w:pPr>
            <w:pStyle w:val="TOC3"/>
            <w:tabs>
              <w:tab w:val="right" w:leader="dot" w:pos="9798"/>
            </w:tabs>
            <w:rPr>
              <w:rFonts w:asciiTheme="minorHAnsi" w:eastAsiaTheme="minorEastAsia" w:hAnsiTheme="minorHAnsi" w:cstheme="minorBidi"/>
              <w:noProof/>
              <w:sz w:val="22"/>
              <w:szCs w:val="22"/>
              <w:lang w:val="en-US"/>
            </w:rPr>
          </w:pPr>
          <w:hyperlink w:anchor="_Toc499740759" w:history="1">
            <w:r w:rsidR="007F39BF" w:rsidRPr="0054037B">
              <w:rPr>
                <w:rStyle w:val="Hyperlink"/>
                <w:noProof/>
              </w:rPr>
              <w:t>SP31 - Elektronisko pakalpojumu uzskaite</w:t>
            </w:r>
            <w:r w:rsidR="007F39BF">
              <w:rPr>
                <w:noProof/>
                <w:webHidden/>
              </w:rPr>
              <w:tab/>
            </w:r>
            <w:r w:rsidR="007F39BF">
              <w:rPr>
                <w:noProof/>
                <w:webHidden/>
              </w:rPr>
              <w:fldChar w:fldCharType="begin"/>
            </w:r>
            <w:r w:rsidR="007F39BF">
              <w:rPr>
                <w:noProof/>
                <w:webHidden/>
              </w:rPr>
              <w:instrText xml:space="preserve"> PAGEREF _Toc499740759 \h </w:instrText>
            </w:r>
            <w:r w:rsidR="007F39BF">
              <w:rPr>
                <w:noProof/>
                <w:webHidden/>
              </w:rPr>
            </w:r>
            <w:r w:rsidR="007F39BF">
              <w:rPr>
                <w:noProof/>
                <w:webHidden/>
              </w:rPr>
              <w:fldChar w:fldCharType="separate"/>
            </w:r>
            <w:r w:rsidR="007F39BF">
              <w:rPr>
                <w:noProof/>
                <w:webHidden/>
              </w:rPr>
              <w:t>13</w:t>
            </w:r>
            <w:r w:rsidR="007F39BF">
              <w:rPr>
                <w:noProof/>
                <w:webHidden/>
              </w:rPr>
              <w:fldChar w:fldCharType="end"/>
            </w:r>
          </w:hyperlink>
        </w:p>
        <w:p w14:paraId="0AFC5E17" w14:textId="77777777" w:rsidR="007F39BF" w:rsidRDefault="00033C37">
          <w:pPr>
            <w:pStyle w:val="TOC3"/>
            <w:tabs>
              <w:tab w:val="right" w:leader="dot" w:pos="9798"/>
            </w:tabs>
            <w:rPr>
              <w:rFonts w:asciiTheme="minorHAnsi" w:eastAsiaTheme="minorEastAsia" w:hAnsiTheme="minorHAnsi" w:cstheme="minorBidi"/>
              <w:noProof/>
              <w:sz w:val="22"/>
              <w:szCs w:val="22"/>
              <w:lang w:val="en-US"/>
            </w:rPr>
          </w:pPr>
          <w:hyperlink w:anchor="_Toc499740760" w:history="1">
            <w:r w:rsidR="007F39BF" w:rsidRPr="0054037B">
              <w:rPr>
                <w:rStyle w:val="Hyperlink"/>
                <w:noProof/>
              </w:rPr>
              <w:t>SP32 - Elektronisko pakalpojumu rezultātu nodošana uz e-adresi</w:t>
            </w:r>
            <w:r w:rsidR="007F39BF">
              <w:rPr>
                <w:noProof/>
                <w:webHidden/>
              </w:rPr>
              <w:tab/>
            </w:r>
            <w:r w:rsidR="007F39BF">
              <w:rPr>
                <w:noProof/>
                <w:webHidden/>
              </w:rPr>
              <w:fldChar w:fldCharType="begin"/>
            </w:r>
            <w:r w:rsidR="007F39BF">
              <w:rPr>
                <w:noProof/>
                <w:webHidden/>
              </w:rPr>
              <w:instrText xml:space="preserve"> PAGEREF _Toc499740760 \h </w:instrText>
            </w:r>
            <w:r w:rsidR="007F39BF">
              <w:rPr>
                <w:noProof/>
                <w:webHidden/>
              </w:rPr>
            </w:r>
            <w:r w:rsidR="007F39BF">
              <w:rPr>
                <w:noProof/>
                <w:webHidden/>
              </w:rPr>
              <w:fldChar w:fldCharType="separate"/>
            </w:r>
            <w:r w:rsidR="007F39BF">
              <w:rPr>
                <w:noProof/>
                <w:webHidden/>
              </w:rPr>
              <w:t>14</w:t>
            </w:r>
            <w:r w:rsidR="007F39BF">
              <w:rPr>
                <w:noProof/>
                <w:webHidden/>
              </w:rPr>
              <w:fldChar w:fldCharType="end"/>
            </w:r>
          </w:hyperlink>
        </w:p>
        <w:p w14:paraId="0EB25EB7" w14:textId="77777777" w:rsidR="007F39BF" w:rsidRDefault="00033C37">
          <w:pPr>
            <w:pStyle w:val="TOC3"/>
            <w:tabs>
              <w:tab w:val="right" w:leader="dot" w:pos="9798"/>
            </w:tabs>
            <w:rPr>
              <w:rFonts w:asciiTheme="minorHAnsi" w:eastAsiaTheme="minorEastAsia" w:hAnsiTheme="minorHAnsi" w:cstheme="minorBidi"/>
              <w:noProof/>
              <w:sz w:val="22"/>
              <w:szCs w:val="22"/>
              <w:lang w:val="en-US"/>
            </w:rPr>
          </w:pPr>
          <w:hyperlink w:anchor="_Toc499740761" w:history="1">
            <w:r w:rsidR="007F39BF" w:rsidRPr="0054037B">
              <w:rPr>
                <w:rStyle w:val="Hyperlink"/>
                <w:noProof/>
              </w:rPr>
              <w:t>SP33 - Publisko pakalpojumu daudzkanālu piegāde</w:t>
            </w:r>
            <w:r w:rsidR="007F39BF">
              <w:rPr>
                <w:noProof/>
                <w:webHidden/>
              </w:rPr>
              <w:tab/>
            </w:r>
            <w:r w:rsidR="007F39BF">
              <w:rPr>
                <w:noProof/>
                <w:webHidden/>
              </w:rPr>
              <w:fldChar w:fldCharType="begin"/>
            </w:r>
            <w:r w:rsidR="007F39BF">
              <w:rPr>
                <w:noProof/>
                <w:webHidden/>
              </w:rPr>
              <w:instrText xml:space="preserve"> PAGEREF _Toc499740761 \h </w:instrText>
            </w:r>
            <w:r w:rsidR="007F39BF">
              <w:rPr>
                <w:noProof/>
                <w:webHidden/>
              </w:rPr>
            </w:r>
            <w:r w:rsidR="007F39BF">
              <w:rPr>
                <w:noProof/>
                <w:webHidden/>
              </w:rPr>
              <w:fldChar w:fldCharType="separate"/>
            </w:r>
            <w:r w:rsidR="007F39BF">
              <w:rPr>
                <w:noProof/>
                <w:webHidden/>
              </w:rPr>
              <w:t>14</w:t>
            </w:r>
            <w:r w:rsidR="007F39BF">
              <w:rPr>
                <w:noProof/>
                <w:webHidden/>
              </w:rPr>
              <w:fldChar w:fldCharType="end"/>
            </w:r>
          </w:hyperlink>
        </w:p>
        <w:p w14:paraId="6BE85B75" w14:textId="77777777" w:rsidR="007F39BF" w:rsidRDefault="00033C37">
          <w:pPr>
            <w:pStyle w:val="TOC3"/>
            <w:tabs>
              <w:tab w:val="right" w:leader="dot" w:pos="9798"/>
            </w:tabs>
            <w:rPr>
              <w:rFonts w:asciiTheme="minorHAnsi" w:eastAsiaTheme="minorEastAsia" w:hAnsiTheme="minorHAnsi" w:cstheme="minorBidi"/>
              <w:noProof/>
              <w:sz w:val="22"/>
              <w:szCs w:val="22"/>
              <w:lang w:val="en-US"/>
            </w:rPr>
          </w:pPr>
          <w:hyperlink w:anchor="_Toc499740762" w:history="1">
            <w:r w:rsidR="007F39BF" w:rsidRPr="0054037B">
              <w:rPr>
                <w:rStyle w:val="Hyperlink"/>
                <w:noProof/>
              </w:rPr>
              <w:t>SP34 – Elektronisko pakalpojumu izvietošana latvija.lv</w:t>
            </w:r>
            <w:r w:rsidR="007F39BF">
              <w:rPr>
                <w:noProof/>
                <w:webHidden/>
              </w:rPr>
              <w:tab/>
            </w:r>
            <w:r w:rsidR="007F39BF">
              <w:rPr>
                <w:noProof/>
                <w:webHidden/>
              </w:rPr>
              <w:fldChar w:fldCharType="begin"/>
            </w:r>
            <w:r w:rsidR="007F39BF">
              <w:rPr>
                <w:noProof/>
                <w:webHidden/>
              </w:rPr>
              <w:instrText xml:space="preserve"> PAGEREF _Toc499740762 \h </w:instrText>
            </w:r>
            <w:r w:rsidR="007F39BF">
              <w:rPr>
                <w:noProof/>
                <w:webHidden/>
              </w:rPr>
            </w:r>
            <w:r w:rsidR="007F39BF">
              <w:rPr>
                <w:noProof/>
                <w:webHidden/>
              </w:rPr>
              <w:fldChar w:fldCharType="separate"/>
            </w:r>
            <w:r w:rsidR="007F39BF">
              <w:rPr>
                <w:noProof/>
                <w:webHidden/>
              </w:rPr>
              <w:t>14</w:t>
            </w:r>
            <w:r w:rsidR="007F39BF">
              <w:rPr>
                <w:noProof/>
                <w:webHidden/>
              </w:rPr>
              <w:fldChar w:fldCharType="end"/>
            </w:r>
          </w:hyperlink>
        </w:p>
        <w:p w14:paraId="4C09948F" w14:textId="77777777" w:rsidR="007F39BF" w:rsidRDefault="00033C37">
          <w:pPr>
            <w:pStyle w:val="TOC1"/>
            <w:tabs>
              <w:tab w:val="left" w:pos="480"/>
              <w:tab w:val="right" w:leader="dot" w:pos="9798"/>
            </w:tabs>
            <w:rPr>
              <w:rFonts w:asciiTheme="minorHAnsi" w:eastAsiaTheme="minorEastAsia" w:hAnsiTheme="minorHAnsi" w:cstheme="minorBidi"/>
              <w:noProof/>
              <w:sz w:val="22"/>
              <w:szCs w:val="22"/>
              <w:lang w:val="en-US"/>
            </w:rPr>
          </w:pPr>
          <w:hyperlink w:anchor="_Toc499740763" w:history="1">
            <w:r w:rsidR="007F39BF" w:rsidRPr="0054037B">
              <w:rPr>
                <w:rStyle w:val="Hyperlink"/>
                <w:noProof/>
              </w:rPr>
              <w:t>7.</w:t>
            </w:r>
            <w:r w:rsidR="007F39BF">
              <w:rPr>
                <w:rFonts w:asciiTheme="minorHAnsi" w:eastAsiaTheme="minorEastAsia" w:hAnsiTheme="minorHAnsi" w:cstheme="minorBidi"/>
                <w:noProof/>
                <w:sz w:val="22"/>
                <w:szCs w:val="22"/>
                <w:lang w:val="en-US"/>
              </w:rPr>
              <w:tab/>
            </w:r>
            <w:r w:rsidR="007F39BF" w:rsidRPr="0054037B">
              <w:rPr>
                <w:rStyle w:val="Hyperlink"/>
                <w:noProof/>
              </w:rPr>
              <w:t>Risinājuma uzticamības prasības</w:t>
            </w:r>
            <w:r w:rsidR="007F39BF">
              <w:rPr>
                <w:noProof/>
                <w:webHidden/>
              </w:rPr>
              <w:tab/>
            </w:r>
            <w:r w:rsidR="007F39BF">
              <w:rPr>
                <w:noProof/>
                <w:webHidden/>
              </w:rPr>
              <w:fldChar w:fldCharType="begin"/>
            </w:r>
            <w:r w:rsidR="007F39BF">
              <w:rPr>
                <w:noProof/>
                <w:webHidden/>
              </w:rPr>
              <w:instrText xml:space="preserve"> PAGEREF _Toc499740763 \h </w:instrText>
            </w:r>
            <w:r w:rsidR="007F39BF">
              <w:rPr>
                <w:noProof/>
                <w:webHidden/>
              </w:rPr>
            </w:r>
            <w:r w:rsidR="007F39BF">
              <w:rPr>
                <w:noProof/>
                <w:webHidden/>
              </w:rPr>
              <w:fldChar w:fldCharType="separate"/>
            </w:r>
            <w:r w:rsidR="007F39BF">
              <w:rPr>
                <w:noProof/>
                <w:webHidden/>
              </w:rPr>
              <w:t>14</w:t>
            </w:r>
            <w:r w:rsidR="007F39BF">
              <w:rPr>
                <w:noProof/>
                <w:webHidden/>
              </w:rPr>
              <w:fldChar w:fldCharType="end"/>
            </w:r>
          </w:hyperlink>
        </w:p>
        <w:p w14:paraId="269511EF" w14:textId="77777777" w:rsidR="007F39BF" w:rsidRDefault="00033C37">
          <w:pPr>
            <w:pStyle w:val="TOC3"/>
            <w:tabs>
              <w:tab w:val="right" w:leader="dot" w:pos="9798"/>
            </w:tabs>
            <w:rPr>
              <w:rFonts w:asciiTheme="minorHAnsi" w:eastAsiaTheme="minorEastAsia" w:hAnsiTheme="minorHAnsi" w:cstheme="minorBidi"/>
              <w:noProof/>
              <w:sz w:val="22"/>
              <w:szCs w:val="22"/>
              <w:lang w:val="en-US"/>
            </w:rPr>
          </w:pPr>
          <w:hyperlink w:anchor="_Toc499740764" w:history="1">
            <w:r w:rsidR="007F39BF" w:rsidRPr="0054037B">
              <w:rPr>
                <w:rStyle w:val="Hyperlink"/>
                <w:noProof/>
              </w:rPr>
              <w:t>SP41 - Pieejamības prasības</w:t>
            </w:r>
            <w:r w:rsidR="007F39BF">
              <w:rPr>
                <w:noProof/>
                <w:webHidden/>
              </w:rPr>
              <w:tab/>
            </w:r>
            <w:r w:rsidR="007F39BF">
              <w:rPr>
                <w:noProof/>
                <w:webHidden/>
              </w:rPr>
              <w:fldChar w:fldCharType="begin"/>
            </w:r>
            <w:r w:rsidR="007F39BF">
              <w:rPr>
                <w:noProof/>
                <w:webHidden/>
              </w:rPr>
              <w:instrText xml:space="preserve"> PAGEREF _Toc499740764 \h </w:instrText>
            </w:r>
            <w:r w:rsidR="007F39BF">
              <w:rPr>
                <w:noProof/>
                <w:webHidden/>
              </w:rPr>
            </w:r>
            <w:r w:rsidR="007F39BF">
              <w:rPr>
                <w:noProof/>
                <w:webHidden/>
              </w:rPr>
              <w:fldChar w:fldCharType="separate"/>
            </w:r>
            <w:r w:rsidR="007F39BF">
              <w:rPr>
                <w:noProof/>
                <w:webHidden/>
              </w:rPr>
              <w:t>14</w:t>
            </w:r>
            <w:r w:rsidR="007F39BF">
              <w:rPr>
                <w:noProof/>
                <w:webHidden/>
              </w:rPr>
              <w:fldChar w:fldCharType="end"/>
            </w:r>
          </w:hyperlink>
        </w:p>
        <w:p w14:paraId="3FDDCB73" w14:textId="77777777" w:rsidR="007F39BF" w:rsidRDefault="00033C37">
          <w:pPr>
            <w:pStyle w:val="TOC3"/>
            <w:tabs>
              <w:tab w:val="right" w:leader="dot" w:pos="9798"/>
            </w:tabs>
            <w:rPr>
              <w:rFonts w:asciiTheme="minorHAnsi" w:eastAsiaTheme="minorEastAsia" w:hAnsiTheme="minorHAnsi" w:cstheme="minorBidi"/>
              <w:noProof/>
              <w:sz w:val="22"/>
              <w:szCs w:val="22"/>
              <w:lang w:val="en-US"/>
            </w:rPr>
          </w:pPr>
          <w:hyperlink w:anchor="_Toc499740765" w:history="1">
            <w:r w:rsidR="007F39BF" w:rsidRPr="0054037B">
              <w:rPr>
                <w:rStyle w:val="Hyperlink"/>
                <w:noProof/>
              </w:rPr>
              <w:t>SP42 – Darbības nepārtrauktības prasības</w:t>
            </w:r>
            <w:r w:rsidR="007F39BF">
              <w:rPr>
                <w:noProof/>
                <w:webHidden/>
              </w:rPr>
              <w:tab/>
            </w:r>
            <w:r w:rsidR="007F39BF">
              <w:rPr>
                <w:noProof/>
                <w:webHidden/>
              </w:rPr>
              <w:fldChar w:fldCharType="begin"/>
            </w:r>
            <w:r w:rsidR="007F39BF">
              <w:rPr>
                <w:noProof/>
                <w:webHidden/>
              </w:rPr>
              <w:instrText xml:space="preserve"> PAGEREF _Toc499740765 \h </w:instrText>
            </w:r>
            <w:r w:rsidR="007F39BF">
              <w:rPr>
                <w:noProof/>
                <w:webHidden/>
              </w:rPr>
            </w:r>
            <w:r w:rsidR="007F39BF">
              <w:rPr>
                <w:noProof/>
                <w:webHidden/>
              </w:rPr>
              <w:fldChar w:fldCharType="separate"/>
            </w:r>
            <w:r w:rsidR="007F39BF">
              <w:rPr>
                <w:noProof/>
                <w:webHidden/>
              </w:rPr>
              <w:t>15</w:t>
            </w:r>
            <w:r w:rsidR="007F39BF">
              <w:rPr>
                <w:noProof/>
                <w:webHidden/>
              </w:rPr>
              <w:fldChar w:fldCharType="end"/>
            </w:r>
          </w:hyperlink>
        </w:p>
        <w:p w14:paraId="3AD2DB83" w14:textId="77777777" w:rsidR="007F39BF" w:rsidRDefault="00033C37">
          <w:pPr>
            <w:pStyle w:val="TOC3"/>
            <w:tabs>
              <w:tab w:val="right" w:leader="dot" w:pos="9798"/>
            </w:tabs>
            <w:rPr>
              <w:rFonts w:asciiTheme="minorHAnsi" w:eastAsiaTheme="minorEastAsia" w:hAnsiTheme="minorHAnsi" w:cstheme="minorBidi"/>
              <w:noProof/>
              <w:sz w:val="22"/>
              <w:szCs w:val="22"/>
              <w:lang w:val="en-US"/>
            </w:rPr>
          </w:pPr>
          <w:hyperlink w:anchor="_Toc499740766" w:history="1">
            <w:r w:rsidR="007F39BF" w:rsidRPr="0054037B">
              <w:rPr>
                <w:rStyle w:val="Hyperlink"/>
                <w:noProof/>
              </w:rPr>
              <w:t>SP43 - Drošības prasības</w:t>
            </w:r>
            <w:r w:rsidR="007F39BF">
              <w:rPr>
                <w:noProof/>
                <w:webHidden/>
              </w:rPr>
              <w:tab/>
            </w:r>
            <w:r w:rsidR="007F39BF">
              <w:rPr>
                <w:noProof/>
                <w:webHidden/>
              </w:rPr>
              <w:fldChar w:fldCharType="begin"/>
            </w:r>
            <w:r w:rsidR="007F39BF">
              <w:rPr>
                <w:noProof/>
                <w:webHidden/>
              </w:rPr>
              <w:instrText xml:space="preserve"> PAGEREF _Toc499740766 \h </w:instrText>
            </w:r>
            <w:r w:rsidR="007F39BF">
              <w:rPr>
                <w:noProof/>
                <w:webHidden/>
              </w:rPr>
            </w:r>
            <w:r w:rsidR="007F39BF">
              <w:rPr>
                <w:noProof/>
                <w:webHidden/>
              </w:rPr>
              <w:fldChar w:fldCharType="separate"/>
            </w:r>
            <w:r w:rsidR="007F39BF">
              <w:rPr>
                <w:noProof/>
                <w:webHidden/>
              </w:rPr>
              <w:t>15</w:t>
            </w:r>
            <w:r w:rsidR="007F39BF">
              <w:rPr>
                <w:noProof/>
                <w:webHidden/>
              </w:rPr>
              <w:fldChar w:fldCharType="end"/>
            </w:r>
          </w:hyperlink>
        </w:p>
        <w:p w14:paraId="463BF72C" w14:textId="77777777" w:rsidR="007F39BF" w:rsidRDefault="00033C37">
          <w:pPr>
            <w:pStyle w:val="TOC3"/>
            <w:tabs>
              <w:tab w:val="right" w:leader="dot" w:pos="9798"/>
            </w:tabs>
            <w:rPr>
              <w:rFonts w:asciiTheme="minorHAnsi" w:eastAsiaTheme="minorEastAsia" w:hAnsiTheme="minorHAnsi" w:cstheme="minorBidi"/>
              <w:noProof/>
              <w:sz w:val="22"/>
              <w:szCs w:val="22"/>
              <w:lang w:val="en-US"/>
            </w:rPr>
          </w:pPr>
          <w:hyperlink w:anchor="_Toc499740767" w:history="1">
            <w:r w:rsidR="007F39BF" w:rsidRPr="0054037B">
              <w:rPr>
                <w:rStyle w:val="Hyperlink"/>
                <w:noProof/>
              </w:rPr>
              <w:t>SP44 - Auditācijas prasības</w:t>
            </w:r>
            <w:r w:rsidR="007F39BF">
              <w:rPr>
                <w:noProof/>
                <w:webHidden/>
              </w:rPr>
              <w:tab/>
            </w:r>
            <w:r w:rsidR="007F39BF">
              <w:rPr>
                <w:noProof/>
                <w:webHidden/>
              </w:rPr>
              <w:fldChar w:fldCharType="begin"/>
            </w:r>
            <w:r w:rsidR="007F39BF">
              <w:rPr>
                <w:noProof/>
                <w:webHidden/>
              </w:rPr>
              <w:instrText xml:space="preserve"> PAGEREF _Toc499740767 \h </w:instrText>
            </w:r>
            <w:r w:rsidR="007F39BF">
              <w:rPr>
                <w:noProof/>
                <w:webHidden/>
              </w:rPr>
            </w:r>
            <w:r w:rsidR="007F39BF">
              <w:rPr>
                <w:noProof/>
                <w:webHidden/>
              </w:rPr>
              <w:fldChar w:fldCharType="separate"/>
            </w:r>
            <w:r w:rsidR="007F39BF">
              <w:rPr>
                <w:noProof/>
                <w:webHidden/>
              </w:rPr>
              <w:t>15</w:t>
            </w:r>
            <w:r w:rsidR="007F39BF">
              <w:rPr>
                <w:noProof/>
                <w:webHidden/>
              </w:rPr>
              <w:fldChar w:fldCharType="end"/>
            </w:r>
          </w:hyperlink>
        </w:p>
        <w:p w14:paraId="058630E0" w14:textId="77777777" w:rsidR="007F39BF" w:rsidRDefault="00033C37">
          <w:pPr>
            <w:pStyle w:val="TOC1"/>
            <w:tabs>
              <w:tab w:val="left" w:pos="480"/>
              <w:tab w:val="right" w:leader="dot" w:pos="9798"/>
            </w:tabs>
            <w:rPr>
              <w:rFonts w:asciiTheme="minorHAnsi" w:eastAsiaTheme="minorEastAsia" w:hAnsiTheme="minorHAnsi" w:cstheme="minorBidi"/>
              <w:noProof/>
              <w:sz w:val="22"/>
              <w:szCs w:val="22"/>
              <w:lang w:val="en-US"/>
            </w:rPr>
          </w:pPr>
          <w:hyperlink w:anchor="_Toc499740768" w:history="1">
            <w:r w:rsidR="007F39BF" w:rsidRPr="0054037B">
              <w:rPr>
                <w:rStyle w:val="Hyperlink"/>
                <w:noProof/>
              </w:rPr>
              <w:t>8.</w:t>
            </w:r>
            <w:r w:rsidR="007F39BF">
              <w:rPr>
                <w:rFonts w:asciiTheme="minorHAnsi" w:eastAsiaTheme="minorEastAsia" w:hAnsiTheme="minorHAnsi" w:cstheme="minorBidi"/>
                <w:noProof/>
                <w:sz w:val="22"/>
                <w:szCs w:val="22"/>
                <w:lang w:val="en-US"/>
              </w:rPr>
              <w:tab/>
            </w:r>
            <w:r w:rsidR="007F39BF" w:rsidRPr="0054037B">
              <w:rPr>
                <w:rStyle w:val="Hyperlink"/>
                <w:noProof/>
              </w:rPr>
              <w:t>Risinājuma veiktspējas prasības</w:t>
            </w:r>
            <w:r w:rsidR="007F39BF">
              <w:rPr>
                <w:noProof/>
                <w:webHidden/>
              </w:rPr>
              <w:tab/>
            </w:r>
            <w:r w:rsidR="007F39BF">
              <w:rPr>
                <w:noProof/>
                <w:webHidden/>
              </w:rPr>
              <w:fldChar w:fldCharType="begin"/>
            </w:r>
            <w:r w:rsidR="007F39BF">
              <w:rPr>
                <w:noProof/>
                <w:webHidden/>
              </w:rPr>
              <w:instrText xml:space="preserve"> PAGEREF _Toc499740768 \h </w:instrText>
            </w:r>
            <w:r w:rsidR="007F39BF">
              <w:rPr>
                <w:noProof/>
                <w:webHidden/>
              </w:rPr>
            </w:r>
            <w:r w:rsidR="007F39BF">
              <w:rPr>
                <w:noProof/>
                <w:webHidden/>
              </w:rPr>
              <w:fldChar w:fldCharType="separate"/>
            </w:r>
            <w:r w:rsidR="007F39BF">
              <w:rPr>
                <w:noProof/>
                <w:webHidden/>
              </w:rPr>
              <w:t>15</w:t>
            </w:r>
            <w:r w:rsidR="007F39BF">
              <w:rPr>
                <w:noProof/>
                <w:webHidden/>
              </w:rPr>
              <w:fldChar w:fldCharType="end"/>
            </w:r>
          </w:hyperlink>
        </w:p>
        <w:p w14:paraId="080DA558" w14:textId="77777777" w:rsidR="007F39BF" w:rsidRDefault="00033C37">
          <w:pPr>
            <w:pStyle w:val="TOC3"/>
            <w:tabs>
              <w:tab w:val="right" w:leader="dot" w:pos="9798"/>
            </w:tabs>
            <w:rPr>
              <w:rFonts w:asciiTheme="minorHAnsi" w:eastAsiaTheme="minorEastAsia" w:hAnsiTheme="minorHAnsi" w:cstheme="minorBidi"/>
              <w:noProof/>
              <w:sz w:val="22"/>
              <w:szCs w:val="22"/>
              <w:lang w:val="en-US"/>
            </w:rPr>
          </w:pPr>
          <w:hyperlink w:anchor="_Toc499740769" w:history="1">
            <w:r w:rsidR="007F39BF" w:rsidRPr="0054037B">
              <w:rPr>
                <w:rStyle w:val="Hyperlink"/>
                <w:noProof/>
              </w:rPr>
              <w:t>SP51 – Programmatūras veiktspējas prasības</w:t>
            </w:r>
            <w:r w:rsidR="007F39BF">
              <w:rPr>
                <w:noProof/>
                <w:webHidden/>
              </w:rPr>
              <w:tab/>
            </w:r>
            <w:r w:rsidR="007F39BF">
              <w:rPr>
                <w:noProof/>
                <w:webHidden/>
              </w:rPr>
              <w:fldChar w:fldCharType="begin"/>
            </w:r>
            <w:r w:rsidR="007F39BF">
              <w:rPr>
                <w:noProof/>
                <w:webHidden/>
              </w:rPr>
              <w:instrText xml:space="preserve"> PAGEREF _Toc499740769 \h </w:instrText>
            </w:r>
            <w:r w:rsidR="007F39BF">
              <w:rPr>
                <w:noProof/>
                <w:webHidden/>
              </w:rPr>
            </w:r>
            <w:r w:rsidR="007F39BF">
              <w:rPr>
                <w:noProof/>
                <w:webHidden/>
              </w:rPr>
              <w:fldChar w:fldCharType="separate"/>
            </w:r>
            <w:r w:rsidR="007F39BF">
              <w:rPr>
                <w:noProof/>
                <w:webHidden/>
              </w:rPr>
              <w:t>16</w:t>
            </w:r>
            <w:r w:rsidR="007F39BF">
              <w:rPr>
                <w:noProof/>
                <w:webHidden/>
              </w:rPr>
              <w:fldChar w:fldCharType="end"/>
            </w:r>
          </w:hyperlink>
        </w:p>
        <w:p w14:paraId="0E8CDBA4" w14:textId="77777777" w:rsidR="007F39BF" w:rsidRDefault="00033C37">
          <w:pPr>
            <w:pStyle w:val="TOC3"/>
            <w:tabs>
              <w:tab w:val="right" w:leader="dot" w:pos="9798"/>
            </w:tabs>
            <w:rPr>
              <w:rFonts w:asciiTheme="minorHAnsi" w:eastAsiaTheme="minorEastAsia" w:hAnsiTheme="minorHAnsi" w:cstheme="minorBidi"/>
              <w:noProof/>
              <w:sz w:val="22"/>
              <w:szCs w:val="22"/>
              <w:lang w:val="en-US"/>
            </w:rPr>
          </w:pPr>
          <w:hyperlink w:anchor="_Toc499740770" w:history="1">
            <w:r w:rsidR="007F39BF" w:rsidRPr="0054037B">
              <w:rPr>
                <w:rStyle w:val="Hyperlink"/>
                <w:noProof/>
              </w:rPr>
              <w:t>SP52 - IKT infrastruktūras pakalpojumu veiktspējas prasības</w:t>
            </w:r>
            <w:r w:rsidR="007F39BF">
              <w:rPr>
                <w:noProof/>
                <w:webHidden/>
              </w:rPr>
              <w:tab/>
            </w:r>
            <w:r w:rsidR="007F39BF">
              <w:rPr>
                <w:noProof/>
                <w:webHidden/>
              </w:rPr>
              <w:fldChar w:fldCharType="begin"/>
            </w:r>
            <w:r w:rsidR="007F39BF">
              <w:rPr>
                <w:noProof/>
                <w:webHidden/>
              </w:rPr>
              <w:instrText xml:space="preserve"> PAGEREF _Toc499740770 \h </w:instrText>
            </w:r>
            <w:r w:rsidR="007F39BF">
              <w:rPr>
                <w:noProof/>
                <w:webHidden/>
              </w:rPr>
            </w:r>
            <w:r w:rsidR="007F39BF">
              <w:rPr>
                <w:noProof/>
                <w:webHidden/>
              </w:rPr>
              <w:fldChar w:fldCharType="separate"/>
            </w:r>
            <w:r w:rsidR="007F39BF">
              <w:rPr>
                <w:noProof/>
                <w:webHidden/>
              </w:rPr>
              <w:t>16</w:t>
            </w:r>
            <w:r w:rsidR="007F39BF">
              <w:rPr>
                <w:noProof/>
                <w:webHidden/>
              </w:rPr>
              <w:fldChar w:fldCharType="end"/>
            </w:r>
          </w:hyperlink>
        </w:p>
        <w:p w14:paraId="4CD2DEAC" w14:textId="77777777" w:rsidR="007F39BF" w:rsidRDefault="00033C37">
          <w:pPr>
            <w:pStyle w:val="TOC1"/>
            <w:tabs>
              <w:tab w:val="left" w:pos="480"/>
              <w:tab w:val="right" w:leader="dot" w:pos="9798"/>
            </w:tabs>
            <w:rPr>
              <w:rFonts w:asciiTheme="minorHAnsi" w:eastAsiaTheme="minorEastAsia" w:hAnsiTheme="minorHAnsi" w:cstheme="minorBidi"/>
              <w:noProof/>
              <w:sz w:val="22"/>
              <w:szCs w:val="22"/>
              <w:lang w:val="en-US"/>
            </w:rPr>
          </w:pPr>
          <w:hyperlink w:anchor="_Toc499740771" w:history="1">
            <w:r w:rsidR="007F39BF" w:rsidRPr="0054037B">
              <w:rPr>
                <w:rStyle w:val="Hyperlink"/>
                <w:noProof/>
              </w:rPr>
              <w:t>9.</w:t>
            </w:r>
            <w:r w:rsidR="007F39BF">
              <w:rPr>
                <w:rFonts w:asciiTheme="minorHAnsi" w:eastAsiaTheme="minorEastAsia" w:hAnsiTheme="minorHAnsi" w:cstheme="minorBidi"/>
                <w:noProof/>
                <w:sz w:val="22"/>
                <w:szCs w:val="22"/>
                <w:lang w:val="en-US"/>
              </w:rPr>
              <w:tab/>
            </w:r>
            <w:r w:rsidR="007F39BF" w:rsidRPr="0054037B">
              <w:rPr>
                <w:rStyle w:val="Hyperlink"/>
                <w:noProof/>
              </w:rPr>
              <w:t>Risinājuma lietojamības prasības</w:t>
            </w:r>
            <w:r w:rsidR="007F39BF">
              <w:rPr>
                <w:noProof/>
                <w:webHidden/>
              </w:rPr>
              <w:tab/>
            </w:r>
            <w:r w:rsidR="007F39BF">
              <w:rPr>
                <w:noProof/>
                <w:webHidden/>
              </w:rPr>
              <w:fldChar w:fldCharType="begin"/>
            </w:r>
            <w:r w:rsidR="007F39BF">
              <w:rPr>
                <w:noProof/>
                <w:webHidden/>
              </w:rPr>
              <w:instrText xml:space="preserve"> PAGEREF _Toc499740771 \h </w:instrText>
            </w:r>
            <w:r w:rsidR="007F39BF">
              <w:rPr>
                <w:noProof/>
                <w:webHidden/>
              </w:rPr>
            </w:r>
            <w:r w:rsidR="007F39BF">
              <w:rPr>
                <w:noProof/>
                <w:webHidden/>
              </w:rPr>
              <w:fldChar w:fldCharType="separate"/>
            </w:r>
            <w:r w:rsidR="007F39BF">
              <w:rPr>
                <w:noProof/>
                <w:webHidden/>
              </w:rPr>
              <w:t>16</w:t>
            </w:r>
            <w:r w:rsidR="007F39BF">
              <w:rPr>
                <w:noProof/>
                <w:webHidden/>
              </w:rPr>
              <w:fldChar w:fldCharType="end"/>
            </w:r>
          </w:hyperlink>
        </w:p>
        <w:p w14:paraId="50B539E2" w14:textId="77777777" w:rsidR="007F39BF" w:rsidRDefault="00033C37">
          <w:pPr>
            <w:pStyle w:val="TOC3"/>
            <w:tabs>
              <w:tab w:val="right" w:leader="dot" w:pos="9798"/>
            </w:tabs>
            <w:rPr>
              <w:rFonts w:asciiTheme="minorHAnsi" w:eastAsiaTheme="minorEastAsia" w:hAnsiTheme="minorHAnsi" w:cstheme="minorBidi"/>
              <w:noProof/>
              <w:sz w:val="22"/>
              <w:szCs w:val="22"/>
              <w:lang w:val="en-US"/>
            </w:rPr>
          </w:pPr>
          <w:hyperlink w:anchor="_Toc499740772" w:history="1">
            <w:r w:rsidR="007F39BF" w:rsidRPr="0054037B">
              <w:rPr>
                <w:rStyle w:val="Hyperlink"/>
                <w:noProof/>
              </w:rPr>
              <w:t>SP61 - Lietojamības prasības</w:t>
            </w:r>
            <w:r w:rsidR="007F39BF">
              <w:rPr>
                <w:noProof/>
                <w:webHidden/>
              </w:rPr>
              <w:tab/>
            </w:r>
            <w:r w:rsidR="007F39BF">
              <w:rPr>
                <w:noProof/>
                <w:webHidden/>
              </w:rPr>
              <w:fldChar w:fldCharType="begin"/>
            </w:r>
            <w:r w:rsidR="007F39BF">
              <w:rPr>
                <w:noProof/>
                <w:webHidden/>
              </w:rPr>
              <w:instrText xml:space="preserve"> PAGEREF _Toc499740772 \h </w:instrText>
            </w:r>
            <w:r w:rsidR="007F39BF">
              <w:rPr>
                <w:noProof/>
                <w:webHidden/>
              </w:rPr>
            </w:r>
            <w:r w:rsidR="007F39BF">
              <w:rPr>
                <w:noProof/>
                <w:webHidden/>
              </w:rPr>
              <w:fldChar w:fldCharType="separate"/>
            </w:r>
            <w:r w:rsidR="007F39BF">
              <w:rPr>
                <w:noProof/>
                <w:webHidden/>
              </w:rPr>
              <w:t>16</w:t>
            </w:r>
            <w:r w:rsidR="007F39BF">
              <w:rPr>
                <w:noProof/>
                <w:webHidden/>
              </w:rPr>
              <w:fldChar w:fldCharType="end"/>
            </w:r>
          </w:hyperlink>
        </w:p>
        <w:p w14:paraId="537A854B" w14:textId="77777777" w:rsidR="007F39BF" w:rsidRDefault="00033C37">
          <w:pPr>
            <w:pStyle w:val="TOC1"/>
            <w:tabs>
              <w:tab w:val="left" w:pos="660"/>
              <w:tab w:val="right" w:leader="dot" w:pos="9798"/>
            </w:tabs>
            <w:rPr>
              <w:rFonts w:asciiTheme="minorHAnsi" w:eastAsiaTheme="minorEastAsia" w:hAnsiTheme="minorHAnsi" w:cstheme="minorBidi"/>
              <w:noProof/>
              <w:sz w:val="22"/>
              <w:szCs w:val="22"/>
              <w:lang w:val="en-US"/>
            </w:rPr>
          </w:pPr>
          <w:hyperlink w:anchor="_Toc499740773" w:history="1">
            <w:r w:rsidR="007F39BF" w:rsidRPr="0054037B">
              <w:rPr>
                <w:rStyle w:val="Hyperlink"/>
                <w:noProof/>
              </w:rPr>
              <w:t>10.</w:t>
            </w:r>
            <w:r w:rsidR="007F39BF">
              <w:rPr>
                <w:rFonts w:asciiTheme="minorHAnsi" w:eastAsiaTheme="minorEastAsia" w:hAnsiTheme="minorHAnsi" w:cstheme="minorBidi"/>
                <w:noProof/>
                <w:sz w:val="22"/>
                <w:szCs w:val="22"/>
                <w:lang w:val="en-US"/>
              </w:rPr>
              <w:tab/>
            </w:r>
            <w:r w:rsidR="007F39BF" w:rsidRPr="0054037B">
              <w:rPr>
                <w:rStyle w:val="Hyperlink"/>
                <w:noProof/>
              </w:rPr>
              <w:t>Risinājuma attīstības un ieviešanas ierobežojumi</w:t>
            </w:r>
            <w:r w:rsidR="007F39BF">
              <w:rPr>
                <w:noProof/>
                <w:webHidden/>
              </w:rPr>
              <w:tab/>
            </w:r>
            <w:r w:rsidR="007F39BF">
              <w:rPr>
                <w:noProof/>
                <w:webHidden/>
              </w:rPr>
              <w:fldChar w:fldCharType="begin"/>
            </w:r>
            <w:r w:rsidR="007F39BF">
              <w:rPr>
                <w:noProof/>
                <w:webHidden/>
              </w:rPr>
              <w:instrText xml:space="preserve"> PAGEREF _Toc499740773 \h </w:instrText>
            </w:r>
            <w:r w:rsidR="007F39BF">
              <w:rPr>
                <w:noProof/>
                <w:webHidden/>
              </w:rPr>
            </w:r>
            <w:r w:rsidR="007F39BF">
              <w:rPr>
                <w:noProof/>
                <w:webHidden/>
              </w:rPr>
              <w:fldChar w:fldCharType="separate"/>
            </w:r>
            <w:r w:rsidR="007F39BF">
              <w:rPr>
                <w:noProof/>
                <w:webHidden/>
              </w:rPr>
              <w:t>16</w:t>
            </w:r>
            <w:r w:rsidR="007F39BF">
              <w:rPr>
                <w:noProof/>
                <w:webHidden/>
              </w:rPr>
              <w:fldChar w:fldCharType="end"/>
            </w:r>
          </w:hyperlink>
        </w:p>
        <w:p w14:paraId="1E586132" w14:textId="77777777" w:rsidR="007F39BF" w:rsidRDefault="00033C37">
          <w:pPr>
            <w:pStyle w:val="TOC3"/>
            <w:tabs>
              <w:tab w:val="right" w:leader="dot" w:pos="9798"/>
            </w:tabs>
            <w:rPr>
              <w:rFonts w:asciiTheme="minorHAnsi" w:eastAsiaTheme="minorEastAsia" w:hAnsiTheme="minorHAnsi" w:cstheme="minorBidi"/>
              <w:noProof/>
              <w:sz w:val="22"/>
              <w:szCs w:val="22"/>
              <w:lang w:val="en-US"/>
            </w:rPr>
          </w:pPr>
          <w:hyperlink w:anchor="_Toc499740774" w:history="1">
            <w:r w:rsidR="007F39BF" w:rsidRPr="0054037B">
              <w:rPr>
                <w:rStyle w:val="Hyperlink"/>
                <w:noProof/>
              </w:rPr>
              <w:t>SP71 - Elektronisko pakalpojumu attīstības un ieviešanas prasības</w:t>
            </w:r>
            <w:r w:rsidR="007F39BF">
              <w:rPr>
                <w:noProof/>
                <w:webHidden/>
              </w:rPr>
              <w:tab/>
            </w:r>
            <w:r w:rsidR="007F39BF">
              <w:rPr>
                <w:noProof/>
                <w:webHidden/>
              </w:rPr>
              <w:fldChar w:fldCharType="begin"/>
            </w:r>
            <w:r w:rsidR="007F39BF">
              <w:rPr>
                <w:noProof/>
                <w:webHidden/>
              </w:rPr>
              <w:instrText xml:space="preserve"> PAGEREF _Toc499740774 \h </w:instrText>
            </w:r>
            <w:r w:rsidR="007F39BF">
              <w:rPr>
                <w:noProof/>
                <w:webHidden/>
              </w:rPr>
            </w:r>
            <w:r w:rsidR="007F39BF">
              <w:rPr>
                <w:noProof/>
                <w:webHidden/>
              </w:rPr>
              <w:fldChar w:fldCharType="separate"/>
            </w:r>
            <w:r w:rsidR="007F39BF">
              <w:rPr>
                <w:noProof/>
                <w:webHidden/>
              </w:rPr>
              <w:t>16</w:t>
            </w:r>
            <w:r w:rsidR="007F39BF">
              <w:rPr>
                <w:noProof/>
                <w:webHidden/>
              </w:rPr>
              <w:fldChar w:fldCharType="end"/>
            </w:r>
          </w:hyperlink>
        </w:p>
        <w:p w14:paraId="3F957190" w14:textId="77777777" w:rsidR="007F39BF" w:rsidRDefault="00033C37">
          <w:pPr>
            <w:pStyle w:val="TOC3"/>
            <w:tabs>
              <w:tab w:val="right" w:leader="dot" w:pos="9798"/>
            </w:tabs>
            <w:rPr>
              <w:rFonts w:asciiTheme="minorHAnsi" w:eastAsiaTheme="minorEastAsia" w:hAnsiTheme="minorHAnsi" w:cstheme="minorBidi"/>
              <w:noProof/>
              <w:sz w:val="22"/>
              <w:szCs w:val="22"/>
              <w:lang w:val="en-US"/>
            </w:rPr>
          </w:pPr>
          <w:hyperlink w:anchor="_Toc499740775" w:history="1">
            <w:r w:rsidR="007F39BF" w:rsidRPr="0054037B">
              <w:rPr>
                <w:rStyle w:val="Hyperlink"/>
                <w:noProof/>
              </w:rPr>
              <w:t>SP72 - Organizatoriskās prasības iepirkumiem</w:t>
            </w:r>
            <w:r w:rsidR="007F39BF">
              <w:rPr>
                <w:noProof/>
                <w:webHidden/>
              </w:rPr>
              <w:tab/>
            </w:r>
            <w:r w:rsidR="007F39BF">
              <w:rPr>
                <w:noProof/>
                <w:webHidden/>
              </w:rPr>
              <w:fldChar w:fldCharType="begin"/>
            </w:r>
            <w:r w:rsidR="007F39BF">
              <w:rPr>
                <w:noProof/>
                <w:webHidden/>
              </w:rPr>
              <w:instrText xml:space="preserve"> PAGEREF _Toc499740775 \h </w:instrText>
            </w:r>
            <w:r w:rsidR="007F39BF">
              <w:rPr>
                <w:noProof/>
                <w:webHidden/>
              </w:rPr>
            </w:r>
            <w:r w:rsidR="007F39BF">
              <w:rPr>
                <w:noProof/>
                <w:webHidden/>
              </w:rPr>
              <w:fldChar w:fldCharType="separate"/>
            </w:r>
            <w:r w:rsidR="007F39BF">
              <w:rPr>
                <w:noProof/>
                <w:webHidden/>
              </w:rPr>
              <w:t>17</w:t>
            </w:r>
            <w:r w:rsidR="007F39BF">
              <w:rPr>
                <w:noProof/>
                <w:webHidden/>
              </w:rPr>
              <w:fldChar w:fldCharType="end"/>
            </w:r>
          </w:hyperlink>
        </w:p>
        <w:p w14:paraId="63327634" w14:textId="77777777" w:rsidR="007F39BF" w:rsidRDefault="00033C37">
          <w:pPr>
            <w:pStyle w:val="TOC3"/>
            <w:tabs>
              <w:tab w:val="right" w:leader="dot" w:pos="9798"/>
            </w:tabs>
            <w:rPr>
              <w:rFonts w:asciiTheme="minorHAnsi" w:eastAsiaTheme="minorEastAsia" w:hAnsiTheme="minorHAnsi" w:cstheme="minorBidi"/>
              <w:noProof/>
              <w:sz w:val="22"/>
              <w:szCs w:val="22"/>
              <w:lang w:val="en-US"/>
            </w:rPr>
          </w:pPr>
          <w:hyperlink w:anchor="_Toc499740776" w:history="1">
            <w:r w:rsidR="007F39BF" w:rsidRPr="0054037B">
              <w:rPr>
                <w:rStyle w:val="Hyperlink"/>
                <w:noProof/>
              </w:rPr>
              <w:t>SP73 - Projekta nodevumi</w:t>
            </w:r>
            <w:r w:rsidR="007F39BF">
              <w:rPr>
                <w:noProof/>
                <w:webHidden/>
              </w:rPr>
              <w:tab/>
            </w:r>
            <w:r w:rsidR="007F39BF">
              <w:rPr>
                <w:noProof/>
                <w:webHidden/>
              </w:rPr>
              <w:fldChar w:fldCharType="begin"/>
            </w:r>
            <w:r w:rsidR="007F39BF">
              <w:rPr>
                <w:noProof/>
                <w:webHidden/>
              </w:rPr>
              <w:instrText xml:space="preserve"> PAGEREF _Toc499740776 \h </w:instrText>
            </w:r>
            <w:r w:rsidR="007F39BF">
              <w:rPr>
                <w:noProof/>
                <w:webHidden/>
              </w:rPr>
            </w:r>
            <w:r w:rsidR="007F39BF">
              <w:rPr>
                <w:noProof/>
                <w:webHidden/>
              </w:rPr>
              <w:fldChar w:fldCharType="separate"/>
            </w:r>
            <w:r w:rsidR="007F39BF">
              <w:rPr>
                <w:noProof/>
                <w:webHidden/>
              </w:rPr>
              <w:t>17</w:t>
            </w:r>
            <w:r w:rsidR="007F39BF">
              <w:rPr>
                <w:noProof/>
                <w:webHidden/>
              </w:rPr>
              <w:fldChar w:fldCharType="end"/>
            </w:r>
          </w:hyperlink>
        </w:p>
        <w:p w14:paraId="21EDA161" w14:textId="77777777" w:rsidR="007F39BF" w:rsidRDefault="00033C37">
          <w:pPr>
            <w:pStyle w:val="TOC3"/>
            <w:tabs>
              <w:tab w:val="right" w:leader="dot" w:pos="9798"/>
            </w:tabs>
            <w:rPr>
              <w:rFonts w:asciiTheme="minorHAnsi" w:eastAsiaTheme="minorEastAsia" w:hAnsiTheme="minorHAnsi" w:cstheme="minorBidi"/>
              <w:noProof/>
              <w:sz w:val="22"/>
              <w:szCs w:val="22"/>
              <w:lang w:val="en-US"/>
            </w:rPr>
          </w:pPr>
          <w:hyperlink w:anchor="_Toc499740777" w:history="1">
            <w:r w:rsidR="007F39BF" w:rsidRPr="0054037B">
              <w:rPr>
                <w:rStyle w:val="Hyperlink"/>
                <w:noProof/>
              </w:rPr>
              <w:t>SP74 - Nodevumu pārbaude un saskaņošana</w:t>
            </w:r>
            <w:r w:rsidR="007F39BF">
              <w:rPr>
                <w:noProof/>
                <w:webHidden/>
              </w:rPr>
              <w:tab/>
            </w:r>
            <w:r w:rsidR="007F39BF">
              <w:rPr>
                <w:noProof/>
                <w:webHidden/>
              </w:rPr>
              <w:fldChar w:fldCharType="begin"/>
            </w:r>
            <w:r w:rsidR="007F39BF">
              <w:rPr>
                <w:noProof/>
                <w:webHidden/>
              </w:rPr>
              <w:instrText xml:space="preserve"> PAGEREF _Toc499740777 \h </w:instrText>
            </w:r>
            <w:r w:rsidR="007F39BF">
              <w:rPr>
                <w:noProof/>
                <w:webHidden/>
              </w:rPr>
            </w:r>
            <w:r w:rsidR="007F39BF">
              <w:rPr>
                <w:noProof/>
                <w:webHidden/>
              </w:rPr>
              <w:fldChar w:fldCharType="separate"/>
            </w:r>
            <w:r w:rsidR="007F39BF">
              <w:rPr>
                <w:noProof/>
                <w:webHidden/>
              </w:rPr>
              <w:t>17</w:t>
            </w:r>
            <w:r w:rsidR="007F39BF">
              <w:rPr>
                <w:noProof/>
                <w:webHidden/>
              </w:rPr>
              <w:fldChar w:fldCharType="end"/>
            </w:r>
          </w:hyperlink>
        </w:p>
        <w:p w14:paraId="3454BCB6" w14:textId="77777777" w:rsidR="007F39BF" w:rsidRDefault="00033C37">
          <w:pPr>
            <w:pStyle w:val="TOC3"/>
            <w:tabs>
              <w:tab w:val="right" w:leader="dot" w:pos="9798"/>
            </w:tabs>
            <w:rPr>
              <w:rFonts w:asciiTheme="minorHAnsi" w:eastAsiaTheme="minorEastAsia" w:hAnsiTheme="minorHAnsi" w:cstheme="minorBidi"/>
              <w:noProof/>
              <w:sz w:val="22"/>
              <w:szCs w:val="22"/>
              <w:lang w:val="en-US"/>
            </w:rPr>
          </w:pPr>
          <w:hyperlink w:anchor="_Toc499740778" w:history="1">
            <w:r w:rsidR="007F39BF" w:rsidRPr="0054037B">
              <w:rPr>
                <w:rStyle w:val="Hyperlink"/>
                <w:noProof/>
              </w:rPr>
              <w:t>SP75 - Programmatūras licencēšana</w:t>
            </w:r>
            <w:r w:rsidR="007F39BF">
              <w:rPr>
                <w:noProof/>
                <w:webHidden/>
              </w:rPr>
              <w:tab/>
            </w:r>
            <w:r w:rsidR="007F39BF">
              <w:rPr>
                <w:noProof/>
                <w:webHidden/>
              </w:rPr>
              <w:fldChar w:fldCharType="begin"/>
            </w:r>
            <w:r w:rsidR="007F39BF">
              <w:rPr>
                <w:noProof/>
                <w:webHidden/>
              </w:rPr>
              <w:instrText xml:space="preserve"> PAGEREF _Toc499740778 \h </w:instrText>
            </w:r>
            <w:r w:rsidR="007F39BF">
              <w:rPr>
                <w:noProof/>
                <w:webHidden/>
              </w:rPr>
            </w:r>
            <w:r w:rsidR="007F39BF">
              <w:rPr>
                <w:noProof/>
                <w:webHidden/>
              </w:rPr>
              <w:fldChar w:fldCharType="separate"/>
            </w:r>
            <w:r w:rsidR="007F39BF">
              <w:rPr>
                <w:noProof/>
                <w:webHidden/>
              </w:rPr>
              <w:t>18</w:t>
            </w:r>
            <w:r w:rsidR="007F39BF">
              <w:rPr>
                <w:noProof/>
                <w:webHidden/>
              </w:rPr>
              <w:fldChar w:fldCharType="end"/>
            </w:r>
          </w:hyperlink>
        </w:p>
        <w:p w14:paraId="31D86DFB" w14:textId="77777777" w:rsidR="007F39BF" w:rsidRDefault="00033C37">
          <w:pPr>
            <w:pStyle w:val="TOC3"/>
            <w:tabs>
              <w:tab w:val="right" w:leader="dot" w:pos="9798"/>
            </w:tabs>
            <w:rPr>
              <w:rFonts w:asciiTheme="minorHAnsi" w:eastAsiaTheme="minorEastAsia" w:hAnsiTheme="minorHAnsi" w:cstheme="minorBidi"/>
              <w:noProof/>
              <w:sz w:val="22"/>
              <w:szCs w:val="22"/>
              <w:lang w:val="en-US"/>
            </w:rPr>
          </w:pPr>
          <w:hyperlink w:anchor="_Toc499740779" w:history="1">
            <w:r w:rsidR="007F39BF" w:rsidRPr="0054037B">
              <w:rPr>
                <w:rStyle w:val="Hyperlink"/>
                <w:noProof/>
              </w:rPr>
              <w:t>SP76 - Garantijas nodrošināšana</w:t>
            </w:r>
            <w:r w:rsidR="007F39BF">
              <w:rPr>
                <w:noProof/>
                <w:webHidden/>
              </w:rPr>
              <w:tab/>
            </w:r>
            <w:r w:rsidR="007F39BF">
              <w:rPr>
                <w:noProof/>
                <w:webHidden/>
              </w:rPr>
              <w:fldChar w:fldCharType="begin"/>
            </w:r>
            <w:r w:rsidR="007F39BF">
              <w:rPr>
                <w:noProof/>
                <w:webHidden/>
              </w:rPr>
              <w:instrText xml:space="preserve"> PAGEREF _Toc499740779 \h </w:instrText>
            </w:r>
            <w:r w:rsidR="007F39BF">
              <w:rPr>
                <w:noProof/>
                <w:webHidden/>
              </w:rPr>
            </w:r>
            <w:r w:rsidR="007F39BF">
              <w:rPr>
                <w:noProof/>
                <w:webHidden/>
              </w:rPr>
              <w:fldChar w:fldCharType="separate"/>
            </w:r>
            <w:r w:rsidR="007F39BF">
              <w:rPr>
                <w:noProof/>
                <w:webHidden/>
              </w:rPr>
              <w:t>18</w:t>
            </w:r>
            <w:r w:rsidR="007F39BF">
              <w:rPr>
                <w:noProof/>
                <w:webHidden/>
              </w:rPr>
              <w:fldChar w:fldCharType="end"/>
            </w:r>
          </w:hyperlink>
        </w:p>
        <w:p w14:paraId="5700042F" w14:textId="77777777" w:rsidR="007F39BF" w:rsidRDefault="00033C37">
          <w:pPr>
            <w:pStyle w:val="TOC3"/>
            <w:tabs>
              <w:tab w:val="right" w:leader="dot" w:pos="9798"/>
            </w:tabs>
            <w:rPr>
              <w:rFonts w:asciiTheme="minorHAnsi" w:eastAsiaTheme="minorEastAsia" w:hAnsiTheme="minorHAnsi" w:cstheme="minorBidi"/>
              <w:noProof/>
              <w:sz w:val="22"/>
              <w:szCs w:val="22"/>
              <w:lang w:val="en-US"/>
            </w:rPr>
          </w:pPr>
          <w:hyperlink w:anchor="_Toc499740780" w:history="1">
            <w:r w:rsidR="007F39BF" w:rsidRPr="0054037B">
              <w:rPr>
                <w:rStyle w:val="Hyperlink"/>
                <w:noProof/>
              </w:rPr>
              <w:t>SP77 - Risinājuma uzturēšana</w:t>
            </w:r>
            <w:r w:rsidR="007F39BF">
              <w:rPr>
                <w:noProof/>
                <w:webHidden/>
              </w:rPr>
              <w:tab/>
            </w:r>
            <w:r w:rsidR="007F39BF">
              <w:rPr>
                <w:noProof/>
                <w:webHidden/>
              </w:rPr>
              <w:fldChar w:fldCharType="begin"/>
            </w:r>
            <w:r w:rsidR="007F39BF">
              <w:rPr>
                <w:noProof/>
                <w:webHidden/>
              </w:rPr>
              <w:instrText xml:space="preserve"> PAGEREF _Toc499740780 \h </w:instrText>
            </w:r>
            <w:r w:rsidR="007F39BF">
              <w:rPr>
                <w:noProof/>
                <w:webHidden/>
              </w:rPr>
            </w:r>
            <w:r w:rsidR="007F39BF">
              <w:rPr>
                <w:noProof/>
                <w:webHidden/>
              </w:rPr>
              <w:fldChar w:fldCharType="separate"/>
            </w:r>
            <w:r w:rsidR="007F39BF">
              <w:rPr>
                <w:noProof/>
                <w:webHidden/>
              </w:rPr>
              <w:t>18</w:t>
            </w:r>
            <w:r w:rsidR="007F39BF">
              <w:rPr>
                <w:noProof/>
                <w:webHidden/>
              </w:rPr>
              <w:fldChar w:fldCharType="end"/>
            </w:r>
          </w:hyperlink>
        </w:p>
        <w:p w14:paraId="17140824" w14:textId="44530814" w:rsidR="007C4C22" w:rsidRDefault="007C4C22">
          <w:r>
            <w:rPr>
              <w:b/>
              <w:bCs/>
              <w:noProof/>
            </w:rPr>
            <w:fldChar w:fldCharType="end"/>
          </w:r>
        </w:p>
      </w:sdtContent>
    </w:sdt>
    <w:p w14:paraId="4AABFC80" w14:textId="59A03C90" w:rsidR="00EA7331" w:rsidRDefault="00EA7331" w:rsidP="00AC1CF2"/>
    <w:p w14:paraId="43028E1F" w14:textId="77777777" w:rsidR="00EA7331" w:rsidRDefault="00EA7331" w:rsidP="00AC1CF2">
      <w:pPr>
        <w:pStyle w:val="Heading1"/>
      </w:pPr>
      <w:r>
        <w:br w:type="page"/>
      </w:r>
      <w:bookmarkStart w:id="2" w:name="_Toc285458781"/>
      <w:bookmarkStart w:id="3" w:name="_Toc285622413"/>
      <w:bookmarkStart w:id="4" w:name="_Ref478739990"/>
      <w:bookmarkStart w:id="5" w:name="_Toc479253106"/>
      <w:bookmarkStart w:id="6" w:name="_Toc499740730"/>
      <w:r>
        <w:lastRenderedPageBreak/>
        <w:t>Ievads</w:t>
      </w:r>
      <w:bookmarkEnd w:id="2"/>
      <w:bookmarkEnd w:id="3"/>
      <w:bookmarkEnd w:id="4"/>
      <w:bookmarkEnd w:id="5"/>
      <w:bookmarkEnd w:id="6"/>
    </w:p>
    <w:p w14:paraId="54130A03" w14:textId="77777777" w:rsidR="004F7C79" w:rsidRDefault="004F7C79" w:rsidP="006B7D82">
      <w:pPr>
        <w:pStyle w:val="Heading2"/>
      </w:pPr>
      <w:bookmarkStart w:id="7" w:name="_Toc479253107"/>
      <w:bookmarkStart w:id="8" w:name="_Toc492990111"/>
      <w:bookmarkStart w:id="9" w:name="_Toc499740731"/>
      <w:bookmarkStart w:id="10" w:name="_Toc232853442"/>
      <w:bookmarkStart w:id="11" w:name="_Toc285458782"/>
      <w:bookmarkStart w:id="12" w:name="_Toc285622414"/>
      <w:r>
        <w:t>Dokumenta nolūks</w:t>
      </w:r>
      <w:bookmarkEnd w:id="7"/>
      <w:bookmarkEnd w:id="8"/>
      <w:bookmarkEnd w:id="9"/>
    </w:p>
    <w:p w14:paraId="2554F9E5" w14:textId="3174630F" w:rsidR="000B608C" w:rsidRDefault="00861EC2" w:rsidP="003B06EF">
      <w:pPr>
        <w:pStyle w:val="BodyText"/>
      </w:pPr>
      <w:r>
        <w:t xml:space="preserve">Dokuments satur prasības, kuras </w:t>
      </w:r>
      <w:r w:rsidR="008E7816">
        <w:t>jā</w:t>
      </w:r>
      <w:r>
        <w:t xml:space="preserve">ievēro visos </w:t>
      </w:r>
      <w:r w:rsidR="004606B2">
        <w:t xml:space="preserve">VARAM uzraudzītajos </w:t>
      </w:r>
      <w:r>
        <w:t>valsts pārvaldes</w:t>
      </w:r>
      <w:r w:rsidR="004102FA">
        <w:t xml:space="preserve"> iestāžu īsteno</w:t>
      </w:r>
      <w:r w:rsidR="004606B2">
        <w:t>tajos</w:t>
      </w:r>
      <w:r w:rsidR="004102FA">
        <w:t xml:space="preserve"> </w:t>
      </w:r>
      <w:r>
        <w:t xml:space="preserve">IKT attīstības projektos, kas tiek </w:t>
      </w:r>
      <w:r w:rsidR="00A831B0">
        <w:t xml:space="preserve">īstenoti </w:t>
      </w:r>
      <w:r>
        <w:t>par ES struktūrfondu vai valsts budžeta finansējumu</w:t>
      </w:r>
      <w:r w:rsidR="000B608C">
        <w:t>.</w:t>
      </w:r>
      <w:r w:rsidR="00F56796">
        <w:t xml:space="preserve"> </w:t>
      </w:r>
      <w:r w:rsidR="00AB64F5">
        <w:t>Katrai no prasībām norādīts pie kādiem nosacījumiem tā ievērojama un vai prasības ievērošana ir obligāta vai rekomendējama.</w:t>
      </w:r>
      <w:r w:rsidR="00195C2C">
        <w:t xml:space="preserve"> </w:t>
      </w:r>
      <w:r w:rsidR="00195C2C" w:rsidRPr="00195C2C">
        <w:t>Vienlaicīgi ir jāapzinās, ka šīs prasības ir vispārīgas un universālas jebkura veida IKT risinājuma attīstībai. Tādēļ šīs prasības ir jālieto un jāievēro racionāli un loģiski pamatoti, piemērojot tās konkrētiem apstākļiem.</w:t>
      </w:r>
      <w:r w:rsidR="000B608C">
        <w:t xml:space="preserve"> </w:t>
      </w:r>
      <w:r w:rsidR="00195C2C">
        <w:t xml:space="preserve"> </w:t>
      </w:r>
    </w:p>
    <w:p w14:paraId="74EBC79A" w14:textId="5F336D25" w:rsidR="003B549D" w:rsidRDefault="00AB64F5" w:rsidP="003B06EF">
      <w:pPr>
        <w:pStyle w:val="BodyText"/>
      </w:pPr>
      <w:r>
        <w:t xml:space="preserve">Par prasību ievērošanu, tai skaitā prasību iekļaušanu projekta piegādes līgumos, atbildīga ir IKT attīstības projektu īstenojošā iestāde. </w:t>
      </w:r>
      <w:r w:rsidR="003B549D">
        <w:t>IKT</w:t>
      </w:r>
      <w:r w:rsidR="007E25F3">
        <w:t xml:space="preserve"> attīstības projektu atbilstību IKT </w:t>
      </w:r>
      <w:r w:rsidR="003B549D">
        <w:t>arhitektūras vadlīnijām saskaņā ar 2011.gada 29.marta Ministru kabineta no</w:t>
      </w:r>
      <w:r w:rsidR="007E25F3">
        <w:t>teikumu</w:t>
      </w:r>
      <w:r w:rsidR="003B549D">
        <w:t xml:space="preserve"> Nr.233</w:t>
      </w:r>
      <w:r w:rsidR="005A7E5F">
        <w:t xml:space="preserve"> “</w:t>
      </w:r>
      <w:r w:rsidR="005A7E5F" w:rsidRPr="00D624C6">
        <w:t>Vides aizsardzības un reģionālās attīstības ministrijas nolikums</w:t>
      </w:r>
      <w:r w:rsidR="005A7E5F">
        <w:t>”</w:t>
      </w:r>
      <w:r w:rsidR="007E25F3">
        <w:t xml:space="preserve"> 5.7. apakšpunktu uzrauga VARAM.</w:t>
      </w:r>
    </w:p>
    <w:p w14:paraId="15B06072" w14:textId="2E63F386" w:rsidR="00861EC2" w:rsidRDefault="000B608C" w:rsidP="003B06EF">
      <w:pPr>
        <w:pStyle w:val="BodyText"/>
      </w:pPr>
      <w:r>
        <w:t xml:space="preserve">Šajā dokumentā aprakstītas </w:t>
      </w:r>
      <w:r w:rsidR="00170CB4">
        <w:t>sadarbspējas specificēšanas</w:t>
      </w:r>
      <w:r>
        <w:t xml:space="preserve"> prasības, kas ņemamas vērā </w:t>
      </w:r>
      <w:r w:rsidR="00170CB4">
        <w:t>sagatavojot iepirkumu tehniskās specifikācijas un izstrādājot programmatūras prasību specifikācijas</w:t>
      </w:r>
      <w:r>
        <w:t>.</w:t>
      </w:r>
      <w:r w:rsidR="00F56796">
        <w:t xml:space="preserve"> Kontroljautājumi, kas paredzēti, lai veiktu prasību izpildes pašvērt</w:t>
      </w:r>
      <w:r w:rsidR="00AB64F5">
        <w:t>ējumu,</w:t>
      </w:r>
      <w:r w:rsidR="00F56796">
        <w:t xml:space="preserve"> iekļauti dokumentā “IKT arhitektūras vadlīnijas – </w:t>
      </w:r>
      <w:r w:rsidR="00170CB4" w:rsidRPr="00170CB4">
        <w:t>IT risinājumu sadarbspējas specifikāciju pārbaudes sagatave</w:t>
      </w:r>
      <w:r w:rsidR="00F56796">
        <w:t>”.</w:t>
      </w:r>
      <w:r w:rsidR="00CF7515">
        <w:t xml:space="preserve"> </w:t>
      </w:r>
      <w:r w:rsidR="00170CB4">
        <w:t>Vispārējās prasības un prasības</w:t>
      </w:r>
      <w:r w:rsidR="008705EB">
        <w:t>, kas ievērojamas risinājuma projektēšanas</w:t>
      </w:r>
      <w:r w:rsidR="00F56796">
        <w:t>, izstrādes un ieviešanas laikā izdalītas atsevišķos dokumentos (skatīt sadaļu “</w:t>
      </w:r>
      <w:r w:rsidR="00F56796">
        <w:fldChar w:fldCharType="begin"/>
      </w:r>
      <w:r w:rsidR="00F56796">
        <w:instrText xml:space="preserve"> REF _Ref478461026 \r \h </w:instrText>
      </w:r>
      <w:r w:rsidR="00F56796">
        <w:fldChar w:fldCharType="separate"/>
      </w:r>
      <w:r w:rsidR="00F56796">
        <w:t>1.4</w:t>
      </w:r>
      <w:r w:rsidR="00F56796">
        <w:fldChar w:fldCharType="end"/>
      </w:r>
      <w:r w:rsidR="00F56796">
        <w:t xml:space="preserve">. </w:t>
      </w:r>
      <w:r w:rsidR="00F56796">
        <w:fldChar w:fldCharType="begin"/>
      </w:r>
      <w:r w:rsidR="00F56796">
        <w:instrText xml:space="preserve"> REF _Ref478461031 \h </w:instrText>
      </w:r>
      <w:r w:rsidR="00F56796">
        <w:fldChar w:fldCharType="separate"/>
      </w:r>
      <w:r w:rsidR="00F56796">
        <w:t>Saistītie dokumenti</w:t>
      </w:r>
      <w:r w:rsidR="00F56796">
        <w:fldChar w:fldCharType="end"/>
      </w:r>
      <w:r w:rsidR="00CB167E">
        <w:t>”).</w:t>
      </w:r>
    </w:p>
    <w:p w14:paraId="1758972D" w14:textId="77777777" w:rsidR="004F7C79" w:rsidRDefault="004F7C79" w:rsidP="006B7D82">
      <w:pPr>
        <w:pStyle w:val="Heading2"/>
      </w:pPr>
      <w:bookmarkStart w:id="13" w:name="_Toc171216335"/>
      <w:bookmarkStart w:id="14" w:name="_Toc232853445"/>
      <w:bookmarkStart w:id="15" w:name="_Toc285458785"/>
      <w:bookmarkStart w:id="16" w:name="_Toc285622417"/>
      <w:bookmarkStart w:id="17" w:name="_Toc479253108"/>
      <w:bookmarkStart w:id="18" w:name="_Toc492990112"/>
      <w:bookmarkStart w:id="19" w:name="_Toc499740732"/>
      <w:r>
        <w:t>Dokumenta mērķauditorija</w:t>
      </w:r>
      <w:bookmarkEnd w:id="13"/>
      <w:bookmarkEnd w:id="14"/>
      <w:bookmarkEnd w:id="15"/>
      <w:bookmarkEnd w:id="16"/>
      <w:bookmarkEnd w:id="17"/>
      <w:bookmarkEnd w:id="18"/>
      <w:bookmarkEnd w:id="19"/>
    </w:p>
    <w:p w14:paraId="3CAC5C42" w14:textId="4F456B03" w:rsidR="00AC1CF2" w:rsidRDefault="00F56796" w:rsidP="009C182A">
      <w:pPr>
        <w:pStyle w:val="BodyText"/>
      </w:pPr>
      <w:r>
        <w:t>Personas</w:t>
      </w:r>
      <w:r w:rsidR="004F7C79">
        <w:t xml:space="preserve">, kas </w:t>
      </w:r>
      <w:r>
        <w:t>iesaistītas</w:t>
      </w:r>
      <w:r w:rsidR="00861EC2">
        <w:t xml:space="preserve"> </w:t>
      </w:r>
      <w:r w:rsidR="004F7C79">
        <w:t xml:space="preserve">IKT attīstības projektu </w:t>
      </w:r>
      <w:r w:rsidR="00170CB4">
        <w:t xml:space="preserve">iepirkumu tehnisko specifikāciju </w:t>
      </w:r>
      <w:r w:rsidR="00861EC2">
        <w:t xml:space="preserve">vai </w:t>
      </w:r>
      <w:r w:rsidR="00170CB4">
        <w:t xml:space="preserve">programmatūras prasību </w:t>
      </w:r>
      <w:r w:rsidR="00861EC2">
        <w:t>definēšanā, tai skaitā projektu īstenojošās iestādes darbinieki, piesaistītie konsultāciju pakalpojumu sniedzēju speciālisti un projekta aktivitāšu īstenošanai piesaistīto izpildītāju speciālisti.</w:t>
      </w:r>
    </w:p>
    <w:p w14:paraId="3B5C31AF" w14:textId="77777777" w:rsidR="00EA7331" w:rsidRDefault="00EA7331" w:rsidP="006B7D82">
      <w:pPr>
        <w:pStyle w:val="Heading2"/>
      </w:pPr>
      <w:bookmarkStart w:id="20" w:name="_Toc171216333"/>
      <w:bookmarkStart w:id="21" w:name="_Toc232853443"/>
      <w:bookmarkStart w:id="22" w:name="_Toc285458783"/>
      <w:bookmarkStart w:id="23" w:name="_Toc285622415"/>
      <w:bookmarkStart w:id="24" w:name="_Toc479253109"/>
      <w:bookmarkStart w:id="25" w:name="_Toc492990113"/>
      <w:bookmarkStart w:id="26" w:name="_Toc499740733"/>
      <w:bookmarkEnd w:id="10"/>
      <w:bookmarkEnd w:id="11"/>
      <w:bookmarkEnd w:id="12"/>
      <w:r>
        <w:t xml:space="preserve">Termini un </w:t>
      </w:r>
      <w:bookmarkEnd w:id="20"/>
      <w:bookmarkEnd w:id="21"/>
      <w:bookmarkEnd w:id="22"/>
      <w:bookmarkEnd w:id="23"/>
      <w:r w:rsidR="004F7C79">
        <w:t>saīsinājumi</w:t>
      </w:r>
      <w:bookmarkEnd w:id="24"/>
      <w:bookmarkEnd w:id="25"/>
      <w:bookmarkEnd w:id="26"/>
    </w:p>
    <w:p w14:paraId="6CB67194" w14:textId="7BF4F780" w:rsidR="000C6AA7" w:rsidRDefault="000C6AA7" w:rsidP="00AC1CF2">
      <w:r w:rsidRPr="000C6AA7">
        <w:t>Dokumentā lietotie termini</w:t>
      </w:r>
      <w:r w:rsidR="00AD2240">
        <w:t xml:space="preserve"> un saīsinājumi</w:t>
      </w:r>
      <w:r w:rsidRPr="000C6AA7">
        <w:t xml:space="preserve"> ir noteikti dokumentā “VARAM, IKT arhitektūras vadlīnijas. Kopējo prasību vadlīnijas</w:t>
      </w:r>
      <w:r>
        <w:t>”.</w:t>
      </w:r>
    </w:p>
    <w:p w14:paraId="4745A6B7" w14:textId="77777777" w:rsidR="00EA7331" w:rsidRDefault="004F7C79" w:rsidP="006B7D82">
      <w:pPr>
        <w:pStyle w:val="Heading2"/>
      </w:pPr>
      <w:bookmarkStart w:id="27" w:name="_Ref478461026"/>
      <w:bookmarkStart w:id="28" w:name="_Ref478461031"/>
      <w:bookmarkStart w:id="29" w:name="_Ref478739972"/>
      <w:bookmarkStart w:id="30" w:name="_Ref478739979"/>
      <w:bookmarkStart w:id="31" w:name="_Ref478739999"/>
      <w:bookmarkStart w:id="32" w:name="_Toc479253110"/>
      <w:bookmarkStart w:id="33" w:name="_Toc492990114"/>
      <w:bookmarkStart w:id="34" w:name="_Toc499740734"/>
      <w:r>
        <w:t>Saistītie dokumenti</w:t>
      </w:r>
      <w:bookmarkEnd w:id="27"/>
      <w:bookmarkEnd w:id="28"/>
      <w:bookmarkEnd w:id="29"/>
      <w:bookmarkEnd w:id="30"/>
      <w:bookmarkEnd w:id="31"/>
      <w:bookmarkEnd w:id="32"/>
      <w:bookmarkEnd w:id="33"/>
      <w:bookmarkEnd w:id="34"/>
    </w:p>
    <w:tbl>
      <w:tblPr>
        <w:tblW w:w="0" w:type="auto"/>
        <w:tblInd w:w="-5" w:type="dxa"/>
        <w:tblLayout w:type="fixed"/>
        <w:tblLook w:val="0000" w:firstRow="0" w:lastRow="0" w:firstColumn="0" w:lastColumn="0" w:noHBand="0" w:noVBand="0"/>
      </w:tblPr>
      <w:tblGrid>
        <w:gridCol w:w="851"/>
        <w:gridCol w:w="8930"/>
      </w:tblGrid>
      <w:tr w:rsidR="00D60F68" w14:paraId="3EDC6B10" w14:textId="77777777" w:rsidTr="00D4454C">
        <w:trPr>
          <w:cantSplit/>
          <w:tblHeader/>
        </w:trPr>
        <w:tc>
          <w:tcPr>
            <w:tcW w:w="851" w:type="dxa"/>
            <w:tcBorders>
              <w:top w:val="single" w:sz="4" w:space="0" w:color="000000"/>
              <w:left w:val="single" w:sz="4" w:space="0" w:color="000000"/>
              <w:bottom w:val="single" w:sz="4" w:space="0" w:color="000000"/>
            </w:tcBorders>
          </w:tcPr>
          <w:p w14:paraId="1C33368E" w14:textId="77777777" w:rsidR="00D60F68" w:rsidRPr="00BD3E49" w:rsidRDefault="00D60F68" w:rsidP="00D4454C">
            <w:pPr>
              <w:rPr>
                <w:b/>
              </w:rPr>
            </w:pPr>
            <w:r w:rsidRPr="00BD3E49">
              <w:rPr>
                <w:b/>
              </w:rPr>
              <w:t>Nr.</w:t>
            </w:r>
          </w:p>
        </w:tc>
        <w:tc>
          <w:tcPr>
            <w:tcW w:w="8930" w:type="dxa"/>
            <w:tcBorders>
              <w:top w:val="single" w:sz="4" w:space="0" w:color="000000"/>
              <w:left w:val="single" w:sz="4" w:space="0" w:color="000000"/>
              <w:bottom w:val="single" w:sz="4" w:space="0" w:color="000000"/>
              <w:right w:val="single" w:sz="4" w:space="0" w:color="000000"/>
            </w:tcBorders>
          </w:tcPr>
          <w:p w14:paraId="73C099E2" w14:textId="77777777" w:rsidR="00D60F68" w:rsidRPr="00BD3E49" w:rsidRDefault="00D60F68" w:rsidP="00D4454C">
            <w:pPr>
              <w:rPr>
                <w:b/>
              </w:rPr>
            </w:pPr>
            <w:r w:rsidRPr="00BD3E49">
              <w:rPr>
                <w:b/>
              </w:rPr>
              <w:t>Nosaukums</w:t>
            </w:r>
          </w:p>
        </w:tc>
      </w:tr>
      <w:tr w:rsidR="00D60F68" w14:paraId="7F565FB5" w14:textId="77777777" w:rsidTr="00D4454C">
        <w:tc>
          <w:tcPr>
            <w:tcW w:w="851" w:type="dxa"/>
            <w:tcBorders>
              <w:top w:val="single" w:sz="4" w:space="0" w:color="000000"/>
              <w:left w:val="single" w:sz="4" w:space="0" w:color="000000"/>
              <w:bottom w:val="single" w:sz="4" w:space="0" w:color="000000"/>
            </w:tcBorders>
          </w:tcPr>
          <w:p w14:paraId="2904174F" w14:textId="77777777" w:rsidR="00D60F68" w:rsidRPr="00881F42" w:rsidRDefault="00D60F68" w:rsidP="00D4454C">
            <w:pPr>
              <w:jc w:val="left"/>
            </w:pPr>
            <w:r>
              <w:t>1.</w:t>
            </w:r>
          </w:p>
        </w:tc>
        <w:tc>
          <w:tcPr>
            <w:tcW w:w="8930" w:type="dxa"/>
            <w:tcBorders>
              <w:top w:val="single" w:sz="4" w:space="0" w:color="000000"/>
              <w:left w:val="single" w:sz="4" w:space="0" w:color="000000"/>
              <w:bottom w:val="single" w:sz="4" w:space="0" w:color="000000"/>
              <w:right w:val="single" w:sz="4" w:space="0" w:color="000000"/>
            </w:tcBorders>
          </w:tcPr>
          <w:p w14:paraId="1CFF0B04" w14:textId="77777777" w:rsidR="00D60F68" w:rsidRPr="00881F42" w:rsidRDefault="00D60F68" w:rsidP="00D4454C">
            <w:pPr>
              <w:jc w:val="left"/>
            </w:pPr>
            <w:r>
              <w:t>VARAM, IKT arhitektūras vadlīnijas, tai skaitā:</w:t>
            </w:r>
          </w:p>
        </w:tc>
      </w:tr>
      <w:tr w:rsidR="00D60F68" w14:paraId="62111C85" w14:textId="77777777" w:rsidTr="00D4454C">
        <w:tc>
          <w:tcPr>
            <w:tcW w:w="851" w:type="dxa"/>
            <w:tcBorders>
              <w:top w:val="single" w:sz="4" w:space="0" w:color="000000"/>
              <w:left w:val="single" w:sz="4" w:space="0" w:color="000000"/>
              <w:bottom w:val="single" w:sz="4" w:space="0" w:color="000000"/>
            </w:tcBorders>
          </w:tcPr>
          <w:p w14:paraId="2FA298FE" w14:textId="77777777" w:rsidR="00D60F68" w:rsidRPr="00881F42" w:rsidRDefault="00D60F68" w:rsidP="00D4454C">
            <w:pPr>
              <w:jc w:val="left"/>
            </w:pPr>
            <w:r w:rsidRPr="00881F42">
              <w:t>1.1A</w:t>
            </w:r>
            <w:r>
              <w:t>.</w:t>
            </w:r>
          </w:p>
        </w:tc>
        <w:tc>
          <w:tcPr>
            <w:tcW w:w="8930" w:type="dxa"/>
            <w:tcBorders>
              <w:top w:val="single" w:sz="4" w:space="0" w:color="000000"/>
              <w:left w:val="single" w:sz="4" w:space="0" w:color="000000"/>
              <w:bottom w:val="single" w:sz="4" w:space="0" w:color="000000"/>
              <w:right w:val="single" w:sz="4" w:space="0" w:color="000000"/>
            </w:tcBorders>
          </w:tcPr>
          <w:p w14:paraId="0BD41408" w14:textId="3D2B29B6" w:rsidR="00D60F68" w:rsidRPr="00881F42" w:rsidRDefault="00D60F68" w:rsidP="00675B2E">
            <w:pPr>
              <w:jc w:val="left"/>
            </w:pPr>
            <w:r w:rsidRPr="00881F42">
              <w:t>Kopējo prasību vadlīnijas</w:t>
            </w:r>
            <w:r>
              <w:t xml:space="preserve"> </w:t>
            </w:r>
          </w:p>
        </w:tc>
      </w:tr>
      <w:tr w:rsidR="00D60F68" w14:paraId="4E3FAA00" w14:textId="77777777" w:rsidTr="00D4454C">
        <w:tc>
          <w:tcPr>
            <w:tcW w:w="851" w:type="dxa"/>
            <w:tcBorders>
              <w:top w:val="single" w:sz="4" w:space="0" w:color="000000"/>
              <w:left w:val="single" w:sz="4" w:space="0" w:color="000000"/>
              <w:bottom w:val="single" w:sz="4" w:space="0" w:color="000000"/>
            </w:tcBorders>
          </w:tcPr>
          <w:p w14:paraId="457FFB33" w14:textId="77777777" w:rsidR="00D60F68" w:rsidRPr="00881F42" w:rsidRDefault="00D60F68" w:rsidP="00D4454C">
            <w:pPr>
              <w:pStyle w:val="TableContents"/>
              <w:jc w:val="left"/>
            </w:pPr>
            <w:r w:rsidRPr="00881F42">
              <w:t>1.1B</w:t>
            </w:r>
            <w:r>
              <w:t>.</w:t>
            </w:r>
          </w:p>
        </w:tc>
        <w:tc>
          <w:tcPr>
            <w:tcW w:w="8930" w:type="dxa"/>
            <w:tcBorders>
              <w:top w:val="single" w:sz="4" w:space="0" w:color="000000"/>
              <w:left w:val="single" w:sz="4" w:space="0" w:color="000000"/>
              <w:bottom w:val="single" w:sz="4" w:space="0" w:color="000000"/>
              <w:right w:val="single" w:sz="4" w:space="0" w:color="000000"/>
            </w:tcBorders>
          </w:tcPr>
          <w:p w14:paraId="59D4A80C" w14:textId="77777777" w:rsidR="00D60F68" w:rsidRPr="00881F42" w:rsidRDefault="00D60F68" w:rsidP="00D4454C">
            <w:pPr>
              <w:jc w:val="left"/>
            </w:pPr>
            <w:r w:rsidRPr="00881F42">
              <w:t>Kopējo prasību novērtējuma sagatave</w:t>
            </w:r>
          </w:p>
        </w:tc>
      </w:tr>
      <w:tr w:rsidR="00D60F68" w14:paraId="5CDAEF51" w14:textId="77777777" w:rsidTr="00D4454C">
        <w:tc>
          <w:tcPr>
            <w:tcW w:w="851" w:type="dxa"/>
            <w:tcBorders>
              <w:top w:val="single" w:sz="4" w:space="0" w:color="000000"/>
              <w:left w:val="single" w:sz="4" w:space="0" w:color="000000"/>
              <w:bottom w:val="single" w:sz="4" w:space="0" w:color="000000"/>
            </w:tcBorders>
          </w:tcPr>
          <w:p w14:paraId="7B69B370" w14:textId="77777777" w:rsidR="00D60F68" w:rsidRPr="00881F42" w:rsidRDefault="00D60F68" w:rsidP="00D4454C">
            <w:pPr>
              <w:jc w:val="left"/>
            </w:pPr>
            <w:r w:rsidRPr="00881F42">
              <w:t>1.2A</w:t>
            </w:r>
            <w:r>
              <w:t>.</w:t>
            </w:r>
          </w:p>
        </w:tc>
        <w:tc>
          <w:tcPr>
            <w:tcW w:w="8930" w:type="dxa"/>
            <w:tcBorders>
              <w:top w:val="single" w:sz="4" w:space="0" w:color="000000"/>
              <w:left w:val="single" w:sz="4" w:space="0" w:color="000000"/>
              <w:bottom w:val="single" w:sz="4" w:space="0" w:color="000000"/>
              <w:right w:val="single" w:sz="4" w:space="0" w:color="000000"/>
            </w:tcBorders>
          </w:tcPr>
          <w:p w14:paraId="2115D00B" w14:textId="6AA3645C" w:rsidR="00D60F68" w:rsidRPr="00881F42" w:rsidRDefault="00D60F68" w:rsidP="00D4454C">
            <w:pPr>
              <w:jc w:val="left"/>
            </w:pPr>
            <w:r w:rsidRPr="00881F42">
              <w:t>IT risinājumu sadarbspējas specificēšanas vadlīnijas</w:t>
            </w:r>
            <w:r w:rsidR="00675B2E">
              <w:t xml:space="preserve"> (šis dokuments)</w:t>
            </w:r>
          </w:p>
        </w:tc>
      </w:tr>
      <w:tr w:rsidR="00D60F68" w14:paraId="48D5C2C7" w14:textId="77777777" w:rsidTr="00D4454C">
        <w:tc>
          <w:tcPr>
            <w:tcW w:w="851" w:type="dxa"/>
            <w:tcBorders>
              <w:top w:val="single" w:sz="4" w:space="0" w:color="000000"/>
              <w:left w:val="single" w:sz="4" w:space="0" w:color="000000"/>
              <w:bottom w:val="single" w:sz="4" w:space="0" w:color="000000"/>
            </w:tcBorders>
          </w:tcPr>
          <w:p w14:paraId="561BCE8A" w14:textId="77777777" w:rsidR="00D60F68" w:rsidRPr="00881F42" w:rsidRDefault="00D60F68" w:rsidP="00D4454C">
            <w:pPr>
              <w:jc w:val="left"/>
            </w:pPr>
            <w:r w:rsidRPr="00881F42">
              <w:t>1.2B</w:t>
            </w:r>
            <w:r>
              <w:t>.</w:t>
            </w:r>
          </w:p>
        </w:tc>
        <w:tc>
          <w:tcPr>
            <w:tcW w:w="8930" w:type="dxa"/>
            <w:tcBorders>
              <w:top w:val="single" w:sz="4" w:space="0" w:color="000000"/>
              <w:left w:val="single" w:sz="4" w:space="0" w:color="000000"/>
              <w:bottom w:val="single" w:sz="4" w:space="0" w:color="000000"/>
              <w:right w:val="single" w:sz="4" w:space="0" w:color="000000"/>
            </w:tcBorders>
          </w:tcPr>
          <w:p w14:paraId="03CF755A" w14:textId="77777777" w:rsidR="00D60F68" w:rsidRPr="00881F42" w:rsidRDefault="00D60F68" w:rsidP="00D4454C">
            <w:pPr>
              <w:jc w:val="left"/>
            </w:pPr>
            <w:r w:rsidRPr="00881F42">
              <w:t>IT risinājumu sadarbspējas specifikāciju pārbaudes sagatave</w:t>
            </w:r>
          </w:p>
        </w:tc>
      </w:tr>
      <w:tr w:rsidR="00D60F68" w14:paraId="5315B11C" w14:textId="77777777" w:rsidTr="00D4454C">
        <w:tc>
          <w:tcPr>
            <w:tcW w:w="851" w:type="dxa"/>
            <w:tcBorders>
              <w:top w:val="single" w:sz="4" w:space="0" w:color="000000"/>
              <w:left w:val="single" w:sz="4" w:space="0" w:color="000000"/>
              <w:bottom w:val="single" w:sz="4" w:space="0" w:color="000000"/>
            </w:tcBorders>
          </w:tcPr>
          <w:p w14:paraId="4B9E3844" w14:textId="77777777" w:rsidR="00D60F68" w:rsidRPr="00881F42" w:rsidRDefault="00D60F68" w:rsidP="00D4454C">
            <w:pPr>
              <w:jc w:val="left"/>
            </w:pPr>
            <w:r w:rsidRPr="00881F42">
              <w:t>1.3A</w:t>
            </w:r>
            <w:r>
              <w:t>.</w:t>
            </w:r>
          </w:p>
        </w:tc>
        <w:tc>
          <w:tcPr>
            <w:tcW w:w="8930" w:type="dxa"/>
            <w:tcBorders>
              <w:top w:val="single" w:sz="4" w:space="0" w:color="000000"/>
              <w:left w:val="single" w:sz="4" w:space="0" w:color="000000"/>
              <w:bottom w:val="single" w:sz="4" w:space="0" w:color="000000"/>
              <w:right w:val="single" w:sz="4" w:space="0" w:color="000000"/>
            </w:tcBorders>
          </w:tcPr>
          <w:p w14:paraId="0FE158BB" w14:textId="77777777" w:rsidR="00D60F68" w:rsidRPr="00881F42" w:rsidRDefault="00D60F68" w:rsidP="00D4454C">
            <w:pPr>
              <w:tabs>
                <w:tab w:val="left" w:pos="1440"/>
              </w:tabs>
              <w:jc w:val="left"/>
            </w:pPr>
            <w:r w:rsidRPr="00881F42">
              <w:t>IT risinājumu sadarbspējas projektējuma vadlīnijas</w:t>
            </w:r>
            <w:r w:rsidRPr="00881F42">
              <w:tab/>
            </w:r>
          </w:p>
        </w:tc>
      </w:tr>
      <w:tr w:rsidR="00D60F68" w14:paraId="008D79D9" w14:textId="77777777" w:rsidTr="00D4454C">
        <w:tc>
          <w:tcPr>
            <w:tcW w:w="851" w:type="dxa"/>
            <w:tcBorders>
              <w:top w:val="single" w:sz="4" w:space="0" w:color="000000"/>
              <w:left w:val="single" w:sz="4" w:space="0" w:color="000000"/>
              <w:bottom w:val="single" w:sz="4" w:space="0" w:color="000000"/>
            </w:tcBorders>
          </w:tcPr>
          <w:p w14:paraId="02385B56" w14:textId="77777777" w:rsidR="00D60F68" w:rsidRPr="00881F42" w:rsidRDefault="00D60F68" w:rsidP="00D4454C">
            <w:pPr>
              <w:jc w:val="left"/>
            </w:pPr>
            <w:r w:rsidRPr="00881F42">
              <w:t>1.3B</w:t>
            </w:r>
            <w:r>
              <w:t>.</w:t>
            </w:r>
          </w:p>
        </w:tc>
        <w:tc>
          <w:tcPr>
            <w:tcW w:w="8930" w:type="dxa"/>
            <w:tcBorders>
              <w:top w:val="single" w:sz="4" w:space="0" w:color="000000"/>
              <w:left w:val="single" w:sz="4" w:space="0" w:color="000000"/>
              <w:bottom w:val="single" w:sz="4" w:space="0" w:color="000000"/>
              <w:right w:val="single" w:sz="4" w:space="0" w:color="000000"/>
            </w:tcBorders>
          </w:tcPr>
          <w:p w14:paraId="4714B5C1" w14:textId="77777777" w:rsidR="00D60F68" w:rsidRPr="00881F42" w:rsidRDefault="00D60F68" w:rsidP="00D4454C">
            <w:pPr>
              <w:jc w:val="left"/>
            </w:pPr>
            <w:r w:rsidRPr="00881F42">
              <w:t>IT risinājumu sadarbspējas projektējuma pārbaudes vadlīnijas</w:t>
            </w:r>
          </w:p>
        </w:tc>
      </w:tr>
      <w:tr w:rsidR="00D60F68" w14:paraId="12C1B2C8" w14:textId="77777777" w:rsidTr="00D4454C">
        <w:tc>
          <w:tcPr>
            <w:tcW w:w="851" w:type="dxa"/>
            <w:tcBorders>
              <w:top w:val="single" w:sz="4" w:space="0" w:color="000000"/>
              <w:left w:val="single" w:sz="4" w:space="0" w:color="000000"/>
              <w:bottom w:val="single" w:sz="4" w:space="0" w:color="000000"/>
            </w:tcBorders>
          </w:tcPr>
          <w:p w14:paraId="4E881DF2" w14:textId="77777777" w:rsidR="00D60F68" w:rsidRPr="00881F42" w:rsidRDefault="00D60F68" w:rsidP="00D4454C">
            <w:pPr>
              <w:jc w:val="left"/>
            </w:pPr>
            <w:r w:rsidRPr="00881F42">
              <w:t>1.4A</w:t>
            </w:r>
            <w:r>
              <w:t>.</w:t>
            </w:r>
          </w:p>
        </w:tc>
        <w:tc>
          <w:tcPr>
            <w:tcW w:w="8930" w:type="dxa"/>
            <w:tcBorders>
              <w:top w:val="single" w:sz="4" w:space="0" w:color="000000"/>
              <w:left w:val="single" w:sz="4" w:space="0" w:color="000000"/>
              <w:bottom w:val="single" w:sz="4" w:space="0" w:color="000000"/>
              <w:right w:val="single" w:sz="4" w:space="0" w:color="000000"/>
            </w:tcBorders>
          </w:tcPr>
          <w:p w14:paraId="56F1BBE2" w14:textId="77777777" w:rsidR="00D60F68" w:rsidRPr="00881F42" w:rsidRDefault="00D60F68" w:rsidP="00D4454C">
            <w:pPr>
              <w:jc w:val="left"/>
            </w:pPr>
            <w:r w:rsidRPr="00881F42">
              <w:t>IT risinājumu sadarbspējas izstrādes vadlīnijas</w:t>
            </w:r>
          </w:p>
        </w:tc>
      </w:tr>
      <w:tr w:rsidR="00D60F68" w14:paraId="6C1E4658" w14:textId="77777777" w:rsidTr="00D4454C">
        <w:tc>
          <w:tcPr>
            <w:tcW w:w="851" w:type="dxa"/>
            <w:tcBorders>
              <w:top w:val="single" w:sz="4" w:space="0" w:color="000000"/>
              <w:left w:val="single" w:sz="4" w:space="0" w:color="000000"/>
              <w:bottom w:val="single" w:sz="4" w:space="0" w:color="000000"/>
            </w:tcBorders>
          </w:tcPr>
          <w:p w14:paraId="2BF468CA" w14:textId="77777777" w:rsidR="00D60F68" w:rsidRPr="00881F42" w:rsidRDefault="00D60F68" w:rsidP="00D4454C">
            <w:pPr>
              <w:jc w:val="left"/>
            </w:pPr>
            <w:r w:rsidRPr="00881F42">
              <w:t>1.4B</w:t>
            </w:r>
            <w:r>
              <w:t>.</w:t>
            </w:r>
          </w:p>
        </w:tc>
        <w:tc>
          <w:tcPr>
            <w:tcW w:w="8930" w:type="dxa"/>
            <w:tcBorders>
              <w:top w:val="single" w:sz="4" w:space="0" w:color="000000"/>
              <w:left w:val="single" w:sz="4" w:space="0" w:color="000000"/>
              <w:bottom w:val="single" w:sz="4" w:space="0" w:color="000000"/>
              <w:right w:val="single" w:sz="4" w:space="0" w:color="000000"/>
            </w:tcBorders>
          </w:tcPr>
          <w:p w14:paraId="5A64E7D2" w14:textId="77777777" w:rsidR="00D60F68" w:rsidRPr="00881F42" w:rsidRDefault="00D60F68" w:rsidP="00D4454C">
            <w:pPr>
              <w:jc w:val="left"/>
            </w:pPr>
            <w:r w:rsidRPr="00881F42">
              <w:t>IT risinājumu sadarbspējas izstrādes novērtējuma sagatave</w:t>
            </w:r>
          </w:p>
        </w:tc>
      </w:tr>
      <w:tr w:rsidR="00D60F68" w14:paraId="16669E0F" w14:textId="77777777" w:rsidTr="00D4454C">
        <w:tc>
          <w:tcPr>
            <w:tcW w:w="851" w:type="dxa"/>
            <w:tcBorders>
              <w:top w:val="single" w:sz="4" w:space="0" w:color="000000"/>
              <w:left w:val="single" w:sz="4" w:space="0" w:color="000000"/>
              <w:bottom w:val="single" w:sz="4" w:space="0" w:color="000000"/>
            </w:tcBorders>
          </w:tcPr>
          <w:p w14:paraId="607D7CC0" w14:textId="77777777" w:rsidR="00D60F68" w:rsidRPr="00881F42" w:rsidRDefault="00D60F68" w:rsidP="00D4454C">
            <w:pPr>
              <w:jc w:val="left"/>
            </w:pPr>
            <w:r w:rsidRPr="00881F42">
              <w:t>1.5A</w:t>
            </w:r>
            <w:r>
              <w:t>.</w:t>
            </w:r>
          </w:p>
        </w:tc>
        <w:tc>
          <w:tcPr>
            <w:tcW w:w="8930" w:type="dxa"/>
            <w:tcBorders>
              <w:top w:val="single" w:sz="4" w:space="0" w:color="000000"/>
              <w:left w:val="single" w:sz="4" w:space="0" w:color="000000"/>
              <w:bottom w:val="single" w:sz="4" w:space="0" w:color="000000"/>
              <w:right w:val="single" w:sz="4" w:space="0" w:color="000000"/>
            </w:tcBorders>
          </w:tcPr>
          <w:p w14:paraId="4927C969" w14:textId="77777777" w:rsidR="00D60F68" w:rsidRPr="00881F42" w:rsidRDefault="00D60F68" w:rsidP="00D4454C">
            <w:pPr>
              <w:jc w:val="left"/>
            </w:pPr>
            <w:r w:rsidRPr="00881F42">
              <w:t>IT risinājumu ieviešanas vadlīnijas</w:t>
            </w:r>
          </w:p>
        </w:tc>
      </w:tr>
      <w:tr w:rsidR="00D60F68" w14:paraId="042FFAFD" w14:textId="77777777" w:rsidTr="00D4454C">
        <w:tc>
          <w:tcPr>
            <w:tcW w:w="851" w:type="dxa"/>
            <w:tcBorders>
              <w:top w:val="single" w:sz="4" w:space="0" w:color="000000"/>
              <w:left w:val="single" w:sz="4" w:space="0" w:color="000000"/>
              <w:bottom w:val="single" w:sz="4" w:space="0" w:color="000000"/>
            </w:tcBorders>
          </w:tcPr>
          <w:p w14:paraId="79CA61EA" w14:textId="77777777" w:rsidR="00D60F68" w:rsidRPr="00881F42" w:rsidRDefault="00D60F68" w:rsidP="00D4454C">
            <w:pPr>
              <w:jc w:val="left"/>
            </w:pPr>
            <w:r w:rsidRPr="00881F42">
              <w:t>1.5B</w:t>
            </w:r>
            <w:r>
              <w:t>.</w:t>
            </w:r>
          </w:p>
        </w:tc>
        <w:tc>
          <w:tcPr>
            <w:tcW w:w="8930" w:type="dxa"/>
            <w:tcBorders>
              <w:top w:val="single" w:sz="4" w:space="0" w:color="000000"/>
              <w:left w:val="single" w:sz="4" w:space="0" w:color="000000"/>
              <w:bottom w:val="single" w:sz="4" w:space="0" w:color="000000"/>
              <w:right w:val="single" w:sz="4" w:space="0" w:color="000000"/>
            </w:tcBorders>
          </w:tcPr>
          <w:p w14:paraId="641B3E40" w14:textId="77777777" w:rsidR="00D60F68" w:rsidRPr="00881F42" w:rsidRDefault="00D60F68" w:rsidP="00D4454C">
            <w:pPr>
              <w:jc w:val="left"/>
            </w:pPr>
            <w:r w:rsidRPr="00881F42">
              <w:t>IT risinājumu ieviešanas pārbaudes novērtējuma sagatave</w:t>
            </w:r>
          </w:p>
        </w:tc>
      </w:tr>
      <w:tr w:rsidR="00D60F68" w14:paraId="4B9C5198" w14:textId="77777777" w:rsidTr="00D4454C">
        <w:tc>
          <w:tcPr>
            <w:tcW w:w="851" w:type="dxa"/>
            <w:tcBorders>
              <w:top w:val="single" w:sz="4" w:space="0" w:color="000000"/>
              <w:left w:val="single" w:sz="4" w:space="0" w:color="000000"/>
              <w:bottom w:val="single" w:sz="4" w:space="0" w:color="000000"/>
            </w:tcBorders>
          </w:tcPr>
          <w:p w14:paraId="3FBC784D" w14:textId="77777777" w:rsidR="00D60F68" w:rsidRPr="00881F42" w:rsidRDefault="00D60F68" w:rsidP="00D4454C">
            <w:pPr>
              <w:jc w:val="left"/>
            </w:pPr>
            <w:r w:rsidRPr="00881F42">
              <w:t>1.6</w:t>
            </w:r>
            <w:r>
              <w:t>.</w:t>
            </w:r>
          </w:p>
        </w:tc>
        <w:tc>
          <w:tcPr>
            <w:tcW w:w="8930" w:type="dxa"/>
            <w:tcBorders>
              <w:top w:val="single" w:sz="4" w:space="0" w:color="000000"/>
              <w:left w:val="single" w:sz="4" w:space="0" w:color="000000"/>
              <w:bottom w:val="single" w:sz="4" w:space="0" w:color="000000"/>
              <w:right w:val="single" w:sz="4" w:space="0" w:color="000000"/>
            </w:tcBorders>
          </w:tcPr>
          <w:p w14:paraId="3C600B3F" w14:textId="77777777" w:rsidR="00D60F68" w:rsidRPr="00881F42" w:rsidRDefault="00D60F68" w:rsidP="00D4454C">
            <w:pPr>
              <w:jc w:val="left"/>
            </w:pPr>
            <w:r w:rsidRPr="00881F42">
              <w:t>Projekta IT pārvaldības procesu novērtējuma sagatave</w:t>
            </w:r>
          </w:p>
        </w:tc>
      </w:tr>
      <w:tr w:rsidR="007A1E39" w14:paraId="602C163B" w14:textId="77777777" w:rsidTr="00D4454C">
        <w:tc>
          <w:tcPr>
            <w:tcW w:w="851" w:type="dxa"/>
            <w:tcBorders>
              <w:top w:val="single" w:sz="4" w:space="0" w:color="000000"/>
              <w:left w:val="single" w:sz="4" w:space="0" w:color="000000"/>
              <w:bottom w:val="single" w:sz="4" w:space="0" w:color="000000"/>
            </w:tcBorders>
          </w:tcPr>
          <w:p w14:paraId="48BCE07F" w14:textId="2CD855A9" w:rsidR="007A1E39" w:rsidRPr="00881F42" w:rsidRDefault="007A1E39" w:rsidP="00D4454C">
            <w:pPr>
              <w:jc w:val="left"/>
            </w:pPr>
            <w:r>
              <w:t>1.7.</w:t>
            </w:r>
          </w:p>
        </w:tc>
        <w:tc>
          <w:tcPr>
            <w:tcW w:w="8930" w:type="dxa"/>
            <w:tcBorders>
              <w:top w:val="single" w:sz="4" w:space="0" w:color="000000"/>
              <w:left w:val="single" w:sz="4" w:space="0" w:color="000000"/>
              <w:bottom w:val="single" w:sz="4" w:space="0" w:color="000000"/>
              <w:right w:val="single" w:sz="4" w:space="0" w:color="000000"/>
            </w:tcBorders>
          </w:tcPr>
          <w:p w14:paraId="10FD4AD2" w14:textId="076C25FA" w:rsidR="007A1E39" w:rsidRPr="00881F42" w:rsidRDefault="007A1E39" w:rsidP="00D4454C">
            <w:pPr>
              <w:jc w:val="left"/>
            </w:pPr>
            <w:r w:rsidRPr="007A1E39">
              <w:t>Projekta kvalitātes nodrošināšanas plāna sagatave</w:t>
            </w:r>
          </w:p>
        </w:tc>
      </w:tr>
    </w:tbl>
    <w:p w14:paraId="3004D332" w14:textId="77777777" w:rsidR="004F7C79" w:rsidRDefault="004F7C79" w:rsidP="00AC1CF2">
      <w:pPr>
        <w:rPr>
          <w:rFonts w:ascii="Cambria" w:hAnsi="Cambria"/>
          <w:kern w:val="32"/>
          <w:sz w:val="32"/>
          <w:szCs w:val="29"/>
        </w:rPr>
      </w:pPr>
      <w:r>
        <w:br w:type="page"/>
      </w:r>
    </w:p>
    <w:p w14:paraId="7BC0EB53" w14:textId="43A8030F" w:rsidR="009E2C8C" w:rsidRDefault="00D377D7" w:rsidP="007D5664">
      <w:pPr>
        <w:pStyle w:val="Heading1"/>
      </w:pPr>
      <w:bookmarkStart w:id="35" w:name="_Toc499740735"/>
      <w:r>
        <w:lastRenderedPageBreak/>
        <w:t xml:space="preserve">Prasību </w:t>
      </w:r>
      <w:r w:rsidR="00063C2B">
        <w:t xml:space="preserve">specificēšana </w:t>
      </w:r>
      <w:r>
        <w:t>izstrādes dzīves cikla kontekstā</w:t>
      </w:r>
      <w:bookmarkEnd w:id="35"/>
    </w:p>
    <w:p w14:paraId="2DA46D81" w14:textId="3D35BD2B" w:rsidR="008352C4" w:rsidRDefault="008352C4" w:rsidP="00D72208">
      <w:r>
        <w:t>Prasību definēšana ir</w:t>
      </w:r>
      <w:r w:rsidRPr="008352C4">
        <w:t xml:space="preserve"> aktivitāte, kas tiek iteratīvi un aizvien lielākā detalizācijā veikta </w:t>
      </w:r>
      <w:r w:rsidR="00FC238B">
        <w:t>risinājuma</w:t>
      </w:r>
      <w:r>
        <w:t xml:space="preserve"> </w:t>
      </w:r>
      <w:r w:rsidR="00B036AF">
        <w:t xml:space="preserve">attīstības gaitā, kā arī atkārtoti veikta turpmākajā risinājuma </w:t>
      </w:r>
      <w:r>
        <w:t>dzīves cikl</w:t>
      </w:r>
      <w:r w:rsidR="00B036AF">
        <w:t>ā</w:t>
      </w:r>
      <w:r w:rsidRPr="008352C4">
        <w:t>.</w:t>
      </w:r>
    </w:p>
    <w:p w14:paraId="59AE06A9" w14:textId="58DE76A4" w:rsidR="00357CBF" w:rsidRDefault="00CC0104" w:rsidP="00D72208">
      <w:r>
        <w:t xml:space="preserve">Par visaugstākā līmeņa prasībām var uzskatīt organizācijas biznesa mērķus un </w:t>
      </w:r>
      <w:r w:rsidR="001D37FD">
        <w:t xml:space="preserve">biznesa </w:t>
      </w:r>
      <w:r>
        <w:t>vīziju, kas valsts pārvaldes iestādēm izriet no iestādes funkcijām</w:t>
      </w:r>
      <w:r w:rsidR="00B036AF">
        <w:t xml:space="preserve"> un uzdevumiem, kā arī attīstības politikas dokumentiem un stratēģijām</w:t>
      </w:r>
      <w:r>
        <w:t>.</w:t>
      </w:r>
      <w:r w:rsidR="00D377D7">
        <w:t xml:space="preserve"> Jebkuram izstrādājamajam risinājumam ir jāpalīdz sasniegt organizācijas biznesa mērķi un jāatbilst tās vīzijai. </w:t>
      </w:r>
    </w:p>
    <w:p w14:paraId="3913B432" w14:textId="0D6F70FB" w:rsidR="00A77B2E" w:rsidRDefault="00D377D7" w:rsidP="00D72208">
      <w:r>
        <w:t xml:space="preserve">Nākamais prasību detalizācijas līmenis ir </w:t>
      </w:r>
      <w:r w:rsidR="00B036AF">
        <w:t xml:space="preserve">iesaistīto pušu vajadzības un vēlmes un uz to pamata definētās </w:t>
      </w:r>
      <w:r>
        <w:t xml:space="preserve">biznesa prasības. </w:t>
      </w:r>
      <w:r w:rsidR="008E0462">
        <w:t xml:space="preserve">Biznesa prasības ir līmenis, kurā notiek nākotnes risinājumu konceptuālās arhitektūras un </w:t>
      </w:r>
      <w:r w:rsidR="00B036AF">
        <w:t xml:space="preserve">attīstības </w:t>
      </w:r>
      <w:r w:rsidR="008E0462">
        <w:t>plāna</w:t>
      </w:r>
      <w:r w:rsidR="00B036AF">
        <w:t xml:space="preserve"> (attīstības programmas </w:t>
      </w:r>
      <w:r w:rsidR="008E0462">
        <w:t xml:space="preserve"> </w:t>
      </w:r>
      <w:r w:rsidR="00B036AF">
        <w:t xml:space="preserve">vai projekta) </w:t>
      </w:r>
      <w:r w:rsidR="008E0462">
        <w:t>definēšana</w:t>
      </w:r>
      <w:r w:rsidR="003F0DDC">
        <w:t>, kas ir pamats</w:t>
      </w:r>
      <w:r w:rsidR="00707263">
        <w:t xml:space="preserve"> lēmum</w:t>
      </w:r>
      <w:r w:rsidR="003F0DDC">
        <w:t>a</w:t>
      </w:r>
      <w:r w:rsidR="00707263">
        <w:t xml:space="preserve"> </w:t>
      </w:r>
      <w:r w:rsidR="003F0DDC">
        <w:t xml:space="preserve">pieņemšanai </w:t>
      </w:r>
      <w:r w:rsidR="00707263">
        <w:t xml:space="preserve">par IKT attīstības </w:t>
      </w:r>
      <w:r w:rsidR="00B036AF">
        <w:t xml:space="preserve">programmas vai </w:t>
      </w:r>
      <w:r w:rsidR="00707263">
        <w:t>projekta uzsākšanu</w:t>
      </w:r>
      <w:r w:rsidR="00357CBF">
        <w:t>.</w:t>
      </w:r>
    </w:p>
    <w:p w14:paraId="55665D37" w14:textId="4388933B" w:rsidR="007E5252" w:rsidRDefault="007E5252" w:rsidP="00D72208">
      <w:r>
        <w:t xml:space="preserve">Uzsākot </w:t>
      </w:r>
      <w:r w:rsidR="003F0DDC">
        <w:t>risinājum</w:t>
      </w:r>
      <w:r w:rsidR="00235C62">
        <w:t>a</w:t>
      </w:r>
      <w:r w:rsidR="003F0DDC">
        <w:t xml:space="preserve"> attīstību, </w:t>
      </w:r>
      <w:r>
        <w:t xml:space="preserve">biznesa prasības tiek detalizētas līdz sistēmas prasībām, kas </w:t>
      </w:r>
      <w:r w:rsidR="003F0DDC">
        <w:t>veido pamatu</w:t>
      </w:r>
      <w:r>
        <w:t xml:space="preserve"> sistēmas </w:t>
      </w:r>
      <w:r w:rsidR="003F0DDC">
        <w:t xml:space="preserve">attīstības </w:t>
      </w:r>
      <w:r>
        <w:t xml:space="preserve">darba </w:t>
      </w:r>
      <w:r w:rsidR="003F0DDC">
        <w:t xml:space="preserve">uzdevumam, kā arī </w:t>
      </w:r>
      <w:r w:rsidR="001D37FD">
        <w:t xml:space="preserve">kritērijiem </w:t>
      </w:r>
      <w:r w:rsidR="003F0DDC">
        <w:t xml:space="preserve">attīstības </w:t>
      </w:r>
      <w:r w:rsidR="001D37FD">
        <w:t>rezultātu pieņemšanai</w:t>
      </w:r>
      <w:r>
        <w:t xml:space="preserve">. </w:t>
      </w:r>
      <w:r w:rsidR="001D37FD">
        <w:t>Gadījumos, kur</w:t>
      </w:r>
      <w:r>
        <w:t xml:space="preserve"> sistēma sastāv no </w:t>
      </w:r>
      <w:r w:rsidR="001D37FD">
        <w:t>vairākām daļām</w:t>
      </w:r>
      <w:r>
        <w:t>, piemēram, infrastruktūras, infrastruktūras izmitināšanas pakalpojumiem un programmatūras</w:t>
      </w:r>
      <w:r w:rsidR="001D37FD">
        <w:t>,</w:t>
      </w:r>
      <w:r>
        <w:t xml:space="preserve"> arī sistēmas prasības sadalāmas atbilstošās daļās, piemēram,</w:t>
      </w:r>
      <w:r w:rsidR="001D37FD">
        <w:t xml:space="preserve"> infrastruktūras prasībās, izmitināšanas pakalpojumu prasībās un programmatūras prasībās.</w:t>
      </w:r>
    </w:p>
    <w:p w14:paraId="62592BFE" w14:textId="294ACCDF" w:rsidR="001D37FD" w:rsidRDefault="001D37FD" w:rsidP="00D72208">
      <w:r>
        <w:t>Sistēmas daļ</w:t>
      </w:r>
      <w:r w:rsidR="005F7091">
        <w:t>ām, kas</w:t>
      </w:r>
      <w:r>
        <w:t xml:space="preserve"> tiek izstrādātas pēc pasūtījuma, piemēram, specializētai programmatūrai, prasību precizēšana un detalizēšana </w:t>
      </w:r>
      <w:r w:rsidR="005F7091">
        <w:t>var turpināties</w:t>
      </w:r>
      <w:r>
        <w:t xml:space="preserve"> arī atbilstošās sistēmas daļas izstrādes ietvaros.</w:t>
      </w:r>
    </w:p>
    <w:p w14:paraId="1E5918F4" w14:textId="45C64BDE" w:rsidR="00D72208" w:rsidRDefault="00D72208" w:rsidP="00D72208"/>
    <w:p w14:paraId="24BAEC99" w14:textId="77777777" w:rsidR="00FC238B" w:rsidRDefault="00D75126" w:rsidP="00FC238B">
      <w:pPr>
        <w:keepNext/>
      </w:pPr>
      <w:r>
        <w:pict w14:anchorId="25E7CBF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0.25pt;height:244.8pt">
            <v:imagedata r:id="rId16" o:title="VARAM (2)"/>
          </v:shape>
        </w:pict>
      </w:r>
    </w:p>
    <w:p w14:paraId="50198CCB" w14:textId="3EC0D0C1" w:rsidR="00D72208" w:rsidRDefault="00FC238B" w:rsidP="00FC238B">
      <w:pPr>
        <w:pStyle w:val="Caption"/>
      </w:pPr>
      <w:r>
        <w:t xml:space="preserve">Attēls </w:t>
      </w:r>
      <w:r w:rsidR="00033C37">
        <w:fldChar w:fldCharType="begin"/>
      </w:r>
      <w:r w:rsidR="00033C37">
        <w:instrText xml:space="preserve"> SEQ Attēls \* ARABIC </w:instrText>
      </w:r>
      <w:r w:rsidR="00033C37">
        <w:fldChar w:fldCharType="separate"/>
      </w:r>
      <w:r>
        <w:rPr>
          <w:noProof/>
        </w:rPr>
        <w:t>1</w:t>
      </w:r>
      <w:r w:rsidR="00033C37">
        <w:rPr>
          <w:noProof/>
        </w:rPr>
        <w:fldChar w:fldCharType="end"/>
      </w:r>
      <w:r>
        <w:t xml:space="preserve"> – prasību detalizācijas līmeņi</w:t>
      </w:r>
    </w:p>
    <w:p w14:paraId="231AE336" w14:textId="24CB0BAD" w:rsidR="001D37FD" w:rsidRPr="005F7091" w:rsidRDefault="005F7091" w:rsidP="005F7091">
      <w:r>
        <w:t>Izstrādes dzīves cikla kontekstā prasībām ir divi atšķirīgi izmantošanas mērķi – tās tiek izmantotas kā plānošanas un projektēšanas līdzeklis un tās tiek izmantotas kā izstrādes darba uzdevums. Piemēram, IKT attīstības projekta sākumā apzinātās biznesa prasības var kalpot par pamatu risinājuma konceptuālās arhitektūras un tās ieviešanas plāna sagatavošanai. Līdzīgi programmatūras izstrādes laikā sagatavotās programmatūras prasību specifikācijas var tikt izmantotas, lai projektētu programmatūras uzbūvi un plānotu izstrādes darbus. Abos šajos gadījumos prasības tiek izmantotas plānoš</w:t>
      </w:r>
      <w:r w:rsidR="00AC2CFF">
        <w:t>anas un projektēšanas mērķiem, kur</w:t>
      </w:r>
      <w:r>
        <w:t xml:space="preserve"> izaicinājums ir sabalansēt dažādās vajadzības savā starpā un ar iespējām tās </w:t>
      </w:r>
      <w:r w:rsidR="00A831B0">
        <w:t>īstenot</w:t>
      </w:r>
      <w:r>
        <w:t>. Savukārt prasības, kas tiek iekļautas iepirkuma tehniskajās specifikācijās ir piemērs, kur tās tiek izmantotas kā darba uzdevums. Šajā gadījumā izaicinājums ir formulēt prasības tā, lai tās aprakstītu izmantošanas mērķiem būtiskos risinājuma aspektus un atstātu</w:t>
      </w:r>
      <w:r w:rsidR="00BD249D">
        <w:t xml:space="preserve"> pietiekamu</w:t>
      </w:r>
      <w:r>
        <w:t xml:space="preserve"> brīvību risinājuma izmantošanas mērķiem neb</w:t>
      </w:r>
      <w:r w:rsidR="00BD249D">
        <w:t>ūtiskajos risinājuma aspektos</w:t>
      </w:r>
      <w:r>
        <w:t>.</w:t>
      </w:r>
    </w:p>
    <w:p w14:paraId="3156F51F" w14:textId="1A24C59A" w:rsidR="007E1282" w:rsidRPr="007E1282" w:rsidRDefault="00B0552F" w:rsidP="007E1282">
      <w:pPr>
        <w:pStyle w:val="Heading1"/>
      </w:pPr>
      <w:bookmarkStart w:id="36" w:name="_Toc499740736"/>
      <w:r>
        <w:lastRenderedPageBreak/>
        <w:t>Prasību vadība</w:t>
      </w:r>
      <w:bookmarkEnd w:id="36"/>
    </w:p>
    <w:p w14:paraId="2F3C4314" w14:textId="42FBFF34" w:rsidR="007E1282" w:rsidRDefault="007E25F3" w:rsidP="007E1282">
      <w:pPr>
        <w:pStyle w:val="Prasiba"/>
      </w:pPr>
      <w:bookmarkStart w:id="37" w:name="_Toc492990115"/>
      <w:bookmarkStart w:id="38" w:name="_Toc499740737"/>
      <w:r>
        <w:t xml:space="preserve">SP01 - Prasību </w:t>
      </w:r>
      <w:r w:rsidR="005975CE">
        <w:t>vadība</w:t>
      </w:r>
      <w:bookmarkEnd w:id="37"/>
      <w:bookmarkEnd w:id="38"/>
      <w:r w:rsidR="009E2C8C">
        <w:t xml:space="preserve"> </w:t>
      </w:r>
    </w:p>
    <w:p w14:paraId="14D42F42" w14:textId="5B34D685" w:rsidR="007E1282" w:rsidRDefault="007E1282" w:rsidP="007E25F3">
      <w:r>
        <w:t xml:space="preserve">IKT attīstības projektos jāveic kontrolēta un plānveidīga prasību identificēšana, </w:t>
      </w:r>
      <w:r w:rsidR="00063C2B">
        <w:t>aprakstīšana</w:t>
      </w:r>
      <w:r>
        <w:t>, prioritizēšana, apstiprināšana iekļaušanai risinājumā un to izpildes pārbaude. Prasību izmaiņām jābūt kontrolētām un izsekojamām.</w:t>
      </w:r>
    </w:p>
    <w:p w14:paraId="42F8940E" w14:textId="53BA4C2D" w:rsidR="003B7E24" w:rsidRDefault="003B7E24" w:rsidP="007E25F3">
      <w:r w:rsidRPr="003B7E24">
        <w:rPr>
          <w:b/>
        </w:rPr>
        <w:t xml:space="preserve">Piemērošanas nosacījumi: </w:t>
      </w:r>
      <w:r>
        <w:t>Prasība ir obligāti piemērojama visiem IKT attīstības projektiem.</w:t>
      </w:r>
    </w:p>
    <w:p w14:paraId="2CF2754B" w14:textId="6D963637" w:rsidR="007E1282" w:rsidRDefault="003B7E24" w:rsidP="007E25F3">
      <w:r w:rsidRPr="003B7E24">
        <w:rPr>
          <w:b/>
        </w:rPr>
        <w:t>Skaidrojums:</w:t>
      </w:r>
      <w:r>
        <w:rPr>
          <w:b/>
        </w:rPr>
        <w:t xml:space="preserve"> </w:t>
      </w:r>
      <w:r w:rsidR="007E1282">
        <w:t xml:space="preserve">Prasībām ir būtiska loma IKT attīstības projektu kontekstā – tās tiek izmantotas, lai aprakstītu sasniedzamo rezultātu un pēc tam pārbaudītu, ka šis rezultāts ir veiksmīgi sasniegts. Tādēļ prasības ir </w:t>
      </w:r>
      <w:r w:rsidR="0044768A">
        <w:t xml:space="preserve">unikāli jāidentificē, </w:t>
      </w:r>
      <w:r w:rsidR="007E1282">
        <w:t xml:space="preserve">skaidri </w:t>
      </w:r>
      <w:r w:rsidR="00AC2CFF">
        <w:t>jādokumentē</w:t>
      </w:r>
      <w:r w:rsidR="007E1282">
        <w:t xml:space="preserve">, tās </w:t>
      </w:r>
      <w:r w:rsidR="00AC2CFF">
        <w:t xml:space="preserve">ir formāli jāsaskaņo </w:t>
      </w:r>
      <w:r w:rsidR="007E1282">
        <w:t>un pēc</w:t>
      </w:r>
      <w:r w:rsidR="0044768A">
        <w:t xml:space="preserve"> risinājuma izstrādes</w:t>
      </w:r>
      <w:r w:rsidR="007E1282">
        <w:t xml:space="preserve"> </w:t>
      </w:r>
      <w:r w:rsidR="0044768A">
        <w:t>ir</w:t>
      </w:r>
      <w:r w:rsidR="007E1282">
        <w:t xml:space="preserve"> </w:t>
      </w:r>
      <w:r w:rsidR="00AC2CFF">
        <w:t>jāpārbaud</w:t>
      </w:r>
      <w:r w:rsidR="007E1282">
        <w:t xml:space="preserve">a to izpilde. </w:t>
      </w:r>
    </w:p>
    <w:p w14:paraId="14CCEF70" w14:textId="36AAC242" w:rsidR="007E1282" w:rsidRDefault="007E1282" w:rsidP="007E25F3">
      <w:r>
        <w:t>Prasības ir neatņemama iepirkumu sastāvdaļa. Tās ļauj potenciālajiem izpildītājiem novērtēt izmaksas, tās ir iekļaujamas piegādes līgumā un tās kalpo par kritēriju piegādes rezultātu pieņemšanai.</w:t>
      </w:r>
    </w:p>
    <w:p w14:paraId="18B4AE1A" w14:textId="2CC93726" w:rsidR="007E1282" w:rsidRDefault="007E1282" w:rsidP="007E25F3">
      <w:r>
        <w:t>Vadītām ir jābūt visu veidu prasībām – prasībām programmatūrai, prasībām licencēm, prasībām aparatūrai, prasībām pakalpojumiem</w:t>
      </w:r>
      <w:r w:rsidR="0067320F">
        <w:t>, prasībām apstrādājamajiem datiem</w:t>
      </w:r>
      <w:r>
        <w:t xml:space="preserve"> un citām ar IKT attīstības projekta realizāciju saistītām prasībām.</w:t>
      </w:r>
    </w:p>
    <w:p w14:paraId="24992146" w14:textId="15168170" w:rsidR="00ED37CB" w:rsidRDefault="00ED37CB" w:rsidP="00ED37CB">
      <w:pPr>
        <w:pStyle w:val="Prasiba"/>
      </w:pPr>
      <w:bookmarkStart w:id="39" w:name="_Toc492990116"/>
      <w:bookmarkStart w:id="40" w:name="_Toc499740738"/>
      <w:r>
        <w:t>SP02 – Prasību apzināšana</w:t>
      </w:r>
      <w:r w:rsidR="00063C2B">
        <w:t xml:space="preserve"> un</w:t>
      </w:r>
      <w:r>
        <w:t xml:space="preserve"> specificēšana</w:t>
      </w:r>
      <w:bookmarkEnd w:id="39"/>
      <w:bookmarkEnd w:id="40"/>
    </w:p>
    <w:p w14:paraId="219E4DAD" w14:textId="72C0CFE2" w:rsidR="00ED37CB" w:rsidRDefault="00ED37CB" w:rsidP="00ED37CB">
      <w:r>
        <w:t xml:space="preserve">Prasību apzināšanā un specificēšanā ir jāiesaista </w:t>
      </w:r>
      <w:r w:rsidR="00063C2B">
        <w:t xml:space="preserve">risinājuma </w:t>
      </w:r>
      <w:r>
        <w:t>īpašnieki un risināj</w:t>
      </w:r>
      <w:r w:rsidR="002148E8">
        <w:t>um</w:t>
      </w:r>
      <w:r>
        <w:t>a lietotāji</w:t>
      </w:r>
      <w:r w:rsidR="00900DCD">
        <w:t>. Prasību apzināšanas un specificēšanas ietvaros ir jānosaka prasību ārējās atkarības.</w:t>
      </w:r>
    </w:p>
    <w:p w14:paraId="5116B81E" w14:textId="77777777" w:rsidR="00ED37CB" w:rsidRPr="00863810" w:rsidRDefault="00ED37CB" w:rsidP="00ED37CB">
      <w:pPr>
        <w:rPr>
          <w:b/>
        </w:rPr>
      </w:pPr>
      <w:r w:rsidRPr="00863810">
        <w:rPr>
          <w:b/>
        </w:rPr>
        <w:t xml:space="preserve">Piemērošanas nosacījumi: </w:t>
      </w:r>
      <w:r>
        <w:t>Prasība ir obligāti piemērojama visiem IKT attīstības projektiem.</w:t>
      </w:r>
    </w:p>
    <w:p w14:paraId="6FA241AB" w14:textId="543A2438" w:rsidR="00ED37CB" w:rsidRDefault="00ED37CB" w:rsidP="00ED37CB">
      <w:r w:rsidRPr="00863810">
        <w:rPr>
          <w:b/>
        </w:rPr>
        <w:t xml:space="preserve">Skaidrojums: </w:t>
      </w:r>
      <w:r>
        <w:t xml:space="preserve">Prasību apzināšana </w:t>
      </w:r>
      <w:r w:rsidR="00900DCD">
        <w:t xml:space="preserve">ir vajadzību un to prioritāšu noteikšana, kuras rezultātā tiek sagatavots sākotnējais prasību saraksts, savukārt prasību specificēšana ir apzināto prasību analīze un detalizācija panākot to atbilstību nepieciešamajam kvalitātes līmenim. </w:t>
      </w:r>
      <w:r>
        <w:t>Prasību apzināšanas un specificēšanas ietvaros ir noteikti jāņem vērā risinājuma mērķa grupas vajadzības.</w:t>
      </w:r>
    </w:p>
    <w:p w14:paraId="119EBA89" w14:textId="6569EB0D" w:rsidR="00063C2B" w:rsidRDefault="00063C2B" w:rsidP="00063C2B">
      <w:pPr>
        <w:pStyle w:val="Prasiba"/>
      </w:pPr>
      <w:bookmarkStart w:id="41" w:name="_Toc499740739"/>
      <w:r>
        <w:t xml:space="preserve">SP03 – Prasību </w:t>
      </w:r>
      <w:r w:rsidR="00900DCD">
        <w:t>prioritizēšana un apstiprināšana</w:t>
      </w:r>
      <w:bookmarkEnd w:id="41"/>
    </w:p>
    <w:p w14:paraId="69B585CD" w14:textId="70818E25" w:rsidR="00900DCD" w:rsidRDefault="00900DCD" w:rsidP="00063C2B">
      <w:r>
        <w:t xml:space="preserve">Pirms risinājuma izstrādes (vai pasūtīšanas ārpakalpojumā) uzsākšanas </w:t>
      </w:r>
      <w:r w:rsidR="00BA3D88">
        <w:t>ir jānosaka prasību prioritātes</w:t>
      </w:r>
      <w:r>
        <w:t xml:space="preserve"> un </w:t>
      </w:r>
      <w:r w:rsidR="00BA3D88">
        <w:t>jāiegūst prasību aprakstu un prioritāšu apstiprinājums no iesaistītajām pusēm</w:t>
      </w:r>
      <w:r>
        <w:t>.</w:t>
      </w:r>
    </w:p>
    <w:p w14:paraId="30A032C4" w14:textId="38B12F25" w:rsidR="00063C2B" w:rsidRPr="00863810" w:rsidRDefault="00063C2B" w:rsidP="00063C2B">
      <w:pPr>
        <w:rPr>
          <w:b/>
        </w:rPr>
      </w:pPr>
      <w:r w:rsidRPr="00863810">
        <w:rPr>
          <w:b/>
        </w:rPr>
        <w:t xml:space="preserve">Piemērošanas nosacījumi: </w:t>
      </w:r>
      <w:r>
        <w:t xml:space="preserve">Prasība ir </w:t>
      </w:r>
      <w:r w:rsidR="00900DCD">
        <w:t xml:space="preserve">rekomendējama </w:t>
      </w:r>
      <w:r>
        <w:t>visiem IKT attīstības projektiem.</w:t>
      </w:r>
    </w:p>
    <w:p w14:paraId="4399FAC4" w14:textId="492F2E74" w:rsidR="00063C2B" w:rsidRPr="00F5745C" w:rsidRDefault="00063C2B" w:rsidP="00ED37CB">
      <w:r w:rsidRPr="00863810">
        <w:rPr>
          <w:b/>
        </w:rPr>
        <w:t xml:space="preserve">Skaidrojums: </w:t>
      </w:r>
      <w:r w:rsidR="00900DCD" w:rsidRPr="00F5745C">
        <w:t xml:space="preserve">Prasību </w:t>
      </w:r>
      <w:r w:rsidR="00BA3D88">
        <w:t>prioritātes</w:t>
      </w:r>
      <w:r w:rsidR="00900DCD">
        <w:t xml:space="preserve"> </w:t>
      </w:r>
      <w:r w:rsidR="00BA3D88">
        <w:t>ļauj noteikt prasību savstarpējo nozīmīgumu un saskaņot tās ar risinājuma izstrādei pieejamo laiku un resursiem. Savukārt prasību formāla apstiprināšana ļauj izvairīties no domstarpībām par izstrādes darbu tvērumu izstrādes laikā.</w:t>
      </w:r>
    </w:p>
    <w:p w14:paraId="3242FC89" w14:textId="68184547" w:rsidR="005076FB" w:rsidRDefault="00ED37CB" w:rsidP="0030707C">
      <w:pPr>
        <w:pStyle w:val="Prasiba"/>
      </w:pPr>
      <w:bookmarkStart w:id="42" w:name="_Toc492990117"/>
      <w:bookmarkStart w:id="43" w:name="_Toc499740740"/>
      <w:r>
        <w:t>SP0</w:t>
      </w:r>
      <w:r w:rsidR="00063C2B">
        <w:t>4</w:t>
      </w:r>
      <w:r w:rsidR="005076FB">
        <w:t xml:space="preserve"> – Prasību </w:t>
      </w:r>
      <w:bookmarkEnd w:id="42"/>
      <w:r w:rsidR="00063C2B">
        <w:t>aprakstīšana</w:t>
      </w:r>
      <w:bookmarkEnd w:id="43"/>
    </w:p>
    <w:p w14:paraId="50850702" w14:textId="56DADCDC" w:rsidR="00AC2CFF" w:rsidRDefault="00AC2CFF" w:rsidP="005076FB">
      <w:r>
        <w:t xml:space="preserve">Visām prasībām ir jābūt </w:t>
      </w:r>
      <w:r w:rsidR="00063C2B">
        <w:t>aprakstītām</w:t>
      </w:r>
      <w:r>
        <w:t>.</w:t>
      </w:r>
    </w:p>
    <w:p w14:paraId="62809F41" w14:textId="236ACF0D" w:rsidR="00AC2CFF" w:rsidRDefault="00AC2CFF" w:rsidP="005076FB">
      <w:r w:rsidRPr="00AC2CFF">
        <w:rPr>
          <w:b/>
        </w:rPr>
        <w:t>Piemērošanas nosacījumi:</w:t>
      </w:r>
      <w:r>
        <w:t xml:space="preserve"> Prasība ir obligāti piemērojama visiem IKT attīstības projektiem.</w:t>
      </w:r>
    </w:p>
    <w:p w14:paraId="0AD148A1" w14:textId="77777777" w:rsidR="00EC5A44" w:rsidRDefault="00AC2CFF" w:rsidP="005076FB">
      <w:r w:rsidRPr="00AC2CFF">
        <w:rPr>
          <w:b/>
        </w:rPr>
        <w:t>Skaidrojums:</w:t>
      </w:r>
      <w:r w:rsidR="0044768A">
        <w:t xml:space="preserve"> Prasību aprakstīšanai </w:t>
      </w:r>
      <w:r w:rsidR="00EC5A44">
        <w:t>ir vairākas iespējas:</w:t>
      </w:r>
    </w:p>
    <w:p w14:paraId="5395E3C3" w14:textId="57E41110" w:rsidR="00AC2CFF" w:rsidRDefault="00900DCD" w:rsidP="00F5745C">
      <w:pPr>
        <w:pStyle w:val="ListParagraph"/>
        <w:numPr>
          <w:ilvl w:val="0"/>
          <w:numId w:val="53"/>
        </w:numPr>
      </w:pPr>
      <w:r>
        <w:t>P</w:t>
      </w:r>
      <w:r w:rsidR="00EC5A44">
        <w:t>rasību dokumentēšana</w:t>
      </w:r>
      <w:r w:rsidR="0075168C">
        <w:t xml:space="preserve">. Iepirkumu kontekstā prasības tiek apkopotas iepirkuma tehniskajās specifikācijās. Savukārt risinājuma izstrādes kontekstā prasības pamatā tiek apkopotas sistēmas prasību specifikācijās, programmatūras prasību specifikācijās, lietotāja stāstos vai citā risinājuma izstrādes metodoloģijai atbilstošā dokumentācijā. Arhitekturāli būtiskās prasības tiek </w:t>
      </w:r>
      <w:r w:rsidR="00863810">
        <w:t xml:space="preserve">tiešā vai atsauču veidā </w:t>
      </w:r>
      <w:r w:rsidR="0075168C">
        <w:t>iekļautas</w:t>
      </w:r>
      <w:r w:rsidR="00863810">
        <w:t xml:space="preserve"> </w:t>
      </w:r>
      <w:r w:rsidR="0075168C">
        <w:t>arī risinājuma projektējuma dokumentācijā</w:t>
      </w:r>
      <w:r w:rsidR="00863810">
        <w:t>.</w:t>
      </w:r>
    </w:p>
    <w:p w14:paraId="685EDA3B" w14:textId="053B5EF5" w:rsidR="0044768A" w:rsidRDefault="00E05706" w:rsidP="00F5745C">
      <w:pPr>
        <w:pStyle w:val="ListParagraph"/>
        <w:numPr>
          <w:ilvl w:val="0"/>
          <w:numId w:val="53"/>
        </w:numPr>
      </w:pPr>
      <w:r>
        <w:t>Automatizēt</w:t>
      </w:r>
      <w:r w:rsidR="00900DCD">
        <w:t>o</w:t>
      </w:r>
      <w:r>
        <w:t xml:space="preserve"> prasību vadības rīku lietošana. Šādu rīku korekts pielietojums ļauj kontrolēti vadīt prasības un to izmaiņas, un, kā parasts, nodrošina IKT risinājumu pārvaldību visā dzīves ciklā</w:t>
      </w:r>
      <w:r w:rsidR="003169E7">
        <w:t xml:space="preserve">. </w:t>
      </w:r>
      <w:r w:rsidR="00863810">
        <w:t xml:space="preserve">Lieliem </w:t>
      </w:r>
      <w:r>
        <w:t xml:space="preserve">un komplicētiem valsts </w:t>
      </w:r>
      <w:r w:rsidR="003169E7">
        <w:t>pārvaldes</w:t>
      </w:r>
      <w:r>
        <w:t xml:space="preserve"> </w:t>
      </w:r>
      <w:r w:rsidR="00863810">
        <w:t xml:space="preserve">IKT </w:t>
      </w:r>
      <w:r>
        <w:t>risinājumiem</w:t>
      </w:r>
      <w:r w:rsidR="00863810">
        <w:t xml:space="preserve"> rekomendējams</w:t>
      </w:r>
      <w:r>
        <w:t xml:space="preserve"> lietot šādus automatizētos rīkus, cita starpā nodrošinot </w:t>
      </w:r>
      <w:r w:rsidR="00863810">
        <w:t xml:space="preserve">prasību aprakstu </w:t>
      </w:r>
      <w:r>
        <w:t xml:space="preserve">izveidi, attīstību un </w:t>
      </w:r>
      <w:r w:rsidR="00863810">
        <w:t>uzturē</w:t>
      </w:r>
      <w:r>
        <w:t>šanu</w:t>
      </w:r>
      <w:r w:rsidR="00863810">
        <w:t>.</w:t>
      </w:r>
    </w:p>
    <w:p w14:paraId="5829FEFF" w14:textId="78787E58" w:rsidR="007E1282" w:rsidRDefault="005076FB" w:rsidP="00F5745C">
      <w:pPr>
        <w:pStyle w:val="Prasiba"/>
        <w:tabs>
          <w:tab w:val="left" w:pos="5559"/>
        </w:tabs>
      </w:pPr>
      <w:bookmarkStart w:id="44" w:name="_Toc492990118"/>
      <w:bookmarkStart w:id="45" w:name="_Toc499740741"/>
      <w:r>
        <w:lastRenderedPageBreak/>
        <w:t>S</w:t>
      </w:r>
      <w:r w:rsidR="00ED37CB">
        <w:t>P0</w:t>
      </w:r>
      <w:r w:rsidR="00063C2B">
        <w:t>5</w:t>
      </w:r>
      <w:r w:rsidR="007E1282">
        <w:t xml:space="preserve"> – Pras</w:t>
      </w:r>
      <w:r w:rsidR="00971A5B">
        <w:t xml:space="preserve">ību </w:t>
      </w:r>
      <w:r w:rsidR="007E1282">
        <w:t>kvalitāte</w:t>
      </w:r>
      <w:bookmarkEnd w:id="44"/>
      <w:bookmarkEnd w:id="45"/>
      <w:r w:rsidR="00E05706">
        <w:tab/>
      </w:r>
    </w:p>
    <w:p w14:paraId="6E9D8A00" w14:textId="019492A9" w:rsidR="007E1282" w:rsidRDefault="004D2E43" w:rsidP="007E1282">
      <w:r>
        <w:t>P</w:t>
      </w:r>
      <w:r w:rsidR="00ED37CB">
        <w:t>rasīb</w:t>
      </w:r>
      <w:r w:rsidR="00E05706">
        <w:t xml:space="preserve">ām un to </w:t>
      </w:r>
      <w:r w:rsidR="00ED37CB">
        <w:t xml:space="preserve">aprakstiem </w:t>
      </w:r>
      <w:r w:rsidR="00E05706">
        <w:t xml:space="preserve">ir </w:t>
      </w:r>
      <w:r w:rsidR="00ED37CB">
        <w:t xml:space="preserve">jābūt </w:t>
      </w:r>
      <w:r w:rsidR="00E05706">
        <w:t xml:space="preserve">aktuāliem, </w:t>
      </w:r>
      <w:r w:rsidR="00ED37CB">
        <w:t>viennozīmīgiem, pabeigtiem, verificējamiem, nepretrunīgiem</w:t>
      </w:r>
      <w:r w:rsidR="00971A5B">
        <w:t>, modificējam</w:t>
      </w:r>
      <w:r w:rsidR="00ED37CB">
        <w:t>iem un trasējamiem</w:t>
      </w:r>
      <w:r w:rsidR="00971A5B">
        <w:t>.</w:t>
      </w:r>
    </w:p>
    <w:p w14:paraId="38BB0445" w14:textId="0958CE86" w:rsidR="004D2E43" w:rsidRPr="004D2E43" w:rsidRDefault="004D2E43" w:rsidP="00971A5B">
      <w:r w:rsidRPr="003B7E24">
        <w:rPr>
          <w:b/>
        </w:rPr>
        <w:t xml:space="preserve">Piemērošanas nosacījumi: </w:t>
      </w:r>
      <w:r>
        <w:t xml:space="preserve">Prasība ir </w:t>
      </w:r>
      <w:r w:rsidR="00216525">
        <w:t>obligāta iepir</w:t>
      </w:r>
      <w:r w:rsidR="00ED37CB">
        <w:t>kumu tehniskajām specifikācijām un rekomendējama pārējiem prasību aprakstiem.</w:t>
      </w:r>
    </w:p>
    <w:p w14:paraId="53C45B2C" w14:textId="77CCB442" w:rsidR="00E41B6C" w:rsidRPr="00E41B6C" w:rsidRDefault="00971A5B" w:rsidP="00971A5B">
      <w:r w:rsidRPr="00971A5B">
        <w:rPr>
          <w:b/>
        </w:rPr>
        <w:t>Skaidrojums:</w:t>
      </w:r>
      <w:r w:rsidR="0067320F">
        <w:rPr>
          <w:b/>
        </w:rPr>
        <w:t xml:space="preserve"> </w:t>
      </w:r>
      <w:r w:rsidR="00394463">
        <w:rPr>
          <w:b/>
        </w:rPr>
        <w:t xml:space="preserve"> </w:t>
      </w:r>
      <w:r w:rsidR="00E41B6C" w:rsidRPr="00E41B6C">
        <w:t xml:space="preserve">Prasību </w:t>
      </w:r>
      <w:r w:rsidR="00E41B6C">
        <w:t>kvalitāte ir vērtējama ne tikai katrai individuālai prasībai, bet arī visam risinājuma vai tā daļas prasību kopumam. Prasībām ir izvirzāmi šādi kvalitātes kritēriji:</w:t>
      </w:r>
    </w:p>
    <w:p w14:paraId="69F0A03C" w14:textId="28B56899" w:rsidR="004D2E43" w:rsidRDefault="00971A5B" w:rsidP="00E41B6C">
      <w:pPr>
        <w:pStyle w:val="Bulletlistparagraph"/>
      </w:pPr>
      <w:r>
        <w:t xml:space="preserve">Prasību </w:t>
      </w:r>
      <w:r w:rsidR="00E41B6C">
        <w:t>kopums uzskatāms</w:t>
      </w:r>
      <w:r w:rsidR="00216525">
        <w:t xml:space="preserve"> </w:t>
      </w:r>
      <w:r>
        <w:t xml:space="preserve">par </w:t>
      </w:r>
      <w:r w:rsidRPr="00E41B6C">
        <w:rPr>
          <w:b/>
        </w:rPr>
        <w:t>viennozīmīgu</w:t>
      </w:r>
      <w:r>
        <w:t>, ja katrai prasībai ir vie</w:t>
      </w:r>
      <w:r w:rsidR="004D2E43">
        <w:t>na nepārprotama interpretācija.</w:t>
      </w:r>
    </w:p>
    <w:p w14:paraId="54419764" w14:textId="5D2AAFEF" w:rsidR="00971A5B" w:rsidRDefault="00216525" w:rsidP="00E41B6C">
      <w:pPr>
        <w:pStyle w:val="Bulletlistparagraph"/>
      </w:pPr>
      <w:r>
        <w:t xml:space="preserve">Par </w:t>
      </w:r>
      <w:r w:rsidRPr="00E41B6C">
        <w:rPr>
          <w:b/>
        </w:rPr>
        <w:t>pabeigtu</w:t>
      </w:r>
      <w:r>
        <w:t xml:space="preserve"> prasību </w:t>
      </w:r>
      <w:r w:rsidR="00E41B6C">
        <w:t>kopums uzskatāms</w:t>
      </w:r>
      <w:r w:rsidR="00971A5B">
        <w:t xml:space="preserve">, ja tajā ir iekļautas visas būtiskākās prasības, kas apraksta risinājumu vai tā daļu. Piemēram, programmatūrai par pabeigtu uzskatāms prasību </w:t>
      </w:r>
      <w:r w:rsidR="00E41B6C">
        <w:t>kopums</w:t>
      </w:r>
      <w:r w:rsidR="00971A5B">
        <w:t xml:space="preserve">, kas apraksta visas programmatūras funkcionālās iespējas, uzbūves ierobežojumus, ārējās saskarnes un kvalitātes atribūtus (skatīt IKT arhitektūras vadlīniju </w:t>
      </w:r>
      <w:r w:rsidR="00971A5B" w:rsidRPr="00971A5B">
        <w:t>IT risinājumu sada</w:t>
      </w:r>
      <w:r w:rsidR="00971A5B">
        <w:t xml:space="preserve">rbspējas projektējuma vadlīniju prasību </w:t>
      </w:r>
      <w:r w:rsidR="00971A5B" w:rsidRPr="00971A5B">
        <w:t>PP21 – Sistēmas kvalitātes atribūti</w:t>
      </w:r>
      <w:r w:rsidR="00971A5B">
        <w:t>).</w:t>
      </w:r>
    </w:p>
    <w:p w14:paraId="3A33BADD" w14:textId="591B22DF" w:rsidR="00971A5B" w:rsidRDefault="00971A5B" w:rsidP="00E41B6C">
      <w:pPr>
        <w:pStyle w:val="Bulletlistparagraph"/>
      </w:pPr>
      <w:r>
        <w:t xml:space="preserve">Par </w:t>
      </w:r>
      <w:r w:rsidRPr="00E41B6C">
        <w:rPr>
          <w:b/>
        </w:rPr>
        <w:t xml:space="preserve">nepretrunīgu </w:t>
      </w:r>
      <w:r>
        <w:t xml:space="preserve">prasību </w:t>
      </w:r>
      <w:r w:rsidR="00E41B6C">
        <w:t>kopums uzskatāms</w:t>
      </w:r>
      <w:r>
        <w:t>, ja prasības nav savstarpēji izsl</w:t>
      </w:r>
      <w:r w:rsidR="00BA159A">
        <w:t>ēdzošas un tās nepārklājas vai pārklāšanās gadījumā satur vienādus formulējumus.</w:t>
      </w:r>
    </w:p>
    <w:p w14:paraId="366FB863" w14:textId="252E22BA" w:rsidR="005A7E5F" w:rsidRDefault="005A7E5F" w:rsidP="00E41B6C">
      <w:pPr>
        <w:pStyle w:val="Bulletlistparagraph"/>
      </w:pPr>
      <w:r>
        <w:t xml:space="preserve">Par viegli </w:t>
      </w:r>
      <w:r w:rsidRPr="007F39BF">
        <w:rPr>
          <w:b/>
        </w:rPr>
        <w:t>modificējamu</w:t>
      </w:r>
      <w:r>
        <w:rPr>
          <w:b/>
        </w:rPr>
        <w:t xml:space="preserve"> </w:t>
      </w:r>
      <w:r w:rsidRPr="007F39BF">
        <w:t>prasību</w:t>
      </w:r>
      <w:r>
        <w:t xml:space="preserve"> kopums uzskatāms, ja prasībās iekļautā informācija nepārklājas (modifikācijas vienā prasībā neliek veikt izmaiņas citās prasībās).</w:t>
      </w:r>
    </w:p>
    <w:p w14:paraId="068763C2" w14:textId="1041C3F6" w:rsidR="00BA159A" w:rsidRDefault="00BA159A" w:rsidP="00E41B6C">
      <w:pPr>
        <w:pStyle w:val="Bulletlistparagraph"/>
      </w:pPr>
      <w:r>
        <w:t xml:space="preserve">Par </w:t>
      </w:r>
      <w:r w:rsidRPr="00E41B6C">
        <w:rPr>
          <w:b/>
        </w:rPr>
        <w:t>verificējamu</w:t>
      </w:r>
      <w:r>
        <w:t xml:space="preserve"> pras</w:t>
      </w:r>
      <w:r w:rsidR="00216525">
        <w:t xml:space="preserve">ību </w:t>
      </w:r>
      <w:r w:rsidR="00E41B6C">
        <w:t>kopums</w:t>
      </w:r>
      <w:r>
        <w:t xml:space="preserve"> uzskatā</w:t>
      </w:r>
      <w:r w:rsidR="00E41B6C">
        <w:t>ms</w:t>
      </w:r>
      <w:r>
        <w:t>, ja katra prasība ir pārbaud</w:t>
      </w:r>
      <w:r w:rsidR="00A6431A">
        <w:t>āma. Respektīvi</w:t>
      </w:r>
      <w:r w:rsidR="00ED1B3B">
        <w:t xml:space="preserve"> prasības ir formulētas tā, lai to izpilde būtu viennozīmīgi </w:t>
      </w:r>
      <w:r w:rsidR="004D2E43">
        <w:t>skaidra</w:t>
      </w:r>
      <w:r w:rsidR="00ED1B3B">
        <w:t xml:space="preserve"> un to izpildes pārbaudes process nav nesaprātīgi darbietilpīgs</w:t>
      </w:r>
      <w:r w:rsidR="00615708">
        <w:t>.</w:t>
      </w:r>
    </w:p>
    <w:p w14:paraId="1D8BF160" w14:textId="22590AC5" w:rsidR="00186465" w:rsidRDefault="00615708" w:rsidP="00E41B6C">
      <w:pPr>
        <w:pStyle w:val="Bulletlistparagraph"/>
      </w:pPr>
      <w:r>
        <w:t xml:space="preserve">Par </w:t>
      </w:r>
      <w:r w:rsidRPr="00E41B6C">
        <w:rPr>
          <w:b/>
        </w:rPr>
        <w:t>trasējamu</w:t>
      </w:r>
      <w:r>
        <w:t xml:space="preserve"> pras</w:t>
      </w:r>
      <w:r w:rsidR="00216525">
        <w:t xml:space="preserve">ību </w:t>
      </w:r>
      <w:r w:rsidR="00E41B6C">
        <w:t>kopums</w:t>
      </w:r>
      <w:r>
        <w:t xml:space="preserve"> uzskat</w:t>
      </w:r>
      <w:r w:rsidR="00E41B6C">
        <w:t>āms</w:t>
      </w:r>
      <w:r>
        <w:t>, ja prasība</w:t>
      </w:r>
      <w:r w:rsidR="004D2E43">
        <w:t>s ir unikāli identificētas un tām ir zināma izcelsme</w:t>
      </w:r>
      <w:r w:rsidR="00E41B6C">
        <w:t xml:space="preserve"> (piemēram, autors, normatīvais akts vai cita augstāka līmeņa prasība no kuras konkrētā prasība atvasināta)</w:t>
      </w:r>
      <w:r w:rsidR="004D2E43">
        <w:t>.</w:t>
      </w:r>
    </w:p>
    <w:p w14:paraId="09A51B2A" w14:textId="68303219" w:rsidR="00D50B92" w:rsidRDefault="00D50B92" w:rsidP="00D50B92">
      <w:pPr>
        <w:pStyle w:val="Prasiba"/>
        <w:tabs>
          <w:tab w:val="left" w:pos="5559"/>
        </w:tabs>
      </w:pPr>
      <w:bookmarkStart w:id="46" w:name="_Toc499740742"/>
      <w:r>
        <w:t>SP06 – Prasību pieņemšana</w:t>
      </w:r>
      <w:bookmarkEnd w:id="46"/>
      <w:r>
        <w:tab/>
      </w:r>
    </w:p>
    <w:p w14:paraId="1E0FD9CD" w14:textId="05A068A7" w:rsidR="00D50B92" w:rsidRDefault="00D50B92" w:rsidP="00D50B92">
      <w:r>
        <w:t>IKT risinājuma prasībām ir definējama prasību pieņemšanas kārtība un noteiktas atbildības par prasību izpildes akceptēšanu.</w:t>
      </w:r>
    </w:p>
    <w:p w14:paraId="61234225" w14:textId="35F3815D" w:rsidR="00D50B92" w:rsidRPr="004D2E43" w:rsidRDefault="00D50B92" w:rsidP="00D50B92">
      <w:r w:rsidRPr="003B7E24">
        <w:rPr>
          <w:b/>
        </w:rPr>
        <w:t xml:space="preserve">Piemērošanas nosacījumi: </w:t>
      </w:r>
      <w:r>
        <w:t>Prasība ir obligāti piemērojama visiem IKT risinājumiem.</w:t>
      </w:r>
    </w:p>
    <w:p w14:paraId="5D686986" w14:textId="368962CC" w:rsidR="00D50B92" w:rsidRDefault="00D50B92" w:rsidP="007F39BF">
      <w:r w:rsidRPr="00971A5B">
        <w:rPr>
          <w:b/>
        </w:rPr>
        <w:t>Skaidrojums:</w:t>
      </w:r>
      <w:r>
        <w:rPr>
          <w:b/>
        </w:rPr>
        <w:t xml:space="preserve">  </w:t>
      </w:r>
      <w:r>
        <w:t>Katrai no izvirzītajām prasībām ir jābūt noteikts atbildīgais par tās akceptēšanu un jābūt kārtībai, kas nosaka kā tiek organizēta prasību izpildes akceptēšana un apkopoti prasību akceptēšanas rezultāti.</w:t>
      </w:r>
    </w:p>
    <w:p w14:paraId="34FA4A55" w14:textId="7FFB321A" w:rsidR="00AC2CFF" w:rsidRDefault="00AC2CFF" w:rsidP="00AC2CFF">
      <w:pPr>
        <w:pStyle w:val="Heading1"/>
      </w:pPr>
      <w:bookmarkStart w:id="47" w:name="_Toc499740743"/>
      <w:r>
        <w:t>Prasību veidi</w:t>
      </w:r>
      <w:bookmarkEnd w:id="47"/>
    </w:p>
    <w:p w14:paraId="4CFEE1B6" w14:textId="1BA57356" w:rsidR="00E41B6C" w:rsidRDefault="00E41B6C" w:rsidP="00AC2CFF">
      <w:r>
        <w:t>IKT risinājuma prasības iesp</w:t>
      </w:r>
      <w:r w:rsidR="00D1381F">
        <w:t>ējams grupēt šādās kategorij</w:t>
      </w:r>
      <w:r w:rsidR="007970BE">
        <w:t>ās:</w:t>
      </w:r>
    </w:p>
    <w:p w14:paraId="7A3E9A3B" w14:textId="11038215" w:rsidR="00AC2CFF" w:rsidRDefault="00D1381F" w:rsidP="00D1381F">
      <w:pPr>
        <w:pStyle w:val="Bulletlistparagraph"/>
      </w:pPr>
      <w:r w:rsidRPr="00D1381F">
        <w:rPr>
          <w:b/>
        </w:rPr>
        <w:t>Funkcionālās prasības</w:t>
      </w:r>
      <w:r w:rsidR="007970BE">
        <w:rPr>
          <w:b/>
        </w:rPr>
        <w:t xml:space="preserve"> (</w:t>
      </w:r>
      <w:r w:rsidR="007970BE" w:rsidRPr="006226EC">
        <w:rPr>
          <w:b/>
          <w:i/>
        </w:rPr>
        <w:t>functional</w:t>
      </w:r>
      <w:r w:rsidR="00BC3FFD" w:rsidRPr="006226EC">
        <w:rPr>
          <w:b/>
          <w:i/>
        </w:rPr>
        <w:t xml:space="preserve"> requirements</w:t>
      </w:r>
      <w:r w:rsidR="007970BE">
        <w:rPr>
          <w:b/>
        </w:rPr>
        <w:t>)</w:t>
      </w:r>
      <w:r w:rsidR="007970BE">
        <w:t xml:space="preserve"> – nosaka risinājuma funkcijas un izmantošanas iespējas, tai skaitā gan primārās funkcijas, gan atbalsta funkcijas;</w:t>
      </w:r>
    </w:p>
    <w:p w14:paraId="2C3D1DCE" w14:textId="60D7D451" w:rsidR="00BC3FFD" w:rsidRDefault="00BC3FFD">
      <w:pPr>
        <w:pStyle w:val="Bulletlistparagraph"/>
      </w:pPr>
      <w:r w:rsidRPr="007970BE">
        <w:rPr>
          <w:b/>
        </w:rPr>
        <w:t>Veiktspējas prasības (</w:t>
      </w:r>
      <w:r w:rsidRPr="006226EC">
        <w:rPr>
          <w:b/>
          <w:i/>
        </w:rPr>
        <w:t>performance requirements</w:t>
      </w:r>
      <w:r w:rsidRPr="007970BE">
        <w:rPr>
          <w:b/>
        </w:rPr>
        <w:t>)</w:t>
      </w:r>
      <w:r>
        <w:t xml:space="preserve"> – kvantitatīvi nosaka funkciju izpildes apjomus, ātrumus, resursu patēriņu un citus mērāmus izpildes nosacījumus;</w:t>
      </w:r>
    </w:p>
    <w:p w14:paraId="4EAFB9E7" w14:textId="2944BD1E" w:rsidR="00AC2CFF" w:rsidRDefault="007970BE" w:rsidP="007970BE">
      <w:pPr>
        <w:pStyle w:val="Bulletlistparagraph"/>
      </w:pPr>
      <w:r>
        <w:rPr>
          <w:b/>
        </w:rPr>
        <w:t>Lietojamības prasības (</w:t>
      </w:r>
      <w:r w:rsidRPr="006226EC">
        <w:rPr>
          <w:b/>
          <w:i/>
        </w:rPr>
        <w:t>usability</w:t>
      </w:r>
      <w:r w:rsidR="00BC3FFD" w:rsidRPr="006226EC">
        <w:rPr>
          <w:b/>
          <w:i/>
        </w:rPr>
        <w:t xml:space="preserve"> requirements</w:t>
      </w:r>
      <w:r>
        <w:rPr>
          <w:b/>
        </w:rPr>
        <w:t xml:space="preserve">) </w:t>
      </w:r>
      <w:r>
        <w:t>– nosaka risinājuma piekļūstamību, lietošanas ērtumu, dizainu, paredzamību un citus ar risinājuma lietotāja pieredzi</w:t>
      </w:r>
      <w:r w:rsidR="00BC3FFD">
        <w:t xml:space="preserve"> </w:t>
      </w:r>
      <w:r>
        <w:t>saistītos aspektus;</w:t>
      </w:r>
    </w:p>
    <w:p w14:paraId="187FF183" w14:textId="5A54279F" w:rsidR="001E3FA6" w:rsidRPr="00F5745C" w:rsidRDefault="00BC3FFD">
      <w:pPr>
        <w:pStyle w:val="Bulletlistparagraph"/>
      </w:pPr>
      <w:r w:rsidRPr="004C4A8F">
        <w:rPr>
          <w:b/>
        </w:rPr>
        <w:t>Saskarņu</w:t>
      </w:r>
      <w:r>
        <w:rPr>
          <w:b/>
        </w:rPr>
        <w:t xml:space="preserve"> prasības</w:t>
      </w:r>
      <w:r w:rsidRPr="004C4A8F">
        <w:rPr>
          <w:b/>
        </w:rPr>
        <w:t xml:space="preserve"> (</w:t>
      </w:r>
      <w:r w:rsidRPr="006226EC">
        <w:rPr>
          <w:b/>
          <w:i/>
        </w:rPr>
        <w:t>interface requirements</w:t>
      </w:r>
      <w:r w:rsidRPr="004C4A8F">
        <w:rPr>
          <w:b/>
        </w:rPr>
        <w:t>)</w:t>
      </w:r>
      <w:r>
        <w:t xml:space="preserve"> – prasības, kas nosaka kā risinājums </w:t>
      </w:r>
      <w:r w:rsidR="001E3FA6">
        <w:t xml:space="preserve">vai tā daļas </w:t>
      </w:r>
      <w:r>
        <w:t>mijiedarbo</w:t>
      </w:r>
      <w:r w:rsidR="001E3FA6">
        <w:t>jas, tai skaitā apmainās ar informāciju</w:t>
      </w:r>
      <w:r w:rsidR="002F4068">
        <w:t>,</w:t>
      </w:r>
      <w:r w:rsidR="001E3FA6">
        <w:t xml:space="preserve"> ar citiem risinājumiem, to daļām</w:t>
      </w:r>
      <w:r w:rsidR="002F4068">
        <w:t xml:space="preserve"> un </w:t>
      </w:r>
      <w:r w:rsidR="005A7E5F">
        <w:t>risinājuma lietotājiem</w:t>
      </w:r>
      <w:r w:rsidR="001E3FA6">
        <w:t>;</w:t>
      </w:r>
    </w:p>
    <w:p w14:paraId="2324B75F" w14:textId="416554FE" w:rsidR="007970BE" w:rsidRDefault="007970BE" w:rsidP="007970BE">
      <w:pPr>
        <w:pStyle w:val="Bulletlistparagraph"/>
      </w:pPr>
      <w:r w:rsidRPr="001E3FA6">
        <w:rPr>
          <w:b/>
        </w:rPr>
        <w:t>Uzticamības prasības (</w:t>
      </w:r>
      <w:r w:rsidRPr="006226EC">
        <w:rPr>
          <w:b/>
          <w:i/>
        </w:rPr>
        <w:t>reliability</w:t>
      </w:r>
      <w:r w:rsidR="001E3FA6" w:rsidRPr="006226EC">
        <w:rPr>
          <w:b/>
          <w:i/>
        </w:rPr>
        <w:t xml:space="preserve"> requirements</w:t>
      </w:r>
      <w:r w:rsidRPr="001E3FA6">
        <w:rPr>
          <w:b/>
        </w:rPr>
        <w:t xml:space="preserve">) </w:t>
      </w:r>
      <w:r w:rsidRPr="001E3FA6">
        <w:t xml:space="preserve">– nosaka risinājuma pieejamību, </w:t>
      </w:r>
      <w:r w:rsidR="004C4A8F" w:rsidRPr="001E3FA6">
        <w:t xml:space="preserve">pieļaujamos dīkstāves un datu zuduma apjomus, </w:t>
      </w:r>
      <w:r w:rsidRPr="001E3FA6">
        <w:t>atjaunošanas iespējas</w:t>
      </w:r>
      <w:r w:rsidR="00857CB8">
        <w:t>, drošības mehānismus</w:t>
      </w:r>
      <w:r w:rsidR="004C4A8F" w:rsidRPr="001E3FA6">
        <w:t xml:space="preserve"> un citus ar risinājuma uzticamību saistītos aspektus;</w:t>
      </w:r>
    </w:p>
    <w:p w14:paraId="5C808F4C" w14:textId="4C5C3887" w:rsidR="007970BE" w:rsidRDefault="007970BE" w:rsidP="00186465">
      <w:pPr>
        <w:pStyle w:val="Bulletlistparagraph"/>
      </w:pPr>
      <w:r>
        <w:rPr>
          <w:b/>
        </w:rPr>
        <w:lastRenderedPageBreak/>
        <w:t>Uzturamības prasības (</w:t>
      </w:r>
      <w:r w:rsidRPr="006226EC">
        <w:rPr>
          <w:b/>
          <w:i/>
        </w:rPr>
        <w:t>supportability</w:t>
      </w:r>
      <w:r w:rsidR="001E3FA6" w:rsidRPr="006226EC">
        <w:rPr>
          <w:b/>
          <w:i/>
        </w:rPr>
        <w:t xml:space="preserve"> requirements</w:t>
      </w:r>
      <w:r>
        <w:rPr>
          <w:b/>
        </w:rPr>
        <w:t xml:space="preserve">) </w:t>
      </w:r>
      <w:r>
        <w:t>–</w:t>
      </w:r>
      <w:r w:rsidR="004C4A8F">
        <w:t xml:space="preserve"> nosaka risinājuma testējamību, pielāgojamību, konfigurācijas iespējas, diagnostikas iespējas, uzstādīšanas vienkāršību, mērogojamību</w:t>
      </w:r>
      <w:r w:rsidR="00857CB8">
        <w:t>;</w:t>
      </w:r>
    </w:p>
    <w:p w14:paraId="5B73C73A" w14:textId="08F17295" w:rsidR="007970BE" w:rsidRDefault="004C4A8F" w:rsidP="00186465">
      <w:pPr>
        <w:pStyle w:val="Bulletlistparagraph"/>
      </w:pPr>
      <w:r>
        <w:rPr>
          <w:b/>
        </w:rPr>
        <w:t>Projektējuma ierobežojumi (</w:t>
      </w:r>
      <w:r w:rsidRPr="006226EC">
        <w:rPr>
          <w:b/>
          <w:i/>
        </w:rPr>
        <w:t>design con</w:t>
      </w:r>
      <w:r w:rsidR="00F463E9" w:rsidRPr="006226EC">
        <w:rPr>
          <w:b/>
          <w:i/>
        </w:rPr>
        <w:t>s</w:t>
      </w:r>
      <w:r w:rsidRPr="006226EC">
        <w:rPr>
          <w:b/>
          <w:i/>
        </w:rPr>
        <w:t>traints</w:t>
      </w:r>
      <w:r>
        <w:rPr>
          <w:b/>
        </w:rPr>
        <w:t xml:space="preserve">) </w:t>
      </w:r>
      <w:r>
        <w:t>–</w:t>
      </w:r>
      <w:r w:rsidR="006B7D82">
        <w:t xml:space="preserve"> nosaka risinājuma uzbūves </w:t>
      </w:r>
      <w:r w:rsidR="00857CB8">
        <w:t>ierobežojumus</w:t>
      </w:r>
      <w:r w:rsidR="006B7D82">
        <w:t>, kurus jāievēro to izstrādājot</w:t>
      </w:r>
      <w:r w:rsidR="00B036AF">
        <w:t xml:space="preserve"> vai attīstot</w:t>
      </w:r>
      <w:r w:rsidR="006B7D82">
        <w:t>;</w:t>
      </w:r>
    </w:p>
    <w:p w14:paraId="1C5046A1" w14:textId="1E459495" w:rsidR="004C4A8F" w:rsidRDefault="004C4A8F" w:rsidP="00186465">
      <w:pPr>
        <w:pStyle w:val="Bulletlistparagraph"/>
      </w:pPr>
      <w:r>
        <w:rPr>
          <w:b/>
        </w:rPr>
        <w:t>Ieviešanas ierobežojumi (</w:t>
      </w:r>
      <w:r w:rsidRPr="00F5745C">
        <w:rPr>
          <w:b/>
          <w:i/>
          <w:lang w:val="en-US"/>
        </w:rPr>
        <w:t>implementation constraints</w:t>
      </w:r>
      <w:r>
        <w:rPr>
          <w:b/>
        </w:rPr>
        <w:t xml:space="preserve">) </w:t>
      </w:r>
      <w:r>
        <w:t>–</w:t>
      </w:r>
      <w:r w:rsidR="006B7D82">
        <w:t xml:space="preserve"> nosaka procedūras un standartus, kas jāievēro risinājuma izstrādes laikā, tai skaitā gan tehniskos standartus un procedūras, gan projekta un IKT vadības standartus un procedūras;</w:t>
      </w:r>
    </w:p>
    <w:p w14:paraId="0000E4E0" w14:textId="4C7A3F66" w:rsidR="00857CB8" w:rsidRDefault="004C4A8F" w:rsidP="004C4A8F">
      <w:pPr>
        <w:pStyle w:val="Bulletlistparagraph"/>
      </w:pPr>
      <w:r w:rsidRPr="004C4A8F">
        <w:rPr>
          <w:b/>
        </w:rPr>
        <w:t>Fiziskie ierobežojumi (</w:t>
      </w:r>
      <w:r w:rsidRPr="006226EC">
        <w:rPr>
          <w:b/>
          <w:i/>
        </w:rPr>
        <w:t>physical con</w:t>
      </w:r>
      <w:r w:rsidR="00F463E9" w:rsidRPr="006226EC">
        <w:rPr>
          <w:b/>
          <w:i/>
        </w:rPr>
        <w:t>s</w:t>
      </w:r>
      <w:r w:rsidRPr="006226EC">
        <w:rPr>
          <w:b/>
          <w:i/>
        </w:rPr>
        <w:t>traints</w:t>
      </w:r>
      <w:r w:rsidRPr="004C4A8F">
        <w:rPr>
          <w:b/>
        </w:rPr>
        <w:t>)</w:t>
      </w:r>
      <w:r>
        <w:t xml:space="preserve"> –</w:t>
      </w:r>
      <w:r w:rsidR="006B7D82">
        <w:t xml:space="preserve"> prasības, kas saistītas ar risinājuma infrastruktūras fiziskajiem raksturlielumiem, </w:t>
      </w:r>
      <w:r w:rsidR="002F4068">
        <w:t>piemēram, infrastruktūras iekārtu</w:t>
      </w:r>
      <w:r w:rsidR="006B7D82">
        <w:t xml:space="preserve"> izmēriem, form</w:t>
      </w:r>
      <w:r w:rsidR="002F4068">
        <w:t>ām</w:t>
      </w:r>
      <w:r w:rsidR="006B7D82">
        <w:t>, smagumu, utt</w:t>
      </w:r>
      <w:r w:rsidR="00762D49">
        <w:t>.</w:t>
      </w:r>
      <w:r w:rsidR="00857CB8">
        <w:t>;</w:t>
      </w:r>
    </w:p>
    <w:p w14:paraId="6043FA90" w14:textId="704599FD" w:rsidR="004C4A8F" w:rsidRDefault="00857CB8" w:rsidP="004C4A8F">
      <w:pPr>
        <w:pStyle w:val="Bulletlistparagraph"/>
      </w:pPr>
      <w:r>
        <w:rPr>
          <w:b/>
        </w:rPr>
        <w:t>Normatīvie akti (</w:t>
      </w:r>
      <w:r w:rsidRPr="00F5745C">
        <w:rPr>
          <w:b/>
          <w:i/>
          <w:lang w:val="en-US"/>
        </w:rPr>
        <w:t>policies and regulations</w:t>
      </w:r>
      <w:r>
        <w:rPr>
          <w:b/>
        </w:rPr>
        <w:t xml:space="preserve">) </w:t>
      </w:r>
      <w:r>
        <w:t>– ārējie un iekšējie normatīvie akti, kas tiešā vai pastarpinātā veidā regulē risinājuma darbību.</w:t>
      </w:r>
    </w:p>
    <w:p w14:paraId="34FD27F9" w14:textId="5B14BA25" w:rsidR="0051594D" w:rsidRDefault="0051594D">
      <w:pPr>
        <w:pStyle w:val="Heading1"/>
      </w:pPr>
      <w:bookmarkStart w:id="48" w:name="_Toc492990219"/>
      <w:bookmarkStart w:id="49" w:name="_Toc492990274"/>
      <w:bookmarkStart w:id="50" w:name="_Toc492990227"/>
      <w:bookmarkStart w:id="51" w:name="_Toc492990282"/>
      <w:bookmarkStart w:id="52" w:name="_Toc492990228"/>
      <w:bookmarkStart w:id="53" w:name="_Toc492990283"/>
      <w:bookmarkStart w:id="54" w:name="_Toc499740744"/>
      <w:bookmarkEnd w:id="48"/>
      <w:bookmarkEnd w:id="49"/>
      <w:bookmarkEnd w:id="50"/>
      <w:bookmarkEnd w:id="51"/>
      <w:bookmarkEnd w:id="52"/>
      <w:bookmarkEnd w:id="53"/>
      <w:r>
        <w:t>Risinājuma funkcionālās prasības</w:t>
      </w:r>
      <w:bookmarkEnd w:id="54"/>
    </w:p>
    <w:p w14:paraId="0973689E" w14:textId="08DEF8EF" w:rsidR="0051594D" w:rsidRDefault="00D50B92" w:rsidP="0051594D">
      <w:pPr>
        <w:pStyle w:val="Prasiba"/>
      </w:pPr>
      <w:bookmarkStart w:id="55" w:name="_Toc499740745"/>
      <w:r>
        <w:t xml:space="preserve">SP07 </w:t>
      </w:r>
      <w:r w:rsidR="0051594D">
        <w:t>– Biznesa prasību definēšana</w:t>
      </w:r>
      <w:bookmarkEnd w:id="55"/>
    </w:p>
    <w:p w14:paraId="168839D9" w14:textId="19112D1A" w:rsidR="0051594D" w:rsidRDefault="0051594D" w:rsidP="0051594D">
      <w:pPr>
        <w:pStyle w:val="BodyText"/>
      </w:pPr>
      <w:r>
        <w:t>Risinājumam ir jāveic biznesa prasību definēšana.</w:t>
      </w:r>
    </w:p>
    <w:p w14:paraId="55B66554" w14:textId="3880B7E9" w:rsidR="0051594D" w:rsidRPr="00863810" w:rsidRDefault="0051594D" w:rsidP="0051594D">
      <w:pPr>
        <w:pStyle w:val="BodyText"/>
        <w:rPr>
          <w:b/>
        </w:rPr>
      </w:pPr>
      <w:r w:rsidRPr="00863810">
        <w:rPr>
          <w:b/>
        </w:rPr>
        <w:t xml:space="preserve">Piemērošanas nosacījumi: </w:t>
      </w:r>
      <w:r>
        <w:t>Prasība ir obligāta visiem IKT attīstības projektiem.</w:t>
      </w:r>
    </w:p>
    <w:p w14:paraId="649C6108" w14:textId="5C99E443" w:rsidR="0051594D" w:rsidRDefault="0051594D" w:rsidP="0051594D">
      <w:pPr>
        <w:pStyle w:val="BodyText"/>
      </w:pPr>
      <w:r w:rsidRPr="0051594D">
        <w:rPr>
          <w:b/>
        </w:rPr>
        <w:t>Skaidrojums:</w:t>
      </w:r>
      <w:r w:rsidRPr="0051594D">
        <w:t xml:space="preserve"> </w:t>
      </w:r>
      <w:r w:rsidR="00291ECA">
        <w:t xml:space="preserve">Lai definētu </w:t>
      </w:r>
      <w:r w:rsidR="00F92201">
        <w:t xml:space="preserve">iesaistīto pušu jeb </w:t>
      </w:r>
      <w:r w:rsidR="00291ECA">
        <w:t>biznesa prasības ir jāveic šādas secīgas darbības</w:t>
      </w:r>
      <w:r>
        <w:t>:</w:t>
      </w:r>
    </w:p>
    <w:p w14:paraId="2E9D9185" w14:textId="09ABDFE0" w:rsidR="006C08BC" w:rsidRDefault="0051594D" w:rsidP="006C08BC">
      <w:pPr>
        <w:pStyle w:val="BodyText"/>
        <w:numPr>
          <w:ilvl w:val="0"/>
          <w:numId w:val="54"/>
        </w:numPr>
        <w:ind w:left="360"/>
      </w:pPr>
      <w:r w:rsidRPr="0051594D">
        <w:t xml:space="preserve">jāapzina </w:t>
      </w:r>
      <w:r>
        <w:t>puses, kas ir saistītas ar izstrādājamo risinājum</w:t>
      </w:r>
      <w:r w:rsidR="006C08BC">
        <w:t>u jebkurā tā dzīves cikla posmā,</w:t>
      </w:r>
    </w:p>
    <w:p w14:paraId="5CE81E2D" w14:textId="77777777" w:rsidR="006C08BC" w:rsidRDefault="006C08BC" w:rsidP="006C08BC">
      <w:pPr>
        <w:pStyle w:val="BodyText"/>
        <w:numPr>
          <w:ilvl w:val="0"/>
          <w:numId w:val="54"/>
        </w:numPr>
        <w:ind w:left="360"/>
      </w:pPr>
      <w:r>
        <w:t>jānoskaidro iesaistīto pušu</w:t>
      </w:r>
      <w:r w:rsidR="0051594D">
        <w:t xml:space="preserve"> vajadzības, vēlmes un gaidas </w:t>
      </w:r>
      <w:r>
        <w:t>attiecībā uz izstrādājamo risinājumu,</w:t>
      </w:r>
    </w:p>
    <w:p w14:paraId="67934D81" w14:textId="0D621F4B" w:rsidR="0051594D" w:rsidRDefault="006C08BC" w:rsidP="006C08BC">
      <w:pPr>
        <w:pStyle w:val="BodyText"/>
        <w:numPr>
          <w:ilvl w:val="0"/>
          <w:numId w:val="54"/>
        </w:numPr>
        <w:ind w:left="360"/>
      </w:pPr>
      <w:r>
        <w:t>iegūtā informācija jāizanalizē un jāpārvērš biznesa prasībās, kas apraksta izstrādājamā risinājuma vēlamo darbību tam paredzētajā vidē.</w:t>
      </w:r>
    </w:p>
    <w:p w14:paraId="085730E1" w14:textId="45D4C6A2" w:rsidR="006C08BC" w:rsidRPr="0051594D" w:rsidRDefault="006C08BC" w:rsidP="006C08BC">
      <w:pPr>
        <w:pStyle w:val="BodyText"/>
      </w:pPr>
      <w:r>
        <w:t>Definētās biznesa prasības tālāk izmantojamas</w:t>
      </w:r>
      <w:r w:rsidR="00291ECA">
        <w:t xml:space="preserve"> kā kritēriji</w:t>
      </w:r>
      <w:r>
        <w:t>, lai validētu IKT attīstības projekta rezultātus.</w:t>
      </w:r>
    </w:p>
    <w:p w14:paraId="19C8B1A7" w14:textId="001C666C" w:rsidR="0051594D" w:rsidRDefault="00D50B92" w:rsidP="0051594D">
      <w:pPr>
        <w:pStyle w:val="Prasiba"/>
      </w:pPr>
      <w:bookmarkStart w:id="56" w:name="_Toc499740746"/>
      <w:r>
        <w:t xml:space="preserve">SP08 </w:t>
      </w:r>
      <w:r w:rsidR="0051594D">
        <w:t>– Sistēmas prasību specificēšana</w:t>
      </w:r>
      <w:bookmarkEnd w:id="56"/>
    </w:p>
    <w:p w14:paraId="7E019DA2" w14:textId="3378B6E6" w:rsidR="0051594D" w:rsidRDefault="0051594D" w:rsidP="006C08BC">
      <w:pPr>
        <w:pStyle w:val="BodyText"/>
      </w:pPr>
      <w:r>
        <w:t>Risinājumam ir jāveic sistēmas prasību specificēšana.</w:t>
      </w:r>
    </w:p>
    <w:p w14:paraId="409F19DF" w14:textId="77777777" w:rsidR="0051594D" w:rsidRPr="00863810" w:rsidRDefault="0051594D" w:rsidP="006C08BC">
      <w:pPr>
        <w:pStyle w:val="BodyText"/>
        <w:rPr>
          <w:b/>
        </w:rPr>
      </w:pPr>
      <w:r w:rsidRPr="00863810">
        <w:rPr>
          <w:b/>
        </w:rPr>
        <w:t xml:space="preserve">Piemērošanas nosacījumi: </w:t>
      </w:r>
      <w:r>
        <w:t>Prasība ir obligāta visiem IKT attīstības projektiem.</w:t>
      </w:r>
    </w:p>
    <w:p w14:paraId="593AEED3" w14:textId="2DA05723" w:rsidR="0051594D" w:rsidRPr="006C08BC" w:rsidRDefault="006C08BC" w:rsidP="006C08BC">
      <w:pPr>
        <w:pStyle w:val="BodyText"/>
        <w:rPr>
          <w:b/>
        </w:rPr>
      </w:pPr>
      <w:r w:rsidRPr="006C08BC">
        <w:rPr>
          <w:b/>
        </w:rPr>
        <w:t>Skaid</w:t>
      </w:r>
      <w:r>
        <w:rPr>
          <w:b/>
        </w:rPr>
        <w:t xml:space="preserve">rojums: </w:t>
      </w:r>
      <w:r>
        <w:t xml:space="preserve">Pirms sistēmas izstrādes uzsākšanas biznesa prasības ir jādetalizē līdz sistēmas prasībām, kas apraksta sistēmas lietotājus, sistēmas darbības vidi, sistēmas </w:t>
      </w:r>
      <w:r w:rsidR="00291ECA">
        <w:t xml:space="preserve">veicamās </w:t>
      </w:r>
      <w:r>
        <w:t xml:space="preserve">funkcijas, sistēmas saskarnes ar ārējo vidi, un citas </w:t>
      </w:r>
      <w:r w:rsidR="00291ECA">
        <w:t>sagaidāmās</w:t>
      </w:r>
      <w:r>
        <w:t xml:space="preserve"> sistēmas raksturiezīmes.</w:t>
      </w:r>
    </w:p>
    <w:p w14:paraId="16C01F9D" w14:textId="315CEFDC" w:rsidR="0051594D" w:rsidRDefault="00D50B92" w:rsidP="0051594D">
      <w:pPr>
        <w:pStyle w:val="Prasiba"/>
      </w:pPr>
      <w:bookmarkStart w:id="57" w:name="_Toc499740747"/>
      <w:r>
        <w:t xml:space="preserve">SP09 </w:t>
      </w:r>
      <w:r w:rsidR="0051594D">
        <w:t xml:space="preserve">- </w:t>
      </w:r>
      <w:r w:rsidR="0051594D" w:rsidRPr="0051594D">
        <w:t>Komponenšu (programmatūras) prasību specificēšana</w:t>
      </w:r>
      <w:bookmarkEnd w:id="57"/>
    </w:p>
    <w:p w14:paraId="32B057FB" w14:textId="75E08B51" w:rsidR="0051594D" w:rsidRPr="006C08BC" w:rsidRDefault="0051594D" w:rsidP="006C08BC">
      <w:pPr>
        <w:pStyle w:val="BodyText"/>
      </w:pPr>
      <w:r w:rsidRPr="006C08BC">
        <w:t>Risinājumam ir jāveic komponenšu, tai skaitā programmatūras prasību specificēšana.</w:t>
      </w:r>
    </w:p>
    <w:p w14:paraId="5B66B3C5" w14:textId="184C0AF3" w:rsidR="0051594D" w:rsidRDefault="0051594D" w:rsidP="006C08BC">
      <w:pPr>
        <w:pStyle w:val="BodyText"/>
      </w:pPr>
      <w:r w:rsidRPr="006C08BC">
        <w:rPr>
          <w:b/>
        </w:rPr>
        <w:t>Piemērošanas nosacījumi:</w:t>
      </w:r>
      <w:r w:rsidRPr="006C08BC">
        <w:t xml:space="preserve"> </w:t>
      </w:r>
      <w:r w:rsidR="006C08BC">
        <w:t>Prasība ir obligāta visiem IKT attīstības projektiem.</w:t>
      </w:r>
    </w:p>
    <w:p w14:paraId="4536019A" w14:textId="59E068C1" w:rsidR="0051594D" w:rsidRPr="002C1242" w:rsidRDefault="006C08BC" w:rsidP="002C1242">
      <w:pPr>
        <w:pStyle w:val="BodyText"/>
        <w:rPr>
          <w:b/>
        </w:rPr>
      </w:pPr>
      <w:r w:rsidRPr="006C08BC">
        <w:rPr>
          <w:b/>
        </w:rPr>
        <w:t xml:space="preserve">Skaidrojums: </w:t>
      </w:r>
      <w:r w:rsidRPr="006C08BC">
        <w:t xml:space="preserve">Veicot sistēmas </w:t>
      </w:r>
      <w:r w:rsidR="002C1242">
        <w:t xml:space="preserve">komponenšu, </w:t>
      </w:r>
      <w:r w:rsidR="00291ECA">
        <w:t>tai skaitā</w:t>
      </w:r>
      <w:r w:rsidR="002C1242">
        <w:t xml:space="preserve"> programmatūras izstrādi</w:t>
      </w:r>
      <w:r w:rsidR="00291ECA">
        <w:t>,</w:t>
      </w:r>
      <w:r w:rsidR="002C1242">
        <w:t xml:space="preserve"> ir veicama uz izstrādājamo vienumu attiecināmo sistēmas prasību analīze ar mērķi detalizēt prasības līdz līmenim, kas ir pietiekams izstrādes veikšanai.</w:t>
      </w:r>
    </w:p>
    <w:p w14:paraId="4C266A19" w14:textId="481C7258" w:rsidR="00794D28" w:rsidRDefault="00794D28">
      <w:pPr>
        <w:pStyle w:val="Heading1"/>
      </w:pPr>
      <w:bookmarkStart w:id="58" w:name="_Toc499740748"/>
      <w:r>
        <w:t xml:space="preserve">Risinājuma </w:t>
      </w:r>
      <w:r w:rsidR="00572368">
        <w:t>sadarbspējas prasības</w:t>
      </w:r>
      <w:bookmarkEnd w:id="58"/>
    </w:p>
    <w:p w14:paraId="10C8AC37" w14:textId="53CFB693" w:rsidR="00572368" w:rsidRPr="00572368" w:rsidRDefault="00572368" w:rsidP="00572368">
      <w:r>
        <w:t>Šajā sadaļā aprakstītas funkcionālās prasības, projektējuma ierobežojumi un ieviešanas ierobežojumi, kas ievērojami izstrādājot jebkuru IKT risinājumu tā sadarbspējas nodrošināšanas nolūkos.</w:t>
      </w:r>
    </w:p>
    <w:p w14:paraId="00633FA5" w14:textId="77777777" w:rsidR="006B7D82" w:rsidRDefault="008D70F6" w:rsidP="006B7D82">
      <w:pPr>
        <w:pStyle w:val="Heading2"/>
      </w:pPr>
      <w:bookmarkStart w:id="59" w:name="_Toc492990119"/>
      <w:bookmarkStart w:id="60" w:name="_Toc499740749"/>
      <w:r w:rsidRPr="003F45B4">
        <w:lastRenderedPageBreak/>
        <w:t>Datu semantiskās savietojamības prasības</w:t>
      </w:r>
      <w:bookmarkEnd w:id="59"/>
      <w:bookmarkEnd w:id="60"/>
    </w:p>
    <w:p w14:paraId="0D5D9D04" w14:textId="126B9F60" w:rsidR="008D70F6" w:rsidRDefault="006B7D82" w:rsidP="006B7D82">
      <w:pPr>
        <w:pStyle w:val="Prasiba"/>
      </w:pPr>
      <w:bookmarkStart w:id="61" w:name="_Toc492990120"/>
      <w:bookmarkStart w:id="62" w:name="_Toc499740750"/>
      <w:r>
        <w:t>SP10 – Datu konceptuālais modelis</w:t>
      </w:r>
      <w:bookmarkEnd w:id="61"/>
      <w:bookmarkEnd w:id="62"/>
    </w:p>
    <w:p w14:paraId="782D472B" w14:textId="5A76451E" w:rsidR="00572368" w:rsidRDefault="00572368" w:rsidP="00572368">
      <w:r>
        <w:t>Risinājumam ir jāuztur datu konceptuālais modelis.</w:t>
      </w:r>
    </w:p>
    <w:p w14:paraId="3B7BC6B2" w14:textId="61CB02B5" w:rsidR="00572368" w:rsidRDefault="00572368" w:rsidP="00572368">
      <w:r w:rsidRPr="003B7E24">
        <w:rPr>
          <w:b/>
        </w:rPr>
        <w:t xml:space="preserve">Piemērošanas nosacījumi: </w:t>
      </w:r>
      <w:r w:rsidR="008E2282">
        <w:t>Prasība</w:t>
      </w:r>
      <w:r w:rsidR="009B4026">
        <w:t xml:space="preserve"> ir obligāta</w:t>
      </w:r>
      <w:r w:rsidR="008E2282">
        <w:t xml:space="preserve"> visiem IKT attīstības projektiem.</w:t>
      </w:r>
    </w:p>
    <w:p w14:paraId="15B59E09" w14:textId="19686D82" w:rsidR="00572368" w:rsidRPr="00572368" w:rsidRDefault="00572368" w:rsidP="00572368">
      <w:pPr>
        <w:rPr>
          <w:b/>
        </w:rPr>
      </w:pPr>
      <w:r>
        <w:rPr>
          <w:b/>
        </w:rPr>
        <w:t xml:space="preserve">Skaidrojums: </w:t>
      </w:r>
      <w:r w:rsidR="008E2282">
        <w:t>Lai būtu iespējams plānot un attīstīt IKT risinājumu ir jāuztur informācija par tā konceptuālo datu modeli. Konceptuālais datu modelis apraksta risinājumā uzkrātos vai risinājuma apstrādātos biznesa objektus</w:t>
      </w:r>
      <w:r w:rsidR="009B4026">
        <w:t xml:space="preserve"> un</w:t>
      </w:r>
      <w:r w:rsidR="008E2282">
        <w:t xml:space="preserve"> </w:t>
      </w:r>
      <w:r w:rsidR="009B4026">
        <w:t>to savstarpējās saites.</w:t>
      </w:r>
    </w:p>
    <w:p w14:paraId="1A1CB5C7" w14:textId="77777777" w:rsidR="00572368" w:rsidRPr="00572368" w:rsidRDefault="00572368" w:rsidP="00572368"/>
    <w:p w14:paraId="5B5D6297" w14:textId="2B962293" w:rsidR="008D70F6" w:rsidRDefault="007726C4" w:rsidP="007726C4">
      <w:pPr>
        <w:pStyle w:val="Prasiba"/>
      </w:pPr>
      <w:bookmarkStart w:id="63" w:name="_Toc492990121"/>
      <w:bookmarkStart w:id="64" w:name="_Toc499740751"/>
      <w:r>
        <w:t>S</w:t>
      </w:r>
      <w:r w:rsidR="009677A4">
        <w:t>P</w:t>
      </w:r>
      <w:r w:rsidR="008E2282">
        <w:t>11</w:t>
      </w:r>
      <w:r>
        <w:t xml:space="preserve"> – </w:t>
      </w:r>
      <w:r w:rsidR="008E2282">
        <w:t>Datu konceptuālā modeļa izstrāde</w:t>
      </w:r>
      <w:bookmarkEnd w:id="63"/>
      <w:bookmarkEnd w:id="64"/>
    </w:p>
    <w:p w14:paraId="79C9C074" w14:textId="1F4A734D" w:rsidR="008E2282" w:rsidRDefault="008E2282" w:rsidP="007726C4">
      <w:r>
        <w:t>Datu konceptuālais modelis ir izstrādājams risinājuma prasību specificēšanas procesa ietvaros.</w:t>
      </w:r>
    </w:p>
    <w:p w14:paraId="1EEE334A" w14:textId="77777777" w:rsidR="008E2282" w:rsidRDefault="00F73CBC" w:rsidP="008E2282">
      <w:r w:rsidRPr="007D6823">
        <w:rPr>
          <w:b/>
        </w:rPr>
        <w:t>Piemērošanas nosacījumi:</w:t>
      </w:r>
      <w:r>
        <w:rPr>
          <w:b/>
        </w:rPr>
        <w:t xml:space="preserve"> </w:t>
      </w:r>
      <w:r w:rsidR="008E2282">
        <w:t>Prasība ir rekomendējama visiem IKT attīstības projektiem.</w:t>
      </w:r>
    </w:p>
    <w:p w14:paraId="7532DA13" w14:textId="59A258F6" w:rsidR="008E2282" w:rsidRPr="009B4026" w:rsidRDefault="00F73CBC" w:rsidP="008E2282">
      <w:pPr>
        <w:rPr>
          <w:b/>
        </w:rPr>
      </w:pPr>
      <w:r w:rsidRPr="00F73CBC">
        <w:rPr>
          <w:b/>
        </w:rPr>
        <w:t>Skaidrojums:</w:t>
      </w:r>
      <w:r w:rsidR="009B4026">
        <w:rPr>
          <w:b/>
        </w:rPr>
        <w:t xml:space="preserve"> </w:t>
      </w:r>
      <w:r w:rsidR="009B4026">
        <w:t>Analizējot iesaistīto pušu vajadzības</w:t>
      </w:r>
      <w:r w:rsidR="009D6022">
        <w:t xml:space="preserve"> un definējot biznesa prasības</w:t>
      </w:r>
      <w:r w:rsidR="009B4026">
        <w:t xml:space="preserve"> ir jāapzina risinājumā uzkrājamie un apstrādājamie biznesa objekti, to nozīme un saites starp tiem, datu iegūšanas un validācijas principi, kā arī to identificēšanas un klasificēšanas principi. Nosakot sistēmas prasības un plānojot sistēmas arhitektūru ir jāizveido sistēmas datu modelis, tai skaitā jānosaka kuri biznesa objekti attiecināmi uz kurām sistēmas komponentēm un kurām sistēmas saskarnēm. Analizējot programmatūras prasības ir jānosaka datu apstrādes algoritmi, kas apraksta datu savākšanas, validācijas, transformācijas, attēlošanas, sinhronizēšanas un citus saistītās darbības.</w:t>
      </w:r>
    </w:p>
    <w:p w14:paraId="2A08655D" w14:textId="32A203FA" w:rsidR="008D70F6" w:rsidRPr="003F45B4" w:rsidRDefault="002E238F" w:rsidP="002E238F">
      <w:pPr>
        <w:pStyle w:val="Prasiba"/>
      </w:pPr>
      <w:bookmarkStart w:id="65" w:name="_Toc492990122"/>
      <w:bookmarkStart w:id="66" w:name="_Toc499740752"/>
      <w:r>
        <w:t>S</w:t>
      </w:r>
      <w:r w:rsidR="009677A4">
        <w:t>P</w:t>
      </w:r>
      <w:r w:rsidR="009B4026">
        <w:t>12</w:t>
      </w:r>
      <w:r>
        <w:t xml:space="preserve"> - </w:t>
      </w:r>
      <w:r w:rsidR="008D70F6" w:rsidRPr="003F45B4">
        <w:t>Bāzes reģistru izmantošana</w:t>
      </w:r>
      <w:bookmarkEnd w:id="65"/>
      <w:bookmarkEnd w:id="66"/>
    </w:p>
    <w:p w14:paraId="7EA205F8" w14:textId="509C885A" w:rsidR="00B5004C" w:rsidRDefault="00B5004C" w:rsidP="002E238F">
      <w:pPr>
        <w:rPr>
          <w:rStyle w:val="Name"/>
          <w:i w:val="0"/>
        </w:rPr>
      </w:pPr>
      <w:r>
        <w:rPr>
          <w:rStyle w:val="Name"/>
          <w:i w:val="0"/>
        </w:rPr>
        <w:t xml:space="preserve">Ja publiskās pārvaldes iestādei ir nodota funkcija uzskaitīt un reģistrēt </w:t>
      </w:r>
      <w:r w:rsidR="00E05659">
        <w:rPr>
          <w:rStyle w:val="Name"/>
          <w:i w:val="0"/>
        </w:rPr>
        <w:t xml:space="preserve">noteikta veida biznesa objektus, tad šīs iestādes uzturētais konkrēto </w:t>
      </w:r>
      <w:r w:rsidR="007E53E3">
        <w:rPr>
          <w:rStyle w:val="Name"/>
          <w:i w:val="0"/>
        </w:rPr>
        <w:t>biznesa</w:t>
      </w:r>
      <w:r w:rsidR="00E05659">
        <w:rPr>
          <w:rStyle w:val="Name"/>
          <w:i w:val="0"/>
        </w:rPr>
        <w:t xml:space="preserve"> objektu saraksts uz</w:t>
      </w:r>
      <w:r w:rsidR="007E53E3">
        <w:rPr>
          <w:rStyle w:val="Name"/>
          <w:i w:val="0"/>
        </w:rPr>
        <w:t>s</w:t>
      </w:r>
      <w:r w:rsidR="00E05659">
        <w:rPr>
          <w:rStyle w:val="Name"/>
          <w:i w:val="0"/>
        </w:rPr>
        <w:t>katāms par bāzes reģistru. Citām iestādēm savās informācijas sistēmās atsaucoties uz bāzes reģistros esošiem objektiem ir jāizmanto bāzes reģistra objektu identifikatori.</w:t>
      </w:r>
    </w:p>
    <w:p w14:paraId="6D1138A5" w14:textId="77777777" w:rsidR="007B31BE" w:rsidRPr="00F73CBC" w:rsidRDefault="007B31BE" w:rsidP="007B31BE">
      <w:r w:rsidRPr="007D6823">
        <w:rPr>
          <w:b/>
        </w:rPr>
        <w:t>Piemērošanas nosacījumi:</w:t>
      </w:r>
      <w:r>
        <w:rPr>
          <w:b/>
        </w:rPr>
        <w:t xml:space="preserve"> </w:t>
      </w:r>
      <w:r w:rsidRPr="00F73CBC">
        <w:t>Prasība ir obligāti piemērojama visām informācijas sistēmām.</w:t>
      </w:r>
    </w:p>
    <w:p w14:paraId="1A2EB4B7" w14:textId="2AA22F12" w:rsidR="002E238F" w:rsidRDefault="007B31BE" w:rsidP="008D70F6">
      <w:pPr>
        <w:rPr>
          <w:rStyle w:val="Name"/>
          <w:i w:val="0"/>
        </w:rPr>
      </w:pPr>
      <w:r w:rsidRPr="007B31BE">
        <w:rPr>
          <w:rStyle w:val="Name"/>
          <w:b/>
          <w:i w:val="0"/>
        </w:rPr>
        <w:t>Skaidrojums:</w:t>
      </w:r>
      <w:r>
        <w:rPr>
          <w:rStyle w:val="Name"/>
          <w:b/>
          <w:i w:val="0"/>
        </w:rPr>
        <w:t xml:space="preserve"> </w:t>
      </w:r>
      <w:r w:rsidR="00E05659" w:rsidRPr="00E05659">
        <w:rPr>
          <w:rStyle w:val="Name"/>
          <w:i w:val="0"/>
        </w:rPr>
        <w:t>Lai izvair</w:t>
      </w:r>
      <w:r w:rsidR="00E05659">
        <w:rPr>
          <w:rStyle w:val="Name"/>
          <w:i w:val="0"/>
        </w:rPr>
        <w:t>ītos no datu savietojamības konfliktiem, katram biznesa objektam ir veidojams viens bāzes reģistrs un citām informācijas sistēmām ir jāizmanto bāzes reģistra dati</w:t>
      </w:r>
      <w:r w:rsidR="007F0E42">
        <w:rPr>
          <w:rStyle w:val="Name"/>
          <w:i w:val="0"/>
        </w:rPr>
        <w:t>.</w:t>
      </w:r>
    </w:p>
    <w:p w14:paraId="1E2C5AE6" w14:textId="040F0F60" w:rsidR="007F0E42" w:rsidRPr="003F45B4" w:rsidRDefault="007F0E42" w:rsidP="007F0E42">
      <w:pPr>
        <w:pStyle w:val="Prasiba"/>
      </w:pPr>
      <w:bookmarkStart w:id="67" w:name="_Toc492990123"/>
      <w:bookmarkStart w:id="68" w:name="_Toc499740753"/>
      <w:r>
        <w:t xml:space="preserve">SP13 - </w:t>
      </w:r>
      <w:r w:rsidRPr="003F45B4">
        <w:t>Klasifikatoru harmonizēšana</w:t>
      </w:r>
      <w:bookmarkEnd w:id="67"/>
      <w:bookmarkEnd w:id="68"/>
    </w:p>
    <w:p w14:paraId="26A7F17D" w14:textId="191F8075" w:rsidR="007F0E42" w:rsidRDefault="007F0E42" w:rsidP="007F0E42">
      <w:r>
        <w:t>Ja vairākās informācijas sistēmās tiek izmantoti vieni un tie paši klasifikatori, tad datu savietojamības nolūkos ir jānodrošina, ka klasifikatoram tiek izveidota viena koplietošanas versija, kura tiek tālāk izplatīta pārējiem šī klasifikatora izmantotājiem.</w:t>
      </w:r>
    </w:p>
    <w:p w14:paraId="13E80A46" w14:textId="4E5A6E63" w:rsidR="007F0E42" w:rsidRDefault="007F0E42" w:rsidP="007F0E42">
      <w:r w:rsidRPr="004F6417">
        <w:rPr>
          <w:b/>
        </w:rPr>
        <w:t>Piemērošanas nosacījumi</w:t>
      </w:r>
      <w:r>
        <w:t>:</w:t>
      </w:r>
      <w:r w:rsidRPr="004F6417">
        <w:t xml:space="preserve"> </w:t>
      </w:r>
      <w:r>
        <w:t xml:space="preserve">Prasība ir </w:t>
      </w:r>
      <w:r w:rsidR="00074E6E">
        <w:t xml:space="preserve">obligāta </w:t>
      </w:r>
      <w:r>
        <w:t>visām informācijas sistēmām.</w:t>
      </w:r>
    </w:p>
    <w:p w14:paraId="47DEEC4E" w14:textId="61CCE774" w:rsidR="007F0E42" w:rsidRDefault="007F0E42" w:rsidP="007F0E42">
      <w:r w:rsidRPr="004F6417">
        <w:rPr>
          <w:b/>
        </w:rPr>
        <w:t>Skaidrojums:</w:t>
      </w:r>
      <w:r>
        <w:t xml:space="preserve"> Lai vienādotu vēsturiski atšķirīgas klasifikatora versijas, ir jāvienojas par vienu aktuālo klasifikatora versiju un jāsagatavo pārejas tabulas, lai pārietu no atšķirīgajām klasifikatoru versijām uz aktuālo klasifikatora versiju. Savukārt, lai nodrošinātu izmantoto klasifikatoru identiskumu nākotnē, ir jānosaka klasifikatora pirmavots (</w:t>
      </w:r>
      <w:r w:rsidR="001E0E85">
        <w:t>koplietošanas klasifikators</w:t>
      </w:r>
      <w:r>
        <w:t>) un visas izmaiņas klasifikatorā veicamas tikai pirmavotā no kura tās tālāk izplatāmas pārējām informācijas sistēmām.</w:t>
      </w:r>
      <w:r w:rsidR="001E0E85">
        <w:t xml:space="preserve"> Ja koplietošanas klasifikatoram ir paredzamas izmaiņas, tad jādefinē klasifikatora pārvaldības apstiprināšanas un publicēšanas procesi.</w:t>
      </w:r>
    </w:p>
    <w:p w14:paraId="360E023A" w14:textId="752CD51E" w:rsidR="001119F3" w:rsidRPr="003F45B4" w:rsidRDefault="001119F3" w:rsidP="001119F3">
      <w:pPr>
        <w:pStyle w:val="Prasiba"/>
      </w:pPr>
      <w:bookmarkStart w:id="69" w:name="_Toc492990124"/>
      <w:bookmarkStart w:id="70" w:name="_Toc499740754"/>
      <w:r>
        <w:t>S</w:t>
      </w:r>
      <w:r w:rsidR="009677A4">
        <w:t>P</w:t>
      </w:r>
      <w:r>
        <w:t>1</w:t>
      </w:r>
      <w:r w:rsidR="007F0E42">
        <w:t>4</w:t>
      </w:r>
      <w:r>
        <w:t xml:space="preserve"> - </w:t>
      </w:r>
      <w:r w:rsidRPr="003F45B4">
        <w:t>Bāzes reģistru</w:t>
      </w:r>
      <w:r w:rsidR="007F0E42">
        <w:t xml:space="preserve"> un koplietošanas klasifikatoru</w:t>
      </w:r>
      <w:r w:rsidRPr="003F45B4">
        <w:t xml:space="preserve"> </w:t>
      </w:r>
      <w:r>
        <w:t>publicēšana</w:t>
      </w:r>
      <w:bookmarkEnd w:id="69"/>
      <w:bookmarkEnd w:id="70"/>
    </w:p>
    <w:p w14:paraId="5278328D" w14:textId="55404EA0" w:rsidR="001119F3" w:rsidRDefault="001119F3" w:rsidP="001119F3">
      <w:pPr>
        <w:rPr>
          <w:rStyle w:val="Name"/>
          <w:i w:val="0"/>
        </w:rPr>
      </w:pPr>
      <w:r>
        <w:rPr>
          <w:rStyle w:val="Name"/>
          <w:i w:val="0"/>
        </w:rPr>
        <w:t>Bāzes reģistriem</w:t>
      </w:r>
      <w:r w:rsidR="007F0E42">
        <w:rPr>
          <w:rStyle w:val="Name"/>
          <w:i w:val="0"/>
        </w:rPr>
        <w:t xml:space="preserve"> un koplietošanas klasifikatoriem</w:t>
      </w:r>
      <w:r>
        <w:rPr>
          <w:rStyle w:val="Name"/>
          <w:i w:val="0"/>
        </w:rPr>
        <w:t xml:space="preserve"> ir jābūt izveidotām datu apmaiņas saskarnēm, kas ļauj </w:t>
      </w:r>
      <w:r w:rsidR="007E53E3">
        <w:rPr>
          <w:rStyle w:val="Name"/>
          <w:i w:val="0"/>
        </w:rPr>
        <w:t>atkal izmantot</w:t>
      </w:r>
      <w:r>
        <w:rPr>
          <w:rStyle w:val="Name"/>
          <w:i w:val="0"/>
        </w:rPr>
        <w:t xml:space="preserve"> bāzes reģistros</w:t>
      </w:r>
      <w:r w:rsidR="007F0E42">
        <w:rPr>
          <w:rStyle w:val="Name"/>
          <w:i w:val="0"/>
        </w:rPr>
        <w:t xml:space="preserve"> un koplietošanas klasifikatoros</w:t>
      </w:r>
      <w:r>
        <w:rPr>
          <w:rStyle w:val="Name"/>
          <w:i w:val="0"/>
        </w:rPr>
        <w:t xml:space="preserve"> iekļauto informāciju. Šīm saskarnēm ir jābūt gan tehniskajai dokumentācijai, kas apraksta kā saskarni izmantot, gan semantiskajai dokumentācijai, kas apraksta bāzes reģistrā</w:t>
      </w:r>
      <w:r w:rsidR="007F0E42">
        <w:rPr>
          <w:rStyle w:val="Name"/>
          <w:i w:val="0"/>
        </w:rPr>
        <w:t xml:space="preserve"> vai koplietošanas klasifikatorā</w:t>
      </w:r>
      <w:r>
        <w:rPr>
          <w:rStyle w:val="Name"/>
          <w:i w:val="0"/>
        </w:rPr>
        <w:t xml:space="preserve"> iekļautās informācijas nozīmi.</w:t>
      </w:r>
    </w:p>
    <w:p w14:paraId="68383000" w14:textId="77777777" w:rsidR="001119F3" w:rsidRPr="00F73CBC" w:rsidRDefault="001119F3" w:rsidP="001119F3">
      <w:r w:rsidRPr="007D6823">
        <w:rPr>
          <w:b/>
        </w:rPr>
        <w:t>Piemērošanas nosacījumi:</w:t>
      </w:r>
      <w:r>
        <w:rPr>
          <w:b/>
        </w:rPr>
        <w:t xml:space="preserve"> </w:t>
      </w:r>
      <w:r w:rsidRPr="00F73CBC">
        <w:t>Prasība ir obligāti piemērojama visām informācijas sistēmām.</w:t>
      </w:r>
    </w:p>
    <w:p w14:paraId="105F8D94" w14:textId="2D7AADCF" w:rsidR="001119F3" w:rsidRPr="003F45B4" w:rsidRDefault="001119F3" w:rsidP="001119F3">
      <w:pPr>
        <w:rPr>
          <w:i/>
          <w:color w:val="2E74B5" w:themeColor="accent1" w:themeShade="BF"/>
        </w:rPr>
      </w:pPr>
      <w:r w:rsidRPr="007B31BE">
        <w:rPr>
          <w:rStyle w:val="Name"/>
          <w:b/>
          <w:i w:val="0"/>
        </w:rPr>
        <w:lastRenderedPageBreak/>
        <w:t>Skaidrojums:</w:t>
      </w:r>
      <w:r w:rsidRPr="001119F3">
        <w:rPr>
          <w:rStyle w:val="Name"/>
          <w:i w:val="0"/>
        </w:rPr>
        <w:t xml:space="preserve"> Lai </w:t>
      </w:r>
      <w:r>
        <w:rPr>
          <w:rStyle w:val="Name"/>
          <w:i w:val="0"/>
        </w:rPr>
        <w:t xml:space="preserve">izvairītos no nepieciešamības citās informācijas sistēmās dublēt bāzes reģistros </w:t>
      </w:r>
      <w:r w:rsidR="007F0E42">
        <w:rPr>
          <w:rStyle w:val="Name"/>
          <w:i w:val="0"/>
        </w:rPr>
        <w:t xml:space="preserve">vai koplietošanas klasifikatoros </w:t>
      </w:r>
      <w:r>
        <w:rPr>
          <w:rStyle w:val="Name"/>
          <w:i w:val="0"/>
        </w:rPr>
        <w:t>uzkr</w:t>
      </w:r>
      <w:r w:rsidR="007F0E42">
        <w:rPr>
          <w:rStyle w:val="Name"/>
          <w:i w:val="0"/>
        </w:rPr>
        <w:t>āto informāciju, ir jānodrošina to</w:t>
      </w:r>
      <w:r>
        <w:rPr>
          <w:rStyle w:val="Name"/>
          <w:i w:val="0"/>
        </w:rPr>
        <w:t xml:space="preserve"> pieejamība mašīnlasāmā formā</w:t>
      </w:r>
      <w:r w:rsidR="007F0E42">
        <w:rPr>
          <w:rStyle w:val="Name"/>
          <w:i w:val="0"/>
        </w:rPr>
        <w:t xml:space="preserve"> un brīvi pieejamā formātā</w:t>
      </w:r>
      <w:r>
        <w:rPr>
          <w:rStyle w:val="Name"/>
          <w:i w:val="0"/>
        </w:rPr>
        <w:t>.</w:t>
      </w:r>
    </w:p>
    <w:p w14:paraId="2A08138D" w14:textId="25EC5FC3" w:rsidR="00CC21A8" w:rsidRDefault="00DB00AC" w:rsidP="006B7D82">
      <w:pPr>
        <w:pStyle w:val="Heading2"/>
      </w:pPr>
      <w:bookmarkStart w:id="71" w:name="_Toc492990125"/>
      <w:bookmarkStart w:id="72" w:name="_Toc499740755"/>
      <w:r>
        <w:t>Būtisko arhitektūras</w:t>
      </w:r>
      <w:r w:rsidR="00CC21A8">
        <w:t xml:space="preserve"> elementu un datu apmaiņas saskarņu prasības</w:t>
      </w:r>
      <w:bookmarkEnd w:id="71"/>
      <w:bookmarkEnd w:id="72"/>
    </w:p>
    <w:p w14:paraId="782285B7" w14:textId="59B7432D" w:rsidR="00DB00AC" w:rsidRDefault="00DB00AC" w:rsidP="00DB00AC">
      <w:pPr>
        <w:pStyle w:val="Prasiba"/>
      </w:pPr>
      <w:bookmarkStart w:id="73" w:name="_Toc492990126"/>
      <w:bookmarkStart w:id="74" w:name="_Toc499740756"/>
      <w:r>
        <w:t>S</w:t>
      </w:r>
      <w:r w:rsidR="009677A4">
        <w:t>P</w:t>
      </w:r>
      <w:r>
        <w:t>21 – Būtisko arhitektūras elementu prasību analīze</w:t>
      </w:r>
      <w:bookmarkEnd w:id="73"/>
      <w:bookmarkEnd w:id="74"/>
    </w:p>
    <w:p w14:paraId="5200FCC0" w14:textId="21746665" w:rsidR="00DB00AC" w:rsidRDefault="00DB00AC" w:rsidP="00DB00AC">
      <w:r>
        <w:t xml:space="preserve">Būtiskajiem arhitektūras </w:t>
      </w:r>
      <w:r w:rsidR="007E53E3">
        <w:t>elementiem</w:t>
      </w:r>
      <w:r>
        <w:t xml:space="preserve"> ir jāveic formāla prasību analīze un jāsagatavo sistēmas (vai programmatūras) prasību specifikācija. Būtisko arhitektūras elementu prasību specifikācijā ir </w:t>
      </w:r>
      <w:r w:rsidR="007E53E3">
        <w:t>jāapraksta</w:t>
      </w:r>
      <w:r>
        <w:t xml:space="preserve"> būtiskā arhitektūras elementa funkcionalitāte un datu apmaiņas saskarnes. Būtisko arhitektūras elementu prasību specifikācijas ir jāpadara publiski pieejama un</w:t>
      </w:r>
      <w:r w:rsidR="00D15703">
        <w:t>, ja nepieciešams,</w:t>
      </w:r>
      <w:r>
        <w:t xml:space="preserve"> jāsaskaņo ar būtiskā arhitektūras elementa izmantotājiem.</w:t>
      </w:r>
    </w:p>
    <w:p w14:paraId="5165C4E8" w14:textId="3DC35491" w:rsidR="00DB00AC" w:rsidRDefault="00DB00AC" w:rsidP="00DB00AC">
      <w:r w:rsidRPr="007D6823">
        <w:rPr>
          <w:b/>
        </w:rPr>
        <w:t>Piemērošanas nosacījumi:</w:t>
      </w:r>
      <w:r>
        <w:rPr>
          <w:b/>
        </w:rPr>
        <w:t xml:space="preserve"> </w:t>
      </w:r>
      <w:r w:rsidRPr="00F73CBC">
        <w:t>Prasība ir obligāti piemērojama vis</w:t>
      </w:r>
      <w:r>
        <w:t>iem būtiskajiem arhitektūras elementiem.</w:t>
      </w:r>
    </w:p>
    <w:p w14:paraId="1708D224" w14:textId="62536C29" w:rsidR="00A55E0B" w:rsidRDefault="00DB00AC" w:rsidP="00A55E0B">
      <w:r w:rsidRPr="00DB00AC">
        <w:rPr>
          <w:b/>
        </w:rPr>
        <w:t>Skaidrojums:</w:t>
      </w:r>
      <w:r>
        <w:t xml:space="preserve"> </w:t>
      </w:r>
      <w:r w:rsidR="005924B9">
        <w:t xml:space="preserve">Ņemot vērā, ka būtiskajiem arhitektūras elementiem ir vairāki izmantotāji, ir svarīgi, lai būtiskie arhitektūras elementi tiktu plānoti, izstrādāti un ieviesti saskaņotā un kontrolētā ceļā. Būtisko arhitektūras elementu tehniskā specifikācija ir instruments, kas </w:t>
      </w:r>
      <w:r w:rsidR="00A55E0B">
        <w:t xml:space="preserve">ļauj iesaistītajām pusēm vienoties par detalizētajām būtisko arhitektūras </w:t>
      </w:r>
      <w:r w:rsidR="007E53E3">
        <w:t>elementu</w:t>
      </w:r>
      <w:r w:rsidR="00A55E0B">
        <w:t xml:space="preserve"> prasībām un atklāt potenciālās problēmas pirms vēl ir uzsākta būtiskā arhitektūras elementa </w:t>
      </w:r>
      <w:r w:rsidR="007E53E3">
        <w:t>izstrāde</w:t>
      </w:r>
      <w:r w:rsidR="00A55E0B">
        <w:t>. Papildus tam, būtisko arhitektūras elementu prasību specifikācijas palīdz būtisko arhitektūras elementu izmantotājiem savu IKT attīstības projektu plānošanā.</w:t>
      </w:r>
    </w:p>
    <w:p w14:paraId="0C83E474" w14:textId="0BBC28C6" w:rsidR="00A55E0B" w:rsidRDefault="00A55E0B" w:rsidP="00A55E0B">
      <w:pPr>
        <w:pStyle w:val="Prasiba"/>
      </w:pPr>
      <w:bookmarkStart w:id="75" w:name="_Toc492990127"/>
      <w:bookmarkStart w:id="76" w:name="_Toc499740757"/>
      <w:r>
        <w:t>S</w:t>
      </w:r>
      <w:r w:rsidR="009677A4">
        <w:t>P</w:t>
      </w:r>
      <w:r>
        <w:t>22 - Datu apmaiņas saskarņu specificēšana</w:t>
      </w:r>
      <w:bookmarkEnd w:id="75"/>
      <w:bookmarkEnd w:id="76"/>
    </w:p>
    <w:p w14:paraId="25E43D09" w14:textId="235C82DE" w:rsidR="00A55E0B" w:rsidRDefault="00A55E0B" w:rsidP="00A55E0B">
      <w:r>
        <w:t xml:space="preserve">Prasību analīzes ietvaros ir jāizstrādā IKT risinājuma datu apmaiņas saskarņu specifikācijas, kas satur informāciju par </w:t>
      </w:r>
      <w:r w:rsidR="0015643F">
        <w:t>nododamo datu struktūru</w:t>
      </w:r>
      <w:r>
        <w:t>, katra datu lauka formātu un semantisko nozīmi, kā arī informāciju par datu nodošanas vai saņem</w:t>
      </w:r>
      <w:r w:rsidR="0015643F">
        <w:t>šanas procesu,</w:t>
      </w:r>
      <w:r>
        <w:t xml:space="preserve"> izmantotajiem </w:t>
      </w:r>
      <w:r w:rsidR="0015643F">
        <w:t xml:space="preserve">protokoliem un </w:t>
      </w:r>
      <w:r>
        <w:t>standartiem.</w:t>
      </w:r>
    </w:p>
    <w:p w14:paraId="6FAEF369" w14:textId="5163C882" w:rsidR="00A55E0B" w:rsidRDefault="00A55E0B" w:rsidP="00A55E0B">
      <w:r w:rsidRPr="007D6823">
        <w:rPr>
          <w:b/>
        </w:rPr>
        <w:t>Piemērošanas nosacījumi:</w:t>
      </w:r>
      <w:r>
        <w:rPr>
          <w:b/>
        </w:rPr>
        <w:t xml:space="preserve"> </w:t>
      </w:r>
      <w:r w:rsidRPr="00F73CBC">
        <w:t xml:space="preserve">Prasība ir </w:t>
      </w:r>
      <w:r>
        <w:t>rekomendējama visām datu apmaiņas saskarnēm.</w:t>
      </w:r>
    </w:p>
    <w:p w14:paraId="6D493C15" w14:textId="0CC94789" w:rsidR="00DB00AC" w:rsidRPr="00DB00AC" w:rsidRDefault="00A55E0B" w:rsidP="00DB00AC">
      <w:r w:rsidRPr="00A55E0B">
        <w:rPr>
          <w:b/>
        </w:rPr>
        <w:t>Skaidrojums:</w:t>
      </w:r>
      <w:r>
        <w:t xml:space="preserve"> Datu apmaiņa ir </w:t>
      </w:r>
      <w:r w:rsidR="00EB3F62">
        <w:t>daudzpusējs</w:t>
      </w:r>
      <w:r>
        <w:t xml:space="preserve"> pasākums. Lai </w:t>
      </w:r>
      <w:r w:rsidR="004D0573">
        <w:t xml:space="preserve">datu apmaiņas saskarņu izmantotāji </w:t>
      </w:r>
      <w:r>
        <w:t>var</w:t>
      </w:r>
      <w:r w:rsidR="004D0573">
        <w:t xml:space="preserve">ētu </w:t>
      </w:r>
      <w:r w:rsidR="00C6591F">
        <w:t xml:space="preserve">laicīgi </w:t>
      </w:r>
      <w:r w:rsidR="004D0573">
        <w:t xml:space="preserve">plānot savu IKT risinājumu, tiem ir būtiski zināt galvenās datu </w:t>
      </w:r>
      <w:r w:rsidR="007E53E3">
        <w:t>apmaiņas</w:t>
      </w:r>
      <w:r w:rsidR="004D0573">
        <w:t xml:space="preserve"> saskarņu detaļas. Datu apmaiņas prasību specifikācija ir dokuments, kur šīs detaļas </w:t>
      </w:r>
      <w:r w:rsidR="00C6591F">
        <w:t>tiek aprakstītas. Dažreiz tiek praktizēta pieeja vispirms izstrādāt datu apmaiņas saskarnes un tikai tad tās dokumentēt, taču tas būtiski iekavē otru pušu izstrādes plānus un liedz iespēju saskaņot risinājumus pirms sākt izstrādi, kas var novest pie nepieciešamības pārstrādāt atsevišķas risinājumu daļas.</w:t>
      </w:r>
    </w:p>
    <w:p w14:paraId="59E0E1E2" w14:textId="281AF987" w:rsidR="00EC4CD6" w:rsidRDefault="000114DF" w:rsidP="006B7D82">
      <w:pPr>
        <w:pStyle w:val="Heading2"/>
      </w:pPr>
      <w:bookmarkStart w:id="77" w:name="_Toc492990128"/>
      <w:bookmarkStart w:id="78" w:name="_Toc499740758"/>
      <w:r w:rsidRPr="000114DF">
        <w:t>Elektronisko pakalpojumu prasības</w:t>
      </w:r>
      <w:bookmarkEnd w:id="77"/>
      <w:bookmarkEnd w:id="78"/>
    </w:p>
    <w:p w14:paraId="2DE38157" w14:textId="08C336E4" w:rsidR="00F11F48" w:rsidRDefault="009F293F" w:rsidP="009F293F">
      <w:pPr>
        <w:pStyle w:val="Prasiba"/>
      </w:pPr>
      <w:bookmarkStart w:id="79" w:name="_Toc492990129"/>
      <w:bookmarkStart w:id="80" w:name="_Toc499740759"/>
      <w:r>
        <w:t>S</w:t>
      </w:r>
      <w:r w:rsidR="009677A4">
        <w:t>P</w:t>
      </w:r>
      <w:r>
        <w:t>31 - Elektronisko pakalpojumu uzskaite</w:t>
      </w:r>
      <w:bookmarkEnd w:id="79"/>
      <w:bookmarkEnd w:id="80"/>
    </w:p>
    <w:p w14:paraId="4618C83D" w14:textId="32C33C4E" w:rsidR="009F293F" w:rsidRDefault="0035396D" w:rsidP="00F11F48">
      <w:r>
        <w:t>Visiem elektroniskajiem pakalpojumiem neatkarīgi no to sniegšanas kanāla ir jāveic pakalpojuma gadījumu uzskaite. Katram pakalpojuma gadījumam ir jāfiksē pakalpojuma gadījuma unikālais identifikators, publiskā pakalpojuma kataloga pakalpojuma identifikators un pakalpojuma izpildes statuss.</w:t>
      </w:r>
    </w:p>
    <w:p w14:paraId="092CD60A" w14:textId="3BAD420A" w:rsidR="0035396D" w:rsidRDefault="0035396D" w:rsidP="0035396D">
      <w:r w:rsidRPr="004F6417">
        <w:rPr>
          <w:b/>
        </w:rPr>
        <w:t>Piemērošanas nosacījumi</w:t>
      </w:r>
      <w:r>
        <w:t>:</w:t>
      </w:r>
      <w:r w:rsidRPr="004F6417">
        <w:t xml:space="preserve"> </w:t>
      </w:r>
      <w:r>
        <w:t>Prasība ir obligāta visiem publiskajiem pakalpojumiem.</w:t>
      </w:r>
    </w:p>
    <w:p w14:paraId="00CB4DEE" w14:textId="64B7209A" w:rsidR="0035396D" w:rsidRPr="00DD7DF0" w:rsidRDefault="0035396D" w:rsidP="00DD7DF0">
      <w:r w:rsidRPr="0035396D">
        <w:rPr>
          <w:b/>
        </w:rPr>
        <w:t>Skaidrojums:</w:t>
      </w:r>
      <w:r w:rsidR="00DD7DF0">
        <w:t xml:space="preserve"> Valstiskā līmenī ir uzsākta virzība uz vienotu </w:t>
      </w:r>
      <w:r w:rsidR="00DD7DF0" w:rsidRPr="00DD7DF0">
        <w:t>pakalpojumu un</w:t>
      </w:r>
      <w:r w:rsidR="00DD7DF0">
        <w:t xml:space="preserve"> klientu apkalpošanas pārvaldību, tai skaitā c</w:t>
      </w:r>
      <w:r w:rsidR="00DD7DF0" w:rsidRPr="003A6D60">
        <w:t>ent</w:t>
      </w:r>
      <w:r w:rsidR="00DD7DF0">
        <w:t>ralizētu</w:t>
      </w:r>
      <w:r w:rsidR="00DD7DF0" w:rsidRPr="003A6D60">
        <w:t xml:space="preserve"> pakalpojumu gadījum</w:t>
      </w:r>
      <w:r w:rsidR="00DD7DF0">
        <w:t xml:space="preserve">u un to izpildes gaitas uzskaiti. Lai būtu iespējams šo funkciju centralizēt, ir nepieciešams, lai jau šobrīd </w:t>
      </w:r>
      <w:r w:rsidR="007E53E3">
        <w:t>izstrādājamajos</w:t>
      </w:r>
      <w:r w:rsidR="00DD7DF0">
        <w:t xml:space="preserve"> IKT risinājumos šādas informācijas uzkrāšana </w:t>
      </w:r>
      <w:r w:rsidR="006C2E0A">
        <w:t>būtu paredzēta.</w:t>
      </w:r>
      <w:r w:rsidR="00EB3F62">
        <w:t xml:space="preserve"> Detalizētāk skatīt 2017.gada 04.jūlija MK noteikumus Nr.399 “</w:t>
      </w:r>
      <w:r w:rsidR="00EB3F62" w:rsidRPr="00EB3F62">
        <w:t>Valsts pārvaldes pakalpojumu uzskaites, kvalitātes kontroles un sniegšanas kārtība</w:t>
      </w:r>
      <w:r w:rsidR="00EB3F62">
        <w:t>”.</w:t>
      </w:r>
    </w:p>
    <w:p w14:paraId="3FD3BEDE" w14:textId="36089563" w:rsidR="009F293F" w:rsidRDefault="009F293F" w:rsidP="009F293F">
      <w:pPr>
        <w:pStyle w:val="Prasiba"/>
      </w:pPr>
      <w:bookmarkStart w:id="81" w:name="_Toc492990130"/>
      <w:bookmarkStart w:id="82" w:name="_Toc499740760"/>
      <w:r>
        <w:lastRenderedPageBreak/>
        <w:t>S</w:t>
      </w:r>
      <w:r w:rsidR="009677A4">
        <w:t>P</w:t>
      </w:r>
      <w:r>
        <w:t xml:space="preserve">32 - Elektronisko pakalpojumu </w:t>
      </w:r>
      <w:r w:rsidR="007E53E3">
        <w:t>rezultātu</w:t>
      </w:r>
      <w:r>
        <w:t xml:space="preserve"> nodošana uz e-adresi</w:t>
      </w:r>
      <w:bookmarkEnd w:id="81"/>
      <w:bookmarkEnd w:id="82"/>
    </w:p>
    <w:p w14:paraId="39FB053A" w14:textId="1F1052C5" w:rsidR="0035396D" w:rsidRDefault="0035396D" w:rsidP="0035396D">
      <w:r>
        <w:t>Visiem elektroniskajiem pakalpojumiem ir jāparedz rezultātu nodošana uz e-adresi</w:t>
      </w:r>
      <w:r w:rsidR="002F4068">
        <w:t>, ja pakalpojuma saņēmējs to ir aktivizējis</w:t>
      </w:r>
      <w:r>
        <w:t xml:space="preserve">. Ja pakalpojuma </w:t>
      </w:r>
      <w:r w:rsidR="007E53E3">
        <w:t>rezultāts</w:t>
      </w:r>
      <w:r>
        <w:t xml:space="preserve"> nav nododams uz e-adresi (piemēram, tā ir fiziski saņemama apliecība), tad uz e-adresi jānodod informācija par pakalpojuma sekmīgu izpildi ar norādēm, kur saņemams pakalpojuma rezultāts.</w:t>
      </w:r>
    </w:p>
    <w:p w14:paraId="001884C3" w14:textId="77777777" w:rsidR="0035396D" w:rsidRDefault="0035396D" w:rsidP="0035396D">
      <w:r w:rsidRPr="004F6417">
        <w:rPr>
          <w:b/>
        </w:rPr>
        <w:t>Piemērošanas nosacījumi</w:t>
      </w:r>
      <w:r>
        <w:t>:</w:t>
      </w:r>
      <w:r w:rsidRPr="004F6417">
        <w:t xml:space="preserve"> </w:t>
      </w:r>
      <w:r>
        <w:t>Prasība ir obligāta visiem publiskajiem pakalpojumiem.</w:t>
      </w:r>
    </w:p>
    <w:p w14:paraId="09EEB515" w14:textId="6133691D" w:rsidR="009F293F" w:rsidRDefault="0035396D" w:rsidP="00F11F48">
      <w:r>
        <w:rPr>
          <w:b/>
        </w:rPr>
        <w:t>Skaidrojums:</w:t>
      </w:r>
      <w:r w:rsidR="002768FF">
        <w:t xml:space="preserve"> </w:t>
      </w:r>
      <w:r w:rsidR="00DD7DF0">
        <w:t>Publisko pakalpojumu rezultātu nodošana uz e-adresi ir viens no soļiem publisko pakalpojumu unificēšanas un vienkāršošanas procesā. Tas pavērs iespēju</w:t>
      </w:r>
      <w:r w:rsidR="00DD7DF0" w:rsidRPr="00DD7DF0">
        <w:t xml:space="preserve"> paaugstināt valsts pārvaldes iestāžu darbības efektivitāti, atbrīvojot tās no pakalpojumu piegādes loģistikas funkcijām </w:t>
      </w:r>
      <w:r w:rsidR="00DD7DF0">
        <w:t>un</w:t>
      </w:r>
      <w:r w:rsidR="00DD7DF0" w:rsidRPr="00DD7DF0">
        <w:t xml:space="preserve"> daudzos gadījumos arī</w:t>
      </w:r>
      <w:r w:rsidR="00DD7DF0">
        <w:t xml:space="preserve"> no</w:t>
      </w:r>
      <w:r w:rsidR="00DD7DF0" w:rsidRPr="00DD7DF0">
        <w:t xml:space="preserve"> nepieciešamības uzturēt informāciju par klientu (personu) kontaktu datiem</w:t>
      </w:r>
      <w:r w:rsidR="00DD7DF0">
        <w:t>.</w:t>
      </w:r>
      <w:r w:rsidR="00EB3F62">
        <w:t xml:space="preserve"> Detalizētāk skatīt 2017.gada 4.jūlija MK noteikumus Nr.399 “</w:t>
      </w:r>
      <w:r w:rsidR="00EB3F62" w:rsidRPr="00EB3F62">
        <w:t>Valsts pārvaldes e-pakalpojumu noteikumi</w:t>
      </w:r>
      <w:r w:rsidR="00EB3F62">
        <w:t>”.</w:t>
      </w:r>
    </w:p>
    <w:p w14:paraId="3DD6CA53" w14:textId="2D63BF70" w:rsidR="009F293F" w:rsidRDefault="00DD7DF0" w:rsidP="009F293F">
      <w:pPr>
        <w:pStyle w:val="Prasiba"/>
      </w:pPr>
      <w:bookmarkStart w:id="83" w:name="_Toc492990131"/>
      <w:bookmarkStart w:id="84" w:name="_Toc499740761"/>
      <w:r>
        <w:t>S</w:t>
      </w:r>
      <w:r w:rsidR="009677A4">
        <w:t>P</w:t>
      </w:r>
      <w:r>
        <w:t>33 -</w:t>
      </w:r>
      <w:r w:rsidR="009F293F">
        <w:t xml:space="preserve"> Publisko pakalpojumu daudzkanālu piegāde</w:t>
      </w:r>
      <w:bookmarkEnd w:id="83"/>
      <w:bookmarkEnd w:id="84"/>
    </w:p>
    <w:p w14:paraId="707E3450" w14:textId="178C5221" w:rsidR="009F293F" w:rsidRDefault="00396FB3" w:rsidP="00F11F48">
      <w:r>
        <w:t>Publisko pakalpojumu piegādei var tikt izmanto</w:t>
      </w:r>
      <w:r w:rsidR="006F389C">
        <w:t xml:space="preserve">ti dažādi saziņas </w:t>
      </w:r>
      <w:r>
        <w:t>kanāli</w:t>
      </w:r>
      <w:r w:rsidR="006F389C">
        <w:t xml:space="preserve">, taču publiskā pakalpojumu </w:t>
      </w:r>
      <w:r w:rsidR="007E53E3">
        <w:t>uzskaitei</w:t>
      </w:r>
      <w:r w:rsidR="006F389C">
        <w:t xml:space="preserve"> un apstrādei ir jābūt vienotai, lai klienti varētu saņemt pilnu informāciju par uzsākto pakalpojumu neatkarīgi no izvēlētā saziņas kanāla.</w:t>
      </w:r>
    </w:p>
    <w:p w14:paraId="5B0AB39C" w14:textId="77777777" w:rsidR="006F389C" w:rsidRDefault="006F389C" w:rsidP="006F389C">
      <w:r w:rsidRPr="004F6417">
        <w:rPr>
          <w:b/>
        </w:rPr>
        <w:t>Piemērošanas nosacījumi</w:t>
      </w:r>
      <w:r>
        <w:t>:</w:t>
      </w:r>
      <w:r w:rsidRPr="004F6417">
        <w:t xml:space="preserve"> </w:t>
      </w:r>
      <w:r>
        <w:t>Prasība ir obligāta visiem publiskajiem pakalpojumiem.</w:t>
      </w:r>
    </w:p>
    <w:p w14:paraId="1A4C84AE" w14:textId="67DDAC3C" w:rsidR="00B37CED" w:rsidRDefault="006F389C" w:rsidP="003F45B4">
      <w:r>
        <w:rPr>
          <w:b/>
        </w:rPr>
        <w:t>Skaidrojums:</w:t>
      </w:r>
      <w:bookmarkStart w:id="85" w:name="_Toc479253157"/>
      <w:r>
        <w:t xml:space="preserve"> Pastāv dažādi veidi kā uzsākt </w:t>
      </w:r>
      <w:r w:rsidR="002768FF">
        <w:t xml:space="preserve">un piegādāt klientiem pakalpojumus – </w:t>
      </w:r>
      <w:r w:rsidR="007942DB">
        <w:t xml:space="preserve">valsts pārvaldes </w:t>
      </w:r>
      <w:r w:rsidR="002768FF">
        <w:t>pakalpojumu portāls latvija.lv, iestādes mājas lapa, klientu apkalpošanas centri, telefons, utt. Klients var izvēlēties pakalpojumu uzsākt vienā veidā, sazināties ar iestādi pakalpojuma izpildes laikā citā veidā un rezultātu saņemt vēl savādāk. Būtiski, lai visi paredzētie saziņas kanāli ļautu klientam saņemt nepretrunīgu un pilnīgu informāciju.</w:t>
      </w:r>
    </w:p>
    <w:p w14:paraId="742238B6" w14:textId="6941E096" w:rsidR="00A74429" w:rsidRDefault="00A74429" w:rsidP="00A74429">
      <w:pPr>
        <w:pStyle w:val="Prasiba"/>
      </w:pPr>
      <w:bookmarkStart w:id="86" w:name="_Toc499740762"/>
      <w:r>
        <w:t>SP34 – Elektronisko pakalpojumu izvietošana latvija.lv</w:t>
      </w:r>
      <w:bookmarkEnd w:id="86"/>
      <w:r>
        <w:t xml:space="preserve"> </w:t>
      </w:r>
    </w:p>
    <w:p w14:paraId="5FE68C1C" w14:textId="203C9649" w:rsidR="00A74429" w:rsidRDefault="00A74429" w:rsidP="00A74429">
      <w:r>
        <w:t>Ja IKT attīstības projekta ietvaros izstrādājami elektroniskie pakalpojumi, kurus paredzēts izvietot latvija.lv portālā, tad tiem jāatbilst VRAA E</w:t>
      </w:r>
      <w:r w:rsidRPr="00A74429">
        <w:t>-pakalpo</w:t>
      </w:r>
      <w:r>
        <w:t>jumu izstrādes vadlīnijām.</w:t>
      </w:r>
    </w:p>
    <w:p w14:paraId="2A9A00E4" w14:textId="6BA3C980" w:rsidR="00A74429" w:rsidRDefault="00A74429" w:rsidP="00A74429">
      <w:r w:rsidRPr="004F6417">
        <w:rPr>
          <w:b/>
        </w:rPr>
        <w:t>Piemērošanas nosacījumi</w:t>
      </w:r>
      <w:r>
        <w:t>:</w:t>
      </w:r>
      <w:r w:rsidRPr="004F6417">
        <w:t xml:space="preserve"> </w:t>
      </w:r>
      <w:r>
        <w:t>Prasība ir obligāta visiem elektroniskajiem pakalpojumiem, kurus paredzēts izvietot latvija.lv portālā.</w:t>
      </w:r>
    </w:p>
    <w:p w14:paraId="09F09BC6" w14:textId="77777777" w:rsidR="00A74429" w:rsidRDefault="00A74429" w:rsidP="00A74429">
      <w:r>
        <w:rPr>
          <w:b/>
        </w:rPr>
        <w:t>Skaidrojums:</w:t>
      </w:r>
      <w:r>
        <w:t xml:space="preserve"> VRAA E-pakalpojumu izstrādes vadlīnijas apraksta latvija.lv publicējamo elektronisko pakalpojumu izstrādes un publicēšanas procesus.</w:t>
      </w:r>
    </w:p>
    <w:p w14:paraId="76778EA8" w14:textId="483E0716" w:rsidR="002F4068" w:rsidRPr="007F39BF" w:rsidRDefault="00A74429" w:rsidP="00A74429">
      <w:pPr>
        <w:rPr>
          <w:color w:val="0000FF"/>
          <w:u w:val="single"/>
        </w:rPr>
      </w:pPr>
      <w:r>
        <w:t xml:space="preserve">Skatīt: </w:t>
      </w:r>
      <w:hyperlink r:id="rId17" w:history="1">
        <w:r w:rsidRPr="007A56DE">
          <w:rPr>
            <w:rStyle w:val="Hyperlink"/>
          </w:rPr>
          <w:t>https://viss.gov.lv/lv/Informacijai/Partneriem/Vadlinijas/E-pak-izstr-vadlinijas</w:t>
        </w:r>
      </w:hyperlink>
      <w:r w:rsidR="002F4068">
        <w:t xml:space="preserve">, </w:t>
      </w:r>
      <w:hyperlink r:id="rId18" w:history="1">
        <w:r w:rsidR="002F4068" w:rsidRPr="00852682">
          <w:rPr>
            <w:rStyle w:val="Hyperlink"/>
          </w:rPr>
          <w:t>https://viss.gov.lv/lv/Informacijai/Partneriem/Sadarbibas_proceduras/Epakalpojumu-ieviesana</w:t>
        </w:r>
      </w:hyperlink>
    </w:p>
    <w:p w14:paraId="72C64814" w14:textId="1B1375E2" w:rsidR="008313F8" w:rsidRDefault="00B0552F" w:rsidP="00B0552F">
      <w:pPr>
        <w:pStyle w:val="Heading1"/>
      </w:pPr>
      <w:bookmarkStart w:id="87" w:name="_Toc495932558"/>
      <w:bookmarkStart w:id="88" w:name="_Toc499740763"/>
      <w:bookmarkEnd w:id="85"/>
      <w:bookmarkEnd w:id="87"/>
      <w:r w:rsidRPr="006C2E0A">
        <w:t xml:space="preserve">Risinājuma </w:t>
      </w:r>
      <w:r w:rsidR="008313F8">
        <w:t>uzticamības</w:t>
      </w:r>
      <w:r w:rsidRPr="006C2E0A">
        <w:t xml:space="preserve"> prasības</w:t>
      </w:r>
      <w:bookmarkEnd w:id="88"/>
    </w:p>
    <w:p w14:paraId="3732BD65" w14:textId="1A52B10B" w:rsidR="003F45B4" w:rsidRPr="006C2E0A" w:rsidRDefault="008313F8" w:rsidP="008313F8">
      <w:r>
        <w:t>Šajā sadaļā aprakstītas uzticamības prasības, kas prasību specificēšanas ietvaros definējamas jebkuram IKT risinājumam.</w:t>
      </w:r>
    </w:p>
    <w:p w14:paraId="35952D19" w14:textId="62B5662C" w:rsidR="00DC0E14" w:rsidRPr="00DC0E14" w:rsidRDefault="00DC0E14" w:rsidP="00DC0E14">
      <w:pPr>
        <w:pStyle w:val="Prasiba"/>
      </w:pPr>
      <w:bookmarkStart w:id="89" w:name="_Toc492990132"/>
      <w:bookmarkStart w:id="90" w:name="_Toc499740764"/>
      <w:r w:rsidRPr="00DC0E14">
        <w:t>S</w:t>
      </w:r>
      <w:r w:rsidR="009677A4">
        <w:t>P</w:t>
      </w:r>
      <w:r w:rsidRPr="00DC0E14">
        <w:t>41 -</w:t>
      </w:r>
      <w:r w:rsidR="000F38C1">
        <w:t xml:space="preserve"> P</w:t>
      </w:r>
      <w:r w:rsidRPr="00DC0E14">
        <w:t>ieejamības prasības</w:t>
      </w:r>
      <w:bookmarkEnd w:id="89"/>
      <w:bookmarkEnd w:id="90"/>
    </w:p>
    <w:p w14:paraId="3103569E" w14:textId="1EE306FC" w:rsidR="000C1DE1" w:rsidRDefault="00DC0E14" w:rsidP="003B7E24">
      <w:r>
        <w:t>Veicot risinājuma prasību analīzi ir definējamas risinājuma pieejamības prasības</w:t>
      </w:r>
      <w:r w:rsidR="000C1DE1">
        <w:t>.</w:t>
      </w:r>
    </w:p>
    <w:p w14:paraId="1D51B5F2" w14:textId="08EDAC2D" w:rsidR="000C1DE1" w:rsidRDefault="000C1DE1" w:rsidP="000C1DE1">
      <w:r w:rsidRPr="004F6417">
        <w:rPr>
          <w:b/>
        </w:rPr>
        <w:t>Piemērošanas nosacījumi</w:t>
      </w:r>
      <w:r>
        <w:t>:</w:t>
      </w:r>
      <w:r w:rsidRPr="004F6417">
        <w:t xml:space="preserve"> </w:t>
      </w:r>
      <w:r>
        <w:t>Prasība ir</w:t>
      </w:r>
      <w:r w:rsidR="008313F8">
        <w:t xml:space="preserve"> obligāta</w:t>
      </w:r>
      <w:r>
        <w:t xml:space="preserve"> visiem IKT risinājumiem.</w:t>
      </w:r>
    </w:p>
    <w:p w14:paraId="4969FA73" w14:textId="1A5F58BC" w:rsidR="00DC0E14" w:rsidRPr="000C1DE1" w:rsidRDefault="000C1DE1" w:rsidP="003B7E24">
      <w:pPr>
        <w:rPr>
          <w:b/>
        </w:rPr>
      </w:pPr>
      <w:r w:rsidRPr="000C1DE1">
        <w:rPr>
          <w:b/>
        </w:rPr>
        <w:t xml:space="preserve">Skaidrojums: </w:t>
      </w:r>
      <w:r>
        <w:t>Nosakot IKT risinājuma pieejamības prasības vēlams definēt vismaz šādus rādītājus:</w:t>
      </w:r>
    </w:p>
    <w:p w14:paraId="690AED70" w14:textId="294BF39C" w:rsidR="00DC0E14" w:rsidRDefault="00DC0E14" w:rsidP="00DC0E14">
      <w:pPr>
        <w:pStyle w:val="Bulletlistparagraph"/>
      </w:pPr>
      <w:r>
        <w:t xml:space="preserve">Risinājuma pieejamības laiks (piemēram, </w:t>
      </w:r>
      <w:r w:rsidRPr="00DC0E14">
        <w:t>24 stundas diennaktī un 7 dienas nedēļā</w:t>
      </w:r>
      <w:r>
        <w:t>);</w:t>
      </w:r>
    </w:p>
    <w:p w14:paraId="61CD69E8" w14:textId="34E233BD" w:rsidR="000C1DE1" w:rsidRDefault="008313F8" w:rsidP="00DC0E14">
      <w:pPr>
        <w:pStyle w:val="Bulletlistparagraph"/>
      </w:pPr>
      <w:r>
        <w:t>Risinājuma</w:t>
      </w:r>
      <w:r w:rsidR="000C1DE1">
        <w:t xml:space="preserve"> efektīvais darbspējas laiks gada griezumā (piemēram 99.5%);</w:t>
      </w:r>
    </w:p>
    <w:p w14:paraId="5615DBF1" w14:textId="0A82BFE9" w:rsidR="000C1DE1" w:rsidRDefault="000F38C1" w:rsidP="00DC0E14">
      <w:pPr>
        <w:pStyle w:val="Bulletlistparagraph"/>
      </w:pPr>
      <w:r>
        <w:t>Vienas neplānotas dīkstāves maksimālais ilgums (piemēram, 4 stundas).</w:t>
      </w:r>
    </w:p>
    <w:p w14:paraId="5508FE0D" w14:textId="5138F7A7" w:rsidR="000F38C1" w:rsidRDefault="000F38C1" w:rsidP="000F38C1">
      <w:r>
        <w:t xml:space="preserve">Nosakot risinājuma pieejamības rādītājus ir jāizmanto samērīguma princips. Risinājuma pieejamības līmeņa </w:t>
      </w:r>
      <w:r w:rsidR="007E53E3">
        <w:t>nodrošināšanas</w:t>
      </w:r>
      <w:r>
        <w:t xml:space="preserve"> izmaksas nedrīkst pārsniegt risinājuma nepieejamības radītos zaudējumus.</w:t>
      </w:r>
    </w:p>
    <w:p w14:paraId="7EEA83CF" w14:textId="5AE0C19A" w:rsidR="000F38C1" w:rsidRDefault="000F38C1" w:rsidP="000F38C1">
      <w:pPr>
        <w:pStyle w:val="Prasiba"/>
      </w:pPr>
      <w:bookmarkStart w:id="91" w:name="_Toc492990133"/>
      <w:bookmarkStart w:id="92" w:name="_Toc499740765"/>
      <w:r>
        <w:lastRenderedPageBreak/>
        <w:t>S</w:t>
      </w:r>
      <w:r w:rsidR="009677A4">
        <w:t>P</w:t>
      </w:r>
      <w:r>
        <w:t xml:space="preserve">42 – </w:t>
      </w:r>
      <w:r w:rsidR="008313F8">
        <w:t>Darbības nepārtrauktības prasības</w:t>
      </w:r>
      <w:bookmarkEnd w:id="91"/>
      <w:bookmarkEnd w:id="92"/>
    </w:p>
    <w:p w14:paraId="70660AD1" w14:textId="76CF2D51" w:rsidR="000F38C1" w:rsidRDefault="000F38C1" w:rsidP="000F38C1">
      <w:r>
        <w:t xml:space="preserve">Veicot risinājuma prasību analīzi ir definējamas risinājuma </w:t>
      </w:r>
      <w:r w:rsidR="008313F8">
        <w:t>nepārtrauktības prasības nosakot risinājuma darbības atjaunošanas laiku (</w:t>
      </w:r>
      <w:r w:rsidR="008313F8" w:rsidRPr="008313F8">
        <w:rPr>
          <w:i/>
        </w:rPr>
        <w:t xml:space="preserve">RTO </w:t>
      </w:r>
      <w:r w:rsidR="008313F8" w:rsidRPr="006226EC">
        <w:rPr>
          <w:i/>
        </w:rPr>
        <w:t>– Recovery Time Objective</w:t>
      </w:r>
      <w:r w:rsidR="008313F8">
        <w:t>), pieļaujamo datu zuduma laiku (</w:t>
      </w:r>
      <w:r w:rsidR="008313F8" w:rsidRPr="008313F8">
        <w:rPr>
          <w:i/>
        </w:rPr>
        <w:t xml:space="preserve">RPO – </w:t>
      </w:r>
      <w:r w:rsidR="008313F8" w:rsidRPr="006226EC">
        <w:rPr>
          <w:i/>
        </w:rPr>
        <w:t>Recovery Point Objective</w:t>
      </w:r>
      <w:r w:rsidR="008313F8">
        <w:t>) un</w:t>
      </w:r>
      <w:r w:rsidR="003400BA">
        <w:t xml:space="preserve">, ja nepieciešams, </w:t>
      </w:r>
      <w:r w:rsidR="008313F8">
        <w:t xml:space="preserve"> citus ar risinājuma pieejamību saistītos nosacījumus.</w:t>
      </w:r>
    </w:p>
    <w:p w14:paraId="22BB95AE" w14:textId="071BFE31" w:rsidR="000F38C1" w:rsidRDefault="000F38C1" w:rsidP="000F38C1">
      <w:r w:rsidRPr="004F6417">
        <w:rPr>
          <w:b/>
        </w:rPr>
        <w:t>Piemērošanas nosacījumi</w:t>
      </w:r>
      <w:r>
        <w:t>:</w:t>
      </w:r>
      <w:r w:rsidRPr="004F6417">
        <w:t xml:space="preserve"> </w:t>
      </w:r>
      <w:r>
        <w:t xml:space="preserve">Prasība ir </w:t>
      </w:r>
      <w:r w:rsidR="00527F42">
        <w:t>obligāta</w:t>
      </w:r>
      <w:r>
        <w:t xml:space="preserve"> visiem IKT risinājumiem.</w:t>
      </w:r>
    </w:p>
    <w:p w14:paraId="4E76B16B" w14:textId="050A7EB1" w:rsidR="007E5C89" w:rsidRDefault="000F38C1" w:rsidP="00E60231">
      <w:r w:rsidRPr="000C1DE1">
        <w:rPr>
          <w:b/>
        </w:rPr>
        <w:t xml:space="preserve">Skaidrojums: </w:t>
      </w:r>
      <w:r w:rsidR="008313F8" w:rsidRPr="008313F8">
        <w:t>Risi</w:t>
      </w:r>
      <w:r w:rsidR="008313F8">
        <w:t>nājuma darbības atjaunošanas laiks nosaka maksimālo pieļaujamo ilgumu aktivitātēm, kuru ietvaros atjaunojama risinājuma darbība. Pieļaujamais datu zuduma laiks nosaka</w:t>
      </w:r>
      <w:r w:rsidR="003400BA">
        <w:t>,</w:t>
      </w:r>
      <w:r w:rsidR="008313F8">
        <w:t xml:space="preserve"> cik sena drīkst būt datu versija uz kuru sistēma tiek atjaunota (piemēram, risinājumam ir jābūt atjaunojam uz stāvokli, kas nav vairāk kā stundu vecs). Citi ar risinājuma pieejamību saistītie nosacījumu ietver tādus jautājumus, kā veidojamo datu kopiju skaits un izvietošana nosacījumi, rezerves tīkla un elektrības pieslēgumu skaits, utt.</w:t>
      </w:r>
    </w:p>
    <w:p w14:paraId="60836A14" w14:textId="3D4A94E5" w:rsidR="006C2E0A" w:rsidRPr="00E60231" w:rsidRDefault="00E60231" w:rsidP="00E60231">
      <w:pPr>
        <w:pStyle w:val="Prasiba"/>
      </w:pPr>
      <w:bookmarkStart w:id="93" w:name="_Toc492990134"/>
      <w:bookmarkStart w:id="94" w:name="_Toc499740766"/>
      <w:r w:rsidRPr="00E60231">
        <w:t>S</w:t>
      </w:r>
      <w:r w:rsidR="009677A4">
        <w:t>P</w:t>
      </w:r>
      <w:r w:rsidRPr="00E60231">
        <w:t>43 - Drošības prasības</w:t>
      </w:r>
      <w:bookmarkEnd w:id="93"/>
      <w:bookmarkEnd w:id="94"/>
    </w:p>
    <w:p w14:paraId="6C10E193" w14:textId="3ABCE61E" w:rsidR="00E60231" w:rsidRDefault="00E60231" w:rsidP="003B7E24">
      <w:r>
        <w:t>Veicot risinājuma prasību analīzi ir definējamas risinājuma drošības prasības.</w:t>
      </w:r>
    </w:p>
    <w:p w14:paraId="391310ED" w14:textId="4023E069" w:rsidR="00E60231" w:rsidRDefault="00E60231" w:rsidP="00E60231">
      <w:r w:rsidRPr="004F6417">
        <w:rPr>
          <w:b/>
        </w:rPr>
        <w:t>Piemērošanas nosacījumi</w:t>
      </w:r>
      <w:r>
        <w:t>:</w:t>
      </w:r>
      <w:r w:rsidRPr="004F6417">
        <w:t xml:space="preserve"> </w:t>
      </w:r>
      <w:r>
        <w:t>Prasība ir obligāta visiem IKT risinājumiem.</w:t>
      </w:r>
    </w:p>
    <w:p w14:paraId="43F9266A" w14:textId="6249B4CF" w:rsidR="008955C8" w:rsidRDefault="00E60231" w:rsidP="003B7E24">
      <w:r w:rsidRPr="00E95FF0">
        <w:rPr>
          <w:b/>
        </w:rPr>
        <w:t>Skaidrojums</w:t>
      </w:r>
      <w:r w:rsidRPr="00E95FF0">
        <w:t xml:space="preserve">: </w:t>
      </w:r>
      <w:r w:rsidR="008955C8">
        <w:t>Definējot risinājuma drošības prasības ir apskatāmi šādi drošības aspekti:</w:t>
      </w:r>
    </w:p>
    <w:p w14:paraId="2A92593B" w14:textId="017C4748" w:rsidR="008955C8" w:rsidRDefault="008955C8" w:rsidP="008955C8">
      <w:pPr>
        <w:pStyle w:val="Bulletlistparagraph"/>
      </w:pPr>
      <w:r>
        <w:t>Konfidencialitāte. IKT risinājumam jānodrošina, ka piekļuve funkcijām un datiem ir tikai tiem lietotājiem, kam tas ir paredzēts. IKT risinājumiem jāsatur autentifikācijas mehānismi, kas ļauj atpazīt lietotāju</w:t>
      </w:r>
      <w:r w:rsidR="00542BC0">
        <w:t>s</w:t>
      </w:r>
      <w:r>
        <w:t>, autorizācijas mehānismi, kas regulē lietot</w:t>
      </w:r>
      <w:r w:rsidR="00542BC0">
        <w:t>āju</w:t>
      </w:r>
      <w:r>
        <w:t xml:space="preserve"> piekļuvi IKT risinājuma funkcijām un datiem atbilstoši </w:t>
      </w:r>
      <w:r w:rsidR="00542BC0">
        <w:t>tiem</w:t>
      </w:r>
      <w:r>
        <w:t xml:space="preserve"> piešķirtajām tiesībām, un </w:t>
      </w:r>
      <w:r w:rsidR="007E53E3">
        <w:t>programmatūras</w:t>
      </w:r>
      <w:r>
        <w:t xml:space="preserve"> līmeņa aizsardzības mehānismi, kas neļauj neautorizētām personām piekļūt sistēmas datiem to pārraides </w:t>
      </w:r>
      <w:r w:rsidR="00542BC0">
        <w:t xml:space="preserve">un glabāšanas </w:t>
      </w:r>
      <w:r>
        <w:t>laikā;</w:t>
      </w:r>
    </w:p>
    <w:p w14:paraId="40C255DE" w14:textId="556DA72D" w:rsidR="008955C8" w:rsidRDefault="008955C8" w:rsidP="008955C8">
      <w:pPr>
        <w:pStyle w:val="Bulletlistparagraph"/>
      </w:pPr>
      <w:r>
        <w:t>Pieejamība.</w:t>
      </w:r>
      <w:r w:rsidR="00542BC0">
        <w:t xml:space="preserve"> Risinājumam ir jābūt pieejamam tā lietotājiem. Pieejamības nodrošināšanai paredzamas gan aktivitātes, kas vērstas uz aizsardzību pret kļūdām un avārijām (piemēram, datu rezerves </w:t>
      </w:r>
      <w:r w:rsidR="007E53E3">
        <w:t>kopēšana</w:t>
      </w:r>
      <w:r w:rsidR="00542BC0">
        <w:t>, ugunsdrošības pasākumi), gan mehānismus, kas paredzēti pret tīšiem uzbrukumiem (piemēram, fiziskās piekļuves kontroles, aizsardzību pret pakalpojumatteices uzbrukumiem);</w:t>
      </w:r>
    </w:p>
    <w:p w14:paraId="36D585C4" w14:textId="5E2234A0" w:rsidR="008955C8" w:rsidRDefault="008955C8" w:rsidP="003B7E24">
      <w:pPr>
        <w:pStyle w:val="Bulletlistparagraph"/>
      </w:pPr>
      <w:r>
        <w:t>Integritāte.</w:t>
      </w:r>
      <w:r w:rsidR="00542BC0">
        <w:t xml:space="preserve"> Ir jāvar pārliecināties, ka IKT risinājum</w:t>
      </w:r>
      <w:r w:rsidR="000A54C8">
        <w:t>a</w:t>
      </w:r>
      <w:r w:rsidR="00542BC0">
        <w:t xml:space="preserve"> uzkrātā</w:t>
      </w:r>
      <w:r w:rsidR="000A54C8">
        <w:t xml:space="preserve"> vai pārraidītā</w:t>
      </w:r>
      <w:r w:rsidR="00542BC0">
        <w:t xml:space="preserve"> informācija nav tikusi </w:t>
      </w:r>
      <w:r w:rsidR="007E5C89">
        <w:t xml:space="preserve">nejauši vai </w:t>
      </w:r>
      <w:r w:rsidR="007E53E3">
        <w:t>neautorizēti</w:t>
      </w:r>
      <w:r w:rsidR="007E5C89">
        <w:t xml:space="preserve"> izmainīta.</w:t>
      </w:r>
    </w:p>
    <w:p w14:paraId="6149BEA2" w14:textId="121DCC45" w:rsidR="007E5C89" w:rsidRDefault="007E5C89" w:rsidP="007E5C89">
      <w:r>
        <w:t>Nosakot risinājuma drošības prasības ir jāizmanto samērīguma princips. Risinājuma drošības līmeņa nodrošināšanas izmaksas nedrīkst pārsniegt risinājuma drošības risku vērtību.</w:t>
      </w:r>
    </w:p>
    <w:p w14:paraId="3EFDBA89" w14:textId="50B8C84E" w:rsidR="00E60231" w:rsidRPr="00E60231" w:rsidRDefault="00E60231" w:rsidP="00E60231">
      <w:pPr>
        <w:pStyle w:val="Prasiba"/>
      </w:pPr>
      <w:bookmarkStart w:id="95" w:name="_Toc492990135"/>
      <w:bookmarkStart w:id="96" w:name="_Toc499740767"/>
      <w:r w:rsidRPr="00E60231">
        <w:t>S</w:t>
      </w:r>
      <w:r w:rsidR="009677A4">
        <w:t>P</w:t>
      </w:r>
      <w:r w:rsidRPr="00E60231">
        <w:t>44 - Auditācijas prasības</w:t>
      </w:r>
      <w:bookmarkEnd w:id="95"/>
      <w:bookmarkEnd w:id="96"/>
    </w:p>
    <w:p w14:paraId="152B6224" w14:textId="1A2ABDE1" w:rsidR="00E60231" w:rsidRPr="00F42E98" w:rsidRDefault="00F42E98" w:rsidP="003B7E24">
      <w:r w:rsidRPr="00F42E98">
        <w:t>IKT attīstības projektu ietvaros izstrādātajām informācijas sistēmām ir jānodrošina lietot</w:t>
      </w:r>
      <w:r>
        <w:t>āja</w:t>
      </w:r>
      <w:r w:rsidRPr="00F42E98">
        <w:t xml:space="preserve"> darbību auditācija un datu izmaiņu auditācija.</w:t>
      </w:r>
    </w:p>
    <w:p w14:paraId="7828F33A" w14:textId="625AD485" w:rsidR="00F42E98" w:rsidRDefault="00F42E98" w:rsidP="00F42E98">
      <w:r w:rsidRPr="00F42E98">
        <w:rPr>
          <w:b/>
        </w:rPr>
        <w:t>Piemērošanas nosacījumi</w:t>
      </w:r>
      <w:r w:rsidRPr="00F42E98">
        <w:t>: Prasība ir rekomendējama visām informācijas sistēmām.</w:t>
      </w:r>
    </w:p>
    <w:p w14:paraId="5197D6F2" w14:textId="45A9404E" w:rsidR="00F42E98" w:rsidRDefault="00F42E98" w:rsidP="00F42E98">
      <w:r w:rsidRPr="00F42E98">
        <w:rPr>
          <w:b/>
        </w:rPr>
        <w:t>Skaidrojums</w:t>
      </w:r>
      <w:r>
        <w:t>: Lietotāja darbību auditācija un datu izmaiņu auditācija kopā ļauj izsekot visām informācijas sistēmā veiktajām darbībām.</w:t>
      </w:r>
      <w:r w:rsidR="00D43153">
        <w:t xml:space="preserve"> Datu izmaiņu auditācijai bieži vien ir liela biznesa nozīme, jo tie ļauj izsekot kā, kad un kurš mainījis konkrētus </w:t>
      </w:r>
      <w:r w:rsidR="007E53E3">
        <w:t>informācijas</w:t>
      </w:r>
      <w:r w:rsidR="00D43153">
        <w:t xml:space="preserve"> sistēmā uzglabātos datus. Savukārt lietotāju veikto darbību auditācija ļauj izmeklēt dažāda veida incidentus, ka arī sniedz atbildi uz jautājumu kurš apstrādājis konkrētās personas datus. </w:t>
      </w:r>
    </w:p>
    <w:p w14:paraId="4EC90875" w14:textId="6014B1A8" w:rsidR="007E5C89" w:rsidRDefault="007E5C89" w:rsidP="007E5C89">
      <w:pPr>
        <w:pStyle w:val="Heading1"/>
      </w:pPr>
      <w:bookmarkStart w:id="97" w:name="_Toc499740768"/>
      <w:r>
        <w:t>Risinājuma veiktspējas prasības</w:t>
      </w:r>
      <w:bookmarkEnd w:id="97"/>
    </w:p>
    <w:p w14:paraId="1DEAF015" w14:textId="2F2A269F" w:rsidR="007E5C89" w:rsidRPr="006C2E0A" w:rsidRDefault="007E5C89" w:rsidP="007E5C89">
      <w:r>
        <w:t>Šajā sadaļā aprakstītas veiktspējas prasības, kas prasību specificēšanas ietvaros definējamas jebkuram IKT risinājumam.</w:t>
      </w:r>
    </w:p>
    <w:p w14:paraId="49C7F213" w14:textId="3FDE18BC" w:rsidR="00DC0E14" w:rsidRPr="00CF6AA4" w:rsidRDefault="000A54C8" w:rsidP="000A54C8">
      <w:pPr>
        <w:pStyle w:val="Prasiba"/>
      </w:pPr>
      <w:bookmarkStart w:id="98" w:name="_Toc492990136"/>
      <w:bookmarkStart w:id="99" w:name="_Toc499740769"/>
      <w:r w:rsidRPr="00CF6AA4">
        <w:lastRenderedPageBreak/>
        <w:t>S</w:t>
      </w:r>
      <w:r w:rsidR="009677A4">
        <w:t>P</w:t>
      </w:r>
      <w:r w:rsidR="002305A0">
        <w:t>51</w:t>
      </w:r>
      <w:r w:rsidRPr="00CF6AA4">
        <w:t xml:space="preserve"> </w:t>
      </w:r>
      <w:r w:rsidR="00D0705A">
        <w:t>–</w:t>
      </w:r>
      <w:r w:rsidRPr="00CF6AA4">
        <w:t xml:space="preserve"> </w:t>
      </w:r>
      <w:r w:rsidR="00D0705A">
        <w:t>Programmatūras v</w:t>
      </w:r>
      <w:r w:rsidRPr="00CF6AA4">
        <w:t>eiktspējas prasības</w:t>
      </w:r>
      <w:bookmarkEnd w:id="98"/>
      <w:bookmarkEnd w:id="99"/>
    </w:p>
    <w:p w14:paraId="71DD35EF" w14:textId="074DFD71" w:rsidR="000A54C8" w:rsidRPr="00CF6AA4" w:rsidRDefault="00D0705A" w:rsidP="000A54C8">
      <w:r>
        <w:t xml:space="preserve">Definējot prasības programmatūrai ir jānosaka </w:t>
      </w:r>
      <w:r w:rsidR="003839F7">
        <w:t xml:space="preserve">tās </w:t>
      </w:r>
      <w:r>
        <w:t>veiktspējas prasības</w:t>
      </w:r>
      <w:r w:rsidR="007E5C89">
        <w:t xml:space="preserve"> un pieļaujamais servisa līmeņa samazinājumus slodzes </w:t>
      </w:r>
      <w:r w:rsidR="00486B67">
        <w:t>maksimumos</w:t>
      </w:r>
      <w:r>
        <w:t>.</w:t>
      </w:r>
    </w:p>
    <w:p w14:paraId="2DE3A533" w14:textId="6F7E9225" w:rsidR="00D43153" w:rsidRPr="00CF6AA4" w:rsidRDefault="00D43153" w:rsidP="00D43153">
      <w:r w:rsidRPr="00CF6AA4">
        <w:rPr>
          <w:b/>
        </w:rPr>
        <w:t>Piemērošanas nosacījumi</w:t>
      </w:r>
      <w:r w:rsidRPr="00CF6AA4">
        <w:t xml:space="preserve">: Prasība ir rekomendējama </w:t>
      </w:r>
      <w:r w:rsidR="00D0705A">
        <w:t>visiem programmatūras ieviešanas projektiem.</w:t>
      </w:r>
    </w:p>
    <w:p w14:paraId="1EC29CA6" w14:textId="7EF2124E" w:rsidR="002C5A1C" w:rsidRDefault="00D43153" w:rsidP="00D43153">
      <w:r w:rsidRPr="00CF6AA4">
        <w:rPr>
          <w:b/>
        </w:rPr>
        <w:t>Skaidrojums:</w:t>
      </w:r>
      <w:r w:rsidRPr="00CF6AA4">
        <w:t xml:space="preserve"> </w:t>
      </w:r>
      <w:r w:rsidR="00D0705A">
        <w:t>Programmatūras veiktsp</w:t>
      </w:r>
      <w:r w:rsidR="009635C0">
        <w:t>ēj</w:t>
      </w:r>
      <w:r w:rsidR="002C5A1C">
        <w:t xml:space="preserve">u visbiežāk izsaka kā maksimālo vienlaicīgo lietotāju skaitu un maksimālo reakcijas laiku. Maksimālais vienlaicīgo lietotāju skaits ir lietotāju skaits, kuru sistēmai jāspēj nodrošināt nedegradējot reakcijas </w:t>
      </w:r>
      <w:r w:rsidR="003839F7">
        <w:t>laiku</w:t>
      </w:r>
      <w:r w:rsidR="002C5A1C">
        <w:t xml:space="preserve">. Reakcijas </w:t>
      </w:r>
      <w:r w:rsidR="003839F7">
        <w:t>laiks</w:t>
      </w:r>
      <w:r w:rsidR="002C5A1C">
        <w:t xml:space="preserve"> savukārt mērāms pie konkrēta lietotāju skaita.</w:t>
      </w:r>
    </w:p>
    <w:p w14:paraId="5674D379" w14:textId="4E0234AC" w:rsidR="002C5A1C" w:rsidRDefault="002C5A1C" w:rsidP="00D43153">
      <w:r>
        <w:t>Ja sistēmā paredzētas laikietilpīgas darbības, piemēram, atskaišu sagatavošana vai asinhroni aprēķini, veiktspējas prasības šīm darbībām nosakāmas atsevišķi.</w:t>
      </w:r>
    </w:p>
    <w:p w14:paraId="7F7E248F" w14:textId="15FB26F2" w:rsidR="009B1ED7" w:rsidRDefault="003839F7" w:rsidP="00D0705A">
      <w:pPr>
        <w:rPr>
          <w:rStyle w:val="Name"/>
          <w:i w:val="0"/>
        </w:rPr>
      </w:pPr>
      <w:r>
        <w:rPr>
          <w:rStyle w:val="Name"/>
          <w:i w:val="0"/>
        </w:rPr>
        <w:t>Programmatūras veiktspējas prasības skatāmas kontekstā ar IKT infrastruktūru. Tipiskā gadījumā kopā ar veiktspējas prasībām tiek norādīta arī IKT infrastruktūra, kas paredzēta programmatūras darbināšanai.</w:t>
      </w:r>
    </w:p>
    <w:p w14:paraId="03E01008" w14:textId="16CAA14F" w:rsidR="00CF6AA4" w:rsidRPr="00D0705A" w:rsidRDefault="00D0705A" w:rsidP="00D0705A">
      <w:pPr>
        <w:pStyle w:val="Prasiba"/>
      </w:pPr>
      <w:bookmarkStart w:id="100" w:name="_Toc492990137"/>
      <w:bookmarkStart w:id="101" w:name="_Toc499740770"/>
      <w:r w:rsidRPr="00D0705A">
        <w:t>S</w:t>
      </w:r>
      <w:r w:rsidR="009677A4">
        <w:t>P</w:t>
      </w:r>
      <w:r w:rsidR="002305A0">
        <w:t>52</w:t>
      </w:r>
      <w:r w:rsidRPr="00D0705A">
        <w:t xml:space="preserve"> - IKT infrastruktūras pakalpojumu veiktspējas </w:t>
      </w:r>
      <w:r w:rsidR="006D1B6C">
        <w:t>prasības</w:t>
      </w:r>
      <w:bookmarkEnd w:id="100"/>
      <w:bookmarkEnd w:id="101"/>
    </w:p>
    <w:p w14:paraId="0AF0427D" w14:textId="70DD5A77" w:rsidR="00D0705A" w:rsidRPr="00D0705A" w:rsidRDefault="00D0705A" w:rsidP="00D0705A">
      <w:r w:rsidRPr="00D0705A">
        <w:t>Izvēloties IKT infrastruktūras pakalpojumus ir jānosaka veiktspējas un mērogojamības prasības.</w:t>
      </w:r>
    </w:p>
    <w:p w14:paraId="3E3359C0" w14:textId="289CC693" w:rsidR="00D0705A" w:rsidRDefault="00D0705A" w:rsidP="00D0705A">
      <w:r w:rsidRPr="00D0705A">
        <w:rPr>
          <w:b/>
        </w:rPr>
        <w:t>Piemērošanas nosacījumi</w:t>
      </w:r>
      <w:r w:rsidRPr="00D0705A">
        <w:t>: Prasība ir rekomendējama visiem IKT attīstības projektiem.</w:t>
      </w:r>
    </w:p>
    <w:p w14:paraId="217ACA00" w14:textId="12BC1AE7" w:rsidR="003839F7" w:rsidRDefault="003839F7" w:rsidP="00D0705A">
      <w:r w:rsidRPr="003839F7">
        <w:rPr>
          <w:b/>
        </w:rPr>
        <w:t xml:space="preserve">Skaidrojums: </w:t>
      </w:r>
      <w:r>
        <w:t xml:space="preserve">Izvēloties infrastruktūras pakalpojumus ir </w:t>
      </w:r>
      <w:r w:rsidR="00673896">
        <w:t>apskatāmi</w:t>
      </w:r>
      <w:r>
        <w:t xml:space="preserve"> tādi veiktspējas rādītāji kā:</w:t>
      </w:r>
    </w:p>
    <w:p w14:paraId="66CFFB57" w14:textId="2433B30F" w:rsidR="003839F7" w:rsidRDefault="003839F7" w:rsidP="003839F7">
      <w:pPr>
        <w:pStyle w:val="Bulletlistparagraph"/>
      </w:pPr>
      <w:r>
        <w:t>Skaitļošanas jauda. Visbiežāk tiek izteikta virtuālo procesora kodolu skaitā pie noteiktas takts frekvences. Taču šāda pieeja ir neprecīza. Nepieciešamās skaitļošanas jaudas labāk izteikt etalonuzdevumu formā (piemēram, 320 punkti pēc SPECint_rate2006);</w:t>
      </w:r>
    </w:p>
    <w:p w14:paraId="6E68FC2C" w14:textId="459F4390" w:rsidR="003839F7" w:rsidRDefault="003839F7" w:rsidP="003839F7">
      <w:pPr>
        <w:pStyle w:val="Bulletlistparagraph"/>
      </w:pPr>
      <w:r>
        <w:t>Operatīvās un pastāvīgās atmiņas apjomi. Tiek izteikti baitos (piemēram, 128GB operatīvas atmiņas, 8 TB diska vietas);</w:t>
      </w:r>
    </w:p>
    <w:p w14:paraId="432A0F26" w14:textId="1A76DFA5" w:rsidR="003839F7" w:rsidRDefault="003839F7" w:rsidP="003839F7">
      <w:pPr>
        <w:pStyle w:val="Bulletlistparagraph"/>
      </w:pPr>
      <w:r>
        <w:t>Datu ievades/izvades operāciju sekundē skaits (piem</w:t>
      </w:r>
      <w:r w:rsidR="00673896">
        <w:t xml:space="preserve">ēram, 80 000 </w:t>
      </w:r>
      <w:r>
        <w:t>IOPS);</w:t>
      </w:r>
    </w:p>
    <w:p w14:paraId="2A3FE589" w14:textId="236586DD" w:rsidR="000A54C8" w:rsidRDefault="00673896" w:rsidP="003B7E24">
      <w:pPr>
        <w:pStyle w:val="Bulletlistparagraph"/>
      </w:pPr>
      <w:r>
        <w:t>Datu</w:t>
      </w:r>
      <w:r w:rsidR="003839F7">
        <w:t xml:space="preserve"> caurlaidība </w:t>
      </w:r>
      <w:r>
        <w:t>tīklam (piemēram, 1 Gbps). Dažkārt būtiska ir arī caurlaidība diskiem vai datu glabāšanas iekārtām.</w:t>
      </w:r>
    </w:p>
    <w:p w14:paraId="14F066FB" w14:textId="29F26F5F" w:rsidR="007E5C89" w:rsidRPr="007E5C89" w:rsidRDefault="007E5C89" w:rsidP="007E5C89">
      <w:pPr>
        <w:pStyle w:val="Heading1"/>
      </w:pPr>
      <w:bookmarkStart w:id="102" w:name="_Toc499740771"/>
      <w:r>
        <w:t>Risinājuma lietojamības prasības</w:t>
      </w:r>
      <w:bookmarkEnd w:id="102"/>
    </w:p>
    <w:p w14:paraId="19F20487" w14:textId="6E73CB7A" w:rsidR="007E5C89" w:rsidRPr="006C2E0A" w:rsidRDefault="007E5C89" w:rsidP="007E5C89">
      <w:r>
        <w:t>Šajā sadaļā aprakstītas lietojamības prasības, kas prasību specificēšanas ietvaros definējamas jebkuram IKT risinājumam.</w:t>
      </w:r>
    </w:p>
    <w:p w14:paraId="768BF06B" w14:textId="372F5B56" w:rsidR="003B7E24" w:rsidRDefault="00D0705A" w:rsidP="000A54C8">
      <w:pPr>
        <w:pStyle w:val="Prasiba"/>
        <w:rPr>
          <w:highlight w:val="yellow"/>
        </w:rPr>
      </w:pPr>
      <w:bookmarkStart w:id="103" w:name="_Toc492990138"/>
      <w:bookmarkStart w:id="104" w:name="_Toc499740772"/>
      <w:r>
        <w:t>S</w:t>
      </w:r>
      <w:r w:rsidR="009677A4">
        <w:t>P</w:t>
      </w:r>
      <w:r w:rsidR="002305A0">
        <w:t>61</w:t>
      </w:r>
      <w:r w:rsidR="000A54C8" w:rsidRPr="000A54C8">
        <w:t xml:space="preserve"> - </w:t>
      </w:r>
      <w:r w:rsidR="003B7E24" w:rsidRPr="000A54C8">
        <w:t>Lietojamības prasības</w:t>
      </w:r>
      <w:bookmarkEnd w:id="103"/>
      <w:bookmarkEnd w:id="104"/>
    </w:p>
    <w:p w14:paraId="66105C9B" w14:textId="4FAF458C" w:rsidR="00D43153" w:rsidRPr="00D43153" w:rsidRDefault="007E5C89" w:rsidP="003B7E24">
      <w:r>
        <w:t xml:space="preserve">Definējot prasības risinājumam ir jānosaka lietojamības prasības, </w:t>
      </w:r>
      <w:r w:rsidR="00D43153" w:rsidRPr="00D43153">
        <w:t xml:space="preserve">jāparedz lietojamības testi un </w:t>
      </w:r>
      <w:r w:rsidR="007E53E3" w:rsidRPr="00D43153">
        <w:t>lietojamības</w:t>
      </w:r>
      <w:r w:rsidR="00D43153" w:rsidRPr="00D43153">
        <w:t xml:space="preserve"> trūkumu novēršanas aktivitāte</w:t>
      </w:r>
      <w:r>
        <w:t>s</w:t>
      </w:r>
      <w:r w:rsidR="00D43153" w:rsidRPr="00D43153">
        <w:t>.</w:t>
      </w:r>
    </w:p>
    <w:p w14:paraId="20128849" w14:textId="560E3DFE" w:rsidR="00D43153" w:rsidRPr="00D43153" w:rsidRDefault="00D43153" w:rsidP="00D43153">
      <w:r w:rsidRPr="00D43153">
        <w:rPr>
          <w:b/>
        </w:rPr>
        <w:t>Piemērošanas nosacījumi</w:t>
      </w:r>
      <w:r w:rsidRPr="00D43153">
        <w:t xml:space="preserve">: Prasība ir rekomendējama </w:t>
      </w:r>
      <w:r>
        <w:t>visiem publiskajiem pakalpojumiem un visām publiski pieejamajām informācijas sistēmām.</w:t>
      </w:r>
    </w:p>
    <w:p w14:paraId="4282EBBD" w14:textId="527408EE" w:rsidR="00CB167E" w:rsidRDefault="00D43153" w:rsidP="003B7E24">
      <w:r w:rsidRPr="00D43153">
        <w:rPr>
          <w:b/>
        </w:rPr>
        <w:t>Skaidrojums:</w:t>
      </w:r>
      <w:r>
        <w:t xml:space="preserve"> </w:t>
      </w:r>
      <w:r w:rsidR="00C26B9C">
        <w:t>L</w:t>
      </w:r>
      <w:r>
        <w:t xml:space="preserve">ietojamība ir </w:t>
      </w:r>
      <w:r w:rsidR="00C26B9C">
        <w:t xml:space="preserve">IKT risinājuma </w:t>
      </w:r>
      <w:r>
        <w:t>īpašība, kuru ir grūti</w:t>
      </w:r>
      <w:r w:rsidR="00C26B9C">
        <w:t xml:space="preserve"> plānot un paredzēt</w:t>
      </w:r>
      <w:r>
        <w:t>.</w:t>
      </w:r>
      <w:r w:rsidR="007E5C89">
        <w:t xml:space="preserve"> Tamdēļ papildus iesaistīto lietojamības prasību apzināšanai un definēšanai</w:t>
      </w:r>
      <w:r>
        <w:t xml:space="preserve"> </w:t>
      </w:r>
      <w:r w:rsidR="007E5C89">
        <w:t>rekomendējams izmantot arī reaktīvu pieeju.</w:t>
      </w:r>
      <w:r w:rsidR="00C26B9C">
        <w:t xml:space="preserve"> </w:t>
      </w:r>
      <w:r w:rsidR="007E5C89">
        <w:t xml:space="preserve">Respektīvi, </w:t>
      </w:r>
      <w:r w:rsidR="002305A0">
        <w:t>paredzēt</w:t>
      </w:r>
      <w:r w:rsidR="00C26B9C">
        <w:t xml:space="preserve"> lietojamības testus, kur tiek novēroti un aptaujāti risinājuma faktiskie izmantotāji. </w:t>
      </w:r>
      <w:r w:rsidR="002305A0">
        <w:t>Un u</w:t>
      </w:r>
      <w:r w:rsidR="00C26B9C">
        <w:t xml:space="preserve">z lietojamības testu rezultātu pamata </w:t>
      </w:r>
      <w:r w:rsidR="002305A0">
        <w:t>veikt nepieciešamos risinājuma pielāgojumus</w:t>
      </w:r>
      <w:r w:rsidR="00C26B9C">
        <w:t>.</w:t>
      </w:r>
    </w:p>
    <w:p w14:paraId="577D2CF7" w14:textId="451E9814" w:rsidR="00B0552F" w:rsidRDefault="002305A0" w:rsidP="00B0552F">
      <w:pPr>
        <w:pStyle w:val="Heading1"/>
      </w:pPr>
      <w:bookmarkStart w:id="105" w:name="_Toc499740773"/>
      <w:r>
        <w:t xml:space="preserve">Risinājuma </w:t>
      </w:r>
      <w:r w:rsidR="00DA5A5E">
        <w:t xml:space="preserve">attīstības un </w:t>
      </w:r>
      <w:r>
        <w:t>ieviešanas ierobežojumi</w:t>
      </w:r>
      <w:bookmarkEnd w:id="105"/>
    </w:p>
    <w:p w14:paraId="5461CC8C" w14:textId="4EDABB24" w:rsidR="002305A0" w:rsidRPr="002305A0" w:rsidRDefault="002305A0" w:rsidP="002305A0">
      <w:r>
        <w:t xml:space="preserve">Šajā sadaļā aprakstīti risinājuma ieviešanas ierobežojumi, </w:t>
      </w:r>
      <w:r w:rsidR="004576E6">
        <w:t>kas ņemami vērā specificējot risinājuma prasības</w:t>
      </w:r>
      <w:r>
        <w:t>.</w:t>
      </w:r>
    </w:p>
    <w:p w14:paraId="26BA4844" w14:textId="76764E4C" w:rsidR="00DA5A5E" w:rsidRDefault="00DA5A5E" w:rsidP="00DA5A5E">
      <w:pPr>
        <w:pStyle w:val="Prasiba"/>
      </w:pPr>
      <w:bookmarkStart w:id="106" w:name="_Toc499740774"/>
      <w:bookmarkStart w:id="107" w:name="_Toc492990139"/>
      <w:r>
        <w:t>SP71 - Elektronisko pakalpojumu attīstības un ieviešanas prasības</w:t>
      </w:r>
      <w:bookmarkEnd w:id="106"/>
    </w:p>
    <w:p w14:paraId="390CF7E1" w14:textId="77777777" w:rsidR="00DA5A5E" w:rsidRDefault="00DA5A5E" w:rsidP="00DA5A5E">
      <w:r>
        <w:t>Elektronisko pakalpojumu attīstība ir jāveic saskaņā ar šo pakalpojumu izstrādes un ieviešanas normatīvo regulējumu un tehnisko dokumentāciju, tai skaitā:</w:t>
      </w:r>
    </w:p>
    <w:p w14:paraId="024D745C" w14:textId="77777777" w:rsidR="00DA5A5E" w:rsidRDefault="00DA5A5E" w:rsidP="00DA5A5E">
      <w:pPr>
        <w:pStyle w:val="Bulletlistparagraph"/>
      </w:pPr>
      <w:r>
        <w:lastRenderedPageBreak/>
        <w:t xml:space="preserve">MK noteikumiem Nr. 374 - </w:t>
      </w:r>
      <w:hyperlink r:id="rId19" w:history="1">
        <w:r w:rsidRPr="00852682">
          <w:rPr>
            <w:rStyle w:val="Hyperlink"/>
          </w:rPr>
          <w:t>https://m.likumi.lv/doc.php?id=282915</w:t>
        </w:r>
      </w:hyperlink>
    </w:p>
    <w:p w14:paraId="7D5787A9" w14:textId="67F0AF96" w:rsidR="00DA5A5E" w:rsidRDefault="00DA5A5E" w:rsidP="00DA5A5E">
      <w:pPr>
        <w:pStyle w:val="Bulletlistparagraph"/>
      </w:pPr>
      <w:r>
        <w:t xml:space="preserve">MK noteikumiem Nr. 402 - </w:t>
      </w:r>
      <w:hyperlink r:id="rId20" w:history="1">
        <w:r w:rsidRPr="00852682">
          <w:rPr>
            <w:rStyle w:val="Hyperlink"/>
          </w:rPr>
          <w:t>https://m.likumi.lv/doc.php?id=292261</w:t>
        </w:r>
      </w:hyperlink>
      <w:r>
        <w:t xml:space="preserve"> </w:t>
      </w:r>
    </w:p>
    <w:p w14:paraId="21FC5083" w14:textId="1226E5CD" w:rsidR="00DA5A5E" w:rsidRDefault="00DA5A5E" w:rsidP="00DA5A5E">
      <w:pPr>
        <w:pStyle w:val="Bulletlistparagraph"/>
        <w:jc w:val="left"/>
      </w:pPr>
      <w:r>
        <w:t xml:space="preserve">E-pakalpojumu ieviešanas sadarbības procedūru - </w:t>
      </w:r>
      <w:hyperlink r:id="rId21" w:history="1">
        <w:r w:rsidRPr="00852682">
          <w:rPr>
            <w:rStyle w:val="Hyperlink"/>
          </w:rPr>
          <w:t>https://viss.gov.lv/lv/Informacijai/Partneriem/Sadarbibas_proceduras/Epakalpojumu-ieviesana</w:t>
        </w:r>
      </w:hyperlink>
      <w:r>
        <w:t xml:space="preserve"> un norādīto tehnisko dokumentāciju: </w:t>
      </w:r>
    </w:p>
    <w:p w14:paraId="3201C206" w14:textId="77777777" w:rsidR="00DA5A5E" w:rsidRDefault="00DA5A5E" w:rsidP="00DA5A5E">
      <w:pPr>
        <w:pStyle w:val="Bulletlistparagraph"/>
        <w:numPr>
          <w:ilvl w:val="1"/>
          <w:numId w:val="33"/>
        </w:numPr>
        <w:jc w:val="left"/>
      </w:pPr>
      <w:r>
        <w:t xml:space="preserve">E-pakalpojumu arhitektūras izstrādes vadlīnijas - </w:t>
      </w:r>
      <w:hyperlink r:id="rId22" w:history="1">
        <w:r w:rsidRPr="00852682">
          <w:rPr>
            <w:rStyle w:val="Hyperlink"/>
          </w:rPr>
          <w:t>https://viss.gov.lv/lv/Informacijai/Partneriem/Vadlinijas/E-pak-arh-izstr-vadlinijas</w:t>
        </w:r>
      </w:hyperlink>
      <w:r>
        <w:t xml:space="preserve"> </w:t>
      </w:r>
    </w:p>
    <w:p w14:paraId="46B70976" w14:textId="77777777" w:rsidR="00DA5A5E" w:rsidRDefault="00DA5A5E" w:rsidP="00DA5A5E">
      <w:pPr>
        <w:pStyle w:val="Bulletlistparagraph"/>
        <w:numPr>
          <w:ilvl w:val="1"/>
          <w:numId w:val="33"/>
        </w:numPr>
        <w:jc w:val="left"/>
      </w:pPr>
      <w:r>
        <w:t xml:space="preserve">E-pakalpojumu izstrādes vadlīnijas - </w:t>
      </w:r>
      <w:hyperlink r:id="rId23" w:history="1">
        <w:r w:rsidRPr="00852682">
          <w:rPr>
            <w:rStyle w:val="Hyperlink"/>
          </w:rPr>
          <w:t>https://viss.gov.lv/lv/Informacijai/Partneriem/Vadlinijas/E-pak-izstr-vadlinijas</w:t>
        </w:r>
      </w:hyperlink>
      <w:r>
        <w:t xml:space="preserve"> </w:t>
      </w:r>
    </w:p>
    <w:p w14:paraId="16682EE8" w14:textId="77777777" w:rsidR="00DA5A5E" w:rsidRDefault="00DA5A5E" w:rsidP="00DA5A5E">
      <w:pPr>
        <w:pStyle w:val="Bulletlistparagraph"/>
        <w:numPr>
          <w:ilvl w:val="1"/>
          <w:numId w:val="33"/>
        </w:numPr>
        <w:jc w:val="left"/>
      </w:pPr>
      <w:r>
        <w:t xml:space="preserve">XML resursu izstrādes vadlīnijas - </w:t>
      </w:r>
      <w:hyperlink r:id="rId24" w:history="1">
        <w:r w:rsidRPr="00852682">
          <w:rPr>
            <w:rStyle w:val="Hyperlink"/>
          </w:rPr>
          <w:t>https://viss.gov.lv/lv/Informacijai/Partneriem/Vadlinijas/XML-resursu-izstr-vadlinijas</w:t>
        </w:r>
      </w:hyperlink>
      <w:r>
        <w:t xml:space="preserve"> </w:t>
      </w:r>
    </w:p>
    <w:p w14:paraId="6C26FE15" w14:textId="77777777" w:rsidR="00DA5A5E" w:rsidRDefault="00DA5A5E" w:rsidP="00DA5A5E">
      <w:pPr>
        <w:pStyle w:val="Bulletlistparagraph"/>
        <w:numPr>
          <w:ilvl w:val="1"/>
          <w:numId w:val="33"/>
        </w:numPr>
        <w:jc w:val="left"/>
      </w:pPr>
      <w:r>
        <w:t xml:space="preserve">IS servisu izstrādes vadlīnijas - </w:t>
      </w:r>
      <w:hyperlink r:id="rId25" w:history="1">
        <w:r w:rsidRPr="00852682">
          <w:rPr>
            <w:rStyle w:val="Hyperlink"/>
          </w:rPr>
          <w:t>https://viss.gov.lv/lv/Informacijai/Partneriem/Vadlinijas/IS-serv-izstr-vadlinijas</w:t>
        </w:r>
      </w:hyperlink>
      <w:r>
        <w:t xml:space="preserve"> </w:t>
      </w:r>
    </w:p>
    <w:p w14:paraId="1C3C854E" w14:textId="77777777" w:rsidR="00DA5A5E" w:rsidRDefault="00DA5A5E" w:rsidP="00DA5A5E">
      <w:pPr>
        <w:pStyle w:val="Bulletlistparagraph"/>
        <w:numPr>
          <w:ilvl w:val="1"/>
          <w:numId w:val="33"/>
        </w:numPr>
        <w:jc w:val="left"/>
      </w:pPr>
      <w:r>
        <w:t xml:space="preserve">E-pakalpojumu vizuālā izskata ievērošanas vadlīnijas - </w:t>
      </w:r>
      <w:hyperlink r:id="rId26" w:history="1">
        <w:r w:rsidRPr="00852682">
          <w:rPr>
            <w:rStyle w:val="Hyperlink"/>
          </w:rPr>
          <w:t>https://viss.gov.lv/lv/Informacijai/Partneriem/Vadlinijas/E-pak-UI-vadlinijas2</w:t>
        </w:r>
      </w:hyperlink>
    </w:p>
    <w:p w14:paraId="0E64DDDC" w14:textId="77777777" w:rsidR="00DA5A5E" w:rsidRDefault="00DA5A5E" w:rsidP="00DA5A5E">
      <w:r w:rsidRPr="00DA5A5E">
        <w:rPr>
          <w:b/>
        </w:rPr>
        <w:t>Piemērojamība:</w:t>
      </w:r>
      <w:r>
        <w:t xml:space="preserve"> Prasība ir obligāta visiem elektronisko pakalpojumu attīstības projektiem.</w:t>
      </w:r>
    </w:p>
    <w:p w14:paraId="0F65A0A0" w14:textId="035887BD" w:rsidR="00DA5A5E" w:rsidRDefault="00DA5A5E" w:rsidP="00DA5A5E">
      <w:r w:rsidRPr="00DA5A5E">
        <w:rPr>
          <w:b/>
        </w:rPr>
        <w:t>Skaidrojums:</w:t>
      </w:r>
      <w:r>
        <w:t xml:space="preserve"> Elektronisko pakalpojumu attīstība ir jāveic atbilstībā ar valsts pārvaldes IKT risinājumu attīstības nostādnēm, nodrošinot to integrāciju un sadarbspēju.                                             </w:t>
      </w:r>
    </w:p>
    <w:p w14:paraId="5E4DB885" w14:textId="71984DF8" w:rsidR="00C46D67" w:rsidRPr="006357E1" w:rsidRDefault="00C46D67" w:rsidP="00C46D67">
      <w:pPr>
        <w:pStyle w:val="Prasiba"/>
      </w:pPr>
      <w:bookmarkStart w:id="108" w:name="_Toc499740775"/>
      <w:r w:rsidRPr="006357E1">
        <w:t>S</w:t>
      </w:r>
      <w:r w:rsidR="009677A4">
        <w:t>P</w:t>
      </w:r>
      <w:r w:rsidR="002305A0">
        <w:t>7</w:t>
      </w:r>
      <w:r w:rsidR="00DA5A5E">
        <w:t>2</w:t>
      </w:r>
      <w:r w:rsidRPr="006357E1">
        <w:t xml:space="preserve"> - </w:t>
      </w:r>
      <w:r w:rsidR="006357E1" w:rsidRPr="006357E1">
        <w:t>Organizatoriskās prasības iepirkumiem</w:t>
      </w:r>
      <w:bookmarkEnd w:id="107"/>
      <w:bookmarkEnd w:id="108"/>
    </w:p>
    <w:p w14:paraId="4CEACC5D" w14:textId="0ADD127C" w:rsidR="00C46D67" w:rsidRPr="006357E1" w:rsidRDefault="00C46D67" w:rsidP="003B7E24">
      <w:r w:rsidRPr="006357E1">
        <w:t xml:space="preserve">IKT attīstības </w:t>
      </w:r>
      <w:r w:rsidR="006357E1" w:rsidRPr="006357E1">
        <w:t>projektu</w:t>
      </w:r>
      <w:r w:rsidRPr="006357E1">
        <w:t xml:space="preserve"> aktivitātēm, kas </w:t>
      </w:r>
      <w:r w:rsidR="006357E1" w:rsidRPr="006357E1">
        <w:t>tiek iepirktas kā ārpakalpojums, tehniskajās specifikācijās ir iekļaujamas projekta pārvaldības, nodevumu piegādes, ievērojamo IT atbalsta procedūru un citas organizatoriskās prasības, kas nodrošina ārpakalpojuma projekta atbilstību kopējam IKT attīstības projekta pārvaldības plānam.</w:t>
      </w:r>
    </w:p>
    <w:p w14:paraId="0AE11D3D" w14:textId="42C28E81" w:rsidR="006357E1" w:rsidRPr="006357E1" w:rsidRDefault="006357E1" w:rsidP="003B7E24">
      <w:r w:rsidRPr="006357E1">
        <w:rPr>
          <w:b/>
        </w:rPr>
        <w:t>Piemērojamība:</w:t>
      </w:r>
      <w:r w:rsidRPr="006357E1">
        <w:t xml:space="preserve"> Prasība ir rekomendējama visiem ārpakalpojumu projektiem.</w:t>
      </w:r>
    </w:p>
    <w:p w14:paraId="38BD2857" w14:textId="41A8E68A" w:rsidR="00C46D67" w:rsidRDefault="006357E1" w:rsidP="003B7E24">
      <w:r w:rsidRPr="006357E1">
        <w:rPr>
          <w:b/>
        </w:rPr>
        <w:t>Skaidrojums:</w:t>
      </w:r>
      <w:r w:rsidRPr="006357E1">
        <w:t xml:space="preserve"> IKT attīstības projekt</w:t>
      </w:r>
      <w:r>
        <w:t>i pārsvarā saistīti ar ārpakalpojumu pasūtīšanu. Ir būtiski, lai ārpakalpojumu realizācijas nosacījumi atbilstu IKT attīstības projektu realizējošās iestādes vajadzībām un IKT attīstības projekta kopējam pārvaldības plānam. Tamdēļ iepirkuma tehniskajā specifikācijā ir iek</w:t>
      </w:r>
      <w:r w:rsidR="00450D2D">
        <w:t>ļaujama informācija par visām procedūrām un nosacījumiem, kas ievērojami ārpakalpojuma realizācijas laikā.</w:t>
      </w:r>
    </w:p>
    <w:p w14:paraId="47046B0E" w14:textId="023D34E5" w:rsidR="00C46D67" w:rsidRDefault="00C46D67" w:rsidP="00C46D67">
      <w:pPr>
        <w:pStyle w:val="Prasiba"/>
      </w:pPr>
      <w:bookmarkStart w:id="109" w:name="_Toc492990140"/>
      <w:bookmarkStart w:id="110" w:name="_Toc499740776"/>
      <w:r>
        <w:t>S</w:t>
      </w:r>
      <w:r w:rsidR="009677A4">
        <w:t>P</w:t>
      </w:r>
      <w:r w:rsidR="002305A0">
        <w:t>7</w:t>
      </w:r>
      <w:r w:rsidR="00DA5A5E">
        <w:t>3</w:t>
      </w:r>
      <w:r>
        <w:t xml:space="preserve"> - Projekta nodevumi</w:t>
      </w:r>
      <w:bookmarkEnd w:id="109"/>
      <w:bookmarkEnd w:id="110"/>
    </w:p>
    <w:p w14:paraId="146A20E6" w14:textId="73B94880" w:rsidR="003966F7" w:rsidRDefault="003966F7" w:rsidP="00C46D67">
      <w:r>
        <w:t xml:space="preserve">Visām IKT attīstības projekta aktivitātēm ir jābūt skaidri definētām prasībām piegādājamajiem nodevumiem, tai skaitā jābūt definētam piegādājamo nodevumu sarakstam, piegādes termiņiem, piegādes veidam un izmantojamajiem rīkiem, kā </w:t>
      </w:r>
      <w:r w:rsidR="00873BBE">
        <w:t xml:space="preserve">arī </w:t>
      </w:r>
      <w:r>
        <w:t>nodevumu sagaidāmā satura aprakstam un informācijai par attiecināmajiem standartiem.</w:t>
      </w:r>
    </w:p>
    <w:p w14:paraId="419606F7" w14:textId="5B942853" w:rsidR="003966F7" w:rsidRDefault="003966F7" w:rsidP="00C46D67">
      <w:r w:rsidRPr="003966F7">
        <w:rPr>
          <w:b/>
        </w:rPr>
        <w:t>Piemērojamība</w:t>
      </w:r>
      <w:r>
        <w:t>: Prasība ir rekomendējama visiem IKT attīstības projektiem un obligāta visiem ārpakalpojumu iepirkumiem.</w:t>
      </w:r>
    </w:p>
    <w:p w14:paraId="036FF0D7" w14:textId="1588E4E8" w:rsidR="00C46D67" w:rsidRDefault="003966F7" w:rsidP="003B7E24">
      <w:r w:rsidRPr="003966F7">
        <w:rPr>
          <w:b/>
        </w:rPr>
        <w:t xml:space="preserve">Skaidrojums: </w:t>
      </w:r>
      <w:r>
        <w:t xml:space="preserve">Nodevumi </w:t>
      </w:r>
      <w:r w:rsidR="008E7F13">
        <w:t>veido IKT attīstības projekta sasniedzamos rezultātus. Lai saplānotu un kontrolētu IKT attīstības projektu jau laicīgi jābūt skaidriem IKT attīstības projekta aktivitāšu  nodevumiem. Informācija par nepieciešamajiem nodevumiem it īpaši būtiska ir ārpakalpojumu iepirkumiem, lai varētu vienoties par precīzu veicamo darbu un sagatavojamo piegāžu apjomu.</w:t>
      </w:r>
    </w:p>
    <w:p w14:paraId="5CF2F8BB" w14:textId="34C5E877" w:rsidR="00C46D67" w:rsidRDefault="009677A4" w:rsidP="00C46D67">
      <w:pPr>
        <w:pStyle w:val="Prasiba"/>
      </w:pPr>
      <w:bookmarkStart w:id="111" w:name="_Toc492990141"/>
      <w:bookmarkStart w:id="112" w:name="_Toc499740777"/>
      <w:r>
        <w:t>SP</w:t>
      </w:r>
      <w:r w:rsidR="002305A0">
        <w:t>7</w:t>
      </w:r>
      <w:r w:rsidR="00DA5A5E">
        <w:t>4</w:t>
      </w:r>
      <w:r w:rsidR="00C46D67">
        <w:t xml:space="preserve"> - </w:t>
      </w:r>
      <w:r w:rsidR="003C187B">
        <w:t>Nodevumu pārbaude un saskaņošana</w:t>
      </w:r>
      <w:bookmarkEnd w:id="111"/>
      <w:bookmarkEnd w:id="112"/>
    </w:p>
    <w:p w14:paraId="56774BA7" w14:textId="339687F4" w:rsidR="00A52033" w:rsidRDefault="00470CE1" w:rsidP="003B7E24">
      <w:r>
        <w:t xml:space="preserve">IKT attīstības projektu plānos un iepirkumu organizatoriskajās prasībās ir </w:t>
      </w:r>
      <w:r w:rsidR="007E53E3">
        <w:t>jāparedz</w:t>
      </w:r>
      <w:r>
        <w:t xml:space="preserve"> nodevumu </w:t>
      </w:r>
      <w:r w:rsidR="007E53E3">
        <w:t>pārbaudes</w:t>
      </w:r>
      <w:r>
        <w:t xml:space="preserve"> un saskaņošanas aktivitātes.</w:t>
      </w:r>
    </w:p>
    <w:p w14:paraId="6B0C80E6" w14:textId="77777777" w:rsidR="00470CE1" w:rsidRDefault="00470CE1" w:rsidP="00470CE1">
      <w:r w:rsidRPr="003966F7">
        <w:rPr>
          <w:b/>
        </w:rPr>
        <w:t>Piemērojamība</w:t>
      </w:r>
      <w:r>
        <w:t>: Prasība ir rekomendējama visiem IKT attīstības projektiem un obligāta visiem ārpakalpojumu iepirkumiem.</w:t>
      </w:r>
    </w:p>
    <w:p w14:paraId="73CD6363" w14:textId="209D06A6" w:rsidR="00470CE1" w:rsidRDefault="00470CE1" w:rsidP="003B7E24">
      <w:r w:rsidRPr="00470CE1">
        <w:rPr>
          <w:b/>
        </w:rPr>
        <w:t>Skaidrojums:</w:t>
      </w:r>
      <w:r>
        <w:t xml:space="preserve"> </w:t>
      </w:r>
      <w:r w:rsidR="003C187B">
        <w:t>Nodevumu pārbaude</w:t>
      </w:r>
      <w:r>
        <w:t xml:space="preserve"> un saskaņošana ir neaizbēgama IKT attīstības projektu aktivitāte, kura prasa gan laiku, gan resursus. Šis laiks un resursi jau sākotnēji jāiekļauj IKT attīstības projekta </w:t>
      </w:r>
      <w:r w:rsidR="007E53E3">
        <w:lastRenderedPageBreak/>
        <w:t>aktivitātes</w:t>
      </w:r>
      <w:r>
        <w:t>, lai izvairītos no budžeta pārtēriņa vai kavējumiem termiņos. Informācija par plānotajām</w:t>
      </w:r>
      <w:r w:rsidR="003C187B">
        <w:t xml:space="preserve"> </w:t>
      </w:r>
      <w:r w:rsidR="007E53E3">
        <w:t>pārbaudes</w:t>
      </w:r>
      <w:r>
        <w:t xml:space="preserve"> un saskaņošanas aktivitātēm ir obligāti iekļaujama iepirkumu tehniskajās specifikācijās, lai piegādātājs varētu to ņemt vērā veidojot iepirkuma realizācijas plānu.</w:t>
      </w:r>
    </w:p>
    <w:p w14:paraId="47DBE3F1" w14:textId="20D227AA" w:rsidR="00C46D67" w:rsidRDefault="007A1E39" w:rsidP="003B7E24">
      <w:r>
        <w:t xml:space="preserve">Dažādiem nodevumu veidiem ir dažāda veida veicamās pārbaudes – dokumentiem izskatīšana, programmatūrai testēšana, infrastruktūras piegādēm apskates, utt. Detalizētāka informācija par nodevumiem piemērojamajām kvalitātes kontroles aktivitātēm skatāma </w:t>
      </w:r>
      <w:r w:rsidR="007E53E3">
        <w:t>dokumentā</w:t>
      </w:r>
      <w:r>
        <w:t xml:space="preserve"> “</w:t>
      </w:r>
      <w:r w:rsidRPr="007A1E39">
        <w:t>Projekta kvalitātes nodrošināšanas plāna sagatave</w:t>
      </w:r>
      <w:r>
        <w:t>” [1.7].</w:t>
      </w:r>
    </w:p>
    <w:p w14:paraId="55C7C8AE" w14:textId="27F698E7" w:rsidR="00C46D67" w:rsidRDefault="00C46D67" w:rsidP="00C46D67">
      <w:pPr>
        <w:pStyle w:val="Prasiba"/>
      </w:pPr>
      <w:bookmarkStart w:id="113" w:name="_Toc492990142"/>
      <w:bookmarkStart w:id="114" w:name="_Toc499740778"/>
      <w:r>
        <w:t>S</w:t>
      </w:r>
      <w:r w:rsidR="009677A4">
        <w:t>P</w:t>
      </w:r>
      <w:r w:rsidR="002305A0">
        <w:t>7</w:t>
      </w:r>
      <w:r w:rsidR="00DA5A5E">
        <w:t>5</w:t>
      </w:r>
      <w:r>
        <w:t xml:space="preserve"> - Programmatūras licencēšana</w:t>
      </w:r>
      <w:bookmarkEnd w:id="113"/>
      <w:bookmarkEnd w:id="114"/>
    </w:p>
    <w:p w14:paraId="03992811" w14:textId="6B90782F" w:rsidR="00230E50" w:rsidRDefault="00230E50" w:rsidP="003B7E24">
      <w:r>
        <w:t>Programmatūras ieviešanas projektos tehniskās specifikācijas prasības ir vēlams formulēt tā, lai neizslēgtu pretendentiem ne iespēju piegādāt licencējamu standarta programmatūru, ne iespēju izstrādāt pēc pasūtījuma pielāgotu programmatūru. Gadījumā, kur programmatūras ieviešanas projekta prasības iespējams vienlīdz labi apmierināt gan ar licencējamu programmatūru, gan pēc pasūtījuma izstrādājamu programmatūru ir jāizvēlas tas risinājums, kura kopējās ieviešanas un ekspluatācijas izmaksas ir mazāk</w:t>
      </w:r>
      <w:r w:rsidR="008D60DE">
        <w:t>ās. Kopējās izmaksas aprēķināmas risinājuma plānotajam ekspluatācijas periodam (ERAF finansētajiem projektiem vismaz 5 gadi pēc ieviešanas) nevis tikai programmatūras ieviešanas projekta periodam.</w:t>
      </w:r>
    </w:p>
    <w:p w14:paraId="262024A2" w14:textId="47A0F013" w:rsidR="00230E50" w:rsidRDefault="00230E50" w:rsidP="00230E50">
      <w:r w:rsidRPr="003966F7">
        <w:rPr>
          <w:b/>
        </w:rPr>
        <w:t>Piemērojamība</w:t>
      </w:r>
      <w:r>
        <w:t>: Prasība ir rekomendējama visiem programmatūras ieviešanas projektiem.</w:t>
      </w:r>
    </w:p>
    <w:p w14:paraId="0426D82E" w14:textId="7AAB623F" w:rsidR="008D60DE" w:rsidRDefault="008D60DE" w:rsidP="00230E50">
      <w:r w:rsidRPr="008D60DE">
        <w:rPr>
          <w:b/>
        </w:rPr>
        <w:t>Skaidrojums</w:t>
      </w:r>
      <w:r>
        <w:t>: Standarta programmatūras izvēlei ir savas priekšrocības (piemēram, ātrāka ieviešana un potenciāli mazāk kļūdu) un programmatūras izstrādei pēc pasūtījuma ir savas priekšrocības (piemēram, precīzāka atbilstība pasūtītāja vajadzībām). Lai neierobežotu piegādātāju konkurences iespējas, iepirkumos vēlams izvairīties no prasībām, kas bez pamata ierobežo vienu vai otru variantu.</w:t>
      </w:r>
    </w:p>
    <w:p w14:paraId="497DE3BF" w14:textId="54DD4973" w:rsidR="00C46D67" w:rsidRDefault="008D60DE" w:rsidP="003B7E24">
      <w:r>
        <w:t xml:space="preserve">Tajā pašā laikā, ja programmatūras ieviešanas iepirkums paredz iespēju piegādāt uz standarta licencējamiem produktiem balstītu risinājumu, tad </w:t>
      </w:r>
      <w:r w:rsidR="00B37356">
        <w:t xml:space="preserve">vēlams iekļaut prasību, ka šiem standarta produktiem jābūt bijušiem pieejamiem tirgū jau noteiktu laiku (piemēram, divus gadus). Tas dod iespēju izvairīties no situācijas, kur tiek piedāvāts ieviest praksē nepārbaudītus risinājumus, kā arī neļauj piegādātājiem par projekta līdzekļiem izstrādātu programmatūru klasificēt kā licencējamu standarta programmatūru. </w:t>
      </w:r>
    </w:p>
    <w:p w14:paraId="188734DC" w14:textId="5AB5ABF1" w:rsidR="00C46D67" w:rsidRDefault="00C46D67" w:rsidP="00C46D67">
      <w:pPr>
        <w:pStyle w:val="Prasiba"/>
      </w:pPr>
      <w:bookmarkStart w:id="115" w:name="_Toc492990143"/>
      <w:bookmarkStart w:id="116" w:name="_Toc499740779"/>
      <w:r>
        <w:t>S</w:t>
      </w:r>
      <w:r w:rsidR="009677A4">
        <w:t>P</w:t>
      </w:r>
      <w:r w:rsidR="002305A0">
        <w:t>7</w:t>
      </w:r>
      <w:r w:rsidR="00DA5A5E">
        <w:t>6</w:t>
      </w:r>
      <w:r>
        <w:t xml:space="preserve"> - Garantijas nodrošināšana</w:t>
      </w:r>
      <w:bookmarkEnd w:id="115"/>
      <w:bookmarkEnd w:id="116"/>
    </w:p>
    <w:p w14:paraId="361BA11D" w14:textId="7A203AB1" w:rsidR="009C46E2" w:rsidRDefault="009C46E2" w:rsidP="003B7E24">
      <w:r>
        <w:t xml:space="preserve">IKT risinājumu ārpakalpojumu iegādes iepirkumos jāparedz garantijas nodrošināšanas prasības, kas paredz piegādātā risinājuma vai risinājuma daļas kļūda labošanu noteiktu laiku pēc risinājuma vai risinājuma daļas nodošanas. Garantijas </w:t>
      </w:r>
      <w:r w:rsidR="007E53E3">
        <w:t>nodrošināšanas</w:t>
      </w:r>
      <w:r>
        <w:t xml:space="preserve"> prasībās jāiekļauj arī sagaidāmais garantijas nodrošināšanas laiks (piemēram, 8 stundas 5 dienas nedēļā) un reakcijas un kļūdu labojumu piegādes laiki atbilstoši pieteiktās kļūdas kritiskumam.</w:t>
      </w:r>
    </w:p>
    <w:p w14:paraId="48F73F3D" w14:textId="7EFA6209" w:rsidR="00F041D7" w:rsidRDefault="00F041D7" w:rsidP="00F041D7">
      <w:r w:rsidRPr="003966F7">
        <w:rPr>
          <w:b/>
        </w:rPr>
        <w:t>Piemērojamība</w:t>
      </w:r>
      <w:r>
        <w:t>: Prasība ir rekomendējama visiem IKT risinājuma vai risinājuma daļu iepirkumiem.</w:t>
      </w:r>
    </w:p>
    <w:p w14:paraId="77FBAA52" w14:textId="4937AD5A" w:rsidR="00C46D67" w:rsidRDefault="00F041D7" w:rsidP="003B7E24">
      <w:r w:rsidRPr="00F041D7">
        <w:rPr>
          <w:b/>
        </w:rPr>
        <w:t>Skaidrojums:</w:t>
      </w:r>
      <w:r w:rsidR="00332218">
        <w:t xml:space="preserve"> Garantijas prasības attiecināmas gan uz programmatūras, gan IKT infrastruktūras piegādes iepirkumiem. Ir būtiski norādīt, ka garantijas </w:t>
      </w:r>
      <w:r w:rsidR="007E53E3">
        <w:t>nodrošināšanas</w:t>
      </w:r>
      <w:r w:rsidR="00332218">
        <w:t xml:space="preserve"> prasību izmaksām jābūt iekļautām finanšu piedāvājuma vai nu iepirkuma priekšmeta cenā vai izdalītām kā atsevišķai pozīcijai. </w:t>
      </w:r>
    </w:p>
    <w:p w14:paraId="7E4F1A2F" w14:textId="2DB9A8C5" w:rsidR="00C46D67" w:rsidRDefault="00C46D67" w:rsidP="00C46D67">
      <w:pPr>
        <w:pStyle w:val="Prasiba"/>
      </w:pPr>
      <w:bookmarkStart w:id="117" w:name="_Toc492990144"/>
      <w:bookmarkStart w:id="118" w:name="_Toc499740780"/>
      <w:r>
        <w:t>S</w:t>
      </w:r>
      <w:r w:rsidR="009677A4">
        <w:t>P</w:t>
      </w:r>
      <w:r w:rsidR="002305A0">
        <w:t>7</w:t>
      </w:r>
      <w:r w:rsidR="00DA5A5E">
        <w:t>7</w:t>
      </w:r>
      <w:r>
        <w:t xml:space="preserve"> - Risinājuma uzturēšana</w:t>
      </w:r>
      <w:bookmarkEnd w:id="117"/>
      <w:bookmarkEnd w:id="118"/>
    </w:p>
    <w:p w14:paraId="3C76909E" w14:textId="516AFAB4" w:rsidR="00332218" w:rsidRDefault="00332218" w:rsidP="003B7E24">
      <w:r>
        <w:t xml:space="preserve">Papildus garantijas nodrošināšanas prasībām IKT risinājuma vai risinājuma daļu iepirkumos vēlams iekļaut arī uzturēšanas prasības, kas nosaka par velti vai par maksu </w:t>
      </w:r>
      <w:r w:rsidR="00762D49">
        <w:t>pasūtamās</w:t>
      </w:r>
      <w:r>
        <w:t xml:space="preserve"> papildus aktivitātes.</w:t>
      </w:r>
    </w:p>
    <w:p w14:paraId="1CB7005C" w14:textId="725F5C95" w:rsidR="00332218" w:rsidRDefault="00332218" w:rsidP="003B7E24">
      <w:r w:rsidRPr="003966F7">
        <w:rPr>
          <w:b/>
        </w:rPr>
        <w:t>Piemērojamība</w:t>
      </w:r>
      <w:r>
        <w:t>: Prasība ir rekomendējama visiem IKT risinājuma vai risinājuma daļu iepirkumiem.</w:t>
      </w:r>
    </w:p>
    <w:p w14:paraId="3E545365" w14:textId="0256220B" w:rsidR="00147DA7" w:rsidRPr="002305A0" w:rsidRDefault="00332218" w:rsidP="00FC7FC1">
      <w:r w:rsidRPr="00332218">
        <w:rPr>
          <w:b/>
        </w:rPr>
        <w:t>Skaidrojums:</w:t>
      </w:r>
      <w:r>
        <w:t xml:space="preserve"> Atkarībā no IKT risinājuma veida, risinājuma uzturēšanas prasībās var iekļaut dažāda veida aktivitātes – piemēram regulāras programmatūras atjauninājumu piegādes, pasūtītāja administratoru konsultācijas, IKT infrastruktūras paplašināšanas iespējas, izmaiņu pieprasījumu novērtēšanas un realizācijas aktivitātes, utt.</w:t>
      </w:r>
    </w:p>
    <w:p w14:paraId="53E4D0A0" w14:textId="77777777" w:rsidR="00FC7FC1" w:rsidRDefault="00FC7FC1">
      <w:pPr>
        <w:jc w:val="left"/>
        <w:rPr>
          <w:rFonts w:eastAsia="Lucida Sans Unicode"/>
          <w:sz w:val="20"/>
          <w:szCs w:val="20"/>
          <w:lang w:eastAsia="lv-LV"/>
        </w:rPr>
      </w:pPr>
    </w:p>
    <w:sectPr w:rsidR="00FC7FC1">
      <w:footerReference w:type="even" r:id="rId27"/>
      <w:footerReference w:type="default" r:id="rId28"/>
      <w:pgSz w:w="11906" w:h="16838" w:code="9"/>
      <w:pgMar w:top="1134" w:right="96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073BD3" w14:textId="77777777" w:rsidR="00033C37" w:rsidRDefault="00033C37" w:rsidP="00AC1CF2">
      <w:r>
        <w:separator/>
      </w:r>
    </w:p>
    <w:p w14:paraId="708EE7DD" w14:textId="77777777" w:rsidR="00033C37" w:rsidRDefault="00033C37" w:rsidP="00AC1CF2"/>
  </w:endnote>
  <w:endnote w:type="continuationSeparator" w:id="0">
    <w:p w14:paraId="0B526656" w14:textId="77777777" w:rsidR="00033C37" w:rsidRDefault="00033C37" w:rsidP="00AC1CF2">
      <w:r>
        <w:continuationSeparator/>
      </w:r>
    </w:p>
    <w:p w14:paraId="732CA1F1" w14:textId="77777777" w:rsidR="00033C37" w:rsidRDefault="00033C37" w:rsidP="00AC1CF2"/>
  </w:endnote>
  <w:endnote w:type="continuationNotice" w:id="1">
    <w:p w14:paraId="46986B77" w14:textId="77777777" w:rsidR="00033C37" w:rsidRDefault="00033C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2FF" w:usb1="400004FF" w:usb2="00000000" w:usb3="00000000" w:csb0="0000019F" w:csb1="00000000"/>
  </w:font>
  <w:font w:name="Calibri Light">
    <w:panose1 w:val="020F0302020204030204"/>
    <w:charset w:val="BA"/>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Univers for KPMG">
    <w:altName w:val="Trebuchet MS"/>
    <w:charset w:val="00"/>
    <w:family w:val="swiss"/>
    <w:pitch w:val="variable"/>
    <w:sig w:usb0="00000001" w:usb1="5000204A" w:usb2="00000000" w:usb3="00000000" w:csb0="0000009F" w:csb1="00000000"/>
  </w:font>
  <w:font w:name="Oswald">
    <w:altName w:val="Candara"/>
    <w:charset w:val="00"/>
    <w:family w:val="auto"/>
    <w:pitch w:val="variable"/>
    <w:sig w:usb0="00000001" w:usb1="5000004B" w:usb2="00000000" w:usb3="00000000" w:csb0="000001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AFAC8E" w14:textId="77777777" w:rsidR="009F7A22" w:rsidRDefault="009F7A22" w:rsidP="00AC1CF2">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11</w:t>
    </w:r>
    <w:r>
      <w:rPr>
        <w:rStyle w:val="PageNumber"/>
      </w:rPr>
      <w:fldChar w:fldCharType="end"/>
    </w:r>
  </w:p>
  <w:p w14:paraId="167B9111" w14:textId="77777777" w:rsidR="009F7A22" w:rsidRDefault="009F7A22" w:rsidP="00AC1CF2">
    <w:pPr>
      <w:pStyle w:val="Footer"/>
    </w:pPr>
  </w:p>
  <w:p w14:paraId="1D78E59C" w14:textId="77777777" w:rsidR="009F7A22" w:rsidRDefault="009F7A22" w:rsidP="00AC1CF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3BC547" w14:textId="61293636" w:rsidR="009F7A22" w:rsidRDefault="009F7A22" w:rsidP="00AC1CF2">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sidR="00D75126">
      <w:rPr>
        <w:rStyle w:val="PageNumber"/>
        <w:noProof/>
      </w:rPr>
      <w:t>1</w:t>
    </w:r>
    <w:r>
      <w:rPr>
        <w:rStyle w:val="PageNumber"/>
      </w:rPr>
      <w:fldChar w:fldCharType="end"/>
    </w:r>
  </w:p>
  <w:p w14:paraId="0E0BDFCE" w14:textId="77777777" w:rsidR="009F7A22" w:rsidRDefault="009F7A22" w:rsidP="00AC1CF2">
    <w:pPr>
      <w:pStyle w:val="Footer"/>
    </w:pPr>
  </w:p>
  <w:p w14:paraId="78959F59" w14:textId="77777777" w:rsidR="009F7A22" w:rsidRDefault="009F7A22" w:rsidP="00AC1CF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7A9518" w14:textId="77777777" w:rsidR="00033C37" w:rsidRDefault="00033C37" w:rsidP="00AC1CF2">
      <w:r>
        <w:separator/>
      </w:r>
    </w:p>
    <w:p w14:paraId="0BB684BA" w14:textId="77777777" w:rsidR="00033C37" w:rsidRDefault="00033C37" w:rsidP="00AC1CF2"/>
  </w:footnote>
  <w:footnote w:type="continuationSeparator" w:id="0">
    <w:p w14:paraId="6B5A14CC" w14:textId="77777777" w:rsidR="00033C37" w:rsidRDefault="00033C37" w:rsidP="00AC1CF2">
      <w:r>
        <w:continuationSeparator/>
      </w:r>
    </w:p>
    <w:p w14:paraId="79DCCD51" w14:textId="77777777" w:rsidR="00033C37" w:rsidRDefault="00033C37" w:rsidP="00AC1CF2"/>
  </w:footnote>
  <w:footnote w:type="continuationNotice" w:id="1">
    <w:p w14:paraId="53231EC0" w14:textId="77777777" w:rsidR="00033C37" w:rsidRDefault="00033C37"/>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1"/>
    <w:lvl w:ilvl="0">
      <w:start w:val="1"/>
      <w:numFmt w:val="decimal"/>
      <w:lvlText w:val="%1."/>
      <w:lvlJc w:val="left"/>
      <w:pPr>
        <w:tabs>
          <w:tab w:val="num" w:pos="720"/>
        </w:tabs>
        <w:ind w:left="720" w:hanging="360"/>
      </w:pPr>
    </w:lvl>
  </w:abstractNum>
  <w:abstractNum w:abstractNumId="1">
    <w:nsid w:val="00000008"/>
    <w:multiLevelType w:val="multilevel"/>
    <w:tmpl w:val="00000008"/>
    <w:name w:val="WW8Num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106033C"/>
    <w:multiLevelType w:val="hybridMultilevel"/>
    <w:tmpl w:val="239EC5FE"/>
    <w:lvl w:ilvl="0" w:tplc="DD6C07B8">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
    <w:nsid w:val="013E5242"/>
    <w:multiLevelType w:val="multilevel"/>
    <w:tmpl w:val="913C26BE"/>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4">
    <w:nsid w:val="0A267370"/>
    <w:multiLevelType w:val="multilevel"/>
    <w:tmpl w:val="1D768BCA"/>
    <w:lvl w:ilvl="0">
      <w:start w:val="1"/>
      <w:numFmt w:val="decimal"/>
      <w:lvlText w:val="%1."/>
      <w:lvlJc w:val="left"/>
      <w:pPr>
        <w:ind w:left="720" w:hanging="360"/>
      </w:pPr>
      <w:rPr>
        <w:rFonts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nsid w:val="0E353432"/>
    <w:multiLevelType w:val="hybridMultilevel"/>
    <w:tmpl w:val="9E5255A2"/>
    <w:lvl w:ilvl="0" w:tplc="04260001">
      <w:start w:val="1"/>
      <w:numFmt w:val="bullet"/>
      <w:lvlText w:val=""/>
      <w:lvlJc w:val="left"/>
      <w:pPr>
        <w:ind w:left="2214" w:hanging="360"/>
      </w:pPr>
      <w:rPr>
        <w:rFonts w:ascii="Symbol" w:hAnsi="Symbol" w:hint="default"/>
      </w:rPr>
    </w:lvl>
    <w:lvl w:ilvl="1" w:tplc="04260003" w:tentative="1">
      <w:start w:val="1"/>
      <w:numFmt w:val="bullet"/>
      <w:lvlText w:val="o"/>
      <w:lvlJc w:val="left"/>
      <w:pPr>
        <w:ind w:left="2934" w:hanging="360"/>
      </w:pPr>
      <w:rPr>
        <w:rFonts w:ascii="Courier New" w:hAnsi="Courier New" w:cs="Courier New" w:hint="default"/>
      </w:rPr>
    </w:lvl>
    <w:lvl w:ilvl="2" w:tplc="04260005" w:tentative="1">
      <w:start w:val="1"/>
      <w:numFmt w:val="bullet"/>
      <w:lvlText w:val=""/>
      <w:lvlJc w:val="left"/>
      <w:pPr>
        <w:ind w:left="3654" w:hanging="360"/>
      </w:pPr>
      <w:rPr>
        <w:rFonts w:ascii="Wingdings" w:hAnsi="Wingdings" w:hint="default"/>
      </w:rPr>
    </w:lvl>
    <w:lvl w:ilvl="3" w:tplc="04260001" w:tentative="1">
      <w:start w:val="1"/>
      <w:numFmt w:val="bullet"/>
      <w:lvlText w:val=""/>
      <w:lvlJc w:val="left"/>
      <w:pPr>
        <w:ind w:left="4374" w:hanging="360"/>
      </w:pPr>
      <w:rPr>
        <w:rFonts w:ascii="Symbol" w:hAnsi="Symbol" w:hint="default"/>
      </w:rPr>
    </w:lvl>
    <w:lvl w:ilvl="4" w:tplc="04260003" w:tentative="1">
      <w:start w:val="1"/>
      <w:numFmt w:val="bullet"/>
      <w:lvlText w:val="o"/>
      <w:lvlJc w:val="left"/>
      <w:pPr>
        <w:ind w:left="5094" w:hanging="360"/>
      </w:pPr>
      <w:rPr>
        <w:rFonts w:ascii="Courier New" w:hAnsi="Courier New" w:cs="Courier New" w:hint="default"/>
      </w:rPr>
    </w:lvl>
    <w:lvl w:ilvl="5" w:tplc="04260005" w:tentative="1">
      <w:start w:val="1"/>
      <w:numFmt w:val="bullet"/>
      <w:lvlText w:val=""/>
      <w:lvlJc w:val="left"/>
      <w:pPr>
        <w:ind w:left="5814" w:hanging="360"/>
      </w:pPr>
      <w:rPr>
        <w:rFonts w:ascii="Wingdings" w:hAnsi="Wingdings" w:hint="default"/>
      </w:rPr>
    </w:lvl>
    <w:lvl w:ilvl="6" w:tplc="04260001" w:tentative="1">
      <w:start w:val="1"/>
      <w:numFmt w:val="bullet"/>
      <w:lvlText w:val=""/>
      <w:lvlJc w:val="left"/>
      <w:pPr>
        <w:ind w:left="6534" w:hanging="360"/>
      </w:pPr>
      <w:rPr>
        <w:rFonts w:ascii="Symbol" w:hAnsi="Symbol" w:hint="default"/>
      </w:rPr>
    </w:lvl>
    <w:lvl w:ilvl="7" w:tplc="04260003" w:tentative="1">
      <w:start w:val="1"/>
      <w:numFmt w:val="bullet"/>
      <w:lvlText w:val="o"/>
      <w:lvlJc w:val="left"/>
      <w:pPr>
        <w:ind w:left="7254" w:hanging="360"/>
      </w:pPr>
      <w:rPr>
        <w:rFonts w:ascii="Courier New" w:hAnsi="Courier New" w:cs="Courier New" w:hint="default"/>
      </w:rPr>
    </w:lvl>
    <w:lvl w:ilvl="8" w:tplc="04260005" w:tentative="1">
      <w:start w:val="1"/>
      <w:numFmt w:val="bullet"/>
      <w:lvlText w:val=""/>
      <w:lvlJc w:val="left"/>
      <w:pPr>
        <w:ind w:left="7974" w:hanging="360"/>
      </w:pPr>
      <w:rPr>
        <w:rFonts w:ascii="Wingdings" w:hAnsi="Wingdings" w:hint="default"/>
      </w:rPr>
    </w:lvl>
  </w:abstractNum>
  <w:abstractNum w:abstractNumId="6">
    <w:nsid w:val="17C93EF7"/>
    <w:multiLevelType w:val="hybridMultilevel"/>
    <w:tmpl w:val="D2F0DB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18104C02"/>
    <w:multiLevelType w:val="hybridMultilevel"/>
    <w:tmpl w:val="76588E8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A032CB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1ACC36A2"/>
    <w:multiLevelType w:val="hybridMultilevel"/>
    <w:tmpl w:val="485C724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nsid w:val="1C3139E1"/>
    <w:multiLevelType w:val="hybridMultilevel"/>
    <w:tmpl w:val="C0A8A70C"/>
    <w:lvl w:ilvl="0" w:tplc="81BC8FF2">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nsid w:val="1F412FE1"/>
    <w:multiLevelType w:val="hybridMultilevel"/>
    <w:tmpl w:val="4A24BD6C"/>
    <w:lvl w:ilvl="0" w:tplc="1026021C">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nsid w:val="23940B17"/>
    <w:multiLevelType w:val="hybridMultilevel"/>
    <w:tmpl w:val="BB8448D8"/>
    <w:lvl w:ilvl="0" w:tplc="21340C7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nsid w:val="242C5216"/>
    <w:multiLevelType w:val="hybridMultilevel"/>
    <w:tmpl w:val="36E4355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264B4D64"/>
    <w:multiLevelType w:val="hybridMultilevel"/>
    <w:tmpl w:val="97BC97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nsid w:val="274D701C"/>
    <w:multiLevelType w:val="hybridMultilevel"/>
    <w:tmpl w:val="B72247C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nsid w:val="28933BB5"/>
    <w:multiLevelType w:val="hybridMultilevel"/>
    <w:tmpl w:val="A022A4C4"/>
    <w:lvl w:ilvl="0" w:tplc="EAF43BF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90F5F84"/>
    <w:multiLevelType w:val="hybridMultilevel"/>
    <w:tmpl w:val="F66AD03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nsid w:val="2A1659D6"/>
    <w:multiLevelType w:val="hybridMultilevel"/>
    <w:tmpl w:val="661A7C08"/>
    <w:lvl w:ilvl="0" w:tplc="3D86A020">
      <w:start w:val="17"/>
      <w:numFmt w:val="lowerLetter"/>
      <w:lvlText w:val="%1."/>
      <w:lvlJc w:val="left"/>
      <w:pPr>
        <w:tabs>
          <w:tab w:val="num" w:pos="1440"/>
        </w:tabs>
        <w:ind w:left="1440" w:hanging="360"/>
      </w:pPr>
      <w:rPr>
        <w:rFonts w:hint="default"/>
      </w:rPr>
    </w:lvl>
    <w:lvl w:ilvl="1" w:tplc="04260019">
      <w:start w:val="1"/>
      <w:numFmt w:val="lowerLetter"/>
      <w:lvlText w:val="%2."/>
      <w:lvlJc w:val="left"/>
      <w:pPr>
        <w:tabs>
          <w:tab w:val="num" w:pos="2160"/>
        </w:tabs>
        <w:ind w:left="2160" w:hanging="360"/>
      </w:pPr>
    </w:lvl>
    <w:lvl w:ilvl="2" w:tplc="0426001B" w:tentative="1">
      <w:start w:val="1"/>
      <w:numFmt w:val="lowerRoman"/>
      <w:lvlText w:val="%3."/>
      <w:lvlJc w:val="right"/>
      <w:pPr>
        <w:tabs>
          <w:tab w:val="num" w:pos="2880"/>
        </w:tabs>
        <w:ind w:left="2880" w:hanging="180"/>
      </w:pPr>
    </w:lvl>
    <w:lvl w:ilvl="3" w:tplc="0426000F" w:tentative="1">
      <w:start w:val="1"/>
      <w:numFmt w:val="decimal"/>
      <w:lvlText w:val="%4."/>
      <w:lvlJc w:val="left"/>
      <w:pPr>
        <w:tabs>
          <w:tab w:val="num" w:pos="3600"/>
        </w:tabs>
        <w:ind w:left="3600" w:hanging="360"/>
      </w:pPr>
    </w:lvl>
    <w:lvl w:ilvl="4" w:tplc="04260019" w:tentative="1">
      <w:start w:val="1"/>
      <w:numFmt w:val="lowerLetter"/>
      <w:lvlText w:val="%5."/>
      <w:lvlJc w:val="left"/>
      <w:pPr>
        <w:tabs>
          <w:tab w:val="num" w:pos="4320"/>
        </w:tabs>
        <w:ind w:left="4320" w:hanging="360"/>
      </w:pPr>
    </w:lvl>
    <w:lvl w:ilvl="5" w:tplc="0426001B" w:tentative="1">
      <w:start w:val="1"/>
      <w:numFmt w:val="lowerRoman"/>
      <w:lvlText w:val="%6."/>
      <w:lvlJc w:val="right"/>
      <w:pPr>
        <w:tabs>
          <w:tab w:val="num" w:pos="5040"/>
        </w:tabs>
        <w:ind w:left="5040" w:hanging="180"/>
      </w:pPr>
    </w:lvl>
    <w:lvl w:ilvl="6" w:tplc="0426000F" w:tentative="1">
      <w:start w:val="1"/>
      <w:numFmt w:val="decimal"/>
      <w:lvlText w:val="%7."/>
      <w:lvlJc w:val="left"/>
      <w:pPr>
        <w:tabs>
          <w:tab w:val="num" w:pos="5760"/>
        </w:tabs>
        <w:ind w:left="5760" w:hanging="360"/>
      </w:pPr>
    </w:lvl>
    <w:lvl w:ilvl="7" w:tplc="04260019" w:tentative="1">
      <w:start w:val="1"/>
      <w:numFmt w:val="lowerLetter"/>
      <w:lvlText w:val="%8."/>
      <w:lvlJc w:val="left"/>
      <w:pPr>
        <w:tabs>
          <w:tab w:val="num" w:pos="6480"/>
        </w:tabs>
        <w:ind w:left="6480" w:hanging="360"/>
      </w:pPr>
    </w:lvl>
    <w:lvl w:ilvl="8" w:tplc="0426001B" w:tentative="1">
      <w:start w:val="1"/>
      <w:numFmt w:val="lowerRoman"/>
      <w:lvlText w:val="%9."/>
      <w:lvlJc w:val="right"/>
      <w:pPr>
        <w:tabs>
          <w:tab w:val="num" w:pos="7200"/>
        </w:tabs>
        <w:ind w:left="7200" w:hanging="180"/>
      </w:pPr>
    </w:lvl>
  </w:abstractNum>
  <w:abstractNum w:abstractNumId="19">
    <w:nsid w:val="2B162D53"/>
    <w:multiLevelType w:val="hybridMultilevel"/>
    <w:tmpl w:val="F0BE3CD6"/>
    <w:lvl w:ilvl="0" w:tplc="0426000F">
      <w:start w:val="1"/>
      <w:numFmt w:val="decimal"/>
      <w:lvlText w:val="%1."/>
      <w:lvlJc w:val="left"/>
      <w:pPr>
        <w:tabs>
          <w:tab w:val="num" w:pos="720"/>
        </w:tabs>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20">
    <w:nsid w:val="2FA92161"/>
    <w:multiLevelType w:val="hybridMultilevel"/>
    <w:tmpl w:val="603A3010"/>
    <w:lvl w:ilvl="0" w:tplc="DC844D1A">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nsid w:val="306433AD"/>
    <w:multiLevelType w:val="hybridMultilevel"/>
    <w:tmpl w:val="A7B0BE9C"/>
    <w:lvl w:ilvl="0" w:tplc="F668A0F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78F38BF"/>
    <w:multiLevelType w:val="hybridMultilevel"/>
    <w:tmpl w:val="1D20DFEE"/>
    <w:lvl w:ilvl="0" w:tplc="5338FC98">
      <w:start w:val="1"/>
      <w:numFmt w:val="bullet"/>
      <w:pStyle w:val="Bulletlistparagraph"/>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3">
    <w:nsid w:val="3B531967"/>
    <w:multiLevelType w:val="hybridMultilevel"/>
    <w:tmpl w:val="5838EAD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4">
    <w:nsid w:val="436E2400"/>
    <w:multiLevelType w:val="hybridMultilevel"/>
    <w:tmpl w:val="568CB614"/>
    <w:lvl w:ilvl="0" w:tplc="0426000F">
      <w:start w:val="1"/>
      <w:numFmt w:val="decimal"/>
      <w:lvlText w:val="%1."/>
      <w:lvlJc w:val="left"/>
      <w:pPr>
        <w:ind w:left="718" w:hanging="360"/>
      </w:pPr>
    </w:lvl>
    <w:lvl w:ilvl="1" w:tplc="04260019">
      <w:start w:val="1"/>
      <w:numFmt w:val="lowerLetter"/>
      <w:lvlText w:val="%2."/>
      <w:lvlJc w:val="left"/>
      <w:pPr>
        <w:ind w:left="1438" w:hanging="360"/>
      </w:pPr>
    </w:lvl>
    <w:lvl w:ilvl="2" w:tplc="0426001B">
      <w:start w:val="1"/>
      <w:numFmt w:val="lowerRoman"/>
      <w:lvlText w:val="%3."/>
      <w:lvlJc w:val="right"/>
      <w:pPr>
        <w:ind w:left="2158" w:hanging="180"/>
      </w:pPr>
    </w:lvl>
    <w:lvl w:ilvl="3" w:tplc="0426000F">
      <w:start w:val="1"/>
      <w:numFmt w:val="decimal"/>
      <w:lvlText w:val="%4."/>
      <w:lvlJc w:val="left"/>
      <w:pPr>
        <w:ind w:left="2878" w:hanging="360"/>
      </w:pPr>
    </w:lvl>
    <w:lvl w:ilvl="4" w:tplc="04260019" w:tentative="1">
      <w:start w:val="1"/>
      <w:numFmt w:val="lowerLetter"/>
      <w:lvlText w:val="%5."/>
      <w:lvlJc w:val="left"/>
      <w:pPr>
        <w:ind w:left="3598" w:hanging="360"/>
      </w:pPr>
    </w:lvl>
    <w:lvl w:ilvl="5" w:tplc="0426001B" w:tentative="1">
      <w:start w:val="1"/>
      <w:numFmt w:val="lowerRoman"/>
      <w:lvlText w:val="%6."/>
      <w:lvlJc w:val="right"/>
      <w:pPr>
        <w:ind w:left="4318" w:hanging="180"/>
      </w:pPr>
    </w:lvl>
    <w:lvl w:ilvl="6" w:tplc="0426000F" w:tentative="1">
      <w:start w:val="1"/>
      <w:numFmt w:val="decimal"/>
      <w:lvlText w:val="%7."/>
      <w:lvlJc w:val="left"/>
      <w:pPr>
        <w:ind w:left="5038" w:hanging="360"/>
      </w:pPr>
    </w:lvl>
    <w:lvl w:ilvl="7" w:tplc="04260019" w:tentative="1">
      <w:start w:val="1"/>
      <w:numFmt w:val="lowerLetter"/>
      <w:lvlText w:val="%8."/>
      <w:lvlJc w:val="left"/>
      <w:pPr>
        <w:ind w:left="5758" w:hanging="360"/>
      </w:pPr>
    </w:lvl>
    <w:lvl w:ilvl="8" w:tplc="0426001B" w:tentative="1">
      <w:start w:val="1"/>
      <w:numFmt w:val="lowerRoman"/>
      <w:lvlText w:val="%9."/>
      <w:lvlJc w:val="right"/>
      <w:pPr>
        <w:ind w:left="6478" w:hanging="180"/>
      </w:pPr>
    </w:lvl>
  </w:abstractNum>
  <w:abstractNum w:abstractNumId="25">
    <w:nsid w:val="446774CC"/>
    <w:multiLevelType w:val="hybridMultilevel"/>
    <w:tmpl w:val="2BEECC3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nsid w:val="46F44E44"/>
    <w:multiLevelType w:val="hybridMultilevel"/>
    <w:tmpl w:val="F356CFDA"/>
    <w:lvl w:ilvl="0" w:tplc="C742B76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CDF4047"/>
    <w:multiLevelType w:val="hybridMultilevel"/>
    <w:tmpl w:val="60343B12"/>
    <w:lvl w:ilvl="0" w:tplc="1F70743A">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nsid w:val="52F136B6"/>
    <w:multiLevelType w:val="hybridMultilevel"/>
    <w:tmpl w:val="7AC69B6C"/>
    <w:lvl w:ilvl="0" w:tplc="47282A62">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nsid w:val="53BC2BE5"/>
    <w:multiLevelType w:val="hybridMultilevel"/>
    <w:tmpl w:val="78D4E8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nsid w:val="54201AF2"/>
    <w:multiLevelType w:val="hybridMultilevel"/>
    <w:tmpl w:val="F0FC9880"/>
    <w:lvl w:ilvl="0" w:tplc="25F21368">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nsid w:val="580B6B47"/>
    <w:multiLevelType w:val="multilevel"/>
    <w:tmpl w:val="AA0AAB90"/>
    <w:lvl w:ilvl="0">
      <w:start w:val="1"/>
      <w:numFmt w:val="decimal"/>
      <w:lvlText w:val="Recommendation %1. "/>
      <w:lvlJc w:val="left"/>
      <w:pPr>
        <w:ind w:left="170" w:hanging="17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nsid w:val="5C045C43"/>
    <w:multiLevelType w:val="hybridMultilevel"/>
    <w:tmpl w:val="7750C90E"/>
    <w:lvl w:ilvl="0" w:tplc="04260019">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3">
    <w:nsid w:val="5E1359B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60A276ED"/>
    <w:multiLevelType w:val="hybridMultilevel"/>
    <w:tmpl w:val="8D649F2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nsid w:val="61FC4A6A"/>
    <w:multiLevelType w:val="hybridMultilevel"/>
    <w:tmpl w:val="9D880C1C"/>
    <w:lvl w:ilvl="0" w:tplc="DD6C07B8">
      <w:start w:val="1"/>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6">
    <w:nsid w:val="62372942"/>
    <w:multiLevelType w:val="hybridMultilevel"/>
    <w:tmpl w:val="7048DCF4"/>
    <w:lvl w:ilvl="0" w:tplc="219CBFDA">
      <w:start w:val="1"/>
      <w:numFmt w:val="decimalZero"/>
      <w:lvlText w:val="VP%1 - "/>
      <w:lvlJc w:val="left"/>
      <w:pPr>
        <w:ind w:left="7165"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nsid w:val="636319C5"/>
    <w:multiLevelType w:val="multilevel"/>
    <w:tmpl w:val="C11CDC88"/>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Heading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nsid w:val="64BF4F31"/>
    <w:multiLevelType w:val="hybridMultilevel"/>
    <w:tmpl w:val="DCBA7CF6"/>
    <w:lvl w:ilvl="0" w:tplc="FE628E7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nsid w:val="66DF3A0F"/>
    <w:multiLevelType w:val="hybridMultilevel"/>
    <w:tmpl w:val="0E5A17E8"/>
    <w:lvl w:ilvl="0" w:tplc="04260001">
      <w:start w:val="1"/>
      <w:numFmt w:val="bullet"/>
      <w:lvlText w:val=""/>
      <w:lvlJc w:val="left"/>
      <w:pPr>
        <w:ind w:left="2160" w:hanging="360"/>
      </w:pPr>
      <w:rPr>
        <w:rFonts w:ascii="Symbol" w:hAnsi="Symbol"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40">
    <w:nsid w:val="68BB1944"/>
    <w:multiLevelType w:val="hybridMultilevel"/>
    <w:tmpl w:val="21BA4DB8"/>
    <w:lvl w:ilvl="0" w:tplc="04260001">
      <w:start w:val="1"/>
      <w:numFmt w:val="bullet"/>
      <w:lvlText w:val=""/>
      <w:lvlJc w:val="left"/>
      <w:pPr>
        <w:tabs>
          <w:tab w:val="num" w:pos="720"/>
        </w:tabs>
        <w:ind w:left="720" w:hanging="360"/>
      </w:pPr>
      <w:rPr>
        <w:rFonts w:ascii="Symbol" w:hAnsi="Symbol"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41">
    <w:nsid w:val="68D27EB1"/>
    <w:multiLevelType w:val="hybridMultilevel"/>
    <w:tmpl w:val="9A4A88C0"/>
    <w:lvl w:ilvl="0" w:tplc="0426000F">
      <w:start w:val="1"/>
      <w:numFmt w:val="decimal"/>
      <w:lvlText w:val="%1."/>
      <w:lvlJc w:val="left"/>
      <w:pPr>
        <w:ind w:left="720" w:hanging="360"/>
      </w:pPr>
      <w:rPr>
        <w:rFonts w:cs="Times New Roman" w:hint="default"/>
      </w:rPr>
    </w:lvl>
    <w:lvl w:ilvl="1" w:tplc="04260019">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42">
    <w:nsid w:val="6CC93BDA"/>
    <w:multiLevelType w:val="hybridMultilevel"/>
    <w:tmpl w:val="3F0C4302"/>
    <w:lvl w:ilvl="0" w:tplc="38EAF7F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nsid w:val="6D302470"/>
    <w:multiLevelType w:val="multilevel"/>
    <w:tmpl w:val="96E0A9C6"/>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70332710"/>
    <w:multiLevelType w:val="hybridMultilevel"/>
    <w:tmpl w:val="7ABC1E16"/>
    <w:lvl w:ilvl="0" w:tplc="04090005">
      <w:start w:val="1"/>
      <w:numFmt w:val="bullet"/>
      <w:lvlText w:val=""/>
      <w:lvlJc w:val="left"/>
      <w:pPr>
        <w:ind w:left="778" w:hanging="360"/>
      </w:pPr>
      <w:rPr>
        <w:rFonts w:ascii="Wingdings" w:hAnsi="Wingdings"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45">
    <w:nsid w:val="73763DFD"/>
    <w:multiLevelType w:val="hybridMultilevel"/>
    <w:tmpl w:val="09647CD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3AF4759"/>
    <w:multiLevelType w:val="hybridMultilevel"/>
    <w:tmpl w:val="774AB70C"/>
    <w:lvl w:ilvl="0" w:tplc="5404AA0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nsid w:val="74290CCD"/>
    <w:multiLevelType w:val="hybridMultilevel"/>
    <w:tmpl w:val="03E484BA"/>
    <w:lvl w:ilvl="0" w:tplc="7898CBC6">
      <w:start w:val="1"/>
      <w:numFmt w:val="bullet"/>
      <w:pStyle w:val="bulletbodytex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Wingdings" w:hAnsi="Wingdings" w:hint="default"/>
        <w:color w:val="auto"/>
      </w:rPr>
    </w:lvl>
    <w:lvl w:ilvl="2" w:tplc="96D87078" w:tentative="1">
      <w:start w:val="1"/>
      <w:numFmt w:val="bullet"/>
      <w:lvlText w:val=""/>
      <w:lvlJc w:val="left"/>
      <w:pPr>
        <w:tabs>
          <w:tab w:val="num" w:pos="2160"/>
        </w:tabs>
        <w:ind w:left="2160" w:hanging="360"/>
      </w:pPr>
      <w:rPr>
        <w:rFonts w:ascii="Wingdings" w:hAnsi="Wingdings" w:hint="default"/>
      </w:rPr>
    </w:lvl>
    <w:lvl w:ilvl="3" w:tplc="0809000F" w:tentative="1">
      <w:start w:val="1"/>
      <w:numFmt w:val="bullet"/>
      <w:lvlText w:val=""/>
      <w:lvlJc w:val="left"/>
      <w:pPr>
        <w:tabs>
          <w:tab w:val="num" w:pos="2880"/>
        </w:tabs>
        <w:ind w:left="2880" w:hanging="360"/>
      </w:pPr>
      <w:rPr>
        <w:rFonts w:ascii="Symbol" w:hAnsi="Symbol" w:hint="default"/>
      </w:rPr>
    </w:lvl>
    <w:lvl w:ilvl="4" w:tplc="08090019" w:tentative="1">
      <w:start w:val="1"/>
      <w:numFmt w:val="bullet"/>
      <w:lvlText w:val="o"/>
      <w:lvlJc w:val="left"/>
      <w:pPr>
        <w:tabs>
          <w:tab w:val="num" w:pos="3600"/>
        </w:tabs>
        <w:ind w:left="3600" w:hanging="360"/>
      </w:pPr>
      <w:rPr>
        <w:rFonts w:ascii="Courier New" w:hAnsi="Courier New" w:hint="default"/>
      </w:rPr>
    </w:lvl>
    <w:lvl w:ilvl="5" w:tplc="0809001B" w:tentative="1">
      <w:start w:val="1"/>
      <w:numFmt w:val="bullet"/>
      <w:lvlText w:val=""/>
      <w:lvlJc w:val="left"/>
      <w:pPr>
        <w:tabs>
          <w:tab w:val="num" w:pos="4320"/>
        </w:tabs>
        <w:ind w:left="4320" w:hanging="360"/>
      </w:pPr>
      <w:rPr>
        <w:rFonts w:ascii="Wingdings" w:hAnsi="Wingdings" w:hint="default"/>
      </w:rPr>
    </w:lvl>
    <w:lvl w:ilvl="6" w:tplc="0809000F" w:tentative="1">
      <w:start w:val="1"/>
      <w:numFmt w:val="bullet"/>
      <w:lvlText w:val=""/>
      <w:lvlJc w:val="left"/>
      <w:pPr>
        <w:tabs>
          <w:tab w:val="num" w:pos="5040"/>
        </w:tabs>
        <w:ind w:left="5040" w:hanging="360"/>
      </w:pPr>
      <w:rPr>
        <w:rFonts w:ascii="Symbol" w:hAnsi="Symbol" w:hint="default"/>
      </w:rPr>
    </w:lvl>
    <w:lvl w:ilvl="7" w:tplc="08090019" w:tentative="1">
      <w:start w:val="1"/>
      <w:numFmt w:val="bullet"/>
      <w:lvlText w:val="o"/>
      <w:lvlJc w:val="left"/>
      <w:pPr>
        <w:tabs>
          <w:tab w:val="num" w:pos="5760"/>
        </w:tabs>
        <w:ind w:left="5760" w:hanging="360"/>
      </w:pPr>
      <w:rPr>
        <w:rFonts w:ascii="Courier New" w:hAnsi="Courier New" w:hint="default"/>
      </w:rPr>
    </w:lvl>
    <w:lvl w:ilvl="8" w:tplc="0809001B" w:tentative="1">
      <w:start w:val="1"/>
      <w:numFmt w:val="bullet"/>
      <w:lvlText w:val=""/>
      <w:lvlJc w:val="left"/>
      <w:pPr>
        <w:tabs>
          <w:tab w:val="num" w:pos="6480"/>
        </w:tabs>
        <w:ind w:left="6480" w:hanging="360"/>
      </w:pPr>
      <w:rPr>
        <w:rFonts w:ascii="Wingdings" w:hAnsi="Wingdings" w:hint="default"/>
      </w:rPr>
    </w:lvl>
  </w:abstractNum>
  <w:abstractNum w:abstractNumId="48">
    <w:nsid w:val="761973E5"/>
    <w:multiLevelType w:val="hybridMultilevel"/>
    <w:tmpl w:val="12FE2254"/>
    <w:lvl w:ilvl="0" w:tplc="5A4434C6">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nsid w:val="76C6692F"/>
    <w:multiLevelType w:val="hybridMultilevel"/>
    <w:tmpl w:val="36EE98DC"/>
    <w:lvl w:ilvl="0" w:tplc="68CCE49E">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0">
    <w:nsid w:val="79D82860"/>
    <w:multiLevelType w:val="hybridMultilevel"/>
    <w:tmpl w:val="3222B4B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1">
    <w:nsid w:val="7C1463BF"/>
    <w:multiLevelType w:val="hybridMultilevel"/>
    <w:tmpl w:val="00CAB62A"/>
    <w:lvl w:ilvl="0" w:tplc="ED42C592">
      <w:start w:val="1"/>
      <w:numFmt w:val="decimal"/>
      <w:lvlText w:val="%1."/>
      <w:lvlJc w:val="left"/>
      <w:pPr>
        <w:ind w:left="720" w:hanging="360"/>
      </w:pPr>
      <w:rPr>
        <w:rFonts w:ascii="Times New Roman" w:eastAsia="Times New Roman" w:hAnsi="Times New Roman"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52">
    <w:nsid w:val="7C397A67"/>
    <w:multiLevelType w:val="multilevel"/>
    <w:tmpl w:val="3B7EC024"/>
    <w:lvl w:ilvl="0">
      <w:numFmt w:val="none"/>
      <w:lvlText w:val=""/>
      <w:lvlJc w:val="left"/>
      <w:pPr>
        <w:tabs>
          <w:tab w:val="num" w:pos="360"/>
        </w:tabs>
      </w:pPr>
    </w:lvl>
    <w:lvl w:ilvl="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53">
    <w:nsid w:val="7FEC5839"/>
    <w:multiLevelType w:val="hybridMultilevel"/>
    <w:tmpl w:val="28302280"/>
    <w:lvl w:ilvl="0" w:tplc="FB56B5F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43"/>
  </w:num>
  <w:num w:numId="3">
    <w:abstractNumId w:val="8"/>
  </w:num>
  <w:num w:numId="4">
    <w:abstractNumId w:val="51"/>
  </w:num>
  <w:num w:numId="5">
    <w:abstractNumId w:val="3"/>
  </w:num>
  <w:num w:numId="6">
    <w:abstractNumId w:val="52"/>
  </w:num>
  <w:num w:numId="7">
    <w:abstractNumId w:val="41"/>
  </w:num>
  <w:num w:numId="8">
    <w:abstractNumId w:val="35"/>
  </w:num>
  <w:num w:numId="9">
    <w:abstractNumId w:val="2"/>
  </w:num>
  <w:num w:numId="10">
    <w:abstractNumId w:val="18"/>
  </w:num>
  <w:num w:numId="11">
    <w:abstractNumId w:val="32"/>
  </w:num>
  <w:num w:numId="12">
    <w:abstractNumId w:val="4"/>
  </w:num>
  <w:num w:numId="13">
    <w:abstractNumId w:val="17"/>
  </w:num>
  <w:num w:numId="14">
    <w:abstractNumId w:val="38"/>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0"/>
  </w:num>
  <w:num w:numId="17">
    <w:abstractNumId w:val="1"/>
  </w:num>
  <w:num w:numId="18">
    <w:abstractNumId w:val="15"/>
  </w:num>
  <w:num w:numId="19">
    <w:abstractNumId w:val="24"/>
  </w:num>
  <w:num w:numId="20">
    <w:abstractNumId w:val="13"/>
  </w:num>
  <w:num w:numId="21">
    <w:abstractNumId w:val="23"/>
  </w:num>
  <w:num w:numId="22">
    <w:abstractNumId w:val="50"/>
  </w:num>
  <w:num w:numId="23">
    <w:abstractNumId w:val="5"/>
  </w:num>
  <w:num w:numId="24">
    <w:abstractNumId w:val="39"/>
  </w:num>
  <w:num w:numId="25">
    <w:abstractNumId w:val="25"/>
  </w:num>
  <w:num w:numId="26">
    <w:abstractNumId w:val="14"/>
  </w:num>
  <w:num w:numId="27">
    <w:abstractNumId w:val="29"/>
  </w:num>
  <w:num w:numId="28">
    <w:abstractNumId w:val="33"/>
  </w:num>
  <w:num w:numId="29">
    <w:abstractNumId w:val="37"/>
  </w:num>
  <w:num w:numId="30">
    <w:abstractNumId w:val="53"/>
  </w:num>
  <w:num w:numId="31">
    <w:abstractNumId w:val="47"/>
  </w:num>
  <w:num w:numId="32">
    <w:abstractNumId w:val="31"/>
  </w:num>
  <w:num w:numId="33">
    <w:abstractNumId w:val="22"/>
  </w:num>
  <w:num w:numId="34">
    <w:abstractNumId w:val="28"/>
  </w:num>
  <w:num w:numId="35">
    <w:abstractNumId w:val="36"/>
  </w:num>
  <w:num w:numId="36">
    <w:abstractNumId w:val="30"/>
  </w:num>
  <w:num w:numId="37">
    <w:abstractNumId w:val="27"/>
  </w:num>
  <w:num w:numId="38">
    <w:abstractNumId w:val="48"/>
  </w:num>
  <w:num w:numId="39">
    <w:abstractNumId w:val="10"/>
  </w:num>
  <w:num w:numId="40">
    <w:abstractNumId w:val="11"/>
  </w:num>
  <w:num w:numId="41">
    <w:abstractNumId w:val="34"/>
  </w:num>
  <w:num w:numId="42">
    <w:abstractNumId w:val="42"/>
  </w:num>
  <w:num w:numId="43">
    <w:abstractNumId w:val="46"/>
  </w:num>
  <w:num w:numId="44">
    <w:abstractNumId w:val="20"/>
  </w:num>
  <w:num w:numId="45">
    <w:abstractNumId w:val="9"/>
  </w:num>
  <w:num w:numId="46">
    <w:abstractNumId w:val="45"/>
  </w:num>
  <w:num w:numId="47">
    <w:abstractNumId w:val="7"/>
  </w:num>
  <w:num w:numId="48">
    <w:abstractNumId w:val="12"/>
  </w:num>
  <w:num w:numId="49">
    <w:abstractNumId w:val="26"/>
  </w:num>
  <w:num w:numId="50">
    <w:abstractNumId w:val="16"/>
  </w:num>
  <w:num w:numId="51">
    <w:abstractNumId w:val="21"/>
  </w:num>
  <w:num w:numId="52">
    <w:abstractNumId w:val="6"/>
  </w:num>
  <w:num w:numId="53">
    <w:abstractNumId w:val="49"/>
  </w:num>
  <w:num w:numId="54">
    <w:abstractNumId w:val="4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7331"/>
    <w:rsid w:val="00001396"/>
    <w:rsid w:val="0000207C"/>
    <w:rsid w:val="00002F0B"/>
    <w:rsid w:val="000114DF"/>
    <w:rsid w:val="00014763"/>
    <w:rsid w:val="00015DA1"/>
    <w:rsid w:val="0001766E"/>
    <w:rsid w:val="000225E8"/>
    <w:rsid w:val="0002270B"/>
    <w:rsid w:val="00023E75"/>
    <w:rsid w:val="00024B72"/>
    <w:rsid w:val="00027EE4"/>
    <w:rsid w:val="00031692"/>
    <w:rsid w:val="00031AF2"/>
    <w:rsid w:val="00033C37"/>
    <w:rsid w:val="0003622B"/>
    <w:rsid w:val="00040481"/>
    <w:rsid w:val="00041099"/>
    <w:rsid w:val="00044D5E"/>
    <w:rsid w:val="0005293B"/>
    <w:rsid w:val="00052F19"/>
    <w:rsid w:val="000542C4"/>
    <w:rsid w:val="0006001E"/>
    <w:rsid w:val="00062031"/>
    <w:rsid w:val="00062172"/>
    <w:rsid w:val="00063C2B"/>
    <w:rsid w:val="0006469F"/>
    <w:rsid w:val="00070335"/>
    <w:rsid w:val="00074E6E"/>
    <w:rsid w:val="00081A29"/>
    <w:rsid w:val="000865F0"/>
    <w:rsid w:val="000914E4"/>
    <w:rsid w:val="000917DA"/>
    <w:rsid w:val="0009665E"/>
    <w:rsid w:val="00097FB7"/>
    <w:rsid w:val="000A54C8"/>
    <w:rsid w:val="000B486F"/>
    <w:rsid w:val="000B608C"/>
    <w:rsid w:val="000B7BDC"/>
    <w:rsid w:val="000C1DE1"/>
    <w:rsid w:val="000C2B8B"/>
    <w:rsid w:val="000C3F54"/>
    <w:rsid w:val="000C676D"/>
    <w:rsid w:val="000C6AA7"/>
    <w:rsid w:val="000D2276"/>
    <w:rsid w:val="000D725A"/>
    <w:rsid w:val="000E4171"/>
    <w:rsid w:val="000F38C1"/>
    <w:rsid w:val="000F4E62"/>
    <w:rsid w:val="0010062D"/>
    <w:rsid w:val="001119F3"/>
    <w:rsid w:val="0011383F"/>
    <w:rsid w:val="00113D7F"/>
    <w:rsid w:val="00121638"/>
    <w:rsid w:val="00124DE5"/>
    <w:rsid w:val="001300B0"/>
    <w:rsid w:val="001312BB"/>
    <w:rsid w:val="001319AA"/>
    <w:rsid w:val="00132823"/>
    <w:rsid w:val="00134460"/>
    <w:rsid w:val="00135EF5"/>
    <w:rsid w:val="00137298"/>
    <w:rsid w:val="00140569"/>
    <w:rsid w:val="00141F5F"/>
    <w:rsid w:val="001457A9"/>
    <w:rsid w:val="00146067"/>
    <w:rsid w:val="00147DA7"/>
    <w:rsid w:val="00150049"/>
    <w:rsid w:val="00150DD6"/>
    <w:rsid w:val="00150F1D"/>
    <w:rsid w:val="00151FF8"/>
    <w:rsid w:val="00152470"/>
    <w:rsid w:val="0015302E"/>
    <w:rsid w:val="0015643F"/>
    <w:rsid w:val="00163272"/>
    <w:rsid w:val="001640AB"/>
    <w:rsid w:val="00167AC7"/>
    <w:rsid w:val="00170C0A"/>
    <w:rsid w:val="00170CB4"/>
    <w:rsid w:val="00172918"/>
    <w:rsid w:val="00172B01"/>
    <w:rsid w:val="00177EA5"/>
    <w:rsid w:val="001846E7"/>
    <w:rsid w:val="00186465"/>
    <w:rsid w:val="00187892"/>
    <w:rsid w:val="00195C2C"/>
    <w:rsid w:val="001B5B78"/>
    <w:rsid w:val="001C0596"/>
    <w:rsid w:val="001C0BEC"/>
    <w:rsid w:val="001C2479"/>
    <w:rsid w:val="001C35D3"/>
    <w:rsid w:val="001C5AB8"/>
    <w:rsid w:val="001D0B45"/>
    <w:rsid w:val="001D37FD"/>
    <w:rsid w:val="001D43AF"/>
    <w:rsid w:val="001D539C"/>
    <w:rsid w:val="001E0E85"/>
    <w:rsid w:val="001E3FA6"/>
    <w:rsid w:val="001E6228"/>
    <w:rsid w:val="001F1BF0"/>
    <w:rsid w:val="001F2899"/>
    <w:rsid w:val="001F4919"/>
    <w:rsid w:val="00203034"/>
    <w:rsid w:val="002045D4"/>
    <w:rsid w:val="002057B3"/>
    <w:rsid w:val="0020683B"/>
    <w:rsid w:val="00207289"/>
    <w:rsid w:val="00211E97"/>
    <w:rsid w:val="00213796"/>
    <w:rsid w:val="002148E8"/>
    <w:rsid w:val="00216525"/>
    <w:rsid w:val="00222180"/>
    <w:rsid w:val="002305A0"/>
    <w:rsid w:val="00230E50"/>
    <w:rsid w:val="00230EB3"/>
    <w:rsid w:val="00235C62"/>
    <w:rsid w:val="00237767"/>
    <w:rsid w:val="0024106B"/>
    <w:rsid w:val="002460C4"/>
    <w:rsid w:val="002500A7"/>
    <w:rsid w:val="00251FBE"/>
    <w:rsid w:val="00252AB0"/>
    <w:rsid w:val="0025346E"/>
    <w:rsid w:val="00253840"/>
    <w:rsid w:val="00254AA3"/>
    <w:rsid w:val="002556B9"/>
    <w:rsid w:val="0025627D"/>
    <w:rsid w:val="002614F9"/>
    <w:rsid w:val="00266B24"/>
    <w:rsid w:val="00267F7E"/>
    <w:rsid w:val="00270EE8"/>
    <w:rsid w:val="00273148"/>
    <w:rsid w:val="002768FF"/>
    <w:rsid w:val="0028249D"/>
    <w:rsid w:val="00283535"/>
    <w:rsid w:val="0028604F"/>
    <w:rsid w:val="002863EE"/>
    <w:rsid w:val="00286FAA"/>
    <w:rsid w:val="00291B80"/>
    <w:rsid w:val="00291ECA"/>
    <w:rsid w:val="0029233C"/>
    <w:rsid w:val="00292767"/>
    <w:rsid w:val="002A0F45"/>
    <w:rsid w:val="002A14A1"/>
    <w:rsid w:val="002A362E"/>
    <w:rsid w:val="002A41E7"/>
    <w:rsid w:val="002A5021"/>
    <w:rsid w:val="002A5425"/>
    <w:rsid w:val="002A6126"/>
    <w:rsid w:val="002B06AC"/>
    <w:rsid w:val="002B30FB"/>
    <w:rsid w:val="002C0383"/>
    <w:rsid w:val="002C1242"/>
    <w:rsid w:val="002C4F5A"/>
    <w:rsid w:val="002C5A1C"/>
    <w:rsid w:val="002C6505"/>
    <w:rsid w:val="002C7838"/>
    <w:rsid w:val="002D159E"/>
    <w:rsid w:val="002D276B"/>
    <w:rsid w:val="002D372A"/>
    <w:rsid w:val="002D3DC0"/>
    <w:rsid w:val="002D4781"/>
    <w:rsid w:val="002D4E48"/>
    <w:rsid w:val="002D54BC"/>
    <w:rsid w:val="002E054D"/>
    <w:rsid w:val="002E105F"/>
    <w:rsid w:val="002E238F"/>
    <w:rsid w:val="002E5739"/>
    <w:rsid w:val="002E6B46"/>
    <w:rsid w:val="002F4068"/>
    <w:rsid w:val="003026F8"/>
    <w:rsid w:val="00303D9B"/>
    <w:rsid w:val="0030707C"/>
    <w:rsid w:val="00310E14"/>
    <w:rsid w:val="003127F8"/>
    <w:rsid w:val="003138F2"/>
    <w:rsid w:val="003169E7"/>
    <w:rsid w:val="003226D6"/>
    <w:rsid w:val="00322D69"/>
    <w:rsid w:val="00322FA0"/>
    <w:rsid w:val="003230BF"/>
    <w:rsid w:val="00324629"/>
    <w:rsid w:val="00327FA0"/>
    <w:rsid w:val="00332218"/>
    <w:rsid w:val="003333F2"/>
    <w:rsid w:val="00334680"/>
    <w:rsid w:val="00334F18"/>
    <w:rsid w:val="00336DC4"/>
    <w:rsid w:val="00337151"/>
    <w:rsid w:val="003400BA"/>
    <w:rsid w:val="00342556"/>
    <w:rsid w:val="0035396D"/>
    <w:rsid w:val="00357CBF"/>
    <w:rsid w:val="003629FA"/>
    <w:rsid w:val="0036342C"/>
    <w:rsid w:val="0036462B"/>
    <w:rsid w:val="00366AF6"/>
    <w:rsid w:val="0036762E"/>
    <w:rsid w:val="00376C61"/>
    <w:rsid w:val="00377026"/>
    <w:rsid w:val="00383929"/>
    <w:rsid w:val="003839F7"/>
    <w:rsid w:val="003904E8"/>
    <w:rsid w:val="00394463"/>
    <w:rsid w:val="003966F7"/>
    <w:rsid w:val="00396FB3"/>
    <w:rsid w:val="003970D3"/>
    <w:rsid w:val="00397291"/>
    <w:rsid w:val="00397CB1"/>
    <w:rsid w:val="003A0305"/>
    <w:rsid w:val="003A3C53"/>
    <w:rsid w:val="003A4850"/>
    <w:rsid w:val="003A7B22"/>
    <w:rsid w:val="003B06EF"/>
    <w:rsid w:val="003B0E9A"/>
    <w:rsid w:val="003B17DD"/>
    <w:rsid w:val="003B549D"/>
    <w:rsid w:val="003B726C"/>
    <w:rsid w:val="003B7E24"/>
    <w:rsid w:val="003C187B"/>
    <w:rsid w:val="003C2E13"/>
    <w:rsid w:val="003C68ED"/>
    <w:rsid w:val="003D018E"/>
    <w:rsid w:val="003D5116"/>
    <w:rsid w:val="003E5673"/>
    <w:rsid w:val="003E6265"/>
    <w:rsid w:val="003E70C9"/>
    <w:rsid w:val="003F0DC2"/>
    <w:rsid w:val="003F0DDC"/>
    <w:rsid w:val="003F2901"/>
    <w:rsid w:val="003F45B4"/>
    <w:rsid w:val="00400B09"/>
    <w:rsid w:val="00402C25"/>
    <w:rsid w:val="00402D54"/>
    <w:rsid w:val="0040548D"/>
    <w:rsid w:val="00406A41"/>
    <w:rsid w:val="004101C9"/>
    <w:rsid w:val="004102FA"/>
    <w:rsid w:val="0041357E"/>
    <w:rsid w:val="004200C9"/>
    <w:rsid w:val="0042424C"/>
    <w:rsid w:val="00424709"/>
    <w:rsid w:val="00424982"/>
    <w:rsid w:val="00427BBD"/>
    <w:rsid w:val="00427EF1"/>
    <w:rsid w:val="00431D4B"/>
    <w:rsid w:val="004327A2"/>
    <w:rsid w:val="00433F19"/>
    <w:rsid w:val="00434256"/>
    <w:rsid w:val="0043727E"/>
    <w:rsid w:val="00437D70"/>
    <w:rsid w:val="00441D87"/>
    <w:rsid w:val="004435CA"/>
    <w:rsid w:val="004439A1"/>
    <w:rsid w:val="0044768A"/>
    <w:rsid w:val="00447D8E"/>
    <w:rsid w:val="00450D2D"/>
    <w:rsid w:val="004576E6"/>
    <w:rsid w:val="004606B2"/>
    <w:rsid w:val="00460D86"/>
    <w:rsid w:val="00460DE7"/>
    <w:rsid w:val="00461734"/>
    <w:rsid w:val="00461801"/>
    <w:rsid w:val="00462A98"/>
    <w:rsid w:val="00466449"/>
    <w:rsid w:val="00467238"/>
    <w:rsid w:val="00467588"/>
    <w:rsid w:val="00467751"/>
    <w:rsid w:val="004707A5"/>
    <w:rsid w:val="00470CE1"/>
    <w:rsid w:val="00472527"/>
    <w:rsid w:val="00472BC2"/>
    <w:rsid w:val="004737F8"/>
    <w:rsid w:val="00474E96"/>
    <w:rsid w:val="004811DE"/>
    <w:rsid w:val="00484991"/>
    <w:rsid w:val="00485222"/>
    <w:rsid w:val="00486B67"/>
    <w:rsid w:val="00491C87"/>
    <w:rsid w:val="004932CA"/>
    <w:rsid w:val="00495E49"/>
    <w:rsid w:val="00495F9A"/>
    <w:rsid w:val="0049728B"/>
    <w:rsid w:val="00497293"/>
    <w:rsid w:val="004A0446"/>
    <w:rsid w:val="004A31F0"/>
    <w:rsid w:val="004A407C"/>
    <w:rsid w:val="004A7011"/>
    <w:rsid w:val="004B13D1"/>
    <w:rsid w:val="004B17F6"/>
    <w:rsid w:val="004B209C"/>
    <w:rsid w:val="004B5113"/>
    <w:rsid w:val="004C1013"/>
    <w:rsid w:val="004C1033"/>
    <w:rsid w:val="004C1C5C"/>
    <w:rsid w:val="004C4A8F"/>
    <w:rsid w:val="004C64DE"/>
    <w:rsid w:val="004C71A6"/>
    <w:rsid w:val="004C732C"/>
    <w:rsid w:val="004D0573"/>
    <w:rsid w:val="004D1FD3"/>
    <w:rsid w:val="004D2E43"/>
    <w:rsid w:val="004D7CFF"/>
    <w:rsid w:val="004E00C0"/>
    <w:rsid w:val="004E32F4"/>
    <w:rsid w:val="004E4640"/>
    <w:rsid w:val="004E5103"/>
    <w:rsid w:val="004F472C"/>
    <w:rsid w:val="004F558F"/>
    <w:rsid w:val="004F57DA"/>
    <w:rsid w:val="004F6417"/>
    <w:rsid w:val="004F7C79"/>
    <w:rsid w:val="005031DB"/>
    <w:rsid w:val="005032C1"/>
    <w:rsid w:val="00504590"/>
    <w:rsid w:val="00506E77"/>
    <w:rsid w:val="005076FB"/>
    <w:rsid w:val="0051082A"/>
    <w:rsid w:val="00511020"/>
    <w:rsid w:val="005121B6"/>
    <w:rsid w:val="00512290"/>
    <w:rsid w:val="0051594D"/>
    <w:rsid w:val="0052057C"/>
    <w:rsid w:val="00520B73"/>
    <w:rsid w:val="00522DBB"/>
    <w:rsid w:val="005245A3"/>
    <w:rsid w:val="00526D8A"/>
    <w:rsid w:val="00527F42"/>
    <w:rsid w:val="005333BF"/>
    <w:rsid w:val="00542BC0"/>
    <w:rsid w:val="005459EC"/>
    <w:rsid w:val="0054688B"/>
    <w:rsid w:val="005523A3"/>
    <w:rsid w:val="005577DA"/>
    <w:rsid w:val="005615AB"/>
    <w:rsid w:val="00562CCE"/>
    <w:rsid w:val="005710E2"/>
    <w:rsid w:val="00571237"/>
    <w:rsid w:val="00572368"/>
    <w:rsid w:val="00572D6F"/>
    <w:rsid w:val="00577CFB"/>
    <w:rsid w:val="00580670"/>
    <w:rsid w:val="00584534"/>
    <w:rsid w:val="00586969"/>
    <w:rsid w:val="005924B9"/>
    <w:rsid w:val="00595C0D"/>
    <w:rsid w:val="005975CE"/>
    <w:rsid w:val="00597DA0"/>
    <w:rsid w:val="005A44DA"/>
    <w:rsid w:val="005A7E5F"/>
    <w:rsid w:val="005B1AA0"/>
    <w:rsid w:val="005B1EFE"/>
    <w:rsid w:val="005B5061"/>
    <w:rsid w:val="005C11C7"/>
    <w:rsid w:val="005C4F0A"/>
    <w:rsid w:val="005C5EE3"/>
    <w:rsid w:val="005D331F"/>
    <w:rsid w:val="005D37F1"/>
    <w:rsid w:val="005D477E"/>
    <w:rsid w:val="005D49BF"/>
    <w:rsid w:val="005D49E5"/>
    <w:rsid w:val="005F2540"/>
    <w:rsid w:val="005F5D05"/>
    <w:rsid w:val="005F7091"/>
    <w:rsid w:val="005F7F49"/>
    <w:rsid w:val="0060396E"/>
    <w:rsid w:val="006042FA"/>
    <w:rsid w:val="006051B2"/>
    <w:rsid w:val="00606EBF"/>
    <w:rsid w:val="00610FB6"/>
    <w:rsid w:val="00613FD8"/>
    <w:rsid w:val="00614087"/>
    <w:rsid w:val="00615708"/>
    <w:rsid w:val="00617157"/>
    <w:rsid w:val="006203D0"/>
    <w:rsid w:val="0062081D"/>
    <w:rsid w:val="006208B2"/>
    <w:rsid w:val="006226EC"/>
    <w:rsid w:val="00624018"/>
    <w:rsid w:val="0062755B"/>
    <w:rsid w:val="00632EC7"/>
    <w:rsid w:val="006357E1"/>
    <w:rsid w:val="00635D22"/>
    <w:rsid w:val="0063696F"/>
    <w:rsid w:val="006409E8"/>
    <w:rsid w:val="00640A0C"/>
    <w:rsid w:val="006410FF"/>
    <w:rsid w:val="00641488"/>
    <w:rsid w:val="006422ED"/>
    <w:rsid w:val="00645F4E"/>
    <w:rsid w:val="006521F7"/>
    <w:rsid w:val="0065341E"/>
    <w:rsid w:val="0065694A"/>
    <w:rsid w:val="00657025"/>
    <w:rsid w:val="006605A3"/>
    <w:rsid w:val="006606D7"/>
    <w:rsid w:val="00663E79"/>
    <w:rsid w:val="00664911"/>
    <w:rsid w:val="006657AF"/>
    <w:rsid w:val="00671CA8"/>
    <w:rsid w:val="0067320F"/>
    <w:rsid w:val="00673896"/>
    <w:rsid w:val="00675B2E"/>
    <w:rsid w:val="0069644F"/>
    <w:rsid w:val="00696B1D"/>
    <w:rsid w:val="00696D53"/>
    <w:rsid w:val="00696DDB"/>
    <w:rsid w:val="006A5771"/>
    <w:rsid w:val="006A6134"/>
    <w:rsid w:val="006B515E"/>
    <w:rsid w:val="006B70DC"/>
    <w:rsid w:val="006B7D82"/>
    <w:rsid w:val="006C08BC"/>
    <w:rsid w:val="006C2AEA"/>
    <w:rsid w:val="006C2E0A"/>
    <w:rsid w:val="006C3DBC"/>
    <w:rsid w:val="006C6244"/>
    <w:rsid w:val="006C6889"/>
    <w:rsid w:val="006C7A85"/>
    <w:rsid w:val="006D1B6C"/>
    <w:rsid w:val="006D59F1"/>
    <w:rsid w:val="006D64EC"/>
    <w:rsid w:val="006D6775"/>
    <w:rsid w:val="006E2412"/>
    <w:rsid w:val="006E5859"/>
    <w:rsid w:val="006F0311"/>
    <w:rsid w:val="006F067B"/>
    <w:rsid w:val="006F389C"/>
    <w:rsid w:val="006F3EAF"/>
    <w:rsid w:val="006F59BE"/>
    <w:rsid w:val="00705BA1"/>
    <w:rsid w:val="00707263"/>
    <w:rsid w:val="007110B4"/>
    <w:rsid w:val="00713A1F"/>
    <w:rsid w:val="00716CE0"/>
    <w:rsid w:val="007174BD"/>
    <w:rsid w:val="00722FF3"/>
    <w:rsid w:val="007316BC"/>
    <w:rsid w:val="0073391B"/>
    <w:rsid w:val="00740764"/>
    <w:rsid w:val="00741A1C"/>
    <w:rsid w:val="007431A0"/>
    <w:rsid w:val="00750568"/>
    <w:rsid w:val="0075168C"/>
    <w:rsid w:val="007547B9"/>
    <w:rsid w:val="00757A70"/>
    <w:rsid w:val="00762D49"/>
    <w:rsid w:val="0076416D"/>
    <w:rsid w:val="00771B26"/>
    <w:rsid w:val="007726C4"/>
    <w:rsid w:val="00777938"/>
    <w:rsid w:val="00777AB8"/>
    <w:rsid w:val="00785B67"/>
    <w:rsid w:val="007862DC"/>
    <w:rsid w:val="00793CDA"/>
    <w:rsid w:val="007942DB"/>
    <w:rsid w:val="00794351"/>
    <w:rsid w:val="00794D28"/>
    <w:rsid w:val="007970BE"/>
    <w:rsid w:val="007A08FA"/>
    <w:rsid w:val="007A1E39"/>
    <w:rsid w:val="007A47D0"/>
    <w:rsid w:val="007A4FE5"/>
    <w:rsid w:val="007A60E1"/>
    <w:rsid w:val="007B0A73"/>
    <w:rsid w:val="007B204C"/>
    <w:rsid w:val="007B2778"/>
    <w:rsid w:val="007B2CFE"/>
    <w:rsid w:val="007B2DBE"/>
    <w:rsid w:val="007B31BE"/>
    <w:rsid w:val="007B4E3D"/>
    <w:rsid w:val="007B5915"/>
    <w:rsid w:val="007C4C22"/>
    <w:rsid w:val="007D5664"/>
    <w:rsid w:val="007D5667"/>
    <w:rsid w:val="007D6823"/>
    <w:rsid w:val="007D6E1F"/>
    <w:rsid w:val="007E1282"/>
    <w:rsid w:val="007E25F3"/>
    <w:rsid w:val="007E5252"/>
    <w:rsid w:val="007E53E3"/>
    <w:rsid w:val="007E5C89"/>
    <w:rsid w:val="007E724B"/>
    <w:rsid w:val="007F0E42"/>
    <w:rsid w:val="007F25B1"/>
    <w:rsid w:val="007F2ECC"/>
    <w:rsid w:val="007F39BF"/>
    <w:rsid w:val="007F5D08"/>
    <w:rsid w:val="00800DAE"/>
    <w:rsid w:val="00803C44"/>
    <w:rsid w:val="0081036E"/>
    <w:rsid w:val="00815375"/>
    <w:rsid w:val="008227B9"/>
    <w:rsid w:val="008313F8"/>
    <w:rsid w:val="00831581"/>
    <w:rsid w:val="00831816"/>
    <w:rsid w:val="008352C4"/>
    <w:rsid w:val="008417FD"/>
    <w:rsid w:val="00844BE1"/>
    <w:rsid w:val="00850986"/>
    <w:rsid w:val="00856549"/>
    <w:rsid w:val="00857C02"/>
    <w:rsid w:val="00857CB8"/>
    <w:rsid w:val="00857EB6"/>
    <w:rsid w:val="00860E21"/>
    <w:rsid w:val="00861EC2"/>
    <w:rsid w:val="00863810"/>
    <w:rsid w:val="0086431B"/>
    <w:rsid w:val="008705EB"/>
    <w:rsid w:val="00870DE4"/>
    <w:rsid w:val="008731C9"/>
    <w:rsid w:val="00873BBE"/>
    <w:rsid w:val="00876BF3"/>
    <w:rsid w:val="008808CE"/>
    <w:rsid w:val="00880CF5"/>
    <w:rsid w:val="00882201"/>
    <w:rsid w:val="00882522"/>
    <w:rsid w:val="0088624F"/>
    <w:rsid w:val="0088625E"/>
    <w:rsid w:val="00887759"/>
    <w:rsid w:val="008936AA"/>
    <w:rsid w:val="008955C8"/>
    <w:rsid w:val="00896CAE"/>
    <w:rsid w:val="008A55B2"/>
    <w:rsid w:val="008A5E38"/>
    <w:rsid w:val="008A6CC8"/>
    <w:rsid w:val="008A7BA0"/>
    <w:rsid w:val="008B523A"/>
    <w:rsid w:val="008C092F"/>
    <w:rsid w:val="008C1560"/>
    <w:rsid w:val="008C3261"/>
    <w:rsid w:val="008C3351"/>
    <w:rsid w:val="008C342A"/>
    <w:rsid w:val="008C58F8"/>
    <w:rsid w:val="008D26D2"/>
    <w:rsid w:val="008D5628"/>
    <w:rsid w:val="008D60DE"/>
    <w:rsid w:val="008D70F6"/>
    <w:rsid w:val="008D7B3D"/>
    <w:rsid w:val="008E0310"/>
    <w:rsid w:val="008E0462"/>
    <w:rsid w:val="008E130C"/>
    <w:rsid w:val="008E2282"/>
    <w:rsid w:val="008E37F0"/>
    <w:rsid w:val="008E56D7"/>
    <w:rsid w:val="008E7816"/>
    <w:rsid w:val="008E7F13"/>
    <w:rsid w:val="008F3BE8"/>
    <w:rsid w:val="008F57DF"/>
    <w:rsid w:val="008F6D48"/>
    <w:rsid w:val="008F70AB"/>
    <w:rsid w:val="008F741B"/>
    <w:rsid w:val="00900DCD"/>
    <w:rsid w:val="009029CA"/>
    <w:rsid w:val="009032DD"/>
    <w:rsid w:val="00903A00"/>
    <w:rsid w:val="00903ECA"/>
    <w:rsid w:val="00905A27"/>
    <w:rsid w:val="00911C2F"/>
    <w:rsid w:val="00913245"/>
    <w:rsid w:val="0091324E"/>
    <w:rsid w:val="00917DC9"/>
    <w:rsid w:val="00923961"/>
    <w:rsid w:val="00931751"/>
    <w:rsid w:val="0093265F"/>
    <w:rsid w:val="00932EC0"/>
    <w:rsid w:val="00935A21"/>
    <w:rsid w:val="009360B7"/>
    <w:rsid w:val="00936162"/>
    <w:rsid w:val="0093684F"/>
    <w:rsid w:val="009370AC"/>
    <w:rsid w:val="00937820"/>
    <w:rsid w:val="00937874"/>
    <w:rsid w:val="00937B7E"/>
    <w:rsid w:val="00937C0A"/>
    <w:rsid w:val="00941B39"/>
    <w:rsid w:val="00941E13"/>
    <w:rsid w:val="00950A3A"/>
    <w:rsid w:val="009514A8"/>
    <w:rsid w:val="00952252"/>
    <w:rsid w:val="009534CC"/>
    <w:rsid w:val="00954103"/>
    <w:rsid w:val="00955F1B"/>
    <w:rsid w:val="009616A8"/>
    <w:rsid w:val="00961997"/>
    <w:rsid w:val="009626F7"/>
    <w:rsid w:val="009635C0"/>
    <w:rsid w:val="0096524D"/>
    <w:rsid w:val="00967226"/>
    <w:rsid w:val="009677A4"/>
    <w:rsid w:val="00971A5B"/>
    <w:rsid w:val="00972628"/>
    <w:rsid w:val="009746A7"/>
    <w:rsid w:val="00975FF7"/>
    <w:rsid w:val="009760B5"/>
    <w:rsid w:val="00976C15"/>
    <w:rsid w:val="00981ACD"/>
    <w:rsid w:val="00981AD7"/>
    <w:rsid w:val="009824A8"/>
    <w:rsid w:val="0098618F"/>
    <w:rsid w:val="009876FA"/>
    <w:rsid w:val="00990EE9"/>
    <w:rsid w:val="009938DC"/>
    <w:rsid w:val="00993A2A"/>
    <w:rsid w:val="00994A98"/>
    <w:rsid w:val="00996FC4"/>
    <w:rsid w:val="0099702F"/>
    <w:rsid w:val="009A265E"/>
    <w:rsid w:val="009A5991"/>
    <w:rsid w:val="009B07AD"/>
    <w:rsid w:val="009B1ED7"/>
    <w:rsid w:val="009B4026"/>
    <w:rsid w:val="009B7044"/>
    <w:rsid w:val="009C182A"/>
    <w:rsid w:val="009C2994"/>
    <w:rsid w:val="009C2A9A"/>
    <w:rsid w:val="009C2F60"/>
    <w:rsid w:val="009C3321"/>
    <w:rsid w:val="009C352D"/>
    <w:rsid w:val="009C46E2"/>
    <w:rsid w:val="009C4FEB"/>
    <w:rsid w:val="009C745D"/>
    <w:rsid w:val="009C76F4"/>
    <w:rsid w:val="009D1CFC"/>
    <w:rsid w:val="009D24A4"/>
    <w:rsid w:val="009D2702"/>
    <w:rsid w:val="009D6022"/>
    <w:rsid w:val="009E2435"/>
    <w:rsid w:val="009E2C8C"/>
    <w:rsid w:val="009E3052"/>
    <w:rsid w:val="009E5E49"/>
    <w:rsid w:val="009E7EE0"/>
    <w:rsid w:val="009F293F"/>
    <w:rsid w:val="009F445C"/>
    <w:rsid w:val="009F4B78"/>
    <w:rsid w:val="009F4D40"/>
    <w:rsid w:val="009F7A22"/>
    <w:rsid w:val="00A01D97"/>
    <w:rsid w:val="00A03D33"/>
    <w:rsid w:val="00A06965"/>
    <w:rsid w:val="00A071C2"/>
    <w:rsid w:val="00A10C1D"/>
    <w:rsid w:val="00A22021"/>
    <w:rsid w:val="00A22154"/>
    <w:rsid w:val="00A245DA"/>
    <w:rsid w:val="00A27732"/>
    <w:rsid w:val="00A329C5"/>
    <w:rsid w:val="00A35C5B"/>
    <w:rsid w:val="00A421EC"/>
    <w:rsid w:val="00A43350"/>
    <w:rsid w:val="00A440E1"/>
    <w:rsid w:val="00A442E0"/>
    <w:rsid w:val="00A46034"/>
    <w:rsid w:val="00A463F2"/>
    <w:rsid w:val="00A46661"/>
    <w:rsid w:val="00A50C56"/>
    <w:rsid w:val="00A52033"/>
    <w:rsid w:val="00A55E0B"/>
    <w:rsid w:val="00A6431A"/>
    <w:rsid w:val="00A664EA"/>
    <w:rsid w:val="00A66BB5"/>
    <w:rsid w:val="00A73287"/>
    <w:rsid w:val="00A74429"/>
    <w:rsid w:val="00A7461D"/>
    <w:rsid w:val="00A75900"/>
    <w:rsid w:val="00A77B2E"/>
    <w:rsid w:val="00A831B0"/>
    <w:rsid w:val="00A84048"/>
    <w:rsid w:val="00A910FA"/>
    <w:rsid w:val="00A91B8E"/>
    <w:rsid w:val="00A9218C"/>
    <w:rsid w:val="00A92E73"/>
    <w:rsid w:val="00A93708"/>
    <w:rsid w:val="00AB1C43"/>
    <w:rsid w:val="00AB2567"/>
    <w:rsid w:val="00AB2676"/>
    <w:rsid w:val="00AB2C71"/>
    <w:rsid w:val="00AB64F5"/>
    <w:rsid w:val="00AC1CF2"/>
    <w:rsid w:val="00AC2CFF"/>
    <w:rsid w:val="00AC432F"/>
    <w:rsid w:val="00AC43D4"/>
    <w:rsid w:val="00AC74AD"/>
    <w:rsid w:val="00AD2240"/>
    <w:rsid w:val="00AD3D82"/>
    <w:rsid w:val="00AD4E5B"/>
    <w:rsid w:val="00AE0E26"/>
    <w:rsid w:val="00AE49CA"/>
    <w:rsid w:val="00AE5E25"/>
    <w:rsid w:val="00AF2898"/>
    <w:rsid w:val="00AF4D6D"/>
    <w:rsid w:val="00AF5684"/>
    <w:rsid w:val="00AF682A"/>
    <w:rsid w:val="00B02D41"/>
    <w:rsid w:val="00B036AF"/>
    <w:rsid w:val="00B05466"/>
    <w:rsid w:val="00B0552F"/>
    <w:rsid w:val="00B06054"/>
    <w:rsid w:val="00B11DA4"/>
    <w:rsid w:val="00B12794"/>
    <w:rsid w:val="00B16EEB"/>
    <w:rsid w:val="00B22973"/>
    <w:rsid w:val="00B26F00"/>
    <w:rsid w:val="00B311F7"/>
    <w:rsid w:val="00B3433C"/>
    <w:rsid w:val="00B367A3"/>
    <w:rsid w:val="00B37356"/>
    <w:rsid w:val="00B37CED"/>
    <w:rsid w:val="00B402C2"/>
    <w:rsid w:val="00B44040"/>
    <w:rsid w:val="00B4487A"/>
    <w:rsid w:val="00B45359"/>
    <w:rsid w:val="00B46529"/>
    <w:rsid w:val="00B5004C"/>
    <w:rsid w:val="00B53128"/>
    <w:rsid w:val="00B536C5"/>
    <w:rsid w:val="00B5409D"/>
    <w:rsid w:val="00B602A9"/>
    <w:rsid w:val="00B61DA1"/>
    <w:rsid w:val="00B70552"/>
    <w:rsid w:val="00B71C48"/>
    <w:rsid w:val="00B83C15"/>
    <w:rsid w:val="00B85D9F"/>
    <w:rsid w:val="00B876A6"/>
    <w:rsid w:val="00B87912"/>
    <w:rsid w:val="00B950B9"/>
    <w:rsid w:val="00B97EA0"/>
    <w:rsid w:val="00BA159A"/>
    <w:rsid w:val="00BA3D88"/>
    <w:rsid w:val="00BB1CAB"/>
    <w:rsid w:val="00BB308C"/>
    <w:rsid w:val="00BB49C7"/>
    <w:rsid w:val="00BB690D"/>
    <w:rsid w:val="00BB71A7"/>
    <w:rsid w:val="00BC2362"/>
    <w:rsid w:val="00BC36EB"/>
    <w:rsid w:val="00BC37B1"/>
    <w:rsid w:val="00BC3A1C"/>
    <w:rsid w:val="00BC3FFD"/>
    <w:rsid w:val="00BC4B47"/>
    <w:rsid w:val="00BC5C5A"/>
    <w:rsid w:val="00BC5CF6"/>
    <w:rsid w:val="00BD02CC"/>
    <w:rsid w:val="00BD13A1"/>
    <w:rsid w:val="00BD249D"/>
    <w:rsid w:val="00BD52EF"/>
    <w:rsid w:val="00BD578A"/>
    <w:rsid w:val="00BE058B"/>
    <w:rsid w:val="00BE5953"/>
    <w:rsid w:val="00C142BF"/>
    <w:rsid w:val="00C1553D"/>
    <w:rsid w:val="00C229B8"/>
    <w:rsid w:val="00C24696"/>
    <w:rsid w:val="00C25641"/>
    <w:rsid w:val="00C26B9C"/>
    <w:rsid w:val="00C31B31"/>
    <w:rsid w:val="00C3323E"/>
    <w:rsid w:val="00C33616"/>
    <w:rsid w:val="00C40BD4"/>
    <w:rsid w:val="00C426D6"/>
    <w:rsid w:val="00C46D67"/>
    <w:rsid w:val="00C517A2"/>
    <w:rsid w:val="00C51AA5"/>
    <w:rsid w:val="00C61CDB"/>
    <w:rsid w:val="00C62127"/>
    <w:rsid w:val="00C62D6E"/>
    <w:rsid w:val="00C6417A"/>
    <w:rsid w:val="00C6591F"/>
    <w:rsid w:val="00C65DE5"/>
    <w:rsid w:val="00C6607E"/>
    <w:rsid w:val="00C70546"/>
    <w:rsid w:val="00C7699B"/>
    <w:rsid w:val="00C80456"/>
    <w:rsid w:val="00C80FE6"/>
    <w:rsid w:val="00C841AE"/>
    <w:rsid w:val="00C85E5F"/>
    <w:rsid w:val="00CA388F"/>
    <w:rsid w:val="00CB1068"/>
    <w:rsid w:val="00CB167E"/>
    <w:rsid w:val="00CB5AA7"/>
    <w:rsid w:val="00CB60F9"/>
    <w:rsid w:val="00CC0104"/>
    <w:rsid w:val="00CC08EA"/>
    <w:rsid w:val="00CC0A5B"/>
    <w:rsid w:val="00CC1477"/>
    <w:rsid w:val="00CC1B2E"/>
    <w:rsid w:val="00CC21A8"/>
    <w:rsid w:val="00CC35E5"/>
    <w:rsid w:val="00CC4B9D"/>
    <w:rsid w:val="00CD058A"/>
    <w:rsid w:val="00CD1A80"/>
    <w:rsid w:val="00CD4FC2"/>
    <w:rsid w:val="00CE728B"/>
    <w:rsid w:val="00CF6AA4"/>
    <w:rsid w:val="00CF7515"/>
    <w:rsid w:val="00D01264"/>
    <w:rsid w:val="00D01A84"/>
    <w:rsid w:val="00D01E38"/>
    <w:rsid w:val="00D0705A"/>
    <w:rsid w:val="00D1381F"/>
    <w:rsid w:val="00D13B1A"/>
    <w:rsid w:val="00D13CF3"/>
    <w:rsid w:val="00D15703"/>
    <w:rsid w:val="00D15C4A"/>
    <w:rsid w:val="00D16399"/>
    <w:rsid w:val="00D1688A"/>
    <w:rsid w:val="00D201CB"/>
    <w:rsid w:val="00D21696"/>
    <w:rsid w:val="00D21739"/>
    <w:rsid w:val="00D2175B"/>
    <w:rsid w:val="00D272E0"/>
    <w:rsid w:val="00D27CB4"/>
    <w:rsid w:val="00D310D7"/>
    <w:rsid w:val="00D344A5"/>
    <w:rsid w:val="00D377D7"/>
    <w:rsid w:val="00D40461"/>
    <w:rsid w:val="00D40A64"/>
    <w:rsid w:val="00D425E0"/>
    <w:rsid w:val="00D43153"/>
    <w:rsid w:val="00D4454C"/>
    <w:rsid w:val="00D50839"/>
    <w:rsid w:val="00D50B92"/>
    <w:rsid w:val="00D52696"/>
    <w:rsid w:val="00D54239"/>
    <w:rsid w:val="00D54345"/>
    <w:rsid w:val="00D60F68"/>
    <w:rsid w:val="00D638F9"/>
    <w:rsid w:val="00D70D81"/>
    <w:rsid w:val="00D72208"/>
    <w:rsid w:val="00D730FF"/>
    <w:rsid w:val="00D75126"/>
    <w:rsid w:val="00D7708A"/>
    <w:rsid w:val="00D83691"/>
    <w:rsid w:val="00D84629"/>
    <w:rsid w:val="00D87B29"/>
    <w:rsid w:val="00D919B5"/>
    <w:rsid w:val="00D95487"/>
    <w:rsid w:val="00DA5104"/>
    <w:rsid w:val="00DA5A5E"/>
    <w:rsid w:val="00DA6119"/>
    <w:rsid w:val="00DA6C44"/>
    <w:rsid w:val="00DB00AC"/>
    <w:rsid w:val="00DB4084"/>
    <w:rsid w:val="00DB5A6B"/>
    <w:rsid w:val="00DC0E14"/>
    <w:rsid w:val="00DC394E"/>
    <w:rsid w:val="00DC4BFA"/>
    <w:rsid w:val="00DD0C20"/>
    <w:rsid w:val="00DD1C68"/>
    <w:rsid w:val="00DD7DF0"/>
    <w:rsid w:val="00DE1177"/>
    <w:rsid w:val="00DE24B3"/>
    <w:rsid w:val="00DE2BE2"/>
    <w:rsid w:val="00DE64BD"/>
    <w:rsid w:val="00DE6E1E"/>
    <w:rsid w:val="00DF343C"/>
    <w:rsid w:val="00DF46F9"/>
    <w:rsid w:val="00DF7D63"/>
    <w:rsid w:val="00E05659"/>
    <w:rsid w:val="00E05706"/>
    <w:rsid w:val="00E12616"/>
    <w:rsid w:val="00E137D2"/>
    <w:rsid w:val="00E165EE"/>
    <w:rsid w:val="00E16D53"/>
    <w:rsid w:val="00E244C3"/>
    <w:rsid w:val="00E2628D"/>
    <w:rsid w:val="00E31DB9"/>
    <w:rsid w:val="00E31F3D"/>
    <w:rsid w:val="00E31F63"/>
    <w:rsid w:val="00E325B8"/>
    <w:rsid w:val="00E34E56"/>
    <w:rsid w:val="00E412A3"/>
    <w:rsid w:val="00E41B6C"/>
    <w:rsid w:val="00E44D7F"/>
    <w:rsid w:val="00E44DC3"/>
    <w:rsid w:val="00E44ED8"/>
    <w:rsid w:val="00E46D18"/>
    <w:rsid w:val="00E51001"/>
    <w:rsid w:val="00E60231"/>
    <w:rsid w:val="00E602FA"/>
    <w:rsid w:val="00E618B3"/>
    <w:rsid w:val="00E8378C"/>
    <w:rsid w:val="00E864F0"/>
    <w:rsid w:val="00E867A4"/>
    <w:rsid w:val="00E872DD"/>
    <w:rsid w:val="00E9460C"/>
    <w:rsid w:val="00E95494"/>
    <w:rsid w:val="00E95FF0"/>
    <w:rsid w:val="00EA3CE0"/>
    <w:rsid w:val="00EA4D02"/>
    <w:rsid w:val="00EA4D49"/>
    <w:rsid w:val="00EA7331"/>
    <w:rsid w:val="00EB0611"/>
    <w:rsid w:val="00EB2E2B"/>
    <w:rsid w:val="00EB30C7"/>
    <w:rsid w:val="00EB3F62"/>
    <w:rsid w:val="00EB462E"/>
    <w:rsid w:val="00EB47CF"/>
    <w:rsid w:val="00EB6170"/>
    <w:rsid w:val="00EC05CD"/>
    <w:rsid w:val="00EC0D0E"/>
    <w:rsid w:val="00EC0D83"/>
    <w:rsid w:val="00EC0F99"/>
    <w:rsid w:val="00EC2D3F"/>
    <w:rsid w:val="00EC4CD6"/>
    <w:rsid w:val="00EC5A44"/>
    <w:rsid w:val="00EC5B42"/>
    <w:rsid w:val="00EC639E"/>
    <w:rsid w:val="00ED02A6"/>
    <w:rsid w:val="00ED1B3B"/>
    <w:rsid w:val="00ED3406"/>
    <w:rsid w:val="00ED3422"/>
    <w:rsid w:val="00ED37CB"/>
    <w:rsid w:val="00ED7141"/>
    <w:rsid w:val="00EE0CD7"/>
    <w:rsid w:val="00EE1F0F"/>
    <w:rsid w:val="00EE440D"/>
    <w:rsid w:val="00EE6984"/>
    <w:rsid w:val="00EF0286"/>
    <w:rsid w:val="00EF2069"/>
    <w:rsid w:val="00F00A3F"/>
    <w:rsid w:val="00F00A61"/>
    <w:rsid w:val="00F0157B"/>
    <w:rsid w:val="00F01625"/>
    <w:rsid w:val="00F021DB"/>
    <w:rsid w:val="00F03EA6"/>
    <w:rsid w:val="00F041D7"/>
    <w:rsid w:val="00F0600D"/>
    <w:rsid w:val="00F11643"/>
    <w:rsid w:val="00F11E94"/>
    <w:rsid w:val="00F11F48"/>
    <w:rsid w:val="00F155E2"/>
    <w:rsid w:val="00F31068"/>
    <w:rsid w:val="00F327A0"/>
    <w:rsid w:val="00F3469B"/>
    <w:rsid w:val="00F359FD"/>
    <w:rsid w:val="00F35A27"/>
    <w:rsid w:val="00F36F4C"/>
    <w:rsid w:val="00F42E98"/>
    <w:rsid w:val="00F43194"/>
    <w:rsid w:val="00F463E9"/>
    <w:rsid w:val="00F50FFC"/>
    <w:rsid w:val="00F52948"/>
    <w:rsid w:val="00F56796"/>
    <w:rsid w:val="00F56C4C"/>
    <w:rsid w:val="00F56F76"/>
    <w:rsid w:val="00F5745C"/>
    <w:rsid w:val="00F57A80"/>
    <w:rsid w:val="00F60E59"/>
    <w:rsid w:val="00F629C9"/>
    <w:rsid w:val="00F66102"/>
    <w:rsid w:val="00F7095E"/>
    <w:rsid w:val="00F7206B"/>
    <w:rsid w:val="00F73CBC"/>
    <w:rsid w:val="00F73FF1"/>
    <w:rsid w:val="00F74949"/>
    <w:rsid w:val="00F85A7D"/>
    <w:rsid w:val="00F91BC8"/>
    <w:rsid w:val="00F92201"/>
    <w:rsid w:val="00F93BBE"/>
    <w:rsid w:val="00F96E08"/>
    <w:rsid w:val="00FA1183"/>
    <w:rsid w:val="00FA24BC"/>
    <w:rsid w:val="00FA5E1C"/>
    <w:rsid w:val="00FA701D"/>
    <w:rsid w:val="00FB5A1C"/>
    <w:rsid w:val="00FB5F0A"/>
    <w:rsid w:val="00FC0B08"/>
    <w:rsid w:val="00FC0EE7"/>
    <w:rsid w:val="00FC238B"/>
    <w:rsid w:val="00FC2ABD"/>
    <w:rsid w:val="00FC2B46"/>
    <w:rsid w:val="00FC35A7"/>
    <w:rsid w:val="00FC58FF"/>
    <w:rsid w:val="00FC7FC1"/>
    <w:rsid w:val="00FD1020"/>
    <w:rsid w:val="00FD379D"/>
    <w:rsid w:val="00FE3EBE"/>
    <w:rsid w:val="00FE6580"/>
    <w:rsid w:val="00FF319E"/>
    <w:rsid w:val="00FF400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72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Lucida Sans Unicode" w:hAnsi="Times New Roman"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footer" w:uiPriority="0"/>
    <w:lsdException w:name="caption" w:uiPriority="0" w:qFormat="1"/>
    <w:lsdException w:name="footnote reference"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1CF2"/>
    <w:pPr>
      <w:jc w:val="both"/>
    </w:pPr>
    <w:rPr>
      <w:rFonts w:eastAsia="Times New Roman"/>
      <w:sz w:val="24"/>
      <w:szCs w:val="24"/>
      <w:lang w:eastAsia="en-US"/>
    </w:rPr>
  </w:style>
  <w:style w:type="paragraph" w:styleId="Heading1">
    <w:name w:val="heading 1"/>
    <w:basedOn w:val="Normal"/>
    <w:next w:val="Normal"/>
    <w:link w:val="Heading1Char"/>
    <w:qFormat/>
    <w:rsid w:val="00E137D2"/>
    <w:pPr>
      <w:keepNext/>
      <w:numPr>
        <w:numId w:val="2"/>
      </w:numPr>
      <w:spacing w:before="240" w:after="60"/>
      <w:outlineLvl w:val="0"/>
    </w:pPr>
    <w:rPr>
      <w:rFonts w:ascii="Cambria" w:hAnsi="Cambria"/>
      <w:b/>
      <w:bCs/>
      <w:kern w:val="32"/>
      <w:sz w:val="32"/>
      <w:szCs w:val="29"/>
    </w:rPr>
  </w:style>
  <w:style w:type="paragraph" w:styleId="Heading2">
    <w:name w:val="heading 2"/>
    <w:basedOn w:val="Normal"/>
    <w:next w:val="Normal"/>
    <w:link w:val="Heading2Char"/>
    <w:unhideWhenUsed/>
    <w:qFormat/>
    <w:rsid w:val="006B7D82"/>
    <w:pPr>
      <w:keepNext/>
      <w:numPr>
        <w:ilvl w:val="1"/>
        <w:numId w:val="2"/>
      </w:numPr>
      <w:spacing w:before="240" w:after="60"/>
      <w:ind w:left="630" w:hanging="630"/>
      <w:outlineLvl w:val="1"/>
    </w:pPr>
    <w:rPr>
      <w:rFonts w:ascii="Cambria" w:hAnsi="Cambria"/>
      <w:b/>
      <w:bCs/>
      <w:i/>
      <w:iCs/>
      <w:sz w:val="28"/>
      <w:szCs w:val="25"/>
    </w:rPr>
  </w:style>
  <w:style w:type="paragraph" w:styleId="Heading3">
    <w:name w:val="heading 3"/>
    <w:basedOn w:val="Normal"/>
    <w:next w:val="Normal"/>
    <w:link w:val="Heading3Char"/>
    <w:unhideWhenUsed/>
    <w:rsid w:val="00B71C48"/>
    <w:pPr>
      <w:keepNext/>
      <w:numPr>
        <w:ilvl w:val="2"/>
        <w:numId w:val="29"/>
      </w:numPr>
      <w:spacing w:before="240" w:after="60"/>
      <w:ind w:left="993" w:hanging="993"/>
      <w:outlineLvl w:val="2"/>
    </w:pPr>
    <w:rPr>
      <w:rFonts w:ascii="Cambria" w:hAnsi="Cambria"/>
      <w:b/>
      <w:bCs/>
      <w:sz w:val="26"/>
      <w:szCs w:val="23"/>
    </w:rPr>
  </w:style>
  <w:style w:type="paragraph" w:styleId="Heading4">
    <w:name w:val="heading 4"/>
    <w:basedOn w:val="Normal"/>
    <w:next w:val="Normal"/>
    <w:link w:val="Heading4Char"/>
    <w:uiPriority w:val="9"/>
    <w:semiHidden/>
    <w:unhideWhenUsed/>
    <w:qFormat/>
    <w:rsid w:val="00F5745C"/>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71C48"/>
    <w:rPr>
      <w:rFonts w:ascii="Cambria" w:eastAsia="Times New Roman" w:hAnsi="Cambria"/>
      <w:b/>
      <w:bCs/>
      <w:kern w:val="32"/>
      <w:sz w:val="32"/>
      <w:szCs w:val="29"/>
      <w:lang w:eastAsia="en-US"/>
    </w:rPr>
  </w:style>
  <w:style w:type="character" w:customStyle="1" w:styleId="Heading2Char">
    <w:name w:val="Heading 2 Char"/>
    <w:link w:val="Heading2"/>
    <w:rsid w:val="006B7D82"/>
    <w:rPr>
      <w:rFonts w:ascii="Cambria" w:eastAsia="Times New Roman" w:hAnsi="Cambria"/>
      <w:b/>
      <w:bCs/>
      <w:i/>
      <w:iCs/>
      <w:sz w:val="28"/>
      <w:szCs w:val="25"/>
      <w:lang w:eastAsia="en-US"/>
    </w:rPr>
  </w:style>
  <w:style w:type="character" w:customStyle="1" w:styleId="Heading3Char">
    <w:name w:val="Heading 3 Char"/>
    <w:link w:val="Heading3"/>
    <w:rsid w:val="00B71C48"/>
    <w:rPr>
      <w:rFonts w:ascii="Cambria" w:eastAsia="Times New Roman" w:hAnsi="Cambria"/>
      <w:b/>
      <w:bCs/>
      <w:sz w:val="26"/>
      <w:szCs w:val="23"/>
      <w:lang w:eastAsia="en-US"/>
    </w:rPr>
  </w:style>
  <w:style w:type="paragraph" w:styleId="Caption">
    <w:name w:val="caption"/>
    <w:basedOn w:val="Normal"/>
    <w:qFormat/>
    <w:rsid w:val="00A03D33"/>
    <w:pPr>
      <w:suppressLineNumbers/>
      <w:spacing w:before="120" w:after="120"/>
    </w:pPr>
    <w:rPr>
      <w:i/>
      <w:iCs/>
    </w:rPr>
  </w:style>
  <w:style w:type="character" w:styleId="Strong">
    <w:name w:val="Strong"/>
    <w:uiPriority w:val="99"/>
    <w:qFormat/>
    <w:rsid w:val="00A03D33"/>
    <w:rPr>
      <w:b/>
      <w:bCs/>
    </w:rPr>
  </w:style>
  <w:style w:type="paragraph" w:customStyle="1" w:styleId="TableContents">
    <w:name w:val="Table Contents"/>
    <w:basedOn w:val="Normal"/>
    <w:rsid w:val="00EA7331"/>
    <w:pPr>
      <w:widowControl w:val="0"/>
      <w:suppressLineNumbers/>
      <w:suppressAutoHyphens/>
    </w:pPr>
    <w:rPr>
      <w:rFonts w:eastAsia="SimSun" w:cs="Tahoma"/>
      <w:kern w:val="1"/>
      <w:lang w:eastAsia="hi-IN"/>
    </w:rPr>
  </w:style>
  <w:style w:type="paragraph" w:styleId="Footer">
    <w:name w:val="footer"/>
    <w:basedOn w:val="Normal"/>
    <w:link w:val="FooterChar"/>
    <w:semiHidden/>
    <w:rsid w:val="00EA7331"/>
    <w:pPr>
      <w:tabs>
        <w:tab w:val="center" w:pos="4153"/>
        <w:tab w:val="right" w:pos="8306"/>
      </w:tabs>
    </w:pPr>
  </w:style>
  <w:style w:type="character" w:customStyle="1" w:styleId="FooterChar">
    <w:name w:val="Footer Char"/>
    <w:link w:val="Footer"/>
    <w:semiHidden/>
    <w:rsid w:val="00EA7331"/>
    <w:rPr>
      <w:rFonts w:eastAsia="Times New Roman"/>
      <w:sz w:val="24"/>
      <w:szCs w:val="24"/>
      <w:lang w:eastAsia="en-US"/>
    </w:rPr>
  </w:style>
  <w:style w:type="character" w:styleId="PageNumber">
    <w:name w:val="page number"/>
    <w:basedOn w:val="DefaultParagraphFont"/>
    <w:semiHidden/>
    <w:rsid w:val="00EA7331"/>
  </w:style>
  <w:style w:type="character" w:styleId="Hyperlink">
    <w:name w:val="Hyperlink"/>
    <w:uiPriority w:val="99"/>
    <w:rsid w:val="00EA7331"/>
    <w:rPr>
      <w:color w:val="0000FF"/>
      <w:u w:val="single"/>
    </w:rPr>
  </w:style>
  <w:style w:type="paragraph" w:styleId="Subtitle">
    <w:name w:val="Subtitle"/>
    <w:basedOn w:val="Normal"/>
    <w:next w:val="BodyText"/>
    <w:link w:val="SubtitleChar"/>
    <w:uiPriority w:val="11"/>
    <w:qFormat/>
    <w:rsid w:val="00EA7331"/>
    <w:pPr>
      <w:keepNext/>
      <w:suppressAutoHyphens/>
      <w:spacing w:before="240" w:after="120"/>
      <w:jc w:val="center"/>
    </w:pPr>
    <w:rPr>
      <w:rFonts w:ascii="Arial" w:eastAsia="MS Mincho" w:hAnsi="Arial" w:cs="Tahoma"/>
      <w:i/>
      <w:iCs/>
      <w:sz w:val="28"/>
      <w:szCs w:val="28"/>
      <w:lang w:eastAsia="ar-SA"/>
    </w:rPr>
  </w:style>
  <w:style w:type="character" w:customStyle="1" w:styleId="SubtitleChar">
    <w:name w:val="Subtitle Char"/>
    <w:link w:val="Subtitle"/>
    <w:uiPriority w:val="11"/>
    <w:rsid w:val="00EA7331"/>
    <w:rPr>
      <w:rFonts w:ascii="Arial" w:eastAsia="MS Mincho" w:hAnsi="Arial" w:cs="Tahoma"/>
      <w:i/>
      <w:iCs/>
      <w:sz w:val="28"/>
      <w:szCs w:val="28"/>
      <w:lang w:eastAsia="ar-SA"/>
    </w:rPr>
  </w:style>
  <w:style w:type="paragraph" w:styleId="Title">
    <w:name w:val="Title"/>
    <w:basedOn w:val="Normal"/>
    <w:next w:val="Subtitle"/>
    <w:link w:val="TitleChar"/>
    <w:uiPriority w:val="10"/>
    <w:qFormat/>
    <w:rsid w:val="00EA7331"/>
    <w:pPr>
      <w:suppressAutoHyphens/>
      <w:jc w:val="center"/>
    </w:pPr>
    <w:rPr>
      <w:rFonts w:cs="Calibri"/>
      <w:b/>
      <w:sz w:val="36"/>
      <w:szCs w:val="36"/>
      <w:lang w:eastAsia="ar-SA"/>
    </w:rPr>
  </w:style>
  <w:style w:type="character" w:customStyle="1" w:styleId="TitleChar">
    <w:name w:val="Title Char"/>
    <w:link w:val="Title"/>
    <w:uiPriority w:val="10"/>
    <w:rsid w:val="00EA7331"/>
    <w:rPr>
      <w:rFonts w:eastAsia="Times New Roman" w:cs="Calibri"/>
      <w:b/>
      <w:sz w:val="36"/>
      <w:szCs w:val="36"/>
      <w:lang w:eastAsia="ar-SA"/>
    </w:rPr>
  </w:style>
  <w:style w:type="paragraph" w:styleId="TOCHeading">
    <w:name w:val="TOC Heading"/>
    <w:basedOn w:val="Heading1"/>
    <w:next w:val="Normal"/>
    <w:uiPriority w:val="39"/>
    <w:qFormat/>
    <w:rsid w:val="00EA7331"/>
    <w:pPr>
      <w:spacing w:before="480" w:after="0"/>
      <w:outlineLvl w:val="9"/>
    </w:pPr>
    <w:rPr>
      <w:color w:val="365F91"/>
      <w:kern w:val="0"/>
      <w:sz w:val="28"/>
      <w:szCs w:val="24"/>
      <w:lang w:val="en-US"/>
    </w:rPr>
  </w:style>
  <w:style w:type="paragraph" w:styleId="TOC1">
    <w:name w:val="toc 1"/>
    <w:basedOn w:val="Normal"/>
    <w:next w:val="Normal"/>
    <w:autoRedefine/>
    <w:uiPriority w:val="39"/>
    <w:unhideWhenUsed/>
    <w:rsid w:val="00EA7331"/>
  </w:style>
  <w:style w:type="paragraph" w:styleId="TOC2">
    <w:name w:val="toc 2"/>
    <w:basedOn w:val="Normal"/>
    <w:next w:val="Normal"/>
    <w:autoRedefine/>
    <w:uiPriority w:val="39"/>
    <w:unhideWhenUsed/>
    <w:rsid w:val="00EA7331"/>
    <w:pPr>
      <w:ind w:left="240"/>
    </w:pPr>
  </w:style>
  <w:style w:type="paragraph" w:styleId="TOC3">
    <w:name w:val="toc 3"/>
    <w:basedOn w:val="Normal"/>
    <w:next w:val="Normal"/>
    <w:autoRedefine/>
    <w:uiPriority w:val="39"/>
    <w:unhideWhenUsed/>
    <w:rsid w:val="00EA7331"/>
    <w:pPr>
      <w:ind w:left="480"/>
    </w:pPr>
  </w:style>
  <w:style w:type="paragraph" w:customStyle="1" w:styleId="Tabletitle">
    <w:name w:val="Table title"/>
    <w:basedOn w:val="BodyText"/>
    <w:rsid w:val="00EA7331"/>
    <w:pPr>
      <w:suppressAutoHyphens/>
      <w:spacing w:before="120"/>
      <w:jc w:val="center"/>
    </w:pPr>
    <w:rPr>
      <w:b/>
      <w:szCs w:val="20"/>
      <w:lang w:eastAsia="ar-SA"/>
    </w:rPr>
  </w:style>
  <w:style w:type="paragraph" w:styleId="ListParagraph">
    <w:name w:val="List Paragraph"/>
    <w:basedOn w:val="Normal"/>
    <w:link w:val="ListParagraphChar"/>
    <w:uiPriority w:val="34"/>
    <w:qFormat/>
    <w:rsid w:val="00EA7331"/>
    <w:pPr>
      <w:ind w:left="720"/>
      <w:contextualSpacing/>
    </w:pPr>
  </w:style>
  <w:style w:type="character" w:customStyle="1" w:styleId="Name">
    <w:name w:val="Name"/>
    <w:rsid w:val="00EA7331"/>
    <w:rPr>
      <w:i/>
      <w:lang w:val="lv-LV"/>
    </w:rPr>
  </w:style>
  <w:style w:type="paragraph" w:styleId="BodyText">
    <w:name w:val="Body Text"/>
    <w:basedOn w:val="Normal"/>
    <w:link w:val="BodyTextChar"/>
    <w:uiPriority w:val="99"/>
    <w:unhideWhenUsed/>
    <w:rsid w:val="00EA7331"/>
    <w:pPr>
      <w:spacing w:after="120"/>
    </w:pPr>
  </w:style>
  <w:style w:type="character" w:customStyle="1" w:styleId="BodyTextChar">
    <w:name w:val="Body Text Char"/>
    <w:link w:val="BodyText"/>
    <w:uiPriority w:val="99"/>
    <w:rsid w:val="00EA7331"/>
    <w:rPr>
      <w:rFonts w:eastAsia="Times New Roman"/>
      <w:sz w:val="24"/>
      <w:szCs w:val="24"/>
      <w:lang w:eastAsia="en-US"/>
    </w:rPr>
  </w:style>
  <w:style w:type="table" w:styleId="TableGrid">
    <w:name w:val="Table Grid"/>
    <w:basedOn w:val="TableNormal"/>
    <w:uiPriority w:val="59"/>
    <w:rsid w:val="00170C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turavirsraksts">
    <w:name w:val="Satura virsraksts"/>
    <w:qFormat/>
    <w:rsid w:val="00F5745C"/>
    <w:pPr>
      <w:ind w:left="426" w:hanging="426"/>
    </w:pPr>
    <w:rPr>
      <w:rFonts w:ascii="Cambria" w:eastAsia="Times New Roman" w:hAnsi="Cambria"/>
      <w:b/>
      <w:bCs/>
      <w:kern w:val="32"/>
      <w:sz w:val="32"/>
      <w:szCs w:val="29"/>
      <w:lang w:eastAsia="en-US"/>
    </w:rPr>
  </w:style>
  <w:style w:type="paragraph" w:styleId="IntenseQuote">
    <w:name w:val="Intense Quote"/>
    <w:basedOn w:val="Normal"/>
    <w:next w:val="Normal"/>
    <w:link w:val="IntenseQuoteChar"/>
    <w:uiPriority w:val="30"/>
    <w:qFormat/>
    <w:rsid w:val="001D43AF"/>
    <w:pPr>
      <w:pBdr>
        <w:top w:val="single" w:sz="4" w:space="10" w:color="385623" w:themeColor="accent6" w:themeShade="80"/>
        <w:bottom w:val="single" w:sz="4" w:space="10" w:color="385623" w:themeColor="accent6" w:themeShade="80"/>
      </w:pBdr>
      <w:spacing w:before="360" w:after="360"/>
      <w:ind w:left="864" w:right="864"/>
      <w:jc w:val="center"/>
    </w:pPr>
    <w:rPr>
      <w:i/>
      <w:iCs/>
      <w:color w:val="385623" w:themeColor="accent6" w:themeShade="80"/>
    </w:rPr>
  </w:style>
  <w:style w:type="character" w:customStyle="1" w:styleId="IntenseQuoteChar">
    <w:name w:val="Intense Quote Char"/>
    <w:basedOn w:val="DefaultParagraphFont"/>
    <w:link w:val="IntenseQuote"/>
    <w:uiPriority w:val="30"/>
    <w:rsid w:val="001D43AF"/>
    <w:rPr>
      <w:rFonts w:eastAsia="Times New Roman"/>
      <w:i/>
      <w:iCs/>
      <w:color w:val="385623" w:themeColor="accent6" w:themeShade="80"/>
      <w:sz w:val="24"/>
      <w:szCs w:val="24"/>
      <w:lang w:eastAsia="en-US"/>
    </w:rPr>
  </w:style>
  <w:style w:type="character" w:styleId="CommentReference">
    <w:name w:val="annotation reference"/>
    <w:basedOn w:val="DefaultParagraphFont"/>
    <w:uiPriority w:val="99"/>
    <w:semiHidden/>
    <w:unhideWhenUsed/>
    <w:rsid w:val="004C1033"/>
    <w:rPr>
      <w:sz w:val="16"/>
      <w:szCs w:val="16"/>
    </w:rPr>
  </w:style>
  <w:style w:type="paragraph" w:styleId="CommentText">
    <w:name w:val="annotation text"/>
    <w:basedOn w:val="Normal"/>
    <w:link w:val="CommentTextChar"/>
    <w:uiPriority w:val="99"/>
    <w:semiHidden/>
    <w:unhideWhenUsed/>
    <w:rsid w:val="004C1033"/>
    <w:rPr>
      <w:sz w:val="20"/>
      <w:szCs w:val="20"/>
    </w:rPr>
  </w:style>
  <w:style w:type="character" w:customStyle="1" w:styleId="CommentTextChar">
    <w:name w:val="Comment Text Char"/>
    <w:basedOn w:val="DefaultParagraphFont"/>
    <w:link w:val="CommentText"/>
    <w:uiPriority w:val="99"/>
    <w:semiHidden/>
    <w:rsid w:val="004C1033"/>
    <w:rPr>
      <w:rFonts w:eastAsia="Times New Roman"/>
      <w:lang w:eastAsia="en-US"/>
    </w:rPr>
  </w:style>
  <w:style w:type="paragraph" w:styleId="CommentSubject">
    <w:name w:val="annotation subject"/>
    <w:basedOn w:val="CommentText"/>
    <w:next w:val="CommentText"/>
    <w:link w:val="CommentSubjectChar"/>
    <w:uiPriority w:val="99"/>
    <w:semiHidden/>
    <w:unhideWhenUsed/>
    <w:rsid w:val="004C1033"/>
    <w:rPr>
      <w:b/>
      <w:bCs/>
    </w:rPr>
  </w:style>
  <w:style w:type="character" w:customStyle="1" w:styleId="CommentSubjectChar">
    <w:name w:val="Comment Subject Char"/>
    <w:basedOn w:val="CommentTextChar"/>
    <w:link w:val="CommentSubject"/>
    <w:uiPriority w:val="99"/>
    <w:semiHidden/>
    <w:rsid w:val="004C1033"/>
    <w:rPr>
      <w:rFonts w:eastAsia="Times New Roman"/>
      <w:b/>
      <w:bCs/>
      <w:lang w:eastAsia="en-US"/>
    </w:rPr>
  </w:style>
  <w:style w:type="paragraph" w:styleId="BalloonText">
    <w:name w:val="Balloon Text"/>
    <w:basedOn w:val="Normal"/>
    <w:link w:val="BalloonTextChar"/>
    <w:uiPriority w:val="99"/>
    <w:semiHidden/>
    <w:unhideWhenUsed/>
    <w:rsid w:val="004C103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1033"/>
    <w:rPr>
      <w:rFonts w:ascii="Segoe UI" w:eastAsia="Times New Roman" w:hAnsi="Segoe UI" w:cs="Segoe UI"/>
      <w:sz w:val="18"/>
      <w:szCs w:val="18"/>
      <w:lang w:eastAsia="en-US"/>
    </w:rPr>
  </w:style>
  <w:style w:type="paragraph" w:styleId="FootnoteText">
    <w:name w:val="footnote text"/>
    <w:aliases w:val="Testo nota a piè di pagina_Rientro,stile 1,Footnote,Footnote1,Footnote2,Footnote3,Footnote4,Footnote5,Footnote6,Footnote7,Footnote8,Footnote9,Footnote10,Footnote11,Footnote21,Footnote31,Footnote41,Footnote51,Footnote61,ft,fn,Fußnotentextf"/>
    <w:basedOn w:val="Normal"/>
    <w:link w:val="FootnoteTextChar"/>
    <w:uiPriority w:val="99"/>
    <w:unhideWhenUsed/>
    <w:qFormat/>
    <w:rsid w:val="009D24A4"/>
    <w:pPr>
      <w:ind w:left="720" w:hanging="720"/>
      <w:jc w:val="left"/>
    </w:pPr>
    <w:rPr>
      <w:rFonts w:eastAsia="MS Mincho"/>
      <w:sz w:val="20"/>
      <w:szCs w:val="20"/>
      <w:lang w:val="en-GB" w:eastAsia="ja-JP"/>
    </w:rPr>
  </w:style>
  <w:style w:type="character" w:customStyle="1" w:styleId="FootnoteTextChar">
    <w:name w:val="Footnote Text Char"/>
    <w:aliases w:val="Testo nota a piè di pagina_Rientro Char,stile 1 Char,Footnote Char,Footnote1 Char,Footnote2 Char,Footnote3 Char,Footnote4 Char,Footnote5 Char,Footnote6 Char,Footnote7 Char,Footnote8 Char,Footnote9 Char,Footnote10 Char,Footnote11 Char"/>
    <w:basedOn w:val="DefaultParagraphFont"/>
    <w:link w:val="FootnoteText"/>
    <w:uiPriority w:val="99"/>
    <w:rsid w:val="009D24A4"/>
    <w:rPr>
      <w:rFonts w:eastAsia="MS Mincho"/>
      <w:lang w:val="en-GB" w:eastAsia="ja-JP"/>
    </w:rPr>
  </w:style>
  <w:style w:type="character" w:styleId="FootnoteReference">
    <w:name w:val="footnote reference"/>
    <w:aliases w:val="Footnote Refernece,BVI fnr,callout,16 Point,Superscript 6 Point,Footnote Reference Superscript,Ref,de nota al pie,-E Fußnotenzeichen,number,SUPERS,EN Footnote Reference,-E Fuﬂnotenzeichen,-E Fuûnotenzeichen,Footnote number,F,FR, BVI f"/>
    <w:basedOn w:val="DefaultParagraphFont"/>
    <w:link w:val="FootnotesymbolCarZchn"/>
    <w:uiPriority w:val="99"/>
    <w:unhideWhenUsed/>
    <w:qFormat/>
    <w:rsid w:val="009D24A4"/>
    <w:rPr>
      <w:vertAlign w:val="superscript"/>
    </w:rPr>
  </w:style>
  <w:style w:type="paragraph" w:customStyle="1" w:styleId="bulletbodytext">
    <w:name w:val="bullet body text"/>
    <w:basedOn w:val="Normal"/>
    <w:rsid w:val="009D24A4"/>
    <w:pPr>
      <w:numPr>
        <w:numId w:val="31"/>
      </w:numPr>
      <w:jc w:val="left"/>
    </w:pPr>
    <w:rPr>
      <w:rFonts w:ascii="Univers for KPMG" w:eastAsia="MS Mincho" w:hAnsi="Univers for KPMG"/>
      <w:sz w:val="20"/>
      <w:lang w:val="en-GB" w:eastAsia="ja-JP"/>
    </w:rPr>
  </w:style>
  <w:style w:type="character" w:customStyle="1" w:styleId="ListParagraphChar">
    <w:name w:val="List Paragraph Char"/>
    <w:basedOn w:val="DefaultParagraphFont"/>
    <w:link w:val="ListParagraph"/>
    <w:uiPriority w:val="34"/>
    <w:rsid w:val="009D24A4"/>
    <w:rPr>
      <w:rFonts w:eastAsia="Times New Roman"/>
      <w:sz w:val="24"/>
      <w:szCs w:val="24"/>
      <w:lang w:eastAsia="en-US"/>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rsid w:val="009D24A4"/>
    <w:pPr>
      <w:spacing w:after="160" w:line="240" w:lineRule="exact"/>
    </w:pPr>
    <w:rPr>
      <w:rFonts w:eastAsia="Lucida Sans Unicode"/>
      <w:sz w:val="20"/>
      <w:szCs w:val="20"/>
      <w:vertAlign w:val="superscript"/>
      <w:lang w:eastAsia="lv-LV"/>
    </w:rPr>
  </w:style>
  <w:style w:type="paragraph" w:customStyle="1" w:styleId="Bulletlistparagraph">
    <w:name w:val="Bullet list paragraph"/>
    <w:basedOn w:val="ListParagraph"/>
    <w:qFormat/>
    <w:rsid w:val="00A46034"/>
    <w:pPr>
      <w:numPr>
        <w:numId w:val="33"/>
      </w:numPr>
      <w:spacing w:after="120"/>
      <w:ind w:left="777" w:hanging="357"/>
    </w:pPr>
  </w:style>
  <w:style w:type="character" w:styleId="BookTitle">
    <w:name w:val="Book Title"/>
    <w:basedOn w:val="DefaultParagraphFont"/>
    <w:uiPriority w:val="33"/>
    <w:qFormat/>
    <w:rsid w:val="009B7044"/>
    <w:rPr>
      <w:b/>
      <w:bCs/>
      <w:i/>
      <w:iCs/>
      <w:spacing w:val="5"/>
    </w:rPr>
  </w:style>
  <w:style w:type="paragraph" w:customStyle="1" w:styleId="Prasiba">
    <w:name w:val="Prasiba"/>
    <w:basedOn w:val="Heading3"/>
    <w:next w:val="Normal"/>
    <w:qFormat/>
    <w:rsid w:val="007E25F3"/>
    <w:pPr>
      <w:numPr>
        <w:ilvl w:val="0"/>
        <w:numId w:val="0"/>
      </w:numPr>
    </w:pPr>
  </w:style>
  <w:style w:type="character" w:styleId="FollowedHyperlink">
    <w:name w:val="FollowedHyperlink"/>
    <w:basedOn w:val="DefaultParagraphFont"/>
    <w:uiPriority w:val="99"/>
    <w:semiHidden/>
    <w:unhideWhenUsed/>
    <w:rsid w:val="007B2DBE"/>
    <w:rPr>
      <w:color w:val="954F72" w:themeColor="followedHyperlink"/>
      <w:u w:val="single"/>
    </w:rPr>
  </w:style>
  <w:style w:type="paragraph" w:styleId="Header">
    <w:name w:val="header"/>
    <w:basedOn w:val="Normal"/>
    <w:link w:val="HeaderChar"/>
    <w:uiPriority w:val="99"/>
    <w:unhideWhenUsed/>
    <w:rsid w:val="0010062D"/>
    <w:pPr>
      <w:tabs>
        <w:tab w:val="center" w:pos="4153"/>
        <w:tab w:val="right" w:pos="8306"/>
      </w:tabs>
    </w:pPr>
  </w:style>
  <w:style w:type="character" w:customStyle="1" w:styleId="HeaderChar">
    <w:name w:val="Header Char"/>
    <w:basedOn w:val="DefaultParagraphFont"/>
    <w:link w:val="Header"/>
    <w:uiPriority w:val="99"/>
    <w:rsid w:val="0010062D"/>
    <w:rPr>
      <w:rFonts w:eastAsia="Times New Roman"/>
      <w:sz w:val="24"/>
      <w:szCs w:val="24"/>
      <w:lang w:eastAsia="en-US"/>
    </w:rPr>
  </w:style>
  <w:style w:type="character" w:customStyle="1" w:styleId="Mention">
    <w:name w:val="Mention"/>
    <w:basedOn w:val="DefaultParagraphFont"/>
    <w:uiPriority w:val="99"/>
    <w:semiHidden/>
    <w:unhideWhenUsed/>
    <w:rsid w:val="002863EE"/>
    <w:rPr>
      <w:color w:val="2B579A"/>
      <w:shd w:val="clear" w:color="auto" w:fill="E6E6E6"/>
    </w:rPr>
  </w:style>
  <w:style w:type="paragraph" w:styleId="Revision">
    <w:name w:val="Revision"/>
    <w:hidden/>
    <w:uiPriority w:val="99"/>
    <w:semiHidden/>
    <w:rsid w:val="002863EE"/>
    <w:rPr>
      <w:rFonts w:eastAsia="Times New Roman"/>
      <w:sz w:val="24"/>
      <w:szCs w:val="24"/>
      <w:lang w:eastAsia="en-US"/>
    </w:rPr>
  </w:style>
  <w:style w:type="paragraph" w:customStyle="1" w:styleId="mt-translation">
    <w:name w:val="mt-translation"/>
    <w:basedOn w:val="Normal"/>
    <w:rsid w:val="00E137D2"/>
    <w:pPr>
      <w:spacing w:before="100" w:beforeAutospacing="1" w:after="100" w:afterAutospacing="1"/>
      <w:jc w:val="left"/>
    </w:pPr>
    <w:rPr>
      <w:lang w:eastAsia="lv-LV"/>
    </w:rPr>
  </w:style>
  <w:style w:type="character" w:customStyle="1" w:styleId="Heading4Char">
    <w:name w:val="Heading 4 Char"/>
    <w:basedOn w:val="DefaultParagraphFont"/>
    <w:link w:val="Heading4"/>
    <w:uiPriority w:val="9"/>
    <w:semiHidden/>
    <w:rsid w:val="00F5745C"/>
    <w:rPr>
      <w:rFonts w:asciiTheme="majorHAnsi" w:eastAsiaTheme="majorEastAsia" w:hAnsiTheme="majorHAnsi" w:cstheme="majorBidi"/>
      <w:i/>
      <w:iCs/>
      <w:color w:val="2E74B5" w:themeColor="accent1" w:themeShade="BF"/>
      <w:sz w:val="24"/>
      <w:szCs w:val="24"/>
      <w:lang w:eastAsia="en-US"/>
    </w:rPr>
  </w:style>
  <w:style w:type="paragraph" w:styleId="BodyTextIndent3">
    <w:name w:val="Body Text Indent 3"/>
    <w:basedOn w:val="Normal"/>
    <w:link w:val="BodyTextIndent3Char"/>
    <w:uiPriority w:val="99"/>
    <w:semiHidden/>
    <w:unhideWhenUsed/>
    <w:rsid w:val="00F5745C"/>
    <w:pPr>
      <w:spacing w:after="120" w:line="259" w:lineRule="auto"/>
      <w:ind w:left="360"/>
      <w:jc w:val="left"/>
    </w:pPr>
    <w:rPr>
      <w:rFonts w:asciiTheme="minorHAnsi" w:eastAsiaTheme="minorHAnsi" w:hAnsiTheme="minorHAnsi" w:cstheme="minorBidi"/>
      <w:sz w:val="16"/>
      <w:szCs w:val="16"/>
    </w:rPr>
  </w:style>
  <w:style w:type="character" w:customStyle="1" w:styleId="BodyTextIndent3Char">
    <w:name w:val="Body Text Indent 3 Char"/>
    <w:basedOn w:val="DefaultParagraphFont"/>
    <w:link w:val="BodyTextIndent3"/>
    <w:uiPriority w:val="99"/>
    <w:semiHidden/>
    <w:rsid w:val="00F5745C"/>
    <w:rPr>
      <w:rFonts w:asciiTheme="minorHAnsi" w:eastAsiaTheme="minorHAnsi" w:hAnsiTheme="minorHAnsi" w:cstheme="minorBidi"/>
      <w:sz w:val="16"/>
      <w:szCs w:val="16"/>
      <w:lang w:eastAsia="en-US"/>
    </w:rPr>
  </w:style>
  <w:style w:type="paragraph" w:customStyle="1" w:styleId="CCBodyText">
    <w:name w:val="CC Body Text"/>
    <w:basedOn w:val="Normal"/>
    <w:link w:val="CCBodyTextChar"/>
    <w:qFormat/>
    <w:rsid w:val="00F5745C"/>
    <w:pPr>
      <w:spacing w:before="120" w:after="120"/>
    </w:pPr>
    <w:rPr>
      <w:rFonts w:ascii="Segoe UI" w:eastAsiaTheme="minorEastAsia" w:hAnsi="Segoe UI"/>
      <w:sz w:val="22"/>
      <w:szCs w:val="22"/>
    </w:rPr>
  </w:style>
  <w:style w:type="character" w:customStyle="1" w:styleId="CCBodyTextChar">
    <w:name w:val="CC Body Text Char"/>
    <w:basedOn w:val="DefaultParagraphFont"/>
    <w:link w:val="CCBodyText"/>
    <w:rsid w:val="00F5745C"/>
    <w:rPr>
      <w:rFonts w:ascii="Segoe UI" w:eastAsiaTheme="minorEastAsia" w:hAnsi="Segoe UI"/>
      <w:sz w:val="22"/>
      <w:szCs w:val="22"/>
      <w:lang w:eastAsia="en-US"/>
    </w:rPr>
  </w:style>
  <w:style w:type="character" w:customStyle="1" w:styleId="OswaldRakstz">
    <w:name w:val="Oswald Rakstz."/>
    <w:basedOn w:val="TitleChar"/>
    <w:link w:val="Oswald"/>
    <w:locked/>
    <w:rsid w:val="00F5745C"/>
    <w:rPr>
      <w:rFonts w:ascii="Oswald" w:eastAsiaTheme="majorEastAsia" w:hAnsi="Oswald" w:cstheme="majorBidi"/>
      <w:b w:val="0"/>
      <w:color w:val="27093C"/>
      <w:spacing w:val="-10"/>
      <w:kern w:val="28"/>
      <w:sz w:val="56"/>
      <w:szCs w:val="56"/>
      <w:lang w:eastAsia="ar-SA"/>
    </w:rPr>
  </w:style>
  <w:style w:type="paragraph" w:customStyle="1" w:styleId="Oswald">
    <w:name w:val="Oswald"/>
    <w:basedOn w:val="Title"/>
    <w:link w:val="OswaldRakstz"/>
    <w:qFormat/>
    <w:rsid w:val="00F5745C"/>
    <w:pPr>
      <w:suppressAutoHyphens w:val="0"/>
      <w:contextualSpacing/>
    </w:pPr>
    <w:rPr>
      <w:rFonts w:ascii="Oswald" w:eastAsiaTheme="majorEastAsia" w:hAnsi="Oswald" w:cstheme="majorBidi"/>
      <w:b w:val="0"/>
      <w:color w:val="27093C"/>
      <w:spacing w:val="-10"/>
      <w:kern w:val="28"/>
      <w:sz w:val="56"/>
      <w:szCs w:val="56"/>
    </w:rPr>
  </w:style>
  <w:style w:type="table" w:customStyle="1" w:styleId="GridTable4-Accent31">
    <w:name w:val="Grid Table 4 - Accent 31"/>
    <w:basedOn w:val="TableNormal"/>
    <w:uiPriority w:val="49"/>
    <w:rsid w:val="00F5745C"/>
    <w:rPr>
      <w:rFonts w:asciiTheme="minorHAnsi" w:eastAsiaTheme="minorHAnsi" w:hAnsiTheme="minorHAnsi" w:cstheme="minorBidi"/>
      <w:sz w:val="22"/>
      <w:szCs w:val="22"/>
      <w:lang w:eastAsia="en-US"/>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Lucida Sans Unicode" w:hAnsi="Times New Roman"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footer" w:uiPriority="0"/>
    <w:lsdException w:name="caption" w:uiPriority="0" w:qFormat="1"/>
    <w:lsdException w:name="footnote reference"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1CF2"/>
    <w:pPr>
      <w:jc w:val="both"/>
    </w:pPr>
    <w:rPr>
      <w:rFonts w:eastAsia="Times New Roman"/>
      <w:sz w:val="24"/>
      <w:szCs w:val="24"/>
      <w:lang w:eastAsia="en-US"/>
    </w:rPr>
  </w:style>
  <w:style w:type="paragraph" w:styleId="Heading1">
    <w:name w:val="heading 1"/>
    <w:basedOn w:val="Normal"/>
    <w:next w:val="Normal"/>
    <w:link w:val="Heading1Char"/>
    <w:qFormat/>
    <w:rsid w:val="00E137D2"/>
    <w:pPr>
      <w:keepNext/>
      <w:numPr>
        <w:numId w:val="2"/>
      </w:numPr>
      <w:spacing w:before="240" w:after="60"/>
      <w:outlineLvl w:val="0"/>
    </w:pPr>
    <w:rPr>
      <w:rFonts w:ascii="Cambria" w:hAnsi="Cambria"/>
      <w:b/>
      <w:bCs/>
      <w:kern w:val="32"/>
      <w:sz w:val="32"/>
      <w:szCs w:val="29"/>
    </w:rPr>
  </w:style>
  <w:style w:type="paragraph" w:styleId="Heading2">
    <w:name w:val="heading 2"/>
    <w:basedOn w:val="Normal"/>
    <w:next w:val="Normal"/>
    <w:link w:val="Heading2Char"/>
    <w:unhideWhenUsed/>
    <w:qFormat/>
    <w:rsid w:val="006B7D82"/>
    <w:pPr>
      <w:keepNext/>
      <w:numPr>
        <w:ilvl w:val="1"/>
        <w:numId w:val="2"/>
      </w:numPr>
      <w:spacing w:before="240" w:after="60"/>
      <w:ind w:left="630" w:hanging="630"/>
      <w:outlineLvl w:val="1"/>
    </w:pPr>
    <w:rPr>
      <w:rFonts w:ascii="Cambria" w:hAnsi="Cambria"/>
      <w:b/>
      <w:bCs/>
      <w:i/>
      <w:iCs/>
      <w:sz w:val="28"/>
      <w:szCs w:val="25"/>
    </w:rPr>
  </w:style>
  <w:style w:type="paragraph" w:styleId="Heading3">
    <w:name w:val="heading 3"/>
    <w:basedOn w:val="Normal"/>
    <w:next w:val="Normal"/>
    <w:link w:val="Heading3Char"/>
    <w:unhideWhenUsed/>
    <w:rsid w:val="00B71C48"/>
    <w:pPr>
      <w:keepNext/>
      <w:numPr>
        <w:ilvl w:val="2"/>
        <w:numId w:val="29"/>
      </w:numPr>
      <w:spacing w:before="240" w:after="60"/>
      <w:ind w:left="993" w:hanging="993"/>
      <w:outlineLvl w:val="2"/>
    </w:pPr>
    <w:rPr>
      <w:rFonts w:ascii="Cambria" w:hAnsi="Cambria"/>
      <w:b/>
      <w:bCs/>
      <w:sz w:val="26"/>
      <w:szCs w:val="23"/>
    </w:rPr>
  </w:style>
  <w:style w:type="paragraph" w:styleId="Heading4">
    <w:name w:val="heading 4"/>
    <w:basedOn w:val="Normal"/>
    <w:next w:val="Normal"/>
    <w:link w:val="Heading4Char"/>
    <w:uiPriority w:val="9"/>
    <w:semiHidden/>
    <w:unhideWhenUsed/>
    <w:qFormat/>
    <w:rsid w:val="00F5745C"/>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71C48"/>
    <w:rPr>
      <w:rFonts w:ascii="Cambria" w:eastAsia="Times New Roman" w:hAnsi="Cambria"/>
      <w:b/>
      <w:bCs/>
      <w:kern w:val="32"/>
      <w:sz w:val="32"/>
      <w:szCs w:val="29"/>
      <w:lang w:eastAsia="en-US"/>
    </w:rPr>
  </w:style>
  <w:style w:type="character" w:customStyle="1" w:styleId="Heading2Char">
    <w:name w:val="Heading 2 Char"/>
    <w:link w:val="Heading2"/>
    <w:rsid w:val="006B7D82"/>
    <w:rPr>
      <w:rFonts w:ascii="Cambria" w:eastAsia="Times New Roman" w:hAnsi="Cambria"/>
      <w:b/>
      <w:bCs/>
      <w:i/>
      <w:iCs/>
      <w:sz w:val="28"/>
      <w:szCs w:val="25"/>
      <w:lang w:eastAsia="en-US"/>
    </w:rPr>
  </w:style>
  <w:style w:type="character" w:customStyle="1" w:styleId="Heading3Char">
    <w:name w:val="Heading 3 Char"/>
    <w:link w:val="Heading3"/>
    <w:rsid w:val="00B71C48"/>
    <w:rPr>
      <w:rFonts w:ascii="Cambria" w:eastAsia="Times New Roman" w:hAnsi="Cambria"/>
      <w:b/>
      <w:bCs/>
      <w:sz w:val="26"/>
      <w:szCs w:val="23"/>
      <w:lang w:eastAsia="en-US"/>
    </w:rPr>
  </w:style>
  <w:style w:type="paragraph" w:styleId="Caption">
    <w:name w:val="caption"/>
    <w:basedOn w:val="Normal"/>
    <w:qFormat/>
    <w:rsid w:val="00A03D33"/>
    <w:pPr>
      <w:suppressLineNumbers/>
      <w:spacing w:before="120" w:after="120"/>
    </w:pPr>
    <w:rPr>
      <w:i/>
      <w:iCs/>
    </w:rPr>
  </w:style>
  <w:style w:type="character" w:styleId="Strong">
    <w:name w:val="Strong"/>
    <w:uiPriority w:val="99"/>
    <w:qFormat/>
    <w:rsid w:val="00A03D33"/>
    <w:rPr>
      <w:b/>
      <w:bCs/>
    </w:rPr>
  </w:style>
  <w:style w:type="paragraph" w:customStyle="1" w:styleId="TableContents">
    <w:name w:val="Table Contents"/>
    <w:basedOn w:val="Normal"/>
    <w:rsid w:val="00EA7331"/>
    <w:pPr>
      <w:widowControl w:val="0"/>
      <w:suppressLineNumbers/>
      <w:suppressAutoHyphens/>
    </w:pPr>
    <w:rPr>
      <w:rFonts w:eastAsia="SimSun" w:cs="Tahoma"/>
      <w:kern w:val="1"/>
      <w:lang w:eastAsia="hi-IN"/>
    </w:rPr>
  </w:style>
  <w:style w:type="paragraph" w:styleId="Footer">
    <w:name w:val="footer"/>
    <w:basedOn w:val="Normal"/>
    <w:link w:val="FooterChar"/>
    <w:semiHidden/>
    <w:rsid w:val="00EA7331"/>
    <w:pPr>
      <w:tabs>
        <w:tab w:val="center" w:pos="4153"/>
        <w:tab w:val="right" w:pos="8306"/>
      </w:tabs>
    </w:pPr>
  </w:style>
  <w:style w:type="character" w:customStyle="1" w:styleId="FooterChar">
    <w:name w:val="Footer Char"/>
    <w:link w:val="Footer"/>
    <w:semiHidden/>
    <w:rsid w:val="00EA7331"/>
    <w:rPr>
      <w:rFonts w:eastAsia="Times New Roman"/>
      <w:sz w:val="24"/>
      <w:szCs w:val="24"/>
      <w:lang w:eastAsia="en-US"/>
    </w:rPr>
  </w:style>
  <w:style w:type="character" w:styleId="PageNumber">
    <w:name w:val="page number"/>
    <w:basedOn w:val="DefaultParagraphFont"/>
    <w:semiHidden/>
    <w:rsid w:val="00EA7331"/>
  </w:style>
  <w:style w:type="character" w:styleId="Hyperlink">
    <w:name w:val="Hyperlink"/>
    <w:uiPriority w:val="99"/>
    <w:rsid w:val="00EA7331"/>
    <w:rPr>
      <w:color w:val="0000FF"/>
      <w:u w:val="single"/>
    </w:rPr>
  </w:style>
  <w:style w:type="paragraph" w:styleId="Subtitle">
    <w:name w:val="Subtitle"/>
    <w:basedOn w:val="Normal"/>
    <w:next w:val="BodyText"/>
    <w:link w:val="SubtitleChar"/>
    <w:uiPriority w:val="11"/>
    <w:qFormat/>
    <w:rsid w:val="00EA7331"/>
    <w:pPr>
      <w:keepNext/>
      <w:suppressAutoHyphens/>
      <w:spacing w:before="240" w:after="120"/>
      <w:jc w:val="center"/>
    </w:pPr>
    <w:rPr>
      <w:rFonts w:ascii="Arial" w:eastAsia="MS Mincho" w:hAnsi="Arial" w:cs="Tahoma"/>
      <w:i/>
      <w:iCs/>
      <w:sz w:val="28"/>
      <w:szCs w:val="28"/>
      <w:lang w:eastAsia="ar-SA"/>
    </w:rPr>
  </w:style>
  <w:style w:type="character" w:customStyle="1" w:styleId="SubtitleChar">
    <w:name w:val="Subtitle Char"/>
    <w:link w:val="Subtitle"/>
    <w:uiPriority w:val="11"/>
    <w:rsid w:val="00EA7331"/>
    <w:rPr>
      <w:rFonts w:ascii="Arial" w:eastAsia="MS Mincho" w:hAnsi="Arial" w:cs="Tahoma"/>
      <w:i/>
      <w:iCs/>
      <w:sz w:val="28"/>
      <w:szCs w:val="28"/>
      <w:lang w:eastAsia="ar-SA"/>
    </w:rPr>
  </w:style>
  <w:style w:type="paragraph" w:styleId="Title">
    <w:name w:val="Title"/>
    <w:basedOn w:val="Normal"/>
    <w:next w:val="Subtitle"/>
    <w:link w:val="TitleChar"/>
    <w:uiPriority w:val="10"/>
    <w:qFormat/>
    <w:rsid w:val="00EA7331"/>
    <w:pPr>
      <w:suppressAutoHyphens/>
      <w:jc w:val="center"/>
    </w:pPr>
    <w:rPr>
      <w:rFonts w:cs="Calibri"/>
      <w:b/>
      <w:sz w:val="36"/>
      <w:szCs w:val="36"/>
      <w:lang w:eastAsia="ar-SA"/>
    </w:rPr>
  </w:style>
  <w:style w:type="character" w:customStyle="1" w:styleId="TitleChar">
    <w:name w:val="Title Char"/>
    <w:link w:val="Title"/>
    <w:uiPriority w:val="10"/>
    <w:rsid w:val="00EA7331"/>
    <w:rPr>
      <w:rFonts w:eastAsia="Times New Roman" w:cs="Calibri"/>
      <w:b/>
      <w:sz w:val="36"/>
      <w:szCs w:val="36"/>
      <w:lang w:eastAsia="ar-SA"/>
    </w:rPr>
  </w:style>
  <w:style w:type="paragraph" w:styleId="TOCHeading">
    <w:name w:val="TOC Heading"/>
    <w:basedOn w:val="Heading1"/>
    <w:next w:val="Normal"/>
    <w:uiPriority w:val="39"/>
    <w:qFormat/>
    <w:rsid w:val="00EA7331"/>
    <w:pPr>
      <w:spacing w:before="480" w:after="0"/>
      <w:outlineLvl w:val="9"/>
    </w:pPr>
    <w:rPr>
      <w:color w:val="365F91"/>
      <w:kern w:val="0"/>
      <w:sz w:val="28"/>
      <w:szCs w:val="24"/>
      <w:lang w:val="en-US"/>
    </w:rPr>
  </w:style>
  <w:style w:type="paragraph" w:styleId="TOC1">
    <w:name w:val="toc 1"/>
    <w:basedOn w:val="Normal"/>
    <w:next w:val="Normal"/>
    <w:autoRedefine/>
    <w:uiPriority w:val="39"/>
    <w:unhideWhenUsed/>
    <w:rsid w:val="00EA7331"/>
  </w:style>
  <w:style w:type="paragraph" w:styleId="TOC2">
    <w:name w:val="toc 2"/>
    <w:basedOn w:val="Normal"/>
    <w:next w:val="Normal"/>
    <w:autoRedefine/>
    <w:uiPriority w:val="39"/>
    <w:unhideWhenUsed/>
    <w:rsid w:val="00EA7331"/>
    <w:pPr>
      <w:ind w:left="240"/>
    </w:pPr>
  </w:style>
  <w:style w:type="paragraph" w:styleId="TOC3">
    <w:name w:val="toc 3"/>
    <w:basedOn w:val="Normal"/>
    <w:next w:val="Normal"/>
    <w:autoRedefine/>
    <w:uiPriority w:val="39"/>
    <w:unhideWhenUsed/>
    <w:rsid w:val="00EA7331"/>
    <w:pPr>
      <w:ind w:left="480"/>
    </w:pPr>
  </w:style>
  <w:style w:type="paragraph" w:customStyle="1" w:styleId="Tabletitle">
    <w:name w:val="Table title"/>
    <w:basedOn w:val="BodyText"/>
    <w:rsid w:val="00EA7331"/>
    <w:pPr>
      <w:suppressAutoHyphens/>
      <w:spacing w:before="120"/>
      <w:jc w:val="center"/>
    </w:pPr>
    <w:rPr>
      <w:b/>
      <w:szCs w:val="20"/>
      <w:lang w:eastAsia="ar-SA"/>
    </w:rPr>
  </w:style>
  <w:style w:type="paragraph" w:styleId="ListParagraph">
    <w:name w:val="List Paragraph"/>
    <w:basedOn w:val="Normal"/>
    <w:link w:val="ListParagraphChar"/>
    <w:uiPriority w:val="34"/>
    <w:qFormat/>
    <w:rsid w:val="00EA7331"/>
    <w:pPr>
      <w:ind w:left="720"/>
      <w:contextualSpacing/>
    </w:pPr>
  </w:style>
  <w:style w:type="character" w:customStyle="1" w:styleId="Name">
    <w:name w:val="Name"/>
    <w:rsid w:val="00EA7331"/>
    <w:rPr>
      <w:i/>
      <w:lang w:val="lv-LV"/>
    </w:rPr>
  </w:style>
  <w:style w:type="paragraph" w:styleId="BodyText">
    <w:name w:val="Body Text"/>
    <w:basedOn w:val="Normal"/>
    <w:link w:val="BodyTextChar"/>
    <w:uiPriority w:val="99"/>
    <w:unhideWhenUsed/>
    <w:rsid w:val="00EA7331"/>
    <w:pPr>
      <w:spacing w:after="120"/>
    </w:pPr>
  </w:style>
  <w:style w:type="character" w:customStyle="1" w:styleId="BodyTextChar">
    <w:name w:val="Body Text Char"/>
    <w:link w:val="BodyText"/>
    <w:uiPriority w:val="99"/>
    <w:rsid w:val="00EA7331"/>
    <w:rPr>
      <w:rFonts w:eastAsia="Times New Roman"/>
      <w:sz w:val="24"/>
      <w:szCs w:val="24"/>
      <w:lang w:eastAsia="en-US"/>
    </w:rPr>
  </w:style>
  <w:style w:type="table" w:styleId="TableGrid">
    <w:name w:val="Table Grid"/>
    <w:basedOn w:val="TableNormal"/>
    <w:uiPriority w:val="59"/>
    <w:rsid w:val="00170C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turavirsraksts">
    <w:name w:val="Satura virsraksts"/>
    <w:qFormat/>
    <w:rsid w:val="00F5745C"/>
    <w:pPr>
      <w:ind w:left="426" w:hanging="426"/>
    </w:pPr>
    <w:rPr>
      <w:rFonts w:ascii="Cambria" w:eastAsia="Times New Roman" w:hAnsi="Cambria"/>
      <w:b/>
      <w:bCs/>
      <w:kern w:val="32"/>
      <w:sz w:val="32"/>
      <w:szCs w:val="29"/>
      <w:lang w:eastAsia="en-US"/>
    </w:rPr>
  </w:style>
  <w:style w:type="paragraph" w:styleId="IntenseQuote">
    <w:name w:val="Intense Quote"/>
    <w:basedOn w:val="Normal"/>
    <w:next w:val="Normal"/>
    <w:link w:val="IntenseQuoteChar"/>
    <w:uiPriority w:val="30"/>
    <w:qFormat/>
    <w:rsid w:val="001D43AF"/>
    <w:pPr>
      <w:pBdr>
        <w:top w:val="single" w:sz="4" w:space="10" w:color="385623" w:themeColor="accent6" w:themeShade="80"/>
        <w:bottom w:val="single" w:sz="4" w:space="10" w:color="385623" w:themeColor="accent6" w:themeShade="80"/>
      </w:pBdr>
      <w:spacing w:before="360" w:after="360"/>
      <w:ind w:left="864" w:right="864"/>
      <w:jc w:val="center"/>
    </w:pPr>
    <w:rPr>
      <w:i/>
      <w:iCs/>
      <w:color w:val="385623" w:themeColor="accent6" w:themeShade="80"/>
    </w:rPr>
  </w:style>
  <w:style w:type="character" w:customStyle="1" w:styleId="IntenseQuoteChar">
    <w:name w:val="Intense Quote Char"/>
    <w:basedOn w:val="DefaultParagraphFont"/>
    <w:link w:val="IntenseQuote"/>
    <w:uiPriority w:val="30"/>
    <w:rsid w:val="001D43AF"/>
    <w:rPr>
      <w:rFonts w:eastAsia="Times New Roman"/>
      <w:i/>
      <w:iCs/>
      <w:color w:val="385623" w:themeColor="accent6" w:themeShade="80"/>
      <w:sz w:val="24"/>
      <w:szCs w:val="24"/>
      <w:lang w:eastAsia="en-US"/>
    </w:rPr>
  </w:style>
  <w:style w:type="character" w:styleId="CommentReference">
    <w:name w:val="annotation reference"/>
    <w:basedOn w:val="DefaultParagraphFont"/>
    <w:uiPriority w:val="99"/>
    <w:semiHidden/>
    <w:unhideWhenUsed/>
    <w:rsid w:val="004C1033"/>
    <w:rPr>
      <w:sz w:val="16"/>
      <w:szCs w:val="16"/>
    </w:rPr>
  </w:style>
  <w:style w:type="paragraph" w:styleId="CommentText">
    <w:name w:val="annotation text"/>
    <w:basedOn w:val="Normal"/>
    <w:link w:val="CommentTextChar"/>
    <w:uiPriority w:val="99"/>
    <w:semiHidden/>
    <w:unhideWhenUsed/>
    <w:rsid w:val="004C1033"/>
    <w:rPr>
      <w:sz w:val="20"/>
      <w:szCs w:val="20"/>
    </w:rPr>
  </w:style>
  <w:style w:type="character" w:customStyle="1" w:styleId="CommentTextChar">
    <w:name w:val="Comment Text Char"/>
    <w:basedOn w:val="DefaultParagraphFont"/>
    <w:link w:val="CommentText"/>
    <w:uiPriority w:val="99"/>
    <w:semiHidden/>
    <w:rsid w:val="004C1033"/>
    <w:rPr>
      <w:rFonts w:eastAsia="Times New Roman"/>
      <w:lang w:eastAsia="en-US"/>
    </w:rPr>
  </w:style>
  <w:style w:type="paragraph" w:styleId="CommentSubject">
    <w:name w:val="annotation subject"/>
    <w:basedOn w:val="CommentText"/>
    <w:next w:val="CommentText"/>
    <w:link w:val="CommentSubjectChar"/>
    <w:uiPriority w:val="99"/>
    <w:semiHidden/>
    <w:unhideWhenUsed/>
    <w:rsid w:val="004C1033"/>
    <w:rPr>
      <w:b/>
      <w:bCs/>
    </w:rPr>
  </w:style>
  <w:style w:type="character" w:customStyle="1" w:styleId="CommentSubjectChar">
    <w:name w:val="Comment Subject Char"/>
    <w:basedOn w:val="CommentTextChar"/>
    <w:link w:val="CommentSubject"/>
    <w:uiPriority w:val="99"/>
    <w:semiHidden/>
    <w:rsid w:val="004C1033"/>
    <w:rPr>
      <w:rFonts w:eastAsia="Times New Roman"/>
      <w:b/>
      <w:bCs/>
      <w:lang w:eastAsia="en-US"/>
    </w:rPr>
  </w:style>
  <w:style w:type="paragraph" w:styleId="BalloonText">
    <w:name w:val="Balloon Text"/>
    <w:basedOn w:val="Normal"/>
    <w:link w:val="BalloonTextChar"/>
    <w:uiPriority w:val="99"/>
    <w:semiHidden/>
    <w:unhideWhenUsed/>
    <w:rsid w:val="004C103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1033"/>
    <w:rPr>
      <w:rFonts w:ascii="Segoe UI" w:eastAsia="Times New Roman" w:hAnsi="Segoe UI" w:cs="Segoe UI"/>
      <w:sz w:val="18"/>
      <w:szCs w:val="18"/>
      <w:lang w:eastAsia="en-US"/>
    </w:rPr>
  </w:style>
  <w:style w:type="paragraph" w:styleId="FootnoteText">
    <w:name w:val="footnote text"/>
    <w:aliases w:val="Testo nota a piè di pagina_Rientro,stile 1,Footnote,Footnote1,Footnote2,Footnote3,Footnote4,Footnote5,Footnote6,Footnote7,Footnote8,Footnote9,Footnote10,Footnote11,Footnote21,Footnote31,Footnote41,Footnote51,Footnote61,ft,fn,Fußnotentextf"/>
    <w:basedOn w:val="Normal"/>
    <w:link w:val="FootnoteTextChar"/>
    <w:uiPriority w:val="99"/>
    <w:unhideWhenUsed/>
    <w:qFormat/>
    <w:rsid w:val="009D24A4"/>
    <w:pPr>
      <w:ind w:left="720" w:hanging="720"/>
      <w:jc w:val="left"/>
    </w:pPr>
    <w:rPr>
      <w:rFonts w:eastAsia="MS Mincho"/>
      <w:sz w:val="20"/>
      <w:szCs w:val="20"/>
      <w:lang w:val="en-GB" w:eastAsia="ja-JP"/>
    </w:rPr>
  </w:style>
  <w:style w:type="character" w:customStyle="1" w:styleId="FootnoteTextChar">
    <w:name w:val="Footnote Text Char"/>
    <w:aliases w:val="Testo nota a piè di pagina_Rientro Char,stile 1 Char,Footnote Char,Footnote1 Char,Footnote2 Char,Footnote3 Char,Footnote4 Char,Footnote5 Char,Footnote6 Char,Footnote7 Char,Footnote8 Char,Footnote9 Char,Footnote10 Char,Footnote11 Char"/>
    <w:basedOn w:val="DefaultParagraphFont"/>
    <w:link w:val="FootnoteText"/>
    <w:uiPriority w:val="99"/>
    <w:rsid w:val="009D24A4"/>
    <w:rPr>
      <w:rFonts w:eastAsia="MS Mincho"/>
      <w:lang w:val="en-GB" w:eastAsia="ja-JP"/>
    </w:rPr>
  </w:style>
  <w:style w:type="character" w:styleId="FootnoteReference">
    <w:name w:val="footnote reference"/>
    <w:aliases w:val="Footnote Refernece,BVI fnr,callout,16 Point,Superscript 6 Point,Footnote Reference Superscript,Ref,de nota al pie,-E Fußnotenzeichen,number,SUPERS,EN Footnote Reference,-E Fuﬂnotenzeichen,-E Fuûnotenzeichen,Footnote number,F,FR, BVI f"/>
    <w:basedOn w:val="DefaultParagraphFont"/>
    <w:link w:val="FootnotesymbolCarZchn"/>
    <w:uiPriority w:val="99"/>
    <w:unhideWhenUsed/>
    <w:qFormat/>
    <w:rsid w:val="009D24A4"/>
    <w:rPr>
      <w:vertAlign w:val="superscript"/>
    </w:rPr>
  </w:style>
  <w:style w:type="paragraph" w:customStyle="1" w:styleId="bulletbodytext">
    <w:name w:val="bullet body text"/>
    <w:basedOn w:val="Normal"/>
    <w:rsid w:val="009D24A4"/>
    <w:pPr>
      <w:numPr>
        <w:numId w:val="31"/>
      </w:numPr>
      <w:jc w:val="left"/>
    </w:pPr>
    <w:rPr>
      <w:rFonts w:ascii="Univers for KPMG" w:eastAsia="MS Mincho" w:hAnsi="Univers for KPMG"/>
      <w:sz w:val="20"/>
      <w:lang w:val="en-GB" w:eastAsia="ja-JP"/>
    </w:rPr>
  </w:style>
  <w:style w:type="character" w:customStyle="1" w:styleId="ListParagraphChar">
    <w:name w:val="List Paragraph Char"/>
    <w:basedOn w:val="DefaultParagraphFont"/>
    <w:link w:val="ListParagraph"/>
    <w:uiPriority w:val="34"/>
    <w:rsid w:val="009D24A4"/>
    <w:rPr>
      <w:rFonts w:eastAsia="Times New Roman"/>
      <w:sz w:val="24"/>
      <w:szCs w:val="24"/>
      <w:lang w:eastAsia="en-US"/>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rsid w:val="009D24A4"/>
    <w:pPr>
      <w:spacing w:after="160" w:line="240" w:lineRule="exact"/>
    </w:pPr>
    <w:rPr>
      <w:rFonts w:eastAsia="Lucida Sans Unicode"/>
      <w:sz w:val="20"/>
      <w:szCs w:val="20"/>
      <w:vertAlign w:val="superscript"/>
      <w:lang w:eastAsia="lv-LV"/>
    </w:rPr>
  </w:style>
  <w:style w:type="paragraph" w:customStyle="1" w:styleId="Bulletlistparagraph">
    <w:name w:val="Bullet list paragraph"/>
    <w:basedOn w:val="ListParagraph"/>
    <w:qFormat/>
    <w:rsid w:val="00A46034"/>
    <w:pPr>
      <w:numPr>
        <w:numId w:val="33"/>
      </w:numPr>
      <w:spacing w:after="120"/>
      <w:ind w:left="777" w:hanging="357"/>
    </w:pPr>
  </w:style>
  <w:style w:type="character" w:styleId="BookTitle">
    <w:name w:val="Book Title"/>
    <w:basedOn w:val="DefaultParagraphFont"/>
    <w:uiPriority w:val="33"/>
    <w:qFormat/>
    <w:rsid w:val="009B7044"/>
    <w:rPr>
      <w:b/>
      <w:bCs/>
      <w:i/>
      <w:iCs/>
      <w:spacing w:val="5"/>
    </w:rPr>
  </w:style>
  <w:style w:type="paragraph" w:customStyle="1" w:styleId="Prasiba">
    <w:name w:val="Prasiba"/>
    <w:basedOn w:val="Heading3"/>
    <w:next w:val="Normal"/>
    <w:qFormat/>
    <w:rsid w:val="007E25F3"/>
    <w:pPr>
      <w:numPr>
        <w:ilvl w:val="0"/>
        <w:numId w:val="0"/>
      </w:numPr>
    </w:pPr>
  </w:style>
  <w:style w:type="character" w:styleId="FollowedHyperlink">
    <w:name w:val="FollowedHyperlink"/>
    <w:basedOn w:val="DefaultParagraphFont"/>
    <w:uiPriority w:val="99"/>
    <w:semiHidden/>
    <w:unhideWhenUsed/>
    <w:rsid w:val="007B2DBE"/>
    <w:rPr>
      <w:color w:val="954F72" w:themeColor="followedHyperlink"/>
      <w:u w:val="single"/>
    </w:rPr>
  </w:style>
  <w:style w:type="paragraph" w:styleId="Header">
    <w:name w:val="header"/>
    <w:basedOn w:val="Normal"/>
    <w:link w:val="HeaderChar"/>
    <w:uiPriority w:val="99"/>
    <w:unhideWhenUsed/>
    <w:rsid w:val="0010062D"/>
    <w:pPr>
      <w:tabs>
        <w:tab w:val="center" w:pos="4153"/>
        <w:tab w:val="right" w:pos="8306"/>
      </w:tabs>
    </w:pPr>
  </w:style>
  <w:style w:type="character" w:customStyle="1" w:styleId="HeaderChar">
    <w:name w:val="Header Char"/>
    <w:basedOn w:val="DefaultParagraphFont"/>
    <w:link w:val="Header"/>
    <w:uiPriority w:val="99"/>
    <w:rsid w:val="0010062D"/>
    <w:rPr>
      <w:rFonts w:eastAsia="Times New Roman"/>
      <w:sz w:val="24"/>
      <w:szCs w:val="24"/>
      <w:lang w:eastAsia="en-US"/>
    </w:rPr>
  </w:style>
  <w:style w:type="character" w:customStyle="1" w:styleId="Mention">
    <w:name w:val="Mention"/>
    <w:basedOn w:val="DefaultParagraphFont"/>
    <w:uiPriority w:val="99"/>
    <w:semiHidden/>
    <w:unhideWhenUsed/>
    <w:rsid w:val="002863EE"/>
    <w:rPr>
      <w:color w:val="2B579A"/>
      <w:shd w:val="clear" w:color="auto" w:fill="E6E6E6"/>
    </w:rPr>
  </w:style>
  <w:style w:type="paragraph" w:styleId="Revision">
    <w:name w:val="Revision"/>
    <w:hidden/>
    <w:uiPriority w:val="99"/>
    <w:semiHidden/>
    <w:rsid w:val="002863EE"/>
    <w:rPr>
      <w:rFonts w:eastAsia="Times New Roman"/>
      <w:sz w:val="24"/>
      <w:szCs w:val="24"/>
      <w:lang w:eastAsia="en-US"/>
    </w:rPr>
  </w:style>
  <w:style w:type="paragraph" w:customStyle="1" w:styleId="mt-translation">
    <w:name w:val="mt-translation"/>
    <w:basedOn w:val="Normal"/>
    <w:rsid w:val="00E137D2"/>
    <w:pPr>
      <w:spacing w:before="100" w:beforeAutospacing="1" w:after="100" w:afterAutospacing="1"/>
      <w:jc w:val="left"/>
    </w:pPr>
    <w:rPr>
      <w:lang w:eastAsia="lv-LV"/>
    </w:rPr>
  </w:style>
  <w:style w:type="character" w:customStyle="1" w:styleId="Heading4Char">
    <w:name w:val="Heading 4 Char"/>
    <w:basedOn w:val="DefaultParagraphFont"/>
    <w:link w:val="Heading4"/>
    <w:uiPriority w:val="9"/>
    <w:semiHidden/>
    <w:rsid w:val="00F5745C"/>
    <w:rPr>
      <w:rFonts w:asciiTheme="majorHAnsi" w:eastAsiaTheme="majorEastAsia" w:hAnsiTheme="majorHAnsi" w:cstheme="majorBidi"/>
      <w:i/>
      <w:iCs/>
      <w:color w:val="2E74B5" w:themeColor="accent1" w:themeShade="BF"/>
      <w:sz w:val="24"/>
      <w:szCs w:val="24"/>
      <w:lang w:eastAsia="en-US"/>
    </w:rPr>
  </w:style>
  <w:style w:type="paragraph" w:styleId="BodyTextIndent3">
    <w:name w:val="Body Text Indent 3"/>
    <w:basedOn w:val="Normal"/>
    <w:link w:val="BodyTextIndent3Char"/>
    <w:uiPriority w:val="99"/>
    <w:semiHidden/>
    <w:unhideWhenUsed/>
    <w:rsid w:val="00F5745C"/>
    <w:pPr>
      <w:spacing w:after="120" w:line="259" w:lineRule="auto"/>
      <w:ind w:left="360"/>
      <w:jc w:val="left"/>
    </w:pPr>
    <w:rPr>
      <w:rFonts w:asciiTheme="minorHAnsi" w:eastAsiaTheme="minorHAnsi" w:hAnsiTheme="minorHAnsi" w:cstheme="minorBidi"/>
      <w:sz w:val="16"/>
      <w:szCs w:val="16"/>
    </w:rPr>
  </w:style>
  <w:style w:type="character" w:customStyle="1" w:styleId="BodyTextIndent3Char">
    <w:name w:val="Body Text Indent 3 Char"/>
    <w:basedOn w:val="DefaultParagraphFont"/>
    <w:link w:val="BodyTextIndent3"/>
    <w:uiPriority w:val="99"/>
    <w:semiHidden/>
    <w:rsid w:val="00F5745C"/>
    <w:rPr>
      <w:rFonts w:asciiTheme="minorHAnsi" w:eastAsiaTheme="minorHAnsi" w:hAnsiTheme="minorHAnsi" w:cstheme="minorBidi"/>
      <w:sz w:val="16"/>
      <w:szCs w:val="16"/>
      <w:lang w:eastAsia="en-US"/>
    </w:rPr>
  </w:style>
  <w:style w:type="paragraph" w:customStyle="1" w:styleId="CCBodyText">
    <w:name w:val="CC Body Text"/>
    <w:basedOn w:val="Normal"/>
    <w:link w:val="CCBodyTextChar"/>
    <w:qFormat/>
    <w:rsid w:val="00F5745C"/>
    <w:pPr>
      <w:spacing w:before="120" w:after="120"/>
    </w:pPr>
    <w:rPr>
      <w:rFonts w:ascii="Segoe UI" w:eastAsiaTheme="minorEastAsia" w:hAnsi="Segoe UI"/>
      <w:sz w:val="22"/>
      <w:szCs w:val="22"/>
    </w:rPr>
  </w:style>
  <w:style w:type="character" w:customStyle="1" w:styleId="CCBodyTextChar">
    <w:name w:val="CC Body Text Char"/>
    <w:basedOn w:val="DefaultParagraphFont"/>
    <w:link w:val="CCBodyText"/>
    <w:rsid w:val="00F5745C"/>
    <w:rPr>
      <w:rFonts w:ascii="Segoe UI" w:eastAsiaTheme="minorEastAsia" w:hAnsi="Segoe UI"/>
      <w:sz w:val="22"/>
      <w:szCs w:val="22"/>
      <w:lang w:eastAsia="en-US"/>
    </w:rPr>
  </w:style>
  <w:style w:type="character" w:customStyle="1" w:styleId="OswaldRakstz">
    <w:name w:val="Oswald Rakstz."/>
    <w:basedOn w:val="TitleChar"/>
    <w:link w:val="Oswald"/>
    <w:locked/>
    <w:rsid w:val="00F5745C"/>
    <w:rPr>
      <w:rFonts w:ascii="Oswald" w:eastAsiaTheme="majorEastAsia" w:hAnsi="Oswald" w:cstheme="majorBidi"/>
      <w:b w:val="0"/>
      <w:color w:val="27093C"/>
      <w:spacing w:val="-10"/>
      <w:kern w:val="28"/>
      <w:sz w:val="56"/>
      <w:szCs w:val="56"/>
      <w:lang w:eastAsia="ar-SA"/>
    </w:rPr>
  </w:style>
  <w:style w:type="paragraph" w:customStyle="1" w:styleId="Oswald">
    <w:name w:val="Oswald"/>
    <w:basedOn w:val="Title"/>
    <w:link w:val="OswaldRakstz"/>
    <w:qFormat/>
    <w:rsid w:val="00F5745C"/>
    <w:pPr>
      <w:suppressAutoHyphens w:val="0"/>
      <w:contextualSpacing/>
    </w:pPr>
    <w:rPr>
      <w:rFonts w:ascii="Oswald" w:eastAsiaTheme="majorEastAsia" w:hAnsi="Oswald" w:cstheme="majorBidi"/>
      <w:b w:val="0"/>
      <w:color w:val="27093C"/>
      <w:spacing w:val="-10"/>
      <w:kern w:val="28"/>
      <w:sz w:val="56"/>
      <w:szCs w:val="56"/>
    </w:rPr>
  </w:style>
  <w:style w:type="table" w:customStyle="1" w:styleId="GridTable4-Accent31">
    <w:name w:val="Grid Table 4 - Accent 31"/>
    <w:basedOn w:val="TableNormal"/>
    <w:uiPriority w:val="49"/>
    <w:rsid w:val="00F5745C"/>
    <w:rPr>
      <w:rFonts w:asciiTheme="minorHAnsi" w:eastAsiaTheme="minorHAnsi" w:hAnsiTheme="minorHAnsi" w:cstheme="minorBidi"/>
      <w:sz w:val="22"/>
      <w:szCs w:val="22"/>
      <w:lang w:eastAsia="en-US"/>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0085635">
      <w:bodyDiv w:val="1"/>
      <w:marLeft w:val="0"/>
      <w:marRight w:val="0"/>
      <w:marTop w:val="0"/>
      <w:marBottom w:val="0"/>
      <w:divBdr>
        <w:top w:val="none" w:sz="0" w:space="0" w:color="auto"/>
        <w:left w:val="none" w:sz="0" w:space="0" w:color="auto"/>
        <w:bottom w:val="none" w:sz="0" w:space="0" w:color="auto"/>
        <w:right w:val="none" w:sz="0" w:space="0" w:color="auto"/>
      </w:divBdr>
      <w:divsChild>
        <w:div w:id="1027947318">
          <w:marLeft w:val="0"/>
          <w:marRight w:val="0"/>
          <w:marTop w:val="141"/>
          <w:marBottom w:val="0"/>
          <w:divBdr>
            <w:top w:val="none" w:sz="0" w:space="0" w:color="auto"/>
            <w:left w:val="none" w:sz="0" w:space="0" w:color="auto"/>
            <w:bottom w:val="none" w:sz="0" w:space="0" w:color="auto"/>
            <w:right w:val="none" w:sz="0" w:space="0" w:color="auto"/>
          </w:divBdr>
        </w:div>
      </w:divsChild>
    </w:div>
    <w:div w:id="424083677">
      <w:bodyDiv w:val="1"/>
      <w:marLeft w:val="0"/>
      <w:marRight w:val="0"/>
      <w:marTop w:val="0"/>
      <w:marBottom w:val="0"/>
      <w:divBdr>
        <w:top w:val="none" w:sz="0" w:space="0" w:color="auto"/>
        <w:left w:val="none" w:sz="0" w:space="0" w:color="auto"/>
        <w:bottom w:val="none" w:sz="0" w:space="0" w:color="auto"/>
        <w:right w:val="none" w:sz="0" w:space="0" w:color="auto"/>
      </w:divBdr>
    </w:div>
    <w:div w:id="451098347">
      <w:bodyDiv w:val="1"/>
      <w:marLeft w:val="0"/>
      <w:marRight w:val="0"/>
      <w:marTop w:val="0"/>
      <w:marBottom w:val="0"/>
      <w:divBdr>
        <w:top w:val="none" w:sz="0" w:space="0" w:color="auto"/>
        <w:left w:val="none" w:sz="0" w:space="0" w:color="auto"/>
        <w:bottom w:val="none" w:sz="0" w:space="0" w:color="auto"/>
        <w:right w:val="none" w:sz="0" w:space="0" w:color="auto"/>
      </w:divBdr>
    </w:div>
    <w:div w:id="889000017">
      <w:bodyDiv w:val="1"/>
      <w:marLeft w:val="0"/>
      <w:marRight w:val="0"/>
      <w:marTop w:val="0"/>
      <w:marBottom w:val="0"/>
      <w:divBdr>
        <w:top w:val="none" w:sz="0" w:space="0" w:color="auto"/>
        <w:left w:val="none" w:sz="0" w:space="0" w:color="auto"/>
        <w:bottom w:val="none" w:sz="0" w:space="0" w:color="auto"/>
        <w:right w:val="none" w:sz="0" w:space="0" w:color="auto"/>
      </w:divBdr>
    </w:div>
    <w:div w:id="984697110">
      <w:bodyDiv w:val="1"/>
      <w:marLeft w:val="0"/>
      <w:marRight w:val="0"/>
      <w:marTop w:val="0"/>
      <w:marBottom w:val="0"/>
      <w:divBdr>
        <w:top w:val="none" w:sz="0" w:space="0" w:color="auto"/>
        <w:left w:val="none" w:sz="0" w:space="0" w:color="auto"/>
        <w:bottom w:val="none" w:sz="0" w:space="0" w:color="auto"/>
        <w:right w:val="none" w:sz="0" w:space="0" w:color="auto"/>
      </w:divBdr>
    </w:div>
    <w:div w:id="1102919581">
      <w:bodyDiv w:val="1"/>
      <w:marLeft w:val="0"/>
      <w:marRight w:val="0"/>
      <w:marTop w:val="0"/>
      <w:marBottom w:val="0"/>
      <w:divBdr>
        <w:top w:val="none" w:sz="0" w:space="0" w:color="auto"/>
        <w:left w:val="none" w:sz="0" w:space="0" w:color="auto"/>
        <w:bottom w:val="none" w:sz="0" w:space="0" w:color="auto"/>
        <w:right w:val="none" w:sz="0" w:space="0" w:color="auto"/>
      </w:divBdr>
    </w:div>
    <w:div w:id="1193686535">
      <w:bodyDiv w:val="1"/>
      <w:marLeft w:val="0"/>
      <w:marRight w:val="0"/>
      <w:marTop w:val="0"/>
      <w:marBottom w:val="0"/>
      <w:divBdr>
        <w:top w:val="none" w:sz="0" w:space="0" w:color="auto"/>
        <w:left w:val="none" w:sz="0" w:space="0" w:color="auto"/>
        <w:bottom w:val="none" w:sz="0" w:space="0" w:color="auto"/>
        <w:right w:val="none" w:sz="0" w:space="0" w:color="auto"/>
      </w:divBdr>
    </w:div>
    <w:div w:id="1215704032">
      <w:bodyDiv w:val="1"/>
      <w:marLeft w:val="0"/>
      <w:marRight w:val="0"/>
      <w:marTop w:val="0"/>
      <w:marBottom w:val="0"/>
      <w:divBdr>
        <w:top w:val="none" w:sz="0" w:space="0" w:color="auto"/>
        <w:left w:val="none" w:sz="0" w:space="0" w:color="auto"/>
        <w:bottom w:val="none" w:sz="0" w:space="0" w:color="auto"/>
        <w:right w:val="none" w:sz="0" w:space="0" w:color="auto"/>
      </w:divBdr>
    </w:div>
    <w:div w:id="1808425046">
      <w:bodyDiv w:val="1"/>
      <w:marLeft w:val="0"/>
      <w:marRight w:val="0"/>
      <w:marTop w:val="0"/>
      <w:marBottom w:val="0"/>
      <w:divBdr>
        <w:top w:val="none" w:sz="0" w:space="0" w:color="auto"/>
        <w:left w:val="none" w:sz="0" w:space="0" w:color="auto"/>
        <w:bottom w:val="none" w:sz="0" w:space="0" w:color="auto"/>
        <w:right w:val="none" w:sz="0" w:space="0" w:color="auto"/>
      </w:divBdr>
    </w:div>
    <w:div w:id="2144806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hyperlink" Target="https://viss.gov.lv/lv/Informacijai/Partneriem/Sadarbibas_proceduras/Epakalpojumu-ieviesana" TargetMode="External"/><Relationship Id="rId26" Type="http://schemas.openxmlformats.org/officeDocument/2006/relationships/hyperlink" Target="https://viss.gov.lv/lv/Informacijai/Partneriem/Vadlinijas/E-pak-UI-vadlinijas2" TargetMode="External"/><Relationship Id="rId3" Type="http://schemas.openxmlformats.org/officeDocument/2006/relationships/customXml" Target="../customXml/item3.xml"/><Relationship Id="rId21" Type="http://schemas.openxmlformats.org/officeDocument/2006/relationships/hyperlink" Target="https://viss.gov.lv/lv/Informacijai/Partneriem/Sadarbibas_proceduras/Epakalpojumu-ieviesana" TargetMode="Externa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hyperlink" Target="https://viss.gov.lv/lv/Informacijai/Partneriem/Vadlinijas/E-pak-izstr-vadlinijas" TargetMode="External"/><Relationship Id="rId25" Type="http://schemas.openxmlformats.org/officeDocument/2006/relationships/hyperlink" Target="https://viss.gov.lv/lv/Informacijai/Partneriem/Vadlinijas/IS-serv-izstr-vadlinijas"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https://m.likumi.lv/doc.php?id=292261"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s://viss.gov.lv/lv/Informacijai/Partneriem/Vadlinijas/XML-resursu-izstr-vadlinijas" TargetMode="Externa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hyperlink" Target="https://viss.gov.lv/lv/Informacijai/Partneriem/Vadlinijas/E-pak-izstr-vadlinijas" TargetMode="External"/><Relationship Id="rId28" Type="http://schemas.openxmlformats.org/officeDocument/2006/relationships/footer" Target="footer2.xml"/><Relationship Id="rId10" Type="http://schemas.openxmlformats.org/officeDocument/2006/relationships/settings" Target="settings.xml"/><Relationship Id="rId19" Type="http://schemas.openxmlformats.org/officeDocument/2006/relationships/hyperlink" Target="https://m.likumi.lv/doc.php?id=282915" TargetMode="Externa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image" Target="media/image1.png"/><Relationship Id="rId22" Type="http://schemas.openxmlformats.org/officeDocument/2006/relationships/hyperlink" Target="https://viss.gov.lv/lv/Informacijai/Partneriem/Vadlinijas/E-pak-arh-izstr-vadlinijas" TargetMode="External"/><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file>

<file path=customXml/item2.xml><?xml version="1.0" encoding="utf-8"?>
<ct:contentTypeSchema xmlns:ct="http://schemas.microsoft.com/office/2006/metadata/contentType" xmlns:ma="http://schemas.microsoft.com/office/2006/metadata/properties/metaAttributes" ct:_="" ma:_="" ma:contentTypeName="Document" ma:contentTypeID="0x0101000AF2E7F890B34546879C7FA0DE72DCA7" ma:contentTypeVersion="0" ma:contentTypeDescription="Create a new document." ma:contentTypeScope="" ma:versionID="358e0e6d88b3b0893e2995fc4b498cba">
  <xsd:schema xmlns:xsd="http://www.w3.org/2001/XMLSchema" xmlns:xs="http://www.w3.org/2001/XMLSchema" xmlns:p="http://schemas.microsoft.com/office/2006/metadata/properties" xmlns:ns2="9bc8503f-eeeb-41c6-b9fb-d53373a7ea6d" targetNamespace="http://schemas.microsoft.com/office/2006/metadata/properties" ma:root="true" ma:fieldsID="34ef20c97cba8d176c8d8b957f39e2d8" ns2:_="">
    <xsd:import namespace="9bc8503f-eeeb-41c6-b9fb-d53373a7ea6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c8503f-eeeb-41c6-b9fb-d53373a7ea6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fth Edition"/>
</file>

<file path=customXml/item6.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7056D8-F277-4785-808A-8D3536F72A61}">
  <ds:schemaRefs>
    <ds:schemaRef ds:uri="http://schemas.microsoft.com/sharepoint/events"/>
  </ds:schemaRefs>
</ds:datastoreItem>
</file>

<file path=customXml/itemProps2.xml><?xml version="1.0" encoding="utf-8"?>
<ds:datastoreItem xmlns:ds="http://schemas.openxmlformats.org/officeDocument/2006/customXml" ds:itemID="{B6EC9EA6-F29A-4908-AB56-FCFCC6837D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c8503f-eeeb-41c6-b9fb-d53373a7ea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F81621D-4999-4F95-A315-953D139ACE8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4FF880F-4B42-4DB7-A467-409992A838E9}">
  <ds:schemaRefs>
    <ds:schemaRef ds:uri="http://schemas.microsoft.com/sharepoint/v3/contenttype/forms"/>
  </ds:schemaRefs>
</ds:datastoreItem>
</file>

<file path=customXml/itemProps5.xml><?xml version="1.0" encoding="utf-8"?>
<ds:datastoreItem xmlns:ds="http://schemas.openxmlformats.org/officeDocument/2006/customXml" ds:itemID="{E06C0993-3247-4732-87C6-CCB0C6D557EB}">
  <ds:schemaRefs>
    <ds:schemaRef ds:uri="http://schemas.openxmlformats.org/officeDocument/2006/bibliography"/>
  </ds:schemaRefs>
</ds:datastoreItem>
</file>

<file path=customXml/itemProps6.xml><?xml version="1.0" encoding="utf-8"?>
<ds:datastoreItem xmlns:ds="http://schemas.openxmlformats.org/officeDocument/2006/customXml" ds:itemID="{6337D38B-6FCE-4125-8FFC-BB4DD7AF8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30670</Words>
  <Characters>17483</Characters>
  <Application>Microsoft Office Word</Application>
  <DocSecurity>0</DocSecurity>
  <Lines>145</Lines>
  <Paragraphs>96</Paragraphs>
  <ScaleCrop>false</ScaleCrop>
  <HeadingPairs>
    <vt:vector size="2" baseType="variant">
      <vt:variant>
        <vt:lpstr>Title</vt:lpstr>
      </vt:variant>
      <vt:variant>
        <vt:i4>1</vt:i4>
      </vt:variant>
    </vt:vector>
  </HeadingPairs>
  <TitlesOfParts>
    <vt:vector size="1" baseType="lpstr">
      <vt:lpstr/>
    </vt:vector>
  </TitlesOfParts>
  <Company>VARAM</Company>
  <LinksUpToDate>false</LinksUpToDate>
  <CharactersWithSpaces>48057</CharactersWithSpaces>
  <SharedDoc>false</SharedDoc>
  <HLinks>
    <vt:vector size="114" baseType="variant">
      <vt:variant>
        <vt:i4>1441844</vt:i4>
      </vt:variant>
      <vt:variant>
        <vt:i4>107</vt:i4>
      </vt:variant>
      <vt:variant>
        <vt:i4>0</vt:i4>
      </vt:variant>
      <vt:variant>
        <vt:i4>5</vt:i4>
      </vt:variant>
      <vt:variant>
        <vt:lpwstr/>
      </vt:variant>
      <vt:variant>
        <vt:lpwstr>_Toc340223546</vt:lpwstr>
      </vt:variant>
      <vt:variant>
        <vt:i4>1441844</vt:i4>
      </vt:variant>
      <vt:variant>
        <vt:i4>101</vt:i4>
      </vt:variant>
      <vt:variant>
        <vt:i4>0</vt:i4>
      </vt:variant>
      <vt:variant>
        <vt:i4>5</vt:i4>
      </vt:variant>
      <vt:variant>
        <vt:lpwstr/>
      </vt:variant>
      <vt:variant>
        <vt:lpwstr>_Toc340223545</vt:lpwstr>
      </vt:variant>
      <vt:variant>
        <vt:i4>1441844</vt:i4>
      </vt:variant>
      <vt:variant>
        <vt:i4>95</vt:i4>
      </vt:variant>
      <vt:variant>
        <vt:i4>0</vt:i4>
      </vt:variant>
      <vt:variant>
        <vt:i4>5</vt:i4>
      </vt:variant>
      <vt:variant>
        <vt:lpwstr/>
      </vt:variant>
      <vt:variant>
        <vt:lpwstr>_Toc340223544</vt:lpwstr>
      </vt:variant>
      <vt:variant>
        <vt:i4>1441844</vt:i4>
      </vt:variant>
      <vt:variant>
        <vt:i4>89</vt:i4>
      </vt:variant>
      <vt:variant>
        <vt:i4>0</vt:i4>
      </vt:variant>
      <vt:variant>
        <vt:i4>5</vt:i4>
      </vt:variant>
      <vt:variant>
        <vt:lpwstr/>
      </vt:variant>
      <vt:variant>
        <vt:lpwstr>_Toc340223543</vt:lpwstr>
      </vt:variant>
      <vt:variant>
        <vt:i4>1441844</vt:i4>
      </vt:variant>
      <vt:variant>
        <vt:i4>83</vt:i4>
      </vt:variant>
      <vt:variant>
        <vt:i4>0</vt:i4>
      </vt:variant>
      <vt:variant>
        <vt:i4>5</vt:i4>
      </vt:variant>
      <vt:variant>
        <vt:lpwstr/>
      </vt:variant>
      <vt:variant>
        <vt:lpwstr>_Toc340223542</vt:lpwstr>
      </vt:variant>
      <vt:variant>
        <vt:i4>1441844</vt:i4>
      </vt:variant>
      <vt:variant>
        <vt:i4>77</vt:i4>
      </vt:variant>
      <vt:variant>
        <vt:i4>0</vt:i4>
      </vt:variant>
      <vt:variant>
        <vt:i4>5</vt:i4>
      </vt:variant>
      <vt:variant>
        <vt:lpwstr/>
      </vt:variant>
      <vt:variant>
        <vt:lpwstr>_Toc340223541</vt:lpwstr>
      </vt:variant>
      <vt:variant>
        <vt:i4>1441844</vt:i4>
      </vt:variant>
      <vt:variant>
        <vt:i4>71</vt:i4>
      </vt:variant>
      <vt:variant>
        <vt:i4>0</vt:i4>
      </vt:variant>
      <vt:variant>
        <vt:i4>5</vt:i4>
      </vt:variant>
      <vt:variant>
        <vt:lpwstr/>
      </vt:variant>
      <vt:variant>
        <vt:lpwstr>_Toc340223540</vt:lpwstr>
      </vt:variant>
      <vt:variant>
        <vt:i4>1114164</vt:i4>
      </vt:variant>
      <vt:variant>
        <vt:i4>65</vt:i4>
      </vt:variant>
      <vt:variant>
        <vt:i4>0</vt:i4>
      </vt:variant>
      <vt:variant>
        <vt:i4>5</vt:i4>
      </vt:variant>
      <vt:variant>
        <vt:lpwstr/>
      </vt:variant>
      <vt:variant>
        <vt:lpwstr>_Toc340223539</vt:lpwstr>
      </vt:variant>
      <vt:variant>
        <vt:i4>1114164</vt:i4>
      </vt:variant>
      <vt:variant>
        <vt:i4>59</vt:i4>
      </vt:variant>
      <vt:variant>
        <vt:i4>0</vt:i4>
      </vt:variant>
      <vt:variant>
        <vt:i4>5</vt:i4>
      </vt:variant>
      <vt:variant>
        <vt:lpwstr/>
      </vt:variant>
      <vt:variant>
        <vt:lpwstr>_Toc340223538</vt:lpwstr>
      </vt:variant>
      <vt:variant>
        <vt:i4>1114164</vt:i4>
      </vt:variant>
      <vt:variant>
        <vt:i4>53</vt:i4>
      </vt:variant>
      <vt:variant>
        <vt:i4>0</vt:i4>
      </vt:variant>
      <vt:variant>
        <vt:i4>5</vt:i4>
      </vt:variant>
      <vt:variant>
        <vt:lpwstr/>
      </vt:variant>
      <vt:variant>
        <vt:lpwstr>_Toc340223537</vt:lpwstr>
      </vt:variant>
      <vt:variant>
        <vt:i4>1114164</vt:i4>
      </vt:variant>
      <vt:variant>
        <vt:i4>47</vt:i4>
      </vt:variant>
      <vt:variant>
        <vt:i4>0</vt:i4>
      </vt:variant>
      <vt:variant>
        <vt:i4>5</vt:i4>
      </vt:variant>
      <vt:variant>
        <vt:lpwstr/>
      </vt:variant>
      <vt:variant>
        <vt:lpwstr>_Toc340223536</vt:lpwstr>
      </vt:variant>
      <vt:variant>
        <vt:i4>1114164</vt:i4>
      </vt:variant>
      <vt:variant>
        <vt:i4>41</vt:i4>
      </vt:variant>
      <vt:variant>
        <vt:i4>0</vt:i4>
      </vt:variant>
      <vt:variant>
        <vt:i4>5</vt:i4>
      </vt:variant>
      <vt:variant>
        <vt:lpwstr/>
      </vt:variant>
      <vt:variant>
        <vt:lpwstr>_Toc340223535</vt:lpwstr>
      </vt:variant>
      <vt:variant>
        <vt:i4>1114164</vt:i4>
      </vt:variant>
      <vt:variant>
        <vt:i4>35</vt:i4>
      </vt:variant>
      <vt:variant>
        <vt:i4>0</vt:i4>
      </vt:variant>
      <vt:variant>
        <vt:i4>5</vt:i4>
      </vt:variant>
      <vt:variant>
        <vt:lpwstr/>
      </vt:variant>
      <vt:variant>
        <vt:lpwstr>_Toc340223534</vt:lpwstr>
      </vt:variant>
      <vt:variant>
        <vt:i4>1114164</vt:i4>
      </vt:variant>
      <vt:variant>
        <vt:i4>29</vt:i4>
      </vt:variant>
      <vt:variant>
        <vt:i4>0</vt:i4>
      </vt:variant>
      <vt:variant>
        <vt:i4>5</vt:i4>
      </vt:variant>
      <vt:variant>
        <vt:lpwstr/>
      </vt:variant>
      <vt:variant>
        <vt:lpwstr>_Toc340223533</vt:lpwstr>
      </vt:variant>
      <vt:variant>
        <vt:i4>1114164</vt:i4>
      </vt:variant>
      <vt:variant>
        <vt:i4>23</vt:i4>
      </vt:variant>
      <vt:variant>
        <vt:i4>0</vt:i4>
      </vt:variant>
      <vt:variant>
        <vt:i4>5</vt:i4>
      </vt:variant>
      <vt:variant>
        <vt:lpwstr/>
      </vt:variant>
      <vt:variant>
        <vt:lpwstr>_Toc340223532</vt:lpwstr>
      </vt:variant>
      <vt:variant>
        <vt:i4>1114164</vt:i4>
      </vt:variant>
      <vt:variant>
        <vt:i4>17</vt:i4>
      </vt:variant>
      <vt:variant>
        <vt:i4>0</vt:i4>
      </vt:variant>
      <vt:variant>
        <vt:i4>5</vt:i4>
      </vt:variant>
      <vt:variant>
        <vt:lpwstr/>
      </vt:variant>
      <vt:variant>
        <vt:lpwstr>_Toc340223531</vt:lpwstr>
      </vt:variant>
      <vt:variant>
        <vt:i4>1114164</vt:i4>
      </vt:variant>
      <vt:variant>
        <vt:i4>11</vt:i4>
      </vt:variant>
      <vt:variant>
        <vt:i4>0</vt:i4>
      </vt:variant>
      <vt:variant>
        <vt:i4>5</vt:i4>
      </vt:variant>
      <vt:variant>
        <vt:lpwstr/>
      </vt:variant>
      <vt:variant>
        <vt:lpwstr>_Toc340223530</vt:lpwstr>
      </vt:variant>
      <vt:variant>
        <vt:i4>1048628</vt:i4>
      </vt:variant>
      <vt:variant>
        <vt:i4>5</vt:i4>
      </vt:variant>
      <vt:variant>
        <vt:i4>0</vt:i4>
      </vt:variant>
      <vt:variant>
        <vt:i4>5</vt:i4>
      </vt:variant>
      <vt:variant>
        <vt:lpwstr/>
      </vt:variant>
      <vt:variant>
        <vt:lpwstr>_Toc340223529</vt:lpwstr>
      </vt:variant>
      <vt:variant>
        <vt:i4>7143528</vt:i4>
      </vt:variant>
      <vt:variant>
        <vt:i4>0</vt:i4>
      </vt:variant>
      <vt:variant>
        <vt:i4>0</vt:i4>
      </vt:variant>
      <vt:variant>
        <vt:i4>5</vt:i4>
      </vt:variant>
      <vt:variant>
        <vt:lpwstr>http://www.lursoft.lv/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Evita Truhanova</dc:creator>
  <cp:lastModifiedBy>Evita Truhanova</cp:lastModifiedBy>
  <cp:revision>2</cp:revision>
  <dcterms:created xsi:type="dcterms:W3CDTF">2018-04-03T06:49:00Z</dcterms:created>
  <dcterms:modified xsi:type="dcterms:W3CDTF">2018-04-03T06:49:00Z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0x0101000AF2E7F890B34546879C7FA0DE72DCA7</vt:lpwstr>
  </property>
</Properties>
</file>