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1BA45" w14:textId="1D60EEFA" w:rsidR="00C47DA3" w:rsidRPr="000D3E0F" w:rsidRDefault="00000E7B" w:rsidP="00453317">
      <w:pPr>
        <w:pStyle w:val="NormalWeb"/>
        <w:spacing w:before="0" w:beforeAutospacing="0" w:after="0" w:afterAutospacing="0"/>
        <w:ind w:firstLine="720"/>
        <w:jc w:val="center"/>
        <w:rPr>
          <w:rFonts w:ascii="Times New Roman" w:hAnsi="Times New Roman" w:cs="Times New Roman"/>
          <w:b/>
          <w:sz w:val="28"/>
          <w:szCs w:val="28"/>
        </w:rPr>
      </w:pPr>
      <w:r w:rsidRPr="000D3E0F">
        <w:rPr>
          <w:rFonts w:ascii="Times New Roman" w:hAnsi="Times New Roman" w:cs="Times New Roman"/>
          <w:b/>
          <w:sz w:val="28"/>
          <w:szCs w:val="28"/>
        </w:rPr>
        <w:t>Informatīvais ziņojums „</w:t>
      </w:r>
      <w:r w:rsidR="00950617" w:rsidRPr="000D3E0F">
        <w:rPr>
          <w:rFonts w:ascii="Times New Roman" w:hAnsi="Times New Roman" w:cs="Times New Roman"/>
          <w:b/>
          <w:sz w:val="28"/>
          <w:szCs w:val="28"/>
        </w:rPr>
        <w:t xml:space="preserve">Par </w:t>
      </w:r>
      <w:r w:rsidR="00453317" w:rsidRPr="000D3E0F">
        <w:rPr>
          <w:rFonts w:ascii="Times New Roman" w:hAnsi="Times New Roman" w:cs="Times New Roman"/>
          <w:b/>
          <w:sz w:val="28"/>
          <w:szCs w:val="28"/>
        </w:rPr>
        <w:t>dalību</w:t>
      </w:r>
      <w:r w:rsidR="009F20BB" w:rsidRPr="000D3E0F">
        <w:rPr>
          <w:rFonts w:ascii="Times New Roman" w:hAnsi="Times New Roman" w:cs="Times New Roman"/>
          <w:b/>
          <w:sz w:val="28"/>
          <w:szCs w:val="28"/>
        </w:rPr>
        <w:t xml:space="preserve"> </w:t>
      </w:r>
      <w:r w:rsidR="00453317" w:rsidRPr="000D3E0F">
        <w:rPr>
          <w:rFonts w:ascii="Times New Roman" w:hAnsi="Times New Roman"/>
          <w:b/>
          <w:sz w:val="28"/>
          <w:szCs w:val="28"/>
        </w:rPr>
        <w:t>Ekonomiskās sadarbības un attīstības organizācijas (</w:t>
      </w:r>
      <w:r w:rsidR="009F20BB" w:rsidRPr="000D3E0F">
        <w:rPr>
          <w:rFonts w:ascii="Times New Roman" w:hAnsi="Times New Roman" w:cs="Times New Roman"/>
          <w:b/>
          <w:sz w:val="28"/>
          <w:szCs w:val="28"/>
        </w:rPr>
        <w:t>OECD</w:t>
      </w:r>
      <w:r w:rsidR="00453317" w:rsidRPr="000D3E0F">
        <w:rPr>
          <w:rFonts w:ascii="Times New Roman" w:hAnsi="Times New Roman" w:cs="Times New Roman"/>
          <w:b/>
          <w:sz w:val="28"/>
          <w:szCs w:val="28"/>
        </w:rPr>
        <w:t>)</w:t>
      </w:r>
      <w:r w:rsidR="00950617" w:rsidRPr="000D3E0F">
        <w:rPr>
          <w:rFonts w:ascii="Times New Roman" w:hAnsi="Times New Roman" w:cs="Times New Roman"/>
          <w:b/>
          <w:sz w:val="28"/>
          <w:szCs w:val="28"/>
        </w:rPr>
        <w:t xml:space="preserve"> </w:t>
      </w:r>
      <w:bookmarkStart w:id="0" w:name="_Hlk63262114"/>
      <w:r w:rsidR="00D22F33" w:rsidRPr="000D3E0F">
        <w:rPr>
          <w:rFonts w:ascii="Times New Roman" w:hAnsi="Times New Roman" w:cs="Times New Roman"/>
          <w:b/>
          <w:sz w:val="28"/>
          <w:szCs w:val="28"/>
        </w:rPr>
        <w:t>Starptautiskās</w:t>
      </w:r>
      <w:r w:rsidR="00103EE7" w:rsidRPr="000D3E0F">
        <w:rPr>
          <w:rFonts w:ascii="Times New Roman" w:hAnsi="Times New Roman" w:cs="Times New Roman"/>
          <w:b/>
          <w:sz w:val="28"/>
          <w:szCs w:val="28"/>
        </w:rPr>
        <w:t xml:space="preserve"> rīcības</w:t>
      </w:r>
      <w:r w:rsidR="00D22F33" w:rsidRPr="000D3E0F">
        <w:rPr>
          <w:rFonts w:ascii="Times New Roman" w:hAnsi="Times New Roman" w:cs="Times New Roman"/>
          <w:b/>
          <w:sz w:val="28"/>
          <w:szCs w:val="28"/>
        </w:rPr>
        <w:t xml:space="preserve"> programmas klimata jomā </w:t>
      </w:r>
      <w:bookmarkEnd w:id="0"/>
      <w:r w:rsidR="00E0353C" w:rsidRPr="000D3E0F">
        <w:rPr>
          <w:rFonts w:ascii="Times New Roman" w:hAnsi="Times New Roman" w:cs="Times New Roman"/>
          <w:b/>
          <w:sz w:val="28"/>
          <w:szCs w:val="28"/>
        </w:rPr>
        <w:t xml:space="preserve">un </w:t>
      </w:r>
      <w:bookmarkStart w:id="1" w:name="_Hlk64148047"/>
      <w:r w:rsidR="00E0353C" w:rsidRPr="000D3E0F">
        <w:rPr>
          <w:rFonts w:ascii="Times New Roman" w:hAnsi="Times New Roman" w:cs="Times New Roman"/>
          <w:b/>
          <w:sz w:val="28"/>
          <w:szCs w:val="28"/>
        </w:rPr>
        <w:t xml:space="preserve">Eiropas Plastmasas </w:t>
      </w:r>
      <w:proofErr w:type="spellStart"/>
      <w:r w:rsidR="00E0353C" w:rsidRPr="000D3E0F">
        <w:rPr>
          <w:rFonts w:ascii="Times New Roman" w:hAnsi="Times New Roman" w:cs="Times New Roman"/>
          <w:b/>
          <w:sz w:val="28"/>
          <w:szCs w:val="28"/>
        </w:rPr>
        <w:t>pakta</w:t>
      </w:r>
      <w:proofErr w:type="spellEnd"/>
      <w:r w:rsidR="00421D84" w:rsidRPr="000D3E0F">
        <w:rPr>
          <w:rFonts w:ascii="Times New Roman" w:hAnsi="Times New Roman" w:cs="Times New Roman"/>
          <w:b/>
          <w:sz w:val="28"/>
          <w:szCs w:val="28"/>
        </w:rPr>
        <w:t xml:space="preserve"> </w:t>
      </w:r>
      <w:bookmarkEnd w:id="1"/>
      <w:r w:rsidR="00D22F33" w:rsidRPr="000D3E0F">
        <w:rPr>
          <w:rFonts w:ascii="Times New Roman" w:hAnsi="Times New Roman" w:cs="Times New Roman"/>
          <w:b/>
          <w:sz w:val="28"/>
          <w:szCs w:val="28"/>
        </w:rPr>
        <w:t>ietvaros</w:t>
      </w:r>
      <w:r w:rsidR="00DE6DF2" w:rsidRPr="000D3E0F">
        <w:rPr>
          <w:rFonts w:ascii="Times New Roman" w:hAnsi="Times New Roman" w:cs="Times New Roman"/>
          <w:b/>
          <w:sz w:val="28"/>
          <w:szCs w:val="28"/>
        </w:rPr>
        <w:t>”</w:t>
      </w:r>
    </w:p>
    <w:p w14:paraId="04B2F198" w14:textId="77777777" w:rsidR="00DE6DF2" w:rsidRPr="000D3E0F" w:rsidRDefault="00DE6DF2" w:rsidP="007C25A2">
      <w:pPr>
        <w:spacing w:after="0" w:line="240" w:lineRule="auto"/>
        <w:jc w:val="both"/>
        <w:rPr>
          <w:b/>
          <w:bCs/>
          <w:sz w:val="28"/>
          <w:szCs w:val="28"/>
        </w:rPr>
      </w:pPr>
    </w:p>
    <w:p w14:paraId="74C87DD9" w14:textId="28D88A7A" w:rsidR="00E0353C" w:rsidRDefault="009F20BB" w:rsidP="007C25A2">
      <w:pPr>
        <w:pStyle w:val="NormalWeb"/>
        <w:spacing w:before="0" w:beforeAutospacing="0" w:after="0" w:afterAutospacing="0"/>
        <w:ind w:firstLine="720"/>
        <w:jc w:val="both"/>
        <w:rPr>
          <w:rFonts w:ascii="Times New Roman" w:hAnsi="Times New Roman" w:cs="Times New Roman"/>
          <w:sz w:val="28"/>
          <w:szCs w:val="28"/>
        </w:rPr>
      </w:pPr>
      <w:r w:rsidRPr="000D3E0F">
        <w:rPr>
          <w:rFonts w:ascii="Times New Roman" w:hAnsi="Times New Roman" w:cs="Times New Roman"/>
          <w:sz w:val="28"/>
          <w:szCs w:val="28"/>
        </w:rPr>
        <w:t xml:space="preserve">Vides aizsardzības un reģionālās attīstības ministrija (turpmāk – VARAM) ir sagatavojusi informatīvo ziņojumu Ministru kabineta lēmuma pieņemšanai par </w:t>
      </w:r>
      <w:r w:rsidR="00281205" w:rsidRPr="000D3E0F">
        <w:rPr>
          <w:rFonts w:ascii="Times New Roman" w:hAnsi="Times New Roman" w:cs="Times New Roman"/>
          <w:sz w:val="28"/>
          <w:szCs w:val="28"/>
        </w:rPr>
        <w:t xml:space="preserve">Latvijas dalību un </w:t>
      </w:r>
      <w:r w:rsidRPr="000D3E0F">
        <w:rPr>
          <w:rFonts w:ascii="Times New Roman" w:hAnsi="Times New Roman" w:cs="Times New Roman"/>
          <w:sz w:val="28"/>
          <w:szCs w:val="28"/>
        </w:rPr>
        <w:t>valsts budžeta saistīb</w:t>
      </w:r>
      <w:r w:rsidR="00E0353C" w:rsidRPr="000D3E0F">
        <w:rPr>
          <w:rFonts w:ascii="Times New Roman" w:hAnsi="Times New Roman" w:cs="Times New Roman"/>
          <w:sz w:val="28"/>
          <w:szCs w:val="28"/>
        </w:rPr>
        <w:t>u uzņemšanos</w:t>
      </w:r>
      <w:r w:rsidRPr="000D3E0F">
        <w:rPr>
          <w:rFonts w:ascii="Times New Roman" w:hAnsi="Times New Roman" w:cs="Times New Roman"/>
          <w:sz w:val="28"/>
          <w:szCs w:val="28"/>
        </w:rPr>
        <w:t xml:space="preserve"> </w:t>
      </w:r>
      <w:r w:rsidR="00DE6DF2" w:rsidRPr="000D3E0F">
        <w:rPr>
          <w:rFonts w:ascii="Times New Roman" w:hAnsi="Times New Roman" w:cs="Times New Roman"/>
          <w:sz w:val="28"/>
          <w:szCs w:val="28"/>
        </w:rPr>
        <w:t>dalībai</w:t>
      </w:r>
      <w:r w:rsidR="00E0353C" w:rsidRPr="000D3E0F">
        <w:rPr>
          <w:rFonts w:ascii="Times New Roman" w:hAnsi="Times New Roman" w:cs="Times New Roman"/>
          <w:sz w:val="28"/>
          <w:szCs w:val="28"/>
        </w:rPr>
        <w:t>:</w:t>
      </w:r>
    </w:p>
    <w:p w14:paraId="547374D8" w14:textId="73B27411" w:rsidR="00E0353C" w:rsidRPr="000D3E0F" w:rsidRDefault="00E65DE5" w:rsidP="00FF74A3">
      <w:pPr>
        <w:pStyle w:val="NormalWeb"/>
        <w:numPr>
          <w:ilvl w:val="0"/>
          <w:numId w:val="20"/>
        </w:numPr>
        <w:spacing w:before="0" w:beforeAutospacing="0" w:after="0" w:afterAutospacing="0"/>
        <w:ind w:left="1134"/>
        <w:jc w:val="both"/>
        <w:rPr>
          <w:rFonts w:ascii="Times New Roman" w:hAnsi="Times New Roman" w:cs="Times New Roman"/>
          <w:bCs/>
          <w:sz w:val="28"/>
          <w:szCs w:val="28"/>
        </w:rPr>
      </w:pPr>
      <w:r>
        <w:rPr>
          <w:rFonts w:ascii="Times New Roman" w:hAnsi="Times New Roman" w:cs="Times New Roman"/>
          <w:bCs/>
          <w:sz w:val="28"/>
          <w:szCs w:val="28"/>
        </w:rPr>
        <w:t xml:space="preserve">jaunas </w:t>
      </w:r>
      <w:r w:rsidR="001C3256" w:rsidRPr="000D3E0F">
        <w:rPr>
          <w:rFonts w:ascii="Times New Roman" w:hAnsi="Times New Roman" w:cs="Times New Roman"/>
          <w:bCs/>
          <w:sz w:val="28"/>
          <w:szCs w:val="28"/>
        </w:rPr>
        <w:t>Ekonomiskās sadarbības un attīstības organizācijas (</w:t>
      </w:r>
      <w:r w:rsidR="00116DFB" w:rsidRPr="000D3E0F">
        <w:rPr>
          <w:rFonts w:ascii="Times New Roman" w:hAnsi="Times New Roman" w:cs="Times New Roman"/>
          <w:bCs/>
          <w:sz w:val="28"/>
          <w:szCs w:val="28"/>
        </w:rPr>
        <w:t>turpmāk – </w:t>
      </w:r>
      <w:r w:rsidR="001C3256" w:rsidRPr="000D3E0F">
        <w:rPr>
          <w:rFonts w:ascii="Times New Roman" w:hAnsi="Times New Roman" w:cs="Times New Roman"/>
          <w:bCs/>
          <w:sz w:val="28"/>
          <w:szCs w:val="28"/>
        </w:rPr>
        <w:t xml:space="preserve">OECD) </w:t>
      </w:r>
      <w:bookmarkStart w:id="2" w:name="_Hlk64488968"/>
      <w:r>
        <w:rPr>
          <w:rFonts w:ascii="Times New Roman" w:hAnsi="Times New Roman" w:cs="Times New Roman"/>
          <w:bCs/>
          <w:sz w:val="28"/>
          <w:szCs w:val="28"/>
        </w:rPr>
        <w:t>programmas “</w:t>
      </w:r>
      <w:r w:rsidR="0021625F" w:rsidRPr="000D3E0F">
        <w:rPr>
          <w:rFonts w:ascii="Times New Roman" w:hAnsi="Times New Roman" w:cs="Times New Roman"/>
          <w:bCs/>
          <w:sz w:val="28"/>
          <w:szCs w:val="28"/>
        </w:rPr>
        <w:t>Starptautiskās</w:t>
      </w:r>
      <w:r w:rsidR="00103EE7" w:rsidRPr="000D3E0F">
        <w:rPr>
          <w:rFonts w:ascii="Times New Roman" w:hAnsi="Times New Roman" w:cs="Times New Roman"/>
          <w:bCs/>
          <w:sz w:val="28"/>
          <w:szCs w:val="28"/>
        </w:rPr>
        <w:t xml:space="preserve"> rīcības</w:t>
      </w:r>
      <w:r w:rsidR="0021625F" w:rsidRPr="000D3E0F">
        <w:rPr>
          <w:rFonts w:ascii="Times New Roman" w:hAnsi="Times New Roman" w:cs="Times New Roman"/>
          <w:bCs/>
          <w:sz w:val="28"/>
          <w:szCs w:val="28"/>
        </w:rPr>
        <w:t xml:space="preserve"> programmas klimata jomā</w:t>
      </w:r>
      <w:r>
        <w:rPr>
          <w:rFonts w:ascii="Times New Roman" w:hAnsi="Times New Roman" w:cs="Times New Roman"/>
          <w:bCs/>
          <w:sz w:val="28"/>
          <w:szCs w:val="28"/>
        </w:rPr>
        <w:t>”</w:t>
      </w:r>
      <w:r w:rsidR="00E30645">
        <w:rPr>
          <w:rStyle w:val="FootnoteReference"/>
          <w:rFonts w:ascii="Times New Roman" w:hAnsi="Times New Roman" w:cs="Times New Roman"/>
          <w:bCs/>
          <w:sz w:val="28"/>
          <w:szCs w:val="28"/>
        </w:rPr>
        <w:footnoteReference w:id="1"/>
      </w:r>
      <w:r w:rsidR="008C4DED" w:rsidRPr="000D3E0F">
        <w:rPr>
          <w:rFonts w:ascii="Times New Roman" w:hAnsi="Times New Roman" w:cs="Times New Roman"/>
          <w:bCs/>
          <w:sz w:val="28"/>
          <w:szCs w:val="28"/>
        </w:rPr>
        <w:t xml:space="preserve"> </w:t>
      </w:r>
      <w:bookmarkEnd w:id="2"/>
      <w:r w:rsidR="00281205" w:rsidRPr="000D3E0F">
        <w:rPr>
          <w:rFonts w:ascii="Times New Roman" w:hAnsi="Times New Roman" w:cs="Times New Roman"/>
          <w:bCs/>
          <w:sz w:val="28"/>
          <w:szCs w:val="28"/>
        </w:rPr>
        <w:t>(</w:t>
      </w:r>
      <w:r w:rsidR="00DE6DF2" w:rsidRPr="000D3E0F">
        <w:rPr>
          <w:rFonts w:ascii="Times New Roman" w:hAnsi="Times New Roman" w:cs="Times New Roman"/>
          <w:bCs/>
          <w:sz w:val="28"/>
          <w:szCs w:val="28"/>
        </w:rPr>
        <w:t>turpmāk - </w:t>
      </w:r>
      <w:r w:rsidR="0021625F" w:rsidRPr="000D3E0F">
        <w:rPr>
          <w:rFonts w:ascii="Times New Roman" w:hAnsi="Times New Roman" w:cs="Times New Roman"/>
          <w:bCs/>
          <w:sz w:val="28"/>
          <w:szCs w:val="28"/>
        </w:rPr>
        <w:t xml:space="preserve">IPAC) </w:t>
      </w:r>
      <w:r w:rsidR="00E0353C" w:rsidRPr="000D3E0F">
        <w:rPr>
          <w:rFonts w:ascii="Times New Roman" w:hAnsi="Times New Roman" w:cs="Times New Roman"/>
          <w:bCs/>
          <w:sz w:val="28"/>
          <w:szCs w:val="28"/>
        </w:rPr>
        <w:t>ietvaros;</w:t>
      </w:r>
    </w:p>
    <w:p w14:paraId="35CB2732" w14:textId="021B80CC" w:rsidR="009F20BB" w:rsidRPr="000D3E0F" w:rsidRDefault="00E0353C" w:rsidP="00FF74A3">
      <w:pPr>
        <w:pStyle w:val="NormalWeb"/>
        <w:numPr>
          <w:ilvl w:val="0"/>
          <w:numId w:val="20"/>
        </w:numPr>
        <w:spacing w:before="0" w:beforeAutospacing="0" w:after="0" w:afterAutospacing="0"/>
        <w:ind w:left="1134"/>
        <w:jc w:val="both"/>
        <w:rPr>
          <w:rFonts w:ascii="Times New Roman" w:hAnsi="Times New Roman" w:cs="Times New Roman"/>
          <w:bCs/>
          <w:sz w:val="28"/>
          <w:szCs w:val="28"/>
        </w:rPr>
      </w:pPr>
      <w:r w:rsidRPr="000D3E0F">
        <w:rPr>
          <w:rFonts w:ascii="Times New Roman" w:hAnsi="Times New Roman" w:cs="Times New Roman"/>
          <w:bCs/>
          <w:sz w:val="28"/>
          <w:szCs w:val="28"/>
        </w:rPr>
        <w:t xml:space="preserve">Eiropas Plastmasas </w:t>
      </w:r>
      <w:proofErr w:type="spellStart"/>
      <w:r w:rsidRPr="000D3E0F">
        <w:rPr>
          <w:rFonts w:ascii="Times New Roman" w:hAnsi="Times New Roman" w:cs="Times New Roman"/>
          <w:bCs/>
          <w:sz w:val="28"/>
          <w:szCs w:val="28"/>
        </w:rPr>
        <w:t>pakta</w:t>
      </w:r>
      <w:proofErr w:type="spellEnd"/>
      <w:r w:rsidRPr="000D3E0F">
        <w:rPr>
          <w:rFonts w:ascii="Times New Roman" w:hAnsi="Times New Roman" w:cs="Times New Roman"/>
          <w:bCs/>
          <w:sz w:val="28"/>
          <w:szCs w:val="28"/>
        </w:rPr>
        <w:t xml:space="preserve"> </w:t>
      </w:r>
      <w:r w:rsidR="00D05631" w:rsidRPr="000D3E0F">
        <w:rPr>
          <w:rFonts w:ascii="Times New Roman" w:hAnsi="Times New Roman" w:cs="Times New Roman"/>
          <w:bCs/>
          <w:sz w:val="28"/>
          <w:szCs w:val="28"/>
        </w:rPr>
        <w:t xml:space="preserve">(turpmāk - EPP) </w:t>
      </w:r>
      <w:r w:rsidR="0021625F" w:rsidRPr="000D3E0F">
        <w:rPr>
          <w:rFonts w:ascii="Times New Roman" w:hAnsi="Times New Roman" w:cs="Times New Roman"/>
          <w:bCs/>
          <w:sz w:val="28"/>
          <w:szCs w:val="28"/>
        </w:rPr>
        <w:t>i</w:t>
      </w:r>
      <w:r w:rsidR="009F20BB" w:rsidRPr="000D3E0F">
        <w:rPr>
          <w:rFonts w:ascii="Times New Roman" w:hAnsi="Times New Roman" w:cs="Times New Roman"/>
          <w:bCs/>
          <w:sz w:val="28"/>
          <w:szCs w:val="28"/>
        </w:rPr>
        <w:t>etvaros.</w:t>
      </w:r>
    </w:p>
    <w:p w14:paraId="00E92DD8" w14:textId="569DD58D" w:rsidR="00FF74A3" w:rsidRPr="000D3E0F" w:rsidRDefault="00FF74A3" w:rsidP="00607A77">
      <w:pPr>
        <w:pStyle w:val="NormalWeb"/>
        <w:spacing w:before="0" w:beforeAutospacing="0" w:after="0" w:afterAutospacing="0"/>
        <w:ind w:firstLine="720"/>
        <w:jc w:val="both"/>
        <w:rPr>
          <w:rFonts w:ascii="Times New Roman" w:hAnsi="Times New Roman" w:cs="Times New Roman"/>
          <w:sz w:val="28"/>
          <w:szCs w:val="28"/>
        </w:rPr>
      </w:pPr>
    </w:p>
    <w:p w14:paraId="7C7DD193" w14:textId="0E93204B" w:rsidR="00000E7B" w:rsidRPr="000D3E0F" w:rsidRDefault="00DA03A3" w:rsidP="007C25A2">
      <w:pPr>
        <w:spacing w:after="0" w:line="240" w:lineRule="auto"/>
        <w:jc w:val="both"/>
        <w:rPr>
          <w:b/>
          <w:sz w:val="28"/>
          <w:szCs w:val="28"/>
        </w:rPr>
      </w:pPr>
      <w:r>
        <w:rPr>
          <w:b/>
          <w:sz w:val="28"/>
          <w:szCs w:val="28"/>
        </w:rPr>
        <w:t>1</w:t>
      </w:r>
      <w:r w:rsidR="007D2B3A" w:rsidRPr="000D3E0F">
        <w:rPr>
          <w:b/>
          <w:sz w:val="28"/>
          <w:szCs w:val="28"/>
        </w:rPr>
        <w:t>.</w:t>
      </w:r>
      <w:r w:rsidR="00A930E1" w:rsidRPr="000D3E0F">
        <w:rPr>
          <w:b/>
          <w:sz w:val="28"/>
          <w:szCs w:val="28"/>
        </w:rPr>
        <w:t> </w:t>
      </w:r>
      <w:r>
        <w:rPr>
          <w:b/>
          <w:sz w:val="28"/>
          <w:szCs w:val="28"/>
        </w:rPr>
        <w:t xml:space="preserve">IPAC un EPP </w:t>
      </w:r>
      <w:r w:rsidR="006B3E45" w:rsidRPr="000D3E0F">
        <w:rPr>
          <w:b/>
          <w:sz w:val="28"/>
          <w:szCs w:val="28"/>
        </w:rPr>
        <w:t xml:space="preserve">apraksts </w:t>
      </w:r>
    </w:p>
    <w:p w14:paraId="3ACA03C7" w14:textId="72FFCEBE" w:rsidR="006B3E45" w:rsidRPr="000D3E0F" w:rsidRDefault="006B3E45" w:rsidP="007C25A2">
      <w:pPr>
        <w:spacing w:after="0" w:line="240" w:lineRule="auto"/>
        <w:jc w:val="both"/>
        <w:rPr>
          <w:b/>
          <w:sz w:val="28"/>
          <w:szCs w:val="28"/>
        </w:rPr>
      </w:pPr>
    </w:p>
    <w:p w14:paraId="7F0C911F" w14:textId="2ABCB308" w:rsidR="00753683" w:rsidRDefault="006B3E45" w:rsidP="00E26484">
      <w:pPr>
        <w:spacing w:after="0" w:line="240" w:lineRule="auto"/>
        <w:jc w:val="both"/>
        <w:rPr>
          <w:b/>
          <w:sz w:val="28"/>
          <w:szCs w:val="28"/>
        </w:rPr>
      </w:pPr>
      <w:r w:rsidRPr="000D3E0F">
        <w:rPr>
          <w:b/>
          <w:sz w:val="28"/>
          <w:szCs w:val="28"/>
        </w:rPr>
        <w:tab/>
      </w:r>
      <w:r w:rsidR="00E65DE5">
        <w:rPr>
          <w:b/>
          <w:sz w:val="28"/>
          <w:szCs w:val="28"/>
        </w:rPr>
        <w:t>1</w:t>
      </w:r>
      <w:r w:rsidR="00842C24" w:rsidRPr="000D3E0F">
        <w:rPr>
          <w:b/>
          <w:sz w:val="28"/>
          <w:szCs w:val="28"/>
        </w:rPr>
        <w:t>.1.</w:t>
      </w:r>
      <w:r w:rsidR="0052436B">
        <w:rPr>
          <w:b/>
          <w:sz w:val="28"/>
          <w:szCs w:val="28"/>
        </w:rPr>
        <w:t> </w:t>
      </w:r>
      <w:r w:rsidR="00753683" w:rsidRPr="000D3E0F">
        <w:rPr>
          <w:b/>
          <w:sz w:val="28"/>
          <w:szCs w:val="28"/>
        </w:rPr>
        <w:t>IPAC</w:t>
      </w:r>
    </w:p>
    <w:p w14:paraId="6707F316" w14:textId="4D882F00" w:rsidR="00081F9D" w:rsidRDefault="00DA03A3" w:rsidP="00081F9D">
      <w:pPr>
        <w:spacing w:after="0" w:line="240" w:lineRule="auto"/>
        <w:ind w:firstLine="709"/>
        <w:jc w:val="both"/>
        <w:rPr>
          <w:sz w:val="28"/>
          <w:szCs w:val="28"/>
        </w:rPr>
      </w:pPr>
      <w:r w:rsidRPr="000D3E0F">
        <w:rPr>
          <w:sz w:val="28"/>
          <w:szCs w:val="28"/>
        </w:rPr>
        <w:t xml:space="preserve">OECD </w:t>
      </w:r>
      <w:r>
        <w:rPr>
          <w:sz w:val="28"/>
          <w:szCs w:val="28"/>
        </w:rPr>
        <w:t xml:space="preserve">ietvaros </w:t>
      </w:r>
      <w:r w:rsidR="00081F9D">
        <w:rPr>
          <w:sz w:val="28"/>
          <w:szCs w:val="28"/>
        </w:rPr>
        <w:t>š</w:t>
      </w:r>
      <w:r w:rsidR="00081F9D" w:rsidRPr="000D3E0F">
        <w:rPr>
          <w:sz w:val="28"/>
          <w:szCs w:val="28"/>
        </w:rPr>
        <w:t xml:space="preserve">obrīd </w:t>
      </w:r>
      <w:r w:rsidR="00081F9D">
        <w:rPr>
          <w:sz w:val="28"/>
          <w:szCs w:val="28"/>
        </w:rPr>
        <w:t xml:space="preserve">turpinās OECD dalībvalstu </w:t>
      </w:r>
      <w:r w:rsidR="00081F9D" w:rsidRPr="000D3E0F">
        <w:rPr>
          <w:sz w:val="28"/>
          <w:szCs w:val="28"/>
        </w:rPr>
        <w:t xml:space="preserve">sarunas par </w:t>
      </w:r>
      <w:r w:rsidR="00081F9D">
        <w:rPr>
          <w:sz w:val="28"/>
          <w:szCs w:val="28"/>
        </w:rPr>
        <w:t>jaunās IPAC II daļas programmas</w:t>
      </w:r>
      <w:r w:rsidR="00081F9D">
        <w:rPr>
          <w:rStyle w:val="FootnoteReference"/>
          <w:sz w:val="28"/>
          <w:szCs w:val="28"/>
        </w:rPr>
        <w:footnoteReference w:id="2"/>
      </w:r>
      <w:r w:rsidR="00081F9D">
        <w:rPr>
          <w:sz w:val="28"/>
          <w:szCs w:val="28"/>
        </w:rPr>
        <w:t xml:space="preserve"> </w:t>
      </w:r>
      <w:r w:rsidR="00081F9D" w:rsidRPr="000D3E0F">
        <w:rPr>
          <w:sz w:val="28"/>
          <w:szCs w:val="28"/>
        </w:rPr>
        <w:t>ietvaru</w:t>
      </w:r>
      <w:r w:rsidR="00081F9D">
        <w:rPr>
          <w:sz w:val="28"/>
          <w:szCs w:val="28"/>
        </w:rPr>
        <w:t xml:space="preserve"> un darbības nosacījumiem</w:t>
      </w:r>
      <w:r w:rsidR="00081F9D" w:rsidRPr="000D3E0F">
        <w:rPr>
          <w:sz w:val="28"/>
          <w:szCs w:val="28"/>
        </w:rPr>
        <w:t xml:space="preserve">. </w:t>
      </w:r>
      <w:r w:rsidR="00081F9D">
        <w:rPr>
          <w:sz w:val="28"/>
          <w:szCs w:val="28"/>
        </w:rPr>
        <w:t xml:space="preserve">Galīgo lēmumu par </w:t>
      </w:r>
      <w:r w:rsidR="00081F9D" w:rsidRPr="000D3E0F">
        <w:rPr>
          <w:sz w:val="28"/>
          <w:szCs w:val="28"/>
        </w:rPr>
        <w:t xml:space="preserve">IPAC </w:t>
      </w:r>
      <w:r w:rsidR="00081F9D">
        <w:rPr>
          <w:sz w:val="28"/>
          <w:szCs w:val="28"/>
        </w:rPr>
        <w:t>izveidi iecerēts pieņemt OECD Padomē līdz ANO Vispārējās konvencijas par klimata pārmaiņām pušu sanāksmei 2021. gada novembrī.</w:t>
      </w:r>
    </w:p>
    <w:p w14:paraId="61158E72" w14:textId="3FD69E07" w:rsidR="00DA03A3" w:rsidRPr="00E65DE5" w:rsidRDefault="00DA03A3" w:rsidP="00E65DE5">
      <w:pPr>
        <w:pStyle w:val="NormalWeb"/>
        <w:spacing w:before="0" w:beforeAutospacing="0" w:after="0" w:afterAutospacing="0"/>
        <w:ind w:firstLine="720"/>
        <w:jc w:val="both"/>
        <w:rPr>
          <w:rFonts w:ascii="Times New Roman" w:hAnsi="Times New Roman" w:cs="Times New Roman"/>
          <w:sz w:val="28"/>
          <w:szCs w:val="28"/>
        </w:rPr>
      </w:pPr>
      <w:r w:rsidRPr="00E65DE5">
        <w:rPr>
          <w:rFonts w:ascii="Times New Roman" w:hAnsi="Times New Roman" w:cs="Times New Roman"/>
          <w:iCs/>
          <w:sz w:val="28"/>
          <w:szCs w:val="28"/>
        </w:rPr>
        <w:t>IPAC</w:t>
      </w:r>
      <w:r w:rsidRPr="00E65DE5">
        <w:rPr>
          <w:rFonts w:ascii="Times New Roman" w:hAnsi="Times New Roman" w:cs="Times New Roman"/>
          <w:sz w:val="28"/>
          <w:szCs w:val="28"/>
        </w:rPr>
        <w:t xml:space="preserve"> mērķis ir atbalstīt valstu centienus sasniegt Apvienoto Nāciju Organizācijas (turpmāk</w:t>
      </w:r>
      <w:r w:rsidR="00995FCB">
        <w:rPr>
          <w:rFonts w:ascii="Times New Roman" w:hAnsi="Times New Roman" w:cs="Times New Roman"/>
          <w:sz w:val="28"/>
          <w:szCs w:val="28"/>
        </w:rPr>
        <w:t> – </w:t>
      </w:r>
      <w:r w:rsidRPr="00E65DE5">
        <w:rPr>
          <w:rFonts w:ascii="Times New Roman" w:hAnsi="Times New Roman" w:cs="Times New Roman"/>
          <w:sz w:val="28"/>
          <w:szCs w:val="28"/>
        </w:rPr>
        <w:t xml:space="preserve">ANO) Vispārējās konvencijas par klimata pārmaiņām, tās Kioto protokola un Parīzes nolīguma mērķus. </w:t>
      </w:r>
    </w:p>
    <w:p w14:paraId="13068974" w14:textId="14D3EFD2" w:rsidR="00DA03A3" w:rsidRPr="000D3E0F" w:rsidRDefault="00DA03A3" w:rsidP="00DA03A3">
      <w:pPr>
        <w:pStyle w:val="NormalWeb"/>
        <w:spacing w:before="0" w:beforeAutospacing="0" w:after="0" w:afterAutospacing="0"/>
        <w:ind w:firstLine="720"/>
        <w:jc w:val="both"/>
        <w:rPr>
          <w:rFonts w:ascii="Times New Roman" w:hAnsi="Times New Roman" w:cs="Times New Roman"/>
          <w:sz w:val="28"/>
          <w:szCs w:val="28"/>
        </w:rPr>
      </w:pPr>
      <w:r w:rsidRPr="000D3E0F">
        <w:rPr>
          <w:rFonts w:ascii="Times New Roman" w:hAnsi="Times New Roman" w:cs="Times New Roman"/>
          <w:iCs/>
          <w:sz w:val="28"/>
          <w:szCs w:val="28"/>
        </w:rPr>
        <w:t>IPAC</w:t>
      </w:r>
      <w:r>
        <w:rPr>
          <w:rFonts w:ascii="Times New Roman" w:hAnsi="Times New Roman" w:cs="Times New Roman"/>
          <w:iCs/>
          <w:sz w:val="28"/>
          <w:szCs w:val="28"/>
        </w:rPr>
        <w:t xml:space="preserve"> īstenošanai </w:t>
      </w:r>
      <w:r w:rsidR="00E65DE5">
        <w:rPr>
          <w:rFonts w:ascii="Times New Roman" w:hAnsi="Times New Roman" w:cs="Times New Roman"/>
          <w:iCs/>
          <w:sz w:val="28"/>
          <w:szCs w:val="28"/>
        </w:rPr>
        <w:t>plānoti</w:t>
      </w:r>
      <w:r>
        <w:rPr>
          <w:rFonts w:ascii="Times New Roman" w:hAnsi="Times New Roman" w:cs="Times New Roman"/>
          <w:iCs/>
          <w:sz w:val="28"/>
          <w:szCs w:val="28"/>
        </w:rPr>
        <w:t xml:space="preserve"> vairāki uzdevumi:</w:t>
      </w:r>
      <w:r w:rsidRPr="000D3E0F">
        <w:rPr>
          <w:rFonts w:ascii="Times New Roman" w:hAnsi="Times New Roman" w:cs="Times New Roman"/>
          <w:sz w:val="28"/>
          <w:szCs w:val="28"/>
        </w:rPr>
        <w:t xml:space="preserve"> </w:t>
      </w:r>
    </w:p>
    <w:p w14:paraId="7CD3D90A" w14:textId="77777777" w:rsidR="00DA03A3" w:rsidRPr="000D3E0F" w:rsidRDefault="00DA03A3" w:rsidP="00DA03A3">
      <w:pPr>
        <w:pStyle w:val="NormalWeb"/>
        <w:numPr>
          <w:ilvl w:val="0"/>
          <w:numId w:val="21"/>
        </w:numPr>
        <w:spacing w:before="0" w:beforeAutospacing="0" w:after="0" w:afterAutospacing="0"/>
        <w:jc w:val="both"/>
        <w:rPr>
          <w:rFonts w:ascii="Times New Roman" w:hAnsi="Times New Roman" w:cs="Times New Roman"/>
          <w:sz w:val="28"/>
          <w:szCs w:val="28"/>
        </w:rPr>
      </w:pPr>
      <w:r w:rsidRPr="000D3E0F">
        <w:rPr>
          <w:rFonts w:ascii="Times New Roman" w:hAnsi="Times New Roman" w:cs="Times New Roman"/>
          <w:sz w:val="28"/>
          <w:szCs w:val="28"/>
        </w:rPr>
        <w:t>apvienot brīvprātīgās valstis, kas ir gatavas vērienīgai rīcībai klimata jomā;</w:t>
      </w:r>
    </w:p>
    <w:p w14:paraId="663A53C9" w14:textId="77777777" w:rsidR="00DA03A3" w:rsidRDefault="00DA03A3" w:rsidP="00DA03A3">
      <w:pPr>
        <w:pStyle w:val="NormalWeb"/>
        <w:numPr>
          <w:ilvl w:val="0"/>
          <w:numId w:val="21"/>
        </w:numPr>
        <w:spacing w:before="0" w:beforeAutospacing="0" w:after="0" w:afterAutospacing="0"/>
        <w:jc w:val="both"/>
        <w:rPr>
          <w:rFonts w:ascii="Times New Roman" w:hAnsi="Times New Roman" w:cs="Times New Roman"/>
          <w:sz w:val="28"/>
          <w:szCs w:val="28"/>
        </w:rPr>
      </w:pPr>
      <w:r w:rsidRPr="000D3E0F">
        <w:rPr>
          <w:rFonts w:ascii="Times New Roman" w:hAnsi="Times New Roman" w:cs="Times New Roman"/>
          <w:sz w:val="28"/>
          <w:szCs w:val="28"/>
        </w:rPr>
        <w:t xml:space="preserve">atbalstīt programmā iesaistītās dalībvalstis to saistību īstenošanā, veidojot savstarpēju uzticēšanos, </w:t>
      </w:r>
      <w:proofErr w:type="spellStart"/>
      <w:r w:rsidRPr="000D3E0F">
        <w:rPr>
          <w:rFonts w:ascii="Times New Roman" w:hAnsi="Times New Roman" w:cs="Times New Roman"/>
          <w:sz w:val="28"/>
          <w:szCs w:val="28"/>
        </w:rPr>
        <w:t>pārredzamību</w:t>
      </w:r>
      <w:proofErr w:type="spellEnd"/>
      <w:r w:rsidRPr="000D3E0F">
        <w:rPr>
          <w:rFonts w:ascii="Times New Roman" w:hAnsi="Times New Roman" w:cs="Times New Roman"/>
          <w:sz w:val="28"/>
          <w:szCs w:val="28"/>
        </w:rPr>
        <w:t xml:space="preserve"> un atbildību, kas nepieciešama, lai līdzsvarotu dažādos klimata pasākumus un panāktu progresu virzībā uz klimata neitralitāti</w:t>
      </w:r>
      <w:r>
        <w:rPr>
          <w:rFonts w:ascii="Times New Roman" w:hAnsi="Times New Roman" w:cs="Times New Roman"/>
          <w:sz w:val="28"/>
          <w:szCs w:val="28"/>
        </w:rPr>
        <w:t>;</w:t>
      </w:r>
    </w:p>
    <w:p w14:paraId="401386C5" w14:textId="77777777" w:rsidR="00E65DE5" w:rsidRDefault="00DA03A3" w:rsidP="001317EC">
      <w:pPr>
        <w:pStyle w:val="NormalWeb"/>
        <w:numPr>
          <w:ilvl w:val="0"/>
          <w:numId w:val="21"/>
        </w:numPr>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izmantot</w:t>
      </w:r>
      <w:r w:rsidRPr="000D3E0F">
        <w:rPr>
          <w:rFonts w:ascii="Times New Roman" w:hAnsi="Times New Roman" w:cs="Times New Roman"/>
          <w:sz w:val="28"/>
          <w:szCs w:val="28"/>
        </w:rPr>
        <w:t xml:space="preserve"> uzlabotas starptautiskām prasībām atbilstošas OECD darba metodes, izstrādājot programmā plānotos rezultātus, kuri veidosies uz datiem balstītu analīzi un salīdzinošo novērtēšanu, pamatojoties uz esošajiem datiem un rādītājiem, politikas instrumentiem, ieteikumiem un norādījumiem, ko izstrādājusi OECD, tostarp Starptautiskā Enerģētikas aģentūra, Starptautiskais transporta forums, Kodolenerģētikas aģentūra un Attīstības centrs</w:t>
      </w:r>
      <w:r>
        <w:rPr>
          <w:rFonts w:ascii="Times New Roman" w:hAnsi="Times New Roman" w:cs="Times New Roman"/>
          <w:sz w:val="28"/>
          <w:szCs w:val="28"/>
        </w:rPr>
        <w:t>;</w:t>
      </w:r>
    </w:p>
    <w:p w14:paraId="1C163C4D" w14:textId="4825F92D" w:rsidR="00DA03A3" w:rsidRPr="00E65DE5" w:rsidRDefault="00DA03A3" w:rsidP="00E65DE5">
      <w:pPr>
        <w:pStyle w:val="NormalWeb"/>
        <w:numPr>
          <w:ilvl w:val="0"/>
          <w:numId w:val="21"/>
        </w:numPr>
        <w:spacing w:before="0" w:beforeAutospacing="0" w:after="0" w:afterAutospacing="0"/>
        <w:jc w:val="both"/>
        <w:rPr>
          <w:rFonts w:ascii="Times New Roman" w:hAnsi="Times New Roman" w:cs="Times New Roman"/>
          <w:sz w:val="28"/>
          <w:szCs w:val="28"/>
        </w:rPr>
      </w:pPr>
      <w:r w:rsidRPr="00E65DE5">
        <w:rPr>
          <w:rFonts w:ascii="Times New Roman" w:hAnsi="Times New Roman" w:cs="Times New Roman"/>
          <w:sz w:val="28"/>
          <w:szCs w:val="28"/>
        </w:rPr>
        <w:t>sniegt iespēju iesaistītajām dalībvalstīm analizēt klimata pārmaiņas gan no ekonomiskā, gan sociālā, gan vides viedokļa</w:t>
      </w:r>
      <w:r w:rsidR="00E65DE5">
        <w:rPr>
          <w:rFonts w:ascii="Times New Roman" w:hAnsi="Times New Roman" w:cs="Times New Roman"/>
          <w:sz w:val="28"/>
          <w:szCs w:val="28"/>
        </w:rPr>
        <w:t>.</w:t>
      </w:r>
    </w:p>
    <w:p w14:paraId="1C141AD6" w14:textId="77732984" w:rsidR="00DA03A3" w:rsidRDefault="00E65DE5" w:rsidP="00DA03A3">
      <w:pPr>
        <w:pStyle w:val="NormalWeb"/>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IPAC</w:t>
      </w:r>
      <w:r w:rsidRPr="000D3E0F">
        <w:rPr>
          <w:rFonts w:ascii="Times New Roman" w:hAnsi="Times New Roman" w:cs="Times New Roman"/>
          <w:sz w:val="28"/>
          <w:szCs w:val="28"/>
        </w:rPr>
        <w:t xml:space="preserve"> </w:t>
      </w:r>
      <w:r>
        <w:rPr>
          <w:rFonts w:ascii="Times New Roman" w:hAnsi="Times New Roman" w:cs="Times New Roman"/>
          <w:sz w:val="28"/>
          <w:szCs w:val="28"/>
        </w:rPr>
        <w:t xml:space="preserve">sākotnējais </w:t>
      </w:r>
      <w:r w:rsidRPr="000D3E0F">
        <w:rPr>
          <w:rFonts w:ascii="Times New Roman" w:hAnsi="Times New Roman" w:cs="Times New Roman"/>
          <w:sz w:val="28"/>
          <w:szCs w:val="28"/>
        </w:rPr>
        <w:t xml:space="preserve">darbības </w:t>
      </w:r>
      <w:r>
        <w:rPr>
          <w:rFonts w:ascii="Times New Roman" w:hAnsi="Times New Roman" w:cs="Times New Roman"/>
          <w:sz w:val="28"/>
          <w:szCs w:val="28"/>
        </w:rPr>
        <w:t>pilnvarojums tiek izstrādāts piecu gadu periodam, t.i.</w:t>
      </w:r>
      <w:r w:rsidRPr="000D3E0F">
        <w:rPr>
          <w:rFonts w:ascii="Times New Roman" w:hAnsi="Times New Roman" w:cs="Times New Roman"/>
          <w:sz w:val="28"/>
          <w:szCs w:val="28"/>
        </w:rPr>
        <w:t xml:space="preserve"> 2021.-2026.gad</w:t>
      </w:r>
      <w:r>
        <w:rPr>
          <w:rFonts w:ascii="Times New Roman" w:hAnsi="Times New Roman" w:cs="Times New Roman"/>
          <w:sz w:val="28"/>
          <w:szCs w:val="28"/>
        </w:rPr>
        <w:t>am</w:t>
      </w:r>
      <w:r w:rsidRPr="000D3E0F">
        <w:rPr>
          <w:rFonts w:ascii="Times New Roman" w:hAnsi="Times New Roman" w:cs="Times New Roman"/>
          <w:sz w:val="28"/>
          <w:szCs w:val="28"/>
        </w:rPr>
        <w:t xml:space="preserve">. </w:t>
      </w:r>
      <w:r w:rsidR="00DA03A3" w:rsidRPr="000D3E0F">
        <w:rPr>
          <w:rFonts w:ascii="Times New Roman" w:hAnsi="Times New Roman" w:cs="Times New Roman"/>
          <w:iCs/>
          <w:sz w:val="28"/>
          <w:szCs w:val="28"/>
        </w:rPr>
        <w:t>IPAC</w:t>
      </w:r>
      <w:r w:rsidR="00DA03A3" w:rsidRPr="000D3E0F">
        <w:rPr>
          <w:rFonts w:ascii="Times New Roman" w:hAnsi="Times New Roman" w:cs="Times New Roman"/>
          <w:sz w:val="28"/>
          <w:szCs w:val="28"/>
        </w:rPr>
        <w:t xml:space="preserve"> paredz brīvprātīgu OECD dalībvalstu, kā </w:t>
      </w:r>
      <w:r w:rsidR="00DA03A3" w:rsidRPr="000D3E0F">
        <w:rPr>
          <w:rFonts w:ascii="Times New Roman" w:hAnsi="Times New Roman" w:cs="Times New Roman"/>
          <w:sz w:val="28"/>
          <w:szCs w:val="28"/>
        </w:rPr>
        <w:lastRenderedPageBreak/>
        <w:t xml:space="preserve">arī </w:t>
      </w:r>
      <w:r w:rsidR="00DA03A3">
        <w:rPr>
          <w:rFonts w:ascii="Times New Roman" w:hAnsi="Times New Roman" w:cs="Times New Roman"/>
          <w:sz w:val="28"/>
          <w:szCs w:val="28"/>
        </w:rPr>
        <w:t xml:space="preserve">citu valstu </w:t>
      </w:r>
      <w:r w:rsidR="00DA03A3" w:rsidRPr="000D3E0F">
        <w:rPr>
          <w:rFonts w:ascii="Times New Roman" w:hAnsi="Times New Roman" w:cs="Times New Roman"/>
          <w:sz w:val="28"/>
          <w:szCs w:val="28"/>
        </w:rPr>
        <w:t>līdzdalību</w:t>
      </w:r>
      <w:r w:rsidR="00DA03A3">
        <w:rPr>
          <w:rFonts w:ascii="Times New Roman" w:hAnsi="Times New Roman" w:cs="Times New Roman"/>
          <w:sz w:val="28"/>
          <w:szCs w:val="28"/>
        </w:rPr>
        <w:t xml:space="preserve"> saskaņā ar</w:t>
      </w:r>
      <w:r w:rsidR="00DA03A3" w:rsidRPr="000D3E0F">
        <w:rPr>
          <w:rFonts w:ascii="Times New Roman" w:hAnsi="Times New Roman" w:cs="Times New Roman"/>
          <w:sz w:val="28"/>
          <w:szCs w:val="28"/>
        </w:rPr>
        <w:t xml:space="preserve"> </w:t>
      </w:r>
      <w:r w:rsidR="00DA03A3" w:rsidRPr="000D3E0F">
        <w:rPr>
          <w:rFonts w:ascii="Times New Roman" w:hAnsi="Times New Roman" w:cs="Times New Roman"/>
          <w:iCs/>
          <w:sz w:val="28"/>
          <w:szCs w:val="28"/>
        </w:rPr>
        <w:t>IPAC</w:t>
      </w:r>
      <w:r w:rsidR="00DA03A3" w:rsidRPr="000D3E0F">
        <w:rPr>
          <w:rFonts w:ascii="Times New Roman" w:hAnsi="Times New Roman" w:cs="Times New Roman"/>
          <w:sz w:val="28"/>
          <w:szCs w:val="28"/>
        </w:rPr>
        <w:t xml:space="preserve"> </w:t>
      </w:r>
      <w:r w:rsidR="00DA03A3">
        <w:rPr>
          <w:rFonts w:ascii="Times New Roman" w:hAnsi="Times New Roman" w:cs="Times New Roman"/>
          <w:sz w:val="28"/>
          <w:szCs w:val="28"/>
        </w:rPr>
        <w:t xml:space="preserve">darbības </w:t>
      </w:r>
      <w:r w:rsidR="00DA03A3" w:rsidRPr="000D3E0F">
        <w:rPr>
          <w:rFonts w:ascii="Times New Roman" w:hAnsi="Times New Roman" w:cs="Times New Roman"/>
          <w:sz w:val="28"/>
          <w:szCs w:val="28"/>
        </w:rPr>
        <w:t>nosacījumi</w:t>
      </w:r>
      <w:r w:rsidR="00DA03A3">
        <w:rPr>
          <w:rFonts w:ascii="Times New Roman" w:hAnsi="Times New Roman" w:cs="Times New Roman"/>
          <w:sz w:val="28"/>
          <w:szCs w:val="28"/>
        </w:rPr>
        <w:t>em, kurus apstiprinās OECD Padome.</w:t>
      </w:r>
    </w:p>
    <w:p w14:paraId="5EDAEA00" w14:textId="77777777" w:rsidR="00DA03A3" w:rsidRPr="000D3E0F" w:rsidRDefault="00DA03A3" w:rsidP="00DA03A3">
      <w:pPr>
        <w:spacing w:after="0" w:line="240" w:lineRule="auto"/>
        <w:ind w:firstLine="709"/>
        <w:jc w:val="both"/>
        <w:rPr>
          <w:b/>
          <w:sz w:val="28"/>
          <w:szCs w:val="28"/>
        </w:rPr>
      </w:pPr>
    </w:p>
    <w:p w14:paraId="0A8BDAD9" w14:textId="753A48D6" w:rsidR="00000E7B" w:rsidRPr="000D3E0F" w:rsidRDefault="00223057" w:rsidP="009F0980">
      <w:pPr>
        <w:spacing w:after="0" w:line="240" w:lineRule="auto"/>
        <w:ind w:firstLine="720"/>
        <w:jc w:val="both"/>
        <w:rPr>
          <w:bCs/>
          <w:sz w:val="28"/>
          <w:szCs w:val="28"/>
        </w:rPr>
      </w:pPr>
      <w:r>
        <w:rPr>
          <w:b/>
          <w:sz w:val="28"/>
          <w:szCs w:val="28"/>
        </w:rPr>
        <w:t>1</w:t>
      </w:r>
      <w:r w:rsidR="00753683" w:rsidRPr="000D3E0F">
        <w:rPr>
          <w:b/>
          <w:sz w:val="28"/>
          <w:szCs w:val="28"/>
        </w:rPr>
        <w:t>.1.1.</w:t>
      </w:r>
      <w:r w:rsidR="00995FCB">
        <w:rPr>
          <w:b/>
          <w:sz w:val="28"/>
          <w:szCs w:val="28"/>
        </w:rPr>
        <w:t> </w:t>
      </w:r>
      <w:r w:rsidR="006B3E45" w:rsidRPr="000D3E0F">
        <w:rPr>
          <w:b/>
          <w:sz w:val="28"/>
          <w:szCs w:val="28"/>
        </w:rPr>
        <w:t>IPAC darbības apraksts</w:t>
      </w:r>
    </w:p>
    <w:p w14:paraId="1D10C232" w14:textId="7249FC52" w:rsidR="000C48AA" w:rsidRPr="000D3E0F" w:rsidRDefault="000C48AA" w:rsidP="007C25A2">
      <w:pPr>
        <w:spacing w:after="0" w:line="240" w:lineRule="auto"/>
        <w:ind w:firstLine="720"/>
        <w:jc w:val="both"/>
        <w:rPr>
          <w:bCs/>
          <w:sz w:val="28"/>
          <w:szCs w:val="28"/>
        </w:rPr>
      </w:pPr>
      <w:r w:rsidRPr="000D3E0F">
        <w:rPr>
          <w:bCs/>
          <w:sz w:val="28"/>
          <w:szCs w:val="28"/>
        </w:rPr>
        <w:t>IPAC īstenošanu pārraudzīs IPAC vadības grupa</w:t>
      </w:r>
      <w:r w:rsidR="009F0980">
        <w:rPr>
          <w:rStyle w:val="FootnoteReference"/>
          <w:bCs/>
          <w:sz w:val="28"/>
          <w:szCs w:val="28"/>
        </w:rPr>
        <w:footnoteReference w:id="3"/>
      </w:r>
      <w:r w:rsidRPr="000D3E0F">
        <w:rPr>
          <w:bCs/>
          <w:sz w:val="28"/>
          <w:szCs w:val="28"/>
        </w:rPr>
        <w:t xml:space="preserve">, </w:t>
      </w:r>
      <w:r w:rsidR="0013249A" w:rsidRPr="000D3E0F">
        <w:rPr>
          <w:bCs/>
          <w:sz w:val="28"/>
          <w:szCs w:val="28"/>
        </w:rPr>
        <w:t>kuru veidos IPAC dalībvalstu deleģētie pārstāvji</w:t>
      </w:r>
      <w:r w:rsidR="00E42186" w:rsidRPr="000D3E0F">
        <w:rPr>
          <w:bCs/>
          <w:sz w:val="28"/>
          <w:szCs w:val="28"/>
        </w:rPr>
        <w:t xml:space="preserve"> un</w:t>
      </w:r>
      <w:r w:rsidR="004A488C" w:rsidRPr="000D3E0F">
        <w:rPr>
          <w:bCs/>
          <w:sz w:val="28"/>
          <w:szCs w:val="28"/>
        </w:rPr>
        <w:t>,</w:t>
      </w:r>
      <w:r w:rsidR="0013249A" w:rsidRPr="000D3E0F">
        <w:rPr>
          <w:bCs/>
          <w:sz w:val="28"/>
          <w:szCs w:val="28"/>
        </w:rPr>
        <w:t xml:space="preserve"> </w:t>
      </w:r>
      <w:r w:rsidRPr="000D3E0F">
        <w:rPr>
          <w:bCs/>
          <w:sz w:val="28"/>
          <w:szCs w:val="28"/>
        </w:rPr>
        <w:t>kurai būs deleģētas lemšanas tiesības</w:t>
      </w:r>
      <w:r w:rsidR="004A488C" w:rsidRPr="000D3E0F">
        <w:rPr>
          <w:bCs/>
          <w:sz w:val="28"/>
          <w:szCs w:val="28"/>
        </w:rPr>
        <w:t>:</w:t>
      </w:r>
    </w:p>
    <w:p w14:paraId="26F6C245" w14:textId="6D051029" w:rsidR="000C48AA" w:rsidRPr="000D3E0F" w:rsidRDefault="000C48AA" w:rsidP="007C25A2">
      <w:pPr>
        <w:pStyle w:val="ListParagraph"/>
        <w:numPr>
          <w:ilvl w:val="0"/>
          <w:numId w:val="15"/>
        </w:numPr>
        <w:spacing w:after="0" w:line="240" w:lineRule="auto"/>
        <w:jc w:val="both"/>
        <w:rPr>
          <w:bCs/>
          <w:sz w:val="28"/>
          <w:szCs w:val="28"/>
        </w:rPr>
      </w:pPr>
      <w:r w:rsidRPr="000D3E0F">
        <w:rPr>
          <w:bCs/>
          <w:sz w:val="28"/>
          <w:szCs w:val="28"/>
        </w:rPr>
        <w:t>noteikt IPAC politikas prioritātes</w:t>
      </w:r>
      <w:r w:rsidR="004A488C" w:rsidRPr="000D3E0F">
        <w:rPr>
          <w:bCs/>
          <w:sz w:val="28"/>
          <w:szCs w:val="28"/>
        </w:rPr>
        <w:t>,</w:t>
      </w:r>
      <w:r w:rsidRPr="000D3E0F">
        <w:rPr>
          <w:bCs/>
          <w:sz w:val="28"/>
          <w:szCs w:val="28"/>
        </w:rPr>
        <w:t xml:space="preserve"> datu standartus un uzraug</w:t>
      </w:r>
      <w:r w:rsidR="00883AF0" w:rsidRPr="000D3E0F">
        <w:rPr>
          <w:bCs/>
          <w:sz w:val="28"/>
          <w:szCs w:val="28"/>
        </w:rPr>
        <w:t>u</w:t>
      </w:r>
      <w:r w:rsidRPr="000D3E0F">
        <w:rPr>
          <w:bCs/>
          <w:sz w:val="28"/>
          <w:szCs w:val="28"/>
        </w:rPr>
        <w:t xml:space="preserve"> atbilstību </w:t>
      </w:r>
      <w:r w:rsidR="00883AF0" w:rsidRPr="000D3E0F">
        <w:rPr>
          <w:bCs/>
          <w:sz w:val="28"/>
          <w:szCs w:val="28"/>
        </w:rPr>
        <w:t xml:space="preserve">nodrošināšanai par </w:t>
      </w:r>
      <w:r w:rsidRPr="000D3E0F">
        <w:rPr>
          <w:bCs/>
          <w:sz w:val="28"/>
          <w:szCs w:val="28"/>
        </w:rPr>
        <w:t xml:space="preserve">šīm prioritātēm </w:t>
      </w:r>
      <w:r w:rsidR="00883AF0" w:rsidRPr="000D3E0F">
        <w:rPr>
          <w:bCs/>
          <w:sz w:val="28"/>
          <w:szCs w:val="28"/>
        </w:rPr>
        <w:t xml:space="preserve">programmas </w:t>
      </w:r>
      <w:r w:rsidRPr="000D3E0F">
        <w:rPr>
          <w:bCs/>
          <w:sz w:val="28"/>
          <w:szCs w:val="28"/>
        </w:rPr>
        <w:t>īstenošanas laikā;</w:t>
      </w:r>
    </w:p>
    <w:p w14:paraId="63879D31" w14:textId="04CF59AE" w:rsidR="000C48AA" w:rsidRPr="000D3E0F" w:rsidRDefault="000C48AA" w:rsidP="007C25A2">
      <w:pPr>
        <w:pStyle w:val="ListParagraph"/>
        <w:numPr>
          <w:ilvl w:val="0"/>
          <w:numId w:val="15"/>
        </w:numPr>
        <w:spacing w:after="0" w:line="240" w:lineRule="auto"/>
        <w:jc w:val="both"/>
        <w:rPr>
          <w:bCs/>
          <w:sz w:val="28"/>
          <w:szCs w:val="28"/>
        </w:rPr>
      </w:pPr>
      <w:r w:rsidRPr="000D3E0F">
        <w:rPr>
          <w:bCs/>
          <w:sz w:val="28"/>
          <w:szCs w:val="28"/>
        </w:rPr>
        <w:t xml:space="preserve">izstrādāt un apstiprināt </w:t>
      </w:r>
      <w:r w:rsidR="00883AF0" w:rsidRPr="000D3E0F">
        <w:rPr>
          <w:bCs/>
          <w:sz w:val="28"/>
          <w:szCs w:val="28"/>
        </w:rPr>
        <w:t xml:space="preserve">savu </w:t>
      </w:r>
      <w:r w:rsidRPr="000D3E0F">
        <w:rPr>
          <w:bCs/>
          <w:sz w:val="28"/>
          <w:szCs w:val="28"/>
        </w:rPr>
        <w:t>darba un budžeta programmas projektu;</w:t>
      </w:r>
    </w:p>
    <w:p w14:paraId="64A64F9E" w14:textId="65086AA9" w:rsidR="000C48AA" w:rsidRPr="000D3E0F" w:rsidRDefault="000C48AA" w:rsidP="007C25A2">
      <w:pPr>
        <w:pStyle w:val="ListParagraph"/>
        <w:numPr>
          <w:ilvl w:val="0"/>
          <w:numId w:val="15"/>
        </w:numPr>
        <w:spacing w:after="0" w:line="240" w:lineRule="auto"/>
        <w:jc w:val="both"/>
        <w:rPr>
          <w:bCs/>
          <w:sz w:val="28"/>
          <w:szCs w:val="28"/>
        </w:rPr>
      </w:pPr>
      <w:r w:rsidRPr="000D3E0F">
        <w:rPr>
          <w:bCs/>
          <w:sz w:val="28"/>
          <w:szCs w:val="28"/>
        </w:rPr>
        <w:t>noteikt savas darbības un rezultātus par prioritāti;</w:t>
      </w:r>
    </w:p>
    <w:p w14:paraId="5B49530A" w14:textId="25390DF8" w:rsidR="000C48AA" w:rsidRPr="000D3E0F" w:rsidRDefault="000C48AA" w:rsidP="007C25A2">
      <w:pPr>
        <w:pStyle w:val="ListParagraph"/>
        <w:numPr>
          <w:ilvl w:val="0"/>
          <w:numId w:val="15"/>
        </w:numPr>
        <w:spacing w:after="0" w:line="240" w:lineRule="auto"/>
        <w:jc w:val="both"/>
        <w:rPr>
          <w:bCs/>
          <w:sz w:val="28"/>
          <w:szCs w:val="28"/>
        </w:rPr>
      </w:pPr>
      <w:r w:rsidRPr="000D3E0F">
        <w:rPr>
          <w:bCs/>
          <w:sz w:val="28"/>
          <w:szCs w:val="28"/>
        </w:rPr>
        <w:t>uzraudzīt izstrādātos rezultātus, darbību un projektu kvalitāti un savlaicīgumu, vadīt ziņojumu sagatavošanu un rezultātu analīzi un novērtēt darba rezultātus;</w:t>
      </w:r>
    </w:p>
    <w:p w14:paraId="27037D07" w14:textId="21B010D3" w:rsidR="000C48AA" w:rsidRPr="000D3E0F" w:rsidRDefault="000C48AA" w:rsidP="007C25A2">
      <w:pPr>
        <w:pStyle w:val="ListParagraph"/>
        <w:numPr>
          <w:ilvl w:val="0"/>
          <w:numId w:val="15"/>
        </w:numPr>
        <w:spacing w:after="0" w:line="240" w:lineRule="auto"/>
        <w:jc w:val="both"/>
        <w:rPr>
          <w:bCs/>
          <w:sz w:val="28"/>
          <w:szCs w:val="28"/>
        </w:rPr>
      </w:pPr>
      <w:r w:rsidRPr="000D3E0F">
        <w:rPr>
          <w:bCs/>
          <w:sz w:val="28"/>
          <w:szCs w:val="28"/>
        </w:rPr>
        <w:t>izplatīt ieteikumus, analīzi, pētījumus, rādītājus un datus plašam ieinteresēto personu lokam.</w:t>
      </w:r>
    </w:p>
    <w:p w14:paraId="4BE03994" w14:textId="6830C116" w:rsidR="000C48AA" w:rsidRPr="000D3E0F" w:rsidRDefault="000C48AA" w:rsidP="009F0980">
      <w:pPr>
        <w:spacing w:after="0" w:line="240" w:lineRule="auto"/>
        <w:ind w:firstLine="720"/>
        <w:jc w:val="both"/>
        <w:rPr>
          <w:bCs/>
          <w:sz w:val="28"/>
          <w:szCs w:val="28"/>
        </w:rPr>
      </w:pPr>
      <w:r w:rsidRPr="000D3E0F">
        <w:rPr>
          <w:bCs/>
          <w:sz w:val="28"/>
          <w:szCs w:val="28"/>
        </w:rPr>
        <w:t xml:space="preserve">IPAC vadības grupai </w:t>
      </w:r>
      <w:r w:rsidR="00883AF0" w:rsidRPr="000D3E0F">
        <w:rPr>
          <w:bCs/>
          <w:sz w:val="28"/>
          <w:szCs w:val="28"/>
        </w:rPr>
        <w:t>būs jācenšas panākt</w:t>
      </w:r>
      <w:r w:rsidRPr="000D3E0F">
        <w:rPr>
          <w:bCs/>
          <w:sz w:val="28"/>
          <w:szCs w:val="28"/>
        </w:rPr>
        <w:t xml:space="preserve"> vienprātību savos lēmumos. Ja nebūs iespējams panākt vienprātību, </w:t>
      </w:r>
      <w:r w:rsidR="00883AF0" w:rsidRPr="000D3E0F">
        <w:rPr>
          <w:bCs/>
          <w:sz w:val="28"/>
          <w:szCs w:val="28"/>
        </w:rPr>
        <w:t xml:space="preserve">tad </w:t>
      </w:r>
      <w:r w:rsidRPr="000D3E0F">
        <w:rPr>
          <w:bCs/>
          <w:sz w:val="28"/>
          <w:szCs w:val="28"/>
        </w:rPr>
        <w:t xml:space="preserve">par </w:t>
      </w:r>
      <w:r w:rsidR="00883AF0" w:rsidRPr="000D3E0F">
        <w:rPr>
          <w:bCs/>
          <w:sz w:val="28"/>
          <w:szCs w:val="28"/>
        </w:rPr>
        <w:t>konkrēto</w:t>
      </w:r>
      <w:r w:rsidRPr="000D3E0F">
        <w:rPr>
          <w:bCs/>
          <w:sz w:val="28"/>
          <w:szCs w:val="28"/>
        </w:rPr>
        <w:t xml:space="preserve"> jautājumu balsos un lems ar divu trešdaļu </w:t>
      </w:r>
      <w:r w:rsidRPr="000D3E0F">
        <w:rPr>
          <w:bCs/>
          <w:iCs/>
          <w:sz w:val="28"/>
          <w:szCs w:val="28"/>
        </w:rPr>
        <w:t>IPAC</w:t>
      </w:r>
      <w:r w:rsidRPr="000D3E0F">
        <w:rPr>
          <w:bCs/>
          <w:sz w:val="28"/>
          <w:szCs w:val="28"/>
        </w:rPr>
        <w:t xml:space="preserve"> vadības grupas balsu vairākumu. </w:t>
      </w:r>
      <w:r w:rsidR="00883AF0" w:rsidRPr="000D3E0F">
        <w:rPr>
          <w:bCs/>
          <w:sz w:val="28"/>
          <w:szCs w:val="28"/>
        </w:rPr>
        <w:t>L</w:t>
      </w:r>
      <w:r w:rsidRPr="000D3E0F">
        <w:rPr>
          <w:bCs/>
          <w:sz w:val="28"/>
          <w:szCs w:val="28"/>
        </w:rPr>
        <w:t>ēmum</w:t>
      </w:r>
      <w:r w:rsidR="00883AF0" w:rsidRPr="000D3E0F">
        <w:rPr>
          <w:bCs/>
          <w:sz w:val="28"/>
          <w:szCs w:val="28"/>
        </w:rPr>
        <w:t>i</w:t>
      </w:r>
      <w:r w:rsidRPr="000D3E0F">
        <w:rPr>
          <w:bCs/>
          <w:sz w:val="28"/>
          <w:szCs w:val="28"/>
        </w:rPr>
        <w:t xml:space="preserve"> par </w:t>
      </w:r>
      <w:r w:rsidRPr="000D3E0F">
        <w:rPr>
          <w:bCs/>
          <w:iCs/>
          <w:sz w:val="28"/>
          <w:szCs w:val="28"/>
        </w:rPr>
        <w:t>IPAC</w:t>
      </w:r>
      <w:r w:rsidRPr="000D3E0F">
        <w:rPr>
          <w:bCs/>
          <w:sz w:val="28"/>
          <w:szCs w:val="28"/>
        </w:rPr>
        <w:t xml:space="preserve"> vadības grupas darbību, nosac</w:t>
      </w:r>
      <w:r w:rsidR="00D7465F" w:rsidRPr="000D3E0F">
        <w:rPr>
          <w:bCs/>
          <w:sz w:val="28"/>
          <w:szCs w:val="28"/>
        </w:rPr>
        <w:t>ī</w:t>
      </w:r>
      <w:r w:rsidRPr="000D3E0F">
        <w:rPr>
          <w:bCs/>
          <w:sz w:val="28"/>
          <w:szCs w:val="28"/>
        </w:rPr>
        <w:t>jum</w:t>
      </w:r>
      <w:r w:rsidR="00883AF0" w:rsidRPr="000D3E0F">
        <w:rPr>
          <w:bCs/>
          <w:sz w:val="28"/>
          <w:szCs w:val="28"/>
        </w:rPr>
        <w:t>i</w:t>
      </w:r>
      <w:r w:rsidRPr="000D3E0F">
        <w:rPr>
          <w:bCs/>
          <w:sz w:val="28"/>
          <w:szCs w:val="28"/>
        </w:rPr>
        <w:t>, kas jāiekļauj, aprēķinot minimālo iemaksu apjomu, izmaiņas projektu plānošanā un struktūrā, kā arī jautājum</w:t>
      </w:r>
      <w:r w:rsidR="00883AF0" w:rsidRPr="000D3E0F">
        <w:rPr>
          <w:bCs/>
          <w:sz w:val="28"/>
          <w:szCs w:val="28"/>
        </w:rPr>
        <w:t>i</w:t>
      </w:r>
      <w:r w:rsidRPr="000D3E0F">
        <w:rPr>
          <w:bCs/>
          <w:sz w:val="28"/>
          <w:szCs w:val="28"/>
        </w:rPr>
        <w:t xml:space="preserve">, kas saistīti ar to dalībnieku līdzdalību, kuri nav </w:t>
      </w:r>
      <w:r w:rsidRPr="000D3E0F">
        <w:rPr>
          <w:bCs/>
          <w:iCs/>
          <w:sz w:val="28"/>
          <w:szCs w:val="28"/>
        </w:rPr>
        <w:t>IPAC</w:t>
      </w:r>
      <w:r w:rsidRPr="000D3E0F">
        <w:rPr>
          <w:bCs/>
          <w:sz w:val="28"/>
          <w:szCs w:val="28"/>
        </w:rPr>
        <w:t xml:space="preserve"> </w:t>
      </w:r>
      <w:r w:rsidR="0013249A" w:rsidRPr="000D3E0F">
        <w:rPr>
          <w:bCs/>
          <w:sz w:val="28"/>
          <w:szCs w:val="28"/>
        </w:rPr>
        <w:t>dalībnieki</w:t>
      </w:r>
      <w:r w:rsidRPr="000D3E0F">
        <w:rPr>
          <w:bCs/>
          <w:sz w:val="28"/>
          <w:szCs w:val="28"/>
        </w:rPr>
        <w:t xml:space="preserve">, </w:t>
      </w:r>
      <w:r w:rsidR="00883AF0" w:rsidRPr="000D3E0F">
        <w:rPr>
          <w:bCs/>
          <w:sz w:val="28"/>
          <w:szCs w:val="28"/>
        </w:rPr>
        <w:t>būs jā</w:t>
      </w:r>
      <w:r w:rsidRPr="000D3E0F">
        <w:rPr>
          <w:bCs/>
          <w:sz w:val="28"/>
          <w:szCs w:val="28"/>
        </w:rPr>
        <w:t>pieņem vienprātīgi.</w:t>
      </w:r>
    </w:p>
    <w:p w14:paraId="716505DC" w14:textId="4FEE0C66" w:rsidR="001F58C8" w:rsidRPr="000D3E0F" w:rsidRDefault="000C48AA" w:rsidP="007D3D6A">
      <w:pPr>
        <w:spacing w:after="0" w:line="240" w:lineRule="auto"/>
        <w:ind w:firstLine="720"/>
        <w:jc w:val="both"/>
        <w:rPr>
          <w:bCs/>
          <w:sz w:val="28"/>
          <w:szCs w:val="28"/>
        </w:rPr>
      </w:pPr>
      <w:r w:rsidRPr="000D3E0F">
        <w:rPr>
          <w:bCs/>
          <w:iCs/>
          <w:sz w:val="28"/>
          <w:szCs w:val="28"/>
        </w:rPr>
        <w:t>IPAC</w:t>
      </w:r>
      <w:r w:rsidR="003A1D1A" w:rsidRPr="000D3E0F">
        <w:rPr>
          <w:bCs/>
          <w:sz w:val="28"/>
          <w:szCs w:val="28"/>
        </w:rPr>
        <w:t xml:space="preserve"> </w:t>
      </w:r>
      <w:r w:rsidR="00883AF0" w:rsidRPr="000D3E0F">
        <w:rPr>
          <w:bCs/>
          <w:sz w:val="28"/>
          <w:szCs w:val="28"/>
        </w:rPr>
        <w:t xml:space="preserve">komunikāciju ar </w:t>
      </w:r>
      <w:r w:rsidR="00883AF0" w:rsidRPr="000D3E0F">
        <w:rPr>
          <w:bCs/>
          <w:iCs/>
          <w:sz w:val="28"/>
          <w:szCs w:val="28"/>
        </w:rPr>
        <w:t>IPAC</w:t>
      </w:r>
      <w:r w:rsidR="00883AF0" w:rsidRPr="000D3E0F">
        <w:rPr>
          <w:bCs/>
          <w:sz w:val="28"/>
          <w:szCs w:val="28"/>
        </w:rPr>
        <w:t xml:space="preserve"> dalībvalstīm</w:t>
      </w:r>
      <w:r w:rsidR="004261AC" w:rsidRPr="000D3E0F">
        <w:rPr>
          <w:bCs/>
          <w:sz w:val="28"/>
          <w:szCs w:val="28"/>
        </w:rPr>
        <w:t>,</w:t>
      </w:r>
      <w:r w:rsidR="00883AF0" w:rsidRPr="000D3E0F">
        <w:rPr>
          <w:bCs/>
          <w:sz w:val="28"/>
          <w:szCs w:val="28"/>
        </w:rPr>
        <w:t xml:space="preserve"> ieviešot </w:t>
      </w:r>
      <w:r w:rsidR="00883AF0" w:rsidRPr="000D3E0F">
        <w:rPr>
          <w:bCs/>
          <w:iCs/>
          <w:sz w:val="28"/>
          <w:szCs w:val="28"/>
        </w:rPr>
        <w:t>IPAC</w:t>
      </w:r>
      <w:r w:rsidR="00883AF0" w:rsidRPr="000D3E0F">
        <w:rPr>
          <w:bCs/>
          <w:sz w:val="28"/>
          <w:szCs w:val="28"/>
        </w:rPr>
        <w:t xml:space="preserve"> aktivitātes</w:t>
      </w:r>
      <w:r w:rsidR="004261AC" w:rsidRPr="000D3E0F">
        <w:rPr>
          <w:bCs/>
          <w:sz w:val="28"/>
          <w:szCs w:val="28"/>
        </w:rPr>
        <w:t>,</w:t>
      </w:r>
      <w:r w:rsidR="00EA2483" w:rsidRPr="000D3E0F">
        <w:rPr>
          <w:bCs/>
          <w:sz w:val="28"/>
          <w:szCs w:val="28"/>
        </w:rPr>
        <w:t xml:space="preserve"> </w:t>
      </w:r>
      <w:r w:rsidR="00883AF0" w:rsidRPr="000D3E0F">
        <w:rPr>
          <w:bCs/>
          <w:sz w:val="28"/>
          <w:szCs w:val="28"/>
        </w:rPr>
        <w:t xml:space="preserve">nodrošinās OECD Vides direktorātā izveidotā </w:t>
      </w:r>
      <w:proofErr w:type="spellStart"/>
      <w:r w:rsidR="00883AF0" w:rsidRPr="000D3E0F">
        <w:rPr>
          <w:bCs/>
          <w:sz w:val="28"/>
          <w:szCs w:val="28"/>
        </w:rPr>
        <w:t>Starpsektoru</w:t>
      </w:r>
      <w:proofErr w:type="spellEnd"/>
      <w:r w:rsidR="00883AF0" w:rsidRPr="000D3E0F">
        <w:rPr>
          <w:bCs/>
          <w:sz w:val="28"/>
          <w:szCs w:val="28"/>
        </w:rPr>
        <w:t xml:space="preserve"> </w:t>
      </w:r>
      <w:r w:rsidR="00325851" w:rsidRPr="000D3E0F">
        <w:rPr>
          <w:bCs/>
          <w:sz w:val="28"/>
          <w:szCs w:val="28"/>
        </w:rPr>
        <w:t>nodaļa</w:t>
      </w:r>
      <w:r w:rsidR="00146705" w:rsidRPr="000D3E0F">
        <w:rPr>
          <w:bCs/>
          <w:sz w:val="28"/>
          <w:szCs w:val="28"/>
        </w:rPr>
        <w:t>.</w:t>
      </w:r>
    </w:p>
    <w:p w14:paraId="4682A6E7" w14:textId="36F7E684" w:rsidR="001173AA" w:rsidRPr="000D3E0F" w:rsidRDefault="00392159" w:rsidP="007D3D6A">
      <w:pPr>
        <w:spacing w:after="0" w:line="240" w:lineRule="auto"/>
        <w:ind w:firstLine="720"/>
        <w:jc w:val="both"/>
        <w:rPr>
          <w:bCs/>
          <w:sz w:val="28"/>
          <w:szCs w:val="28"/>
        </w:rPr>
      </w:pPr>
      <w:r w:rsidRPr="000D3E0F">
        <w:rPr>
          <w:bCs/>
          <w:iCs/>
          <w:sz w:val="28"/>
          <w:szCs w:val="28"/>
        </w:rPr>
        <w:t xml:space="preserve">IPAC </w:t>
      </w:r>
      <w:r w:rsidRPr="000D3E0F">
        <w:rPr>
          <w:bCs/>
          <w:sz w:val="28"/>
          <w:szCs w:val="28"/>
        </w:rPr>
        <w:t xml:space="preserve">vadības grupa izveidos </w:t>
      </w:r>
      <w:r w:rsidR="00883AF0" w:rsidRPr="000D3E0F">
        <w:rPr>
          <w:bCs/>
          <w:sz w:val="28"/>
          <w:szCs w:val="28"/>
        </w:rPr>
        <w:t>T</w:t>
      </w:r>
      <w:r w:rsidRPr="000D3E0F">
        <w:rPr>
          <w:bCs/>
          <w:sz w:val="28"/>
          <w:szCs w:val="28"/>
        </w:rPr>
        <w:t xml:space="preserve">ehnisko ekspertu grupu, kas praktiski </w:t>
      </w:r>
      <w:r w:rsidR="00883AF0" w:rsidRPr="000D3E0F">
        <w:rPr>
          <w:bCs/>
          <w:sz w:val="28"/>
          <w:szCs w:val="28"/>
        </w:rPr>
        <w:t xml:space="preserve">izstrādās un </w:t>
      </w:r>
      <w:r w:rsidRPr="000D3E0F">
        <w:rPr>
          <w:bCs/>
          <w:sz w:val="28"/>
          <w:szCs w:val="28"/>
        </w:rPr>
        <w:t xml:space="preserve">ieviesīs </w:t>
      </w:r>
      <w:r w:rsidRPr="000D3E0F">
        <w:rPr>
          <w:bCs/>
          <w:iCs/>
          <w:sz w:val="28"/>
          <w:szCs w:val="28"/>
        </w:rPr>
        <w:t>IPAC</w:t>
      </w:r>
      <w:r w:rsidRPr="000D3E0F">
        <w:rPr>
          <w:bCs/>
          <w:sz w:val="28"/>
          <w:szCs w:val="28"/>
        </w:rPr>
        <w:t xml:space="preserve"> aktivitātes.</w:t>
      </w:r>
    </w:p>
    <w:p w14:paraId="36CD8A36" w14:textId="77777777" w:rsidR="000A49D7" w:rsidRPr="000D3E0F" w:rsidRDefault="000A49D7" w:rsidP="007C25A2">
      <w:pPr>
        <w:spacing w:after="0" w:line="240" w:lineRule="auto"/>
        <w:jc w:val="both"/>
        <w:rPr>
          <w:b/>
          <w:sz w:val="28"/>
          <w:szCs w:val="28"/>
        </w:rPr>
      </w:pPr>
    </w:p>
    <w:p w14:paraId="0D472AB7" w14:textId="7517C9A0" w:rsidR="006B3E45" w:rsidRPr="000D3E0F" w:rsidRDefault="00223057" w:rsidP="0079559C">
      <w:pPr>
        <w:spacing w:after="0" w:line="240" w:lineRule="auto"/>
        <w:ind w:firstLine="709"/>
        <w:jc w:val="both"/>
        <w:rPr>
          <w:b/>
          <w:sz w:val="28"/>
          <w:szCs w:val="28"/>
        </w:rPr>
      </w:pPr>
      <w:r>
        <w:rPr>
          <w:b/>
          <w:sz w:val="28"/>
          <w:szCs w:val="28"/>
        </w:rPr>
        <w:t>1</w:t>
      </w:r>
      <w:r w:rsidR="00842C24" w:rsidRPr="000D3E0F">
        <w:rPr>
          <w:b/>
          <w:sz w:val="28"/>
          <w:szCs w:val="28"/>
        </w:rPr>
        <w:t>.</w:t>
      </w:r>
      <w:r w:rsidR="00753683" w:rsidRPr="000D3E0F">
        <w:rPr>
          <w:b/>
          <w:sz w:val="28"/>
          <w:szCs w:val="28"/>
        </w:rPr>
        <w:t>1.2</w:t>
      </w:r>
      <w:r w:rsidR="00842C24" w:rsidRPr="000D3E0F">
        <w:rPr>
          <w:b/>
          <w:sz w:val="28"/>
          <w:szCs w:val="28"/>
        </w:rPr>
        <w:t>.</w:t>
      </w:r>
      <w:r w:rsidR="00995FCB">
        <w:rPr>
          <w:b/>
          <w:sz w:val="28"/>
          <w:szCs w:val="28"/>
        </w:rPr>
        <w:t> </w:t>
      </w:r>
      <w:r w:rsidR="001F3272" w:rsidRPr="000D3E0F">
        <w:rPr>
          <w:b/>
          <w:sz w:val="28"/>
          <w:szCs w:val="28"/>
        </w:rPr>
        <w:t xml:space="preserve">IPAC </w:t>
      </w:r>
      <w:r w:rsidR="00000E7B" w:rsidRPr="000D3E0F">
        <w:rPr>
          <w:b/>
          <w:sz w:val="28"/>
          <w:szCs w:val="28"/>
        </w:rPr>
        <w:t>galvenās aktivitātes</w:t>
      </w:r>
    </w:p>
    <w:p w14:paraId="1B2C4426" w14:textId="13884F80" w:rsidR="000A49D7" w:rsidRPr="000D3E0F" w:rsidRDefault="000A49D7" w:rsidP="00052EEE">
      <w:pPr>
        <w:spacing w:after="0" w:line="240" w:lineRule="auto"/>
        <w:ind w:firstLine="709"/>
        <w:jc w:val="both"/>
        <w:rPr>
          <w:bCs/>
          <w:sz w:val="28"/>
          <w:szCs w:val="28"/>
        </w:rPr>
      </w:pPr>
      <w:r w:rsidRPr="000D3E0F">
        <w:rPr>
          <w:bCs/>
          <w:iCs/>
          <w:sz w:val="28"/>
          <w:szCs w:val="28"/>
        </w:rPr>
        <w:t>IPAC</w:t>
      </w:r>
      <w:r w:rsidRPr="000D3E0F">
        <w:rPr>
          <w:bCs/>
          <w:sz w:val="28"/>
          <w:szCs w:val="28"/>
        </w:rPr>
        <w:t xml:space="preserve"> aktivitātēs</w:t>
      </w:r>
      <w:r w:rsidR="00F95105" w:rsidRPr="000D3E0F">
        <w:rPr>
          <w:bCs/>
          <w:sz w:val="28"/>
          <w:szCs w:val="28"/>
        </w:rPr>
        <w:t xml:space="preserve"> </w:t>
      </w:r>
      <w:r w:rsidR="00D900B1" w:rsidRPr="000D3E0F">
        <w:rPr>
          <w:bCs/>
          <w:sz w:val="28"/>
          <w:szCs w:val="28"/>
        </w:rPr>
        <w:t>plānots</w:t>
      </w:r>
      <w:r w:rsidRPr="000D3E0F">
        <w:rPr>
          <w:bCs/>
          <w:sz w:val="28"/>
          <w:szCs w:val="28"/>
        </w:rPr>
        <w:t xml:space="preserve"> ietvert četr</w:t>
      </w:r>
      <w:r w:rsidR="00EA2483" w:rsidRPr="000D3E0F">
        <w:rPr>
          <w:bCs/>
          <w:sz w:val="28"/>
          <w:szCs w:val="28"/>
        </w:rPr>
        <w:t>as komponentes</w:t>
      </w:r>
      <w:r w:rsidR="00146705" w:rsidRPr="000D3E0F">
        <w:rPr>
          <w:bCs/>
          <w:sz w:val="28"/>
          <w:szCs w:val="28"/>
        </w:rPr>
        <w:t>, kuru ieviešanas rezultāt</w:t>
      </w:r>
      <w:r w:rsidR="00EA2483" w:rsidRPr="000D3E0F">
        <w:rPr>
          <w:bCs/>
          <w:sz w:val="28"/>
          <w:szCs w:val="28"/>
        </w:rPr>
        <w:t>ā</w:t>
      </w:r>
      <w:r w:rsidR="00146705" w:rsidRPr="000D3E0F">
        <w:rPr>
          <w:bCs/>
          <w:sz w:val="28"/>
          <w:szCs w:val="28"/>
        </w:rPr>
        <w:t xml:space="preserve"> tiek paredzēti </w:t>
      </w:r>
      <w:r w:rsidR="00E343C1" w:rsidRPr="000D3E0F">
        <w:rPr>
          <w:bCs/>
          <w:sz w:val="28"/>
          <w:szCs w:val="28"/>
        </w:rPr>
        <w:t xml:space="preserve">šādi </w:t>
      </w:r>
      <w:r w:rsidR="00146705" w:rsidRPr="000D3E0F">
        <w:rPr>
          <w:bCs/>
          <w:sz w:val="28"/>
          <w:szCs w:val="28"/>
        </w:rPr>
        <w:t>nodevumi:</w:t>
      </w:r>
    </w:p>
    <w:p w14:paraId="1A1E58D3" w14:textId="275219C0" w:rsidR="000A49D7" w:rsidRPr="00E65DE5" w:rsidRDefault="000A49D7" w:rsidP="00E65DE5">
      <w:pPr>
        <w:pStyle w:val="NormalWeb"/>
        <w:numPr>
          <w:ilvl w:val="0"/>
          <w:numId w:val="18"/>
        </w:numPr>
        <w:spacing w:before="0" w:beforeAutospacing="0" w:after="0" w:afterAutospacing="0"/>
        <w:jc w:val="both"/>
        <w:rPr>
          <w:rFonts w:ascii="Times New Roman" w:hAnsi="Times New Roman" w:cs="Times New Roman"/>
          <w:sz w:val="28"/>
          <w:szCs w:val="28"/>
        </w:rPr>
      </w:pPr>
      <w:r w:rsidRPr="00E65DE5">
        <w:rPr>
          <w:rFonts w:ascii="Times New Roman" w:hAnsi="Times New Roman" w:cs="Times New Roman"/>
          <w:bCs/>
          <w:sz w:val="28"/>
          <w:szCs w:val="28"/>
        </w:rPr>
        <w:t xml:space="preserve">ikgadējs klimata </w:t>
      </w:r>
      <w:r w:rsidR="00FE3613" w:rsidRPr="00E65DE5">
        <w:rPr>
          <w:rFonts w:ascii="Times New Roman" w:hAnsi="Times New Roman" w:cs="Times New Roman"/>
          <w:bCs/>
          <w:sz w:val="28"/>
          <w:szCs w:val="28"/>
        </w:rPr>
        <w:t>rīcības</w:t>
      </w:r>
      <w:r w:rsidRPr="00E65DE5">
        <w:rPr>
          <w:rFonts w:ascii="Times New Roman" w:hAnsi="Times New Roman" w:cs="Times New Roman"/>
          <w:bCs/>
          <w:sz w:val="28"/>
          <w:szCs w:val="28"/>
        </w:rPr>
        <w:t xml:space="preserve"> pār</w:t>
      </w:r>
      <w:r w:rsidR="00146705" w:rsidRPr="00E65DE5">
        <w:rPr>
          <w:rFonts w:ascii="Times New Roman" w:hAnsi="Times New Roman" w:cs="Times New Roman"/>
          <w:bCs/>
          <w:sz w:val="28"/>
          <w:szCs w:val="28"/>
        </w:rPr>
        <w:t>skats</w:t>
      </w:r>
      <w:r w:rsidR="00296012" w:rsidRPr="00E65DE5">
        <w:rPr>
          <w:rFonts w:ascii="Times New Roman" w:hAnsi="Times New Roman" w:cs="Times New Roman"/>
          <w:bCs/>
          <w:sz w:val="28"/>
          <w:szCs w:val="28"/>
        </w:rPr>
        <w:t xml:space="preserve"> </w:t>
      </w:r>
      <w:r w:rsidR="007170FB" w:rsidRPr="00E65DE5">
        <w:rPr>
          <w:rFonts w:ascii="Times New Roman" w:hAnsi="Times New Roman" w:cs="Times New Roman"/>
          <w:bCs/>
          <w:sz w:val="28"/>
          <w:szCs w:val="28"/>
        </w:rPr>
        <w:t xml:space="preserve">katrai IPAC dalībvalstij </w:t>
      </w:r>
      <w:r w:rsidR="00A650EE" w:rsidRPr="00E65DE5">
        <w:rPr>
          <w:rFonts w:ascii="Times New Roman" w:hAnsi="Times New Roman" w:cs="Times New Roman"/>
          <w:bCs/>
          <w:sz w:val="28"/>
          <w:szCs w:val="28"/>
        </w:rPr>
        <w:t>“</w:t>
      </w:r>
      <w:r w:rsidR="00E26484" w:rsidRPr="00E65DE5">
        <w:rPr>
          <w:rFonts w:ascii="Times New Roman" w:hAnsi="Times New Roman" w:cs="Times New Roman"/>
          <w:bCs/>
          <w:sz w:val="28"/>
          <w:szCs w:val="28"/>
        </w:rPr>
        <w:t>tīmekļa grāmatas</w:t>
      </w:r>
      <w:r w:rsidR="00E26484" w:rsidRPr="00E65DE5">
        <w:rPr>
          <w:rStyle w:val="FootnoteReference"/>
          <w:rFonts w:ascii="Times New Roman" w:hAnsi="Times New Roman" w:cs="Times New Roman"/>
          <w:bCs/>
          <w:sz w:val="28"/>
          <w:szCs w:val="28"/>
        </w:rPr>
        <w:footnoteReference w:id="4"/>
      </w:r>
      <w:r w:rsidR="00E26484" w:rsidRPr="00E65DE5">
        <w:rPr>
          <w:rFonts w:ascii="Times New Roman" w:hAnsi="Times New Roman" w:cs="Times New Roman"/>
          <w:bCs/>
          <w:sz w:val="28"/>
          <w:szCs w:val="28"/>
        </w:rPr>
        <w:t>”</w:t>
      </w:r>
      <w:r w:rsidR="00A650EE" w:rsidRPr="00E65DE5">
        <w:rPr>
          <w:rFonts w:ascii="Times New Roman" w:hAnsi="Times New Roman" w:cs="Times New Roman"/>
          <w:bCs/>
          <w:sz w:val="28"/>
          <w:szCs w:val="28"/>
        </w:rPr>
        <w:t xml:space="preserve"> formātā</w:t>
      </w:r>
      <w:r w:rsidRPr="00E65DE5">
        <w:rPr>
          <w:rFonts w:ascii="Times New Roman" w:hAnsi="Times New Roman" w:cs="Times New Roman"/>
          <w:bCs/>
          <w:sz w:val="28"/>
          <w:szCs w:val="28"/>
        </w:rPr>
        <w:t xml:space="preserve">, kura pamatā ir kopīgi </w:t>
      </w:r>
      <w:r w:rsidR="007170FB" w:rsidRPr="00E65DE5">
        <w:rPr>
          <w:rFonts w:ascii="Times New Roman" w:hAnsi="Times New Roman" w:cs="Times New Roman"/>
          <w:bCs/>
          <w:sz w:val="28"/>
          <w:szCs w:val="28"/>
        </w:rPr>
        <w:t xml:space="preserve">starp </w:t>
      </w:r>
      <w:r w:rsidR="007170FB" w:rsidRPr="00E65DE5">
        <w:rPr>
          <w:rFonts w:ascii="Times New Roman" w:hAnsi="Times New Roman" w:cs="Times New Roman"/>
          <w:bCs/>
          <w:iCs/>
          <w:sz w:val="28"/>
          <w:szCs w:val="28"/>
        </w:rPr>
        <w:t>IPAC</w:t>
      </w:r>
      <w:r w:rsidR="007170FB" w:rsidRPr="00E65DE5">
        <w:rPr>
          <w:rFonts w:ascii="Times New Roman" w:hAnsi="Times New Roman" w:cs="Times New Roman"/>
          <w:bCs/>
          <w:i/>
          <w:iCs/>
          <w:sz w:val="28"/>
          <w:szCs w:val="28"/>
        </w:rPr>
        <w:t xml:space="preserve"> </w:t>
      </w:r>
      <w:r w:rsidR="007170FB" w:rsidRPr="00E65DE5">
        <w:rPr>
          <w:rFonts w:ascii="Times New Roman" w:hAnsi="Times New Roman" w:cs="Times New Roman"/>
          <w:bCs/>
          <w:sz w:val="28"/>
          <w:szCs w:val="28"/>
        </w:rPr>
        <w:t xml:space="preserve">dalībvalstīm </w:t>
      </w:r>
      <w:r w:rsidRPr="00E65DE5">
        <w:rPr>
          <w:rFonts w:ascii="Times New Roman" w:hAnsi="Times New Roman" w:cs="Times New Roman"/>
          <w:bCs/>
          <w:sz w:val="28"/>
          <w:szCs w:val="28"/>
        </w:rPr>
        <w:t xml:space="preserve">saskaņotu ar klimatu saistītu </w:t>
      </w:r>
      <w:r w:rsidR="00F5323C" w:rsidRPr="00E65DE5">
        <w:rPr>
          <w:rFonts w:ascii="Times New Roman" w:hAnsi="Times New Roman" w:cs="Times New Roman"/>
          <w:bCs/>
          <w:sz w:val="28"/>
          <w:szCs w:val="28"/>
        </w:rPr>
        <w:t>indikatoru</w:t>
      </w:r>
      <w:r w:rsidRPr="00E65DE5">
        <w:rPr>
          <w:rFonts w:ascii="Times New Roman" w:hAnsi="Times New Roman" w:cs="Times New Roman"/>
          <w:bCs/>
          <w:sz w:val="28"/>
          <w:szCs w:val="28"/>
        </w:rPr>
        <w:t xml:space="preserve"> kopums</w:t>
      </w:r>
      <w:r w:rsidR="00F95105" w:rsidRPr="00E65DE5">
        <w:rPr>
          <w:rFonts w:ascii="Times New Roman" w:hAnsi="Times New Roman" w:cs="Times New Roman"/>
          <w:bCs/>
          <w:sz w:val="28"/>
          <w:szCs w:val="28"/>
        </w:rPr>
        <w:t>.</w:t>
      </w:r>
      <w:r w:rsidRPr="00E65DE5">
        <w:rPr>
          <w:rFonts w:ascii="Times New Roman" w:hAnsi="Times New Roman" w:cs="Times New Roman"/>
          <w:bCs/>
          <w:sz w:val="28"/>
          <w:szCs w:val="28"/>
        </w:rPr>
        <w:t xml:space="preserve"> </w:t>
      </w:r>
      <w:r w:rsidR="00F95105" w:rsidRPr="00E65DE5">
        <w:rPr>
          <w:rFonts w:ascii="Times New Roman" w:hAnsi="Times New Roman" w:cs="Times New Roman"/>
          <w:bCs/>
          <w:sz w:val="28"/>
          <w:szCs w:val="28"/>
        </w:rPr>
        <w:t>Tas</w:t>
      </w:r>
      <w:r w:rsidRPr="00E65DE5">
        <w:rPr>
          <w:rFonts w:ascii="Times New Roman" w:hAnsi="Times New Roman" w:cs="Times New Roman"/>
          <w:bCs/>
          <w:sz w:val="28"/>
          <w:szCs w:val="28"/>
        </w:rPr>
        <w:t xml:space="preserve"> ļau</w:t>
      </w:r>
      <w:r w:rsidR="00F95105" w:rsidRPr="00E65DE5">
        <w:rPr>
          <w:rFonts w:ascii="Times New Roman" w:hAnsi="Times New Roman" w:cs="Times New Roman"/>
          <w:bCs/>
          <w:sz w:val="28"/>
          <w:szCs w:val="28"/>
        </w:rPr>
        <w:t>s</w:t>
      </w:r>
      <w:r w:rsidRPr="00E65DE5">
        <w:rPr>
          <w:rFonts w:ascii="Times New Roman" w:hAnsi="Times New Roman" w:cs="Times New Roman"/>
          <w:bCs/>
          <w:sz w:val="28"/>
          <w:szCs w:val="28"/>
        </w:rPr>
        <w:t xml:space="preserve"> labāk izprast </w:t>
      </w:r>
      <w:r w:rsidR="00F95105" w:rsidRPr="00E65DE5">
        <w:rPr>
          <w:rFonts w:ascii="Times New Roman" w:hAnsi="Times New Roman" w:cs="Times New Roman"/>
          <w:bCs/>
          <w:sz w:val="28"/>
          <w:szCs w:val="28"/>
        </w:rPr>
        <w:t xml:space="preserve">programmā </w:t>
      </w:r>
      <w:r w:rsidRPr="00E65DE5">
        <w:rPr>
          <w:rFonts w:ascii="Times New Roman" w:hAnsi="Times New Roman" w:cs="Times New Roman"/>
          <w:bCs/>
          <w:sz w:val="28"/>
          <w:szCs w:val="28"/>
        </w:rPr>
        <w:t>iesaistīto valstu progresu virzībā uz klimata politikas mērķ</w:t>
      </w:r>
      <w:r w:rsidR="00F95105" w:rsidRPr="00E65DE5">
        <w:rPr>
          <w:rFonts w:ascii="Times New Roman" w:hAnsi="Times New Roman" w:cs="Times New Roman"/>
          <w:bCs/>
          <w:sz w:val="28"/>
          <w:szCs w:val="28"/>
        </w:rPr>
        <w:t>u sasniegšanu</w:t>
      </w:r>
      <w:r w:rsidRPr="00E65DE5">
        <w:rPr>
          <w:rFonts w:ascii="Times New Roman" w:hAnsi="Times New Roman" w:cs="Times New Roman"/>
          <w:bCs/>
          <w:sz w:val="28"/>
          <w:szCs w:val="28"/>
        </w:rPr>
        <w:t xml:space="preserve"> un atbilstību P</w:t>
      </w:r>
      <w:r w:rsidR="00F5323C" w:rsidRPr="00E65DE5">
        <w:rPr>
          <w:rFonts w:ascii="Times New Roman" w:hAnsi="Times New Roman" w:cs="Times New Roman"/>
          <w:bCs/>
          <w:sz w:val="28"/>
          <w:szCs w:val="28"/>
        </w:rPr>
        <w:t xml:space="preserve">arīzes nolīguma </w:t>
      </w:r>
      <w:r w:rsidRPr="00E65DE5">
        <w:rPr>
          <w:rFonts w:ascii="Times New Roman" w:hAnsi="Times New Roman" w:cs="Times New Roman"/>
          <w:bCs/>
          <w:sz w:val="28"/>
          <w:szCs w:val="28"/>
        </w:rPr>
        <w:t>mērķiem</w:t>
      </w:r>
      <w:r w:rsidR="00296012" w:rsidRPr="00E65DE5">
        <w:rPr>
          <w:rFonts w:ascii="Times New Roman" w:hAnsi="Times New Roman" w:cs="Times New Roman"/>
          <w:bCs/>
          <w:sz w:val="28"/>
          <w:szCs w:val="28"/>
        </w:rPr>
        <w:t xml:space="preserve">, kā arī </w:t>
      </w:r>
      <w:r w:rsidR="00F95105" w:rsidRPr="00E65DE5">
        <w:rPr>
          <w:rFonts w:ascii="Times New Roman" w:hAnsi="Times New Roman" w:cs="Times New Roman"/>
          <w:bCs/>
          <w:sz w:val="28"/>
          <w:szCs w:val="28"/>
        </w:rPr>
        <w:t xml:space="preserve">izmantot informāciju </w:t>
      </w:r>
      <w:r w:rsidR="00296012" w:rsidRPr="00E65DE5">
        <w:rPr>
          <w:rFonts w:ascii="Times New Roman" w:hAnsi="Times New Roman" w:cs="Times New Roman"/>
          <w:bCs/>
          <w:sz w:val="28"/>
          <w:szCs w:val="28"/>
        </w:rPr>
        <w:t>pārskat</w:t>
      </w:r>
      <w:r w:rsidR="00F95105" w:rsidRPr="00E65DE5">
        <w:rPr>
          <w:rFonts w:ascii="Times New Roman" w:hAnsi="Times New Roman" w:cs="Times New Roman"/>
          <w:bCs/>
          <w:sz w:val="28"/>
          <w:szCs w:val="28"/>
        </w:rPr>
        <w:t>o</w:t>
      </w:r>
      <w:r w:rsidR="00296012" w:rsidRPr="00E65DE5">
        <w:rPr>
          <w:rFonts w:ascii="Times New Roman" w:hAnsi="Times New Roman" w:cs="Times New Roman"/>
          <w:bCs/>
          <w:sz w:val="28"/>
          <w:szCs w:val="28"/>
        </w:rPr>
        <w:t>t</w:t>
      </w:r>
      <w:r w:rsidR="00E343C1" w:rsidRPr="00E65DE5">
        <w:rPr>
          <w:rFonts w:ascii="Times New Roman" w:hAnsi="Times New Roman" w:cs="Times New Roman"/>
          <w:bCs/>
          <w:sz w:val="28"/>
          <w:szCs w:val="28"/>
        </w:rPr>
        <w:t xml:space="preserve"> </w:t>
      </w:r>
      <w:r w:rsidR="005660D7" w:rsidRPr="00E65DE5">
        <w:rPr>
          <w:rFonts w:ascii="Times New Roman" w:hAnsi="Times New Roman" w:cs="Times New Roman"/>
          <w:bCs/>
          <w:sz w:val="28"/>
          <w:szCs w:val="28"/>
        </w:rPr>
        <w:t>Parīzes nolīgum</w:t>
      </w:r>
      <w:r w:rsidR="00F95105" w:rsidRPr="00E65DE5">
        <w:rPr>
          <w:rFonts w:ascii="Times New Roman" w:hAnsi="Times New Roman" w:cs="Times New Roman"/>
          <w:bCs/>
          <w:sz w:val="28"/>
          <w:szCs w:val="28"/>
        </w:rPr>
        <w:t>ā noteikto</w:t>
      </w:r>
      <w:r w:rsidR="005660D7" w:rsidRPr="00E65DE5">
        <w:rPr>
          <w:rFonts w:ascii="Times New Roman" w:hAnsi="Times New Roman" w:cs="Times New Roman"/>
          <w:bCs/>
          <w:sz w:val="28"/>
          <w:szCs w:val="28"/>
        </w:rPr>
        <w:t xml:space="preserve"> </w:t>
      </w:r>
      <w:r w:rsidR="00E343C1" w:rsidRPr="00E65DE5">
        <w:rPr>
          <w:rFonts w:ascii="Times New Roman" w:hAnsi="Times New Roman" w:cs="Times New Roman"/>
          <w:bCs/>
          <w:sz w:val="28"/>
          <w:szCs w:val="28"/>
        </w:rPr>
        <w:t>nacionāl</w:t>
      </w:r>
      <w:r w:rsidR="005660D7" w:rsidRPr="00E65DE5">
        <w:rPr>
          <w:rFonts w:ascii="Times New Roman" w:hAnsi="Times New Roman" w:cs="Times New Roman"/>
          <w:bCs/>
          <w:sz w:val="28"/>
          <w:szCs w:val="28"/>
        </w:rPr>
        <w:t xml:space="preserve">i noteikto </w:t>
      </w:r>
      <w:r w:rsidR="00E343C1" w:rsidRPr="00E65DE5">
        <w:rPr>
          <w:rFonts w:ascii="Times New Roman" w:hAnsi="Times New Roman" w:cs="Times New Roman"/>
          <w:bCs/>
          <w:sz w:val="28"/>
          <w:szCs w:val="28"/>
        </w:rPr>
        <w:t>devumu</w:t>
      </w:r>
      <w:r w:rsidR="00296012" w:rsidRPr="00E65DE5">
        <w:rPr>
          <w:rFonts w:ascii="Times New Roman" w:hAnsi="Times New Roman" w:cs="Times New Roman"/>
          <w:bCs/>
          <w:i/>
          <w:iCs/>
          <w:sz w:val="28"/>
          <w:szCs w:val="28"/>
        </w:rPr>
        <w:t xml:space="preserve"> </w:t>
      </w:r>
      <w:r w:rsidR="00296012" w:rsidRPr="00E65DE5">
        <w:rPr>
          <w:rFonts w:ascii="Times New Roman" w:hAnsi="Times New Roman" w:cs="Times New Roman"/>
          <w:bCs/>
          <w:sz w:val="28"/>
          <w:szCs w:val="28"/>
        </w:rPr>
        <w:t>(</w:t>
      </w:r>
      <w:r w:rsidR="00D149D7" w:rsidRPr="00E65DE5">
        <w:rPr>
          <w:rFonts w:ascii="Times New Roman" w:hAnsi="Times New Roman" w:cs="Times New Roman"/>
          <w:bCs/>
          <w:sz w:val="28"/>
          <w:szCs w:val="28"/>
        </w:rPr>
        <w:t>turpmāk</w:t>
      </w:r>
      <w:r w:rsidR="00995FCB">
        <w:rPr>
          <w:rFonts w:ascii="Times New Roman" w:hAnsi="Times New Roman" w:cs="Times New Roman"/>
          <w:bCs/>
          <w:sz w:val="28"/>
          <w:szCs w:val="28"/>
        </w:rPr>
        <w:t> – </w:t>
      </w:r>
      <w:proofErr w:type="spellStart"/>
      <w:r w:rsidR="00296012" w:rsidRPr="00E65DE5">
        <w:rPr>
          <w:rFonts w:ascii="Times New Roman" w:hAnsi="Times New Roman" w:cs="Times New Roman"/>
          <w:bCs/>
          <w:sz w:val="28"/>
          <w:szCs w:val="28"/>
        </w:rPr>
        <w:t>NDCs</w:t>
      </w:r>
      <w:proofErr w:type="spellEnd"/>
      <w:r w:rsidR="00296012" w:rsidRPr="00E65DE5">
        <w:rPr>
          <w:rFonts w:ascii="Times New Roman" w:hAnsi="Times New Roman" w:cs="Times New Roman"/>
          <w:bCs/>
          <w:sz w:val="28"/>
          <w:szCs w:val="28"/>
        </w:rPr>
        <w:t>)</w:t>
      </w:r>
      <w:r w:rsidR="00E42186" w:rsidRPr="00E65DE5">
        <w:rPr>
          <w:rFonts w:ascii="Times New Roman" w:hAnsi="Times New Roman" w:cs="Times New Roman"/>
          <w:bCs/>
          <w:sz w:val="28"/>
          <w:szCs w:val="28"/>
        </w:rPr>
        <w:t>. Tajā būtu iekļauta iesaistīto valstu centienu salīdzināšana klimata pārmaiņu mazināšanas un pielāgošanās jomā, ņemot vērā valstu īpašo situāciju un uzsverot lab</w:t>
      </w:r>
      <w:r w:rsidR="00561CC8" w:rsidRPr="00E65DE5">
        <w:rPr>
          <w:rFonts w:ascii="Times New Roman" w:hAnsi="Times New Roman" w:cs="Times New Roman"/>
          <w:bCs/>
          <w:sz w:val="28"/>
          <w:szCs w:val="28"/>
        </w:rPr>
        <w:t>o</w:t>
      </w:r>
      <w:r w:rsidR="00E42186" w:rsidRPr="00E65DE5">
        <w:rPr>
          <w:rFonts w:ascii="Times New Roman" w:hAnsi="Times New Roman" w:cs="Times New Roman"/>
          <w:bCs/>
          <w:sz w:val="28"/>
          <w:szCs w:val="28"/>
        </w:rPr>
        <w:t xml:space="preserve"> praksi.</w:t>
      </w:r>
      <w:r w:rsidR="00F252DE" w:rsidRPr="00E65DE5">
        <w:rPr>
          <w:rFonts w:ascii="Times New Roman" w:hAnsi="Times New Roman" w:cs="Times New Roman"/>
          <w:bCs/>
          <w:sz w:val="28"/>
          <w:szCs w:val="28"/>
        </w:rPr>
        <w:t xml:space="preserve"> </w:t>
      </w:r>
    </w:p>
    <w:p w14:paraId="26E6634C" w14:textId="3534C526" w:rsidR="00F252DE" w:rsidRPr="00DC2608" w:rsidRDefault="00F95105" w:rsidP="00DC2608">
      <w:pPr>
        <w:pStyle w:val="NormalWeb"/>
        <w:numPr>
          <w:ilvl w:val="0"/>
          <w:numId w:val="16"/>
        </w:numPr>
        <w:spacing w:before="0" w:beforeAutospacing="0" w:after="0" w:afterAutospacing="0"/>
        <w:ind w:left="1134"/>
        <w:jc w:val="both"/>
        <w:rPr>
          <w:sz w:val="28"/>
          <w:szCs w:val="28"/>
        </w:rPr>
      </w:pPr>
      <w:r w:rsidRPr="000D3E0F">
        <w:rPr>
          <w:rFonts w:ascii="Times New Roman" w:hAnsi="Times New Roman" w:cs="Times New Roman"/>
          <w:bCs/>
          <w:sz w:val="28"/>
          <w:szCs w:val="28"/>
        </w:rPr>
        <w:t xml:space="preserve">ar </w:t>
      </w:r>
      <w:r w:rsidR="000A49D7" w:rsidRPr="000D3E0F">
        <w:rPr>
          <w:rFonts w:ascii="Times New Roman" w:hAnsi="Times New Roman" w:cs="Times New Roman"/>
          <w:bCs/>
          <w:sz w:val="28"/>
          <w:szCs w:val="28"/>
        </w:rPr>
        <w:t>klimatu saistītu indikatoru panelis</w:t>
      </w:r>
      <w:r w:rsidR="00E26484">
        <w:rPr>
          <w:rStyle w:val="FootnoteReference"/>
          <w:rFonts w:ascii="Times New Roman" w:hAnsi="Times New Roman" w:cs="Times New Roman"/>
          <w:bCs/>
          <w:sz w:val="28"/>
          <w:szCs w:val="28"/>
        </w:rPr>
        <w:footnoteReference w:id="5"/>
      </w:r>
      <w:r w:rsidR="00DE258B">
        <w:rPr>
          <w:rFonts w:ascii="Times New Roman" w:hAnsi="Times New Roman" w:cs="Times New Roman"/>
          <w:bCs/>
          <w:sz w:val="28"/>
          <w:szCs w:val="28"/>
        </w:rPr>
        <w:t xml:space="preserve">. </w:t>
      </w:r>
      <w:r w:rsidR="000A49D7" w:rsidRPr="000D3E0F">
        <w:rPr>
          <w:rFonts w:ascii="Times New Roman" w:hAnsi="Times New Roman" w:cs="Times New Roman"/>
          <w:bCs/>
          <w:sz w:val="28"/>
          <w:szCs w:val="28"/>
        </w:rPr>
        <w:t>Lai salīdzinātu valstu centienus un rezultātus</w:t>
      </w:r>
      <w:r w:rsidR="00C47670" w:rsidRPr="000D3E0F">
        <w:rPr>
          <w:bCs/>
          <w:sz w:val="28"/>
          <w:szCs w:val="28"/>
        </w:rPr>
        <w:t>,</w:t>
      </w:r>
      <w:r w:rsidR="000A49D7" w:rsidRPr="000D3E0F">
        <w:rPr>
          <w:bCs/>
          <w:sz w:val="28"/>
          <w:szCs w:val="28"/>
        </w:rPr>
        <w:t xml:space="preserve"> </w:t>
      </w:r>
      <w:r w:rsidR="00DA2523" w:rsidRPr="000D3E0F">
        <w:rPr>
          <w:rFonts w:ascii="Times New Roman" w:hAnsi="Times New Roman" w:cs="Times New Roman"/>
          <w:bCs/>
          <w:sz w:val="28"/>
          <w:szCs w:val="28"/>
        </w:rPr>
        <w:t xml:space="preserve">OECD plāno izstrādāt tādu indikatoru paneli, </w:t>
      </w:r>
      <w:r w:rsidR="00DA2523" w:rsidRPr="000D3E0F">
        <w:rPr>
          <w:rFonts w:ascii="Times New Roman" w:hAnsi="Times New Roman" w:cs="Times New Roman"/>
          <w:sz w:val="28"/>
          <w:szCs w:val="28"/>
        </w:rPr>
        <w:t>kur</w:t>
      </w:r>
      <w:r w:rsidR="00335CB8" w:rsidRPr="000D3E0F">
        <w:rPr>
          <w:rFonts w:ascii="Times New Roman" w:hAnsi="Times New Roman" w:cs="Times New Roman"/>
          <w:sz w:val="28"/>
          <w:szCs w:val="28"/>
        </w:rPr>
        <w:t>š</w:t>
      </w:r>
      <w:r w:rsidR="00DA2523" w:rsidRPr="000D3E0F">
        <w:rPr>
          <w:rFonts w:ascii="Times New Roman" w:hAnsi="Times New Roman" w:cs="Times New Roman"/>
          <w:sz w:val="28"/>
          <w:szCs w:val="28"/>
        </w:rPr>
        <w:t xml:space="preserve"> </w:t>
      </w:r>
      <w:r w:rsidR="00DA2523" w:rsidRPr="000D3E0F">
        <w:rPr>
          <w:rFonts w:ascii="Times New Roman" w:hAnsi="Times New Roman" w:cs="Times New Roman"/>
          <w:sz w:val="28"/>
          <w:szCs w:val="28"/>
        </w:rPr>
        <w:lastRenderedPageBreak/>
        <w:t>ietvertu gan ierobežotu indikatoru skaitu</w:t>
      </w:r>
      <w:r w:rsidR="00842BD6" w:rsidRPr="000D3E0F">
        <w:rPr>
          <w:rFonts w:ascii="Times New Roman" w:hAnsi="Times New Roman" w:cs="Times New Roman"/>
          <w:sz w:val="28"/>
          <w:szCs w:val="28"/>
        </w:rPr>
        <w:t xml:space="preserve"> (</w:t>
      </w:r>
      <w:r w:rsidR="00DA2523" w:rsidRPr="000D3E0F">
        <w:rPr>
          <w:rFonts w:ascii="Times New Roman" w:hAnsi="Times New Roman" w:cs="Times New Roman"/>
          <w:sz w:val="28"/>
          <w:szCs w:val="28"/>
        </w:rPr>
        <w:t xml:space="preserve">saistīti ar valstu </w:t>
      </w:r>
      <w:proofErr w:type="spellStart"/>
      <w:r w:rsidRPr="000D3E0F">
        <w:rPr>
          <w:rFonts w:ascii="Times New Roman" w:hAnsi="Times New Roman" w:cs="Times New Roman"/>
          <w:sz w:val="28"/>
          <w:szCs w:val="28"/>
        </w:rPr>
        <w:t>NDC</w:t>
      </w:r>
      <w:r w:rsidR="00D149D7" w:rsidRPr="000D3E0F">
        <w:rPr>
          <w:rFonts w:ascii="Times New Roman" w:hAnsi="Times New Roman" w:cs="Times New Roman"/>
          <w:sz w:val="28"/>
          <w:szCs w:val="28"/>
        </w:rPr>
        <w:t>s</w:t>
      </w:r>
      <w:proofErr w:type="spellEnd"/>
      <w:r w:rsidRPr="000D3E0F">
        <w:rPr>
          <w:rFonts w:ascii="Times New Roman" w:hAnsi="Times New Roman" w:cs="Times New Roman"/>
          <w:sz w:val="28"/>
          <w:szCs w:val="28"/>
        </w:rPr>
        <w:t xml:space="preserve"> </w:t>
      </w:r>
      <w:r w:rsidR="00DA2523" w:rsidRPr="000D3E0F">
        <w:rPr>
          <w:rFonts w:ascii="Times New Roman" w:hAnsi="Times New Roman" w:cs="Times New Roman"/>
          <w:sz w:val="28"/>
          <w:szCs w:val="28"/>
        </w:rPr>
        <w:t>un darbību salīdzināšanu</w:t>
      </w:r>
      <w:r w:rsidR="00842BD6" w:rsidRPr="000D3E0F">
        <w:rPr>
          <w:rFonts w:ascii="Times New Roman" w:hAnsi="Times New Roman" w:cs="Times New Roman"/>
          <w:sz w:val="28"/>
          <w:szCs w:val="28"/>
        </w:rPr>
        <w:t>)</w:t>
      </w:r>
      <w:r w:rsidR="00DA2523" w:rsidRPr="000D3E0F">
        <w:rPr>
          <w:rFonts w:ascii="Times New Roman" w:hAnsi="Times New Roman" w:cs="Times New Roman"/>
          <w:sz w:val="28"/>
          <w:szCs w:val="28"/>
        </w:rPr>
        <w:t>,</w:t>
      </w:r>
      <w:r w:rsidR="00DE258B">
        <w:rPr>
          <w:rFonts w:ascii="Times New Roman" w:hAnsi="Times New Roman" w:cs="Times New Roman"/>
          <w:sz w:val="28"/>
          <w:szCs w:val="28"/>
        </w:rPr>
        <w:t xml:space="preserve"> </w:t>
      </w:r>
      <w:r w:rsidR="00842BD6" w:rsidRPr="000D3E0F">
        <w:rPr>
          <w:rFonts w:ascii="Times New Roman" w:hAnsi="Times New Roman" w:cs="Times New Roman"/>
          <w:sz w:val="28"/>
          <w:szCs w:val="28"/>
        </w:rPr>
        <w:t>gan</w:t>
      </w:r>
      <w:r w:rsidR="00DA2523" w:rsidRPr="000D3E0F">
        <w:rPr>
          <w:rFonts w:ascii="Times New Roman" w:hAnsi="Times New Roman" w:cs="Times New Roman"/>
          <w:sz w:val="28"/>
          <w:szCs w:val="28"/>
        </w:rPr>
        <w:t xml:space="preserve"> paplašinātu indikatoru kopumu</w:t>
      </w:r>
      <w:r w:rsidR="00842BD6" w:rsidRPr="000D3E0F">
        <w:rPr>
          <w:rFonts w:ascii="Times New Roman" w:hAnsi="Times New Roman" w:cs="Times New Roman"/>
          <w:sz w:val="28"/>
          <w:szCs w:val="28"/>
        </w:rPr>
        <w:t xml:space="preserve"> (</w:t>
      </w:r>
      <w:r w:rsidR="00DA2523" w:rsidRPr="000D3E0F">
        <w:rPr>
          <w:rFonts w:ascii="Times New Roman" w:hAnsi="Times New Roman" w:cs="Times New Roman"/>
          <w:sz w:val="28"/>
          <w:szCs w:val="28"/>
        </w:rPr>
        <w:t xml:space="preserve">papildinātu nepieciešamo analīzi valsts novērtēšanā un nav tieši saitīti ar </w:t>
      </w:r>
      <w:r w:rsidR="00842BD6" w:rsidRPr="000D3E0F">
        <w:rPr>
          <w:rFonts w:ascii="Times New Roman" w:hAnsi="Times New Roman" w:cs="Times New Roman"/>
          <w:sz w:val="28"/>
          <w:szCs w:val="28"/>
        </w:rPr>
        <w:t xml:space="preserve">savstarpēju </w:t>
      </w:r>
      <w:r w:rsidR="00DA2523" w:rsidRPr="000D3E0F">
        <w:rPr>
          <w:rFonts w:ascii="Times New Roman" w:hAnsi="Times New Roman" w:cs="Times New Roman"/>
          <w:sz w:val="28"/>
          <w:szCs w:val="28"/>
        </w:rPr>
        <w:t>salīdzināšan</w:t>
      </w:r>
      <w:r w:rsidR="00842BD6" w:rsidRPr="000D3E0F">
        <w:rPr>
          <w:rFonts w:ascii="Times New Roman" w:hAnsi="Times New Roman" w:cs="Times New Roman"/>
          <w:sz w:val="28"/>
          <w:szCs w:val="28"/>
        </w:rPr>
        <w:t>u)</w:t>
      </w:r>
      <w:r w:rsidR="00DA2523" w:rsidRPr="000D3E0F">
        <w:rPr>
          <w:rFonts w:ascii="Times New Roman" w:hAnsi="Times New Roman" w:cs="Times New Roman"/>
          <w:sz w:val="28"/>
          <w:szCs w:val="28"/>
        </w:rPr>
        <w:t xml:space="preserve">. </w:t>
      </w:r>
      <w:r w:rsidR="00F252DE">
        <w:rPr>
          <w:rFonts w:ascii="Times New Roman" w:hAnsi="Times New Roman" w:cs="Times New Roman"/>
          <w:sz w:val="28"/>
          <w:szCs w:val="28"/>
        </w:rPr>
        <w:t xml:space="preserve">Indikatori </w:t>
      </w:r>
      <w:r w:rsidR="00DA2523" w:rsidRPr="000D3E0F">
        <w:rPr>
          <w:rFonts w:ascii="Times New Roman" w:hAnsi="Times New Roman" w:cs="Times New Roman"/>
          <w:sz w:val="28"/>
          <w:szCs w:val="28"/>
        </w:rPr>
        <w:t xml:space="preserve">tiks izstrādāti </w:t>
      </w:r>
      <w:r w:rsidR="00335CB8" w:rsidRPr="000D3E0F">
        <w:rPr>
          <w:rFonts w:ascii="Times New Roman" w:hAnsi="Times New Roman" w:cs="Times New Roman"/>
          <w:sz w:val="28"/>
          <w:szCs w:val="28"/>
        </w:rPr>
        <w:t xml:space="preserve">balstoties </w:t>
      </w:r>
      <w:r w:rsidR="00DA2523" w:rsidRPr="000D3E0F">
        <w:rPr>
          <w:rFonts w:ascii="Times New Roman" w:hAnsi="Times New Roman" w:cs="Times New Roman"/>
          <w:sz w:val="28"/>
          <w:szCs w:val="28"/>
        </w:rPr>
        <w:t>uz OECD esošā</w:t>
      </w:r>
      <w:r w:rsidR="00EA2483" w:rsidRPr="000D3E0F">
        <w:rPr>
          <w:rFonts w:ascii="Times New Roman" w:hAnsi="Times New Roman" w:cs="Times New Roman"/>
          <w:sz w:val="28"/>
          <w:szCs w:val="28"/>
        </w:rPr>
        <w:t>m</w:t>
      </w:r>
      <w:r w:rsidR="00DA2523" w:rsidRPr="000D3E0F">
        <w:rPr>
          <w:rFonts w:ascii="Times New Roman" w:hAnsi="Times New Roman" w:cs="Times New Roman"/>
          <w:sz w:val="28"/>
          <w:szCs w:val="28"/>
        </w:rPr>
        <w:t xml:space="preserve"> datubāzēm, kuras tieši un netieši ir saistītas ar klimata pārmaiņ</w:t>
      </w:r>
      <w:r w:rsidR="00335CB8" w:rsidRPr="000D3E0F">
        <w:rPr>
          <w:rFonts w:ascii="Times New Roman" w:hAnsi="Times New Roman" w:cs="Times New Roman"/>
          <w:sz w:val="28"/>
          <w:szCs w:val="28"/>
        </w:rPr>
        <w:t>u</w:t>
      </w:r>
      <w:r w:rsidR="00DA2523" w:rsidRPr="000D3E0F">
        <w:rPr>
          <w:rFonts w:ascii="Times New Roman" w:hAnsi="Times New Roman" w:cs="Times New Roman"/>
          <w:sz w:val="28"/>
          <w:szCs w:val="28"/>
        </w:rPr>
        <w:t xml:space="preserve"> tēm</w:t>
      </w:r>
      <w:r w:rsidRPr="000D3E0F">
        <w:rPr>
          <w:rFonts w:ascii="Times New Roman" w:hAnsi="Times New Roman" w:cs="Times New Roman"/>
          <w:sz w:val="28"/>
          <w:szCs w:val="28"/>
        </w:rPr>
        <w:t>u</w:t>
      </w:r>
      <w:r w:rsidR="00964CCD" w:rsidRPr="000D3E0F">
        <w:rPr>
          <w:rFonts w:ascii="Times New Roman" w:hAnsi="Times New Roman" w:cs="Times New Roman"/>
          <w:sz w:val="28"/>
          <w:szCs w:val="28"/>
        </w:rPr>
        <w:t xml:space="preserve"> (</w:t>
      </w:r>
      <w:r w:rsidR="00DA2523" w:rsidRPr="000D3E0F">
        <w:rPr>
          <w:rFonts w:ascii="Times New Roman" w:hAnsi="Times New Roman" w:cs="Times New Roman"/>
          <w:sz w:val="28"/>
          <w:szCs w:val="28"/>
        </w:rPr>
        <w:t>enerģētika, klimatu finans</w:t>
      </w:r>
      <w:r w:rsidR="00964CCD" w:rsidRPr="000D3E0F">
        <w:rPr>
          <w:rFonts w:ascii="Times New Roman" w:hAnsi="Times New Roman" w:cs="Times New Roman"/>
          <w:sz w:val="28"/>
          <w:szCs w:val="28"/>
        </w:rPr>
        <w:t>ējums</w:t>
      </w:r>
      <w:r w:rsidR="00DA2523" w:rsidRPr="000D3E0F">
        <w:rPr>
          <w:rFonts w:ascii="Times New Roman" w:hAnsi="Times New Roman" w:cs="Times New Roman"/>
          <w:sz w:val="28"/>
          <w:szCs w:val="28"/>
        </w:rPr>
        <w:t xml:space="preserve"> un investīcijas, neatjaunojam</w:t>
      </w:r>
      <w:r w:rsidR="00964CCD" w:rsidRPr="000D3E0F">
        <w:rPr>
          <w:rFonts w:ascii="Times New Roman" w:hAnsi="Times New Roman" w:cs="Times New Roman"/>
          <w:sz w:val="28"/>
          <w:szCs w:val="28"/>
        </w:rPr>
        <w:t>ie</w:t>
      </w:r>
      <w:r w:rsidR="00DA2523" w:rsidRPr="000D3E0F">
        <w:rPr>
          <w:rFonts w:ascii="Times New Roman" w:hAnsi="Times New Roman" w:cs="Times New Roman"/>
          <w:sz w:val="28"/>
          <w:szCs w:val="28"/>
        </w:rPr>
        <w:t xml:space="preserve"> </w:t>
      </w:r>
      <w:r w:rsidR="00964CCD" w:rsidRPr="000D3E0F">
        <w:rPr>
          <w:rFonts w:ascii="Times New Roman" w:hAnsi="Times New Roman" w:cs="Times New Roman"/>
          <w:sz w:val="28"/>
          <w:szCs w:val="28"/>
        </w:rPr>
        <w:t>resursi</w:t>
      </w:r>
      <w:r w:rsidR="00DA2523" w:rsidRPr="000D3E0F">
        <w:rPr>
          <w:rFonts w:ascii="Times New Roman" w:hAnsi="Times New Roman" w:cs="Times New Roman"/>
          <w:sz w:val="28"/>
          <w:szCs w:val="28"/>
        </w:rPr>
        <w:t>, lauksaimniecības un zivsaimniecības subsīdijas</w:t>
      </w:r>
      <w:r w:rsidR="00964CCD" w:rsidRPr="000D3E0F">
        <w:rPr>
          <w:rFonts w:ascii="Times New Roman" w:hAnsi="Times New Roman" w:cs="Times New Roman"/>
          <w:sz w:val="28"/>
          <w:szCs w:val="28"/>
        </w:rPr>
        <w:t xml:space="preserve">, </w:t>
      </w:r>
      <w:r w:rsidR="00DA2523" w:rsidRPr="000D3E0F">
        <w:rPr>
          <w:rFonts w:ascii="Times New Roman" w:hAnsi="Times New Roman" w:cs="Times New Roman"/>
          <w:sz w:val="28"/>
          <w:szCs w:val="28"/>
        </w:rPr>
        <w:t>korelācijas starp dabas katastrofām un sociāli-ekonomiskajiem rādītājiem un ekonomisko izmaksu novērtējum</w:t>
      </w:r>
      <w:r w:rsidR="00964CCD" w:rsidRPr="000D3E0F">
        <w:rPr>
          <w:rFonts w:ascii="Times New Roman" w:hAnsi="Times New Roman" w:cs="Times New Roman"/>
          <w:sz w:val="28"/>
          <w:szCs w:val="28"/>
        </w:rPr>
        <w:t>s)</w:t>
      </w:r>
      <w:r w:rsidR="00DA2523" w:rsidRPr="000D3E0F">
        <w:rPr>
          <w:rFonts w:ascii="Times New Roman" w:hAnsi="Times New Roman" w:cs="Times New Roman"/>
          <w:sz w:val="28"/>
          <w:szCs w:val="28"/>
        </w:rPr>
        <w:t xml:space="preserve">. Ar klimatu saistīto indikatoru izvēle tiks balstīta, ņemot vērā </w:t>
      </w:r>
      <w:r w:rsidR="00A42645" w:rsidRPr="000D3E0F">
        <w:rPr>
          <w:rFonts w:ascii="Times New Roman" w:hAnsi="Times New Roman" w:cs="Times New Roman"/>
          <w:bCs/>
          <w:color w:val="111111"/>
          <w:sz w:val="28"/>
          <w:szCs w:val="28"/>
        </w:rPr>
        <w:t xml:space="preserve">ANO </w:t>
      </w:r>
      <w:r w:rsidR="00325851" w:rsidRPr="000D3E0F">
        <w:rPr>
          <w:rFonts w:ascii="Times New Roman" w:hAnsi="Times New Roman" w:cs="Times New Roman"/>
          <w:bCs/>
          <w:color w:val="111111"/>
          <w:sz w:val="28"/>
          <w:szCs w:val="28"/>
        </w:rPr>
        <w:t>V</w:t>
      </w:r>
      <w:r w:rsidR="00A42645" w:rsidRPr="000D3E0F">
        <w:rPr>
          <w:rFonts w:ascii="Times New Roman" w:hAnsi="Times New Roman" w:cs="Times New Roman"/>
          <w:bCs/>
          <w:color w:val="111111"/>
          <w:sz w:val="28"/>
          <w:szCs w:val="28"/>
        </w:rPr>
        <w:t>ispārējā</w:t>
      </w:r>
      <w:r w:rsidR="0088483A">
        <w:rPr>
          <w:rFonts w:ascii="Times New Roman" w:hAnsi="Times New Roman" w:cs="Times New Roman"/>
          <w:bCs/>
          <w:color w:val="111111"/>
          <w:sz w:val="28"/>
          <w:szCs w:val="28"/>
        </w:rPr>
        <w:t>s</w:t>
      </w:r>
      <w:r w:rsidR="00A42645" w:rsidRPr="000D3E0F">
        <w:rPr>
          <w:rFonts w:ascii="Times New Roman" w:hAnsi="Times New Roman" w:cs="Times New Roman"/>
          <w:bCs/>
          <w:color w:val="111111"/>
          <w:sz w:val="28"/>
          <w:szCs w:val="28"/>
        </w:rPr>
        <w:t xml:space="preserve"> konvencija</w:t>
      </w:r>
      <w:r w:rsidR="00F348BB" w:rsidRPr="000D3E0F">
        <w:rPr>
          <w:rFonts w:ascii="Times New Roman" w:hAnsi="Times New Roman" w:cs="Times New Roman"/>
          <w:bCs/>
          <w:color w:val="111111"/>
          <w:sz w:val="28"/>
          <w:szCs w:val="28"/>
        </w:rPr>
        <w:t>s</w:t>
      </w:r>
      <w:r w:rsidR="00A42645" w:rsidRPr="000D3E0F">
        <w:rPr>
          <w:rFonts w:ascii="Times New Roman" w:hAnsi="Times New Roman" w:cs="Times New Roman"/>
          <w:bCs/>
          <w:color w:val="111111"/>
          <w:sz w:val="28"/>
          <w:szCs w:val="28"/>
        </w:rPr>
        <w:t xml:space="preserve"> par klimata pārmaiņām (</w:t>
      </w:r>
      <w:r w:rsidR="00E26484">
        <w:rPr>
          <w:rFonts w:ascii="Times New Roman" w:hAnsi="Times New Roman" w:cs="Times New Roman"/>
          <w:bCs/>
          <w:color w:val="111111"/>
          <w:sz w:val="28"/>
          <w:szCs w:val="28"/>
        </w:rPr>
        <w:t>turpmāk</w:t>
      </w:r>
      <w:r w:rsidR="00995FCB">
        <w:rPr>
          <w:rFonts w:ascii="Times New Roman" w:hAnsi="Times New Roman" w:cs="Times New Roman"/>
          <w:bCs/>
          <w:color w:val="111111"/>
          <w:sz w:val="28"/>
          <w:szCs w:val="28"/>
        </w:rPr>
        <w:t> – </w:t>
      </w:r>
      <w:r w:rsidR="00DA2523" w:rsidRPr="000D3E0F">
        <w:rPr>
          <w:rFonts w:ascii="Times New Roman" w:hAnsi="Times New Roman" w:cs="Times New Roman"/>
          <w:sz w:val="28"/>
          <w:szCs w:val="28"/>
        </w:rPr>
        <w:t>UNFCCC</w:t>
      </w:r>
      <w:r w:rsidR="00A42645" w:rsidRPr="000D3E0F">
        <w:rPr>
          <w:rFonts w:ascii="Times New Roman" w:hAnsi="Times New Roman" w:cs="Times New Roman"/>
          <w:sz w:val="28"/>
          <w:szCs w:val="28"/>
        </w:rPr>
        <w:t>)</w:t>
      </w:r>
      <w:r w:rsidR="00DA2523" w:rsidRPr="000D3E0F">
        <w:rPr>
          <w:rFonts w:ascii="Times New Roman" w:hAnsi="Times New Roman" w:cs="Times New Roman"/>
          <w:sz w:val="28"/>
          <w:szCs w:val="28"/>
        </w:rPr>
        <w:t xml:space="preserve"> un Parīzes nolīguma prasības un citu pasaules iniciatīvu un ziņošanas ietvar</w:t>
      </w:r>
      <w:r w:rsidR="00EA2483" w:rsidRPr="000D3E0F">
        <w:rPr>
          <w:rFonts w:ascii="Times New Roman" w:hAnsi="Times New Roman" w:cs="Times New Roman"/>
          <w:sz w:val="28"/>
          <w:szCs w:val="28"/>
        </w:rPr>
        <w:t>us</w:t>
      </w:r>
      <w:r w:rsidR="00DA2523" w:rsidRPr="000D3E0F">
        <w:rPr>
          <w:rFonts w:ascii="Times New Roman" w:hAnsi="Times New Roman" w:cs="Times New Roman"/>
          <w:sz w:val="28"/>
          <w:szCs w:val="28"/>
        </w:rPr>
        <w:t xml:space="preserve">, piemēram, Ilgtspējīgas attīstības mērķi un </w:t>
      </w:r>
      <w:proofErr w:type="spellStart"/>
      <w:r w:rsidR="00DA2523" w:rsidRPr="000D3E0F">
        <w:rPr>
          <w:rFonts w:ascii="Times New Roman" w:hAnsi="Times New Roman" w:cs="Times New Roman"/>
          <w:sz w:val="28"/>
          <w:szCs w:val="28"/>
        </w:rPr>
        <w:t>Sendai</w:t>
      </w:r>
      <w:proofErr w:type="spellEnd"/>
      <w:r w:rsidR="00DA2523" w:rsidRPr="000D3E0F">
        <w:rPr>
          <w:rFonts w:ascii="Times New Roman" w:hAnsi="Times New Roman" w:cs="Times New Roman"/>
          <w:sz w:val="28"/>
          <w:szCs w:val="28"/>
        </w:rPr>
        <w:t xml:space="preserve"> ietvars par katastrofu riska samazināšanu</w:t>
      </w:r>
      <w:r w:rsidR="008B7EB9" w:rsidRPr="000D3E0F">
        <w:rPr>
          <w:rFonts w:ascii="Times New Roman" w:hAnsi="Times New Roman" w:cs="Times New Roman"/>
          <w:sz w:val="28"/>
          <w:szCs w:val="28"/>
        </w:rPr>
        <w:t>;</w:t>
      </w:r>
    </w:p>
    <w:p w14:paraId="1D06CEA9" w14:textId="1EE53EC8" w:rsidR="000A49D7" w:rsidRPr="000D3E0F" w:rsidRDefault="008B7EB9" w:rsidP="00052EEE">
      <w:pPr>
        <w:pStyle w:val="ListParagraph"/>
        <w:numPr>
          <w:ilvl w:val="0"/>
          <w:numId w:val="16"/>
        </w:numPr>
        <w:spacing w:after="0" w:line="240" w:lineRule="auto"/>
        <w:ind w:left="1134"/>
        <w:jc w:val="both"/>
        <w:rPr>
          <w:bCs/>
          <w:sz w:val="28"/>
          <w:szCs w:val="28"/>
        </w:rPr>
      </w:pPr>
      <w:bookmarkStart w:id="3" w:name="_Hlk63858004"/>
      <w:r w:rsidRPr="000D3E0F">
        <w:rPr>
          <w:bCs/>
          <w:iCs/>
          <w:sz w:val="28"/>
          <w:szCs w:val="28"/>
        </w:rPr>
        <w:t xml:space="preserve">IPAC </w:t>
      </w:r>
      <w:r w:rsidRPr="000D3E0F">
        <w:rPr>
          <w:bCs/>
          <w:sz w:val="28"/>
          <w:szCs w:val="28"/>
        </w:rPr>
        <w:t>dalīb</w:t>
      </w:r>
      <w:r w:rsidR="000A49D7" w:rsidRPr="000D3E0F">
        <w:rPr>
          <w:bCs/>
          <w:sz w:val="28"/>
          <w:szCs w:val="28"/>
        </w:rPr>
        <w:t>valst</w:t>
      </w:r>
      <w:r w:rsidR="00B10213" w:rsidRPr="000D3E0F">
        <w:rPr>
          <w:bCs/>
          <w:sz w:val="28"/>
          <w:szCs w:val="28"/>
        </w:rPr>
        <w:t>u</w:t>
      </w:r>
      <w:r w:rsidR="000A49D7" w:rsidRPr="000D3E0F">
        <w:rPr>
          <w:bCs/>
          <w:sz w:val="28"/>
          <w:szCs w:val="28"/>
        </w:rPr>
        <w:t xml:space="preserve"> </w:t>
      </w:r>
      <w:r w:rsidR="00D900B1" w:rsidRPr="000D3E0F">
        <w:rPr>
          <w:bCs/>
          <w:sz w:val="28"/>
          <w:szCs w:val="28"/>
        </w:rPr>
        <w:t>salīdzinoš</w:t>
      </w:r>
      <w:r w:rsidR="00296012" w:rsidRPr="000D3E0F">
        <w:rPr>
          <w:bCs/>
          <w:sz w:val="28"/>
          <w:szCs w:val="28"/>
        </w:rPr>
        <w:t>ā</w:t>
      </w:r>
      <w:r w:rsidR="00D900B1" w:rsidRPr="000D3E0F">
        <w:rPr>
          <w:bCs/>
          <w:sz w:val="28"/>
          <w:szCs w:val="28"/>
        </w:rPr>
        <w:t xml:space="preserve"> </w:t>
      </w:r>
      <w:r w:rsidR="00296012" w:rsidRPr="000D3E0F">
        <w:rPr>
          <w:bCs/>
          <w:sz w:val="28"/>
          <w:szCs w:val="28"/>
        </w:rPr>
        <w:t>pārskata</w:t>
      </w:r>
      <w:r w:rsidR="00D900B1" w:rsidRPr="000D3E0F">
        <w:rPr>
          <w:bCs/>
          <w:sz w:val="28"/>
          <w:szCs w:val="28"/>
        </w:rPr>
        <w:t xml:space="preserve"> </w:t>
      </w:r>
      <w:r w:rsidR="00B10213" w:rsidRPr="000D3E0F">
        <w:rPr>
          <w:bCs/>
          <w:sz w:val="28"/>
          <w:szCs w:val="28"/>
        </w:rPr>
        <w:t>atzinumi</w:t>
      </w:r>
      <w:r w:rsidR="00791BD1" w:rsidRPr="000D3E0F">
        <w:rPr>
          <w:bCs/>
          <w:sz w:val="28"/>
          <w:szCs w:val="28"/>
        </w:rPr>
        <w:t xml:space="preserve"> “</w:t>
      </w:r>
      <w:r w:rsidR="00E26484">
        <w:rPr>
          <w:bCs/>
          <w:sz w:val="28"/>
          <w:szCs w:val="28"/>
        </w:rPr>
        <w:t>tīmekļa grāmatas</w:t>
      </w:r>
      <w:r w:rsidR="00995FCB">
        <w:rPr>
          <w:bCs/>
          <w:sz w:val="28"/>
          <w:szCs w:val="28"/>
        </w:rPr>
        <w:t>”</w:t>
      </w:r>
      <w:r w:rsidR="00E26484">
        <w:rPr>
          <w:rStyle w:val="FootnoteReference"/>
          <w:bCs/>
          <w:sz w:val="28"/>
          <w:szCs w:val="28"/>
        </w:rPr>
        <w:footnoteReference w:id="6"/>
      </w:r>
      <w:bookmarkEnd w:id="3"/>
      <w:r w:rsidR="00DE258B">
        <w:rPr>
          <w:bCs/>
          <w:sz w:val="28"/>
          <w:szCs w:val="28"/>
        </w:rPr>
        <w:t xml:space="preserve"> </w:t>
      </w:r>
      <w:r w:rsidR="000A49D7" w:rsidRPr="000D3E0F">
        <w:rPr>
          <w:bCs/>
          <w:sz w:val="28"/>
          <w:szCs w:val="28"/>
        </w:rPr>
        <w:t xml:space="preserve">ar mērķtiecīgiem politikas </w:t>
      </w:r>
      <w:r w:rsidR="00B10213" w:rsidRPr="000D3E0F">
        <w:rPr>
          <w:bCs/>
          <w:sz w:val="28"/>
          <w:szCs w:val="28"/>
        </w:rPr>
        <w:t xml:space="preserve">plānošanas </w:t>
      </w:r>
      <w:r w:rsidR="000A49D7" w:rsidRPr="000D3E0F">
        <w:rPr>
          <w:bCs/>
          <w:sz w:val="28"/>
          <w:szCs w:val="28"/>
        </w:rPr>
        <w:t>ieteikumiem un lab</w:t>
      </w:r>
      <w:r w:rsidR="00842BD6" w:rsidRPr="000D3E0F">
        <w:rPr>
          <w:bCs/>
          <w:sz w:val="28"/>
          <w:szCs w:val="28"/>
        </w:rPr>
        <w:t>ā</w:t>
      </w:r>
      <w:r w:rsidR="000A49D7" w:rsidRPr="000D3E0F">
        <w:rPr>
          <w:bCs/>
          <w:sz w:val="28"/>
          <w:szCs w:val="28"/>
        </w:rPr>
        <w:t>s prakses piemēriem</w:t>
      </w:r>
      <w:r w:rsidR="007170FB" w:rsidRPr="000D3E0F">
        <w:rPr>
          <w:bCs/>
          <w:sz w:val="28"/>
          <w:szCs w:val="28"/>
        </w:rPr>
        <w:t xml:space="preserve"> katrai </w:t>
      </w:r>
      <w:r w:rsidR="007170FB" w:rsidRPr="000D3E0F">
        <w:rPr>
          <w:bCs/>
          <w:iCs/>
          <w:sz w:val="28"/>
          <w:szCs w:val="28"/>
        </w:rPr>
        <w:t>IPAC</w:t>
      </w:r>
      <w:r w:rsidR="007170FB" w:rsidRPr="000D3E0F">
        <w:rPr>
          <w:bCs/>
          <w:sz w:val="28"/>
          <w:szCs w:val="28"/>
        </w:rPr>
        <w:t xml:space="preserve"> dalībvalstij</w:t>
      </w:r>
      <w:r w:rsidR="00F348BB" w:rsidRPr="000D3E0F">
        <w:rPr>
          <w:bCs/>
          <w:sz w:val="28"/>
          <w:szCs w:val="28"/>
        </w:rPr>
        <w:t>;</w:t>
      </w:r>
      <w:r w:rsidR="00791BD1" w:rsidRPr="000D3E0F">
        <w:rPr>
          <w:bCs/>
          <w:sz w:val="28"/>
          <w:szCs w:val="28"/>
        </w:rPr>
        <w:t xml:space="preserve"> </w:t>
      </w:r>
    </w:p>
    <w:p w14:paraId="428877D3" w14:textId="57B91EAD" w:rsidR="00F252DE" w:rsidRDefault="00F5323C" w:rsidP="00F252DE">
      <w:pPr>
        <w:pStyle w:val="ListParagraph"/>
        <w:numPr>
          <w:ilvl w:val="0"/>
          <w:numId w:val="16"/>
        </w:numPr>
        <w:spacing w:after="0" w:line="240" w:lineRule="auto"/>
        <w:ind w:left="1134"/>
        <w:jc w:val="both"/>
        <w:rPr>
          <w:bCs/>
          <w:sz w:val="28"/>
          <w:szCs w:val="28"/>
        </w:rPr>
      </w:pPr>
      <w:bookmarkStart w:id="4" w:name="_Hlk63858029"/>
      <w:r w:rsidRPr="000D3E0F">
        <w:rPr>
          <w:bCs/>
          <w:sz w:val="28"/>
          <w:szCs w:val="28"/>
        </w:rPr>
        <w:t>i</w:t>
      </w:r>
      <w:r w:rsidR="000A49D7" w:rsidRPr="000D3E0F">
        <w:rPr>
          <w:bCs/>
          <w:sz w:val="28"/>
          <w:szCs w:val="28"/>
        </w:rPr>
        <w:t xml:space="preserve">nteraktīva tiešsaistes platforma dialogam un savstarpējai </w:t>
      </w:r>
      <w:r w:rsidR="00064044" w:rsidRPr="000D3E0F">
        <w:rPr>
          <w:bCs/>
          <w:sz w:val="28"/>
          <w:szCs w:val="28"/>
        </w:rPr>
        <w:t xml:space="preserve">kapacitātes </w:t>
      </w:r>
      <w:r w:rsidR="00842BD6" w:rsidRPr="000D3E0F">
        <w:rPr>
          <w:bCs/>
          <w:sz w:val="28"/>
          <w:szCs w:val="28"/>
        </w:rPr>
        <w:t>paaugstināšanai</w:t>
      </w:r>
      <w:r w:rsidR="00E26484">
        <w:rPr>
          <w:rStyle w:val="FootnoteReference"/>
          <w:bCs/>
          <w:sz w:val="28"/>
          <w:szCs w:val="28"/>
        </w:rPr>
        <w:footnoteReference w:id="7"/>
      </w:r>
      <w:r w:rsidR="00296012" w:rsidRPr="000D3E0F">
        <w:rPr>
          <w:bCs/>
          <w:sz w:val="28"/>
          <w:szCs w:val="28"/>
        </w:rPr>
        <w:t xml:space="preserve"> </w:t>
      </w:r>
      <w:r w:rsidR="000A49D7" w:rsidRPr="000D3E0F">
        <w:rPr>
          <w:bCs/>
          <w:sz w:val="28"/>
          <w:szCs w:val="28"/>
        </w:rPr>
        <w:t>dažādās valstīs</w:t>
      </w:r>
      <w:bookmarkEnd w:id="4"/>
      <w:r w:rsidR="000A49D7" w:rsidRPr="000D3E0F">
        <w:rPr>
          <w:bCs/>
          <w:sz w:val="28"/>
          <w:szCs w:val="28"/>
        </w:rPr>
        <w:t xml:space="preserve">. Šāda platforma potenciāli varētu būt pieejama </w:t>
      </w:r>
      <w:r w:rsidR="007170FB" w:rsidRPr="000D3E0F">
        <w:rPr>
          <w:bCs/>
          <w:sz w:val="28"/>
          <w:szCs w:val="28"/>
        </w:rPr>
        <w:t xml:space="preserve">arī </w:t>
      </w:r>
      <w:r w:rsidR="000A49D7" w:rsidRPr="000D3E0F">
        <w:rPr>
          <w:bCs/>
          <w:sz w:val="28"/>
          <w:szCs w:val="28"/>
        </w:rPr>
        <w:t xml:space="preserve">valstīm, kas nepiedalās </w:t>
      </w:r>
      <w:r w:rsidR="000A49D7" w:rsidRPr="000D3E0F">
        <w:rPr>
          <w:bCs/>
          <w:iCs/>
          <w:sz w:val="28"/>
          <w:szCs w:val="28"/>
        </w:rPr>
        <w:t>IPAC</w:t>
      </w:r>
      <w:r w:rsidR="000A49D7" w:rsidRPr="000D3E0F">
        <w:rPr>
          <w:bCs/>
          <w:sz w:val="28"/>
          <w:szCs w:val="28"/>
        </w:rPr>
        <w:t>.</w:t>
      </w:r>
    </w:p>
    <w:p w14:paraId="0E6B5C08" w14:textId="77777777" w:rsidR="00F252DE" w:rsidRPr="000D3E0F" w:rsidRDefault="00F252DE" w:rsidP="00F252DE">
      <w:pPr>
        <w:pStyle w:val="ListParagraph"/>
        <w:spacing w:after="0" w:line="240" w:lineRule="auto"/>
        <w:ind w:left="1134"/>
        <w:jc w:val="both"/>
        <w:rPr>
          <w:bCs/>
          <w:sz w:val="28"/>
          <w:szCs w:val="28"/>
        </w:rPr>
      </w:pPr>
    </w:p>
    <w:p w14:paraId="73E642E5" w14:textId="66DEC036" w:rsidR="0079559C" w:rsidRDefault="00223057" w:rsidP="006B3E45">
      <w:pPr>
        <w:spacing w:after="0" w:line="240" w:lineRule="auto"/>
        <w:ind w:firstLine="720"/>
        <w:jc w:val="both"/>
        <w:rPr>
          <w:b/>
          <w:sz w:val="28"/>
          <w:szCs w:val="28"/>
        </w:rPr>
      </w:pPr>
      <w:r>
        <w:rPr>
          <w:b/>
          <w:sz w:val="28"/>
          <w:szCs w:val="28"/>
        </w:rPr>
        <w:t>1</w:t>
      </w:r>
      <w:r w:rsidR="0079559C" w:rsidRPr="000D3E0F">
        <w:rPr>
          <w:b/>
          <w:sz w:val="28"/>
          <w:szCs w:val="28"/>
        </w:rPr>
        <w:t>.2.</w:t>
      </w:r>
      <w:r w:rsidR="00516A6D">
        <w:rPr>
          <w:b/>
          <w:sz w:val="28"/>
          <w:szCs w:val="28"/>
        </w:rPr>
        <w:t> </w:t>
      </w:r>
      <w:r w:rsidR="0079559C" w:rsidRPr="000D3E0F">
        <w:rPr>
          <w:b/>
          <w:sz w:val="28"/>
          <w:szCs w:val="28"/>
        </w:rPr>
        <w:t>EPP</w:t>
      </w:r>
    </w:p>
    <w:p w14:paraId="1DAD5983" w14:textId="77777777" w:rsidR="009E76F7" w:rsidRDefault="00DA03A3" w:rsidP="00DA03A3">
      <w:pPr>
        <w:spacing w:after="0" w:line="240" w:lineRule="auto"/>
        <w:ind w:firstLine="709"/>
        <w:jc w:val="both"/>
        <w:rPr>
          <w:sz w:val="28"/>
          <w:szCs w:val="28"/>
        </w:rPr>
      </w:pPr>
      <w:r w:rsidRPr="000D3E0F" w:rsidDel="00E26484">
        <w:rPr>
          <w:sz w:val="28"/>
          <w:szCs w:val="28"/>
        </w:rPr>
        <w:t xml:space="preserve">EPP ir brīvprātīga vienošanās starp 15 Eiropas ekonomiskās zonas (EEZ) valstīm un partneriem, lai atrisinātu arvien pieaugošo problēmu ar plastmasas piesārņojumu, kas būtiski ietekmē vidi, okeānus un dabu gan Eiropā, gan globāli. EPP 2020. gada pavasarī izveidoja Nīderlande, Francija un Dānija ar publiskā un privātā finansējuma iesaisti. Iesaistītas valstu nozaru ministrijas, vides aģentūras, 83 industrijas pārstāvji, &gt; 40 nevalstiskās organizācijas, pētnieki un citas organizācijas. EPP raksturo ambiciozi mērķi, inovatīva un visu plastmasas aprites ciklu (no dizaina, ražošanas līdz tās pārstrādei un atkārtotai izmantošanai) aptveroša iniciatīva ar praktiskiem pasākumiem problēmas risināšanai, progresa monitoringu un labās prakses izplatīšanu. </w:t>
      </w:r>
    </w:p>
    <w:p w14:paraId="30644EFC" w14:textId="7B739F25" w:rsidR="00DA03A3" w:rsidRPr="000D3E0F" w:rsidDel="00E26484" w:rsidRDefault="00DA03A3" w:rsidP="00DA03A3">
      <w:pPr>
        <w:spacing w:after="0" w:line="240" w:lineRule="auto"/>
        <w:ind w:firstLine="709"/>
        <w:jc w:val="both"/>
        <w:rPr>
          <w:sz w:val="28"/>
          <w:szCs w:val="28"/>
        </w:rPr>
      </w:pPr>
      <w:r w:rsidRPr="000D3E0F" w:rsidDel="00E26484">
        <w:rPr>
          <w:sz w:val="28"/>
          <w:szCs w:val="28"/>
        </w:rPr>
        <w:t>Latvija ir EPP dalībniece kopš 2020. gada pavasara, kad EPP vienošanos 2020. gada martā parakstīja vides aizsardzības un reģionālās attīstības ministrs.</w:t>
      </w:r>
    </w:p>
    <w:p w14:paraId="6C7D3619" w14:textId="77777777" w:rsidR="00DA03A3" w:rsidRPr="000D3E0F" w:rsidRDefault="00DA03A3" w:rsidP="006B3E45">
      <w:pPr>
        <w:spacing w:after="0" w:line="240" w:lineRule="auto"/>
        <w:ind w:firstLine="720"/>
        <w:jc w:val="both"/>
        <w:rPr>
          <w:b/>
          <w:sz w:val="28"/>
          <w:szCs w:val="28"/>
        </w:rPr>
      </w:pPr>
    </w:p>
    <w:p w14:paraId="44D0CBDB" w14:textId="08B129D3" w:rsidR="006B3E45" w:rsidRPr="000D3E0F" w:rsidRDefault="00223057" w:rsidP="0079559C">
      <w:pPr>
        <w:spacing w:after="0" w:line="240" w:lineRule="auto"/>
        <w:ind w:firstLine="720"/>
        <w:jc w:val="both"/>
        <w:rPr>
          <w:bCs/>
          <w:sz w:val="28"/>
          <w:szCs w:val="28"/>
        </w:rPr>
      </w:pPr>
      <w:r>
        <w:rPr>
          <w:b/>
          <w:sz w:val="28"/>
          <w:szCs w:val="28"/>
        </w:rPr>
        <w:t>1</w:t>
      </w:r>
      <w:r w:rsidR="00842C24" w:rsidRPr="000D3E0F">
        <w:rPr>
          <w:b/>
          <w:sz w:val="28"/>
          <w:szCs w:val="28"/>
        </w:rPr>
        <w:t>.</w:t>
      </w:r>
      <w:r w:rsidR="00753683" w:rsidRPr="000D3E0F">
        <w:rPr>
          <w:b/>
          <w:sz w:val="28"/>
          <w:szCs w:val="28"/>
        </w:rPr>
        <w:t>2</w:t>
      </w:r>
      <w:r w:rsidR="00842C24" w:rsidRPr="000D3E0F">
        <w:rPr>
          <w:b/>
          <w:sz w:val="28"/>
          <w:szCs w:val="28"/>
        </w:rPr>
        <w:t>.</w:t>
      </w:r>
      <w:r w:rsidR="00753683" w:rsidRPr="000D3E0F">
        <w:rPr>
          <w:b/>
          <w:sz w:val="28"/>
          <w:szCs w:val="28"/>
        </w:rPr>
        <w:t>1.</w:t>
      </w:r>
      <w:r w:rsidR="00516A6D">
        <w:rPr>
          <w:b/>
          <w:sz w:val="28"/>
          <w:szCs w:val="28"/>
        </w:rPr>
        <w:t> </w:t>
      </w:r>
      <w:r w:rsidR="006B3E45" w:rsidRPr="000D3E0F">
        <w:rPr>
          <w:b/>
          <w:sz w:val="28"/>
          <w:szCs w:val="28"/>
        </w:rPr>
        <w:t>EPP darbības apraksts</w:t>
      </w:r>
    </w:p>
    <w:p w14:paraId="19297929" w14:textId="1E4AE6A4" w:rsidR="006B3E45" w:rsidRPr="000D3E0F" w:rsidRDefault="006B3E45" w:rsidP="006B3E45">
      <w:pPr>
        <w:spacing w:after="0" w:line="240" w:lineRule="auto"/>
        <w:ind w:firstLine="720"/>
        <w:jc w:val="both"/>
        <w:rPr>
          <w:bCs/>
          <w:sz w:val="28"/>
          <w:szCs w:val="28"/>
        </w:rPr>
      </w:pPr>
      <w:r w:rsidRPr="000D3E0F">
        <w:rPr>
          <w:bCs/>
          <w:sz w:val="28"/>
          <w:szCs w:val="28"/>
        </w:rPr>
        <w:t>EPP darbību un koordināciju nodrošinās Apvienotās Karalistes bezpeļņas organizācija “Atkritumu un resursu darbības programma” (</w:t>
      </w:r>
      <w:proofErr w:type="spellStart"/>
      <w:r w:rsidRPr="000D3E0F">
        <w:rPr>
          <w:i/>
          <w:iCs/>
          <w:sz w:val="28"/>
          <w:szCs w:val="28"/>
        </w:rPr>
        <w:t>The</w:t>
      </w:r>
      <w:proofErr w:type="spellEnd"/>
      <w:r w:rsidRPr="000D3E0F">
        <w:rPr>
          <w:i/>
          <w:iCs/>
          <w:sz w:val="28"/>
          <w:szCs w:val="28"/>
        </w:rPr>
        <w:t xml:space="preserve"> </w:t>
      </w:r>
      <w:proofErr w:type="spellStart"/>
      <w:r w:rsidRPr="000D3E0F">
        <w:rPr>
          <w:i/>
          <w:iCs/>
          <w:sz w:val="28"/>
          <w:szCs w:val="28"/>
        </w:rPr>
        <w:t>Waste</w:t>
      </w:r>
      <w:proofErr w:type="spellEnd"/>
      <w:r w:rsidRPr="000D3E0F">
        <w:rPr>
          <w:i/>
          <w:iCs/>
          <w:sz w:val="28"/>
          <w:szCs w:val="28"/>
        </w:rPr>
        <w:t xml:space="preserve"> </w:t>
      </w:r>
      <w:proofErr w:type="spellStart"/>
      <w:r w:rsidRPr="000D3E0F">
        <w:rPr>
          <w:i/>
          <w:iCs/>
          <w:sz w:val="28"/>
          <w:szCs w:val="28"/>
        </w:rPr>
        <w:t>and</w:t>
      </w:r>
      <w:proofErr w:type="spellEnd"/>
      <w:r w:rsidRPr="000D3E0F">
        <w:rPr>
          <w:i/>
          <w:iCs/>
          <w:sz w:val="28"/>
          <w:szCs w:val="28"/>
        </w:rPr>
        <w:t xml:space="preserve"> Resources </w:t>
      </w:r>
      <w:proofErr w:type="spellStart"/>
      <w:r w:rsidRPr="000D3E0F">
        <w:rPr>
          <w:i/>
          <w:iCs/>
          <w:sz w:val="28"/>
          <w:szCs w:val="28"/>
        </w:rPr>
        <w:t>Action</w:t>
      </w:r>
      <w:proofErr w:type="spellEnd"/>
      <w:r w:rsidRPr="000D3E0F">
        <w:rPr>
          <w:i/>
          <w:iCs/>
          <w:sz w:val="28"/>
          <w:szCs w:val="28"/>
        </w:rPr>
        <w:t xml:space="preserve"> </w:t>
      </w:r>
      <w:proofErr w:type="spellStart"/>
      <w:r w:rsidRPr="000D3E0F">
        <w:rPr>
          <w:i/>
          <w:iCs/>
          <w:sz w:val="28"/>
          <w:szCs w:val="28"/>
        </w:rPr>
        <w:t>Programme</w:t>
      </w:r>
      <w:proofErr w:type="spellEnd"/>
      <w:r w:rsidRPr="000D3E0F">
        <w:rPr>
          <w:sz w:val="28"/>
          <w:szCs w:val="28"/>
        </w:rPr>
        <w:t>)</w:t>
      </w:r>
      <w:r w:rsidRPr="000D3E0F">
        <w:rPr>
          <w:bCs/>
          <w:sz w:val="28"/>
          <w:szCs w:val="28"/>
        </w:rPr>
        <w:t xml:space="preserve"> (turpmāk – WRAP). WRAP nodrošinās EPP sekretariāta un pārvaldības darbību, organizēs darba grupas un tehnisko projektu </w:t>
      </w:r>
      <w:r w:rsidRPr="000D3E0F">
        <w:rPr>
          <w:bCs/>
          <w:sz w:val="28"/>
          <w:szCs w:val="28"/>
        </w:rPr>
        <w:lastRenderedPageBreak/>
        <w:t>izpildi, nodrošinās monitoringu un ziņošanu, kā arī veiks komunikācijas darbības un pasākumu organizēšanu.</w:t>
      </w:r>
    </w:p>
    <w:p w14:paraId="672FE16B" w14:textId="3A7EE085" w:rsidR="006B3E45" w:rsidRPr="000D3E0F" w:rsidRDefault="006B3E45" w:rsidP="00052EEE">
      <w:pPr>
        <w:spacing w:after="0" w:line="240" w:lineRule="auto"/>
        <w:jc w:val="both"/>
        <w:rPr>
          <w:b/>
          <w:sz w:val="28"/>
          <w:szCs w:val="28"/>
        </w:rPr>
      </w:pPr>
    </w:p>
    <w:p w14:paraId="7E78F1A9" w14:textId="416E38EA" w:rsidR="006B3E45" w:rsidRPr="000D3E0F" w:rsidRDefault="00223057" w:rsidP="0079559C">
      <w:pPr>
        <w:spacing w:after="0" w:line="240" w:lineRule="auto"/>
        <w:ind w:firstLine="709"/>
        <w:jc w:val="both"/>
        <w:rPr>
          <w:b/>
          <w:sz w:val="28"/>
          <w:szCs w:val="28"/>
        </w:rPr>
      </w:pPr>
      <w:r>
        <w:rPr>
          <w:b/>
          <w:sz w:val="28"/>
          <w:szCs w:val="28"/>
        </w:rPr>
        <w:t>1</w:t>
      </w:r>
      <w:r w:rsidR="00842C24" w:rsidRPr="000D3E0F">
        <w:rPr>
          <w:b/>
          <w:sz w:val="28"/>
          <w:szCs w:val="28"/>
        </w:rPr>
        <w:t>.</w:t>
      </w:r>
      <w:r w:rsidR="00753683" w:rsidRPr="000D3E0F">
        <w:rPr>
          <w:b/>
          <w:sz w:val="28"/>
          <w:szCs w:val="28"/>
        </w:rPr>
        <w:t>2.2.</w:t>
      </w:r>
      <w:r w:rsidR="00516A6D">
        <w:rPr>
          <w:b/>
          <w:sz w:val="28"/>
          <w:szCs w:val="28"/>
        </w:rPr>
        <w:t> </w:t>
      </w:r>
      <w:r w:rsidR="00052EEE" w:rsidRPr="000D3E0F">
        <w:rPr>
          <w:b/>
          <w:sz w:val="28"/>
          <w:szCs w:val="28"/>
        </w:rPr>
        <w:t>EPP galvenās aktivitātes</w:t>
      </w:r>
    </w:p>
    <w:p w14:paraId="4DFD96D1" w14:textId="0B03E141" w:rsidR="00052EEE" w:rsidRPr="000D3E0F" w:rsidRDefault="00052EEE" w:rsidP="00052EEE">
      <w:pPr>
        <w:spacing w:after="0" w:line="240" w:lineRule="auto"/>
        <w:ind w:firstLine="709"/>
        <w:jc w:val="both"/>
        <w:rPr>
          <w:bCs/>
          <w:sz w:val="28"/>
          <w:szCs w:val="28"/>
        </w:rPr>
      </w:pPr>
      <w:r w:rsidRPr="000D3E0F">
        <w:rPr>
          <w:bCs/>
          <w:sz w:val="28"/>
          <w:szCs w:val="28"/>
        </w:rPr>
        <w:t xml:space="preserve">EPP galvenās aktivitātes detāli iezīmē EPP ietvaros izstrādātā </w:t>
      </w:r>
      <w:proofErr w:type="spellStart"/>
      <w:r w:rsidRPr="000D3E0F">
        <w:rPr>
          <w:bCs/>
          <w:sz w:val="28"/>
          <w:szCs w:val="28"/>
        </w:rPr>
        <w:t>ceļakarte</w:t>
      </w:r>
      <w:proofErr w:type="spellEnd"/>
      <w:r w:rsidRPr="000D3E0F">
        <w:rPr>
          <w:bCs/>
          <w:sz w:val="28"/>
          <w:szCs w:val="28"/>
        </w:rPr>
        <w:t xml:space="preserve"> līdz 2025. gadam. Aktivitāšu rezultātā (tās ietver tematiskās darba grupas, pētījumus, tehniskos projektus), kuras koordinēs WRAP, līdz 2025. gadam tiek paredzēts sasniegt šādus mērķus:</w:t>
      </w:r>
    </w:p>
    <w:p w14:paraId="148FB96E" w14:textId="6A2E7C9A" w:rsidR="00052EEE" w:rsidRPr="000D3E0F" w:rsidRDefault="00052EEE" w:rsidP="00052EEE">
      <w:pPr>
        <w:pStyle w:val="ListParagraph"/>
        <w:numPr>
          <w:ilvl w:val="0"/>
          <w:numId w:val="22"/>
        </w:numPr>
        <w:spacing w:after="0" w:line="240" w:lineRule="auto"/>
        <w:ind w:left="1134"/>
        <w:jc w:val="both"/>
        <w:rPr>
          <w:bCs/>
          <w:sz w:val="28"/>
          <w:szCs w:val="28"/>
        </w:rPr>
      </w:pPr>
      <w:r w:rsidRPr="000D3E0F">
        <w:rPr>
          <w:bCs/>
          <w:sz w:val="28"/>
          <w:szCs w:val="28"/>
        </w:rPr>
        <w:t xml:space="preserve">izmantojot plastmasas dizaina jaunu pieeju, tiks nodrošināta materiāla atkārtota </w:t>
      </w:r>
      <w:proofErr w:type="spellStart"/>
      <w:r w:rsidRPr="000D3E0F">
        <w:rPr>
          <w:bCs/>
          <w:sz w:val="28"/>
          <w:szCs w:val="28"/>
        </w:rPr>
        <w:t>izmantojamība</w:t>
      </w:r>
      <w:proofErr w:type="spellEnd"/>
      <w:r w:rsidRPr="000D3E0F">
        <w:rPr>
          <w:bCs/>
          <w:sz w:val="28"/>
          <w:szCs w:val="28"/>
        </w:rPr>
        <w:t xml:space="preserve"> un pārstrāde, pakāpeniski panākot, ka viss plastmasas iepakojums un vienreiz lietojamie plastmasas izstrādājumi, kas tiks ievietoti tirgū, ir pārstrādājami;</w:t>
      </w:r>
    </w:p>
    <w:p w14:paraId="68C95AD8" w14:textId="43B9E586" w:rsidR="00052EEE" w:rsidRPr="000D3E0F" w:rsidRDefault="00052EEE" w:rsidP="00052EEE">
      <w:pPr>
        <w:pStyle w:val="ListParagraph"/>
        <w:numPr>
          <w:ilvl w:val="0"/>
          <w:numId w:val="22"/>
        </w:numPr>
        <w:spacing w:after="0" w:line="240" w:lineRule="auto"/>
        <w:ind w:left="1134"/>
        <w:jc w:val="both"/>
        <w:rPr>
          <w:bCs/>
          <w:sz w:val="28"/>
          <w:szCs w:val="28"/>
        </w:rPr>
      </w:pPr>
      <w:r w:rsidRPr="000D3E0F">
        <w:rPr>
          <w:bCs/>
          <w:sz w:val="28"/>
          <w:szCs w:val="28"/>
        </w:rPr>
        <w:t>veicināta atbildīga plastmasas izmantošana (it īpaši plastmasas iepakojums un vienreiz lietojamie plastmasas izstrādājumi), panākot, ka plastmasas izstrādājumos un iepakojumos par vismaz 20</w:t>
      </w:r>
      <w:r w:rsidR="00C92D63" w:rsidRPr="000D3E0F">
        <w:rPr>
          <w:bCs/>
          <w:sz w:val="28"/>
          <w:szCs w:val="28"/>
        </w:rPr>
        <w:t> </w:t>
      </w:r>
      <w:r w:rsidRPr="000D3E0F">
        <w:rPr>
          <w:bCs/>
          <w:sz w:val="28"/>
          <w:szCs w:val="28"/>
        </w:rPr>
        <w:t>% (no svara) tiek samazināta ražošanā izmantotā pirmreizējā plastmasa, un pusi no šī samazinājuma būtu jāveido, atsakoties no plastmasas lietošanas (to aizstājot);</w:t>
      </w:r>
    </w:p>
    <w:p w14:paraId="0FAEFEEB" w14:textId="16B71120" w:rsidR="00052EEE" w:rsidRPr="000D3E0F" w:rsidRDefault="00052EEE" w:rsidP="00052EEE">
      <w:pPr>
        <w:pStyle w:val="ListParagraph"/>
        <w:numPr>
          <w:ilvl w:val="0"/>
          <w:numId w:val="22"/>
        </w:numPr>
        <w:spacing w:after="0" w:line="240" w:lineRule="auto"/>
        <w:ind w:left="1134"/>
        <w:jc w:val="both"/>
        <w:rPr>
          <w:bCs/>
          <w:sz w:val="28"/>
          <w:szCs w:val="28"/>
        </w:rPr>
      </w:pPr>
      <w:r w:rsidRPr="000D3E0F">
        <w:rPr>
          <w:bCs/>
          <w:sz w:val="28"/>
          <w:szCs w:val="28"/>
        </w:rPr>
        <w:t>palielināt plastmasas savākšanas, šķirošanas un pārstrādes jaudas par vismaz 25 % un sasniegt līmeni, kas atbilst tirgus pieprasījumam pēc pārstrādātas plastmasas;</w:t>
      </w:r>
    </w:p>
    <w:p w14:paraId="08937CE0" w14:textId="362A6C22" w:rsidR="00C92D63" w:rsidRPr="00F71ADD" w:rsidRDefault="00C92D63" w:rsidP="00052EEE">
      <w:pPr>
        <w:pStyle w:val="ListParagraph"/>
        <w:numPr>
          <w:ilvl w:val="0"/>
          <w:numId w:val="22"/>
        </w:numPr>
        <w:spacing w:after="0" w:line="240" w:lineRule="auto"/>
        <w:ind w:left="1134"/>
        <w:jc w:val="both"/>
        <w:rPr>
          <w:bCs/>
          <w:sz w:val="28"/>
          <w:szCs w:val="28"/>
        </w:rPr>
      </w:pPr>
      <w:r w:rsidRPr="000D3E0F">
        <w:rPr>
          <w:sz w:val="28"/>
          <w:szCs w:val="28"/>
        </w:rPr>
        <w:t>palielināt pārstrādātās plastmasas izmantošanu jaunos izstrādājumos un iepakojumā sadarbībā ar plastmasas nozarē iesaistītajām pusēm, (kompānijām) panākot, ka vidēji tiek izmantota vismaz 30 % (no svara) pārstrādāta plastmasa ražojumos un iepakojumā.</w:t>
      </w:r>
    </w:p>
    <w:p w14:paraId="7D0F6F98" w14:textId="77777777" w:rsidR="00F71ADD" w:rsidRPr="009E76F7" w:rsidRDefault="00F71ADD" w:rsidP="009E76F7">
      <w:pPr>
        <w:spacing w:after="0" w:line="240" w:lineRule="auto"/>
        <w:jc w:val="both"/>
        <w:rPr>
          <w:bCs/>
          <w:sz w:val="28"/>
          <w:szCs w:val="28"/>
        </w:rPr>
      </w:pPr>
    </w:p>
    <w:p w14:paraId="3D58C9F8" w14:textId="1E057E16" w:rsidR="00842C24" w:rsidRPr="000D3E0F" w:rsidRDefault="00842C24" w:rsidP="00842C24">
      <w:pPr>
        <w:spacing w:after="0" w:line="240" w:lineRule="auto"/>
        <w:ind w:left="720"/>
        <w:jc w:val="both"/>
        <w:rPr>
          <w:b/>
          <w:sz w:val="28"/>
          <w:szCs w:val="28"/>
        </w:rPr>
      </w:pPr>
      <w:r w:rsidRPr="000D3E0F">
        <w:rPr>
          <w:b/>
          <w:sz w:val="28"/>
          <w:szCs w:val="28"/>
        </w:rPr>
        <w:t>2.</w:t>
      </w:r>
      <w:r w:rsidR="00516A6D">
        <w:rPr>
          <w:b/>
          <w:sz w:val="28"/>
          <w:szCs w:val="28"/>
        </w:rPr>
        <w:t> </w:t>
      </w:r>
      <w:r w:rsidR="00000E7B" w:rsidRPr="000D3E0F">
        <w:rPr>
          <w:b/>
          <w:sz w:val="28"/>
          <w:szCs w:val="28"/>
        </w:rPr>
        <w:t>L</w:t>
      </w:r>
      <w:r w:rsidR="00146705" w:rsidRPr="000D3E0F">
        <w:rPr>
          <w:b/>
          <w:sz w:val="28"/>
          <w:szCs w:val="28"/>
        </w:rPr>
        <w:t xml:space="preserve">atvijas </w:t>
      </w:r>
      <w:r w:rsidR="00ED66FC" w:rsidRPr="000D3E0F">
        <w:rPr>
          <w:b/>
          <w:sz w:val="28"/>
          <w:szCs w:val="28"/>
        </w:rPr>
        <w:t>dalība</w:t>
      </w:r>
      <w:r w:rsidRPr="000D3E0F">
        <w:rPr>
          <w:b/>
          <w:sz w:val="28"/>
          <w:szCs w:val="28"/>
        </w:rPr>
        <w:t xml:space="preserve"> </w:t>
      </w:r>
    </w:p>
    <w:p w14:paraId="48FFC2DF" w14:textId="77777777" w:rsidR="00516A6D" w:rsidRDefault="00516A6D" w:rsidP="003F001E">
      <w:pPr>
        <w:spacing w:after="0" w:line="240" w:lineRule="auto"/>
        <w:ind w:left="720"/>
        <w:jc w:val="both"/>
        <w:rPr>
          <w:b/>
          <w:sz w:val="28"/>
          <w:szCs w:val="28"/>
        </w:rPr>
      </w:pPr>
    </w:p>
    <w:p w14:paraId="38160A23" w14:textId="15C1DB1E" w:rsidR="006B3E45" w:rsidRPr="000D3E0F" w:rsidRDefault="00842C24" w:rsidP="003F001E">
      <w:pPr>
        <w:spacing w:after="0" w:line="240" w:lineRule="auto"/>
        <w:ind w:left="720"/>
        <w:jc w:val="both"/>
        <w:rPr>
          <w:b/>
          <w:sz w:val="28"/>
          <w:szCs w:val="28"/>
        </w:rPr>
      </w:pPr>
      <w:r w:rsidRPr="000D3E0F">
        <w:rPr>
          <w:b/>
          <w:sz w:val="28"/>
          <w:szCs w:val="28"/>
        </w:rPr>
        <w:t>2.1.</w:t>
      </w:r>
      <w:r w:rsidR="00516A6D">
        <w:rPr>
          <w:b/>
          <w:sz w:val="28"/>
          <w:szCs w:val="28"/>
        </w:rPr>
        <w:t> </w:t>
      </w:r>
      <w:r w:rsidRPr="000D3E0F">
        <w:rPr>
          <w:b/>
          <w:sz w:val="28"/>
          <w:szCs w:val="28"/>
        </w:rPr>
        <w:t>IPAC</w:t>
      </w:r>
    </w:p>
    <w:p w14:paraId="0F4FE163" w14:textId="77777777" w:rsidR="00DA03A3" w:rsidRPr="00111B80" w:rsidRDefault="00DA03A3" w:rsidP="00DA03A3">
      <w:pPr>
        <w:pStyle w:val="NormalWeb"/>
        <w:spacing w:before="0" w:beforeAutospacing="0" w:after="0" w:afterAutospacing="0"/>
        <w:ind w:firstLine="720"/>
        <w:jc w:val="both"/>
        <w:rPr>
          <w:rFonts w:ascii="Times New Roman" w:hAnsi="Times New Roman" w:cs="Times New Roman"/>
          <w:b/>
          <w:sz w:val="28"/>
          <w:szCs w:val="28"/>
        </w:rPr>
      </w:pPr>
      <w:r w:rsidRPr="00C27774">
        <w:rPr>
          <w:rFonts w:ascii="Times New Roman" w:hAnsi="Times New Roman" w:cs="Times New Roman"/>
          <w:sz w:val="28"/>
          <w:szCs w:val="28"/>
        </w:rPr>
        <w:t>Latvijas mērķis, iesaistotie</w:t>
      </w:r>
      <w:r w:rsidRPr="00F71ADD">
        <w:rPr>
          <w:rFonts w:ascii="Times New Roman" w:hAnsi="Times New Roman" w:cs="Times New Roman"/>
          <w:sz w:val="28"/>
          <w:szCs w:val="28"/>
        </w:rPr>
        <w:t>s</w:t>
      </w:r>
      <w:r w:rsidRPr="00F71ADD">
        <w:rPr>
          <w:rFonts w:ascii="Times New Roman" w:hAnsi="Times New Roman" w:cs="Times New Roman"/>
          <w:i/>
          <w:iCs/>
          <w:sz w:val="28"/>
          <w:szCs w:val="28"/>
        </w:rPr>
        <w:t xml:space="preserve"> </w:t>
      </w:r>
      <w:r w:rsidRPr="00C27774">
        <w:rPr>
          <w:rFonts w:ascii="Times New Roman" w:hAnsi="Times New Roman" w:cs="Times New Roman"/>
          <w:iCs/>
          <w:sz w:val="28"/>
          <w:szCs w:val="28"/>
        </w:rPr>
        <w:t>IPAC</w:t>
      </w:r>
      <w:r w:rsidRPr="00C27774">
        <w:rPr>
          <w:rFonts w:ascii="Times New Roman" w:hAnsi="Times New Roman" w:cs="Times New Roman"/>
          <w:sz w:val="28"/>
          <w:szCs w:val="28"/>
        </w:rPr>
        <w:t>, ir veicināt sekmīgu klimata mērķu izpildi, nostiprināt dalību OECD, tai skaitā OECD Vides politikas komitejas Klimata darba grupā, un gūt praktiskus ieguvumus Latvijas klimata politikas pilnveidošanai un īstenošanai, izmantojot starptautiski atzītas novērtēšanas metodes un rīkus</w:t>
      </w:r>
      <w:r w:rsidRPr="00111B80">
        <w:rPr>
          <w:rFonts w:ascii="Times New Roman" w:hAnsi="Times New Roman" w:cs="Times New Roman"/>
          <w:b/>
          <w:sz w:val="28"/>
          <w:szCs w:val="28"/>
        </w:rPr>
        <w:t>.</w:t>
      </w:r>
    </w:p>
    <w:p w14:paraId="4EFF6A74" w14:textId="0797395E" w:rsidR="00FC6DBD" w:rsidRPr="000D3E0F" w:rsidRDefault="00BF2875" w:rsidP="007C25A2">
      <w:pPr>
        <w:pStyle w:val="Default"/>
        <w:ind w:firstLine="720"/>
        <w:jc w:val="both"/>
        <w:rPr>
          <w:color w:val="auto"/>
          <w:spacing w:val="-2"/>
          <w:sz w:val="28"/>
          <w:szCs w:val="28"/>
          <w:shd w:val="clear" w:color="auto" w:fill="FFFFFF"/>
        </w:rPr>
      </w:pPr>
      <w:r w:rsidRPr="000D3E0F">
        <w:rPr>
          <w:color w:val="auto"/>
          <w:sz w:val="28"/>
          <w:szCs w:val="28"/>
        </w:rPr>
        <w:t>Latvijas dalība</w:t>
      </w:r>
      <w:r w:rsidR="00F5323C" w:rsidRPr="000D3E0F">
        <w:rPr>
          <w:color w:val="auto"/>
          <w:sz w:val="28"/>
          <w:szCs w:val="28"/>
        </w:rPr>
        <w:t>s nosacījumi</w:t>
      </w:r>
      <w:r w:rsidRPr="000D3E0F">
        <w:rPr>
          <w:color w:val="auto"/>
          <w:sz w:val="28"/>
          <w:szCs w:val="28"/>
        </w:rPr>
        <w:t xml:space="preserve"> </w:t>
      </w:r>
      <w:r w:rsidRPr="000D3E0F">
        <w:rPr>
          <w:iCs/>
          <w:color w:val="auto"/>
          <w:sz w:val="28"/>
          <w:szCs w:val="28"/>
        </w:rPr>
        <w:t>IPAC</w:t>
      </w:r>
      <w:r w:rsidRPr="000D3E0F">
        <w:rPr>
          <w:color w:val="auto"/>
          <w:sz w:val="28"/>
          <w:szCs w:val="28"/>
        </w:rPr>
        <w:t xml:space="preserve"> </w:t>
      </w:r>
      <w:r w:rsidR="00DA5A78" w:rsidRPr="000D3E0F">
        <w:rPr>
          <w:color w:val="auto"/>
          <w:sz w:val="28"/>
          <w:szCs w:val="28"/>
        </w:rPr>
        <w:t>saskaņā ar</w:t>
      </w:r>
      <w:r w:rsidR="00DC19C7" w:rsidRPr="000D3E0F">
        <w:rPr>
          <w:color w:val="auto"/>
          <w:sz w:val="28"/>
          <w:szCs w:val="28"/>
        </w:rPr>
        <w:t xml:space="preserve"> </w:t>
      </w:r>
      <w:r w:rsidR="009C69C3" w:rsidRPr="000D3E0F">
        <w:rPr>
          <w:iCs/>
          <w:color w:val="auto"/>
          <w:sz w:val="28"/>
          <w:szCs w:val="28"/>
        </w:rPr>
        <w:t>IPAC</w:t>
      </w:r>
      <w:r w:rsidR="009C69C3" w:rsidRPr="000D3E0F">
        <w:rPr>
          <w:color w:val="auto"/>
          <w:sz w:val="28"/>
          <w:szCs w:val="28"/>
        </w:rPr>
        <w:t xml:space="preserve"> priekšlikum</w:t>
      </w:r>
      <w:r w:rsidR="00DA5A78" w:rsidRPr="000D3E0F">
        <w:rPr>
          <w:color w:val="auto"/>
          <w:sz w:val="28"/>
          <w:szCs w:val="28"/>
        </w:rPr>
        <w:t>u</w:t>
      </w:r>
      <w:r w:rsidR="00DC19C7" w:rsidRPr="000D3E0F">
        <w:rPr>
          <w:rStyle w:val="FootnoteReference"/>
          <w:color w:val="auto"/>
          <w:sz w:val="28"/>
          <w:szCs w:val="28"/>
        </w:rPr>
        <w:footnoteReference w:id="8"/>
      </w:r>
      <w:r w:rsidR="005656B3" w:rsidRPr="000D3E0F" w:rsidDel="005656B3">
        <w:rPr>
          <w:rStyle w:val="EndnoteReference"/>
          <w:color w:val="auto"/>
          <w:sz w:val="28"/>
          <w:szCs w:val="28"/>
        </w:rPr>
        <w:t xml:space="preserve"> </w:t>
      </w:r>
      <w:r w:rsidR="00223057">
        <w:rPr>
          <w:color w:val="auto"/>
          <w:sz w:val="28"/>
          <w:szCs w:val="28"/>
        </w:rPr>
        <w:t xml:space="preserve"> </w:t>
      </w:r>
      <w:r w:rsidR="00DA5A78" w:rsidRPr="000D3E0F">
        <w:rPr>
          <w:color w:val="auto"/>
          <w:sz w:val="28"/>
          <w:szCs w:val="28"/>
        </w:rPr>
        <w:t xml:space="preserve">ir </w:t>
      </w:r>
      <w:r w:rsidR="00390ECF">
        <w:rPr>
          <w:color w:val="auto"/>
          <w:sz w:val="28"/>
          <w:szCs w:val="28"/>
        </w:rPr>
        <w:t>šādi</w:t>
      </w:r>
      <w:r w:rsidR="00DA5A78" w:rsidRPr="000D3E0F">
        <w:rPr>
          <w:color w:val="auto"/>
          <w:sz w:val="28"/>
          <w:szCs w:val="28"/>
        </w:rPr>
        <w:t>:</w:t>
      </w:r>
      <w:r w:rsidRPr="000D3E0F">
        <w:rPr>
          <w:color w:val="auto"/>
          <w:sz w:val="28"/>
          <w:szCs w:val="28"/>
        </w:rPr>
        <w:t xml:space="preserve"> </w:t>
      </w:r>
    </w:p>
    <w:p w14:paraId="587F4C4D" w14:textId="5514F705" w:rsidR="00FC6DBD" w:rsidRPr="000D3E0F" w:rsidRDefault="00245993" w:rsidP="007C25A2">
      <w:pPr>
        <w:pStyle w:val="Default"/>
        <w:numPr>
          <w:ilvl w:val="0"/>
          <w:numId w:val="17"/>
        </w:numPr>
        <w:jc w:val="both"/>
        <w:rPr>
          <w:rStyle w:val="word"/>
          <w:color w:val="auto"/>
          <w:spacing w:val="-2"/>
          <w:sz w:val="28"/>
          <w:szCs w:val="28"/>
          <w:shd w:val="clear" w:color="auto" w:fill="FFFFFF"/>
        </w:rPr>
      </w:pPr>
      <w:bookmarkStart w:id="5" w:name="_Hlk63419837"/>
      <w:r w:rsidRPr="000D3E0F">
        <w:rPr>
          <w:rStyle w:val="word"/>
          <w:color w:val="auto"/>
          <w:spacing w:val="-2"/>
          <w:sz w:val="28"/>
          <w:szCs w:val="28"/>
          <w:shd w:val="clear" w:color="auto" w:fill="FFFFFF"/>
        </w:rPr>
        <w:t>OECD</w:t>
      </w:r>
      <w:r w:rsidR="005D54A1" w:rsidRPr="000D3E0F">
        <w:rPr>
          <w:color w:val="auto"/>
          <w:spacing w:val="-2"/>
          <w:sz w:val="28"/>
          <w:szCs w:val="28"/>
          <w:shd w:val="clear" w:color="auto" w:fill="FFFFFF"/>
        </w:rPr>
        <w:t xml:space="preserve"> </w:t>
      </w:r>
      <w:r w:rsidR="00BF2875" w:rsidRPr="000D3E0F">
        <w:rPr>
          <w:rStyle w:val="word"/>
          <w:color w:val="auto"/>
          <w:spacing w:val="-2"/>
          <w:sz w:val="28"/>
          <w:szCs w:val="28"/>
          <w:shd w:val="clear" w:color="auto" w:fill="FFFFFF"/>
        </w:rPr>
        <w:t>dalībvalst</w:t>
      </w:r>
      <w:r w:rsidRPr="000D3E0F">
        <w:rPr>
          <w:rStyle w:val="word"/>
          <w:color w:val="auto"/>
          <w:spacing w:val="-2"/>
          <w:sz w:val="28"/>
          <w:szCs w:val="28"/>
          <w:shd w:val="clear" w:color="auto" w:fill="FFFFFF"/>
        </w:rPr>
        <w:t>s</w:t>
      </w:r>
      <w:r w:rsidR="00BF2875" w:rsidRPr="000D3E0F">
        <w:rPr>
          <w:rStyle w:val="word"/>
          <w:color w:val="auto"/>
          <w:spacing w:val="-2"/>
          <w:sz w:val="28"/>
          <w:szCs w:val="28"/>
          <w:shd w:val="clear" w:color="auto" w:fill="FFFFFF"/>
        </w:rPr>
        <w:t>,</w:t>
      </w:r>
      <w:r w:rsidR="005D54A1" w:rsidRPr="000D3E0F">
        <w:rPr>
          <w:color w:val="auto"/>
          <w:spacing w:val="-2"/>
          <w:sz w:val="28"/>
          <w:szCs w:val="28"/>
          <w:shd w:val="clear" w:color="auto" w:fill="FFFFFF"/>
        </w:rPr>
        <w:t xml:space="preserve"> </w:t>
      </w:r>
      <w:r w:rsidR="00BF2875" w:rsidRPr="000D3E0F">
        <w:rPr>
          <w:rStyle w:val="word"/>
          <w:color w:val="auto"/>
          <w:spacing w:val="-2"/>
          <w:sz w:val="28"/>
          <w:szCs w:val="28"/>
          <w:shd w:val="clear" w:color="auto" w:fill="FFFFFF"/>
        </w:rPr>
        <w:t>kura</w:t>
      </w:r>
      <w:r w:rsidRPr="000D3E0F">
        <w:rPr>
          <w:rStyle w:val="word"/>
          <w:color w:val="auto"/>
          <w:spacing w:val="-2"/>
          <w:sz w:val="28"/>
          <w:szCs w:val="28"/>
          <w:shd w:val="clear" w:color="auto" w:fill="FFFFFF"/>
        </w:rPr>
        <w:t xml:space="preserve"> </w:t>
      </w:r>
      <w:r w:rsidR="00BF2875" w:rsidRPr="000D3E0F">
        <w:rPr>
          <w:rStyle w:val="word"/>
          <w:color w:val="auto"/>
          <w:spacing w:val="-2"/>
          <w:sz w:val="28"/>
          <w:szCs w:val="28"/>
          <w:shd w:val="clear" w:color="auto" w:fill="FFFFFF"/>
        </w:rPr>
        <w:t>ir</w:t>
      </w:r>
      <w:r w:rsidR="005D54A1" w:rsidRPr="000D3E0F">
        <w:rPr>
          <w:color w:val="auto"/>
          <w:spacing w:val="-2"/>
          <w:sz w:val="28"/>
          <w:szCs w:val="28"/>
          <w:shd w:val="clear" w:color="auto" w:fill="FFFFFF"/>
        </w:rPr>
        <w:t xml:space="preserve"> </w:t>
      </w:r>
      <w:r w:rsidRPr="000D3E0F">
        <w:rPr>
          <w:rStyle w:val="word"/>
          <w:color w:val="auto"/>
          <w:spacing w:val="-2"/>
          <w:sz w:val="28"/>
          <w:szCs w:val="28"/>
          <w:shd w:val="clear" w:color="auto" w:fill="FFFFFF"/>
        </w:rPr>
        <w:t>iesniegusi paziņojumu OECD</w:t>
      </w:r>
      <w:r w:rsidR="005D54A1" w:rsidRPr="000D3E0F">
        <w:rPr>
          <w:color w:val="auto"/>
          <w:spacing w:val="-2"/>
          <w:sz w:val="28"/>
          <w:szCs w:val="28"/>
          <w:shd w:val="clear" w:color="auto" w:fill="FFFFFF"/>
        </w:rPr>
        <w:t xml:space="preserve"> </w:t>
      </w:r>
      <w:r w:rsidR="00BF2875" w:rsidRPr="000D3E0F">
        <w:rPr>
          <w:rStyle w:val="word"/>
          <w:color w:val="auto"/>
          <w:spacing w:val="-2"/>
          <w:sz w:val="28"/>
          <w:szCs w:val="28"/>
          <w:shd w:val="clear" w:color="auto" w:fill="FFFFFF"/>
        </w:rPr>
        <w:t>ģenerālsekretāram</w:t>
      </w:r>
      <w:r w:rsidRPr="000D3E0F">
        <w:rPr>
          <w:rStyle w:val="word"/>
          <w:color w:val="auto"/>
          <w:spacing w:val="-2"/>
          <w:sz w:val="28"/>
          <w:szCs w:val="28"/>
          <w:shd w:val="clear" w:color="auto" w:fill="FFFFFF"/>
        </w:rPr>
        <w:t>, kļ</w:t>
      </w:r>
      <w:r w:rsidR="00F5323C" w:rsidRPr="000D3E0F">
        <w:rPr>
          <w:rStyle w:val="word"/>
          <w:color w:val="auto"/>
          <w:spacing w:val="-2"/>
          <w:sz w:val="28"/>
          <w:szCs w:val="28"/>
          <w:shd w:val="clear" w:color="auto" w:fill="FFFFFF"/>
        </w:rPr>
        <w:t>ū</w:t>
      </w:r>
      <w:r w:rsidRPr="000D3E0F">
        <w:rPr>
          <w:rStyle w:val="word"/>
          <w:color w:val="auto"/>
          <w:spacing w:val="-2"/>
          <w:sz w:val="28"/>
          <w:szCs w:val="28"/>
          <w:shd w:val="clear" w:color="auto" w:fill="FFFFFF"/>
        </w:rPr>
        <w:t xml:space="preserve">st par </w:t>
      </w:r>
      <w:r w:rsidR="00064044" w:rsidRPr="000D3E0F">
        <w:rPr>
          <w:rStyle w:val="word"/>
          <w:iCs/>
          <w:color w:val="auto"/>
          <w:spacing w:val="-2"/>
          <w:sz w:val="28"/>
          <w:szCs w:val="28"/>
          <w:shd w:val="clear" w:color="auto" w:fill="FFFFFF"/>
        </w:rPr>
        <w:t>IPAC</w:t>
      </w:r>
      <w:r w:rsidRPr="000D3E0F">
        <w:rPr>
          <w:rStyle w:val="word"/>
          <w:color w:val="auto"/>
          <w:spacing w:val="-2"/>
          <w:sz w:val="28"/>
          <w:szCs w:val="28"/>
          <w:shd w:val="clear" w:color="auto" w:fill="FFFFFF"/>
        </w:rPr>
        <w:t xml:space="preserve"> biedr</w:t>
      </w:r>
      <w:r w:rsidR="00064044" w:rsidRPr="000D3E0F">
        <w:rPr>
          <w:rStyle w:val="word"/>
          <w:color w:val="auto"/>
          <w:spacing w:val="-2"/>
          <w:sz w:val="28"/>
          <w:szCs w:val="28"/>
          <w:shd w:val="clear" w:color="auto" w:fill="FFFFFF"/>
        </w:rPr>
        <w:t>u</w:t>
      </w:r>
      <w:r w:rsidR="00DA5A78" w:rsidRPr="000D3E0F">
        <w:rPr>
          <w:rStyle w:val="word"/>
          <w:color w:val="auto"/>
          <w:spacing w:val="-2"/>
          <w:sz w:val="28"/>
          <w:szCs w:val="28"/>
          <w:shd w:val="clear" w:color="auto" w:fill="FFFFFF"/>
        </w:rPr>
        <w:t xml:space="preserve"> un tā</w:t>
      </w:r>
      <w:r w:rsidRPr="000D3E0F">
        <w:rPr>
          <w:rStyle w:val="word"/>
          <w:color w:val="auto"/>
          <w:spacing w:val="-2"/>
          <w:sz w:val="28"/>
          <w:szCs w:val="28"/>
          <w:shd w:val="clear" w:color="auto" w:fill="FFFFFF"/>
        </w:rPr>
        <w:t xml:space="preserve"> dalība tiek apstip</w:t>
      </w:r>
      <w:r w:rsidR="00FC6DBD" w:rsidRPr="000D3E0F">
        <w:rPr>
          <w:rStyle w:val="word"/>
          <w:color w:val="auto"/>
          <w:spacing w:val="-2"/>
          <w:sz w:val="28"/>
          <w:szCs w:val="28"/>
          <w:shd w:val="clear" w:color="auto" w:fill="FFFFFF"/>
        </w:rPr>
        <w:t>r</w:t>
      </w:r>
      <w:r w:rsidRPr="000D3E0F">
        <w:rPr>
          <w:rStyle w:val="word"/>
          <w:color w:val="auto"/>
          <w:spacing w:val="-2"/>
          <w:sz w:val="28"/>
          <w:szCs w:val="28"/>
          <w:shd w:val="clear" w:color="auto" w:fill="FFFFFF"/>
        </w:rPr>
        <w:t xml:space="preserve">ināta ar </w:t>
      </w:r>
      <w:r w:rsidR="00FC6DBD" w:rsidRPr="000D3E0F">
        <w:rPr>
          <w:rStyle w:val="word"/>
          <w:color w:val="auto"/>
          <w:spacing w:val="-2"/>
          <w:sz w:val="28"/>
          <w:szCs w:val="28"/>
          <w:shd w:val="clear" w:color="auto" w:fill="FFFFFF"/>
        </w:rPr>
        <w:t xml:space="preserve">OECD Padomes vairākumu saskaņā ar </w:t>
      </w:r>
      <w:r w:rsidR="00FC6DBD" w:rsidRPr="000D3E0F">
        <w:rPr>
          <w:rStyle w:val="word"/>
          <w:iCs/>
          <w:color w:val="auto"/>
          <w:spacing w:val="-2"/>
          <w:sz w:val="28"/>
          <w:szCs w:val="28"/>
          <w:shd w:val="clear" w:color="auto" w:fill="FFFFFF"/>
        </w:rPr>
        <w:t>IPAC</w:t>
      </w:r>
      <w:r w:rsidR="00FC6DBD" w:rsidRPr="000D3E0F">
        <w:rPr>
          <w:rStyle w:val="word"/>
          <w:color w:val="auto"/>
          <w:spacing w:val="-2"/>
          <w:sz w:val="28"/>
          <w:szCs w:val="28"/>
          <w:shd w:val="clear" w:color="auto" w:fill="FFFFFF"/>
        </w:rPr>
        <w:t xml:space="preserve"> vadības grupas rekomendācijām. </w:t>
      </w:r>
    </w:p>
    <w:bookmarkEnd w:id="5"/>
    <w:p w14:paraId="454CD819" w14:textId="15B3CAFD" w:rsidR="00210159" w:rsidRPr="000D3E0F" w:rsidRDefault="005D7D9B" w:rsidP="007C25A2">
      <w:pPr>
        <w:pStyle w:val="Default"/>
        <w:numPr>
          <w:ilvl w:val="0"/>
          <w:numId w:val="17"/>
        </w:numPr>
        <w:jc w:val="both"/>
      </w:pPr>
      <w:r w:rsidRPr="000D3E0F">
        <w:rPr>
          <w:iCs/>
          <w:color w:val="auto"/>
          <w:sz w:val="28"/>
          <w:szCs w:val="28"/>
        </w:rPr>
        <w:t>IPAC</w:t>
      </w:r>
      <w:r w:rsidRPr="000D3E0F">
        <w:rPr>
          <w:color w:val="auto"/>
          <w:sz w:val="28"/>
          <w:szCs w:val="28"/>
        </w:rPr>
        <w:t xml:space="preserve"> </w:t>
      </w:r>
      <w:r w:rsidR="00FC6DBD" w:rsidRPr="000D3E0F">
        <w:rPr>
          <w:color w:val="auto"/>
          <w:sz w:val="28"/>
          <w:szCs w:val="28"/>
        </w:rPr>
        <w:t>biedri</w:t>
      </w:r>
      <w:r w:rsidRPr="000D3E0F">
        <w:rPr>
          <w:color w:val="auto"/>
          <w:sz w:val="28"/>
          <w:szCs w:val="28"/>
        </w:rPr>
        <w:t xml:space="preserve"> piedalās </w:t>
      </w:r>
      <w:r w:rsidR="00064044" w:rsidRPr="000D3E0F">
        <w:rPr>
          <w:color w:val="auto"/>
          <w:sz w:val="28"/>
          <w:szCs w:val="28"/>
        </w:rPr>
        <w:t>uz</w:t>
      </w:r>
      <w:r w:rsidRPr="000D3E0F">
        <w:rPr>
          <w:color w:val="auto"/>
          <w:sz w:val="28"/>
          <w:szCs w:val="28"/>
        </w:rPr>
        <w:t xml:space="preserve"> vienlīdzīgiem nosacījumiem</w:t>
      </w:r>
      <w:r w:rsidR="00043462" w:rsidRPr="000D3E0F">
        <w:rPr>
          <w:i/>
          <w:iCs/>
          <w:color w:val="auto"/>
          <w:sz w:val="28"/>
          <w:szCs w:val="28"/>
        </w:rPr>
        <w:t>;</w:t>
      </w:r>
    </w:p>
    <w:p w14:paraId="3F81C121" w14:textId="3ACD36CE" w:rsidR="005D7D9B" w:rsidRPr="000D3E0F" w:rsidRDefault="005D7D9B" w:rsidP="007C25A2">
      <w:pPr>
        <w:pStyle w:val="Default"/>
        <w:numPr>
          <w:ilvl w:val="0"/>
          <w:numId w:val="17"/>
        </w:numPr>
        <w:jc w:val="both"/>
      </w:pPr>
      <w:r w:rsidRPr="000D3E0F">
        <w:rPr>
          <w:iCs/>
          <w:color w:val="auto"/>
          <w:sz w:val="28"/>
          <w:szCs w:val="28"/>
        </w:rPr>
        <w:lastRenderedPageBreak/>
        <w:t>IPAC</w:t>
      </w:r>
      <w:r w:rsidRPr="000D3E0F">
        <w:rPr>
          <w:color w:val="auto"/>
          <w:sz w:val="28"/>
          <w:szCs w:val="28"/>
        </w:rPr>
        <w:t xml:space="preserve"> </w:t>
      </w:r>
      <w:r w:rsidR="00064044" w:rsidRPr="000D3E0F">
        <w:rPr>
          <w:color w:val="auto"/>
          <w:sz w:val="28"/>
          <w:szCs w:val="28"/>
        </w:rPr>
        <w:t>biedri</w:t>
      </w:r>
      <w:r w:rsidRPr="000D3E0F">
        <w:rPr>
          <w:color w:val="auto"/>
          <w:sz w:val="28"/>
          <w:szCs w:val="28"/>
        </w:rPr>
        <w:t xml:space="preserve"> var izvirzīt </w:t>
      </w:r>
      <w:r w:rsidR="00210159" w:rsidRPr="000D3E0F">
        <w:rPr>
          <w:color w:val="auto"/>
          <w:sz w:val="28"/>
          <w:szCs w:val="28"/>
        </w:rPr>
        <w:t>nacionālās iestādes</w:t>
      </w:r>
      <w:r w:rsidRPr="000D3E0F">
        <w:rPr>
          <w:color w:val="auto"/>
          <w:sz w:val="28"/>
          <w:szCs w:val="28"/>
        </w:rPr>
        <w:t xml:space="preserve"> dalībai </w:t>
      </w:r>
      <w:r w:rsidRPr="00223057">
        <w:rPr>
          <w:iCs/>
          <w:color w:val="auto"/>
          <w:sz w:val="28"/>
          <w:szCs w:val="28"/>
        </w:rPr>
        <w:t>IPAC</w:t>
      </w:r>
      <w:r w:rsidRPr="000D3E0F">
        <w:rPr>
          <w:color w:val="auto"/>
          <w:sz w:val="28"/>
          <w:szCs w:val="28"/>
        </w:rPr>
        <w:t xml:space="preserve"> </w:t>
      </w:r>
      <w:r w:rsidR="00210159" w:rsidRPr="000D3E0F">
        <w:rPr>
          <w:color w:val="auto"/>
          <w:sz w:val="28"/>
          <w:szCs w:val="28"/>
        </w:rPr>
        <w:t>aktivitātēs, nodrošinot iemaksu veikšanu atbilstoši veiktajam aprēķinam, bet šādi biedri</w:t>
      </w:r>
      <w:r w:rsidRPr="000D3E0F">
        <w:rPr>
          <w:color w:val="auto"/>
          <w:sz w:val="28"/>
          <w:szCs w:val="28"/>
        </w:rPr>
        <w:t xml:space="preserve"> </w:t>
      </w:r>
      <w:r w:rsidR="00DA5A78" w:rsidRPr="000D3E0F">
        <w:rPr>
          <w:color w:val="auto"/>
          <w:sz w:val="28"/>
          <w:szCs w:val="28"/>
        </w:rPr>
        <w:t xml:space="preserve">IPAC vadības grupā </w:t>
      </w:r>
      <w:r w:rsidR="00210159" w:rsidRPr="000D3E0F">
        <w:rPr>
          <w:color w:val="auto"/>
          <w:sz w:val="28"/>
          <w:szCs w:val="28"/>
        </w:rPr>
        <w:t>netiek pārstāvēti atsevišķi</w:t>
      </w:r>
      <w:r w:rsidR="00043462" w:rsidRPr="000D3E0F">
        <w:rPr>
          <w:sz w:val="22"/>
        </w:rPr>
        <w:t xml:space="preserve">. </w:t>
      </w:r>
    </w:p>
    <w:p w14:paraId="13FB6C6E" w14:textId="60183F58" w:rsidR="00F04800" w:rsidRPr="00F04800" w:rsidRDefault="00F04800" w:rsidP="00F04800">
      <w:pPr>
        <w:pStyle w:val="Default"/>
        <w:ind w:firstLine="720"/>
        <w:jc w:val="both"/>
        <w:rPr>
          <w:rStyle w:val="word"/>
          <w:color w:val="auto"/>
          <w:spacing w:val="-2"/>
          <w:sz w:val="28"/>
          <w:szCs w:val="28"/>
          <w:shd w:val="clear" w:color="auto" w:fill="FFFFFF"/>
        </w:rPr>
      </w:pPr>
      <w:bookmarkStart w:id="6" w:name="_Hlk63845244"/>
      <w:r w:rsidRPr="00F04800">
        <w:rPr>
          <w:rStyle w:val="word"/>
          <w:color w:val="auto"/>
          <w:spacing w:val="-2"/>
          <w:sz w:val="28"/>
          <w:szCs w:val="28"/>
          <w:shd w:val="clear" w:color="auto" w:fill="FFFFFF"/>
        </w:rPr>
        <w:t>Ņemot vērā, ka Latvija ir OECD dalībvalsts kopš 2016.</w:t>
      </w:r>
      <w:r w:rsidR="00390ECF">
        <w:rPr>
          <w:rStyle w:val="word"/>
          <w:color w:val="auto"/>
          <w:spacing w:val="-2"/>
          <w:sz w:val="28"/>
          <w:szCs w:val="28"/>
          <w:shd w:val="clear" w:color="auto" w:fill="FFFFFF"/>
        </w:rPr>
        <w:t> </w:t>
      </w:r>
      <w:r w:rsidRPr="00F04800">
        <w:rPr>
          <w:rStyle w:val="word"/>
          <w:color w:val="auto"/>
          <w:spacing w:val="-2"/>
          <w:sz w:val="28"/>
          <w:szCs w:val="28"/>
          <w:shd w:val="clear" w:color="auto" w:fill="FFFFFF"/>
        </w:rPr>
        <w:t>gada un ir pievienojusies Parīzes nolīgumam 2017.</w:t>
      </w:r>
      <w:r w:rsidR="00390ECF">
        <w:rPr>
          <w:rStyle w:val="word"/>
          <w:color w:val="auto"/>
          <w:spacing w:val="-2"/>
          <w:sz w:val="28"/>
          <w:szCs w:val="28"/>
          <w:shd w:val="clear" w:color="auto" w:fill="FFFFFF"/>
        </w:rPr>
        <w:t> </w:t>
      </w:r>
      <w:r w:rsidRPr="00F04800">
        <w:rPr>
          <w:rStyle w:val="word"/>
          <w:color w:val="auto"/>
          <w:spacing w:val="-2"/>
          <w:sz w:val="28"/>
          <w:szCs w:val="28"/>
          <w:shd w:val="clear" w:color="auto" w:fill="FFFFFF"/>
        </w:rPr>
        <w:t xml:space="preserve">gadā (ratificēts </w:t>
      </w:r>
      <w:r w:rsidR="001E24E2">
        <w:rPr>
          <w:rStyle w:val="word"/>
          <w:color w:val="auto"/>
          <w:spacing w:val="-2"/>
          <w:sz w:val="28"/>
          <w:szCs w:val="28"/>
          <w:shd w:val="clear" w:color="auto" w:fill="FFFFFF"/>
        </w:rPr>
        <w:t xml:space="preserve">Latvijas Republikas </w:t>
      </w:r>
      <w:r w:rsidRPr="00F04800">
        <w:rPr>
          <w:rStyle w:val="word"/>
          <w:color w:val="auto"/>
          <w:spacing w:val="-2"/>
          <w:sz w:val="28"/>
          <w:szCs w:val="28"/>
          <w:shd w:val="clear" w:color="auto" w:fill="FFFFFF"/>
        </w:rPr>
        <w:t>Saeimā un stājies spēkā 2017.</w:t>
      </w:r>
      <w:r w:rsidR="00390ECF">
        <w:rPr>
          <w:rStyle w:val="word"/>
          <w:color w:val="auto"/>
          <w:spacing w:val="-2"/>
          <w:sz w:val="28"/>
          <w:szCs w:val="28"/>
          <w:shd w:val="clear" w:color="auto" w:fill="FFFFFF"/>
        </w:rPr>
        <w:t> </w:t>
      </w:r>
      <w:r w:rsidRPr="00F04800">
        <w:rPr>
          <w:rStyle w:val="word"/>
          <w:color w:val="auto"/>
          <w:spacing w:val="-2"/>
          <w:sz w:val="28"/>
          <w:szCs w:val="28"/>
          <w:shd w:val="clear" w:color="auto" w:fill="FFFFFF"/>
        </w:rPr>
        <w:t>gada 15.</w:t>
      </w:r>
      <w:r w:rsidR="00390ECF">
        <w:rPr>
          <w:rStyle w:val="word"/>
          <w:color w:val="auto"/>
          <w:spacing w:val="-2"/>
          <w:sz w:val="28"/>
          <w:szCs w:val="28"/>
          <w:shd w:val="clear" w:color="auto" w:fill="FFFFFF"/>
        </w:rPr>
        <w:t> </w:t>
      </w:r>
      <w:r w:rsidRPr="00F04800">
        <w:rPr>
          <w:rStyle w:val="word"/>
          <w:color w:val="auto"/>
          <w:spacing w:val="-2"/>
          <w:sz w:val="28"/>
          <w:szCs w:val="28"/>
          <w:shd w:val="clear" w:color="auto" w:fill="FFFFFF"/>
        </w:rPr>
        <w:t>aprīlī), tādā veidā uzņemoties turpmākas starptautiskās saistības, līdzdalība IPAC ir svarīgs stratēģisks solis, kurā Latvija varētu parādīt savu vadošo un mērķtiecīgo nostāju attiecībā uz klimata politiku gan Eiropas Zaļā kursa, gan Latvijas politikas plānošanas ietvaros.</w:t>
      </w:r>
    </w:p>
    <w:p w14:paraId="2F7B61C6" w14:textId="03223BEB" w:rsidR="00F04800" w:rsidRPr="00F04800" w:rsidRDefault="00F04800" w:rsidP="00F04800">
      <w:pPr>
        <w:pStyle w:val="Default"/>
        <w:ind w:firstLine="720"/>
        <w:jc w:val="both"/>
        <w:rPr>
          <w:rStyle w:val="word"/>
          <w:color w:val="auto"/>
          <w:spacing w:val="-2"/>
          <w:sz w:val="28"/>
          <w:szCs w:val="28"/>
          <w:shd w:val="clear" w:color="auto" w:fill="FFFFFF"/>
        </w:rPr>
      </w:pPr>
      <w:r w:rsidRPr="00F04800">
        <w:rPr>
          <w:rStyle w:val="word"/>
          <w:color w:val="auto"/>
          <w:spacing w:val="-2"/>
          <w:sz w:val="28"/>
          <w:szCs w:val="28"/>
          <w:shd w:val="clear" w:color="auto" w:fill="FFFFFF"/>
        </w:rPr>
        <w:t>Informatīvajā ziņojumā “Par sarunu noslēgšanu par Latvijas pievienošanos Ekonomiskās sadarbības un attīstības organizācijai”(18.08.2016.) ir norādīts, ka Latvija kā OECD dalībvalsts ir noteikusi prioritāros sadarbības virzienus ar OECD kopš 2016. gada, kur viens no virzieniem ir “Vides un ekonomisko politiku integrācija” (īpaši ekonomisko instrumentu pilnveidošana vides un klimata jomās).</w:t>
      </w:r>
    </w:p>
    <w:p w14:paraId="14A4EF89" w14:textId="51486EE9" w:rsidR="00B74AD4" w:rsidRPr="000D3E0F" w:rsidRDefault="00F04800" w:rsidP="00F04800">
      <w:pPr>
        <w:pStyle w:val="Default"/>
        <w:ind w:firstLine="720"/>
        <w:jc w:val="both"/>
        <w:rPr>
          <w:rStyle w:val="word"/>
          <w:color w:val="auto"/>
          <w:spacing w:val="-2"/>
          <w:sz w:val="28"/>
          <w:szCs w:val="28"/>
          <w:shd w:val="clear" w:color="auto" w:fill="FFFFFF"/>
        </w:rPr>
      </w:pPr>
      <w:r w:rsidRPr="00F04800">
        <w:rPr>
          <w:rStyle w:val="word"/>
          <w:color w:val="auto"/>
          <w:spacing w:val="-2"/>
          <w:sz w:val="28"/>
          <w:szCs w:val="28"/>
          <w:shd w:val="clear" w:color="auto" w:fill="FFFFFF"/>
        </w:rPr>
        <w:t xml:space="preserve">Latvija aktīvi iesaistās lēmumu pieņemšanas procesos ES, atbalstot ambiciozākus klimata politikas mērķus (piemēram, </w:t>
      </w:r>
      <w:proofErr w:type="spellStart"/>
      <w:r w:rsidRPr="00F04800">
        <w:rPr>
          <w:rStyle w:val="word"/>
          <w:color w:val="auto"/>
          <w:spacing w:val="-2"/>
          <w:sz w:val="28"/>
          <w:szCs w:val="28"/>
          <w:shd w:val="clear" w:color="auto" w:fill="FFFFFF"/>
        </w:rPr>
        <w:t>Sibiu</w:t>
      </w:r>
      <w:proofErr w:type="spellEnd"/>
      <w:r w:rsidRPr="00F04800">
        <w:rPr>
          <w:rStyle w:val="word"/>
          <w:color w:val="auto"/>
          <w:spacing w:val="-2"/>
          <w:sz w:val="28"/>
          <w:szCs w:val="28"/>
          <w:shd w:val="clear" w:color="auto" w:fill="FFFFFF"/>
        </w:rPr>
        <w:t xml:space="preserve"> deklarācija, 2019.</w:t>
      </w:r>
      <w:r w:rsidR="00390ECF">
        <w:rPr>
          <w:rStyle w:val="word"/>
          <w:color w:val="auto"/>
          <w:spacing w:val="-2"/>
          <w:sz w:val="28"/>
          <w:szCs w:val="28"/>
          <w:shd w:val="clear" w:color="auto" w:fill="FFFFFF"/>
        </w:rPr>
        <w:t> </w:t>
      </w:r>
      <w:r w:rsidRPr="00F04800">
        <w:rPr>
          <w:rStyle w:val="word"/>
          <w:color w:val="auto"/>
          <w:spacing w:val="-2"/>
          <w:sz w:val="28"/>
          <w:szCs w:val="28"/>
          <w:shd w:val="clear" w:color="auto" w:fill="FFFFFF"/>
        </w:rPr>
        <w:t>gada decembra un 2020.</w:t>
      </w:r>
      <w:r w:rsidR="00390ECF">
        <w:rPr>
          <w:rStyle w:val="word"/>
          <w:color w:val="auto"/>
          <w:spacing w:val="-2"/>
          <w:sz w:val="28"/>
          <w:szCs w:val="28"/>
          <w:shd w:val="clear" w:color="auto" w:fill="FFFFFF"/>
        </w:rPr>
        <w:t> </w:t>
      </w:r>
      <w:r w:rsidRPr="00F04800">
        <w:rPr>
          <w:rStyle w:val="word"/>
          <w:color w:val="auto"/>
          <w:spacing w:val="-2"/>
          <w:sz w:val="28"/>
          <w:szCs w:val="28"/>
          <w:shd w:val="clear" w:color="auto" w:fill="FFFFFF"/>
        </w:rPr>
        <w:t>gada 5.</w:t>
      </w:r>
      <w:r w:rsidR="00390ECF">
        <w:t> </w:t>
      </w:r>
      <w:r w:rsidRPr="00F04800">
        <w:rPr>
          <w:rStyle w:val="word"/>
          <w:color w:val="auto"/>
          <w:spacing w:val="-2"/>
          <w:sz w:val="28"/>
          <w:szCs w:val="28"/>
          <w:shd w:val="clear" w:color="auto" w:fill="FFFFFF"/>
        </w:rPr>
        <w:t>marta vēstules E</w:t>
      </w:r>
      <w:r w:rsidR="001E24E2">
        <w:rPr>
          <w:rStyle w:val="word"/>
          <w:color w:val="auto"/>
          <w:spacing w:val="-2"/>
          <w:sz w:val="28"/>
          <w:szCs w:val="28"/>
          <w:shd w:val="clear" w:color="auto" w:fill="FFFFFF"/>
        </w:rPr>
        <w:t xml:space="preserve">iropas </w:t>
      </w:r>
      <w:r w:rsidRPr="00F04800">
        <w:rPr>
          <w:rStyle w:val="word"/>
          <w:color w:val="auto"/>
          <w:spacing w:val="-2"/>
          <w:sz w:val="28"/>
          <w:szCs w:val="28"/>
          <w:shd w:val="clear" w:color="auto" w:fill="FFFFFF"/>
        </w:rPr>
        <w:t>K</w:t>
      </w:r>
      <w:r w:rsidR="001E24E2">
        <w:rPr>
          <w:rStyle w:val="word"/>
          <w:color w:val="auto"/>
          <w:spacing w:val="-2"/>
          <w:sz w:val="28"/>
          <w:szCs w:val="28"/>
          <w:shd w:val="clear" w:color="auto" w:fill="FFFFFF"/>
        </w:rPr>
        <w:t>omisijas (turpmāk – EK)</w:t>
      </w:r>
      <w:r w:rsidRPr="00F04800">
        <w:rPr>
          <w:rStyle w:val="word"/>
          <w:color w:val="auto"/>
          <w:spacing w:val="-2"/>
          <w:sz w:val="28"/>
          <w:szCs w:val="28"/>
          <w:shd w:val="clear" w:color="auto" w:fill="FFFFFF"/>
        </w:rPr>
        <w:t xml:space="preserve"> viceprezidentam F. </w:t>
      </w:r>
      <w:proofErr w:type="spellStart"/>
      <w:r w:rsidR="008513DB" w:rsidRPr="008513DB">
        <w:rPr>
          <w:rStyle w:val="word"/>
          <w:color w:val="auto"/>
          <w:spacing w:val="-2"/>
          <w:sz w:val="28"/>
          <w:szCs w:val="28"/>
          <w:shd w:val="clear" w:color="auto" w:fill="FFFFFF"/>
        </w:rPr>
        <w:t>Timmermans</w:t>
      </w:r>
      <w:r w:rsidR="008513DB">
        <w:rPr>
          <w:rStyle w:val="word"/>
          <w:color w:val="auto"/>
          <w:spacing w:val="-2"/>
          <w:sz w:val="28"/>
          <w:szCs w:val="28"/>
          <w:shd w:val="clear" w:color="auto" w:fill="FFFFFF"/>
        </w:rPr>
        <w:t>am</w:t>
      </w:r>
      <w:proofErr w:type="spellEnd"/>
      <w:r w:rsidRPr="00F04800">
        <w:rPr>
          <w:rStyle w:val="word"/>
          <w:color w:val="auto"/>
          <w:spacing w:val="-2"/>
          <w:sz w:val="28"/>
          <w:szCs w:val="28"/>
          <w:shd w:val="clear" w:color="auto" w:fill="FFFFFF"/>
        </w:rPr>
        <w:t xml:space="preserve"> par ES ilgtermiņa stratēģiju atbilstoši Parīzes nolīgumam), kā arī vēlās nostiprināt savas pozīcijas starptautisko organizāciju ietvaros attiecībā uz ambiciozu klimata politikas īstenošanu.</w:t>
      </w:r>
    </w:p>
    <w:p w14:paraId="065AD767" w14:textId="5AA69CE2" w:rsidR="009E03E0" w:rsidRPr="000D3E0F" w:rsidRDefault="009E03E0" w:rsidP="009E03E0">
      <w:pPr>
        <w:pStyle w:val="Default"/>
        <w:ind w:firstLine="720"/>
        <w:jc w:val="both"/>
        <w:rPr>
          <w:color w:val="auto"/>
          <w:sz w:val="28"/>
          <w:szCs w:val="28"/>
        </w:rPr>
      </w:pPr>
      <w:r w:rsidRPr="000D3E0F">
        <w:rPr>
          <w:iCs/>
          <w:color w:val="auto"/>
          <w:sz w:val="28"/>
          <w:szCs w:val="28"/>
        </w:rPr>
        <w:t>IPAC</w:t>
      </w:r>
      <w:r w:rsidRPr="000D3E0F">
        <w:rPr>
          <w:color w:val="auto"/>
          <w:sz w:val="28"/>
          <w:szCs w:val="28"/>
        </w:rPr>
        <w:t xml:space="preserve"> īstenošanas ietvaros tiek plānota aktīva Latvijas līdzdalība, izveidojot </w:t>
      </w:r>
      <w:proofErr w:type="spellStart"/>
      <w:r w:rsidRPr="000D3E0F">
        <w:rPr>
          <w:color w:val="auto"/>
          <w:sz w:val="28"/>
          <w:szCs w:val="28"/>
        </w:rPr>
        <w:t>starpministriju</w:t>
      </w:r>
      <w:proofErr w:type="spellEnd"/>
      <w:r w:rsidRPr="000D3E0F">
        <w:rPr>
          <w:color w:val="auto"/>
          <w:sz w:val="28"/>
          <w:szCs w:val="28"/>
        </w:rPr>
        <w:t xml:space="preserve"> darba grupu nepieciešamās informācijas sagatavošanai un nodrošināšanai </w:t>
      </w:r>
      <w:r w:rsidRPr="000D3E0F">
        <w:rPr>
          <w:iCs/>
          <w:color w:val="auto"/>
          <w:sz w:val="28"/>
          <w:szCs w:val="28"/>
        </w:rPr>
        <w:t>IPAC</w:t>
      </w:r>
      <w:r w:rsidRPr="000D3E0F">
        <w:rPr>
          <w:color w:val="auto"/>
          <w:sz w:val="28"/>
          <w:szCs w:val="28"/>
        </w:rPr>
        <w:t xml:space="preserve"> īstenotajiem nodevumiem.</w:t>
      </w:r>
    </w:p>
    <w:p w14:paraId="66062C6F" w14:textId="77777777" w:rsidR="009E03E0" w:rsidRDefault="009E03E0" w:rsidP="009E03E0">
      <w:pPr>
        <w:pStyle w:val="Default"/>
        <w:ind w:firstLine="720"/>
        <w:jc w:val="both"/>
        <w:rPr>
          <w:color w:val="auto"/>
          <w:sz w:val="28"/>
          <w:szCs w:val="28"/>
        </w:rPr>
      </w:pPr>
      <w:r w:rsidRPr="000D3E0F">
        <w:rPr>
          <w:color w:val="auto"/>
          <w:sz w:val="28"/>
          <w:szCs w:val="28"/>
        </w:rPr>
        <w:t>Sadarbības modelis starp OECD</w:t>
      </w:r>
      <w:r w:rsidRPr="000D3E0F">
        <w:rPr>
          <w:i/>
          <w:iCs/>
          <w:color w:val="auto"/>
          <w:sz w:val="28"/>
          <w:szCs w:val="28"/>
        </w:rPr>
        <w:t xml:space="preserve"> </w:t>
      </w:r>
      <w:r w:rsidRPr="000D3E0F">
        <w:rPr>
          <w:color w:val="auto"/>
          <w:sz w:val="28"/>
          <w:szCs w:val="28"/>
        </w:rPr>
        <w:t xml:space="preserve">un Latviju </w:t>
      </w:r>
      <w:r w:rsidRPr="000D3E0F">
        <w:rPr>
          <w:iCs/>
          <w:color w:val="auto"/>
          <w:sz w:val="28"/>
          <w:szCs w:val="28"/>
        </w:rPr>
        <w:t>IPAC</w:t>
      </w:r>
      <w:r w:rsidRPr="000D3E0F">
        <w:rPr>
          <w:color w:val="auto"/>
          <w:sz w:val="28"/>
          <w:szCs w:val="28"/>
        </w:rPr>
        <w:t xml:space="preserve"> īstenošanas ietvaros tiks pilnveidots turpmākajos posmos. </w:t>
      </w:r>
    </w:p>
    <w:bookmarkEnd w:id="6"/>
    <w:p w14:paraId="5449495A" w14:textId="7455DAA7" w:rsidR="00BF2875" w:rsidRPr="000D3E0F" w:rsidRDefault="00BF2875" w:rsidP="007C25A2">
      <w:pPr>
        <w:spacing w:after="0" w:line="240" w:lineRule="auto"/>
        <w:jc w:val="both"/>
        <w:rPr>
          <w:bCs/>
          <w:sz w:val="28"/>
          <w:szCs w:val="28"/>
        </w:rPr>
      </w:pPr>
    </w:p>
    <w:p w14:paraId="72C8CE7B" w14:textId="70B9EC4D" w:rsidR="00842C24" w:rsidRPr="000D3E0F" w:rsidRDefault="00842C24" w:rsidP="003F001E">
      <w:pPr>
        <w:spacing w:after="0" w:line="240" w:lineRule="auto"/>
        <w:ind w:firstLine="720"/>
        <w:jc w:val="both"/>
        <w:rPr>
          <w:sz w:val="28"/>
          <w:szCs w:val="28"/>
        </w:rPr>
      </w:pPr>
      <w:r w:rsidRPr="000D3E0F">
        <w:rPr>
          <w:b/>
          <w:bCs/>
          <w:sz w:val="28"/>
          <w:szCs w:val="28"/>
        </w:rPr>
        <w:t>2.2.</w:t>
      </w:r>
      <w:r w:rsidR="00390ECF">
        <w:rPr>
          <w:b/>
          <w:bCs/>
          <w:sz w:val="28"/>
          <w:szCs w:val="28"/>
        </w:rPr>
        <w:t> </w:t>
      </w:r>
      <w:r w:rsidRPr="000D3E0F">
        <w:rPr>
          <w:b/>
          <w:bCs/>
          <w:sz w:val="28"/>
          <w:szCs w:val="28"/>
        </w:rPr>
        <w:t>EPP</w:t>
      </w:r>
    </w:p>
    <w:p w14:paraId="3B1A1E71" w14:textId="110622BC" w:rsidR="00E65DE5" w:rsidRDefault="00210159" w:rsidP="00007F73">
      <w:pPr>
        <w:spacing w:after="0" w:line="240" w:lineRule="auto"/>
        <w:ind w:firstLine="720"/>
        <w:jc w:val="both"/>
        <w:rPr>
          <w:sz w:val="28"/>
          <w:szCs w:val="28"/>
        </w:rPr>
      </w:pPr>
      <w:r w:rsidRPr="000D3E0F">
        <w:rPr>
          <w:sz w:val="28"/>
          <w:szCs w:val="28"/>
        </w:rPr>
        <w:t>Latvija ir EPP dalībniece kopš 2020. gada pavasara, kad EPP vienošanos 2020. gada martā parakstīja vides aizsardzības un reģionālās attīstības ministrs. EPP dalība nozīmēs aktīvu piedalīšanos EPP darba grupās, tehnisko projektu realizācijā, komunikācijā un viedokļu apmaiņā starp EPP dalībniekiem.</w:t>
      </w:r>
    </w:p>
    <w:p w14:paraId="095DA9CB" w14:textId="77777777" w:rsidR="00210159" w:rsidRPr="000D3E0F" w:rsidRDefault="00210159" w:rsidP="007C25A2">
      <w:pPr>
        <w:spacing w:after="0" w:line="240" w:lineRule="auto"/>
        <w:jc w:val="both"/>
        <w:rPr>
          <w:bCs/>
          <w:sz w:val="28"/>
          <w:szCs w:val="28"/>
        </w:rPr>
      </w:pPr>
    </w:p>
    <w:p w14:paraId="1BBD543B" w14:textId="6ED2D38F" w:rsidR="00000E7B" w:rsidRPr="000D3E0F" w:rsidRDefault="00842C24" w:rsidP="00842C24">
      <w:pPr>
        <w:spacing w:after="0" w:line="240" w:lineRule="auto"/>
        <w:ind w:left="720"/>
        <w:jc w:val="both"/>
        <w:rPr>
          <w:b/>
          <w:sz w:val="28"/>
          <w:szCs w:val="28"/>
        </w:rPr>
      </w:pPr>
      <w:r w:rsidRPr="000D3E0F">
        <w:rPr>
          <w:b/>
          <w:iCs/>
          <w:sz w:val="28"/>
          <w:szCs w:val="28"/>
        </w:rPr>
        <w:t>2.</w:t>
      </w:r>
      <w:r w:rsidR="00B152C6">
        <w:rPr>
          <w:b/>
          <w:iCs/>
          <w:sz w:val="28"/>
          <w:szCs w:val="28"/>
        </w:rPr>
        <w:t>3</w:t>
      </w:r>
      <w:r w:rsidRPr="000D3E0F">
        <w:rPr>
          <w:b/>
          <w:iCs/>
          <w:sz w:val="28"/>
          <w:szCs w:val="28"/>
        </w:rPr>
        <w:t>.</w:t>
      </w:r>
      <w:r w:rsidR="00390ECF">
        <w:rPr>
          <w:b/>
          <w:iCs/>
          <w:sz w:val="28"/>
          <w:szCs w:val="28"/>
        </w:rPr>
        <w:t> </w:t>
      </w:r>
      <w:r w:rsidR="00104E1D">
        <w:rPr>
          <w:b/>
          <w:sz w:val="28"/>
          <w:szCs w:val="28"/>
        </w:rPr>
        <w:t>I</w:t>
      </w:r>
      <w:r w:rsidR="003A1D1A" w:rsidRPr="000D3E0F">
        <w:rPr>
          <w:b/>
          <w:sz w:val="28"/>
          <w:szCs w:val="28"/>
        </w:rPr>
        <w:t>eguvum</w:t>
      </w:r>
      <w:r w:rsidR="005D54A1" w:rsidRPr="000D3E0F">
        <w:rPr>
          <w:b/>
          <w:sz w:val="28"/>
          <w:szCs w:val="28"/>
        </w:rPr>
        <w:t>i</w:t>
      </w:r>
      <w:r w:rsidR="00393AFF" w:rsidRPr="000D3E0F">
        <w:rPr>
          <w:b/>
          <w:sz w:val="28"/>
          <w:szCs w:val="28"/>
        </w:rPr>
        <w:t>, ilgt</w:t>
      </w:r>
      <w:r w:rsidR="00B80407" w:rsidRPr="000D3E0F">
        <w:rPr>
          <w:b/>
          <w:sz w:val="28"/>
          <w:szCs w:val="28"/>
        </w:rPr>
        <w:t>s</w:t>
      </w:r>
      <w:r w:rsidR="00393AFF" w:rsidRPr="000D3E0F">
        <w:rPr>
          <w:b/>
          <w:sz w:val="28"/>
          <w:szCs w:val="28"/>
        </w:rPr>
        <w:t>pē</w:t>
      </w:r>
      <w:r w:rsidR="00B80407" w:rsidRPr="000D3E0F">
        <w:rPr>
          <w:b/>
          <w:sz w:val="28"/>
          <w:szCs w:val="28"/>
        </w:rPr>
        <w:t>j</w:t>
      </w:r>
      <w:r w:rsidR="00393AFF" w:rsidRPr="000D3E0F">
        <w:rPr>
          <w:b/>
          <w:sz w:val="28"/>
          <w:szCs w:val="28"/>
        </w:rPr>
        <w:t>a un</w:t>
      </w:r>
      <w:r w:rsidR="003A1D1A" w:rsidRPr="000D3E0F">
        <w:rPr>
          <w:b/>
          <w:sz w:val="28"/>
          <w:szCs w:val="28"/>
        </w:rPr>
        <w:t xml:space="preserve"> </w:t>
      </w:r>
      <w:r w:rsidR="005D54A1" w:rsidRPr="000D3E0F">
        <w:rPr>
          <w:b/>
          <w:sz w:val="28"/>
          <w:szCs w:val="28"/>
        </w:rPr>
        <w:t xml:space="preserve">rezultātu </w:t>
      </w:r>
      <w:r w:rsidR="00000E7B" w:rsidRPr="000D3E0F">
        <w:rPr>
          <w:b/>
          <w:sz w:val="28"/>
          <w:szCs w:val="28"/>
        </w:rPr>
        <w:t>izmantoša</w:t>
      </w:r>
      <w:r w:rsidR="003A3B6E" w:rsidRPr="000D3E0F">
        <w:rPr>
          <w:b/>
          <w:sz w:val="28"/>
          <w:szCs w:val="28"/>
        </w:rPr>
        <w:t>n</w:t>
      </w:r>
      <w:r w:rsidR="00000E7B" w:rsidRPr="000D3E0F">
        <w:rPr>
          <w:b/>
          <w:sz w:val="28"/>
          <w:szCs w:val="28"/>
        </w:rPr>
        <w:t>a</w:t>
      </w:r>
    </w:p>
    <w:p w14:paraId="125C6D91" w14:textId="77777777" w:rsidR="00390ECF" w:rsidRDefault="00390ECF" w:rsidP="007C25A2">
      <w:pPr>
        <w:spacing w:after="0" w:line="240" w:lineRule="auto"/>
        <w:ind w:firstLine="720"/>
        <w:jc w:val="both"/>
        <w:rPr>
          <w:b/>
          <w:sz w:val="28"/>
          <w:szCs w:val="28"/>
        </w:rPr>
      </w:pPr>
    </w:p>
    <w:p w14:paraId="793DAD99" w14:textId="37855D63" w:rsidR="007D2EE7" w:rsidRPr="000D3E0F" w:rsidRDefault="00842C24" w:rsidP="007C25A2">
      <w:pPr>
        <w:spacing w:after="0" w:line="240" w:lineRule="auto"/>
        <w:ind w:firstLine="720"/>
        <w:jc w:val="both"/>
        <w:rPr>
          <w:b/>
          <w:sz w:val="28"/>
          <w:szCs w:val="28"/>
        </w:rPr>
      </w:pPr>
      <w:r w:rsidRPr="000D3E0F">
        <w:rPr>
          <w:b/>
          <w:sz w:val="28"/>
          <w:szCs w:val="28"/>
        </w:rPr>
        <w:t>2.</w:t>
      </w:r>
      <w:r w:rsidR="00B152C6">
        <w:rPr>
          <w:b/>
          <w:sz w:val="28"/>
          <w:szCs w:val="28"/>
        </w:rPr>
        <w:t>3</w:t>
      </w:r>
      <w:r w:rsidRPr="000D3E0F">
        <w:rPr>
          <w:b/>
          <w:sz w:val="28"/>
          <w:szCs w:val="28"/>
        </w:rPr>
        <w:t>.1.</w:t>
      </w:r>
      <w:r w:rsidR="00390ECF">
        <w:rPr>
          <w:b/>
          <w:sz w:val="28"/>
          <w:szCs w:val="28"/>
        </w:rPr>
        <w:t> </w:t>
      </w:r>
      <w:r w:rsidR="007D2EE7" w:rsidRPr="000D3E0F">
        <w:rPr>
          <w:b/>
          <w:iCs/>
          <w:sz w:val="28"/>
          <w:szCs w:val="28"/>
        </w:rPr>
        <w:t>IPAC</w:t>
      </w:r>
      <w:r w:rsidR="007D2EE7" w:rsidRPr="000D3E0F">
        <w:rPr>
          <w:b/>
          <w:sz w:val="28"/>
          <w:szCs w:val="28"/>
        </w:rPr>
        <w:t xml:space="preserve"> sniegtie ieguvumi</w:t>
      </w:r>
    </w:p>
    <w:p w14:paraId="3F073B5A" w14:textId="72580F61" w:rsidR="00EE4FE6" w:rsidRPr="000D3E0F" w:rsidRDefault="00F348BB" w:rsidP="007C25A2">
      <w:pPr>
        <w:spacing w:after="0" w:line="240" w:lineRule="auto"/>
        <w:ind w:firstLine="720"/>
        <w:jc w:val="both"/>
        <w:rPr>
          <w:bCs/>
          <w:sz w:val="28"/>
          <w:szCs w:val="28"/>
        </w:rPr>
      </w:pPr>
      <w:r w:rsidRPr="000D3E0F">
        <w:rPr>
          <w:bCs/>
          <w:sz w:val="28"/>
          <w:szCs w:val="28"/>
        </w:rPr>
        <w:t xml:space="preserve">IPAC </w:t>
      </w:r>
      <w:r w:rsidR="00305E31" w:rsidRPr="000D3E0F">
        <w:rPr>
          <w:bCs/>
          <w:sz w:val="28"/>
          <w:szCs w:val="28"/>
        </w:rPr>
        <w:t xml:space="preserve">īstenošanas rezultātā tiks </w:t>
      </w:r>
      <w:r w:rsidR="00A9217A" w:rsidRPr="000D3E0F">
        <w:rPr>
          <w:bCs/>
          <w:sz w:val="28"/>
          <w:szCs w:val="28"/>
        </w:rPr>
        <w:t>sniegt</w:t>
      </w:r>
      <w:r w:rsidR="005D54A1" w:rsidRPr="000D3E0F">
        <w:rPr>
          <w:bCs/>
          <w:sz w:val="28"/>
          <w:szCs w:val="28"/>
        </w:rPr>
        <w:t>as</w:t>
      </w:r>
      <w:r w:rsidR="00A9217A" w:rsidRPr="000D3E0F">
        <w:rPr>
          <w:bCs/>
          <w:sz w:val="28"/>
          <w:szCs w:val="28"/>
        </w:rPr>
        <w:t xml:space="preserve"> praktiskas rekomendācijas klimata politikas </w:t>
      </w:r>
      <w:r w:rsidR="00B80407" w:rsidRPr="000D3E0F">
        <w:rPr>
          <w:bCs/>
          <w:sz w:val="28"/>
          <w:szCs w:val="28"/>
        </w:rPr>
        <w:t xml:space="preserve">pilnveidošanai un </w:t>
      </w:r>
      <w:r w:rsidR="00A9217A" w:rsidRPr="000D3E0F">
        <w:rPr>
          <w:bCs/>
          <w:sz w:val="28"/>
          <w:szCs w:val="28"/>
        </w:rPr>
        <w:t xml:space="preserve">ieviešanai valstī, </w:t>
      </w:r>
      <w:r w:rsidR="00146705" w:rsidRPr="000D3E0F">
        <w:rPr>
          <w:bCs/>
          <w:sz w:val="28"/>
          <w:szCs w:val="28"/>
        </w:rPr>
        <w:t xml:space="preserve">uzlabojot </w:t>
      </w:r>
      <w:r w:rsidR="00230E65" w:rsidRPr="000D3E0F">
        <w:rPr>
          <w:bCs/>
          <w:sz w:val="28"/>
          <w:szCs w:val="28"/>
        </w:rPr>
        <w:t xml:space="preserve">un </w:t>
      </w:r>
      <w:r w:rsidR="005656B3" w:rsidRPr="000D3E0F">
        <w:rPr>
          <w:bCs/>
          <w:sz w:val="28"/>
          <w:szCs w:val="28"/>
        </w:rPr>
        <w:t>ne</w:t>
      </w:r>
      <w:r w:rsidR="00230E65" w:rsidRPr="000D3E0F">
        <w:rPr>
          <w:bCs/>
          <w:sz w:val="28"/>
          <w:szCs w:val="28"/>
        </w:rPr>
        <w:t xml:space="preserve">pārklājoties ar </w:t>
      </w:r>
      <w:r w:rsidR="00146705" w:rsidRPr="000D3E0F">
        <w:rPr>
          <w:bCs/>
          <w:sz w:val="28"/>
          <w:szCs w:val="28"/>
        </w:rPr>
        <w:t>plānot</w:t>
      </w:r>
      <w:r w:rsidR="00230E65" w:rsidRPr="000D3E0F">
        <w:rPr>
          <w:bCs/>
          <w:sz w:val="28"/>
          <w:szCs w:val="28"/>
        </w:rPr>
        <w:t>ajiem</w:t>
      </w:r>
      <w:r w:rsidR="00146705" w:rsidRPr="000D3E0F">
        <w:rPr>
          <w:bCs/>
          <w:sz w:val="28"/>
          <w:szCs w:val="28"/>
        </w:rPr>
        <w:t xml:space="preserve"> un jau ieviešanas stadijā esoš</w:t>
      </w:r>
      <w:r w:rsidR="00230E65" w:rsidRPr="000D3E0F">
        <w:rPr>
          <w:bCs/>
          <w:sz w:val="28"/>
          <w:szCs w:val="28"/>
        </w:rPr>
        <w:t>ajiem</w:t>
      </w:r>
      <w:r w:rsidR="00146705" w:rsidRPr="000D3E0F">
        <w:rPr>
          <w:bCs/>
          <w:sz w:val="28"/>
          <w:szCs w:val="28"/>
        </w:rPr>
        <w:t xml:space="preserve"> pasākum</w:t>
      </w:r>
      <w:r w:rsidR="00230E65" w:rsidRPr="000D3E0F">
        <w:rPr>
          <w:bCs/>
          <w:sz w:val="28"/>
          <w:szCs w:val="28"/>
        </w:rPr>
        <w:t>iem</w:t>
      </w:r>
      <w:r w:rsidR="00146705" w:rsidRPr="000D3E0F">
        <w:rPr>
          <w:bCs/>
          <w:sz w:val="28"/>
          <w:szCs w:val="28"/>
        </w:rPr>
        <w:t xml:space="preserve"> dažādos sektoros</w:t>
      </w:r>
      <w:r w:rsidR="00FD5002" w:rsidRPr="000D3E0F">
        <w:rPr>
          <w:bCs/>
          <w:sz w:val="28"/>
          <w:szCs w:val="28"/>
        </w:rPr>
        <w:t xml:space="preserve">, </w:t>
      </w:r>
      <w:r w:rsidR="00DB47A9" w:rsidRPr="000D3E0F">
        <w:rPr>
          <w:bCs/>
          <w:sz w:val="28"/>
          <w:szCs w:val="28"/>
        </w:rPr>
        <w:t>pielietojot</w:t>
      </w:r>
      <w:r w:rsidR="00043462" w:rsidRPr="000D3E0F">
        <w:rPr>
          <w:bCs/>
          <w:sz w:val="28"/>
          <w:szCs w:val="28"/>
        </w:rPr>
        <w:t xml:space="preserve"> </w:t>
      </w:r>
      <w:r w:rsidR="00043462" w:rsidRPr="000D3E0F">
        <w:rPr>
          <w:bCs/>
          <w:iCs/>
          <w:sz w:val="28"/>
          <w:szCs w:val="28"/>
        </w:rPr>
        <w:t>IPAC</w:t>
      </w:r>
      <w:r w:rsidR="00043462" w:rsidRPr="000D3E0F">
        <w:rPr>
          <w:bCs/>
          <w:sz w:val="28"/>
          <w:szCs w:val="28"/>
        </w:rPr>
        <w:t xml:space="preserve"> </w:t>
      </w:r>
      <w:r w:rsidR="00DB47A9" w:rsidRPr="000D3E0F">
        <w:rPr>
          <w:bCs/>
          <w:sz w:val="28"/>
          <w:szCs w:val="28"/>
        </w:rPr>
        <w:t xml:space="preserve">ietvaros </w:t>
      </w:r>
      <w:r w:rsidR="005E4E9D" w:rsidRPr="000D3E0F">
        <w:rPr>
          <w:bCs/>
          <w:sz w:val="28"/>
          <w:szCs w:val="28"/>
        </w:rPr>
        <w:t xml:space="preserve">izstrādātos ar klimata jomu saistītus </w:t>
      </w:r>
      <w:r w:rsidR="00043462" w:rsidRPr="000D3E0F">
        <w:rPr>
          <w:bCs/>
          <w:sz w:val="28"/>
          <w:szCs w:val="28"/>
        </w:rPr>
        <w:t xml:space="preserve">indikatorus </w:t>
      </w:r>
      <w:r w:rsidR="005E4E9D" w:rsidRPr="000D3E0F">
        <w:rPr>
          <w:bCs/>
          <w:sz w:val="28"/>
          <w:szCs w:val="28"/>
        </w:rPr>
        <w:t xml:space="preserve"> un </w:t>
      </w:r>
      <w:r w:rsidR="00043462" w:rsidRPr="000D3E0F">
        <w:rPr>
          <w:bCs/>
          <w:sz w:val="28"/>
          <w:szCs w:val="28"/>
        </w:rPr>
        <w:t xml:space="preserve">izceltos </w:t>
      </w:r>
      <w:r w:rsidR="005E4E9D" w:rsidRPr="000D3E0F">
        <w:rPr>
          <w:bCs/>
          <w:sz w:val="28"/>
          <w:szCs w:val="28"/>
        </w:rPr>
        <w:t xml:space="preserve">labās </w:t>
      </w:r>
      <w:r w:rsidR="00FD5002" w:rsidRPr="000D3E0F">
        <w:rPr>
          <w:sz w:val="28"/>
          <w:szCs w:val="28"/>
        </w:rPr>
        <w:t>prakses piemērus</w:t>
      </w:r>
      <w:r w:rsidR="005E4E9D" w:rsidRPr="000D3E0F">
        <w:rPr>
          <w:sz w:val="28"/>
          <w:szCs w:val="28"/>
        </w:rPr>
        <w:t>.</w:t>
      </w:r>
    </w:p>
    <w:p w14:paraId="022EECE4" w14:textId="0209E90F" w:rsidR="00EE4FE6" w:rsidRPr="000D3E0F" w:rsidRDefault="00043462" w:rsidP="007C25A2">
      <w:pPr>
        <w:pStyle w:val="NormalWeb"/>
        <w:spacing w:before="0" w:beforeAutospacing="0" w:after="0" w:afterAutospacing="0"/>
        <w:ind w:firstLine="720"/>
        <w:jc w:val="both"/>
        <w:rPr>
          <w:rFonts w:ascii="Times New Roman" w:hAnsi="Times New Roman" w:cs="Times New Roman"/>
          <w:sz w:val="28"/>
          <w:szCs w:val="28"/>
        </w:rPr>
      </w:pPr>
      <w:r w:rsidRPr="000D3E0F">
        <w:rPr>
          <w:rFonts w:ascii="Times New Roman" w:hAnsi="Times New Roman" w:cs="Times New Roman"/>
          <w:sz w:val="28"/>
          <w:szCs w:val="28"/>
        </w:rPr>
        <w:t>Latvija</w:t>
      </w:r>
      <w:r w:rsidR="00DB47A9" w:rsidRPr="000D3E0F">
        <w:rPr>
          <w:rFonts w:ascii="Times New Roman" w:hAnsi="Times New Roman" w:cs="Times New Roman"/>
          <w:sz w:val="28"/>
          <w:szCs w:val="28"/>
        </w:rPr>
        <w:t>s ieguvumi</w:t>
      </w:r>
      <w:r w:rsidRPr="000D3E0F">
        <w:rPr>
          <w:rFonts w:ascii="Times New Roman" w:hAnsi="Times New Roman" w:cs="Times New Roman"/>
          <w:sz w:val="28"/>
          <w:szCs w:val="28"/>
        </w:rPr>
        <w:t xml:space="preserve"> piedaloties </w:t>
      </w:r>
      <w:r w:rsidR="00EE4FE6" w:rsidRPr="000D3E0F">
        <w:rPr>
          <w:rFonts w:ascii="Times New Roman" w:hAnsi="Times New Roman" w:cs="Times New Roman"/>
          <w:iCs/>
          <w:sz w:val="28"/>
          <w:szCs w:val="28"/>
        </w:rPr>
        <w:t>IPAC</w:t>
      </w:r>
      <w:r w:rsidR="00EE4FE6" w:rsidRPr="000D3E0F">
        <w:rPr>
          <w:rFonts w:ascii="Times New Roman" w:hAnsi="Times New Roman" w:cs="Times New Roman"/>
          <w:sz w:val="28"/>
          <w:szCs w:val="28"/>
        </w:rPr>
        <w:t xml:space="preserve"> īstenošan</w:t>
      </w:r>
      <w:r w:rsidRPr="000D3E0F">
        <w:rPr>
          <w:rFonts w:ascii="Times New Roman" w:hAnsi="Times New Roman" w:cs="Times New Roman"/>
          <w:sz w:val="28"/>
          <w:szCs w:val="28"/>
        </w:rPr>
        <w:t>ā</w:t>
      </w:r>
      <w:r w:rsidR="00EE4FE6" w:rsidRPr="000D3E0F">
        <w:rPr>
          <w:rFonts w:ascii="Times New Roman" w:hAnsi="Times New Roman" w:cs="Times New Roman"/>
          <w:sz w:val="28"/>
          <w:szCs w:val="28"/>
        </w:rPr>
        <w:t>:</w:t>
      </w:r>
    </w:p>
    <w:p w14:paraId="63A3DFB5" w14:textId="5420017F" w:rsidR="006F36EE" w:rsidRPr="000D3E0F" w:rsidRDefault="006F36EE" w:rsidP="007C25A2">
      <w:pPr>
        <w:pStyle w:val="NormalWeb"/>
        <w:numPr>
          <w:ilvl w:val="0"/>
          <w:numId w:val="18"/>
        </w:numPr>
        <w:spacing w:before="0" w:beforeAutospacing="0" w:after="0" w:afterAutospacing="0"/>
        <w:jc w:val="both"/>
        <w:rPr>
          <w:rFonts w:ascii="Times New Roman" w:hAnsi="Times New Roman" w:cs="Times New Roman"/>
          <w:sz w:val="28"/>
          <w:szCs w:val="28"/>
        </w:rPr>
      </w:pPr>
      <w:r w:rsidRPr="000D3E0F">
        <w:rPr>
          <w:rFonts w:ascii="Times New Roman" w:hAnsi="Times New Roman" w:cs="Times New Roman"/>
          <w:sz w:val="28"/>
          <w:szCs w:val="28"/>
          <w:u w:val="single"/>
        </w:rPr>
        <w:t>I</w:t>
      </w:r>
      <w:r w:rsidR="00EE4FE6" w:rsidRPr="000D3E0F">
        <w:rPr>
          <w:rFonts w:ascii="Times New Roman" w:hAnsi="Times New Roman" w:cs="Times New Roman"/>
          <w:sz w:val="28"/>
          <w:szCs w:val="28"/>
          <w:u w:val="single"/>
        </w:rPr>
        <w:t>kgadējā klima</w:t>
      </w:r>
      <w:r w:rsidR="006B660C" w:rsidRPr="000D3E0F">
        <w:rPr>
          <w:rFonts w:ascii="Times New Roman" w:hAnsi="Times New Roman" w:cs="Times New Roman"/>
          <w:sz w:val="28"/>
          <w:szCs w:val="28"/>
          <w:u w:val="single"/>
        </w:rPr>
        <w:t>t</w:t>
      </w:r>
      <w:r w:rsidR="00EE4FE6" w:rsidRPr="000D3E0F">
        <w:rPr>
          <w:rFonts w:ascii="Times New Roman" w:hAnsi="Times New Roman" w:cs="Times New Roman"/>
          <w:sz w:val="28"/>
          <w:szCs w:val="28"/>
          <w:u w:val="single"/>
        </w:rPr>
        <w:t xml:space="preserve">a rīcības </w:t>
      </w:r>
      <w:r w:rsidR="00190B0D" w:rsidRPr="000D3E0F">
        <w:rPr>
          <w:rFonts w:ascii="Times New Roman" w:hAnsi="Times New Roman" w:cs="Times New Roman"/>
          <w:sz w:val="28"/>
          <w:szCs w:val="28"/>
          <w:u w:val="single"/>
        </w:rPr>
        <w:t>uzraudzības</w:t>
      </w:r>
      <w:r w:rsidR="00EE4FE6" w:rsidRPr="000D3E0F">
        <w:rPr>
          <w:rFonts w:ascii="Times New Roman" w:hAnsi="Times New Roman" w:cs="Times New Roman"/>
          <w:sz w:val="28"/>
          <w:szCs w:val="28"/>
          <w:u w:val="single"/>
        </w:rPr>
        <w:t xml:space="preserve"> ieviešana</w:t>
      </w:r>
      <w:r w:rsidR="006B660C" w:rsidRPr="000D3E0F">
        <w:rPr>
          <w:rFonts w:ascii="Times New Roman" w:hAnsi="Times New Roman" w:cs="Times New Roman"/>
          <w:sz w:val="28"/>
          <w:szCs w:val="28"/>
          <w:u w:val="single"/>
        </w:rPr>
        <w:t>, pamatojoties uz OECD izstrādāto Latvijai piemēroto ikgadējo pārskatu</w:t>
      </w:r>
      <w:r w:rsidR="00EE4FE6" w:rsidRPr="000D3E0F">
        <w:rPr>
          <w:rFonts w:ascii="Times New Roman" w:hAnsi="Times New Roman" w:cs="Times New Roman"/>
          <w:sz w:val="28"/>
          <w:szCs w:val="28"/>
        </w:rPr>
        <w:t>,</w:t>
      </w:r>
      <w:r w:rsidR="006F40B1" w:rsidRPr="000D3E0F">
        <w:rPr>
          <w:rFonts w:ascii="Times New Roman" w:hAnsi="Times New Roman" w:cs="Times New Roman"/>
          <w:sz w:val="28"/>
          <w:szCs w:val="28"/>
        </w:rPr>
        <w:t xml:space="preserve"> kas būs pieejams</w:t>
      </w:r>
      <w:r w:rsidR="00B152C6">
        <w:rPr>
          <w:rFonts w:ascii="Times New Roman" w:hAnsi="Times New Roman" w:cs="Times New Roman"/>
          <w:sz w:val="28"/>
          <w:szCs w:val="28"/>
        </w:rPr>
        <w:t xml:space="preserve"> tīmekļa grāmatas</w:t>
      </w:r>
      <w:r w:rsidR="006F40B1" w:rsidRPr="000D3E0F">
        <w:rPr>
          <w:rFonts w:ascii="Times New Roman" w:hAnsi="Times New Roman" w:cs="Times New Roman"/>
          <w:sz w:val="28"/>
          <w:szCs w:val="28"/>
        </w:rPr>
        <w:t xml:space="preserve"> form</w:t>
      </w:r>
      <w:r w:rsidR="00DB47A9" w:rsidRPr="000D3E0F">
        <w:rPr>
          <w:rFonts w:ascii="Times New Roman" w:hAnsi="Times New Roman" w:cs="Times New Roman"/>
          <w:sz w:val="28"/>
          <w:szCs w:val="28"/>
        </w:rPr>
        <w:t>ā</w:t>
      </w:r>
      <w:r w:rsidR="006F40B1" w:rsidRPr="000D3E0F">
        <w:rPr>
          <w:rFonts w:ascii="Times New Roman" w:hAnsi="Times New Roman" w:cs="Times New Roman"/>
          <w:sz w:val="28"/>
          <w:szCs w:val="28"/>
        </w:rPr>
        <w:t xml:space="preserve">tā. </w:t>
      </w:r>
      <w:r w:rsidR="00DB47A9" w:rsidRPr="000D3E0F">
        <w:rPr>
          <w:rFonts w:ascii="Times New Roman" w:hAnsi="Times New Roman" w:cs="Times New Roman"/>
          <w:sz w:val="28"/>
          <w:szCs w:val="28"/>
        </w:rPr>
        <w:t>D</w:t>
      </w:r>
      <w:r w:rsidR="006F40B1" w:rsidRPr="000D3E0F">
        <w:rPr>
          <w:rFonts w:ascii="Times New Roman" w:hAnsi="Times New Roman" w:cs="Times New Roman"/>
          <w:sz w:val="28"/>
          <w:szCs w:val="28"/>
        </w:rPr>
        <w:t>okuments</w:t>
      </w:r>
      <w:r w:rsidR="00EE4FE6" w:rsidRPr="000D3E0F">
        <w:rPr>
          <w:rFonts w:ascii="Times New Roman" w:hAnsi="Times New Roman" w:cs="Times New Roman"/>
          <w:sz w:val="28"/>
          <w:szCs w:val="28"/>
        </w:rPr>
        <w:t xml:space="preserve"> </w:t>
      </w:r>
      <w:r w:rsidR="00190B0D" w:rsidRPr="000D3E0F">
        <w:rPr>
          <w:rFonts w:ascii="Times New Roman" w:hAnsi="Times New Roman" w:cs="Times New Roman"/>
          <w:sz w:val="28"/>
          <w:szCs w:val="28"/>
        </w:rPr>
        <w:t>palīdzē</w:t>
      </w:r>
      <w:r w:rsidR="006F40B1" w:rsidRPr="000D3E0F">
        <w:rPr>
          <w:rFonts w:ascii="Times New Roman" w:hAnsi="Times New Roman" w:cs="Times New Roman"/>
          <w:sz w:val="28"/>
          <w:szCs w:val="28"/>
        </w:rPr>
        <w:t>s</w:t>
      </w:r>
      <w:r w:rsidR="00190B0D" w:rsidRPr="000D3E0F">
        <w:rPr>
          <w:rFonts w:ascii="Times New Roman" w:hAnsi="Times New Roman" w:cs="Times New Roman"/>
          <w:sz w:val="28"/>
          <w:szCs w:val="28"/>
        </w:rPr>
        <w:t xml:space="preserve"> attīstīt efektīvus rīkus</w:t>
      </w:r>
      <w:r w:rsidR="00335CB8" w:rsidRPr="000D3E0F">
        <w:rPr>
          <w:rFonts w:ascii="Times New Roman" w:hAnsi="Times New Roman" w:cs="Times New Roman"/>
          <w:sz w:val="28"/>
          <w:szCs w:val="28"/>
        </w:rPr>
        <w:t xml:space="preserve">, </w:t>
      </w:r>
      <w:r w:rsidR="00335CB8" w:rsidRPr="000D3E0F">
        <w:rPr>
          <w:rFonts w:ascii="Times New Roman" w:hAnsi="Times New Roman" w:cs="Times New Roman"/>
          <w:sz w:val="28"/>
          <w:szCs w:val="28"/>
        </w:rPr>
        <w:lastRenderedPageBreak/>
        <w:t xml:space="preserve">kas </w:t>
      </w:r>
      <w:r w:rsidR="00053492" w:rsidRPr="000D3E0F">
        <w:rPr>
          <w:rFonts w:ascii="Times New Roman" w:hAnsi="Times New Roman" w:cs="Times New Roman"/>
          <w:sz w:val="28"/>
          <w:szCs w:val="28"/>
        </w:rPr>
        <w:t xml:space="preserve">būtu </w:t>
      </w:r>
      <w:r w:rsidR="00335CB8" w:rsidRPr="000D3E0F">
        <w:rPr>
          <w:rFonts w:ascii="Times New Roman" w:hAnsi="Times New Roman" w:cs="Times New Roman"/>
          <w:sz w:val="28"/>
          <w:szCs w:val="28"/>
        </w:rPr>
        <w:t xml:space="preserve">piemēroti </w:t>
      </w:r>
      <w:r w:rsidR="00190B0D" w:rsidRPr="000D3E0F">
        <w:rPr>
          <w:rFonts w:ascii="Times New Roman" w:hAnsi="Times New Roman" w:cs="Times New Roman"/>
          <w:sz w:val="28"/>
          <w:szCs w:val="28"/>
        </w:rPr>
        <w:t>nacionāl</w:t>
      </w:r>
      <w:r w:rsidR="00335CB8" w:rsidRPr="000D3E0F">
        <w:rPr>
          <w:rFonts w:ascii="Times New Roman" w:hAnsi="Times New Roman" w:cs="Times New Roman"/>
          <w:sz w:val="28"/>
          <w:szCs w:val="28"/>
        </w:rPr>
        <w:t>ajai</w:t>
      </w:r>
      <w:r w:rsidR="00190B0D" w:rsidRPr="000D3E0F">
        <w:rPr>
          <w:rFonts w:ascii="Times New Roman" w:hAnsi="Times New Roman" w:cs="Times New Roman"/>
          <w:sz w:val="28"/>
          <w:szCs w:val="28"/>
        </w:rPr>
        <w:t xml:space="preserve"> situācija</w:t>
      </w:r>
      <w:r w:rsidR="00335CB8" w:rsidRPr="000D3E0F">
        <w:rPr>
          <w:rFonts w:ascii="Times New Roman" w:hAnsi="Times New Roman" w:cs="Times New Roman"/>
          <w:sz w:val="28"/>
          <w:szCs w:val="28"/>
        </w:rPr>
        <w:t>i</w:t>
      </w:r>
      <w:r w:rsidR="00190B0D" w:rsidRPr="000D3E0F">
        <w:rPr>
          <w:rFonts w:ascii="Times New Roman" w:hAnsi="Times New Roman" w:cs="Times New Roman"/>
          <w:sz w:val="28"/>
          <w:szCs w:val="28"/>
        </w:rPr>
        <w:t xml:space="preserve"> un nepieciešamo rīcību identificēšanai klimata</w:t>
      </w:r>
      <w:r w:rsidR="00DB47A9" w:rsidRPr="000D3E0F">
        <w:rPr>
          <w:rFonts w:ascii="Times New Roman" w:hAnsi="Times New Roman" w:cs="Times New Roman"/>
          <w:sz w:val="28"/>
          <w:szCs w:val="28"/>
        </w:rPr>
        <w:t xml:space="preserve"> pārm</w:t>
      </w:r>
      <w:r w:rsidR="00DA5A78" w:rsidRPr="000D3E0F">
        <w:rPr>
          <w:rFonts w:ascii="Times New Roman" w:hAnsi="Times New Roman" w:cs="Times New Roman"/>
          <w:sz w:val="28"/>
          <w:szCs w:val="28"/>
        </w:rPr>
        <w:t>a</w:t>
      </w:r>
      <w:r w:rsidR="00DB47A9" w:rsidRPr="000D3E0F">
        <w:rPr>
          <w:rFonts w:ascii="Times New Roman" w:hAnsi="Times New Roman" w:cs="Times New Roman"/>
          <w:sz w:val="28"/>
          <w:szCs w:val="28"/>
        </w:rPr>
        <w:t>iņu</w:t>
      </w:r>
      <w:r w:rsidR="00190B0D" w:rsidRPr="000D3E0F">
        <w:rPr>
          <w:rFonts w:ascii="Times New Roman" w:hAnsi="Times New Roman" w:cs="Times New Roman"/>
          <w:sz w:val="28"/>
          <w:szCs w:val="28"/>
        </w:rPr>
        <w:t xml:space="preserve"> mazināšanas un pielāgošanās jomās, </w:t>
      </w:r>
      <w:r w:rsidR="006F40B1" w:rsidRPr="000D3E0F">
        <w:rPr>
          <w:rFonts w:ascii="Times New Roman" w:hAnsi="Times New Roman" w:cs="Times New Roman"/>
          <w:sz w:val="28"/>
          <w:szCs w:val="28"/>
        </w:rPr>
        <w:t xml:space="preserve">kā arī </w:t>
      </w:r>
      <w:r w:rsidR="00EE4FE6" w:rsidRPr="000D3E0F">
        <w:rPr>
          <w:rFonts w:ascii="Times New Roman" w:hAnsi="Times New Roman" w:cs="Times New Roman"/>
          <w:sz w:val="28"/>
          <w:szCs w:val="28"/>
        </w:rPr>
        <w:t xml:space="preserve">ietvertu </w:t>
      </w:r>
      <w:r w:rsidR="00190B0D" w:rsidRPr="000D3E0F">
        <w:rPr>
          <w:rFonts w:ascii="Times New Roman" w:hAnsi="Times New Roman" w:cs="Times New Roman"/>
          <w:sz w:val="28"/>
          <w:szCs w:val="28"/>
        </w:rPr>
        <w:t xml:space="preserve">vienotu </w:t>
      </w:r>
      <w:r w:rsidR="006F40B1" w:rsidRPr="000D3E0F">
        <w:rPr>
          <w:rFonts w:ascii="Times New Roman" w:hAnsi="Times New Roman" w:cs="Times New Roman"/>
          <w:sz w:val="28"/>
          <w:szCs w:val="28"/>
        </w:rPr>
        <w:t>starptautiski atzītu</w:t>
      </w:r>
      <w:r w:rsidRPr="000D3E0F">
        <w:rPr>
          <w:rFonts w:ascii="Times New Roman" w:hAnsi="Times New Roman" w:cs="Times New Roman"/>
          <w:sz w:val="28"/>
          <w:szCs w:val="28"/>
        </w:rPr>
        <w:t xml:space="preserve"> ar klimata jomu saistīt</w:t>
      </w:r>
      <w:r w:rsidR="006B660C" w:rsidRPr="000D3E0F">
        <w:rPr>
          <w:rFonts w:ascii="Times New Roman" w:hAnsi="Times New Roman" w:cs="Times New Roman"/>
          <w:sz w:val="28"/>
          <w:szCs w:val="28"/>
        </w:rPr>
        <w:t>o</w:t>
      </w:r>
      <w:r w:rsidRPr="000D3E0F">
        <w:rPr>
          <w:rFonts w:ascii="Times New Roman" w:hAnsi="Times New Roman" w:cs="Times New Roman"/>
          <w:sz w:val="28"/>
          <w:szCs w:val="28"/>
        </w:rPr>
        <w:t xml:space="preserve"> </w:t>
      </w:r>
      <w:r w:rsidR="00EE4FE6" w:rsidRPr="000D3E0F">
        <w:rPr>
          <w:rFonts w:ascii="Times New Roman" w:hAnsi="Times New Roman" w:cs="Times New Roman"/>
          <w:sz w:val="28"/>
          <w:szCs w:val="28"/>
        </w:rPr>
        <w:t>indikator</w:t>
      </w:r>
      <w:r w:rsidR="00190B0D" w:rsidRPr="000D3E0F">
        <w:rPr>
          <w:rFonts w:ascii="Times New Roman" w:hAnsi="Times New Roman" w:cs="Times New Roman"/>
          <w:sz w:val="28"/>
          <w:szCs w:val="28"/>
        </w:rPr>
        <w:t>u kopu</w:t>
      </w:r>
      <w:r w:rsidR="006B660C" w:rsidRPr="000D3E0F">
        <w:rPr>
          <w:rFonts w:ascii="Times New Roman" w:hAnsi="Times New Roman" w:cs="Times New Roman"/>
          <w:sz w:val="28"/>
          <w:szCs w:val="28"/>
        </w:rPr>
        <w:t>mu</w:t>
      </w:r>
      <w:r w:rsidR="005048CA" w:rsidRPr="000D3E0F">
        <w:rPr>
          <w:rFonts w:ascii="Times New Roman" w:hAnsi="Times New Roman" w:cs="Times New Roman"/>
          <w:sz w:val="28"/>
          <w:szCs w:val="28"/>
        </w:rPr>
        <w:t>;</w:t>
      </w:r>
    </w:p>
    <w:p w14:paraId="5DAB0514" w14:textId="26F7CFD5" w:rsidR="00EE4FE6" w:rsidRPr="000D3E0F" w:rsidRDefault="00EE4FE6" w:rsidP="007C25A2">
      <w:pPr>
        <w:pStyle w:val="NormalWeb"/>
        <w:numPr>
          <w:ilvl w:val="0"/>
          <w:numId w:val="18"/>
        </w:numPr>
        <w:spacing w:before="0" w:beforeAutospacing="0" w:after="0" w:afterAutospacing="0"/>
        <w:jc w:val="both"/>
        <w:rPr>
          <w:rFonts w:ascii="Times New Roman" w:hAnsi="Times New Roman" w:cs="Times New Roman"/>
          <w:sz w:val="28"/>
          <w:szCs w:val="28"/>
        </w:rPr>
      </w:pPr>
      <w:r w:rsidRPr="000D3E0F">
        <w:rPr>
          <w:rFonts w:ascii="Times New Roman" w:hAnsi="Times New Roman" w:cs="Times New Roman"/>
          <w:sz w:val="28"/>
          <w:szCs w:val="28"/>
          <w:u w:val="single"/>
        </w:rPr>
        <w:t>mērķtiecīg</w:t>
      </w:r>
      <w:r w:rsidR="006B660C" w:rsidRPr="000D3E0F">
        <w:rPr>
          <w:rFonts w:ascii="Times New Roman" w:hAnsi="Times New Roman" w:cs="Times New Roman"/>
          <w:sz w:val="28"/>
          <w:szCs w:val="28"/>
          <w:u w:val="single"/>
        </w:rPr>
        <w:t>u</w:t>
      </w:r>
      <w:r w:rsidRPr="000D3E0F">
        <w:rPr>
          <w:rFonts w:ascii="Times New Roman" w:hAnsi="Times New Roman" w:cs="Times New Roman"/>
          <w:sz w:val="28"/>
          <w:szCs w:val="28"/>
          <w:u w:val="single"/>
        </w:rPr>
        <w:t xml:space="preserve"> un specif</w:t>
      </w:r>
      <w:r w:rsidR="006B660C" w:rsidRPr="000D3E0F">
        <w:rPr>
          <w:rFonts w:ascii="Times New Roman" w:hAnsi="Times New Roman" w:cs="Times New Roman"/>
          <w:sz w:val="28"/>
          <w:szCs w:val="28"/>
          <w:u w:val="single"/>
        </w:rPr>
        <w:t>i</w:t>
      </w:r>
      <w:r w:rsidRPr="000D3E0F">
        <w:rPr>
          <w:rFonts w:ascii="Times New Roman" w:hAnsi="Times New Roman" w:cs="Times New Roman"/>
          <w:sz w:val="28"/>
          <w:szCs w:val="28"/>
          <w:u w:val="single"/>
        </w:rPr>
        <w:t>sku politikas vadlīniju izstrād</w:t>
      </w:r>
      <w:r w:rsidR="00B152C6">
        <w:rPr>
          <w:rFonts w:ascii="Times New Roman" w:hAnsi="Times New Roman" w:cs="Times New Roman"/>
          <w:sz w:val="28"/>
          <w:szCs w:val="28"/>
          <w:u w:val="single"/>
        </w:rPr>
        <w:t>e</w:t>
      </w:r>
      <w:r w:rsidRPr="000D3E0F">
        <w:rPr>
          <w:rFonts w:ascii="Times New Roman" w:hAnsi="Times New Roman" w:cs="Times New Roman"/>
          <w:sz w:val="28"/>
          <w:szCs w:val="28"/>
        </w:rPr>
        <w:t xml:space="preserve">, kas </w:t>
      </w:r>
      <w:r w:rsidR="0099076D" w:rsidRPr="000D3E0F">
        <w:rPr>
          <w:rFonts w:ascii="Times New Roman" w:hAnsi="Times New Roman" w:cs="Times New Roman"/>
          <w:sz w:val="28"/>
          <w:szCs w:val="28"/>
        </w:rPr>
        <w:t xml:space="preserve">veicinātu efektīvu lēmumu pieņemšanu ar klimatu saistītos jautājumos un </w:t>
      </w:r>
      <w:r w:rsidRPr="000D3E0F">
        <w:rPr>
          <w:rFonts w:ascii="Times New Roman" w:hAnsi="Times New Roman" w:cs="Times New Roman"/>
          <w:sz w:val="28"/>
          <w:szCs w:val="28"/>
        </w:rPr>
        <w:t>uzlabotu nacionālā līmeņa rīcību cīņā ar klimata pārmaiņām;</w:t>
      </w:r>
    </w:p>
    <w:p w14:paraId="5E328D38" w14:textId="3B6F8949" w:rsidR="009E03E0" w:rsidRDefault="00064044" w:rsidP="007C25A2">
      <w:pPr>
        <w:pStyle w:val="NormalWeb"/>
        <w:numPr>
          <w:ilvl w:val="0"/>
          <w:numId w:val="18"/>
        </w:numPr>
        <w:spacing w:before="0" w:beforeAutospacing="0" w:after="0" w:afterAutospacing="0"/>
        <w:jc w:val="both"/>
        <w:rPr>
          <w:rFonts w:ascii="Times New Roman" w:hAnsi="Times New Roman" w:cs="Times New Roman"/>
          <w:sz w:val="28"/>
          <w:szCs w:val="28"/>
        </w:rPr>
      </w:pPr>
      <w:r w:rsidRPr="000D3E0F">
        <w:rPr>
          <w:rFonts w:ascii="Times New Roman" w:hAnsi="Times New Roman" w:cs="Times New Roman"/>
          <w:sz w:val="28"/>
          <w:szCs w:val="28"/>
        </w:rPr>
        <w:t xml:space="preserve">pieejamo </w:t>
      </w:r>
      <w:r w:rsidR="00B10213" w:rsidRPr="000D3E0F">
        <w:rPr>
          <w:rFonts w:ascii="Times New Roman" w:hAnsi="Times New Roman" w:cs="Times New Roman"/>
          <w:sz w:val="28"/>
          <w:szCs w:val="28"/>
        </w:rPr>
        <w:t>ar klimat</w:t>
      </w:r>
      <w:r w:rsidR="00DA5A78" w:rsidRPr="000D3E0F">
        <w:rPr>
          <w:rFonts w:ascii="Times New Roman" w:hAnsi="Times New Roman" w:cs="Times New Roman"/>
          <w:sz w:val="28"/>
          <w:szCs w:val="28"/>
        </w:rPr>
        <w:t>u</w:t>
      </w:r>
      <w:r w:rsidR="00B10213" w:rsidRPr="000D3E0F">
        <w:rPr>
          <w:rFonts w:ascii="Times New Roman" w:hAnsi="Times New Roman" w:cs="Times New Roman"/>
          <w:sz w:val="28"/>
          <w:szCs w:val="28"/>
        </w:rPr>
        <w:t xml:space="preserve"> saistītu </w:t>
      </w:r>
      <w:r w:rsidR="00EE4FE6" w:rsidRPr="000D3E0F">
        <w:rPr>
          <w:rFonts w:ascii="Times New Roman" w:hAnsi="Times New Roman" w:cs="Times New Roman"/>
          <w:sz w:val="28"/>
          <w:szCs w:val="28"/>
        </w:rPr>
        <w:t>datu analīz</w:t>
      </w:r>
      <w:r w:rsidRPr="000D3E0F">
        <w:rPr>
          <w:rFonts w:ascii="Times New Roman" w:hAnsi="Times New Roman" w:cs="Times New Roman"/>
          <w:sz w:val="28"/>
          <w:szCs w:val="28"/>
        </w:rPr>
        <w:t>e</w:t>
      </w:r>
      <w:r w:rsidR="00EE4FE6" w:rsidRPr="000D3E0F">
        <w:rPr>
          <w:rFonts w:ascii="Times New Roman" w:hAnsi="Times New Roman" w:cs="Times New Roman"/>
          <w:sz w:val="28"/>
          <w:szCs w:val="28"/>
        </w:rPr>
        <w:t xml:space="preserve"> un </w:t>
      </w:r>
      <w:r w:rsidR="00B10213" w:rsidRPr="000D3E0F">
        <w:rPr>
          <w:rFonts w:ascii="Times New Roman" w:hAnsi="Times New Roman" w:cs="Times New Roman"/>
          <w:sz w:val="28"/>
          <w:szCs w:val="28"/>
        </w:rPr>
        <w:t>Lat</w:t>
      </w:r>
      <w:r w:rsidR="00421D84" w:rsidRPr="000D3E0F">
        <w:rPr>
          <w:rFonts w:ascii="Times New Roman" w:hAnsi="Times New Roman" w:cs="Times New Roman"/>
          <w:sz w:val="28"/>
          <w:szCs w:val="28"/>
        </w:rPr>
        <w:t>v</w:t>
      </w:r>
      <w:r w:rsidR="00B10213" w:rsidRPr="000D3E0F">
        <w:rPr>
          <w:rFonts w:ascii="Times New Roman" w:hAnsi="Times New Roman" w:cs="Times New Roman"/>
          <w:sz w:val="28"/>
          <w:szCs w:val="28"/>
        </w:rPr>
        <w:t>ijas</w:t>
      </w:r>
      <w:r w:rsidR="00EE4FE6" w:rsidRPr="000D3E0F">
        <w:rPr>
          <w:rFonts w:ascii="Times New Roman" w:hAnsi="Times New Roman" w:cs="Times New Roman"/>
          <w:sz w:val="28"/>
          <w:szCs w:val="28"/>
        </w:rPr>
        <w:t xml:space="preserve"> labās prakses piemēr</w:t>
      </w:r>
      <w:r w:rsidR="009E03E0">
        <w:rPr>
          <w:rFonts w:ascii="Times New Roman" w:hAnsi="Times New Roman" w:cs="Times New Roman"/>
          <w:sz w:val="28"/>
          <w:szCs w:val="28"/>
        </w:rPr>
        <w:t>u identificēšana</w:t>
      </w:r>
      <w:r w:rsidR="00EE4FE6" w:rsidRPr="000D3E0F">
        <w:rPr>
          <w:rFonts w:ascii="Times New Roman" w:hAnsi="Times New Roman" w:cs="Times New Roman"/>
          <w:sz w:val="28"/>
          <w:szCs w:val="28"/>
        </w:rPr>
        <w:t xml:space="preserve"> SEG emisiju samazināšanas</w:t>
      </w:r>
      <w:r w:rsidR="00373E08" w:rsidRPr="000D3E0F">
        <w:rPr>
          <w:rFonts w:ascii="Times New Roman" w:hAnsi="Times New Roman" w:cs="Times New Roman"/>
          <w:sz w:val="28"/>
          <w:szCs w:val="28"/>
        </w:rPr>
        <w:t xml:space="preserve"> un pielāgošanās </w:t>
      </w:r>
      <w:r w:rsidR="00DB47A9" w:rsidRPr="000D3E0F">
        <w:rPr>
          <w:rFonts w:ascii="Times New Roman" w:hAnsi="Times New Roman" w:cs="Times New Roman"/>
          <w:sz w:val="28"/>
          <w:szCs w:val="28"/>
        </w:rPr>
        <w:t>klimata pārmaiņām</w:t>
      </w:r>
      <w:r w:rsidR="00EE4FE6" w:rsidRPr="000D3E0F">
        <w:rPr>
          <w:rFonts w:ascii="Times New Roman" w:hAnsi="Times New Roman" w:cs="Times New Roman"/>
          <w:sz w:val="28"/>
          <w:szCs w:val="28"/>
        </w:rPr>
        <w:t xml:space="preserve"> jomā</w:t>
      </w:r>
      <w:r w:rsidR="00373E08" w:rsidRPr="000D3E0F">
        <w:rPr>
          <w:rFonts w:ascii="Times New Roman" w:hAnsi="Times New Roman" w:cs="Times New Roman"/>
          <w:sz w:val="28"/>
          <w:szCs w:val="28"/>
        </w:rPr>
        <w:t>s</w:t>
      </w:r>
      <w:r w:rsidR="00390ECF">
        <w:rPr>
          <w:rFonts w:ascii="Times New Roman" w:hAnsi="Times New Roman" w:cs="Times New Roman"/>
          <w:sz w:val="28"/>
          <w:szCs w:val="28"/>
        </w:rPr>
        <w:t>;</w:t>
      </w:r>
    </w:p>
    <w:p w14:paraId="04EEC78E" w14:textId="18D9A81B" w:rsidR="00EE4FE6" w:rsidRPr="000D3E0F" w:rsidRDefault="006F40B1" w:rsidP="007C25A2">
      <w:pPr>
        <w:pStyle w:val="NormalWeb"/>
        <w:numPr>
          <w:ilvl w:val="0"/>
          <w:numId w:val="18"/>
        </w:numPr>
        <w:spacing w:before="0" w:beforeAutospacing="0" w:after="0" w:afterAutospacing="0"/>
        <w:jc w:val="both"/>
        <w:rPr>
          <w:rFonts w:ascii="Times New Roman" w:hAnsi="Times New Roman" w:cs="Times New Roman"/>
          <w:sz w:val="28"/>
          <w:szCs w:val="28"/>
        </w:rPr>
      </w:pPr>
      <w:r w:rsidRPr="000D3E0F">
        <w:rPr>
          <w:rFonts w:ascii="Times New Roman" w:hAnsi="Times New Roman" w:cs="Times New Roman"/>
          <w:sz w:val="28"/>
          <w:szCs w:val="28"/>
        </w:rPr>
        <w:t>Latvijai būs pieejam</w:t>
      </w:r>
      <w:r w:rsidR="00DB47A9" w:rsidRPr="000D3E0F">
        <w:rPr>
          <w:rFonts w:ascii="Times New Roman" w:hAnsi="Times New Roman" w:cs="Times New Roman"/>
          <w:sz w:val="28"/>
          <w:szCs w:val="28"/>
        </w:rPr>
        <w:t>as</w:t>
      </w:r>
      <w:r w:rsidRPr="000D3E0F">
        <w:rPr>
          <w:rFonts w:ascii="Times New Roman" w:hAnsi="Times New Roman" w:cs="Times New Roman"/>
          <w:sz w:val="28"/>
          <w:szCs w:val="28"/>
        </w:rPr>
        <w:t xml:space="preserve"> </w:t>
      </w:r>
      <w:r w:rsidR="00EE4FE6" w:rsidRPr="000D3E0F">
        <w:rPr>
          <w:rFonts w:ascii="Times New Roman" w:hAnsi="Times New Roman" w:cs="Times New Roman"/>
          <w:sz w:val="28"/>
          <w:szCs w:val="28"/>
          <w:u w:val="single"/>
        </w:rPr>
        <w:t>OECD izstrādāt</w:t>
      </w:r>
      <w:r w:rsidRPr="000D3E0F">
        <w:rPr>
          <w:rFonts w:ascii="Times New Roman" w:hAnsi="Times New Roman" w:cs="Times New Roman"/>
          <w:sz w:val="28"/>
          <w:szCs w:val="28"/>
          <w:u w:val="single"/>
        </w:rPr>
        <w:t>as</w:t>
      </w:r>
      <w:r w:rsidR="00EE4FE6" w:rsidRPr="000D3E0F">
        <w:rPr>
          <w:rFonts w:ascii="Times New Roman" w:hAnsi="Times New Roman" w:cs="Times New Roman"/>
          <w:sz w:val="28"/>
          <w:szCs w:val="28"/>
          <w:u w:val="single"/>
        </w:rPr>
        <w:t xml:space="preserve"> rekomendācijas</w:t>
      </w:r>
      <w:r w:rsidR="00EE4FE6" w:rsidRPr="000D3E0F">
        <w:rPr>
          <w:rFonts w:ascii="Times New Roman" w:hAnsi="Times New Roman" w:cs="Times New Roman"/>
          <w:sz w:val="28"/>
          <w:szCs w:val="28"/>
        </w:rPr>
        <w:t xml:space="preserve">, ņemot vērā gan izstrādātos indikatorus, gan labās prakses piemērus, gan sociāli ekonomiskos aspektus, kuri ir saistīti </w:t>
      </w:r>
      <w:r w:rsidR="0099076D" w:rsidRPr="000D3E0F">
        <w:rPr>
          <w:rFonts w:ascii="Times New Roman" w:hAnsi="Times New Roman" w:cs="Times New Roman"/>
          <w:sz w:val="28"/>
          <w:szCs w:val="28"/>
        </w:rPr>
        <w:t xml:space="preserve">tai skaitā </w:t>
      </w:r>
      <w:r w:rsidR="00DB47A9" w:rsidRPr="000D3E0F">
        <w:rPr>
          <w:rFonts w:ascii="Times New Roman" w:hAnsi="Times New Roman" w:cs="Times New Roman"/>
          <w:sz w:val="28"/>
          <w:szCs w:val="28"/>
        </w:rPr>
        <w:t>ar pāreju uz ilgtspējīgu enerģijas izmantošanu</w:t>
      </w:r>
      <w:r w:rsidR="00064044" w:rsidRPr="000D3E0F">
        <w:rPr>
          <w:rFonts w:ascii="Times New Roman" w:hAnsi="Times New Roman" w:cs="Times New Roman"/>
          <w:sz w:val="28"/>
          <w:szCs w:val="28"/>
        </w:rPr>
        <w:t>;</w:t>
      </w:r>
    </w:p>
    <w:p w14:paraId="576A4CA7" w14:textId="320E49A4" w:rsidR="00EE4FE6" w:rsidRPr="000D3E0F" w:rsidRDefault="00EE4FE6" w:rsidP="007C25A2">
      <w:pPr>
        <w:pStyle w:val="NormalWeb"/>
        <w:numPr>
          <w:ilvl w:val="0"/>
          <w:numId w:val="18"/>
        </w:numPr>
        <w:spacing w:before="0" w:beforeAutospacing="0" w:after="0" w:afterAutospacing="0"/>
        <w:jc w:val="both"/>
        <w:rPr>
          <w:rFonts w:ascii="Times New Roman" w:hAnsi="Times New Roman" w:cs="Times New Roman"/>
          <w:sz w:val="28"/>
          <w:szCs w:val="28"/>
        </w:rPr>
      </w:pPr>
      <w:r w:rsidRPr="000D3E0F">
        <w:rPr>
          <w:rFonts w:ascii="Times New Roman" w:hAnsi="Times New Roman" w:cs="Times New Roman"/>
          <w:iCs/>
          <w:sz w:val="28"/>
          <w:szCs w:val="28"/>
        </w:rPr>
        <w:t>IPAC</w:t>
      </w:r>
      <w:r w:rsidRPr="000D3E0F">
        <w:rPr>
          <w:rFonts w:ascii="Times New Roman" w:hAnsi="Times New Roman" w:cs="Times New Roman"/>
          <w:sz w:val="28"/>
          <w:szCs w:val="28"/>
        </w:rPr>
        <w:t xml:space="preserve"> var sniegt </w:t>
      </w:r>
      <w:r w:rsidRPr="000D3E0F">
        <w:rPr>
          <w:rFonts w:ascii="Times New Roman" w:hAnsi="Times New Roman" w:cs="Times New Roman"/>
          <w:sz w:val="28"/>
          <w:szCs w:val="28"/>
          <w:u w:val="single"/>
        </w:rPr>
        <w:t>skaidru redzējumu par to, kā valstis darbojas klimata jomā jau 2021.</w:t>
      </w:r>
      <w:r w:rsidR="00DB47A9" w:rsidRPr="000D3E0F">
        <w:rPr>
          <w:rFonts w:ascii="Times New Roman" w:hAnsi="Times New Roman" w:cs="Times New Roman"/>
          <w:sz w:val="28"/>
          <w:szCs w:val="28"/>
          <w:u w:val="single"/>
        </w:rPr>
        <w:t> </w:t>
      </w:r>
      <w:r w:rsidRPr="000D3E0F">
        <w:rPr>
          <w:rFonts w:ascii="Times New Roman" w:hAnsi="Times New Roman" w:cs="Times New Roman"/>
          <w:sz w:val="28"/>
          <w:szCs w:val="28"/>
          <w:u w:val="single"/>
        </w:rPr>
        <w:t>gadā</w:t>
      </w:r>
      <w:r w:rsidR="00064044" w:rsidRPr="000D3E0F">
        <w:rPr>
          <w:rFonts w:ascii="Times New Roman" w:hAnsi="Times New Roman" w:cs="Times New Roman"/>
          <w:sz w:val="28"/>
          <w:szCs w:val="28"/>
        </w:rPr>
        <w:t xml:space="preserve">, izmantojot </w:t>
      </w:r>
      <w:r w:rsidRPr="000D3E0F">
        <w:rPr>
          <w:rFonts w:ascii="Times New Roman" w:hAnsi="Times New Roman" w:cs="Times New Roman"/>
          <w:iCs/>
          <w:sz w:val="28"/>
          <w:szCs w:val="28"/>
        </w:rPr>
        <w:t>IPAC</w:t>
      </w:r>
      <w:r w:rsidRPr="000D3E0F">
        <w:rPr>
          <w:rFonts w:ascii="Times New Roman" w:hAnsi="Times New Roman" w:cs="Times New Roman"/>
          <w:sz w:val="28"/>
          <w:szCs w:val="28"/>
        </w:rPr>
        <w:t xml:space="preserve"> pārrobežu skatījumu un līdzekļus salīdzinošajai novērtēšanai</w:t>
      </w:r>
      <w:r w:rsidR="0093302C">
        <w:rPr>
          <w:rStyle w:val="FootnoteReference"/>
          <w:rFonts w:ascii="Times New Roman" w:hAnsi="Times New Roman" w:cs="Times New Roman"/>
          <w:sz w:val="28"/>
          <w:szCs w:val="28"/>
        </w:rPr>
        <w:footnoteReference w:id="9"/>
      </w:r>
      <w:r w:rsidRPr="000D3E0F">
        <w:rPr>
          <w:rFonts w:ascii="Times New Roman" w:hAnsi="Times New Roman" w:cs="Times New Roman"/>
          <w:sz w:val="28"/>
          <w:szCs w:val="28"/>
        </w:rPr>
        <w:t xml:space="preserve"> </w:t>
      </w:r>
      <w:r w:rsidR="00421D84" w:rsidRPr="000D3E0F">
        <w:rPr>
          <w:rFonts w:ascii="Times New Roman" w:hAnsi="Times New Roman" w:cs="Times New Roman"/>
          <w:sz w:val="28"/>
          <w:szCs w:val="28"/>
        </w:rPr>
        <w:t>st</w:t>
      </w:r>
      <w:r w:rsidR="00064044" w:rsidRPr="000D3E0F">
        <w:rPr>
          <w:rFonts w:ascii="Times New Roman" w:hAnsi="Times New Roman" w:cs="Times New Roman"/>
          <w:sz w:val="28"/>
          <w:szCs w:val="28"/>
        </w:rPr>
        <w:t>ar</w:t>
      </w:r>
      <w:r w:rsidR="00421D84" w:rsidRPr="000D3E0F">
        <w:rPr>
          <w:rFonts w:ascii="Times New Roman" w:hAnsi="Times New Roman" w:cs="Times New Roman"/>
          <w:sz w:val="28"/>
          <w:szCs w:val="28"/>
        </w:rPr>
        <w:t>p</w:t>
      </w:r>
      <w:r w:rsidR="00064044" w:rsidRPr="000D3E0F">
        <w:rPr>
          <w:rFonts w:ascii="Times New Roman" w:hAnsi="Times New Roman" w:cs="Times New Roman"/>
          <w:sz w:val="28"/>
          <w:szCs w:val="28"/>
        </w:rPr>
        <w:t xml:space="preserve"> </w:t>
      </w:r>
      <w:r w:rsidRPr="000D3E0F">
        <w:rPr>
          <w:rFonts w:ascii="Times New Roman" w:hAnsi="Times New Roman" w:cs="Times New Roman"/>
          <w:sz w:val="28"/>
          <w:szCs w:val="28"/>
        </w:rPr>
        <w:t>dažādā</w:t>
      </w:r>
      <w:r w:rsidR="00064044" w:rsidRPr="000D3E0F">
        <w:rPr>
          <w:rFonts w:ascii="Times New Roman" w:hAnsi="Times New Roman" w:cs="Times New Roman"/>
          <w:sz w:val="28"/>
          <w:szCs w:val="28"/>
        </w:rPr>
        <w:t>m</w:t>
      </w:r>
      <w:r w:rsidRPr="000D3E0F">
        <w:rPr>
          <w:rFonts w:ascii="Times New Roman" w:hAnsi="Times New Roman" w:cs="Times New Roman"/>
          <w:sz w:val="28"/>
          <w:szCs w:val="28"/>
        </w:rPr>
        <w:t xml:space="preserve"> valstī</w:t>
      </w:r>
      <w:r w:rsidR="00064044" w:rsidRPr="000D3E0F">
        <w:rPr>
          <w:rFonts w:ascii="Times New Roman" w:hAnsi="Times New Roman" w:cs="Times New Roman"/>
          <w:sz w:val="28"/>
          <w:szCs w:val="28"/>
        </w:rPr>
        <w:t>m</w:t>
      </w:r>
      <w:r w:rsidRPr="000D3E0F">
        <w:rPr>
          <w:rFonts w:ascii="Times New Roman" w:hAnsi="Times New Roman" w:cs="Times New Roman"/>
          <w:sz w:val="28"/>
          <w:szCs w:val="28"/>
        </w:rPr>
        <w:t xml:space="preserve">. </w:t>
      </w:r>
      <w:r w:rsidRPr="000D3E0F">
        <w:rPr>
          <w:rFonts w:ascii="Times New Roman" w:hAnsi="Times New Roman" w:cs="Times New Roman"/>
          <w:iCs/>
          <w:sz w:val="28"/>
          <w:szCs w:val="28"/>
        </w:rPr>
        <w:t>IPAC</w:t>
      </w:r>
      <w:r w:rsidRPr="000D3E0F">
        <w:rPr>
          <w:rFonts w:ascii="Times New Roman" w:hAnsi="Times New Roman" w:cs="Times New Roman"/>
          <w:sz w:val="28"/>
          <w:szCs w:val="28"/>
        </w:rPr>
        <w:t xml:space="preserve"> arī būtu ikgadējs</w:t>
      </w:r>
      <w:r w:rsidR="006B660C" w:rsidRPr="000D3E0F">
        <w:rPr>
          <w:rFonts w:ascii="Times New Roman" w:hAnsi="Times New Roman" w:cs="Times New Roman"/>
          <w:sz w:val="28"/>
          <w:szCs w:val="28"/>
        </w:rPr>
        <w:t xml:space="preserve"> novērtējums</w:t>
      </w:r>
      <w:r w:rsidRPr="000D3E0F">
        <w:rPr>
          <w:rFonts w:ascii="Times New Roman" w:hAnsi="Times New Roman" w:cs="Times New Roman"/>
          <w:sz w:val="28"/>
          <w:szCs w:val="28"/>
        </w:rPr>
        <w:t xml:space="preserve">, pretstatā pašreizējo procesu divgadu </w:t>
      </w:r>
      <w:r w:rsidR="0099076D" w:rsidRPr="000D3E0F">
        <w:rPr>
          <w:rFonts w:ascii="Times New Roman" w:hAnsi="Times New Roman" w:cs="Times New Roman"/>
          <w:sz w:val="28"/>
          <w:szCs w:val="28"/>
        </w:rPr>
        <w:t xml:space="preserve">novērtēšanas </w:t>
      </w:r>
      <w:r w:rsidR="0027535C" w:rsidRPr="000D3E0F">
        <w:rPr>
          <w:rFonts w:ascii="Times New Roman" w:hAnsi="Times New Roman" w:cs="Times New Roman"/>
          <w:sz w:val="28"/>
          <w:szCs w:val="28"/>
        </w:rPr>
        <w:t>pieejai</w:t>
      </w:r>
      <w:r w:rsidRPr="000D3E0F">
        <w:rPr>
          <w:rFonts w:ascii="Times New Roman" w:hAnsi="Times New Roman" w:cs="Times New Roman"/>
          <w:sz w:val="28"/>
          <w:szCs w:val="28"/>
        </w:rPr>
        <w:t xml:space="preserve"> gatavojoties 2024.</w:t>
      </w:r>
      <w:r w:rsidR="00390ECF">
        <w:rPr>
          <w:rFonts w:ascii="Times New Roman" w:hAnsi="Times New Roman" w:cs="Times New Roman"/>
          <w:sz w:val="28"/>
          <w:szCs w:val="28"/>
        </w:rPr>
        <w:t> </w:t>
      </w:r>
      <w:r w:rsidRPr="000D3E0F">
        <w:rPr>
          <w:rFonts w:ascii="Times New Roman" w:hAnsi="Times New Roman" w:cs="Times New Roman"/>
          <w:sz w:val="28"/>
          <w:szCs w:val="28"/>
        </w:rPr>
        <w:t>gadam</w:t>
      </w:r>
      <w:r w:rsidR="0099076D" w:rsidRPr="000D3E0F">
        <w:rPr>
          <w:rFonts w:ascii="Times New Roman" w:hAnsi="Times New Roman" w:cs="Times New Roman"/>
          <w:sz w:val="28"/>
          <w:szCs w:val="28"/>
        </w:rPr>
        <w:t>, kas ir</w:t>
      </w:r>
      <w:r w:rsidR="009E03E0">
        <w:rPr>
          <w:rFonts w:ascii="Times New Roman" w:hAnsi="Times New Roman" w:cs="Times New Roman"/>
          <w:sz w:val="28"/>
          <w:szCs w:val="28"/>
        </w:rPr>
        <w:t xml:space="preserve"> </w:t>
      </w:r>
      <w:r w:rsidRPr="000D3E0F">
        <w:rPr>
          <w:rFonts w:ascii="Times New Roman" w:hAnsi="Times New Roman" w:cs="Times New Roman"/>
          <w:sz w:val="28"/>
          <w:szCs w:val="28"/>
        </w:rPr>
        <w:t xml:space="preserve">plašāks par </w:t>
      </w:r>
      <w:r w:rsidR="00053492" w:rsidRPr="000D3E0F">
        <w:rPr>
          <w:rFonts w:ascii="Times New Roman" w:hAnsi="Times New Roman" w:cs="Times New Roman"/>
          <w:sz w:val="28"/>
          <w:szCs w:val="28"/>
        </w:rPr>
        <w:t xml:space="preserve">ANO Vispārējās konvencijas par klimata pārmaiņām </w:t>
      </w:r>
      <w:r w:rsidRPr="000D3E0F">
        <w:rPr>
          <w:rFonts w:ascii="Times New Roman" w:hAnsi="Times New Roman" w:cs="Times New Roman"/>
          <w:sz w:val="28"/>
          <w:szCs w:val="28"/>
        </w:rPr>
        <w:t>iesniegto dokumentu novērtējumu, iekļaujot mērķtiecīgus politikas ieteikumus, izmantojot Lat</w:t>
      </w:r>
      <w:r w:rsidR="0027535C" w:rsidRPr="000D3E0F">
        <w:rPr>
          <w:rFonts w:ascii="Times New Roman" w:hAnsi="Times New Roman" w:cs="Times New Roman"/>
          <w:sz w:val="28"/>
          <w:szCs w:val="28"/>
        </w:rPr>
        <w:t>v</w:t>
      </w:r>
      <w:r w:rsidRPr="000D3E0F">
        <w:rPr>
          <w:rFonts w:ascii="Times New Roman" w:hAnsi="Times New Roman" w:cs="Times New Roman"/>
          <w:sz w:val="28"/>
          <w:szCs w:val="28"/>
        </w:rPr>
        <w:t xml:space="preserve">ijas gada </w:t>
      </w:r>
      <w:r w:rsidR="00FD5002" w:rsidRPr="000D3E0F">
        <w:rPr>
          <w:rFonts w:ascii="Times New Roman" w:hAnsi="Times New Roman" w:cs="Times New Roman"/>
          <w:sz w:val="28"/>
          <w:szCs w:val="28"/>
        </w:rPr>
        <w:t>klimata pārskatus</w:t>
      </w:r>
      <w:r w:rsidRPr="000D3E0F">
        <w:rPr>
          <w:rFonts w:ascii="Times New Roman" w:hAnsi="Times New Roman" w:cs="Times New Roman"/>
          <w:sz w:val="28"/>
          <w:szCs w:val="28"/>
        </w:rPr>
        <w:t xml:space="preserve">, kas pārsniedz vides </w:t>
      </w:r>
      <w:r w:rsidR="00FD5002" w:rsidRPr="000D3E0F">
        <w:rPr>
          <w:rFonts w:ascii="Times New Roman" w:hAnsi="Times New Roman" w:cs="Times New Roman"/>
          <w:sz w:val="28"/>
          <w:szCs w:val="28"/>
        </w:rPr>
        <w:t xml:space="preserve">jautājumu pārklājumu </w:t>
      </w:r>
      <w:r w:rsidRPr="000D3E0F">
        <w:rPr>
          <w:rFonts w:ascii="Times New Roman" w:hAnsi="Times New Roman" w:cs="Times New Roman"/>
          <w:sz w:val="28"/>
          <w:szCs w:val="28"/>
        </w:rPr>
        <w:t>un ietver arī klimata pārmaiņu sociālo, ekonomisko vai fiskālo dimensiju</w:t>
      </w:r>
      <w:r w:rsidR="00C22332" w:rsidRPr="000D3E0F">
        <w:rPr>
          <w:rFonts w:ascii="Times New Roman" w:hAnsi="Times New Roman" w:cs="Times New Roman"/>
          <w:sz w:val="28"/>
          <w:szCs w:val="28"/>
        </w:rPr>
        <w:t>;</w:t>
      </w:r>
    </w:p>
    <w:p w14:paraId="61BA4F20" w14:textId="2A4EF003" w:rsidR="00A9217A" w:rsidRPr="000D3E0F" w:rsidRDefault="0027535C" w:rsidP="007C25A2">
      <w:pPr>
        <w:pStyle w:val="NormalWeb"/>
        <w:numPr>
          <w:ilvl w:val="0"/>
          <w:numId w:val="18"/>
        </w:numPr>
        <w:spacing w:before="0" w:beforeAutospacing="0" w:after="0" w:afterAutospacing="0"/>
        <w:jc w:val="both"/>
        <w:rPr>
          <w:rFonts w:ascii="Times New Roman" w:hAnsi="Times New Roman" w:cs="Times New Roman"/>
          <w:sz w:val="28"/>
          <w:szCs w:val="28"/>
        </w:rPr>
      </w:pPr>
      <w:r w:rsidRPr="000D3E0F">
        <w:rPr>
          <w:rFonts w:ascii="Times New Roman" w:hAnsi="Times New Roman" w:cs="Times New Roman"/>
          <w:sz w:val="28"/>
          <w:szCs w:val="28"/>
        </w:rPr>
        <w:t xml:space="preserve">iesaistoties </w:t>
      </w:r>
      <w:r w:rsidRPr="000D3E0F">
        <w:rPr>
          <w:rFonts w:ascii="Times New Roman" w:hAnsi="Times New Roman" w:cs="Times New Roman"/>
          <w:iCs/>
          <w:sz w:val="28"/>
          <w:szCs w:val="28"/>
        </w:rPr>
        <w:t>IPAC</w:t>
      </w:r>
      <w:r w:rsidRPr="000D3E0F">
        <w:rPr>
          <w:rFonts w:ascii="Times New Roman" w:hAnsi="Times New Roman" w:cs="Times New Roman"/>
          <w:sz w:val="28"/>
          <w:szCs w:val="28"/>
        </w:rPr>
        <w:t xml:space="preserve"> īstenošan</w:t>
      </w:r>
      <w:r w:rsidR="0013249A" w:rsidRPr="000D3E0F">
        <w:rPr>
          <w:rFonts w:ascii="Times New Roman" w:hAnsi="Times New Roman" w:cs="Times New Roman"/>
          <w:sz w:val="28"/>
          <w:szCs w:val="28"/>
        </w:rPr>
        <w:t>ā</w:t>
      </w:r>
      <w:r w:rsidR="00C53207" w:rsidRPr="000D3E0F">
        <w:rPr>
          <w:rFonts w:ascii="Times New Roman" w:hAnsi="Times New Roman" w:cs="Times New Roman"/>
          <w:sz w:val="28"/>
          <w:szCs w:val="28"/>
        </w:rPr>
        <w:t>,</w:t>
      </w:r>
      <w:r w:rsidRPr="000D3E0F">
        <w:rPr>
          <w:rFonts w:ascii="Times New Roman" w:hAnsi="Times New Roman" w:cs="Times New Roman"/>
          <w:sz w:val="28"/>
          <w:szCs w:val="28"/>
        </w:rPr>
        <w:t xml:space="preserve"> Latvijai būtu papildus pieeja starptautiskai atpazīstamībai, kas ļautu stiprināt Latvijas pozīcijas kā </w:t>
      </w:r>
      <w:r w:rsidR="00053492" w:rsidRPr="000D3E0F">
        <w:rPr>
          <w:rFonts w:ascii="Times New Roman" w:hAnsi="Times New Roman" w:cs="Times New Roman"/>
          <w:sz w:val="28"/>
          <w:szCs w:val="28"/>
        </w:rPr>
        <w:t xml:space="preserve">ambiciozai klimata politikas </w:t>
      </w:r>
      <w:r w:rsidRPr="000D3E0F">
        <w:rPr>
          <w:rFonts w:ascii="Times New Roman" w:hAnsi="Times New Roman" w:cs="Times New Roman"/>
          <w:sz w:val="28"/>
          <w:szCs w:val="28"/>
        </w:rPr>
        <w:t xml:space="preserve">dalībvalstij starptautiskajās organizācijās, arī </w:t>
      </w:r>
      <w:r w:rsidR="00DB47A9" w:rsidRPr="000D3E0F">
        <w:rPr>
          <w:rFonts w:ascii="Times New Roman" w:hAnsi="Times New Roman" w:cs="Times New Roman"/>
          <w:sz w:val="28"/>
          <w:szCs w:val="28"/>
        </w:rPr>
        <w:t>ES</w:t>
      </w:r>
      <w:r w:rsidR="009E03E0">
        <w:rPr>
          <w:rFonts w:ascii="Times New Roman" w:hAnsi="Times New Roman" w:cs="Times New Roman"/>
          <w:sz w:val="28"/>
          <w:szCs w:val="28"/>
        </w:rPr>
        <w:t>.</w:t>
      </w:r>
    </w:p>
    <w:p w14:paraId="6C7C52DA" w14:textId="6A70EB3D" w:rsidR="00785230" w:rsidRPr="000D3E0F" w:rsidRDefault="00785230" w:rsidP="007C25A2">
      <w:pPr>
        <w:spacing w:after="0" w:line="240" w:lineRule="auto"/>
        <w:jc w:val="both"/>
        <w:rPr>
          <w:b/>
          <w:sz w:val="28"/>
          <w:szCs w:val="28"/>
        </w:rPr>
      </w:pPr>
    </w:p>
    <w:p w14:paraId="589ED7C9" w14:textId="553F2D35" w:rsidR="007D2EE7" w:rsidRPr="000D3E0F" w:rsidRDefault="003F001E" w:rsidP="003F001E">
      <w:pPr>
        <w:pStyle w:val="NormalWeb"/>
        <w:spacing w:before="0" w:beforeAutospacing="0" w:after="0" w:afterAutospacing="0"/>
        <w:ind w:left="709"/>
        <w:jc w:val="both"/>
        <w:rPr>
          <w:rFonts w:ascii="Times New Roman" w:hAnsi="Times New Roman" w:cs="Times New Roman"/>
          <w:b/>
          <w:bCs/>
          <w:sz w:val="28"/>
          <w:szCs w:val="28"/>
        </w:rPr>
      </w:pPr>
      <w:r w:rsidRPr="000D3E0F">
        <w:rPr>
          <w:rFonts w:ascii="Times New Roman" w:hAnsi="Times New Roman" w:cs="Times New Roman"/>
          <w:b/>
          <w:bCs/>
          <w:sz w:val="28"/>
          <w:szCs w:val="28"/>
        </w:rPr>
        <w:t>2.</w:t>
      </w:r>
      <w:r w:rsidR="009E03E0">
        <w:rPr>
          <w:rFonts w:ascii="Times New Roman" w:hAnsi="Times New Roman" w:cs="Times New Roman"/>
          <w:b/>
          <w:bCs/>
          <w:sz w:val="28"/>
          <w:szCs w:val="28"/>
        </w:rPr>
        <w:t>3</w:t>
      </w:r>
      <w:r w:rsidRPr="000D3E0F">
        <w:rPr>
          <w:rFonts w:ascii="Times New Roman" w:hAnsi="Times New Roman" w:cs="Times New Roman"/>
          <w:b/>
          <w:bCs/>
          <w:sz w:val="28"/>
          <w:szCs w:val="28"/>
        </w:rPr>
        <w:t>.2.</w:t>
      </w:r>
      <w:r w:rsidR="00390ECF">
        <w:rPr>
          <w:rFonts w:ascii="Times New Roman" w:hAnsi="Times New Roman" w:cs="Times New Roman"/>
          <w:b/>
          <w:bCs/>
          <w:sz w:val="28"/>
          <w:szCs w:val="28"/>
        </w:rPr>
        <w:t> </w:t>
      </w:r>
      <w:r w:rsidR="007D2EE7" w:rsidRPr="000D3E0F">
        <w:rPr>
          <w:rFonts w:ascii="Times New Roman" w:hAnsi="Times New Roman" w:cs="Times New Roman"/>
          <w:b/>
          <w:bCs/>
          <w:sz w:val="28"/>
          <w:szCs w:val="28"/>
        </w:rPr>
        <w:t>EPP sniegtie ieguvumi</w:t>
      </w:r>
    </w:p>
    <w:p w14:paraId="60C93221" w14:textId="08307F5E" w:rsidR="007D2EE7" w:rsidRPr="000D3E0F" w:rsidRDefault="007D2EE7" w:rsidP="007D2EE7">
      <w:pPr>
        <w:pStyle w:val="NormalWeb"/>
        <w:spacing w:before="0" w:beforeAutospacing="0" w:after="0" w:afterAutospacing="0"/>
        <w:ind w:firstLine="709"/>
        <w:jc w:val="both"/>
        <w:rPr>
          <w:rFonts w:ascii="Times New Roman" w:hAnsi="Times New Roman" w:cs="Times New Roman"/>
          <w:sz w:val="28"/>
          <w:szCs w:val="28"/>
        </w:rPr>
      </w:pPr>
      <w:r w:rsidRPr="000D3E0F">
        <w:rPr>
          <w:rFonts w:ascii="Times New Roman" w:hAnsi="Times New Roman" w:cs="Times New Roman"/>
          <w:sz w:val="28"/>
          <w:szCs w:val="28"/>
        </w:rPr>
        <w:t>Būtisks pienesums Latvijai EPP ietvaros ir zinātniskā kapacitāte, ko nodrošina sekretariāta ekspertīze jautājumos, kur Latvijai trūkst nepieciešamo zināšanu un pieredzes ekonomikas izmēru dēļ, analītiskā kapacitāte Eiropas materiālu,  tehnoloģiju un tirgus analīzei, darba ciešā sasaiste ar Apvārsnis 2020 programmu, arī neformāla diskusiju platforma ES jauno likumdošanas iniciatīvu izvērtēšanai.</w:t>
      </w:r>
    </w:p>
    <w:p w14:paraId="2194FC59" w14:textId="4EC29156" w:rsidR="007D2EE7" w:rsidRPr="000D3E0F" w:rsidRDefault="007D2EE7" w:rsidP="007D2EE7">
      <w:pPr>
        <w:pStyle w:val="NormalWeb"/>
        <w:spacing w:before="0" w:beforeAutospacing="0" w:after="0" w:afterAutospacing="0"/>
        <w:ind w:firstLine="709"/>
        <w:jc w:val="both"/>
        <w:rPr>
          <w:rFonts w:ascii="Times New Roman" w:hAnsi="Times New Roman" w:cs="Times New Roman"/>
          <w:sz w:val="28"/>
          <w:szCs w:val="28"/>
        </w:rPr>
      </w:pPr>
      <w:r w:rsidRPr="000D3E0F">
        <w:rPr>
          <w:rFonts w:ascii="Times New Roman" w:hAnsi="Times New Roman" w:cs="Times New Roman"/>
          <w:sz w:val="28"/>
          <w:szCs w:val="28"/>
        </w:rPr>
        <w:t xml:space="preserve">EPP piedāvās platformu politikas un prakses attīstībai ambiciozām valstīm un uzņēmumiem, kas atbilst Latvijas Nacionālajā attīstības plānā 2021.-2027. gadam paustajai apņemšanās par valsts virzību uz </w:t>
      </w:r>
      <w:proofErr w:type="spellStart"/>
      <w:r w:rsidRPr="000D3E0F">
        <w:rPr>
          <w:rFonts w:ascii="Times New Roman" w:hAnsi="Times New Roman" w:cs="Times New Roman"/>
          <w:sz w:val="28"/>
          <w:szCs w:val="28"/>
        </w:rPr>
        <w:t>klimatneitralitāti</w:t>
      </w:r>
      <w:proofErr w:type="spellEnd"/>
      <w:r w:rsidRPr="000D3E0F">
        <w:rPr>
          <w:rFonts w:ascii="Times New Roman" w:hAnsi="Times New Roman" w:cs="Times New Roman"/>
          <w:sz w:val="28"/>
          <w:szCs w:val="28"/>
        </w:rPr>
        <w:t xml:space="preserve"> un aprites ekonomiku.</w:t>
      </w:r>
    </w:p>
    <w:p w14:paraId="6BA1AC6F" w14:textId="1AF20170" w:rsidR="007D2EE7" w:rsidRPr="000D3E0F" w:rsidDel="00F71ADD" w:rsidRDefault="007D2EE7" w:rsidP="007D2EE7">
      <w:pPr>
        <w:pStyle w:val="NormalWeb"/>
        <w:spacing w:before="0" w:beforeAutospacing="0" w:after="0" w:afterAutospacing="0"/>
        <w:ind w:firstLine="709"/>
        <w:jc w:val="both"/>
        <w:rPr>
          <w:rFonts w:ascii="Times New Roman" w:hAnsi="Times New Roman" w:cs="Times New Roman"/>
          <w:sz w:val="28"/>
          <w:szCs w:val="28"/>
        </w:rPr>
      </w:pPr>
      <w:r w:rsidRPr="000D3E0F" w:rsidDel="00F71ADD">
        <w:rPr>
          <w:rFonts w:ascii="Times New Roman" w:hAnsi="Times New Roman" w:cs="Times New Roman"/>
          <w:sz w:val="28"/>
          <w:szCs w:val="28"/>
        </w:rPr>
        <w:t>Latvijas dalībai EPP ir šādi ieguvumi:</w:t>
      </w:r>
    </w:p>
    <w:p w14:paraId="346110D1" w14:textId="6943F728" w:rsidR="007D2EE7" w:rsidRPr="000D3E0F" w:rsidDel="00F71ADD" w:rsidRDefault="007D2EE7" w:rsidP="00BB51FD">
      <w:pPr>
        <w:pStyle w:val="ListParagraph"/>
        <w:numPr>
          <w:ilvl w:val="0"/>
          <w:numId w:val="25"/>
        </w:numPr>
        <w:spacing w:after="0" w:line="240" w:lineRule="auto"/>
        <w:jc w:val="both"/>
        <w:rPr>
          <w:rFonts w:eastAsia="Times New Roman"/>
          <w:sz w:val="28"/>
          <w:szCs w:val="28"/>
          <w:lang w:eastAsia="lv-LV"/>
        </w:rPr>
      </w:pPr>
      <w:r w:rsidRPr="000D3E0F" w:rsidDel="00F71ADD">
        <w:rPr>
          <w:sz w:val="28"/>
          <w:szCs w:val="28"/>
        </w:rPr>
        <w:lastRenderedPageBreak/>
        <w:t>Nodrošināta paātrināta pāreja uz vienreiz lietojamu plastmasas izstrādājumu ierobežošanu un iepakojuma atkārtotu izmantošanu un pārstrādi, tādējādi veicinot plastmasas piesārņojuma samazināšanu vidē.</w:t>
      </w:r>
    </w:p>
    <w:p w14:paraId="0ACEEA63" w14:textId="5E0E2364" w:rsidR="007D2EE7" w:rsidRPr="000D3E0F" w:rsidDel="00F71ADD" w:rsidRDefault="007D2EE7" w:rsidP="00BB51FD">
      <w:pPr>
        <w:pStyle w:val="ListParagraph"/>
        <w:numPr>
          <w:ilvl w:val="0"/>
          <w:numId w:val="25"/>
        </w:numPr>
        <w:spacing w:after="0" w:line="240" w:lineRule="auto"/>
        <w:jc w:val="both"/>
        <w:rPr>
          <w:rFonts w:eastAsia="Times New Roman"/>
          <w:sz w:val="28"/>
          <w:szCs w:val="28"/>
          <w:lang w:eastAsia="lv-LV"/>
        </w:rPr>
      </w:pPr>
      <w:r w:rsidRPr="000D3E0F" w:rsidDel="00F71ADD">
        <w:rPr>
          <w:rFonts w:eastAsia="Times New Roman"/>
          <w:sz w:val="28"/>
          <w:szCs w:val="28"/>
          <w:lang w:eastAsia="lv-LV"/>
        </w:rPr>
        <w:t>Sadarbība Eiropas līmenī, lai stimulētu inovatīvu risinājumu izpēti un ieviešanu. Piemēram dalībnieku zināšanu apmaiņa, kā efektīvāk izmantot Apvārsnis 2020 programmu.</w:t>
      </w:r>
    </w:p>
    <w:p w14:paraId="3F027DE1" w14:textId="7F87D263" w:rsidR="007D2EE7" w:rsidRPr="000D3E0F" w:rsidDel="00F71ADD" w:rsidRDefault="007D2EE7" w:rsidP="00BB51FD">
      <w:pPr>
        <w:pStyle w:val="ListParagraph"/>
        <w:numPr>
          <w:ilvl w:val="0"/>
          <w:numId w:val="25"/>
        </w:numPr>
        <w:spacing w:after="0" w:line="240" w:lineRule="auto"/>
        <w:jc w:val="both"/>
        <w:rPr>
          <w:rFonts w:eastAsia="Times New Roman"/>
          <w:sz w:val="28"/>
          <w:szCs w:val="28"/>
          <w:lang w:eastAsia="lv-LV"/>
        </w:rPr>
      </w:pPr>
      <w:r w:rsidRPr="000D3E0F" w:rsidDel="00F71ADD">
        <w:rPr>
          <w:rFonts w:eastAsia="Times New Roman"/>
          <w:sz w:val="28"/>
          <w:szCs w:val="28"/>
          <w:lang w:eastAsia="lv-LV"/>
        </w:rPr>
        <w:t>Unikāla platforma labākās prakses un gūto mācību plastmasas apsaimniekošanā apmaiņai, kas veicinās gan EPP mērķu, gan Latvijas mērķu sasniegšanu. Dalībnieki varēs iesniegt savu pozīciju, izaicinājumus un dilemmas, saņemot EPP atbalstu risinājumu izstrādei.</w:t>
      </w:r>
    </w:p>
    <w:p w14:paraId="5DA3F721" w14:textId="6822623F" w:rsidR="007D2EE7" w:rsidRPr="000D3E0F" w:rsidDel="00F71ADD" w:rsidRDefault="007D2EE7" w:rsidP="00BB51FD">
      <w:pPr>
        <w:pStyle w:val="ListParagraph"/>
        <w:numPr>
          <w:ilvl w:val="0"/>
          <w:numId w:val="25"/>
        </w:numPr>
        <w:spacing w:after="0" w:line="240" w:lineRule="auto"/>
        <w:jc w:val="both"/>
        <w:rPr>
          <w:rFonts w:eastAsia="Times New Roman"/>
          <w:sz w:val="28"/>
          <w:szCs w:val="28"/>
          <w:lang w:eastAsia="lv-LV"/>
        </w:rPr>
      </w:pPr>
      <w:r w:rsidRPr="000D3E0F" w:rsidDel="00F71ADD">
        <w:rPr>
          <w:rFonts w:eastAsia="Times New Roman"/>
          <w:sz w:val="28"/>
          <w:szCs w:val="28"/>
          <w:lang w:eastAsia="lv-LV"/>
        </w:rPr>
        <w:t xml:space="preserve">Starpvalstu sadarbība, lai uzlabotu un harmonizētu vadlīnijas, nacionālos standartus un normatīvo ietvaru. Piemērām, viedokļu un prakses apmaiņa </w:t>
      </w:r>
      <w:hyperlink r:id="rId8" w:history="1">
        <w:r w:rsidRPr="00EC3667" w:rsidDel="00F71ADD">
          <w:rPr>
            <w:rStyle w:val="Hyperlink"/>
            <w:color w:val="auto"/>
            <w:sz w:val="28"/>
            <w:szCs w:val="28"/>
          </w:rPr>
          <w:t>Direktīvas 94/62/EK par iepakojumu un izlietoto iepakojumu</w:t>
        </w:r>
      </w:hyperlink>
      <w:r w:rsidR="0014769A">
        <w:rPr>
          <w:rStyle w:val="FootnoteReference"/>
          <w:sz w:val="28"/>
          <w:szCs w:val="28"/>
          <w:u w:val="single"/>
        </w:rPr>
        <w:footnoteReference w:id="10"/>
      </w:r>
      <w:r w:rsidRPr="000D3E0F" w:rsidDel="00F71ADD">
        <w:rPr>
          <w:rFonts w:eastAsia="Times New Roman"/>
          <w:sz w:val="28"/>
          <w:szCs w:val="28"/>
          <w:lang w:eastAsia="lv-LV"/>
        </w:rPr>
        <w:t xml:space="preserve"> pārskatīšanā un tās ieviešanā un Eiropas Parlamenta un Padomes 2019. gada 5. jūnija Direktīvas (ES) 2019/904 par konkrētu plastmasas izstrādājumu ietekmes uz vidi samazināšanu ieviešanā</w:t>
      </w:r>
      <w:r w:rsidR="0014769A">
        <w:rPr>
          <w:rStyle w:val="FootnoteReference"/>
          <w:rFonts w:eastAsia="Times New Roman"/>
          <w:sz w:val="28"/>
          <w:szCs w:val="28"/>
          <w:lang w:eastAsia="lv-LV"/>
        </w:rPr>
        <w:footnoteReference w:id="11"/>
      </w:r>
      <w:r w:rsidRPr="000D3E0F" w:rsidDel="00F71ADD">
        <w:rPr>
          <w:rFonts w:eastAsia="Times New Roman"/>
          <w:sz w:val="28"/>
          <w:szCs w:val="28"/>
          <w:lang w:eastAsia="lv-LV"/>
        </w:rPr>
        <w:t>.</w:t>
      </w:r>
    </w:p>
    <w:p w14:paraId="764C9762" w14:textId="5BC39425" w:rsidR="007D2EE7" w:rsidRPr="000D3E0F" w:rsidDel="00F71ADD" w:rsidRDefault="007D2EE7" w:rsidP="00BB51FD">
      <w:pPr>
        <w:pStyle w:val="ListParagraph"/>
        <w:numPr>
          <w:ilvl w:val="0"/>
          <w:numId w:val="25"/>
        </w:numPr>
        <w:spacing w:after="0" w:line="240" w:lineRule="auto"/>
        <w:jc w:val="both"/>
        <w:rPr>
          <w:rFonts w:eastAsia="Times New Roman"/>
          <w:sz w:val="28"/>
          <w:szCs w:val="28"/>
          <w:lang w:eastAsia="lv-LV"/>
        </w:rPr>
      </w:pPr>
      <w:r w:rsidRPr="000D3E0F" w:rsidDel="00F71ADD">
        <w:rPr>
          <w:sz w:val="28"/>
          <w:szCs w:val="28"/>
        </w:rPr>
        <w:t xml:space="preserve">Pieeja EPP ietvaros veikto pētījumu par plastmasu rezultātiem, kā arī iespēja iesniegt sev interesējošos </w:t>
      </w:r>
      <w:proofErr w:type="spellStart"/>
      <w:r w:rsidRPr="000D3E0F" w:rsidDel="00F71ADD">
        <w:rPr>
          <w:sz w:val="28"/>
          <w:szCs w:val="28"/>
        </w:rPr>
        <w:t>problēmjautājumus</w:t>
      </w:r>
      <w:proofErr w:type="spellEnd"/>
      <w:r w:rsidRPr="000D3E0F" w:rsidDel="00F71ADD">
        <w:rPr>
          <w:sz w:val="28"/>
          <w:szCs w:val="28"/>
        </w:rPr>
        <w:t>, kurus iekļaut pētījumā.</w:t>
      </w:r>
    </w:p>
    <w:p w14:paraId="7358881B" w14:textId="189090CB" w:rsidR="007D2EE7" w:rsidRPr="000D3E0F" w:rsidDel="00F71ADD" w:rsidRDefault="007D2EE7" w:rsidP="00BB51FD">
      <w:pPr>
        <w:pStyle w:val="ListParagraph"/>
        <w:numPr>
          <w:ilvl w:val="0"/>
          <w:numId w:val="25"/>
        </w:numPr>
        <w:spacing w:after="0" w:line="240" w:lineRule="auto"/>
        <w:jc w:val="both"/>
        <w:rPr>
          <w:rFonts w:eastAsia="Times New Roman"/>
          <w:sz w:val="28"/>
          <w:szCs w:val="28"/>
          <w:lang w:eastAsia="lv-LV"/>
        </w:rPr>
      </w:pPr>
      <w:r w:rsidRPr="000D3E0F" w:rsidDel="00F71ADD">
        <w:rPr>
          <w:sz w:val="28"/>
          <w:szCs w:val="28"/>
        </w:rPr>
        <w:t>Iegūta</w:t>
      </w:r>
      <w:r w:rsidRPr="000D3E0F" w:rsidDel="00F71ADD">
        <w:t xml:space="preserve"> </w:t>
      </w:r>
      <w:r w:rsidRPr="000D3E0F" w:rsidDel="00F71ADD">
        <w:rPr>
          <w:sz w:val="28"/>
          <w:szCs w:val="28"/>
        </w:rPr>
        <w:t>starptautiska atpazīstamība kā valstij, kas uzstāda ambiciozus mērķus plastmasas apsaimniekošanā, kas ļautu stiprināt Latvijas pozīcijas kā dalībvalstij starptautiskajās organizācijās, kā arī Eiropas Savienības mērogā.</w:t>
      </w:r>
    </w:p>
    <w:p w14:paraId="353AF84E" w14:textId="266A573E" w:rsidR="007D2EE7" w:rsidRPr="0014769A" w:rsidRDefault="007D2EE7" w:rsidP="007D2EE7">
      <w:pPr>
        <w:spacing w:after="0" w:line="240" w:lineRule="auto"/>
        <w:ind w:firstLine="709"/>
        <w:jc w:val="both"/>
        <w:rPr>
          <w:b/>
          <w:sz w:val="28"/>
          <w:szCs w:val="28"/>
        </w:rPr>
      </w:pPr>
      <w:r w:rsidRPr="0014769A">
        <w:rPr>
          <w:rFonts w:eastAsia="Times New Roman"/>
          <w:sz w:val="28"/>
          <w:szCs w:val="28"/>
          <w:lang w:eastAsia="lv-LV"/>
        </w:rPr>
        <w:t>Veicināta attīstības plānošanas dokumentu “Atkritumu apsaimniekošanas valsts plāns 2021.-2028. gadam” un “</w:t>
      </w:r>
      <w:r w:rsidRPr="0052436B">
        <w:rPr>
          <w:rFonts w:eastAsia="Times New Roman"/>
          <w:sz w:val="28"/>
          <w:szCs w:val="28"/>
          <w:lang w:eastAsia="lv-LV"/>
        </w:rPr>
        <w:t>Rīcības plāns pārejai uz aprites ekonomiku 2020.-2027. gadam”</w:t>
      </w:r>
      <w:r w:rsidRPr="0014769A">
        <w:rPr>
          <w:rFonts w:eastAsia="Times New Roman"/>
          <w:sz w:val="28"/>
          <w:szCs w:val="28"/>
          <w:lang w:eastAsia="lv-LV"/>
        </w:rPr>
        <w:t xml:space="preserve"> noteikto pasākumu un apakšprogrammu efektīva izpilde, piemēram: izlietotā plastmasas iepakojuma dalītas atkritumu vākšanas attīstība; investīcijas plastmasas un plastmasas atkritumu pārstrādei ar mērķi atkritumus pārstrādāt otrreizējās izejvielās u.c.</w:t>
      </w:r>
    </w:p>
    <w:p w14:paraId="7085D08E" w14:textId="566E9B40" w:rsidR="007D2EE7" w:rsidRDefault="007D2EE7" w:rsidP="007C25A2">
      <w:pPr>
        <w:spacing w:after="0" w:line="240" w:lineRule="auto"/>
        <w:jc w:val="both"/>
        <w:rPr>
          <w:b/>
          <w:sz w:val="28"/>
          <w:szCs w:val="28"/>
        </w:rPr>
      </w:pPr>
    </w:p>
    <w:p w14:paraId="73188EF2" w14:textId="57F89CA1" w:rsidR="00223057" w:rsidRPr="000D3E0F" w:rsidRDefault="00223057" w:rsidP="00223057">
      <w:pPr>
        <w:spacing w:after="0" w:line="240" w:lineRule="auto"/>
        <w:ind w:firstLine="709"/>
        <w:jc w:val="both"/>
        <w:rPr>
          <w:b/>
          <w:sz w:val="28"/>
          <w:szCs w:val="28"/>
        </w:rPr>
      </w:pPr>
      <w:r>
        <w:rPr>
          <w:b/>
          <w:sz w:val="28"/>
          <w:szCs w:val="28"/>
        </w:rPr>
        <w:t>2.</w:t>
      </w:r>
      <w:r w:rsidR="009E03E0">
        <w:rPr>
          <w:b/>
          <w:sz w:val="28"/>
          <w:szCs w:val="28"/>
        </w:rPr>
        <w:t>4</w:t>
      </w:r>
      <w:r w:rsidRPr="000D3E0F">
        <w:rPr>
          <w:b/>
          <w:sz w:val="28"/>
          <w:szCs w:val="28"/>
        </w:rPr>
        <w:t>. </w:t>
      </w:r>
      <w:r w:rsidRPr="000D3E0F">
        <w:rPr>
          <w:b/>
          <w:iCs/>
          <w:sz w:val="28"/>
          <w:szCs w:val="28"/>
        </w:rPr>
        <w:t>IPAC</w:t>
      </w:r>
      <w:r w:rsidRPr="000D3E0F">
        <w:rPr>
          <w:b/>
          <w:sz w:val="28"/>
          <w:szCs w:val="28"/>
        </w:rPr>
        <w:t xml:space="preserve"> un EPP </w:t>
      </w:r>
      <w:r w:rsidR="009E03E0">
        <w:rPr>
          <w:b/>
          <w:sz w:val="28"/>
          <w:szCs w:val="28"/>
        </w:rPr>
        <w:t xml:space="preserve">mērķu un darbības </w:t>
      </w:r>
      <w:r w:rsidRPr="000D3E0F">
        <w:rPr>
          <w:b/>
          <w:sz w:val="28"/>
          <w:szCs w:val="28"/>
        </w:rPr>
        <w:t>sasaiste ar politikas plānošanas dokumentiem</w:t>
      </w:r>
    </w:p>
    <w:p w14:paraId="1030C630" w14:textId="77777777" w:rsidR="00223057" w:rsidRPr="000D3E0F" w:rsidRDefault="00223057" w:rsidP="00223057">
      <w:pPr>
        <w:spacing w:after="0" w:line="240" w:lineRule="auto"/>
        <w:jc w:val="both"/>
        <w:rPr>
          <w:b/>
          <w:sz w:val="28"/>
          <w:szCs w:val="28"/>
        </w:rPr>
      </w:pPr>
    </w:p>
    <w:p w14:paraId="3A2FE50C" w14:textId="77777777" w:rsidR="00223057" w:rsidRPr="000D3E0F" w:rsidRDefault="00223057" w:rsidP="00223057">
      <w:pPr>
        <w:spacing w:after="0" w:line="240" w:lineRule="auto"/>
        <w:jc w:val="both"/>
        <w:rPr>
          <w:bCs/>
          <w:sz w:val="28"/>
          <w:szCs w:val="28"/>
        </w:rPr>
      </w:pPr>
      <w:r w:rsidRPr="000D3E0F">
        <w:rPr>
          <w:b/>
          <w:sz w:val="28"/>
          <w:szCs w:val="28"/>
        </w:rPr>
        <w:tab/>
      </w:r>
      <w:r w:rsidRPr="000D3E0F">
        <w:rPr>
          <w:bCs/>
          <w:sz w:val="28"/>
          <w:szCs w:val="28"/>
        </w:rPr>
        <w:t xml:space="preserve">IPAC īstenošana un dalība EPP sekmēs svarīgu klimata pārmaiņu un vides aizsardzības jomā izvirzīto mērķu, kuri ir definēti gan ANO, gan ES, gan OECD un Latvijas politikas plānošanas dokumentos, sasniegšanu: </w:t>
      </w:r>
    </w:p>
    <w:p w14:paraId="5A72CD62" w14:textId="77777777" w:rsidR="00223057" w:rsidRPr="000D3E0F" w:rsidRDefault="00223057" w:rsidP="00223057">
      <w:pPr>
        <w:pStyle w:val="ListParagraph"/>
        <w:numPr>
          <w:ilvl w:val="0"/>
          <w:numId w:val="14"/>
        </w:numPr>
        <w:spacing w:after="0" w:line="240" w:lineRule="auto"/>
        <w:jc w:val="both"/>
        <w:rPr>
          <w:bCs/>
          <w:sz w:val="28"/>
          <w:szCs w:val="28"/>
        </w:rPr>
      </w:pPr>
      <w:r w:rsidRPr="000D3E0F">
        <w:rPr>
          <w:bCs/>
          <w:sz w:val="28"/>
          <w:szCs w:val="28"/>
        </w:rPr>
        <w:t>Parīzes nolīgums</w:t>
      </w:r>
      <w:r w:rsidRPr="000D3E0F">
        <w:rPr>
          <w:rStyle w:val="FootnoteReference"/>
          <w:bCs/>
          <w:sz w:val="28"/>
          <w:szCs w:val="28"/>
        </w:rPr>
        <w:footnoteReference w:id="12"/>
      </w:r>
      <w:r w:rsidRPr="000D3E0F">
        <w:rPr>
          <w:bCs/>
          <w:sz w:val="28"/>
          <w:szCs w:val="28"/>
        </w:rPr>
        <w:t>;</w:t>
      </w:r>
    </w:p>
    <w:p w14:paraId="013E0225" w14:textId="799C3711" w:rsidR="00223057" w:rsidRPr="000D3E0F" w:rsidRDefault="00223057" w:rsidP="00223057">
      <w:pPr>
        <w:pStyle w:val="ListParagraph"/>
        <w:numPr>
          <w:ilvl w:val="0"/>
          <w:numId w:val="14"/>
        </w:numPr>
        <w:spacing w:after="0" w:line="240" w:lineRule="auto"/>
        <w:jc w:val="both"/>
        <w:rPr>
          <w:bCs/>
          <w:sz w:val="28"/>
          <w:szCs w:val="28"/>
        </w:rPr>
      </w:pPr>
      <w:r w:rsidRPr="000D3E0F">
        <w:rPr>
          <w:bCs/>
          <w:sz w:val="28"/>
          <w:szCs w:val="28"/>
        </w:rPr>
        <w:t>EK ceļa karte/darbības programma;</w:t>
      </w:r>
    </w:p>
    <w:p w14:paraId="42E4FB3D" w14:textId="77777777" w:rsidR="00223057" w:rsidRPr="000D3E0F" w:rsidRDefault="00223057" w:rsidP="00223057">
      <w:pPr>
        <w:pStyle w:val="ListParagraph"/>
        <w:numPr>
          <w:ilvl w:val="0"/>
          <w:numId w:val="14"/>
        </w:numPr>
        <w:spacing w:after="0" w:line="240" w:lineRule="auto"/>
        <w:jc w:val="both"/>
        <w:rPr>
          <w:bCs/>
          <w:sz w:val="28"/>
          <w:szCs w:val="28"/>
        </w:rPr>
      </w:pPr>
      <w:r w:rsidRPr="000D3E0F">
        <w:rPr>
          <w:bCs/>
          <w:sz w:val="28"/>
          <w:szCs w:val="28"/>
        </w:rPr>
        <w:t>Eiropadomes vienošan</w:t>
      </w:r>
      <w:r>
        <w:rPr>
          <w:bCs/>
          <w:sz w:val="28"/>
          <w:szCs w:val="28"/>
        </w:rPr>
        <w:t>ā</w:t>
      </w:r>
      <w:r w:rsidRPr="000D3E0F">
        <w:rPr>
          <w:bCs/>
          <w:sz w:val="28"/>
          <w:szCs w:val="28"/>
        </w:rPr>
        <w:t>s par paaugstinātu ES 2030 mērķi SEG samazināšanā</w:t>
      </w:r>
    </w:p>
    <w:p w14:paraId="65873D08" w14:textId="77777777" w:rsidR="00223057" w:rsidRPr="000D3E0F" w:rsidRDefault="00223057" w:rsidP="00223057">
      <w:pPr>
        <w:pStyle w:val="ListParagraph"/>
        <w:numPr>
          <w:ilvl w:val="0"/>
          <w:numId w:val="14"/>
        </w:numPr>
        <w:spacing w:after="0" w:line="240" w:lineRule="auto"/>
        <w:jc w:val="both"/>
        <w:rPr>
          <w:bCs/>
          <w:sz w:val="28"/>
          <w:szCs w:val="28"/>
        </w:rPr>
      </w:pPr>
      <w:r w:rsidRPr="000D3E0F">
        <w:rPr>
          <w:bCs/>
          <w:sz w:val="28"/>
          <w:szCs w:val="28"/>
        </w:rPr>
        <w:lastRenderedPageBreak/>
        <w:t>Latvijas Nacionāl</w:t>
      </w:r>
      <w:r>
        <w:rPr>
          <w:bCs/>
          <w:sz w:val="28"/>
          <w:szCs w:val="28"/>
        </w:rPr>
        <w:t>ais</w:t>
      </w:r>
      <w:r w:rsidRPr="000D3E0F">
        <w:rPr>
          <w:bCs/>
          <w:sz w:val="28"/>
          <w:szCs w:val="28"/>
        </w:rPr>
        <w:t xml:space="preserve"> attīstības plāns 2021.-2027. gadam (NAP2027)</w:t>
      </w:r>
      <w:r w:rsidRPr="000D3E0F">
        <w:rPr>
          <w:rStyle w:val="FootnoteReference"/>
          <w:bCs/>
          <w:sz w:val="28"/>
          <w:szCs w:val="28"/>
        </w:rPr>
        <w:footnoteReference w:id="13"/>
      </w:r>
      <w:r w:rsidRPr="000D3E0F">
        <w:rPr>
          <w:bCs/>
          <w:sz w:val="28"/>
          <w:szCs w:val="28"/>
        </w:rPr>
        <w:t>;</w:t>
      </w:r>
    </w:p>
    <w:p w14:paraId="103D5A77" w14:textId="77777777" w:rsidR="00223057" w:rsidRPr="000D3E0F" w:rsidRDefault="00223057" w:rsidP="00223057">
      <w:pPr>
        <w:pStyle w:val="ListParagraph"/>
        <w:numPr>
          <w:ilvl w:val="0"/>
          <w:numId w:val="14"/>
        </w:numPr>
        <w:spacing w:after="0" w:line="240" w:lineRule="auto"/>
        <w:jc w:val="both"/>
        <w:rPr>
          <w:bCs/>
          <w:sz w:val="28"/>
          <w:szCs w:val="28"/>
        </w:rPr>
      </w:pPr>
      <w:r w:rsidRPr="000D3E0F">
        <w:rPr>
          <w:bCs/>
          <w:sz w:val="28"/>
          <w:szCs w:val="28"/>
        </w:rPr>
        <w:t>Latvijas stratēģij</w:t>
      </w:r>
      <w:r>
        <w:rPr>
          <w:bCs/>
          <w:sz w:val="28"/>
          <w:szCs w:val="28"/>
        </w:rPr>
        <w:t>a</w:t>
      </w:r>
      <w:r w:rsidRPr="000D3E0F">
        <w:rPr>
          <w:bCs/>
          <w:sz w:val="28"/>
          <w:szCs w:val="28"/>
        </w:rPr>
        <w:t xml:space="preserve"> klimata neitralitātes sasniegšanai līdz 2050. gadam</w:t>
      </w:r>
      <w:r w:rsidRPr="000D3E0F">
        <w:rPr>
          <w:rStyle w:val="FootnoteReference"/>
          <w:bCs/>
          <w:sz w:val="28"/>
          <w:szCs w:val="28"/>
        </w:rPr>
        <w:footnoteReference w:id="14"/>
      </w:r>
      <w:r w:rsidRPr="000D3E0F">
        <w:rPr>
          <w:bCs/>
          <w:sz w:val="28"/>
          <w:szCs w:val="28"/>
        </w:rPr>
        <w:t>;</w:t>
      </w:r>
    </w:p>
    <w:p w14:paraId="1CC432B1" w14:textId="77777777" w:rsidR="00223057" w:rsidRPr="000D3E0F" w:rsidRDefault="00223057" w:rsidP="00223057">
      <w:pPr>
        <w:pStyle w:val="ListParagraph"/>
        <w:numPr>
          <w:ilvl w:val="0"/>
          <w:numId w:val="14"/>
        </w:numPr>
        <w:spacing w:after="0" w:line="240" w:lineRule="auto"/>
        <w:jc w:val="both"/>
        <w:rPr>
          <w:sz w:val="28"/>
          <w:szCs w:val="28"/>
        </w:rPr>
      </w:pPr>
      <w:r w:rsidRPr="000D3E0F">
        <w:rPr>
          <w:rStyle w:val="spelle"/>
          <w:sz w:val="28"/>
          <w:szCs w:val="28"/>
        </w:rPr>
        <w:t xml:space="preserve">Latvijas </w:t>
      </w:r>
      <w:r w:rsidRPr="000D3E0F">
        <w:rPr>
          <w:sz w:val="28"/>
          <w:szCs w:val="28"/>
          <w:lang w:eastAsia="lv-LV"/>
        </w:rPr>
        <w:t>Nacionālais enerģētikas un klimata plāns 2021.–2030. gadam</w:t>
      </w:r>
      <w:r w:rsidRPr="000D3E0F">
        <w:rPr>
          <w:rStyle w:val="FootnoteReference"/>
          <w:sz w:val="28"/>
          <w:szCs w:val="28"/>
          <w:lang w:eastAsia="lv-LV"/>
        </w:rPr>
        <w:footnoteReference w:id="15"/>
      </w:r>
      <w:r w:rsidRPr="000D3E0F">
        <w:rPr>
          <w:sz w:val="28"/>
          <w:szCs w:val="28"/>
        </w:rPr>
        <w:t>;</w:t>
      </w:r>
    </w:p>
    <w:p w14:paraId="2DD97144" w14:textId="77777777" w:rsidR="00223057" w:rsidRPr="000D3E0F" w:rsidRDefault="00223057" w:rsidP="00223057">
      <w:pPr>
        <w:pStyle w:val="ListParagraph"/>
        <w:numPr>
          <w:ilvl w:val="0"/>
          <w:numId w:val="14"/>
        </w:numPr>
        <w:spacing w:after="0" w:line="240" w:lineRule="auto"/>
        <w:jc w:val="both"/>
        <w:rPr>
          <w:rStyle w:val="normaltextrun"/>
          <w:sz w:val="28"/>
          <w:szCs w:val="28"/>
        </w:rPr>
      </w:pPr>
      <w:r w:rsidRPr="000D3E0F">
        <w:rPr>
          <w:rStyle w:val="normaltextrun"/>
          <w:sz w:val="28"/>
          <w:szCs w:val="28"/>
          <w:shd w:val="clear" w:color="auto" w:fill="FFFFFF"/>
        </w:rPr>
        <w:t>Latvijas pielāgošanās klimata pārmaiņām plānu laika posmam līdz 2030. gadam</w:t>
      </w:r>
      <w:r w:rsidRPr="000D3E0F">
        <w:rPr>
          <w:rStyle w:val="FootnoteReference"/>
          <w:sz w:val="28"/>
          <w:szCs w:val="28"/>
          <w:shd w:val="clear" w:color="auto" w:fill="FFFFFF"/>
        </w:rPr>
        <w:footnoteReference w:id="16"/>
      </w:r>
      <w:r w:rsidRPr="000D3E0F">
        <w:rPr>
          <w:rStyle w:val="normaltextrun"/>
          <w:sz w:val="28"/>
          <w:szCs w:val="28"/>
          <w:shd w:val="clear" w:color="auto" w:fill="FFFFFF"/>
        </w:rPr>
        <w:t>;</w:t>
      </w:r>
    </w:p>
    <w:p w14:paraId="09DB03B1" w14:textId="77777777" w:rsidR="00223057" w:rsidRPr="000D3E0F" w:rsidRDefault="00223057" w:rsidP="00223057">
      <w:pPr>
        <w:pStyle w:val="ListParagraph"/>
        <w:numPr>
          <w:ilvl w:val="0"/>
          <w:numId w:val="14"/>
        </w:numPr>
        <w:spacing w:after="0" w:line="240" w:lineRule="auto"/>
        <w:jc w:val="both"/>
        <w:rPr>
          <w:rStyle w:val="normaltextrun"/>
          <w:sz w:val="28"/>
          <w:szCs w:val="28"/>
        </w:rPr>
      </w:pPr>
      <w:r w:rsidRPr="000D3E0F">
        <w:rPr>
          <w:rFonts w:eastAsia="Times New Roman"/>
          <w:sz w:val="28"/>
          <w:szCs w:val="28"/>
          <w:lang w:eastAsia="lv-LV"/>
        </w:rPr>
        <w:t>Rīcības plāns pārejai uz aprites ekonomiku 2020.-2027. gadam</w:t>
      </w:r>
      <w:r w:rsidRPr="000D3E0F">
        <w:rPr>
          <w:rStyle w:val="FootnoteReference"/>
          <w:rFonts w:eastAsia="Times New Roman"/>
          <w:sz w:val="28"/>
          <w:szCs w:val="28"/>
          <w:lang w:eastAsia="lv-LV"/>
        </w:rPr>
        <w:footnoteReference w:id="17"/>
      </w:r>
      <w:r w:rsidRPr="000D3E0F">
        <w:rPr>
          <w:rFonts w:eastAsia="Times New Roman"/>
          <w:sz w:val="28"/>
          <w:szCs w:val="28"/>
          <w:lang w:eastAsia="lv-LV"/>
        </w:rPr>
        <w:t>;</w:t>
      </w:r>
    </w:p>
    <w:p w14:paraId="32294371" w14:textId="77777777" w:rsidR="00223057" w:rsidRPr="000D3E0F" w:rsidRDefault="00223057" w:rsidP="00223057">
      <w:pPr>
        <w:pStyle w:val="ListParagraph"/>
        <w:numPr>
          <w:ilvl w:val="0"/>
          <w:numId w:val="14"/>
        </w:numPr>
        <w:spacing w:after="0" w:line="240" w:lineRule="auto"/>
        <w:jc w:val="both"/>
        <w:rPr>
          <w:sz w:val="28"/>
          <w:szCs w:val="28"/>
        </w:rPr>
      </w:pPr>
      <w:r w:rsidRPr="000D3E0F">
        <w:rPr>
          <w:sz w:val="28"/>
          <w:szCs w:val="28"/>
        </w:rPr>
        <w:t>Atkritumu apsaimniekošanas valsts plāns 2021.-2028. gadam</w:t>
      </w:r>
      <w:r w:rsidRPr="000D3E0F">
        <w:rPr>
          <w:rStyle w:val="FootnoteReference"/>
          <w:sz w:val="28"/>
          <w:szCs w:val="28"/>
        </w:rPr>
        <w:footnoteReference w:id="18"/>
      </w:r>
      <w:r w:rsidRPr="000D3E0F">
        <w:rPr>
          <w:sz w:val="28"/>
          <w:szCs w:val="28"/>
        </w:rPr>
        <w:t>.</w:t>
      </w:r>
    </w:p>
    <w:p w14:paraId="6C46CC4D" w14:textId="77777777" w:rsidR="00223057" w:rsidRPr="000D3E0F" w:rsidRDefault="00223057" w:rsidP="007C25A2">
      <w:pPr>
        <w:spacing w:after="0" w:line="240" w:lineRule="auto"/>
        <w:jc w:val="both"/>
        <w:rPr>
          <w:b/>
          <w:sz w:val="28"/>
          <w:szCs w:val="28"/>
        </w:rPr>
      </w:pPr>
    </w:p>
    <w:p w14:paraId="3EA3C1EC" w14:textId="5CD3C174" w:rsidR="005D06E4" w:rsidRPr="000D3E0F" w:rsidRDefault="00000E7B" w:rsidP="00A066BB">
      <w:pPr>
        <w:spacing w:after="0" w:line="240" w:lineRule="auto"/>
        <w:jc w:val="both"/>
        <w:rPr>
          <w:b/>
          <w:sz w:val="28"/>
          <w:szCs w:val="28"/>
        </w:rPr>
      </w:pPr>
      <w:r w:rsidRPr="000D3E0F">
        <w:rPr>
          <w:b/>
          <w:sz w:val="28"/>
          <w:szCs w:val="28"/>
        </w:rPr>
        <w:t>3.</w:t>
      </w:r>
      <w:r w:rsidR="00E92100" w:rsidRPr="000D3E0F">
        <w:rPr>
          <w:b/>
          <w:sz w:val="28"/>
          <w:szCs w:val="28"/>
        </w:rPr>
        <w:t> </w:t>
      </w:r>
      <w:r w:rsidRPr="000D3E0F">
        <w:rPr>
          <w:b/>
          <w:sz w:val="28"/>
          <w:szCs w:val="28"/>
        </w:rPr>
        <w:t>Nepieciešamais finansējums</w:t>
      </w:r>
    </w:p>
    <w:p w14:paraId="27F85CBB" w14:textId="2B0F7AFF" w:rsidR="00753683" w:rsidRPr="000D3E0F" w:rsidRDefault="003F001E" w:rsidP="00753683">
      <w:pPr>
        <w:spacing w:after="0" w:line="240" w:lineRule="auto"/>
        <w:ind w:firstLine="709"/>
        <w:jc w:val="both"/>
        <w:rPr>
          <w:rFonts w:eastAsia="Times New Roman"/>
          <w:sz w:val="28"/>
          <w:szCs w:val="28"/>
          <w:lang w:eastAsia="lv-LV"/>
        </w:rPr>
      </w:pPr>
      <w:r w:rsidRPr="000D3E0F">
        <w:rPr>
          <w:rFonts w:eastAsia="Times New Roman"/>
          <w:sz w:val="28"/>
          <w:szCs w:val="28"/>
          <w:lang w:eastAsia="lv-LV"/>
        </w:rPr>
        <w:t xml:space="preserve">Lai uzsāktu un nodrošinātu sekmīgu </w:t>
      </w:r>
      <w:r w:rsidR="009E03E0">
        <w:rPr>
          <w:rFonts w:eastAsia="Times New Roman"/>
          <w:sz w:val="28"/>
          <w:szCs w:val="28"/>
          <w:lang w:eastAsia="lv-LV"/>
        </w:rPr>
        <w:t xml:space="preserve">dalību </w:t>
      </w:r>
      <w:r w:rsidRPr="000D3E0F">
        <w:rPr>
          <w:rFonts w:eastAsia="Times New Roman"/>
          <w:iCs/>
          <w:sz w:val="28"/>
          <w:szCs w:val="28"/>
          <w:lang w:eastAsia="lv-LV"/>
        </w:rPr>
        <w:t>IPAC</w:t>
      </w:r>
      <w:r w:rsidR="009E03E0">
        <w:rPr>
          <w:rFonts w:eastAsia="Times New Roman"/>
          <w:iCs/>
          <w:sz w:val="28"/>
          <w:szCs w:val="28"/>
          <w:lang w:eastAsia="lv-LV"/>
        </w:rPr>
        <w:t xml:space="preserve"> un tās</w:t>
      </w:r>
      <w:r w:rsidRPr="000D3E0F">
        <w:rPr>
          <w:rFonts w:eastAsia="Times New Roman"/>
          <w:sz w:val="28"/>
          <w:szCs w:val="28"/>
          <w:lang w:eastAsia="lv-LV"/>
        </w:rPr>
        <w:t xml:space="preserve"> aktivitāšu īstenošanu un nodrošinātu dalību EPP,</w:t>
      </w:r>
      <w:r w:rsidR="003E54D6">
        <w:rPr>
          <w:rFonts w:eastAsia="Times New Roman"/>
          <w:sz w:val="28"/>
          <w:szCs w:val="28"/>
          <w:lang w:eastAsia="lv-LV"/>
        </w:rPr>
        <w:t xml:space="preserve"> izejot no patlaban pieejamās informācijas</w:t>
      </w:r>
      <w:r w:rsidR="00106D72">
        <w:rPr>
          <w:rStyle w:val="FootnoteReference"/>
          <w:rFonts w:eastAsia="Times New Roman"/>
          <w:sz w:val="28"/>
          <w:szCs w:val="28"/>
          <w:lang w:eastAsia="lv-LV"/>
        </w:rPr>
        <w:footnoteReference w:id="19"/>
      </w:r>
      <w:r w:rsidR="003E54D6">
        <w:rPr>
          <w:rFonts w:eastAsia="Times New Roman"/>
          <w:sz w:val="28"/>
          <w:szCs w:val="28"/>
          <w:lang w:eastAsia="lv-LV"/>
        </w:rPr>
        <w:t xml:space="preserve"> </w:t>
      </w:r>
      <w:r w:rsidR="003E54D6" w:rsidRPr="000D3E0F">
        <w:rPr>
          <w:rFonts w:eastAsia="Times New Roman"/>
          <w:sz w:val="28"/>
          <w:szCs w:val="28"/>
          <w:lang w:eastAsia="lv-LV"/>
        </w:rPr>
        <w:t>2021.</w:t>
      </w:r>
      <w:r w:rsidR="003E54D6">
        <w:rPr>
          <w:rFonts w:eastAsia="Times New Roman"/>
          <w:sz w:val="28"/>
          <w:szCs w:val="28"/>
          <w:lang w:eastAsia="lv-LV"/>
        </w:rPr>
        <w:t>-2023.</w:t>
      </w:r>
      <w:r w:rsidR="00390ECF">
        <w:rPr>
          <w:rFonts w:eastAsia="Times New Roman"/>
          <w:sz w:val="28"/>
          <w:szCs w:val="28"/>
          <w:lang w:eastAsia="lv-LV"/>
        </w:rPr>
        <w:t> </w:t>
      </w:r>
      <w:r w:rsidR="003E54D6">
        <w:rPr>
          <w:rFonts w:eastAsia="Times New Roman"/>
          <w:sz w:val="28"/>
          <w:szCs w:val="28"/>
          <w:lang w:eastAsia="lv-LV"/>
        </w:rPr>
        <w:t xml:space="preserve">gadam, Latvijai būtu </w:t>
      </w:r>
      <w:r w:rsidR="003E54D6" w:rsidRPr="000D3E0F">
        <w:rPr>
          <w:rFonts w:eastAsia="Times New Roman"/>
          <w:sz w:val="28"/>
          <w:szCs w:val="28"/>
          <w:lang w:eastAsia="lv-LV"/>
        </w:rPr>
        <w:t>jāuzņemas papildu valsts budžeta saistības</w:t>
      </w:r>
      <w:r w:rsidR="003E54D6">
        <w:rPr>
          <w:rFonts w:eastAsia="Times New Roman"/>
          <w:sz w:val="28"/>
          <w:szCs w:val="28"/>
          <w:lang w:eastAsia="lv-LV"/>
        </w:rPr>
        <w:t>, kuras norādītas 3.1. un 3.2.</w:t>
      </w:r>
      <w:r w:rsidR="00390ECF">
        <w:rPr>
          <w:rFonts w:eastAsia="Times New Roman"/>
          <w:sz w:val="28"/>
          <w:szCs w:val="28"/>
          <w:lang w:eastAsia="lv-LV"/>
        </w:rPr>
        <w:t> </w:t>
      </w:r>
      <w:proofErr w:type="spellStart"/>
      <w:r w:rsidR="00390ECF">
        <w:rPr>
          <w:rFonts w:eastAsia="Times New Roman"/>
          <w:sz w:val="28"/>
          <w:szCs w:val="28"/>
          <w:lang w:eastAsia="lv-LV"/>
        </w:rPr>
        <w:t>apaksšadaļās</w:t>
      </w:r>
      <w:proofErr w:type="spellEnd"/>
      <w:r w:rsidR="003E54D6">
        <w:rPr>
          <w:rFonts w:eastAsia="Times New Roman"/>
          <w:sz w:val="28"/>
          <w:szCs w:val="28"/>
          <w:lang w:eastAsia="lv-LV"/>
        </w:rPr>
        <w:t>.</w:t>
      </w:r>
    </w:p>
    <w:p w14:paraId="52D03C1E" w14:textId="2A199FAC" w:rsidR="00753683" w:rsidRPr="000D3E0F" w:rsidRDefault="00753683" w:rsidP="00753683">
      <w:pPr>
        <w:spacing w:after="0" w:line="240" w:lineRule="auto"/>
        <w:ind w:firstLine="709"/>
        <w:jc w:val="both"/>
        <w:rPr>
          <w:rFonts w:eastAsia="Times New Roman"/>
          <w:sz w:val="28"/>
          <w:szCs w:val="28"/>
          <w:lang w:eastAsia="lv-LV"/>
        </w:rPr>
      </w:pPr>
      <w:r w:rsidRPr="000D3E0F">
        <w:rPr>
          <w:rFonts w:eastAsia="Times New Roman"/>
          <w:sz w:val="28"/>
          <w:szCs w:val="28"/>
          <w:lang w:eastAsia="lv-LV"/>
        </w:rPr>
        <w:t xml:space="preserve">Atbilstoši </w:t>
      </w:r>
      <w:r w:rsidR="009E03E0">
        <w:rPr>
          <w:rFonts w:eastAsia="Times New Roman"/>
          <w:sz w:val="28"/>
          <w:szCs w:val="28"/>
          <w:lang w:eastAsia="lv-LV"/>
        </w:rPr>
        <w:t>Ministru kabineta</w:t>
      </w:r>
      <w:r w:rsidR="009E03E0" w:rsidRPr="000D3E0F">
        <w:rPr>
          <w:rFonts w:eastAsia="Times New Roman"/>
          <w:sz w:val="28"/>
          <w:szCs w:val="28"/>
          <w:lang w:eastAsia="lv-LV"/>
        </w:rPr>
        <w:t xml:space="preserve"> </w:t>
      </w:r>
      <w:r w:rsidRPr="000D3E0F">
        <w:rPr>
          <w:rFonts w:eastAsia="Times New Roman"/>
          <w:sz w:val="28"/>
          <w:szCs w:val="28"/>
          <w:lang w:eastAsia="lv-LV"/>
        </w:rPr>
        <w:t>2012.</w:t>
      </w:r>
      <w:r w:rsidR="00390ECF">
        <w:rPr>
          <w:rFonts w:eastAsia="Times New Roman"/>
          <w:sz w:val="28"/>
          <w:szCs w:val="28"/>
          <w:lang w:eastAsia="lv-LV"/>
        </w:rPr>
        <w:t> </w:t>
      </w:r>
      <w:r w:rsidRPr="000D3E0F">
        <w:rPr>
          <w:rFonts w:eastAsia="Times New Roman"/>
          <w:sz w:val="28"/>
          <w:szCs w:val="28"/>
          <w:lang w:eastAsia="lv-LV"/>
        </w:rPr>
        <w:t>gada 31.</w:t>
      </w:r>
      <w:r w:rsidR="00390ECF">
        <w:rPr>
          <w:rFonts w:eastAsia="Times New Roman"/>
          <w:sz w:val="28"/>
          <w:szCs w:val="28"/>
          <w:lang w:eastAsia="lv-LV"/>
        </w:rPr>
        <w:t> </w:t>
      </w:r>
      <w:r w:rsidRPr="000D3E0F">
        <w:rPr>
          <w:rFonts w:eastAsia="Times New Roman"/>
          <w:sz w:val="28"/>
          <w:szCs w:val="28"/>
          <w:lang w:eastAsia="lv-LV"/>
        </w:rPr>
        <w:t>jūlija noteikumu Nr. 523 „</w:t>
      </w:r>
      <w:r w:rsidRPr="000D3E0F">
        <w:rPr>
          <w:rFonts w:eastAsia="Times New Roman"/>
          <w:bCs/>
          <w:sz w:val="28"/>
          <w:szCs w:val="28"/>
          <w:lang w:eastAsia="lv-LV"/>
        </w:rPr>
        <w:t>Noteikumi par budžeta pieprasījumu izstrādāšanas un iesniegšanas pamatprincipiem</w:t>
      </w:r>
      <w:r w:rsidRPr="000D3E0F">
        <w:rPr>
          <w:rFonts w:eastAsia="Times New Roman"/>
          <w:sz w:val="28"/>
          <w:szCs w:val="28"/>
          <w:lang w:eastAsia="lv-LV"/>
        </w:rPr>
        <w:t>” 34.3. punktam ministrija var uzņemties jaunas valsts budžeta ilgtermiņa saistības maksājumiem starptautiskajās institūcijās un programmās tikai ar Ministru kabineta lēmumu.</w:t>
      </w:r>
    </w:p>
    <w:p w14:paraId="1B0703D1" w14:textId="340F4C2C" w:rsidR="003F001E" w:rsidRPr="00E03D67" w:rsidRDefault="00753683" w:rsidP="00CB6C7F">
      <w:pPr>
        <w:spacing w:after="0" w:line="240" w:lineRule="auto"/>
        <w:ind w:firstLine="709"/>
        <w:jc w:val="both"/>
        <w:rPr>
          <w:rFonts w:eastAsia="Times New Roman"/>
          <w:sz w:val="28"/>
          <w:szCs w:val="28"/>
          <w:lang w:eastAsia="lv-LV"/>
        </w:rPr>
      </w:pPr>
      <w:r w:rsidRPr="000D3E0F">
        <w:rPr>
          <w:rFonts w:eastAsia="Times New Roman"/>
          <w:sz w:val="28"/>
          <w:szCs w:val="28"/>
          <w:lang w:eastAsia="lv-LV"/>
        </w:rPr>
        <w:t xml:space="preserve">Finansējums dalības līdzfinansējuma īstenošanai tiks plānots VARAM budžeta </w:t>
      </w:r>
      <w:r w:rsidR="00CB6C7F">
        <w:rPr>
          <w:rFonts w:eastAsia="Times New Roman"/>
          <w:sz w:val="28"/>
          <w:szCs w:val="28"/>
          <w:lang w:eastAsia="lv-LV"/>
        </w:rPr>
        <w:t>apakš</w:t>
      </w:r>
      <w:r w:rsidRPr="000D3E0F">
        <w:rPr>
          <w:rFonts w:eastAsia="Times New Roman"/>
          <w:sz w:val="28"/>
          <w:szCs w:val="28"/>
          <w:lang w:eastAsia="lv-LV"/>
        </w:rPr>
        <w:t>programmā 21.20.00 “Iemaksas starptautiskajās organizācijās”.</w:t>
      </w:r>
      <w:r w:rsidR="009E03E0">
        <w:rPr>
          <w:rFonts w:eastAsia="Times New Roman"/>
          <w:sz w:val="28"/>
          <w:szCs w:val="28"/>
          <w:lang w:eastAsia="lv-LV"/>
        </w:rPr>
        <w:t xml:space="preserve"> 2021. gadā plānots nodrošināt IPAC un EPP iemaksu veikšanu</w:t>
      </w:r>
      <w:r w:rsidR="00CB6C7F">
        <w:rPr>
          <w:rFonts w:eastAsia="Times New Roman"/>
          <w:sz w:val="28"/>
          <w:szCs w:val="28"/>
          <w:lang w:eastAsia="lv-LV"/>
        </w:rPr>
        <w:t xml:space="preserve"> VARAM piešķirt</w:t>
      </w:r>
      <w:r w:rsidR="00D1761D">
        <w:rPr>
          <w:rFonts w:eastAsia="Times New Roman"/>
          <w:sz w:val="28"/>
          <w:szCs w:val="28"/>
          <w:lang w:eastAsia="lv-LV"/>
        </w:rPr>
        <w:t>ā</w:t>
      </w:r>
      <w:r w:rsidR="00CB6C7F">
        <w:rPr>
          <w:rFonts w:eastAsia="Times New Roman"/>
          <w:sz w:val="28"/>
          <w:szCs w:val="28"/>
          <w:lang w:eastAsia="lv-LV"/>
        </w:rPr>
        <w:t xml:space="preserve"> budžeta ietvaros</w:t>
      </w:r>
      <w:r w:rsidR="009E03E0">
        <w:rPr>
          <w:rFonts w:eastAsia="Times New Roman"/>
          <w:sz w:val="28"/>
          <w:szCs w:val="28"/>
          <w:lang w:eastAsia="lv-LV"/>
        </w:rPr>
        <w:t>,</w:t>
      </w:r>
      <w:r w:rsidR="00CB6C7F">
        <w:rPr>
          <w:rFonts w:eastAsia="Times New Roman"/>
          <w:sz w:val="28"/>
          <w:szCs w:val="28"/>
          <w:lang w:eastAsia="lv-LV"/>
        </w:rPr>
        <w:t xml:space="preserve"> ja nepieciešams, veicot pārdali starp VARAM budžeta programmām un apakšprogrammām.</w:t>
      </w:r>
      <w:r w:rsidR="009E03E0">
        <w:rPr>
          <w:rFonts w:eastAsia="Times New Roman"/>
          <w:sz w:val="28"/>
          <w:szCs w:val="28"/>
          <w:lang w:eastAsia="lv-LV"/>
        </w:rPr>
        <w:t xml:space="preserve"> 2022. gad</w:t>
      </w:r>
      <w:r w:rsidR="00CB6C7F">
        <w:rPr>
          <w:rFonts w:eastAsia="Times New Roman"/>
          <w:sz w:val="28"/>
          <w:szCs w:val="28"/>
          <w:lang w:eastAsia="lv-LV"/>
        </w:rPr>
        <w:t>am</w:t>
      </w:r>
      <w:r w:rsidR="009E03E0">
        <w:rPr>
          <w:rFonts w:eastAsia="Times New Roman"/>
          <w:sz w:val="28"/>
          <w:szCs w:val="28"/>
          <w:lang w:eastAsia="lv-LV"/>
        </w:rPr>
        <w:t xml:space="preserve"> un turpmāk </w:t>
      </w:r>
      <w:r w:rsidR="00DE796B">
        <w:rPr>
          <w:rFonts w:eastAsia="Times New Roman"/>
          <w:sz w:val="28"/>
          <w:szCs w:val="28"/>
          <w:lang w:eastAsia="lv-LV"/>
        </w:rPr>
        <w:t>VARAM š</w:t>
      </w:r>
      <w:r w:rsidR="00D1761D">
        <w:rPr>
          <w:rFonts w:eastAsia="Times New Roman"/>
          <w:sz w:val="28"/>
          <w:szCs w:val="28"/>
          <w:lang w:eastAsia="lv-LV"/>
        </w:rPr>
        <w:t>ī</w:t>
      </w:r>
      <w:r w:rsidR="00DE796B">
        <w:rPr>
          <w:rFonts w:eastAsia="Times New Roman"/>
          <w:sz w:val="28"/>
          <w:szCs w:val="28"/>
          <w:lang w:eastAsia="lv-LV"/>
        </w:rPr>
        <w:t>m iemaksām nepieciešamo finansējumu pieprasī</w:t>
      </w:r>
      <w:r w:rsidR="00D1761D">
        <w:rPr>
          <w:rFonts w:eastAsia="Times New Roman"/>
          <w:sz w:val="28"/>
          <w:szCs w:val="28"/>
          <w:lang w:eastAsia="lv-LV"/>
        </w:rPr>
        <w:t>s</w:t>
      </w:r>
      <w:r w:rsidR="00DE796B">
        <w:rPr>
          <w:rFonts w:eastAsia="Times New Roman"/>
          <w:sz w:val="28"/>
          <w:szCs w:val="28"/>
          <w:lang w:eastAsia="lv-LV"/>
        </w:rPr>
        <w:t xml:space="preserve"> un iekļau</w:t>
      </w:r>
      <w:r w:rsidR="00D1761D">
        <w:rPr>
          <w:rFonts w:eastAsia="Times New Roman"/>
          <w:sz w:val="28"/>
          <w:szCs w:val="28"/>
          <w:lang w:eastAsia="lv-LV"/>
        </w:rPr>
        <w:t>s</w:t>
      </w:r>
      <w:r w:rsidR="00DE796B">
        <w:rPr>
          <w:rFonts w:eastAsia="Times New Roman"/>
          <w:sz w:val="28"/>
          <w:szCs w:val="28"/>
          <w:lang w:eastAsia="lv-LV"/>
        </w:rPr>
        <w:t xml:space="preserve"> </w:t>
      </w:r>
      <w:r w:rsidR="00DE796B" w:rsidRPr="00E03D67">
        <w:rPr>
          <w:sz w:val="28"/>
          <w:szCs w:val="28"/>
          <w:lang w:eastAsia="lv-LV"/>
        </w:rPr>
        <w:t>ilgtermiņa saistībās gadskārtējā valsts budžeta likumprojekta un vidēja termiņa budžeta ietvara likumprojekta sagatavošanas procesā</w:t>
      </w:r>
      <w:r w:rsidR="00D1761D" w:rsidRPr="00E03D67">
        <w:rPr>
          <w:sz w:val="28"/>
          <w:szCs w:val="28"/>
          <w:lang w:eastAsia="lv-LV"/>
        </w:rPr>
        <w:t>.</w:t>
      </w:r>
      <w:r w:rsidR="00DE796B" w:rsidRPr="00E03D67">
        <w:rPr>
          <w:rFonts w:eastAsia="Times New Roman"/>
          <w:sz w:val="28"/>
          <w:szCs w:val="28"/>
          <w:lang w:eastAsia="lv-LV"/>
        </w:rPr>
        <w:t xml:space="preserve"> </w:t>
      </w:r>
    </w:p>
    <w:p w14:paraId="56AE57EC" w14:textId="49D84844" w:rsidR="00C53207" w:rsidRPr="000D3E0F" w:rsidRDefault="00C53207" w:rsidP="007C25A2">
      <w:pPr>
        <w:spacing w:after="0" w:line="240" w:lineRule="auto"/>
        <w:jc w:val="both"/>
        <w:rPr>
          <w:b/>
          <w:sz w:val="28"/>
          <w:szCs w:val="28"/>
        </w:rPr>
      </w:pPr>
    </w:p>
    <w:p w14:paraId="64426DDE" w14:textId="312CFFD4" w:rsidR="003F001E" w:rsidRPr="000D3E0F" w:rsidRDefault="003F001E" w:rsidP="007C25A2">
      <w:pPr>
        <w:pStyle w:val="NormalWeb"/>
        <w:spacing w:before="0" w:beforeAutospacing="0" w:after="0" w:afterAutospacing="0"/>
        <w:ind w:firstLine="720"/>
        <w:jc w:val="both"/>
        <w:rPr>
          <w:rFonts w:ascii="Times New Roman" w:hAnsi="Times New Roman" w:cs="Times New Roman"/>
          <w:b/>
          <w:bCs/>
          <w:iCs/>
          <w:sz w:val="28"/>
          <w:szCs w:val="28"/>
        </w:rPr>
      </w:pPr>
      <w:r w:rsidRPr="000D3E0F">
        <w:rPr>
          <w:rFonts w:ascii="Times New Roman" w:hAnsi="Times New Roman" w:cs="Times New Roman"/>
          <w:b/>
          <w:bCs/>
          <w:iCs/>
          <w:sz w:val="28"/>
          <w:szCs w:val="28"/>
        </w:rPr>
        <w:t>3.1.</w:t>
      </w:r>
      <w:r w:rsidR="00390ECF">
        <w:rPr>
          <w:rFonts w:ascii="Times New Roman" w:hAnsi="Times New Roman" w:cs="Times New Roman"/>
          <w:b/>
          <w:bCs/>
          <w:iCs/>
          <w:sz w:val="28"/>
          <w:szCs w:val="28"/>
        </w:rPr>
        <w:t> </w:t>
      </w:r>
      <w:r w:rsidRPr="000D3E0F">
        <w:rPr>
          <w:rFonts w:ascii="Times New Roman" w:hAnsi="Times New Roman" w:cs="Times New Roman"/>
          <w:b/>
          <w:bCs/>
          <w:iCs/>
          <w:sz w:val="28"/>
          <w:szCs w:val="28"/>
        </w:rPr>
        <w:t>IPAC nepieciešamais finansējums</w:t>
      </w:r>
    </w:p>
    <w:p w14:paraId="0953B743" w14:textId="0E871AC2" w:rsidR="00AD623D" w:rsidRPr="00E03D67" w:rsidRDefault="009F233D" w:rsidP="007C25A2">
      <w:pPr>
        <w:pStyle w:val="NormalWeb"/>
        <w:spacing w:before="0" w:beforeAutospacing="0" w:after="0" w:afterAutospacing="0"/>
        <w:ind w:firstLine="720"/>
        <w:jc w:val="both"/>
        <w:rPr>
          <w:rFonts w:ascii="Times New Roman" w:hAnsi="Times New Roman" w:cs="Times New Roman"/>
          <w:sz w:val="28"/>
          <w:szCs w:val="28"/>
        </w:rPr>
      </w:pPr>
      <w:r w:rsidRPr="009E76F7">
        <w:rPr>
          <w:rFonts w:ascii="Times New Roman" w:hAnsi="Times New Roman" w:cs="Times New Roman"/>
          <w:iCs/>
          <w:sz w:val="28"/>
          <w:szCs w:val="28"/>
        </w:rPr>
        <w:t>Saskaņā ar indikatīvajām aplēsēm</w:t>
      </w:r>
      <w:r w:rsidRPr="009F233D">
        <w:rPr>
          <w:rStyle w:val="FootnoteReference"/>
          <w:rFonts w:ascii="Times New Roman" w:hAnsi="Times New Roman" w:cs="Times New Roman"/>
          <w:sz w:val="28"/>
          <w:szCs w:val="28"/>
        </w:rPr>
        <w:footnoteReference w:id="20"/>
      </w:r>
      <w:r>
        <w:rPr>
          <w:rFonts w:ascii="Times New Roman" w:hAnsi="Times New Roman" w:cs="Times New Roman"/>
          <w:iCs/>
          <w:sz w:val="28"/>
          <w:szCs w:val="28"/>
        </w:rPr>
        <w:t xml:space="preserve"> </w:t>
      </w:r>
      <w:r w:rsidR="00AD623D" w:rsidRPr="000D3E0F">
        <w:rPr>
          <w:rFonts w:ascii="Times New Roman" w:hAnsi="Times New Roman" w:cs="Times New Roman"/>
          <w:iCs/>
          <w:sz w:val="28"/>
          <w:szCs w:val="28"/>
        </w:rPr>
        <w:t>IPAC</w:t>
      </w:r>
      <w:r w:rsidR="00AD623D" w:rsidRPr="000D3E0F">
        <w:rPr>
          <w:rFonts w:ascii="Times New Roman" w:hAnsi="Times New Roman" w:cs="Times New Roman"/>
          <w:sz w:val="28"/>
          <w:szCs w:val="28"/>
        </w:rPr>
        <w:t xml:space="preserve"> īstenošanai </w:t>
      </w:r>
      <w:r>
        <w:rPr>
          <w:rFonts w:ascii="Times New Roman" w:hAnsi="Times New Roman" w:cs="Times New Roman"/>
          <w:sz w:val="28"/>
          <w:szCs w:val="28"/>
        </w:rPr>
        <w:t>2021.-2023. gadā</w:t>
      </w:r>
      <w:r w:rsidR="00AD623D" w:rsidRPr="000D3E0F">
        <w:rPr>
          <w:rFonts w:ascii="Times New Roman" w:hAnsi="Times New Roman" w:cs="Times New Roman"/>
          <w:sz w:val="28"/>
          <w:szCs w:val="28"/>
        </w:rPr>
        <w:t xml:space="preserve"> </w:t>
      </w:r>
      <w:r w:rsidR="00BE503A">
        <w:rPr>
          <w:rFonts w:ascii="Times New Roman" w:hAnsi="Times New Roman" w:cs="Times New Roman"/>
          <w:sz w:val="28"/>
          <w:szCs w:val="28"/>
        </w:rPr>
        <w:t xml:space="preserve">nepieciešams </w:t>
      </w:r>
      <w:r w:rsidR="00AD623D" w:rsidRPr="000D3E0F">
        <w:rPr>
          <w:rFonts w:ascii="Times New Roman" w:hAnsi="Times New Roman" w:cs="Times New Roman"/>
          <w:sz w:val="28"/>
          <w:szCs w:val="28"/>
        </w:rPr>
        <w:t xml:space="preserve">budžets </w:t>
      </w:r>
      <w:r w:rsidR="00390ECF">
        <w:rPr>
          <w:rFonts w:ascii="Times New Roman" w:hAnsi="Times New Roman" w:cs="Times New Roman"/>
          <w:sz w:val="28"/>
          <w:szCs w:val="28"/>
        </w:rPr>
        <w:t xml:space="preserve">ir </w:t>
      </w:r>
      <w:r w:rsidR="00AD623D" w:rsidRPr="000D3E0F">
        <w:rPr>
          <w:rFonts w:ascii="Times New Roman" w:hAnsi="Times New Roman" w:cs="Times New Roman"/>
          <w:sz w:val="28"/>
          <w:szCs w:val="28"/>
        </w:rPr>
        <w:t xml:space="preserve">vidēji </w:t>
      </w:r>
      <w:r w:rsidR="004261AC" w:rsidRPr="000D3E0F">
        <w:rPr>
          <w:rFonts w:ascii="Times New Roman" w:hAnsi="Times New Roman" w:cs="Times New Roman"/>
          <w:sz w:val="28"/>
          <w:szCs w:val="28"/>
        </w:rPr>
        <w:t>2</w:t>
      </w:r>
      <w:r w:rsidR="00792607" w:rsidRPr="000D3E0F">
        <w:rPr>
          <w:rFonts w:ascii="Times New Roman" w:hAnsi="Times New Roman" w:cs="Times New Roman"/>
          <w:sz w:val="28"/>
          <w:szCs w:val="28"/>
        </w:rPr>
        <w:t> </w:t>
      </w:r>
      <w:r w:rsidR="004261AC" w:rsidRPr="000D3E0F">
        <w:rPr>
          <w:rFonts w:ascii="Times New Roman" w:hAnsi="Times New Roman" w:cs="Times New Roman"/>
          <w:sz w:val="28"/>
          <w:szCs w:val="28"/>
        </w:rPr>
        <w:t>2</w:t>
      </w:r>
      <w:r w:rsidR="00AD623D" w:rsidRPr="000D3E0F">
        <w:rPr>
          <w:rFonts w:ascii="Times New Roman" w:hAnsi="Times New Roman" w:cs="Times New Roman"/>
          <w:sz w:val="28"/>
          <w:szCs w:val="28"/>
        </w:rPr>
        <w:t>00</w:t>
      </w:r>
      <w:r w:rsidR="00792607" w:rsidRPr="000D3E0F">
        <w:rPr>
          <w:rFonts w:ascii="Times New Roman" w:hAnsi="Times New Roman" w:cs="Times New Roman"/>
          <w:sz w:val="28"/>
          <w:szCs w:val="28"/>
        </w:rPr>
        <w:t> </w:t>
      </w:r>
      <w:r w:rsidR="00AD623D" w:rsidRPr="000D3E0F">
        <w:rPr>
          <w:rFonts w:ascii="Times New Roman" w:hAnsi="Times New Roman" w:cs="Times New Roman"/>
          <w:sz w:val="28"/>
          <w:szCs w:val="28"/>
        </w:rPr>
        <w:t xml:space="preserve">000 </w:t>
      </w:r>
      <w:proofErr w:type="spellStart"/>
      <w:r w:rsidR="008A4E16" w:rsidRPr="000D3E0F">
        <w:rPr>
          <w:rFonts w:ascii="Times New Roman" w:hAnsi="Times New Roman" w:cs="Times New Roman"/>
          <w:i/>
          <w:iCs/>
          <w:sz w:val="28"/>
          <w:szCs w:val="28"/>
        </w:rPr>
        <w:t>euro</w:t>
      </w:r>
      <w:proofErr w:type="spellEnd"/>
      <w:r w:rsidR="00AD623D" w:rsidRPr="000D3E0F">
        <w:rPr>
          <w:rFonts w:ascii="Times New Roman" w:hAnsi="Times New Roman" w:cs="Times New Roman"/>
          <w:sz w:val="28"/>
          <w:szCs w:val="28"/>
        </w:rPr>
        <w:t xml:space="preserve"> </w:t>
      </w:r>
      <w:r w:rsidR="004261AC" w:rsidRPr="000D3E0F">
        <w:rPr>
          <w:rFonts w:ascii="Times New Roman" w:hAnsi="Times New Roman" w:cs="Times New Roman"/>
          <w:sz w:val="28"/>
          <w:szCs w:val="28"/>
        </w:rPr>
        <w:t>gadā</w:t>
      </w:r>
      <w:r w:rsidR="00AD623D" w:rsidRPr="000D3E0F">
        <w:rPr>
          <w:rFonts w:ascii="Times New Roman" w:hAnsi="Times New Roman" w:cs="Times New Roman"/>
          <w:sz w:val="28"/>
          <w:szCs w:val="28"/>
        </w:rPr>
        <w:t xml:space="preserve">. </w:t>
      </w:r>
      <w:r w:rsidR="00AD623D" w:rsidRPr="000D3E0F">
        <w:rPr>
          <w:rFonts w:ascii="Times New Roman" w:hAnsi="Times New Roman" w:cs="Times New Roman"/>
          <w:iCs/>
          <w:sz w:val="28"/>
          <w:szCs w:val="28"/>
        </w:rPr>
        <w:t>IPAC</w:t>
      </w:r>
      <w:r w:rsidR="00AD623D" w:rsidRPr="000D3E0F">
        <w:rPr>
          <w:rFonts w:ascii="Times New Roman" w:hAnsi="Times New Roman" w:cs="Times New Roman"/>
          <w:sz w:val="28"/>
          <w:szCs w:val="28"/>
        </w:rPr>
        <w:t xml:space="preserve"> budžetu </w:t>
      </w:r>
      <w:r w:rsidR="00792607" w:rsidRPr="000D3E0F">
        <w:rPr>
          <w:rFonts w:ascii="Times New Roman" w:hAnsi="Times New Roman" w:cs="Times New Roman"/>
          <w:sz w:val="28"/>
          <w:szCs w:val="28"/>
        </w:rPr>
        <w:t>nodrošina</w:t>
      </w:r>
      <w:r w:rsidR="00AD623D" w:rsidRPr="000D3E0F">
        <w:rPr>
          <w:rFonts w:ascii="Times New Roman" w:hAnsi="Times New Roman" w:cs="Times New Roman"/>
          <w:sz w:val="28"/>
          <w:szCs w:val="28"/>
        </w:rPr>
        <w:t xml:space="preserve"> IPAC</w:t>
      </w:r>
      <w:r w:rsidR="00AD623D" w:rsidRPr="000D3E0F">
        <w:rPr>
          <w:rFonts w:ascii="Times New Roman" w:hAnsi="Times New Roman" w:cs="Times New Roman"/>
          <w:i/>
          <w:iCs/>
          <w:sz w:val="28"/>
          <w:szCs w:val="28"/>
        </w:rPr>
        <w:t xml:space="preserve"> </w:t>
      </w:r>
      <w:r w:rsidR="00AD623D" w:rsidRPr="000D3E0F">
        <w:rPr>
          <w:rFonts w:ascii="Times New Roman" w:hAnsi="Times New Roman" w:cs="Times New Roman"/>
          <w:sz w:val="28"/>
          <w:szCs w:val="28"/>
        </w:rPr>
        <w:t>dalīb</w:t>
      </w:r>
      <w:r w:rsidR="00792607" w:rsidRPr="000D3E0F">
        <w:rPr>
          <w:rFonts w:ascii="Times New Roman" w:hAnsi="Times New Roman" w:cs="Times New Roman"/>
          <w:sz w:val="28"/>
          <w:szCs w:val="28"/>
        </w:rPr>
        <w:t>valstis</w:t>
      </w:r>
      <w:r w:rsidR="00AD623D" w:rsidRPr="000D3E0F">
        <w:rPr>
          <w:rFonts w:ascii="Times New Roman" w:hAnsi="Times New Roman" w:cs="Times New Roman"/>
          <w:sz w:val="28"/>
          <w:szCs w:val="28"/>
        </w:rPr>
        <w:t xml:space="preserve">, </w:t>
      </w:r>
      <w:r w:rsidR="008A4E16" w:rsidRPr="000D3E0F">
        <w:rPr>
          <w:rFonts w:ascii="Times New Roman" w:hAnsi="Times New Roman" w:cs="Times New Roman"/>
          <w:sz w:val="28"/>
          <w:szCs w:val="28"/>
        </w:rPr>
        <w:t>veicot dalības maksājumu</w:t>
      </w:r>
      <w:r w:rsidR="00AD623D" w:rsidRPr="000D3E0F">
        <w:rPr>
          <w:rFonts w:ascii="Times New Roman" w:hAnsi="Times New Roman" w:cs="Times New Roman"/>
          <w:sz w:val="28"/>
          <w:szCs w:val="28"/>
        </w:rPr>
        <w:t>, kas aprēķināt</w:t>
      </w:r>
      <w:r w:rsidR="008A4E16" w:rsidRPr="000D3E0F">
        <w:rPr>
          <w:rFonts w:ascii="Times New Roman" w:hAnsi="Times New Roman" w:cs="Times New Roman"/>
          <w:sz w:val="28"/>
          <w:szCs w:val="28"/>
        </w:rPr>
        <w:t>s</w:t>
      </w:r>
      <w:r w:rsidR="00AD623D" w:rsidRPr="000D3E0F">
        <w:rPr>
          <w:rFonts w:ascii="Times New Roman" w:hAnsi="Times New Roman" w:cs="Times New Roman"/>
          <w:sz w:val="28"/>
          <w:szCs w:val="28"/>
        </w:rPr>
        <w:t xml:space="preserve"> saskaņā ar</w:t>
      </w:r>
      <w:r w:rsidR="008A4E16" w:rsidRPr="000D3E0F">
        <w:rPr>
          <w:rFonts w:ascii="Times New Roman" w:hAnsi="Times New Roman" w:cs="Times New Roman"/>
          <w:sz w:val="28"/>
          <w:szCs w:val="28"/>
        </w:rPr>
        <w:t xml:space="preserve"> OECD budžeta</w:t>
      </w:r>
      <w:r w:rsidR="00AD623D" w:rsidRPr="000D3E0F">
        <w:rPr>
          <w:rFonts w:ascii="Times New Roman" w:hAnsi="Times New Roman" w:cs="Times New Roman"/>
          <w:sz w:val="28"/>
          <w:szCs w:val="28"/>
        </w:rPr>
        <w:t xml:space="preserve"> II </w:t>
      </w:r>
      <w:r w:rsidR="008A4E16" w:rsidRPr="000D3E0F">
        <w:rPr>
          <w:rFonts w:ascii="Times New Roman" w:hAnsi="Times New Roman" w:cs="Times New Roman"/>
          <w:sz w:val="28"/>
          <w:szCs w:val="28"/>
        </w:rPr>
        <w:t xml:space="preserve">daļas </w:t>
      </w:r>
      <w:r w:rsidR="00AD623D" w:rsidRPr="000D3E0F">
        <w:rPr>
          <w:rFonts w:ascii="Times New Roman" w:hAnsi="Times New Roman" w:cs="Times New Roman"/>
          <w:sz w:val="28"/>
          <w:szCs w:val="28"/>
        </w:rPr>
        <w:t>standarta skalu (C</w:t>
      </w:r>
      <w:r w:rsidR="00555C60" w:rsidRPr="000D3E0F">
        <w:rPr>
          <w:rFonts w:ascii="Times New Roman" w:hAnsi="Times New Roman" w:cs="Times New Roman"/>
          <w:sz w:val="28"/>
          <w:szCs w:val="28"/>
        </w:rPr>
        <w:t>(</w:t>
      </w:r>
      <w:r w:rsidR="00AD623D" w:rsidRPr="000D3E0F">
        <w:rPr>
          <w:rFonts w:ascii="Times New Roman" w:hAnsi="Times New Roman" w:cs="Times New Roman"/>
          <w:sz w:val="28"/>
          <w:szCs w:val="28"/>
        </w:rPr>
        <w:t>2008)144/REV1)</w:t>
      </w:r>
      <w:r w:rsidR="00645FC7" w:rsidRPr="000D3E0F">
        <w:rPr>
          <w:rStyle w:val="FootnoteReference"/>
          <w:rFonts w:ascii="Times New Roman" w:hAnsi="Times New Roman" w:cs="Times New Roman"/>
          <w:sz w:val="28"/>
          <w:szCs w:val="28"/>
        </w:rPr>
        <w:footnoteReference w:id="21"/>
      </w:r>
      <w:r w:rsidR="00AD623D" w:rsidRPr="000D3E0F">
        <w:rPr>
          <w:rFonts w:ascii="Times New Roman" w:hAnsi="Times New Roman" w:cs="Times New Roman"/>
          <w:sz w:val="28"/>
          <w:szCs w:val="28"/>
        </w:rPr>
        <w:t xml:space="preserve">, ko ik gadu koriģē </w:t>
      </w:r>
      <w:r w:rsidR="00792607" w:rsidRPr="000D3E0F">
        <w:rPr>
          <w:rFonts w:ascii="Times New Roman" w:hAnsi="Times New Roman" w:cs="Times New Roman"/>
          <w:sz w:val="28"/>
          <w:szCs w:val="28"/>
        </w:rPr>
        <w:t xml:space="preserve">ņemot </w:t>
      </w:r>
      <w:r w:rsidR="00792607" w:rsidRPr="000D3E0F">
        <w:rPr>
          <w:rFonts w:ascii="Times New Roman" w:hAnsi="Times New Roman" w:cs="Times New Roman"/>
          <w:sz w:val="28"/>
          <w:szCs w:val="28"/>
        </w:rPr>
        <w:lastRenderedPageBreak/>
        <w:t>vērā</w:t>
      </w:r>
      <w:r w:rsidR="00AD623D" w:rsidRPr="000D3E0F">
        <w:rPr>
          <w:rFonts w:ascii="Times New Roman" w:hAnsi="Times New Roman" w:cs="Times New Roman"/>
          <w:sz w:val="28"/>
          <w:szCs w:val="28"/>
        </w:rPr>
        <w:t xml:space="preserve"> inflāciju.</w:t>
      </w:r>
      <w:r>
        <w:rPr>
          <w:rFonts w:ascii="Times New Roman" w:hAnsi="Times New Roman" w:cs="Times New Roman"/>
          <w:sz w:val="28"/>
          <w:szCs w:val="28"/>
        </w:rPr>
        <w:t xml:space="preserve"> Katras dalībvalsts iemaksas apmēru ietekmē IPAC dalībvalstu skaits,</w:t>
      </w:r>
      <w:r w:rsidRPr="009F233D">
        <w:rPr>
          <w:rFonts w:eastAsia="Times New Roman"/>
          <w:sz w:val="28"/>
          <w:szCs w:val="28"/>
        </w:rPr>
        <w:t xml:space="preserve"> </w:t>
      </w:r>
      <w:r w:rsidRPr="009E76F7">
        <w:rPr>
          <w:rFonts w:ascii="Times New Roman" w:eastAsia="Times New Roman" w:hAnsi="Times New Roman" w:cs="Times New Roman"/>
          <w:sz w:val="28"/>
          <w:szCs w:val="28"/>
        </w:rPr>
        <w:t xml:space="preserve">kas varētu mainīties gada griezumā, piemērojot elastību dalības nosacījumos un principu </w:t>
      </w:r>
      <w:r>
        <w:rPr>
          <w:rFonts w:ascii="Times New Roman" w:eastAsia="Times New Roman" w:hAnsi="Times New Roman" w:cs="Times New Roman"/>
          <w:sz w:val="28"/>
          <w:szCs w:val="28"/>
        </w:rPr>
        <w:t>“</w:t>
      </w:r>
      <w:proofErr w:type="spellStart"/>
      <w:r w:rsidRPr="009F233D">
        <w:rPr>
          <w:rFonts w:ascii="Times New Roman" w:eastAsia="Times New Roman" w:hAnsi="Times New Roman" w:cs="Times New Roman"/>
          <w:sz w:val="28"/>
          <w:szCs w:val="28"/>
        </w:rPr>
        <w:t>p</w:t>
      </w:r>
      <w:r w:rsidRPr="009E76F7">
        <w:rPr>
          <w:rFonts w:ascii="Times New Roman" w:eastAsia="Times New Roman" w:hAnsi="Times New Roman" w:cs="Times New Roman"/>
          <w:sz w:val="28"/>
          <w:szCs w:val="28"/>
        </w:rPr>
        <w:t>amatiemaksa</w:t>
      </w:r>
      <w:proofErr w:type="spellEnd"/>
      <w:r w:rsidRPr="009E76F7">
        <w:rPr>
          <w:rFonts w:ascii="Times New Roman" w:eastAsia="Times New Roman" w:hAnsi="Times New Roman" w:cs="Times New Roman"/>
          <w:sz w:val="28"/>
          <w:szCs w:val="28"/>
        </w:rPr>
        <w:t xml:space="preserve"> 25% un atlikuma mēroga/skalas piemērošana 75%</w:t>
      </w:r>
      <w:r w:rsidRPr="009F233D">
        <w:rPr>
          <w:rFonts w:ascii="Times New Roman" w:eastAsia="Times New Roman" w:hAnsi="Times New Roman" w:cs="Times New Roman"/>
          <w:sz w:val="28"/>
          <w:szCs w:val="28"/>
        </w:rPr>
        <w:t>”</w:t>
      </w:r>
      <w:r w:rsidRPr="00E257B6">
        <w:rPr>
          <w:rFonts w:ascii="Times New Roman" w:hAnsi="Times New Roman" w:cs="Times New Roman"/>
          <w:sz w:val="28"/>
          <w:szCs w:val="28"/>
        </w:rPr>
        <w:t>.</w:t>
      </w:r>
      <w:r>
        <w:rPr>
          <w:rFonts w:ascii="Times New Roman" w:hAnsi="Times New Roman" w:cs="Times New Roman"/>
          <w:sz w:val="28"/>
          <w:szCs w:val="28"/>
        </w:rPr>
        <w:t xml:space="preserve"> Indikatīvajās aplēsēs pieņemts, ka </w:t>
      </w:r>
      <w:r w:rsidRPr="00E03D67">
        <w:rPr>
          <w:rFonts w:ascii="Times New Roman" w:hAnsi="Times New Roman" w:cs="Times New Roman"/>
          <w:sz w:val="28"/>
          <w:szCs w:val="28"/>
        </w:rPr>
        <w:t>IPAC būs kopumā 40 dalībvalstis.</w:t>
      </w:r>
    </w:p>
    <w:p w14:paraId="66DF003C" w14:textId="57C16C8F" w:rsidR="00555C60" w:rsidRPr="000D3E0F" w:rsidRDefault="005E330B" w:rsidP="00D31C92">
      <w:pPr>
        <w:pStyle w:val="Default"/>
        <w:ind w:firstLine="720"/>
        <w:jc w:val="both"/>
        <w:rPr>
          <w:rFonts w:eastAsia="Times New Roman"/>
          <w:sz w:val="28"/>
          <w:szCs w:val="28"/>
          <w:lang w:eastAsia="lv-LV"/>
        </w:rPr>
      </w:pPr>
      <w:r w:rsidRPr="00E03D67">
        <w:rPr>
          <w:rFonts w:eastAsia="Times New Roman"/>
          <w:color w:val="auto"/>
          <w:sz w:val="28"/>
          <w:szCs w:val="28"/>
          <w:lang w:eastAsia="lv-LV"/>
        </w:rPr>
        <w:t xml:space="preserve">Lai uzsāktu un nodrošinātu sekmīgu </w:t>
      </w:r>
      <w:r w:rsidR="00270A37" w:rsidRPr="00E03D67">
        <w:rPr>
          <w:rFonts w:eastAsia="Times New Roman"/>
          <w:iCs/>
          <w:color w:val="auto"/>
          <w:sz w:val="28"/>
          <w:szCs w:val="28"/>
          <w:lang w:eastAsia="lv-LV"/>
        </w:rPr>
        <w:t>IPAC</w:t>
      </w:r>
      <w:r w:rsidR="00270A37" w:rsidRPr="00E03D67">
        <w:rPr>
          <w:rFonts w:eastAsia="Times New Roman"/>
          <w:color w:val="auto"/>
          <w:sz w:val="28"/>
          <w:szCs w:val="28"/>
          <w:lang w:eastAsia="lv-LV"/>
        </w:rPr>
        <w:t xml:space="preserve"> </w:t>
      </w:r>
      <w:r w:rsidRPr="00E03D67">
        <w:rPr>
          <w:rFonts w:eastAsia="Times New Roman"/>
          <w:color w:val="auto"/>
          <w:sz w:val="28"/>
          <w:szCs w:val="28"/>
          <w:lang w:eastAsia="lv-LV"/>
        </w:rPr>
        <w:t xml:space="preserve">aktivitāšu īstenošanu, </w:t>
      </w:r>
      <w:r w:rsidR="00555C60" w:rsidRPr="00E03D67">
        <w:rPr>
          <w:rFonts w:eastAsia="Times New Roman"/>
          <w:color w:val="auto"/>
          <w:sz w:val="28"/>
          <w:szCs w:val="28"/>
          <w:lang w:eastAsia="lv-LV"/>
        </w:rPr>
        <w:t xml:space="preserve">Latvijai </w:t>
      </w:r>
      <w:r w:rsidRPr="00E03D67">
        <w:rPr>
          <w:rFonts w:eastAsia="Times New Roman"/>
          <w:color w:val="auto"/>
          <w:sz w:val="28"/>
          <w:szCs w:val="28"/>
          <w:lang w:eastAsia="lv-LV"/>
        </w:rPr>
        <w:t>ir jāuzņemas papildus valsts budžeta saistības</w:t>
      </w:r>
      <w:r w:rsidR="00D1761D" w:rsidRPr="00E03D67">
        <w:rPr>
          <w:rFonts w:eastAsia="Times New Roman"/>
          <w:color w:val="auto"/>
          <w:sz w:val="28"/>
          <w:szCs w:val="28"/>
          <w:lang w:eastAsia="lv-LV"/>
        </w:rPr>
        <w:t>.</w:t>
      </w:r>
      <w:r w:rsidR="00D31C92" w:rsidRPr="00E03D67">
        <w:rPr>
          <w:rFonts w:eastAsia="Times New Roman"/>
          <w:color w:val="auto"/>
          <w:sz w:val="28"/>
          <w:szCs w:val="28"/>
          <w:lang w:eastAsia="lv-LV"/>
        </w:rPr>
        <w:t xml:space="preserve"> </w:t>
      </w:r>
      <w:r w:rsidR="00D1761D" w:rsidRPr="00E03D67">
        <w:rPr>
          <w:rFonts w:eastAsia="Times New Roman"/>
          <w:color w:val="auto"/>
          <w:sz w:val="28"/>
          <w:szCs w:val="28"/>
          <w:lang w:eastAsia="lv-LV"/>
        </w:rPr>
        <w:t>I</w:t>
      </w:r>
      <w:r w:rsidR="00D31C92" w:rsidRPr="00E03D67">
        <w:rPr>
          <w:rFonts w:eastAsia="Times New Roman"/>
          <w:color w:val="auto"/>
          <w:sz w:val="28"/>
          <w:szCs w:val="28"/>
          <w:lang w:eastAsia="lv-LV"/>
        </w:rPr>
        <w:t>ndikatīvi</w:t>
      </w:r>
      <w:r w:rsidR="00905F0F" w:rsidRPr="00E03D67">
        <w:rPr>
          <w:rFonts w:eastAsia="Times New Roman"/>
          <w:color w:val="auto"/>
          <w:sz w:val="28"/>
          <w:szCs w:val="28"/>
          <w:lang w:eastAsia="lv-LV"/>
        </w:rPr>
        <w:t xml:space="preserve"> </w:t>
      </w:r>
      <w:r w:rsidRPr="00E03D67">
        <w:rPr>
          <w:rFonts w:eastAsia="Times New Roman"/>
          <w:color w:val="auto"/>
          <w:sz w:val="28"/>
          <w:szCs w:val="28"/>
          <w:lang w:eastAsia="lv-LV"/>
        </w:rPr>
        <w:t xml:space="preserve">finansējums </w:t>
      </w:r>
      <w:r w:rsidRPr="000D3E0F">
        <w:rPr>
          <w:rFonts w:eastAsia="Times New Roman"/>
          <w:sz w:val="28"/>
          <w:szCs w:val="28"/>
          <w:lang w:eastAsia="lv-LV"/>
        </w:rPr>
        <w:t xml:space="preserve">tiek sadalīts pa gadiem </w:t>
      </w:r>
      <w:r w:rsidR="0010554A" w:rsidRPr="000D3E0F">
        <w:rPr>
          <w:rFonts w:eastAsia="Times New Roman"/>
          <w:sz w:val="28"/>
          <w:szCs w:val="28"/>
          <w:lang w:eastAsia="lv-LV"/>
        </w:rPr>
        <w:t>šādi</w:t>
      </w:r>
      <w:r w:rsidRPr="000D3E0F">
        <w:rPr>
          <w:rFonts w:eastAsia="Times New Roman"/>
          <w:sz w:val="28"/>
          <w:szCs w:val="28"/>
          <w:lang w:eastAsia="lv-LV"/>
        </w:rPr>
        <w:t>: 2021.</w:t>
      </w:r>
      <w:r w:rsidR="0010554A" w:rsidRPr="000D3E0F">
        <w:rPr>
          <w:rFonts w:eastAsia="Times New Roman"/>
          <w:sz w:val="28"/>
          <w:szCs w:val="28"/>
          <w:lang w:eastAsia="lv-LV"/>
        </w:rPr>
        <w:t> </w:t>
      </w:r>
      <w:r w:rsidRPr="000D3E0F">
        <w:rPr>
          <w:rFonts w:eastAsia="Times New Roman"/>
          <w:sz w:val="28"/>
          <w:szCs w:val="28"/>
          <w:lang w:eastAsia="lv-LV"/>
        </w:rPr>
        <w:t>gad</w:t>
      </w:r>
      <w:r w:rsidR="00D31C92">
        <w:rPr>
          <w:rFonts w:eastAsia="Times New Roman"/>
          <w:sz w:val="28"/>
          <w:szCs w:val="28"/>
          <w:lang w:eastAsia="lv-LV"/>
        </w:rPr>
        <w:t>ā</w:t>
      </w:r>
      <w:r w:rsidR="0010554A" w:rsidRPr="000D3E0F">
        <w:rPr>
          <w:rFonts w:eastAsia="Times New Roman"/>
          <w:sz w:val="28"/>
          <w:szCs w:val="28"/>
          <w:lang w:eastAsia="lv-LV"/>
        </w:rPr>
        <w:t> </w:t>
      </w:r>
      <w:r w:rsidRPr="000D3E0F">
        <w:rPr>
          <w:rFonts w:eastAsia="Times New Roman"/>
          <w:sz w:val="28"/>
          <w:szCs w:val="28"/>
          <w:lang w:eastAsia="lv-LV"/>
        </w:rPr>
        <w:t>–</w:t>
      </w:r>
      <w:r w:rsidR="0010554A" w:rsidRPr="000D3E0F">
        <w:rPr>
          <w:rFonts w:eastAsia="Times New Roman"/>
          <w:sz w:val="28"/>
          <w:szCs w:val="28"/>
          <w:lang w:eastAsia="lv-LV"/>
        </w:rPr>
        <w:t> </w:t>
      </w:r>
      <w:r w:rsidR="00AA7DE7" w:rsidRPr="000D3E0F">
        <w:rPr>
          <w:sz w:val="28"/>
          <w:szCs w:val="28"/>
        </w:rPr>
        <w:t>15 033,76</w:t>
      </w:r>
      <w:r w:rsidR="00AA7DE7" w:rsidRPr="000D3E0F">
        <w:t xml:space="preserve"> </w:t>
      </w:r>
      <w:proofErr w:type="spellStart"/>
      <w:r w:rsidR="00753683" w:rsidRPr="000D3E0F">
        <w:rPr>
          <w:rFonts w:eastAsia="Times New Roman"/>
          <w:i/>
          <w:iCs/>
          <w:sz w:val="28"/>
          <w:szCs w:val="28"/>
          <w:lang w:eastAsia="lv-LV"/>
        </w:rPr>
        <w:t>euro</w:t>
      </w:r>
      <w:proofErr w:type="spellEnd"/>
      <w:r w:rsidRPr="000D3E0F">
        <w:rPr>
          <w:rFonts w:eastAsia="Times New Roman"/>
          <w:sz w:val="28"/>
          <w:szCs w:val="28"/>
          <w:lang w:eastAsia="lv-LV"/>
        </w:rPr>
        <w:t>, 2022.</w:t>
      </w:r>
      <w:r w:rsidR="0010554A" w:rsidRPr="000D3E0F">
        <w:rPr>
          <w:rFonts w:eastAsia="Times New Roman"/>
          <w:sz w:val="28"/>
          <w:szCs w:val="28"/>
          <w:lang w:eastAsia="lv-LV"/>
        </w:rPr>
        <w:t> </w:t>
      </w:r>
      <w:r w:rsidRPr="000D3E0F">
        <w:rPr>
          <w:rFonts w:eastAsia="Times New Roman"/>
          <w:sz w:val="28"/>
          <w:szCs w:val="28"/>
          <w:lang w:eastAsia="lv-LV"/>
        </w:rPr>
        <w:t>gad</w:t>
      </w:r>
      <w:r w:rsidR="00D31C92">
        <w:rPr>
          <w:rFonts w:eastAsia="Times New Roman"/>
          <w:sz w:val="28"/>
          <w:szCs w:val="28"/>
          <w:lang w:eastAsia="lv-LV"/>
        </w:rPr>
        <w:t>ā</w:t>
      </w:r>
      <w:r w:rsidR="0010554A" w:rsidRPr="000D3E0F">
        <w:rPr>
          <w:rFonts w:eastAsia="Times New Roman"/>
          <w:sz w:val="28"/>
          <w:szCs w:val="28"/>
          <w:lang w:eastAsia="lv-LV"/>
        </w:rPr>
        <w:t> </w:t>
      </w:r>
      <w:r w:rsidR="00905F0F" w:rsidRPr="000D3E0F">
        <w:rPr>
          <w:rFonts w:eastAsia="Times New Roman"/>
          <w:sz w:val="28"/>
          <w:szCs w:val="28"/>
          <w:lang w:eastAsia="lv-LV"/>
        </w:rPr>
        <w:t>–</w:t>
      </w:r>
      <w:r w:rsidR="0010554A" w:rsidRPr="000D3E0F">
        <w:rPr>
          <w:rFonts w:eastAsia="Times New Roman"/>
          <w:sz w:val="28"/>
          <w:szCs w:val="28"/>
          <w:lang w:eastAsia="lv-LV"/>
        </w:rPr>
        <w:t> </w:t>
      </w:r>
      <w:r w:rsidR="00AA7DE7" w:rsidRPr="008513DB">
        <w:rPr>
          <w:rFonts w:eastAsia="Times New Roman"/>
          <w:color w:val="auto"/>
          <w:sz w:val="28"/>
          <w:szCs w:val="28"/>
          <w:lang w:eastAsia="lv-LV"/>
        </w:rPr>
        <w:t>1</w:t>
      </w:r>
      <w:r w:rsidR="00BE503A" w:rsidRPr="008513DB">
        <w:rPr>
          <w:rFonts w:eastAsia="Times New Roman"/>
          <w:color w:val="auto"/>
          <w:sz w:val="28"/>
          <w:szCs w:val="28"/>
          <w:lang w:eastAsia="lv-LV"/>
        </w:rPr>
        <w:t>5</w:t>
      </w:r>
      <w:r w:rsidR="00AA7DE7" w:rsidRPr="008513DB">
        <w:rPr>
          <w:rFonts w:eastAsia="Times New Roman"/>
          <w:color w:val="auto"/>
          <w:sz w:val="28"/>
          <w:szCs w:val="28"/>
          <w:lang w:eastAsia="lv-LV"/>
        </w:rPr>
        <w:t> </w:t>
      </w:r>
      <w:r w:rsidR="00BE503A" w:rsidRPr="008513DB">
        <w:rPr>
          <w:rFonts w:eastAsia="Times New Roman"/>
          <w:color w:val="auto"/>
          <w:sz w:val="28"/>
          <w:szCs w:val="28"/>
          <w:lang w:eastAsia="lv-LV"/>
        </w:rPr>
        <w:t>308</w:t>
      </w:r>
      <w:r w:rsidR="00AA7DE7" w:rsidRPr="008513DB">
        <w:rPr>
          <w:rFonts w:eastAsia="Times New Roman"/>
          <w:color w:val="auto"/>
          <w:sz w:val="28"/>
          <w:szCs w:val="28"/>
          <w:lang w:eastAsia="lv-LV"/>
        </w:rPr>
        <w:t>,</w:t>
      </w:r>
      <w:r w:rsidR="00BE503A" w:rsidRPr="008513DB">
        <w:rPr>
          <w:rFonts w:eastAsia="Times New Roman"/>
          <w:color w:val="auto"/>
          <w:sz w:val="28"/>
          <w:szCs w:val="28"/>
          <w:lang w:eastAsia="lv-LV"/>
        </w:rPr>
        <w:t>0</w:t>
      </w:r>
      <w:r w:rsidR="00AA7DE7" w:rsidRPr="008513DB">
        <w:rPr>
          <w:rFonts w:eastAsia="Times New Roman"/>
          <w:color w:val="auto"/>
          <w:sz w:val="28"/>
          <w:szCs w:val="28"/>
          <w:lang w:eastAsia="lv-LV"/>
        </w:rPr>
        <w:t xml:space="preserve">2 </w:t>
      </w:r>
      <w:proofErr w:type="spellStart"/>
      <w:r w:rsidR="00753683" w:rsidRPr="000D3E0F">
        <w:rPr>
          <w:rFonts w:eastAsia="Times New Roman"/>
          <w:i/>
          <w:iCs/>
          <w:sz w:val="28"/>
          <w:szCs w:val="28"/>
          <w:lang w:eastAsia="lv-LV"/>
        </w:rPr>
        <w:t>euro</w:t>
      </w:r>
      <w:proofErr w:type="spellEnd"/>
      <w:r w:rsidRPr="000D3E0F">
        <w:rPr>
          <w:rFonts w:eastAsia="Times New Roman"/>
          <w:sz w:val="28"/>
          <w:szCs w:val="28"/>
          <w:lang w:eastAsia="lv-LV"/>
        </w:rPr>
        <w:t>, 2023.</w:t>
      </w:r>
      <w:r w:rsidR="0010554A" w:rsidRPr="000D3E0F">
        <w:rPr>
          <w:rFonts w:eastAsia="Times New Roman"/>
          <w:sz w:val="28"/>
          <w:szCs w:val="28"/>
          <w:lang w:eastAsia="lv-LV"/>
        </w:rPr>
        <w:t> </w:t>
      </w:r>
      <w:r w:rsidRPr="000D3E0F">
        <w:rPr>
          <w:rFonts w:eastAsia="Times New Roman"/>
          <w:sz w:val="28"/>
          <w:szCs w:val="28"/>
          <w:lang w:eastAsia="lv-LV"/>
        </w:rPr>
        <w:t>gad</w:t>
      </w:r>
      <w:r w:rsidR="00D31C92">
        <w:rPr>
          <w:rFonts w:eastAsia="Times New Roman"/>
          <w:sz w:val="28"/>
          <w:szCs w:val="28"/>
          <w:lang w:eastAsia="lv-LV"/>
        </w:rPr>
        <w:t>ā</w:t>
      </w:r>
      <w:r w:rsidR="00C53207" w:rsidRPr="000D3E0F">
        <w:rPr>
          <w:rFonts w:eastAsia="Times New Roman"/>
          <w:sz w:val="28"/>
          <w:szCs w:val="28"/>
          <w:lang w:eastAsia="lv-LV"/>
        </w:rPr>
        <w:t xml:space="preserve"> </w:t>
      </w:r>
      <w:r w:rsidR="004A7196">
        <w:rPr>
          <w:rFonts w:eastAsia="Times New Roman"/>
          <w:sz w:val="28"/>
          <w:szCs w:val="28"/>
          <w:lang w:eastAsia="lv-LV"/>
        </w:rPr>
        <w:t>un turpmāk</w:t>
      </w:r>
      <w:r w:rsidR="00390ECF">
        <w:rPr>
          <w:rFonts w:eastAsia="Times New Roman"/>
          <w:sz w:val="28"/>
          <w:szCs w:val="28"/>
          <w:lang w:eastAsia="lv-LV"/>
        </w:rPr>
        <w:t> – </w:t>
      </w:r>
      <w:r w:rsidR="00AA7DE7" w:rsidRPr="000D3E0F">
        <w:rPr>
          <w:rFonts w:eastAsia="Times New Roman"/>
          <w:sz w:val="28"/>
          <w:szCs w:val="28"/>
          <w:lang w:eastAsia="lv-LV"/>
        </w:rPr>
        <w:t xml:space="preserve">16 182,89 </w:t>
      </w:r>
      <w:proofErr w:type="spellStart"/>
      <w:r w:rsidR="00753683" w:rsidRPr="000D3E0F">
        <w:rPr>
          <w:rFonts w:eastAsia="Times New Roman"/>
          <w:i/>
          <w:iCs/>
          <w:sz w:val="28"/>
          <w:szCs w:val="28"/>
          <w:lang w:eastAsia="lv-LV"/>
        </w:rPr>
        <w:t>euro</w:t>
      </w:r>
      <w:proofErr w:type="spellEnd"/>
      <w:r w:rsidRPr="000D3E0F">
        <w:rPr>
          <w:rFonts w:eastAsia="Times New Roman"/>
          <w:sz w:val="28"/>
          <w:szCs w:val="28"/>
          <w:lang w:eastAsia="lv-LV"/>
        </w:rPr>
        <w:t xml:space="preserve">. </w:t>
      </w:r>
    </w:p>
    <w:p w14:paraId="416A1AC8" w14:textId="6D534ACD" w:rsidR="005E330B" w:rsidRPr="000D3E0F" w:rsidRDefault="008F48FE" w:rsidP="00792607">
      <w:pPr>
        <w:spacing w:after="0" w:line="240" w:lineRule="auto"/>
        <w:ind w:firstLine="709"/>
        <w:jc w:val="both"/>
        <w:rPr>
          <w:rFonts w:eastAsia="Times New Roman"/>
          <w:sz w:val="28"/>
          <w:szCs w:val="28"/>
          <w:lang w:eastAsia="lv-LV"/>
        </w:rPr>
      </w:pPr>
      <w:r w:rsidRPr="000D3E0F">
        <w:rPr>
          <w:rFonts w:eastAsia="Times New Roman"/>
          <w:sz w:val="28"/>
          <w:szCs w:val="28"/>
          <w:lang w:eastAsia="lv-LV"/>
        </w:rPr>
        <w:t>Gal</w:t>
      </w:r>
      <w:r w:rsidR="00555C60" w:rsidRPr="000D3E0F">
        <w:rPr>
          <w:rFonts w:eastAsia="Times New Roman"/>
          <w:sz w:val="28"/>
          <w:szCs w:val="28"/>
          <w:lang w:eastAsia="lv-LV"/>
        </w:rPr>
        <w:t>īgais Latvijas dalības maksājuma apmērs</w:t>
      </w:r>
      <w:r w:rsidRPr="000D3E0F">
        <w:rPr>
          <w:rFonts w:eastAsia="Times New Roman"/>
          <w:sz w:val="28"/>
          <w:szCs w:val="28"/>
          <w:lang w:eastAsia="lv-LV"/>
        </w:rPr>
        <w:t xml:space="preserve"> tiks </w:t>
      </w:r>
      <w:r w:rsidR="008943ED" w:rsidRPr="000D3E0F">
        <w:rPr>
          <w:rFonts w:eastAsia="Times New Roman"/>
          <w:sz w:val="28"/>
          <w:szCs w:val="28"/>
          <w:lang w:eastAsia="lv-LV"/>
        </w:rPr>
        <w:t>precizēts</w:t>
      </w:r>
      <w:r w:rsidR="00687B62" w:rsidRPr="000D3E0F">
        <w:rPr>
          <w:rFonts w:eastAsia="Times New Roman"/>
          <w:sz w:val="28"/>
          <w:szCs w:val="28"/>
          <w:lang w:eastAsia="lv-LV"/>
        </w:rPr>
        <w:t xml:space="preserve"> atkarībā no </w:t>
      </w:r>
      <w:r w:rsidR="009F233D">
        <w:rPr>
          <w:rFonts w:eastAsia="Times New Roman"/>
          <w:sz w:val="28"/>
          <w:szCs w:val="28"/>
          <w:lang w:eastAsia="lv-LV"/>
        </w:rPr>
        <w:t xml:space="preserve">apstiprinātajiem IPAC darbības un budžeta nosacījumiem un </w:t>
      </w:r>
      <w:r w:rsidR="00555C60" w:rsidRPr="000D3E0F">
        <w:rPr>
          <w:rFonts w:eastAsia="Times New Roman"/>
          <w:sz w:val="28"/>
          <w:szCs w:val="28"/>
          <w:lang w:eastAsia="lv-LV"/>
        </w:rPr>
        <w:t xml:space="preserve">IPAC </w:t>
      </w:r>
      <w:r w:rsidR="00687B62" w:rsidRPr="000D3E0F">
        <w:rPr>
          <w:rFonts w:eastAsia="Times New Roman"/>
          <w:sz w:val="28"/>
          <w:szCs w:val="28"/>
          <w:lang w:eastAsia="lv-LV"/>
        </w:rPr>
        <w:t>dalībnieku skaita</w:t>
      </w:r>
      <w:r w:rsidR="009F233D">
        <w:rPr>
          <w:rFonts w:eastAsia="Times New Roman"/>
          <w:sz w:val="28"/>
          <w:szCs w:val="28"/>
          <w:lang w:eastAsia="lv-LV"/>
        </w:rPr>
        <w:t>.</w:t>
      </w:r>
    </w:p>
    <w:p w14:paraId="69A1C16F" w14:textId="77777777" w:rsidR="001578CC" w:rsidRPr="000D3E0F" w:rsidRDefault="001578CC" w:rsidP="00792607">
      <w:pPr>
        <w:spacing w:after="0" w:line="240" w:lineRule="auto"/>
        <w:ind w:firstLine="709"/>
        <w:jc w:val="both"/>
        <w:rPr>
          <w:rFonts w:eastAsia="Times New Roman"/>
          <w:sz w:val="28"/>
          <w:szCs w:val="28"/>
          <w:lang w:eastAsia="lv-LV"/>
        </w:rPr>
      </w:pPr>
    </w:p>
    <w:p w14:paraId="475846C0" w14:textId="12420FE9" w:rsidR="003F001E" w:rsidRPr="000D3E0F" w:rsidRDefault="003F001E" w:rsidP="001578CC">
      <w:pPr>
        <w:pStyle w:val="NormalWeb"/>
        <w:spacing w:before="0" w:beforeAutospacing="0" w:after="0" w:afterAutospacing="0"/>
        <w:ind w:firstLine="720"/>
        <w:jc w:val="both"/>
        <w:rPr>
          <w:rFonts w:ascii="Times New Roman" w:hAnsi="Times New Roman" w:cs="Times New Roman"/>
          <w:b/>
          <w:bCs/>
          <w:sz w:val="28"/>
          <w:szCs w:val="28"/>
        </w:rPr>
      </w:pPr>
      <w:r w:rsidRPr="000D3E0F">
        <w:rPr>
          <w:rFonts w:ascii="Times New Roman" w:hAnsi="Times New Roman" w:cs="Times New Roman"/>
          <w:b/>
          <w:bCs/>
          <w:sz w:val="28"/>
          <w:szCs w:val="28"/>
        </w:rPr>
        <w:t xml:space="preserve">3.2.EPP </w:t>
      </w:r>
      <w:r w:rsidR="00753683" w:rsidRPr="000D3E0F">
        <w:rPr>
          <w:rFonts w:ascii="Times New Roman" w:hAnsi="Times New Roman" w:cs="Times New Roman"/>
          <w:b/>
          <w:bCs/>
          <w:sz w:val="28"/>
          <w:szCs w:val="28"/>
        </w:rPr>
        <w:t>nepieciešamais finansējums</w:t>
      </w:r>
    </w:p>
    <w:p w14:paraId="62109641" w14:textId="77777777" w:rsidR="001317EC" w:rsidRDefault="00223057" w:rsidP="00223057">
      <w:pPr>
        <w:spacing w:after="0" w:line="240" w:lineRule="auto"/>
        <w:ind w:firstLine="709"/>
        <w:jc w:val="both"/>
        <w:rPr>
          <w:sz w:val="28"/>
          <w:szCs w:val="28"/>
        </w:rPr>
      </w:pPr>
      <w:r w:rsidRPr="000D3E0F" w:rsidDel="00E26484">
        <w:rPr>
          <w:sz w:val="28"/>
          <w:szCs w:val="28"/>
        </w:rPr>
        <w:t xml:space="preserve">Līdz šim Nīderlande, Francija un Dānija ar publisko un privāto finansējumu nodrošināja EPP vadības grupas un sekretariāta, kas izstrādā EPP darbības stratēģiju un pamatojumus, darbību. </w:t>
      </w:r>
    </w:p>
    <w:p w14:paraId="4DD8DA5C" w14:textId="1707AF77" w:rsidR="00223057" w:rsidRPr="000D3E0F" w:rsidDel="00E26484" w:rsidRDefault="00223057" w:rsidP="00223057">
      <w:pPr>
        <w:spacing w:after="0" w:line="240" w:lineRule="auto"/>
        <w:ind w:firstLine="709"/>
        <w:jc w:val="both"/>
        <w:rPr>
          <w:sz w:val="28"/>
          <w:szCs w:val="28"/>
        </w:rPr>
      </w:pPr>
      <w:r w:rsidRPr="000D3E0F" w:rsidDel="00E26484">
        <w:rPr>
          <w:sz w:val="28"/>
          <w:szCs w:val="28"/>
        </w:rPr>
        <w:t xml:space="preserve">2021. gada 2. februāra EPP sanāksmē, kur tika izskatīti EPP darbības nodrošināšanas finansiālie jautājumi, kompromisa vārdā tika panākta visu 15 EPP iesaistīto dalībvalstu vienošanās, ka 2021. gadā EPP darbības budžetu nodrošina iemaksas no visām dalībvalstīm vienādā apmērā </w:t>
      </w:r>
      <w:r w:rsidR="001317EC">
        <w:rPr>
          <w:sz w:val="28"/>
          <w:szCs w:val="28"/>
        </w:rPr>
        <w:t>-</w:t>
      </w:r>
      <w:r w:rsidRPr="000D3E0F" w:rsidDel="00E26484">
        <w:rPr>
          <w:sz w:val="28"/>
          <w:szCs w:val="28"/>
        </w:rPr>
        <w:t xml:space="preserve"> 21 000</w:t>
      </w:r>
      <w:r w:rsidRPr="000D3E0F" w:rsidDel="00E26484">
        <w:rPr>
          <w:i/>
          <w:iCs/>
          <w:sz w:val="28"/>
          <w:szCs w:val="28"/>
        </w:rPr>
        <w:t xml:space="preserve"> </w:t>
      </w:r>
      <w:proofErr w:type="spellStart"/>
      <w:r w:rsidRPr="000D3E0F" w:rsidDel="00E26484">
        <w:rPr>
          <w:i/>
          <w:iCs/>
          <w:sz w:val="28"/>
          <w:szCs w:val="28"/>
        </w:rPr>
        <w:t>euro</w:t>
      </w:r>
      <w:proofErr w:type="spellEnd"/>
      <w:r w:rsidRPr="000D3E0F" w:rsidDel="00E26484">
        <w:rPr>
          <w:sz w:val="28"/>
          <w:szCs w:val="28"/>
        </w:rPr>
        <w:t>. Arī turpmāk EPP darbības izmaksas būs jāsedz visām dalībvalstīm (un partneriem), tai skaitā Latvijai</w:t>
      </w:r>
      <w:r w:rsidR="001317EC">
        <w:rPr>
          <w:sz w:val="28"/>
          <w:szCs w:val="28"/>
        </w:rPr>
        <w:t>, iemaksājot proporcionāli vienādu maksājumu</w:t>
      </w:r>
      <w:r w:rsidRPr="000D3E0F" w:rsidDel="00E26484">
        <w:rPr>
          <w:sz w:val="28"/>
          <w:szCs w:val="28"/>
        </w:rPr>
        <w:t>.</w:t>
      </w:r>
    </w:p>
    <w:p w14:paraId="080B68DE" w14:textId="0D43E05A" w:rsidR="001578CC" w:rsidRPr="000D3E0F" w:rsidRDefault="001578CC" w:rsidP="001578CC">
      <w:pPr>
        <w:pStyle w:val="NormalWeb"/>
        <w:spacing w:before="0" w:beforeAutospacing="0" w:after="0" w:afterAutospacing="0"/>
        <w:ind w:firstLine="720"/>
        <w:jc w:val="both"/>
        <w:rPr>
          <w:rFonts w:ascii="Times New Roman" w:hAnsi="Times New Roman" w:cs="Times New Roman"/>
          <w:sz w:val="28"/>
          <w:szCs w:val="28"/>
        </w:rPr>
      </w:pPr>
      <w:r w:rsidRPr="000D3E0F">
        <w:rPr>
          <w:rFonts w:ascii="Times New Roman" w:hAnsi="Times New Roman" w:cs="Times New Roman"/>
          <w:sz w:val="28"/>
          <w:szCs w:val="28"/>
        </w:rPr>
        <w:t xml:space="preserve">Kopējais nepieciešamais finansējums EPP uzturēšanai ir 315 000 </w:t>
      </w:r>
      <w:proofErr w:type="spellStart"/>
      <w:r w:rsidRPr="000D3E0F">
        <w:rPr>
          <w:rFonts w:ascii="Times New Roman" w:hAnsi="Times New Roman" w:cs="Times New Roman"/>
          <w:i/>
          <w:iCs/>
          <w:sz w:val="28"/>
          <w:szCs w:val="28"/>
        </w:rPr>
        <w:t>euro</w:t>
      </w:r>
      <w:proofErr w:type="spellEnd"/>
      <w:r w:rsidRPr="000D3E0F">
        <w:rPr>
          <w:rFonts w:ascii="Times New Roman" w:hAnsi="Times New Roman" w:cs="Times New Roman"/>
          <w:sz w:val="28"/>
          <w:szCs w:val="28"/>
        </w:rPr>
        <w:t xml:space="preserve"> gadā (100 000 </w:t>
      </w:r>
      <w:proofErr w:type="spellStart"/>
      <w:r w:rsidRPr="000D3E0F">
        <w:rPr>
          <w:rFonts w:ascii="Times New Roman" w:hAnsi="Times New Roman" w:cs="Times New Roman"/>
          <w:i/>
          <w:iCs/>
          <w:sz w:val="28"/>
          <w:szCs w:val="28"/>
        </w:rPr>
        <w:t>euro</w:t>
      </w:r>
      <w:proofErr w:type="spellEnd"/>
      <w:r w:rsidRPr="000D3E0F">
        <w:rPr>
          <w:rFonts w:ascii="Times New Roman" w:hAnsi="Times New Roman" w:cs="Times New Roman"/>
          <w:sz w:val="28"/>
          <w:szCs w:val="28"/>
        </w:rPr>
        <w:t xml:space="preserve"> tehnisko projektu realizācijai un pētījumiem, 75 000 </w:t>
      </w:r>
      <w:proofErr w:type="spellStart"/>
      <w:r w:rsidRPr="000D3E0F">
        <w:rPr>
          <w:rFonts w:ascii="Times New Roman" w:hAnsi="Times New Roman" w:cs="Times New Roman"/>
          <w:i/>
          <w:iCs/>
          <w:sz w:val="28"/>
          <w:szCs w:val="28"/>
        </w:rPr>
        <w:t>euro</w:t>
      </w:r>
      <w:proofErr w:type="spellEnd"/>
      <w:r w:rsidRPr="000D3E0F">
        <w:rPr>
          <w:rFonts w:ascii="Times New Roman" w:hAnsi="Times New Roman" w:cs="Times New Roman"/>
          <w:sz w:val="28"/>
          <w:szCs w:val="28"/>
        </w:rPr>
        <w:t xml:space="preserve"> sekretariātam, ~140 000 </w:t>
      </w:r>
      <w:proofErr w:type="spellStart"/>
      <w:r w:rsidRPr="000D3E0F">
        <w:rPr>
          <w:rFonts w:ascii="Times New Roman" w:hAnsi="Times New Roman" w:cs="Times New Roman"/>
          <w:i/>
          <w:iCs/>
          <w:sz w:val="28"/>
          <w:szCs w:val="28"/>
        </w:rPr>
        <w:t>euro</w:t>
      </w:r>
      <w:proofErr w:type="spellEnd"/>
      <w:r w:rsidRPr="000D3E0F">
        <w:rPr>
          <w:rFonts w:ascii="Times New Roman" w:hAnsi="Times New Roman" w:cs="Times New Roman"/>
          <w:sz w:val="28"/>
          <w:szCs w:val="28"/>
        </w:rPr>
        <w:t xml:space="preserve"> komunikācijas aktivitātēm, darba grupām, monitoringam un ziņošanai). 2021. gadā EPP finansē tikai dalībvalstis, tikmēr, sākot no 2022. gada, plānots, ka EPP finansēs arī privātā sektora dalībnieki, kas piedalās EPP, tādējādi samazinot dalības maksu līdz 5 000 </w:t>
      </w:r>
      <w:proofErr w:type="spellStart"/>
      <w:r w:rsidRPr="000D3E0F">
        <w:rPr>
          <w:rFonts w:ascii="Times New Roman" w:hAnsi="Times New Roman" w:cs="Times New Roman"/>
          <w:i/>
          <w:iCs/>
          <w:sz w:val="28"/>
          <w:szCs w:val="28"/>
        </w:rPr>
        <w:t>euro</w:t>
      </w:r>
      <w:proofErr w:type="spellEnd"/>
      <w:r w:rsidRPr="000D3E0F">
        <w:rPr>
          <w:rFonts w:ascii="Times New Roman" w:hAnsi="Times New Roman" w:cs="Times New Roman"/>
          <w:sz w:val="28"/>
          <w:szCs w:val="28"/>
        </w:rPr>
        <w:t xml:space="preserve"> gadā. </w:t>
      </w:r>
    </w:p>
    <w:p w14:paraId="51EC3ECD" w14:textId="522A35F6" w:rsidR="001578CC" w:rsidRPr="000D3E0F" w:rsidRDefault="001578CC" w:rsidP="001578CC">
      <w:pPr>
        <w:spacing w:after="0" w:line="240" w:lineRule="auto"/>
        <w:ind w:firstLine="567"/>
        <w:jc w:val="both"/>
        <w:rPr>
          <w:rFonts w:eastAsia="Times New Roman"/>
          <w:sz w:val="28"/>
          <w:szCs w:val="28"/>
          <w:lang w:eastAsia="lv-LV"/>
        </w:rPr>
      </w:pPr>
      <w:r w:rsidRPr="000D3E0F">
        <w:rPr>
          <w:rFonts w:eastAsia="Times New Roman"/>
          <w:sz w:val="28"/>
          <w:szCs w:val="28"/>
          <w:lang w:eastAsia="lv-LV"/>
        </w:rPr>
        <w:t xml:space="preserve">Lai nodrošinātu sekmīgu dalību EPP, </w:t>
      </w:r>
      <w:r w:rsidR="00555C60" w:rsidRPr="000D3E0F">
        <w:rPr>
          <w:rFonts w:eastAsia="Times New Roman"/>
          <w:sz w:val="28"/>
          <w:szCs w:val="28"/>
          <w:lang w:eastAsia="lv-LV"/>
        </w:rPr>
        <w:t xml:space="preserve">Latvijai </w:t>
      </w:r>
      <w:r w:rsidR="00D31C92" w:rsidRPr="00E03D67">
        <w:rPr>
          <w:rFonts w:eastAsia="Times New Roman"/>
          <w:sz w:val="28"/>
          <w:szCs w:val="28"/>
          <w:lang w:eastAsia="lv-LV"/>
        </w:rPr>
        <w:t>2021.</w:t>
      </w:r>
      <w:r w:rsidR="003E01C0" w:rsidRPr="00E03D67">
        <w:rPr>
          <w:rFonts w:eastAsia="Times New Roman"/>
          <w:sz w:val="28"/>
          <w:szCs w:val="28"/>
          <w:lang w:eastAsia="lv-LV"/>
        </w:rPr>
        <w:t xml:space="preserve"> un turpmāk</w:t>
      </w:r>
      <w:r w:rsidR="00D31C92" w:rsidRPr="00E03D67">
        <w:rPr>
          <w:rFonts w:eastAsia="Times New Roman"/>
          <w:sz w:val="28"/>
          <w:szCs w:val="28"/>
          <w:lang w:eastAsia="lv-LV"/>
        </w:rPr>
        <w:t xml:space="preserve"> </w:t>
      </w:r>
      <w:r w:rsidRPr="00E03D67">
        <w:rPr>
          <w:rFonts w:eastAsia="Times New Roman"/>
          <w:sz w:val="28"/>
          <w:szCs w:val="28"/>
          <w:lang w:eastAsia="lv-LV"/>
        </w:rPr>
        <w:t>ir jāuzņemas papildu valsts budžeta saistības, kur finansējums tiek sadalīts pa gadiem šādi: 2021. gad</w:t>
      </w:r>
      <w:r w:rsidR="00D31C92" w:rsidRPr="00E03D67">
        <w:rPr>
          <w:rFonts w:eastAsia="Times New Roman"/>
          <w:sz w:val="28"/>
          <w:szCs w:val="28"/>
          <w:lang w:eastAsia="lv-LV"/>
        </w:rPr>
        <w:t>ā</w:t>
      </w:r>
      <w:r w:rsidRPr="00E03D67">
        <w:rPr>
          <w:rFonts w:eastAsia="Times New Roman"/>
          <w:sz w:val="28"/>
          <w:szCs w:val="28"/>
          <w:lang w:eastAsia="lv-LV"/>
        </w:rPr>
        <w:t xml:space="preserve"> – 21 000 </w:t>
      </w:r>
      <w:proofErr w:type="spellStart"/>
      <w:r w:rsidRPr="00E03D67">
        <w:rPr>
          <w:rFonts w:eastAsia="Times New Roman"/>
          <w:i/>
          <w:iCs/>
          <w:sz w:val="28"/>
          <w:szCs w:val="28"/>
          <w:lang w:eastAsia="lv-LV"/>
        </w:rPr>
        <w:t>euro</w:t>
      </w:r>
      <w:proofErr w:type="spellEnd"/>
      <w:r w:rsidRPr="00E03D67">
        <w:rPr>
          <w:rFonts w:eastAsia="Times New Roman"/>
          <w:sz w:val="28"/>
          <w:szCs w:val="28"/>
          <w:lang w:eastAsia="lv-LV"/>
        </w:rPr>
        <w:t xml:space="preserve">, </w:t>
      </w:r>
      <w:bookmarkStart w:id="7" w:name="_Hlk63756464"/>
      <w:r w:rsidRPr="00E03D67">
        <w:rPr>
          <w:rFonts w:eastAsia="Times New Roman"/>
          <w:sz w:val="28"/>
          <w:szCs w:val="28"/>
          <w:lang w:eastAsia="lv-LV"/>
        </w:rPr>
        <w:t>2022.</w:t>
      </w:r>
      <w:r w:rsidR="003E01C0" w:rsidRPr="00E03D67">
        <w:rPr>
          <w:rFonts w:eastAsia="Times New Roman"/>
          <w:sz w:val="28"/>
          <w:szCs w:val="28"/>
          <w:lang w:eastAsia="lv-LV"/>
        </w:rPr>
        <w:t>gad</w:t>
      </w:r>
      <w:r w:rsidR="004A7196" w:rsidRPr="00E03D67">
        <w:rPr>
          <w:rFonts w:eastAsia="Times New Roman"/>
          <w:sz w:val="28"/>
          <w:szCs w:val="28"/>
          <w:lang w:eastAsia="lv-LV"/>
        </w:rPr>
        <w:t>ā</w:t>
      </w:r>
      <w:r w:rsidR="003E01C0" w:rsidRPr="00E03D67">
        <w:rPr>
          <w:rFonts w:eastAsia="Times New Roman"/>
          <w:sz w:val="28"/>
          <w:szCs w:val="28"/>
          <w:lang w:eastAsia="lv-LV"/>
        </w:rPr>
        <w:t xml:space="preserve"> un turpmāk </w:t>
      </w:r>
      <w:bookmarkEnd w:id="7"/>
      <w:r w:rsidR="00D31C92" w:rsidRPr="00E03D67">
        <w:rPr>
          <w:rFonts w:eastAsia="Times New Roman"/>
          <w:sz w:val="28"/>
          <w:szCs w:val="28"/>
          <w:lang w:eastAsia="lv-LV"/>
        </w:rPr>
        <w:t>– </w:t>
      </w:r>
      <w:r w:rsidRPr="00E03D67">
        <w:rPr>
          <w:rFonts w:eastAsia="Times New Roman"/>
          <w:sz w:val="28"/>
          <w:szCs w:val="28"/>
          <w:lang w:eastAsia="lv-LV"/>
        </w:rPr>
        <w:t xml:space="preserve">5 000 </w:t>
      </w:r>
      <w:proofErr w:type="spellStart"/>
      <w:r w:rsidRPr="00E03D67">
        <w:rPr>
          <w:rFonts w:eastAsia="Times New Roman"/>
          <w:i/>
          <w:iCs/>
          <w:sz w:val="28"/>
          <w:szCs w:val="28"/>
          <w:lang w:eastAsia="lv-LV"/>
        </w:rPr>
        <w:t>euro</w:t>
      </w:r>
      <w:proofErr w:type="spellEnd"/>
      <w:r w:rsidRPr="00E03D67">
        <w:rPr>
          <w:rFonts w:eastAsia="Times New Roman"/>
          <w:sz w:val="28"/>
          <w:szCs w:val="28"/>
          <w:lang w:eastAsia="lv-LV"/>
        </w:rPr>
        <w:t xml:space="preserve"> </w:t>
      </w:r>
      <w:r w:rsidR="00D31C92" w:rsidRPr="00E03D67">
        <w:rPr>
          <w:rFonts w:eastAsia="Times New Roman"/>
          <w:sz w:val="28"/>
          <w:szCs w:val="28"/>
          <w:lang w:eastAsia="lv-LV"/>
        </w:rPr>
        <w:t>gadā</w:t>
      </w:r>
      <w:r w:rsidRPr="00E03D67">
        <w:rPr>
          <w:rFonts w:eastAsia="Times New Roman"/>
          <w:sz w:val="28"/>
          <w:szCs w:val="28"/>
          <w:lang w:eastAsia="lv-LV"/>
        </w:rPr>
        <w:t>.</w:t>
      </w:r>
      <w:r w:rsidR="003E01C0" w:rsidRPr="00E03D67">
        <w:rPr>
          <w:rFonts w:eastAsia="Times New Roman"/>
          <w:sz w:val="28"/>
          <w:szCs w:val="28"/>
          <w:lang w:eastAsia="lv-LV"/>
        </w:rPr>
        <w:t xml:space="preserve"> </w:t>
      </w:r>
      <w:r w:rsidR="003E01C0">
        <w:rPr>
          <w:rFonts w:eastAsia="Times New Roman"/>
          <w:sz w:val="28"/>
          <w:szCs w:val="28"/>
          <w:lang w:eastAsia="lv-LV"/>
        </w:rPr>
        <w:t xml:space="preserve">Iemaksas summa konkrētajā gadā </w:t>
      </w:r>
      <w:r w:rsidRPr="000D3E0F">
        <w:rPr>
          <w:rFonts w:eastAsia="Times New Roman"/>
          <w:sz w:val="28"/>
          <w:szCs w:val="28"/>
          <w:lang w:eastAsia="lv-LV"/>
        </w:rPr>
        <w:t>var tikt precizētas atkarībā no dalībnieku skaita, kas varētu mainīties gada griezumā, ja EPP pievienojas papildu dalībnieki.</w:t>
      </w:r>
    </w:p>
    <w:p w14:paraId="64BFBF45" w14:textId="1F2A7886" w:rsidR="00BD4F3C" w:rsidRPr="000D3E0F" w:rsidRDefault="00BD4F3C" w:rsidP="001578CC">
      <w:pPr>
        <w:spacing w:after="0" w:line="240" w:lineRule="auto"/>
        <w:ind w:firstLine="567"/>
        <w:jc w:val="both"/>
        <w:rPr>
          <w:rFonts w:eastAsia="Times New Roman"/>
          <w:sz w:val="28"/>
          <w:szCs w:val="28"/>
          <w:lang w:eastAsia="lv-LV"/>
        </w:rPr>
      </w:pPr>
    </w:p>
    <w:p w14:paraId="4348AA3A" w14:textId="71EF0078" w:rsidR="00000E7B" w:rsidRPr="000D3E0F" w:rsidRDefault="00000E7B" w:rsidP="00104E1D">
      <w:pPr>
        <w:spacing w:after="0" w:line="240" w:lineRule="auto"/>
        <w:ind w:firstLine="709"/>
        <w:jc w:val="both"/>
        <w:rPr>
          <w:b/>
          <w:sz w:val="28"/>
          <w:szCs w:val="28"/>
        </w:rPr>
      </w:pPr>
      <w:r w:rsidRPr="000D3E0F">
        <w:rPr>
          <w:b/>
          <w:sz w:val="28"/>
          <w:szCs w:val="28"/>
        </w:rPr>
        <w:t>4.</w:t>
      </w:r>
      <w:r w:rsidR="0010554A" w:rsidRPr="000D3E0F">
        <w:rPr>
          <w:b/>
          <w:sz w:val="28"/>
          <w:szCs w:val="28"/>
        </w:rPr>
        <w:t> </w:t>
      </w:r>
      <w:r w:rsidRPr="000D3E0F">
        <w:rPr>
          <w:b/>
          <w:sz w:val="28"/>
          <w:szCs w:val="28"/>
        </w:rPr>
        <w:t>Turpmākā rīcība</w:t>
      </w:r>
    </w:p>
    <w:p w14:paraId="5CF9BF2F" w14:textId="77777777" w:rsidR="00025625" w:rsidRDefault="00025625" w:rsidP="007C25A2">
      <w:pPr>
        <w:spacing w:after="0" w:line="240" w:lineRule="auto"/>
        <w:ind w:firstLine="720"/>
        <w:jc w:val="both"/>
        <w:rPr>
          <w:b/>
          <w:bCs/>
          <w:sz w:val="28"/>
          <w:szCs w:val="28"/>
        </w:rPr>
      </w:pPr>
    </w:p>
    <w:p w14:paraId="17C67146" w14:textId="7E7155E9" w:rsidR="00753683" w:rsidRPr="000D3E0F" w:rsidRDefault="00753683" w:rsidP="007C25A2">
      <w:pPr>
        <w:spacing w:after="0" w:line="240" w:lineRule="auto"/>
        <w:ind w:firstLine="720"/>
        <w:jc w:val="both"/>
        <w:rPr>
          <w:b/>
          <w:bCs/>
          <w:sz w:val="28"/>
          <w:szCs w:val="28"/>
        </w:rPr>
      </w:pPr>
      <w:r w:rsidRPr="000D3E0F">
        <w:rPr>
          <w:b/>
          <w:bCs/>
          <w:sz w:val="28"/>
          <w:szCs w:val="28"/>
        </w:rPr>
        <w:t>4.1.IPAC</w:t>
      </w:r>
    </w:p>
    <w:p w14:paraId="26A8E178" w14:textId="48E5A779" w:rsidR="006B6079" w:rsidRPr="000D3E0F" w:rsidRDefault="00555C60" w:rsidP="007C25A2">
      <w:pPr>
        <w:spacing w:after="0" w:line="240" w:lineRule="auto"/>
        <w:ind w:firstLine="720"/>
        <w:jc w:val="both"/>
        <w:rPr>
          <w:bCs/>
          <w:sz w:val="28"/>
          <w:szCs w:val="28"/>
        </w:rPr>
      </w:pPr>
      <w:r w:rsidRPr="000D3E0F">
        <w:rPr>
          <w:sz w:val="28"/>
          <w:szCs w:val="28"/>
        </w:rPr>
        <w:t>VARAM</w:t>
      </w:r>
      <w:r w:rsidR="00662E3D" w:rsidRPr="000D3E0F">
        <w:rPr>
          <w:sz w:val="28"/>
          <w:szCs w:val="28"/>
        </w:rPr>
        <w:t xml:space="preserve"> ierosina Latvijai iesaistīties </w:t>
      </w:r>
      <w:r w:rsidR="0013114D" w:rsidRPr="000D3E0F">
        <w:rPr>
          <w:bCs/>
          <w:iCs/>
          <w:sz w:val="28"/>
          <w:szCs w:val="28"/>
        </w:rPr>
        <w:t>IPAC</w:t>
      </w:r>
      <w:r w:rsidR="0013114D" w:rsidRPr="000D3E0F">
        <w:rPr>
          <w:bCs/>
          <w:sz w:val="28"/>
          <w:szCs w:val="28"/>
        </w:rPr>
        <w:t xml:space="preserve"> </w:t>
      </w:r>
      <w:r w:rsidR="001317EC">
        <w:rPr>
          <w:bCs/>
          <w:sz w:val="28"/>
          <w:szCs w:val="28"/>
        </w:rPr>
        <w:t>un noteikt</w:t>
      </w:r>
      <w:r w:rsidR="0013114D" w:rsidRPr="000D3E0F">
        <w:rPr>
          <w:bCs/>
          <w:sz w:val="28"/>
          <w:szCs w:val="28"/>
        </w:rPr>
        <w:t xml:space="preserve"> VARAM kā koordinējoš</w:t>
      </w:r>
      <w:r w:rsidR="00662E3D" w:rsidRPr="000D3E0F">
        <w:rPr>
          <w:bCs/>
          <w:sz w:val="28"/>
          <w:szCs w:val="28"/>
        </w:rPr>
        <w:t>o</w:t>
      </w:r>
      <w:r w:rsidR="0013114D" w:rsidRPr="000D3E0F">
        <w:rPr>
          <w:bCs/>
          <w:sz w:val="28"/>
          <w:szCs w:val="28"/>
        </w:rPr>
        <w:t xml:space="preserve"> </w:t>
      </w:r>
      <w:r w:rsidR="00662E3D" w:rsidRPr="000D3E0F">
        <w:rPr>
          <w:bCs/>
          <w:sz w:val="28"/>
          <w:szCs w:val="28"/>
        </w:rPr>
        <w:t xml:space="preserve">ministriju. </w:t>
      </w:r>
      <w:r w:rsidR="0003196E" w:rsidRPr="000D3E0F">
        <w:rPr>
          <w:bCs/>
          <w:sz w:val="28"/>
          <w:szCs w:val="28"/>
        </w:rPr>
        <w:t>Nepieciešamības gadījumā e</w:t>
      </w:r>
      <w:r w:rsidR="006B6079" w:rsidRPr="000D3E0F">
        <w:rPr>
          <w:bCs/>
          <w:sz w:val="28"/>
          <w:szCs w:val="28"/>
        </w:rPr>
        <w:t>fektīvas dalības nodrošināšanai</w:t>
      </w:r>
      <w:r w:rsidRPr="000D3E0F">
        <w:rPr>
          <w:bCs/>
          <w:sz w:val="28"/>
          <w:szCs w:val="28"/>
        </w:rPr>
        <w:t xml:space="preserve"> VARAM</w:t>
      </w:r>
      <w:r w:rsidR="006B6079" w:rsidRPr="000D3E0F">
        <w:rPr>
          <w:bCs/>
          <w:sz w:val="28"/>
          <w:szCs w:val="28"/>
        </w:rPr>
        <w:t xml:space="preserve"> </w:t>
      </w:r>
      <w:r w:rsidR="00662E3D" w:rsidRPr="000D3E0F">
        <w:rPr>
          <w:bCs/>
          <w:sz w:val="28"/>
          <w:szCs w:val="28"/>
        </w:rPr>
        <w:t>izveido</w:t>
      </w:r>
      <w:r w:rsidR="00025625">
        <w:rPr>
          <w:bCs/>
          <w:sz w:val="28"/>
          <w:szCs w:val="28"/>
        </w:rPr>
        <w:t>t</w:t>
      </w:r>
      <w:r w:rsidR="00662E3D" w:rsidRPr="000D3E0F">
        <w:rPr>
          <w:bCs/>
          <w:sz w:val="28"/>
          <w:szCs w:val="28"/>
        </w:rPr>
        <w:t xml:space="preserve"> </w:t>
      </w:r>
      <w:proofErr w:type="spellStart"/>
      <w:r w:rsidR="00662E3D" w:rsidRPr="000D3E0F">
        <w:rPr>
          <w:bCs/>
          <w:sz w:val="28"/>
          <w:szCs w:val="28"/>
        </w:rPr>
        <w:t>starpministriju</w:t>
      </w:r>
      <w:proofErr w:type="spellEnd"/>
      <w:r w:rsidR="00662E3D" w:rsidRPr="000D3E0F">
        <w:rPr>
          <w:bCs/>
          <w:sz w:val="28"/>
          <w:szCs w:val="28"/>
        </w:rPr>
        <w:t xml:space="preserve"> </w:t>
      </w:r>
      <w:r w:rsidR="00157F52" w:rsidRPr="000D3E0F">
        <w:rPr>
          <w:bCs/>
          <w:sz w:val="28"/>
          <w:szCs w:val="28"/>
        </w:rPr>
        <w:t>darba grupu.</w:t>
      </w:r>
    </w:p>
    <w:p w14:paraId="2B8B2F69" w14:textId="77777777" w:rsidR="00753683" w:rsidRPr="000D3E0F" w:rsidRDefault="00753683" w:rsidP="007C25A2">
      <w:pPr>
        <w:spacing w:after="0" w:line="240" w:lineRule="auto"/>
        <w:ind w:firstLine="720"/>
        <w:jc w:val="both"/>
        <w:rPr>
          <w:bCs/>
          <w:sz w:val="28"/>
          <w:szCs w:val="28"/>
        </w:rPr>
      </w:pPr>
    </w:p>
    <w:p w14:paraId="4ED29B13" w14:textId="2FF72E3D" w:rsidR="00753683" w:rsidRPr="000D3E0F" w:rsidRDefault="00753683" w:rsidP="00DD754E">
      <w:pPr>
        <w:spacing w:after="0" w:line="240" w:lineRule="auto"/>
        <w:ind w:firstLine="709"/>
        <w:jc w:val="both"/>
        <w:rPr>
          <w:b/>
          <w:sz w:val="28"/>
          <w:szCs w:val="28"/>
        </w:rPr>
      </w:pPr>
      <w:r w:rsidRPr="000D3E0F">
        <w:rPr>
          <w:b/>
          <w:sz w:val="28"/>
          <w:szCs w:val="28"/>
        </w:rPr>
        <w:t>4.2.EPP</w:t>
      </w:r>
    </w:p>
    <w:p w14:paraId="28905D01" w14:textId="30FAAAB0" w:rsidR="00DD754E" w:rsidRPr="000D3E0F" w:rsidRDefault="001317EC" w:rsidP="00DD754E">
      <w:pPr>
        <w:spacing w:after="0" w:line="240" w:lineRule="auto"/>
        <w:ind w:firstLine="709"/>
        <w:jc w:val="both"/>
        <w:rPr>
          <w:bCs/>
          <w:sz w:val="28"/>
          <w:szCs w:val="28"/>
        </w:rPr>
      </w:pPr>
      <w:r>
        <w:rPr>
          <w:bCs/>
          <w:sz w:val="28"/>
          <w:szCs w:val="28"/>
        </w:rPr>
        <w:lastRenderedPageBreak/>
        <w:t xml:space="preserve">Turpināt Latvijas dalību </w:t>
      </w:r>
      <w:r w:rsidR="00DD754E" w:rsidRPr="000D3E0F">
        <w:rPr>
          <w:bCs/>
          <w:sz w:val="28"/>
          <w:szCs w:val="28"/>
        </w:rPr>
        <w:t>EPP</w:t>
      </w:r>
      <w:r w:rsidR="00662E3D" w:rsidRPr="000D3E0F">
        <w:rPr>
          <w:bCs/>
          <w:sz w:val="28"/>
          <w:szCs w:val="28"/>
        </w:rPr>
        <w:t xml:space="preserve">, </w:t>
      </w:r>
      <w:r w:rsidR="00DD754E" w:rsidRPr="000D3E0F">
        <w:rPr>
          <w:bCs/>
          <w:sz w:val="28"/>
          <w:szCs w:val="28"/>
        </w:rPr>
        <w:t>VARAM nodrošin</w:t>
      </w:r>
      <w:r>
        <w:rPr>
          <w:bCs/>
          <w:sz w:val="28"/>
          <w:szCs w:val="28"/>
        </w:rPr>
        <w:t>ot koordinējošās ministrijas lomu</w:t>
      </w:r>
      <w:r w:rsidR="00DD754E" w:rsidRPr="000D3E0F">
        <w:rPr>
          <w:bCs/>
          <w:sz w:val="28"/>
          <w:szCs w:val="28"/>
        </w:rPr>
        <w:t xml:space="preserve">. EPP ietvaros plānotās aktivitātes tiks </w:t>
      </w:r>
      <w:r>
        <w:rPr>
          <w:bCs/>
          <w:sz w:val="28"/>
          <w:szCs w:val="28"/>
        </w:rPr>
        <w:t>īstenotas</w:t>
      </w:r>
      <w:r w:rsidRPr="000D3E0F">
        <w:rPr>
          <w:bCs/>
          <w:sz w:val="28"/>
          <w:szCs w:val="28"/>
        </w:rPr>
        <w:t xml:space="preserve"> </w:t>
      </w:r>
      <w:r w:rsidR="00DD754E" w:rsidRPr="000D3E0F">
        <w:rPr>
          <w:bCs/>
          <w:sz w:val="28"/>
          <w:szCs w:val="28"/>
        </w:rPr>
        <w:t>esošo VARAM cilvēkresursu ietvaros.</w:t>
      </w:r>
    </w:p>
    <w:p w14:paraId="4A5E3448" w14:textId="1B088500" w:rsidR="00000E7B" w:rsidRPr="000D3E0F" w:rsidRDefault="00000E7B" w:rsidP="007C25A2">
      <w:pPr>
        <w:spacing w:after="0" w:line="240" w:lineRule="auto"/>
        <w:jc w:val="both"/>
        <w:rPr>
          <w:b/>
          <w:sz w:val="28"/>
          <w:szCs w:val="28"/>
        </w:rPr>
      </w:pPr>
    </w:p>
    <w:p w14:paraId="30E3187C" w14:textId="77777777" w:rsidR="00000E7B" w:rsidRPr="000D3E0F" w:rsidRDefault="00000E7B" w:rsidP="007C25A2">
      <w:pPr>
        <w:spacing w:after="0" w:line="240" w:lineRule="auto"/>
        <w:jc w:val="both"/>
        <w:rPr>
          <w:b/>
          <w:sz w:val="28"/>
          <w:szCs w:val="28"/>
        </w:rPr>
      </w:pPr>
    </w:p>
    <w:p w14:paraId="1D9B7FAF" w14:textId="60FB1103" w:rsidR="00000E7B" w:rsidRPr="000D3E0F" w:rsidRDefault="00ED66FC" w:rsidP="007C25A2">
      <w:pPr>
        <w:spacing w:after="0" w:line="240" w:lineRule="auto"/>
        <w:jc w:val="both"/>
        <w:rPr>
          <w:sz w:val="28"/>
          <w:szCs w:val="28"/>
        </w:rPr>
      </w:pPr>
      <w:r w:rsidRPr="000D3E0F">
        <w:rPr>
          <w:sz w:val="28"/>
          <w:szCs w:val="28"/>
        </w:rPr>
        <w:t xml:space="preserve">Vides aizsardzības un </w:t>
      </w:r>
    </w:p>
    <w:p w14:paraId="1AC88BFD" w14:textId="7FD19FE3" w:rsidR="00ED66FC" w:rsidRPr="000D3E0F" w:rsidRDefault="00ED66FC" w:rsidP="007C25A2">
      <w:pPr>
        <w:spacing w:after="0" w:line="240" w:lineRule="auto"/>
        <w:jc w:val="both"/>
        <w:rPr>
          <w:sz w:val="28"/>
          <w:szCs w:val="28"/>
        </w:rPr>
      </w:pPr>
      <w:r w:rsidRPr="000D3E0F">
        <w:rPr>
          <w:sz w:val="28"/>
          <w:szCs w:val="28"/>
        </w:rPr>
        <w:t>reģionālās attīstības ministrs</w:t>
      </w:r>
      <w:r w:rsidRPr="000D3E0F">
        <w:rPr>
          <w:sz w:val="28"/>
          <w:szCs w:val="28"/>
        </w:rPr>
        <w:tab/>
      </w:r>
      <w:r w:rsidRPr="000D3E0F">
        <w:rPr>
          <w:sz w:val="28"/>
          <w:szCs w:val="28"/>
        </w:rPr>
        <w:tab/>
      </w:r>
      <w:r w:rsidRPr="000D3E0F">
        <w:rPr>
          <w:sz w:val="28"/>
          <w:szCs w:val="28"/>
        </w:rPr>
        <w:tab/>
      </w:r>
      <w:r w:rsidRPr="000D3E0F">
        <w:rPr>
          <w:sz w:val="28"/>
          <w:szCs w:val="28"/>
        </w:rPr>
        <w:tab/>
      </w:r>
      <w:r w:rsidRPr="000D3E0F">
        <w:rPr>
          <w:sz w:val="28"/>
          <w:szCs w:val="28"/>
        </w:rPr>
        <w:tab/>
      </w:r>
      <w:r w:rsidRPr="000D3E0F">
        <w:rPr>
          <w:sz w:val="28"/>
          <w:szCs w:val="28"/>
        </w:rPr>
        <w:tab/>
        <w:t xml:space="preserve">A.T. </w:t>
      </w:r>
      <w:proofErr w:type="spellStart"/>
      <w:r w:rsidRPr="000D3E0F">
        <w:rPr>
          <w:sz w:val="28"/>
          <w:szCs w:val="28"/>
        </w:rPr>
        <w:t>Plešs</w:t>
      </w:r>
      <w:proofErr w:type="spellEnd"/>
    </w:p>
    <w:p w14:paraId="27EFCBDD" w14:textId="1DE41511" w:rsidR="00ED66FC" w:rsidRPr="000D3E0F" w:rsidRDefault="00ED66FC" w:rsidP="007C25A2">
      <w:pPr>
        <w:spacing w:after="0" w:line="240" w:lineRule="auto"/>
        <w:jc w:val="both"/>
        <w:rPr>
          <w:sz w:val="28"/>
          <w:szCs w:val="28"/>
        </w:rPr>
      </w:pPr>
    </w:p>
    <w:p w14:paraId="587209B1" w14:textId="77777777" w:rsidR="00EC3667" w:rsidRDefault="00EC3667" w:rsidP="007C25A2">
      <w:pPr>
        <w:spacing w:after="0" w:line="240" w:lineRule="auto"/>
        <w:jc w:val="both"/>
        <w:rPr>
          <w:szCs w:val="24"/>
        </w:rPr>
      </w:pPr>
    </w:p>
    <w:p w14:paraId="26809AE3" w14:textId="02999191" w:rsidR="00ED66FC" w:rsidRPr="000D3E0F" w:rsidRDefault="00D32B97" w:rsidP="007C25A2">
      <w:pPr>
        <w:spacing w:after="0" w:line="240" w:lineRule="auto"/>
        <w:jc w:val="both"/>
        <w:rPr>
          <w:szCs w:val="24"/>
        </w:rPr>
      </w:pPr>
      <w:proofErr w:type="spellStart"/>
      <w:r w:rsidRPr="000D3E0F">
        <w:rPr>
          <w:szCs w:val="24"/>
        </w:rPr>
        <w:t>M.Poutanene</w:t>
      </w:r>
      <w:proofErr w:type="spellEnd"/>
    </w:p>
    <w:p w14:paraId="14C253B2" w14:textId="6DDD4054" w:rsidR="00ED66FC" w:rsidRPr="000D3E0F" w:rsidRDefault="00ED66FC" w:rsidP="007C25A2">
      <w:pPr>
        <w:spacing w:after="0" w:line="240" w:lineRule="auto"/>
        <w:jc w:val="both"/>
        <w:rPr>
          <w:szCs w:val="24"/>
        </w:rPr>
      </w:pPr>
      <w:r w:rsidRPr="000D3E0F">
        <w:rPr>
          <w:szCs w:val="24"/>
        </w:rPr>
        <w:t>67026</w:t>
      </w:r>
      <w:r w:rsidR="00D32B97" w:rsidRPr="000D3E0F">
        <w:rPr>
          <w:szCs w:val="24"/>
        </w:rPr>
        <w:t>596</w:t>
      </w:r>
    </w:p>
    <w:p w14:paraId="3E28E4E6" w14:textId="5BF9C243" w:rsidR="00ED66FC" w:rsidRPr="000D3E0F" w:rsidRDefault="005048CA" w:rsidP="007C25A2">
      <w:pPr>
        <w:spacing w:after="0" w:line="240" w:lineRule="auto"/>
        <w:jc w:val="both"/>
        <w:rPr>
          <w:szCs w:val="24"/>
        </w:rPr>
      </w:pPr>
      <w:r w:rsidRPr="000D3E0F">
        <w:rPr>
          <w:szCs w:val="24"/>
        </w:rPr>
        <w:t>marina.poutanene</w:t>
      </w:r>
      <w:r w:rsidR="00ED66FC" w:rsidRPr="000D3E0F">
        <w:rPr>
          <w:szCs w:val="24"/>
        </w:rPr>
        <w:t>@varam.gov.lv</w:t>
      </w:r>
    </w:p>
    <w:p w14:paraId="7DC78B2B" w14:textId="530C9394" w:rsidR="00ED66FC" w:rsidRPr="000D3E0F" w:rsidRDefault="00ED66FC" w:rsidP="007C25A2">
      <w:pPr>
        <w:spacing w:after="0" w:line="240" w:lineRule="auto"/>
        <w:jc w:val="both"/>
        <w:rPr>
          <w:szCs w:val="24"/>
        </w:rPr>
      </w:pPr>
    </w:p>
    <w:p w14:paraId="53510D5C" w14:textId="333AB01A" w:rsidR="00B27791" w:rsidRPr="000D3E0F" w:rsidRDefault="00D15A4F" w:rsidP="00B27791">
      <w:pPr>
        <w:spacing w:after="0" w:line="240" w:lineRule="auto"/>
        <w:jc w:val="both"/>
        <w:rPr>
          <w:szCs w:val="24"/>
        </w:rPr>
      </w:pPr>
      <w:bookmarkStart w:id="8" w:name="_Hlk65154679"/>
      <w:proofErr w:type="spellStart"/>
      <w:r w:rsidRPr="000D3E0F">
        <w:rPr>
          <w:szCs w:val="24"/>
        </w:rPr>
        <w:t>K</w:t>
      </w:r>
      <w:r w:rsidR="00B27791" w:rsidRPr="000D3E0F">
        <w:rPr>
          <w:szCs w:val="24"/>
        </w:rPr>
        <w:t>.</w:t>
      </w:r>
      <w:r w:rsidRPr="000D3E0F">
        <w:rPr>
          <w:szCs w:val="24"/>
        </w:rPr>
        <w:t>Gāga</w:t>
      </w:r>
      <w:proofErr w:type="spellEnd"/>
    </w:p>
    <w:p w14:paraId="677A6D31" w14:textId="4CDD6C80" w:rsidR="00B27791" w:rsidRPr="000D3E0F" w:rsidRDefault="00B27791" w:rsidP="00B27791">
      <w:pPr>
        <w:spacing w:after="0" w:line="240" w:lineRule="auto"/>
        <w:jc w:val="both"/>
        <w:rPr>
          <w:szCs w:val="24"/>
        </w:rPr>
      </w:pPr>
      <w:r w:rsidRPr="000D3E0F">
        <w:rPr>
          <w:szCs w:val="24"/>
        </w:rPr>
        <w:t>670265</w:t>
      </w:r>
      <w:r w:rsidR="00D15A4F" w:rsidRPr="000D3E0F">
        <w:rPr>
          <w:szCs w:val="24"/>
        </w:rPr>
        <w:t>18</w:t>
      </w:r>
    </w:p>
    <w:p w14:paraId="24866803" w14:textId="0181D9CD" w:rsidR="00B27791" w:rsidRPr="009B2F86" w:rsidRDefault="00D15A4F" w:rsidP="007C25A2">
      <w:pPr>
        <w:spacing w:after="0" w:line="240" w:lineRule="auto"/>
        <w:jc w:val="both"/>
        <w:rPr>
          <w:sz w:val="28"/>
          <w:szCs w:val="28"/>
        </w:rPr>
      </w:pPr>
      <w:r w:rsidRPr="000D3E0F">
        <w:rPr>
          <w:szCs w:val="24"/>
        </w:rPr>
        <w:t>kristine.gaga</w:t>
      </w:r>
      <w:r w:rsidR="00B27791" w:rsidRPr="000D3E0F">
        <w:rPr>
          <w:szCs w:val="24"/>
        </w:rPr>
        <w:t>@varam.gov.lv</w:t>
      </w:r>
      <w:bookmarkEnd w:id="8"/>
    </w:p>
    <w:sectPr w:rsidR="00B27791" w:rsidRPr="009B2F86" w:rsidSect="009B2F86">
      <w:headerReference w:type="default" r:id="rId9"/>
      <w:footerReference w:type="default" r:id="rId10"/>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040EB" w14:textId="77777777" w:rsidR="00D41AE2" w:rsidRDefault="00D41AE2" w:rsidP="00835D9D">
      <w:pPr>
        <w:spacing w:after="0" w:line="240" w:lineRule="auto"/>
      </w:pPr>
      <w:r>
        <w:separator/>
      </w:r>
    </w:p>
  </w:endnote>
  <w:endnote w:type="continuationSeparator" w:id="0">
    <w:p w14:paraId="6CABEC8F" w14:textId="77777777" w:rsidR="00D41AE2" w:rsidRDefault="00D41AE2" w:rsidP="0083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D6EBD" w14:textId="396972AB" w:rsidR="00B152C6" w:rsidRPr="00B67DFF" w:rsidRDefault="00B152C6" w:rsidP="001438D4">
    <w:pPr>
      <w:pStyle w:val="Footer"/>
      <w:rPr>
        <w:sz w:val="20"/>
        <w:szCs w:val="20"/>
      </w:rPr>
    </w:pPr>
    <w:r w:rsidRPr="00B67DFF">
      <w:rPr>
        <w:sz w:val="20"/>
        <w:szCs w:val="20"/>
      </w:rPr>
      <w:fldChar w:fldCharType="begin"/>
    </w:r>
    <w:r w:rsidRPr="00B67DFF">
      <w:rPr>
        <w:sz w:val="20"/>
        <w:szCs w:val="20"/>
      </w:rPr>
      <w:instrText xml:space="preserve"> FILENAME   \* MERGEFORMAT </w:instrText>
    </w:r>
    <w:r w:rsidRPr="00B67DFF">
      <w:rPr>
        <w:sz w:val="20"/>
        <w:szCs w:val="20"/>
      </w:rPr>
      <w:fldChar w:fldCharType="separate"/>
    </w:r>
    <w:r w:rsidR="0052436B">
      <w:rPr>
        <w:noProof/>
        <w:sz w:val="20"/>
        <w:szCs w:val="20"/>
      </w:rPr>
      <w:t>VARAMZino_260221_OECD_daliba</w:t>
    </w:r>
    <w:r w:rsidRPr="00B67DF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740B2" w14:textId="77777777" w:rsidR="00D41AE2" w:rsidRDefault="00D41AE2" w:rsidP="00835D9D">
      <w:pPr>
        <w:spacing w:after="0" w:line="240" w:lineRule="auto"/>
      </w:pPr>
      <w:r>
        <w:separator/>
      </w:r>
    </w:p>
  </w:footnote>
  <w:footnote w:type="continuationSeparator" w:id="0">
    <w:p w14:paraId="172EFBEA" w14:textId="77777777" w:rsidR="00D41AE2" w:rsidRDefault="00D41AE2" w:rsidP="00835D9D">
      <w:pPr>
        <w:spacing w:after="0" w:line="240" w:lineRule="auto"/>
      </w:pPr>
      <w:r>
        <w:continuationSeparator/>
      </w:r>
    </w:p>
  </w:footnote>
  <w:footnote w:id="1">
    <w:p w14:paraId="3C8A1BBB" w14:textId="47BADD80" w:rsidR="00B152C6" w:rsidRPr="003D72D8" w:rsidRDefault="00B152C6">
      <w:pPr>
        <w:pStyle w:val="FootnoteText"/>
      </w:pPr>
      <w:r w:rsidRPr="003D72D8">
        <w:rPr>
          <w:rStyle w:val="FootnoteReference"/>
        </w:rPr>
        <w:footnoteRef/>
      </w:r>
      <w:r w:rsidRPr="003D72D8">
        <w:t xml:space="preserve"> </w:t>
      </w:r>
      <w:r w:rsidRPr="003D72D8">
        <w:rPr>
          <w:lang w:val="en-CA"/>
        </w:rPr>
        <w:t>International Programme for Action on Climate</w:t>
      </w:r>
    </w:p>
  </w:footnote>
  <w:footnote w:id="2">
    <w:p w14:paraId="40159A5B" w14:textId="1B11A376" w:rsidR="00081F9D" w:rsidRPr="003D72D8" w:rsidRDefault="00081F9D">
      <w:pPr>
        <w:pStyle w:val="FootnoteText"/>
      </w:pPr>
      <w:r w:rsidRPr="003D72D8">
        <w:rPr>
          <w:rStyle w:val="FootnoteReference"/>
        </w:rPr>
        <w:footnoteRef/>
      </w:r>
      <w:r w:rsidRPr="003D72D8">
        <w:t xml:space="preserve"> </w:t>
      </w:r>
      <w:r w:rsidRPr="0052436B">
        <w:t xml:space="preserve">OECD </w:t>
      </w:r>
      <w:proofErr w:type="spellStart"/>
      <w:r w:rsidRPr="0052436B">
        <w:t>Council</w:t>
      </w:r>
      <w:proofErr w:type="spellEnd"/>
      <w:r w:rsidRPr="0052436B">
        <w:t> – </w:t>
      </w:r>
      <w:proofErr w:type="spellStart"/>
      <w:r w:rsidRPr="0052436B">
        <w:t>Proposal</w:t>
      </w:r>
      <w:proofErr w:type="spellEnd"/>
      <w:r w:rsidRPr="0052436B">
        <w:t xml:space="preserve"> to </w:t>
      </w:r>
      <w:proofErr w:type="spellStart"/>
      <w:r w:rsidRPr="0052436B">
        <w:t>establish</w:t>
      </w:r>
      <w:proofErr w:type="spellEnd"/>
      <w:r w:rsidRPr="0052436B">
        <w:t xml:space="preserve"> </w:t>
      </w:r>
      <w:proofErr w:type="spellStart"/>
      <w:r w:rsidRPr="0052436B">
        <w:t>the</w:t>
      </w:r>
      <w:proofErr w:type="spellEnd"/>
      <w:r w:rsidRPr="0052436B">
        <w:t xml:space="preserve"> </w:t>
      </w:r>
      <w:proofErr w:type="spellStart"/>
      <w:r w:rsidRPr="0052436B">
        <w:t>international</w:t>
      </w:r>
      <w:proofErr w:type="spellEnd"/>
      <w:r w:rsidRPr="0052436B">
        <w:t xml:space="preserve"> </w:t>
      </w:r>
      <w:proofErr w:type="spellStart"/>
      <w:r w:rsidRPr="0052436B">
        <w:t>programme</w:t>
      </w:r>
      <w:proofErr w:type="spellEnd"/>
      <w:r w:rsidRPr="0052436B">
        <w:t xml:space="preserve"> </w:t>
      </w:r>
      <w:proofErr w:type="spellStart"/>
      <w:r w:rsidRPr="0052436B">
        <w:t>for</w:t>
      </w:r>
      <w:proofErr w:type="spellEnd"/>
      <w:r w:rsidRPr="0052436B">
        <w:t xml:space="preserve"> </w:t>
      </w:r>
      <w:proofErr w:type="spellStart"/>
      <w:r w:rsidRPr="0052436B">
        <w:t>action</w:t>
      </w:r>
      <w:proofErr w:type="spellEnd"/>
      <w:r w:rsidRPr="0052436B">
        <w:t xml:space="preserve"> </w:t>
      </w:r>
      <w:proofErr w:type="spellStart"/>
      <w:r w:rsidRPr="0052436B">
        <w:t>on</w:t>
      </w:r>
      <w:proofErr w:type="spellEnd"/>
      <w:r w:rsidRPr="0052436B">
        <w:t xml:space="preserve"> </w:t>
      </w:r>
      <w:proofErr w:type="spellStart"/>
      <w:r w:rsidRPr="0052436B">
        <w:t>climate</w:t>
      </w:r>
      <w:proofErr w:type="spellEnd"/>
      <w:r w:rsidRPr="0052436B">
        <w:t xml:space="preserve"> (IPAC) </w:t>
      </w:r>
      <w:proofErr w:type="spellStart"/>
      <w:r w:rsidRPr="0052436B">
        <w:t>as</w:t>
      </w:r>
      <w:proofErr w:type="spellEnd"/>
      <w:r w:rsidRPr="0052436B">
        <w:t xml:space="preserve"> a </w:t>
      </w:r>
      <w:proofErr w:type="spellStart"/>
      <w:r w:rsidRPr="0052436B">
        <w:t>part</w:t>
      </w:r>
      <w:proofErr w:type="spellEnd"/>
      <w:r w:rsidRPr="0052436B">
        <w:t xml:space="preserve"> II </w:t>
      </w:r>
      <w:proofErr w:type="spellStart"/>
      <w:r w:rsidRPr="0052436B">
        <w:t>programme</w:t>
      </w:r>
      <w:proofErr w:type="spellEnd"/>
      <w:r w:rsidRPr="0052436B">
        <w:t xml:space="preserve"> (C(2021)12-Rev.1.), 16February  2021</w:t>
      </w:r>
    </w:p>
  </w:footnote>
  <w:footnote w:id="3">
    <w:p w14:paraId="78CA9F41" w14:textId="180C9375" w:rsidR="00B152C6" w:rsidRPr="003D72D8" w:rsidRDefault="00B152C6">
      <w:pPr>
        <w:pStyle w:val="FootnoteText"/>
      </w:pPr>
      <w:r w:rsidRPr="003D72D8">
        <w:rPr>
          <w:rStyle w:val="FootnoteReference"/>
        </w:rPr>
        <w:footnoteRef/>
      </w:r>
      <w:r w:rsidRPr="003D72D8">
        <w:t xml:space="preserve"> IPAC </w:t>
      </w:r>
      <w:proofErr w:type="spellStart"/>
      <w:r w:rsidRPr="003D72D8">
        <w:t>Governing</w:t>
      </w:r>
      <w:proofErr w:type="spellEnd"/>
      <w:r w:rsidRPr="003D72D8">
        <w:t xml:space="preserve"> </w:t>
      </w:r>
      <w:proofErr w:type="spellStart"/>
      <w:r w:rsidRPr="003D72D8">
        <w:t>Board</w:t>
      </w:r>
      <w:proofErr w:type="spellEnd"/>
    </w:p>
  </w:footnote>
  <w:footnote w:id="4">
    <w:p w14:paraId="6EE4AD99" w14:textId="29513D29" w:rsidR="00B152C6" w:rsidRPr="00E26484" w:rsidRDefault="00B152C6">
      <w:pPr>
        <w:pStyle w:val="FootnoteText"/>
      </w:pPr>
      <w:r w:rsidRPr="003D72D8">
        <w:rPr>
          <w:rStyle w:val="FootnoteReference"/>
        </w:rPr>
        <w:footnoteRef/>
      </w:r>
      <w:r w:rsidRPr="003D72D8">
        <w:t xml:space="preserve"> </w:t>
      </w:r>
      <w:proofErr w:type="spellStart"/>
      <w:r w:rsidRPr="003D72D8">
        <w:rPr>
          <w:bCs/>
        </w:rPr>
        <w:t>Annual</w:t>
      </w:r>
      <w:proofErr w:type="spellEnd"/>
      <w:r w:rsidRPr="003D72D8">
        <w:rPr>
          <w:bCs/>
        </w:rPr>
        <w:t xml:space="preserve"> </w:t>
      </w:r>
      <w:proofErr w:type="spellStart"/>
      <w:r w:rsidRPr="003D72D8">
        <w:rPr>
          <w:bCs/>
        </w:rPr>
        <w:t>Climate</w:t>
      </w:r>
      <w:proofErr w:type="spellEnd"/>
      <w:r w:rsidRPr="003D72D8">
        <w:rPr>
          <w:bCs/>
        </w:rPr>
        <w:t xml:space="preserve"> </w:t>
      </w:r>
      <w:proofErr w:type="spellStart"/>
      <w:r w:rsidRPr="003D72D8">
        <w:rPr>
          <w:bCs/>
        </w:rPr>
        <w:t>Action</w:t>
      </w:r>
      <w:proofErr w:type="spellEnd"/>
      <w:r w:rsidRPr="003D72D8">
        <w:rPr>
          <w:bCs/>
        </w:rPr>
        <w:t xml:space="preserve"> Monitor </w:t>
      </w:r>
      <w:proofErr w:type="spellStart"/>
      <w:r w:rsidRPr="003D72D8">
        <w:rPr>
          <w:bCs/>
        </w:rPr>
        <w:t>in</w:t>
      </w:r>
      <w:proofErr w:type="spellEnd"/>
      <w:r w:rsidRPr="003D72D8">
        <w:rPr>
          <w:bCs/>
        </w:rPr>
        <w:t xml:space="preserve"> </w:t>
      </w:r>
      <w:proofErr w:type="spellStart"/>
      <w:r w:rsidRPr="003D72D8">
        <w:rPr>
          <w:bCs/>
        </w:rPr>
        <w:t>the</w:t>
      </w:r>
      <w:proofErr w:type="spellEnd"/>
      <w:r w:rsidRPr="003D72D8">
        <w:rPr>
          <w:bCs/>
        </w:rPr>
        <w:t xml:space="preserve"> </w:t>
      </w:r>
      <w:proofErr w:type="spellStart"/>
      <w:r w:rsidRPr="003D72D8">
        <w:rPr>
          <w:bCs/>
        </w:rPr>
        <w:t>form</w:t>
      </w:r>
      <w:proofErr w:type="spellEnd"/>
      <w:r w:rsidRPr="003D72D8">
        <w:rPr>
          <w:bCs/>
        </w:rPr>
        <w:t xml:space="preserve"> </w:t>
      </w:r>
      <w:proofErr w:type="spellStart"/>
      <w:r w:rsidRPr="003D72D8">
        <w:rPr>
          <w:bCs/>
        </w:rPr>
        <w:t>of</w:t>
      </w:r>
      <w:proofErr w:type="spellEnd"/>
      <w:r w:rsidRPr="003D72D8">
        <w:rPr>
          <w:bCs/>
        </w:rPr>
        <w:t xml:space="preserve"> </w:t>
      </w:r>
      <w:proofErr w:type="spellStart"/>
      <w:r w:rsidRPr="003D72D8">
        <w:rPr>
          <w:bCs/>
        </w:rPr>
        <w:t>webbook</w:t>
      </w:r>
      <w:proofErr w:type="spellEnd"/>
      <w:r w:rsidRPr="003D72D8">
        <w:rPr>
          <w:bCs/>
        </w:rPr>
        <w:t>,</w:t>
      </w:r>
    </w:p>
  </w:footnote>
  <w:footnote w:id="5">
    <w:p w14:paraId="5CE4872C" w14:textId="60C62612" w:rsidR="00B152C6" w:rsidRPr="003D72D8" w:rsidRDefault="00B152C6">
      <w:pPr>
        <w:pStyle w:val="FootnoteText"/>
      </w:pPr>
      <w:r w:rsidRPr="003D72D8">
        <w:rPr>
          <w:rStyle w:val="FootnoteReference"/>
        </w:rPr>
        <w:footnoteRef/>
      </w:r>
      <w:r w:rsidRPr="003D72D8">
        <w:t xml:space="preserve"> </w:t>
      </w:r>
      <w:proofErr w:type="spellStart"/>
      <w:r w:rsidRPr="003D72D8">
        <w:rPr>
          <w:bCs/>
        </w:rPr>
        <w:t>Dashboard</w:t>
      </w:r>
      <w:proofErr w:type="spellEnd"/>
      <w:r w:rsidRPr="003D72D8">
        <w:rPr>
          <w:bCs/>
        </w:rPr>
        <w:t xml:space="preserve"> </w:t>
      </w:r>
      <w:proofErr w:type="spellStart"/>
      <w:r w:rsidRPr="003D72D8">
        <w:rPr>
          <w:bCs/>
        </w:rPr>
        <w:t>of</w:t>
      </w:r>
      <w:proofErr w:type="spellEnd"/>
      <w:r w:rsidRPr="003D72D8">
        <w:rPr>
          <w:bCs/>
        </w:rPr>
        <w:t xml:space="preserve"> </w:t>
      </w:r>
      <w:proofErr w:type="spellStart"/>
      <w:r w:rsidRPr="003D72D8">
        <w:rPr>
          <w:bCs/>
        </w:rPr>
        <w:t>climate-related</w:t>
      </w:r>
      <w:proofErr w:type="spellEnd"/>
      <w:r w:rsidRPr="003D72D8">
        <w:rPr>
          <w:bCs/>
        </w:rPr>
        <w:t xml:space="preserve"> </w:t>
      </w:r>
      <w:proofErr w:type="spellStart"/>
      <w:r w:rsidRPr="003D72D8">
        <w:rPr>
          <w:bCs/>
        </w:rPr>
        <w:t>indicators</w:t>
      </w:r>
      <w:proofErr w:type="spellEnd"/>
    </w:p>
  </w:footnote>
  <w:footnote w:id="6">
    <w:p w14:paraId="352043EB" w14:textId="6E3516E8" w:rsidR="00B152C6" w:rsidRPr="003D72D8" w:rsidRDefault="00B152C6">
      <w:pPr>
        <w:pStyle w:val="FootnoteText"/>
      </w:pPr>
      <w:r w:rsidRPr="003D72D8">
        <w:rPr>
          <w:rStyle w:val="FootnoteReference"/>
        </w:rPr>
        <w:footnoteRef/>
      </w:r>
      <w:r w:rsidRPr="003D72D8">
        <w:t xml:space="preserve"> </w:t>
      </w:r>
      <w:proofErr w:type="spellStart"/>
      <w:r w:rsidRPr="003D72D8">
        <w:rPr>
          <w:bCs/>
        </w:rPr>
        <w:t>Peer</w:t>
      </w:r>
      <w:proofErr w:type="spellEnd"/>
      <w:r w:rsidRPr="003D72D8">
        <w:rPr>
          <w:bCs/>
        </w:rPr>
        <w:t xml:space="preserve"> </w:t>
      </w:r>
      <w:proofErr w:type="spellStart"/>
      <w:r w:rsidRPr="003D72D8">
        <w:rPr>
          <w:bCs/>
        </w:rPr>
        <w:t>review</w:t>
      </w:r>
      <w:proofErr w:type="spellEnd"/>
      <w:r w:rsidRPr="003D72D8">
        <w:rPr>
          <w:bCs/>
        </w:rPr>
        <w:t xml:space="preserve"> </w:t>
      </w:r>
      <w:proofErr w:type="spellStart"/>
      <w:r w:rsidRPr="003D72D8">
        <w:rPr>
          <w:bCs/>
        </w:rPr>
        <w:t>notes</w:t>
      </w:r>
      <w:proofErr w:type="spellEnd"/>
      <w:r w:rsidRPr="003D72D8">
        <w:rPr>
          <w:bCs/>
        </w:rPr>
        <w:t xml:space="preserve"> </w:t>
      </w:r>
      <w:proofErr w:type="spellStart"/>
      <w:r w:rsidRPr="003D72D8">
        <w:rPr>
          <w:bCs/>
        </w:rPr>
        <w:t>in</w:t>
      </w:r>
      <w:proofErr w:type="spellEnd"/>
      <w:r w:rsidRPr="003D72D8">
        <w:rPr>
          <w:bCs/>
        </w:rPr>
        <w:t xml:space="preserve"> </w:t>
      </w:r>
      <w:proofErr w:type="spellStart"/>
      <w:r w:rsidRPr="003D72D8">
        <w:rPr>
          <w:bCs/>
        </w:rPr>
        <w:t>the</w:t>
      </w:r>
      <w:proofErr w:type="spellEnd"/>
      <w:r w:rsidRPr="003D72D8">
        <w:rPr>
          <w:bCs/>
        </w:rPr>
        <w:t xml:space="preserve"> </w:t>
      </w:r>
      <w:proofErr w:type="spellStart"/>
      <w:r w:rsidRPr="003D72D8">
        <w:rPr>
          <w:bCs/>
        </w:rPr>
        <w:t>form</w:t>
      </w:r>
      <w:proofErr w:type="spellEnd"/>
      <w:r w:rsidRPr="003D72D8">
        <w:rPr>
          <w:bCs/>
        </w:rPr>
        <w:t xml:space="preserve"> </w:t>
      </w:r>
      <w:proofErr w:type="spellStart"/>
      <w:r w:rsidRPr="003D72D8">
        <w:rPr>
          <w:bCs/>
        </w:rPr>
        <w:t>of</w:t>
      </w:r>
      <w:proofErr w:type="spellEnd"/>
      <w:r w:rsidRPr="003D72D8">
        <w:rPr>
          <w:bCs/>
        </w:rPr>
        <w:t xml:space="preserve"> </w:t>
      </w:r>
      <w:proofErr w:type="spellStart"/>
      <w:r w:rsidRPr="003D72D8">
        <w:rPr>
          <w:bCs/>
        </w:rPr>
        <w:t>webbooks</w:t>
      </w:r>
      <w:proofErr w:type="spellEnd"/>
    </w:p>
  </w:footnote>
  <w:footnote w:id="7">
    <w:p w14:paraId="08448669" w14:textId="2885CB25" w:rsidR="00B152C6" w:rsidRDefault="00B152C6">
      <w:pPr>
        <w:pStyle w:val="FootnoteText"/>
      </w:pPr>
      <w:r w:rsidRPr="003D72D8">
        <w:rPr>
          <w:rStyle w:val="FootnoteReference"/>
        </w:rPr>
        <w:footnoteRef/>
      </w:r>
      <w:r w:rsidRPr="003D72D8">
        <w:t xml:space="preserve"> </w:t>
      </w:r>
      <w:r w:rsidRPr="003D72D8">
        <w:rPr>
          <w:bCs/>
        </w:rPr>
        <w:t xml:space="preserve">Online </w:t>
      </w:r>
      <w:proofErr w:type="spellStart"/>
      <w:r w:rsidRPr="003D72D8">
        <w:rPr>
          <w:bCs/>
        </w:rPr>
        <w:t>interactive</w:t>
      </w:r>
      <w:proofErr w:type="spellEnd"/>
      <w:r w:rsidRPr="003D72D8">
        <w:rPr>
          <w:bCs/>
        </w:rPr>
        <w:t xml:space="preserve"> </w:t>
      </w:r>
      <w:proofErr w:type="spellStart"/>
      <w:r w:rsidRPr="003D72D8">
        <w:rPr>
          <w:bCs/>
        </w:rPr>
        <w:t>platform</w:t>
      </w:r>
      <w:proofErr w:type="spellEnd"/>
      <w:r w:rsidRPr="003D72D8">
        <w:rPr>
          <w:bCs/>
        </w:rPr>
        <w:t xml:space="preserve"> </w:t>
      </w:r>
      <w:proofErr w:type="spellStart"/>
      <w:r w:rsidRPr="003D72D8">
        <w:rPr>
          <w:bCs/>
        </w:rPr>
        <w:t>for</w:t>
      </w:r>
      <w:proofErr w:type="spellEnd"/>
      <w:r w:rsidRPr="003D72D8">
        <w:rPr>
          <w:bCs/>
        </w:rPr>
        <w:t xml:space="preserve"> </w:t>
      </w:r>
      <w:proofErr w:type="spellStart"/>
      <w:r w:rsidRPr="003D72D8">
        <w:rPr>
          <w:bCs/>
        </w:rPr>
        <w:t>dialogue</w:t>
      </w:r>
      <w:proofErr w:type="spellEnd"/>
      <w:r w:rsidRPr="003D72D8">
        <w:rPr>
          <w:bCs/>
        </w:rPr>
        <w:t xml:space="preserve"> </w:t>
      </w:r>
      <w:proofErr w:type="spellStart"/>
      <w:r w:rsidRPr="003D72D8">
        <w:rPr>
          <w:bCs/>
        </w:rPr>
        <w:t>and</w:t>
      </w:r>
      <w:proofErr w:type="spellEnd"/>
      <w:r w:rsidRPr="003D72D8">
        <w:rPr>
          <w:bCs/>
        </w:rPr>
        <w:t xml:space="preserve"> </w:t>
      </w:r>
      <w:proofErr w:type="spellStart"/>
      <w:r w:rsidRPr="003D72D8">
        <w:rPr>
          <w:bCs/>
        </w:rPr>
        <w:t>mutual</w:t>
      </w:r>
      <w:proofErr w:type="spellEnd"/>
      <w:r w:rsidRPr="003D72D8">
        <w:rPr>
          <w:bCs/>
        </w:rPr>
        <w:t xml:space="preserve"> </w:t>
      </w:r>
      <w:proofErr w:type="spellStart"/>
      <w:r w:rsidRPr="003D72D8">
        <w:rPr>
          <w:bCs/>
        </w:rPr>
        <w:t>learning</w:t>
      </w:r>
      <w:proofErr w:type="spellEnd"/>
    </w:p>
  </w:footnote>
  <w:footnote w:id="8">
    <w:p w14:paraId="50F67F66" w14:textId="3C60D14B" w:rsidR="00B152C6" w:rsidRDefault="00B152C6">
      <w:pPr>
        <w:pStyle w:val="FootnoteText"/>
      </w:pPr>
      <w:r>
        <w:rPr>
          <w:rStyle w:val="FootnoteReference"/>
        </w:rPr>
        <w:footnoteRef/>
      </w:r>
      <w:r w:rsidRPr="005656B3">
        <w:t xml:space="preserve">OECD </w:t>
      </w:r>
      <w:proofErr w:type="spellStart"/>
      <w:r w:rsidRPr="005656B3">
        <w:t>Council</w:t>
      </w:r>
      <w:proofErr w:type="spellEnd"/>
      <w:r w:rsidRPr="005656B3">
        <w:t> – </w:t>
      </w:r>
      <w:proofErr w:type="spellStart"/>
      <w:r w:rsidRPr="005656B3">
        <w:t>Proposal</w:t>
      </w:r>
      <w:proofErr w:type="spellEnd"/>
      <w:r w:rsidRPr="005656B3">
        <w:t xml:space="preserve"> to </w:t>
      </w:r>
      <w:proofErr w:type="spellStart"/>
      <w:r w:rsidRPr="005656B3">
        <w:t>establish</w:t>
      </w:r>
      <w:proofErr w:type="spellEnd"/>
      <w:r w:rsidRPr="005656B3">
        <w:t xml:space="preserve"> </w:t>
      </w:r>
      <w:proofErr w:type="spellStart"/>
      <w:r w:rsidRPr="005656B3">
        <w:t>the</w:t>
      </w:r>
      <w:proofErr w:type="spellEnd"/>
      <w:r w:rsidRPr="005656B3">
        <w:t xml:space="preserve"> </w:t>
      </w:r>
      <w:proofErr w:type="spellStart"/>
      <w:r w:rsidRPr="005656B3">
        <w:t>international</w:t>
      </w:r>
      <w:proofErr w:type="spellEnd"/>
      <w:r w:rsidRPr="005656B3">
        <w:t xml:space="preserve"> </w:t>
      </w:r>
      <w:proofErr w:type="spellStart"/>
      <w:r w:rsidRPr="005656B3">
        <w:t>programme</w:t>
      </w:r>
      <w:proofErr w:type="spellEnd"/>
      <w:r w:rsidRPr="005656B3">
        <w:t xml:space="preserve"> </w:t>
      </w:r>
      <w:proofErr w:type="spellStart"/>
      <w:r w:rsidRPr="005656B3">
        <w:t>for</w:t>
      </w:r>
      <w:proofErr w:type="spellEnd"/>
      <w:r w:rsidRPr="005656B3">
        <w:t xml:space="preserve"> </w:t>
      </w:r>
      <w:proofErr w:type="spellStart"/>
      <w:r w:rsidRPr="005656B3">
        <w:t>action</w:t>
      </w:r>
      <w:proofErr w:type="spellEnd"/>
      <w:r w:rsidRPr="005656B3">
        <w:t xml:space="preserve"> </w:t>
      </w:r>
      <w:proofErr w:type="spellStart"/>
      <w:r w:rsidRPr="005656B3">
        <w:t>on</w:t>
      </w:r>
      <w:proofErr w:type="spellEnd"/>
      <w:r w:rsidRPr="005656B3">
        <w:t xml:space="preserve"> </w:t>
      </w:r>
      <w:proofErr w:type="spellStart"/>
      <w:r w:rsidRPr="005656B3">
        <w:t>climate</w:t>
      </w:r>
      <w:proofErr w:type="spellEnd"/>
      <w:r w:rsidRPr="005656B3">
        <w:t xml:space="preserve"> (IPAC) </w:t>
      </w:r>
      <w:proofErr w:type="spellStart"/>
      <w:r w:rsidRPr="005656B3">
        <w:t>as</w:t>
      </w:r>
      <w:proofErr w:type="spellEnd"/>
      <w:r w:rsidRPr="005656B3">
        <w:t xml:space="preserve"> a </w:t>
      </w:r>
      <w:proofErr w:type="spellStart"/>
      <w:r w:rsidRPr="005656B3">
        <w:t>part</w:t>
      </w:r>
      <w:proofErr w:type="spellEnd"/>
      <w:r w:rsidRPr="005656B3">
        <w:t xml:space="preserve"> II </w:t>
      </w:r>
      <w:proofErr w:type="spellStart"/>
      <w:r w:rsidRPr="005656B3">
        <w:t>programme</w:t>
      </w:r>
      <w:proofErr w:type="spellEnd"/>
      <w:r w:rsidRPr="005656B3">
        <w:t xml:space="preserve"> (C(2021)12-Rev.1.), 16 </w:t>
      </w:r>
      <w:proofErr w:type="spellStart"/>
      <w:r w:rsidRPr="005656B3">
        <w:t>February</w:t>
      </w:r>
      <w:proofErr w:type="spellEnd"/>
      <w:r w:rsidRPr="005656B3">
        <w:t xml:space="preserve">  2021.</w:t>
      </w:r>
      <w:r>
        <w:rPr>
          <w:i/>
          <w:iCs/>
        </w:rPr>
        <w:t xml:space="preserve"> </w:t>
      </w:r>
    </w:p>
  </w:footnote>
  <w:footnote w:id="9">
    <w:p w14:paraId="37A73A34" w14:textId="44D447B5" w:rsidR="0093302C" w:rsidRDefault="0093302C">
      <w:pPr>
        <w:pStyle w:val="FootnoteText"/>
      </w:pPr>
      <w:r>
        <w:rPr>
          <w:rStyle w:val="FootnoteReference"/>
        </w:rPr>
        <w:footnoteRef/>
      </w:r>
      <w:r>
        <w:t xml:space="preserve"> </w:t>
      </w:r>
      <w:proofErr w:type="spellStart"/>
      <w:r>
        <w:t>Peer</w:t>
      </w:r>
      <w:proofErr w:type="spellEnd"/>
      <w:r>
        <w:t xml:space="preserve"> </w:t>
      </w:r>
      <w:proofErr w:type="spellStart"/>
      <w:r>
        <w:t>review</w:t>
      </w:r>
      <w:proofErr w:type="spellEnd"/>
    </w:p>
  </w:footnote>
  <w:footnote w:id="10">
    <w:p w14:paraId="15A65E9D" w14:textId="53255BCD" w:rsidR="0014769A" w:rsidRDefault="0014769A" w:rsidP="0014769A">
      <w:pPr>
        <w:pStyle w:val="FootnoteText"/>
      </w:pPr>
      <w:r>
        <w:rPr>
          <w:rStyle w:val="FootnoteReference"/>
        </w:rPr>
        <w:footnoteRef/>
      </w:r>
      <w:r>
        <w:t xml:space="preserve"> </w:t>
      </w:r>
      <w:r w:rsidRPr="00BC7203">
        <w:t xml:space="preserve">Pieejams tiešsaistē: </w:t>
      </w:r>
      <w:hyperlink r:id="rId1" w:history="1">
        <w:r w:rsidRPr="00333AA0">
          <w:rPr>
            <w:rStyle w:val="Hyperlink"/>
          </w:rPr>
          <w:t>https://eur-lex.europa.eu/legal-content/LV/TXT/?uri=celex%3A31994L0062</w:t>
        </w:r>
      </w:hyperlink>
      <w:r>
        <w:t xml:space="preserve"> </w:t>
      </w:r>
    </w:p>
  </w:footnote>
  <w:footnote w:id="11">
    <w:p w14:paraId="0A1FE840" w14:textId="552C6AE4" w:rsidR="0014769A" w:rsidRDefault="0014769A" w:rsidP="00354F1E">
      <w:pPr>
        <w:pStyle w:val="FootnoteText"/>
      </w:pPr>
      <w:r>
        <w:rPr>
          <w:rStyle w:val="FootnoteReference"/>
        </w:rPr>
        <w:footnoteRef/>
      </w:r>
      <w:r>
        <w:t xml:space="preserve"> Pieejams tiešsaistē: </w:t>
      </w:r>
      <w:hyperlink r:id="rId2" w:history="1">
        <w:r w:rsidRPr="00333AA0">
          <w:rPr>
            <w:rStyle w:val="Hyperlink"/>
          </w:rPr>
          <w:t>https://eur-lex.europa.eu/legal-content/lv/TXT/?uri=CELEX%3A32019L0904</w:t>
        </w:r>
      </w:hyperlink>
    </w:p>
  </w:footnote>
  <w:footnote w:id="12">
    <w:p w14:paraId="336B4395" w14:textId="77777777" w:rsidR="00B152C6" w:rsidRPr="001F3829" w:rsidRDefault="00B152C6" w:rsidP="00223057">
      <w:pPr>
        <w:pStyle w:val="FootnoteText"/>
        <w:rPr>
          <w:sz w:val="18"/>
          <w:szCs w:val="18"/>
        </w:rPr>
      </w:pPr>
      <w:r>
        <w:rPr>
          <w:rStyle w:val="FootnoteReference"/>
        </w:rPr>
        <w:footnoteRef/>
      </w:r>
      <w:r>
        <w:t> </w:t>
      </w:r>
      <w:r>
        <w:rPr>
          <w:sz w:val="18"/>
          <w:szCs w:val="18"/>
        </w:rPr>
        <w:t xml:space="preserve">Pieejams tiešsaistē: </w:t>
      </w:r>
      <w:hyperlink r:id="rId3" w:history="1">
        <w:r w:rsidRPr="00F36255">
          <w:rPr>
            <w:rStyle w:val="Hyperlink"/>
            <w:sz w:val="18"/>
            <w:szCs w:val="18"/>
          </w:rPr>
          <w:t>https://likumi.lv/ta/lv/starptautiskie-ligumi/id/1730</w:t>
        </w:r>
      </w:hyperlink>
      <w:r>
        <w:rPr>
          <w:sz w:val="18"/>
          <w:szCs w:val="18"/>
        </w:rPr>
        <w:t xml:space="preserve"> </w:t>
      </w:r>
    </w:p>
  </w:footnote>
  <w:footnote w:id="13">
    <w:p w14:paraId="350C8378" w14:textId="77777777" w:rsidR="00B152C6" w:rsidRPr="009D5D1A" w:rsidRDefault="00B152C6" w:rsidP="00223057">
      <w:pPr>
        <w:pStyle w:val="FootnoteText"/>
        <w:rPr>
          <w:sz w:val="18"/>
          <w:szCs w:val="18"/>
        </w:rPr>
      </w:pPr>
      <w:r>
        <w:rPr>
          <w:rStyle w:val="FootnoteReference"/>
        </w:rPr>
        <w:footnoteRef/>
      </w:r>
      <w:r>
        <w:t> </w:t>
      </w:r>
      <w:r>
        <w:rPr>
          <w:sz w:val="18"/>
          <w:szCs w:val="18"/>
        </w:rPr>
        <w:t xml:space="preserve">Pieejams tiešsaistē: </w:t>
      </w:r>
      <w:hyperlink r:id="rId4" w:history="1">
        <w:r w:rsidRPr="00F36255">
          <w:rPr>
            <w:rStyle w:val="Hyperlink"/>
            <w:sz w:val="18"/>
            <w:szCs w:val="18"/>
          </w:rPr>
          <w:t>http://polsis.mk.gov.lv/documents/6945</w:t>
        </w:r>
      </w:hyperlink>
      <w:r>
        <w:rPr>
          <w:sz w:val="18"/>
          <w:szCs w:val="18"/>
        </w:rPr>
        <w:t xml:space="preserve"> </w:t>
      </w:r>
    </w:p>
  </w:footnote>
  <w:footnote w:id="14">
    <w:p w14:paraId="3C1C725A" w14:textId="77777777" w:rsidR="00B152C6" w:rsidRPr="001F3829" w:rsidRDefault="00B152C6" w:rsidP="00223057">
      <w:pPr>
        <w:pStyle w:val="FootnoteText"/>
        <w:rPr>
          <w:sz w:val="18"/>
          <w:szCs w:val="18"/>
        </w:rPr>
      </w:pPr>
      <w:r>
        <w:rPr>
          <w:rStyle w:val="FootnoteReference"/>
        </w:rPr>
        <w:footnoteRef/>
      </w:r>
      <w:r>
        <w:rPr>
          <w:sz w:val="18"/>
          <w:szCs w:val="18"/>
        </w:rPr>
        <w:t> </w:t>
      </w:r>
      <w:r w:rsidRPr="006B43F3">
        <w:rPr>
          <w:sz w:val="18"/>
          <w:szCs w:val="18"/>
        </w:rPr>
        <w:t xml:space="preserve">Pieejams tiešsaistē: </w:t>
      </w:r>
      <w:r w:rsidRPr="006B43F3">
        <w:rPr>
          <w:rStyle w:val="Hyperlink"/>
          <w:sz w:val="18"/>
          <w:szCs w:val="18"/>
        </w:rPr>
        <w:t>http://polsis.mk.gov.lv/documents/6641</w:t>
      </w:r>
    </w:p>
  </w:footnote>
  <w:footnote w:id="15">
    <w:p w14:paraId="2A5BC5C8" w14:textId="40E9EE22" w:rsidR="00B152C6" w:rsidRPr="006B43F3" w:rsidRDefault="00B152C6" w:rsidP="00223057">
      <w:pPr>
        <w:spacing w:after="0"/>
        <w:rPr>
          <w:color w:val="1F497D"/>
          <w:sz w:val="18"/>
          <w:szCs w:val="18"/>
        </w:rPr>
      </w:pPr>
      <w:r w:rsidRPr="003D72D8">
        <w:rPr>
          <w:rStyle w:val="FootnoteReference"/>
          <w:sz w:val="20"/>
          <w:szCs w:val="20"/>
        </w:rPr>
        <w:footnoteRef/>
      </w:r>
      <w:r w:rsidRPr="003D72D8">
        <w:rPr>
          <w:sz w:val="20"/>
          <w:szCs w:val="20"/>
        </w:rPr>
        <w:t> </w:t>
      </w:r>
      <w:r w:rsidR="00106D72">
        <w:rPr>
          <w:sz w:val="18"/>
          <w:szCs w:val="18"/>
        </w:rPr>
        <w:t xml:space="preserve"> </w:t>
      </w:r>
      <w:r w:rsidRPr="006B43F3">
        <w:rPr>
          <w:sz w:val="18"/>
          <w:szCs w:val="18"/>
        </w:rPr>
        <w:t xml:space="preserve">Pieejams tiešsaistē: </w:t>
      </w:r>
      <w:r w:rsidRPr="006B43F3">
        <w:rPr>
          <w:rStyle w:val="Hyperlink"/>
          <w:sz w:val="18"/>
          <w:szCs w:val="18"/>
        </w:rPr>
        <w:t>http://polsis.mk.gov.lv/documents/6645</w:t>
      </w:r>
    </w:p>
  </w:footnote>
  <w:footnote w:id="16">
    <w:p w14:paraId="1DBF5064" w14:textId="70BA94C3" w:rsidR="00B152C6" w:rsidRPr="006B43F3" w:rsidRDefault="00B152C6" w:rsidP="00223057">
      <w:pPr>
        <w:pStyle w:val="FootnoteText"/>
        <w:rPr>
          <w:sz w:val="18"/>
          <w:szCs w:val="18"/>
        </w:rPr>
      </w:pPr>
      <w:r w:rsidRPr="003D72D8">
        <w:rPr>
          <w:rStyle w:val="FootnoteReference"/>
        </w:rPr>
        <w:footnoteRef/>
      </w:r>
      <w:r w:rsidRPr="003D72D8">
        <w:rPr>
          <w:rStyle w:val="FootnoteReference"/>
        </w:rPr>
        <w:t> </w:t>
      </w:r>
      <w:r w:rsidR="00106D72">
        <w:rPr>
          <w:sz w:val="18"/>
          <w:szCs w:val="18"/>
        </w:rPr>
        <w:t xml:space="preserve"> </w:t>
      </w:r>
      <w:r w:rsidRPr="006B43F3">
        <w:rPr>
          <w:sz w:val="18"/>
          <w:szCs w:val="18"/>
        </w:rPr>
        <w:t xml:space="preserve">Pieejams tiešsaistē: </w:t>
      </w:r>
      <w:r w:rsidRPr="006B43F3">
        <w:rPr>
          <w:rStyle w:val="Hyperlink"/>
          <w:sz w:val="18"/>
          <w:szCs w:val="18"/>
        </w:rPr>
        <w:t>http://polsis.mk.gov.lv/documents/6507</w:t>
      </w:r>
    </w:p>
  </w:footnote>
  <w:footnote w:id="17">
    <w:p w14:paraId="4F7BD1C9" w14:textId="77777777" w:rsidR="00B152C6" w:rsidRDefault="00B152C6" w:rsidP="00223057">
      <w:pPr>
        <w:pStyle w:val="FootnoteText"/>
      </w:pPr>
      <w:r>
        <w:rPr>
          <w:rStyle w:val="FootnoteReference"/>
        </w:rPr>
        <w:footnoteRef/>
      </w:r>
      <w:r>
        <w:t xml:space="preserve"> Pieejams tiešsaistē: </w:t>
      </w:r>
      <w:r w:rsidRPr="00611962">
        <w:t>https://likumi.lv/ta/id/317168-par-ricibas-planu-parejai-uz-aprites-ekonomiku-20202027-gadam</w:t>
      </w:r>
    </w:p>
  </w:footnote>
  <w:footnote w:id="18">
    <w:p w14:paraId="5C2BF478" w14:textId="77777777" w:rsidR="00B152C6" w:rsidRDefault="00B152C6" w:rsidP="00223057">
      <w:pPr>
        <w:pStyle w:val="FootnoteText"/>
      </w:pPr>
      <w:r>
        <w:rPr>
          <w:rStyle w:val="FootnoteReference"/>
        </w:rPr>
        <w:footnoteRef/>
      </w:r>
      <w:r>
        <w:t xml:space="preserve"> Pieejams tiešsaistē: </w:t>
      </w:r>
      <w:r w:rsidRPr="00890D8B">
        <w:t>https://likumi.lv/ta/id/320476-par-atkritumu-apsaimniekosanas-valsts-planu-20212028-gadam</w:t>
      </w:r>
    </w:p>
  </w:footnote>
  <w:footnote w:id="19">
    <w:p w14:paraId="0BF338E1" w14:textId="4DE324E7" w:rsidR="00106D72" w:rsidRDefault="00106D72">
      <w:pPr>
        <w:pStyle w:val="FootnoteText"/>
      </w:pPr>
      <w:r>
        <w:rPr>
          <w:rStyle w:val="FootnoteReference"/>
        </w:rPr>
        <w:footnoteRef/>
      </w:r>
      <w:r>
        <w:t xml:space="preserve"> C(2021)12/REV1</w:t>
      </w:r>
    </w:p>
  </w:footnote>
  <w:footnote w:id="20">
    <w:p w14:paraId="61083598" w14:textId="4CDAB955" w:rsidR="009F233D" w:rsidRPr="00FF74A3" w:rsidRDefault="009F233D" w:rsidP="009F233D">
      <w:pPr>
        <w:pStyle w:val="FootnoteText"/>
        <w:rPr>
          <w:i/>
          <w:iCs/>
        </w:rPr>
      </w:pPr>
      <w:r w:rsidRPr="00007F73">
        <w:rPr>
          <w:rStyle w:val="FootnoteReference"/>
        </w:rPr>
        <w:footnoteRef/>
      </w:r>
      <w:r w:rsidRPr="00FF74A3">
        <w:rPr>
          <w:i/>
          <w:iCs/>
        </w:rPr>
        <w:t> </w:t>
      </w:r>
      <w:r w:rsidRPr="00007F73">
        <w:t xml:space="preserve">OECD </w:t>
      </w:r>
      <w:proofErr w:type="spellStart"/>
      <w:r w:rsidRPr="00007F73">
        <w:t>Council</w:t>
      </w:r>
      <w:proofErr w:type="spellEnd"/>
      <w:r w:rsidRPr="00007F73">
        <w:t> – </w:t>
      </w:r>
      <w:proofErr w:type="spellStart"/>
      <w:r w:rsidRPr="00007F73">
        <w:t>Proposal</w:t>
      </w:r>
      <w:proofErr w:type="spellEnd"/>
      <w:r w:rsidRPr="00007F73">
        <w:t xml:space="preserve"> to </w:t>
      </w:r>
      <w:proofErr w:type="spellStart"/>
      <w:r w:rsidRPr="00007F73">
        <w:t>establish</w:t>
      </w:r>
      <w:proofErr w:type="spellEnd"/>
      <w:r w:rsidRPr="00007F73">
        <w:t xml:space="preserve"> </w:t>
      </w:r>
      <w:proofErr w:type="spellStart"/>
      <w:r w:rsidRPr="00007F73">
        <w:t>the</w:t>
      </w:r>
      <w:proofErr w:type="spellEnd"/>
      <w:r w:rsidRPr="00007F73">
        <w:t xml:space="preserve"> </w:t>
      </w:r>
      <w:proofErr w:type="spellStart"/>
      <w:r w:rsidRPr="00007F73">
        <w:t>international</w:t>
      </w:r>
      <w:proofErr w:type="spellEnd"/>
      <w:r w:rsidRPr="00007F73">
        <w:t xml:space="preserve"> </w:t>
      </w:r>
      <w:proofErr w:type="spellStart"/>
      <w:r w:rsidRPr="00007F73">
        <w:t>programme</w:t>
      </w:r>
      <w:proofErr w:type="spellEnd"/>
      <w:r w:rsidRPr="00007F73">
        <w:t xml:space="preserve"> </w:t>
      </w:r>
      <w:proofErr w:type="spellStart"/>
      <w:r w:rsidRPr="00007F73">
        <w:t>for</w:t>
      </w:r>
      <w:proofErr w:type="spellEnd"/>
      <w:r w:rsidRPr="00007F73">
        <w:t xml:space="preserve"> </w:t>
      </w:r>
      <w:proofErr w:type="spellStart"/>
      <w:r w:rsidRPr="00007F73">
        <w:t>action</w:t>
      </w:r>
      <w:proofErr w:type="spellEnd"/>
      <w:r w:rsidRPr="00007F73">
        <w:t xml:space="preserve"> </w:t>
      </w:r>
      <w:proofErr w:type="spellStart"/>
      <w:r w:rsidRPr="00007F73">
        <w:t>on</w:t>
      </w:r>
      <w:proofErr w:type="spellEnd"/>
      <w:r w:rsidRPr="00007F73">
        <w:t xml:space="preserve"> </w:t>
      </w:r>
      <w:proofErr w:type="spellStart"/>
      <w:r w:rsidRPr="00007F73">
        <w:t>climate</w:t>
      </w:r>
      <w:proofErr w:type="spellEnd"/>
      <w:r w:rsidRPr="00007F73">
        <w:t xml:space="preserve"> (IPAC) </w:t>
      </w:r>
      <w:proofErr w:type="spellStart"/>
      <w:r w:rsidRPr="00007F73">
        <w:t>as</w:t>
      </w:r>
      <w:proofErr w:type="spellEnd"/>
      <w:r w:rsidRPr="00007F73">
        <w:t xml:space="preserve"> a </w:t>
      </w:r>
      <w:proofErr w:type="spellStart"/>
      <w:r w:rsidRPr="00007F73">
        <w:t>part</w:t>
      </w:r>
      <w:proofErr w:type="spellEnd"/>
      <w:r w:rsidRPr="00007F73">
        <w:t xml:space="preserve"> II </w:t>
      </w:r>
      <w:proofErr w:type="spellStart"/>
      <w:r w:rsidRPr="00007F73">
        <w:t>programme</w:t>
      </w:r>
      <w:proofErr w:type="spellEnd"/>
      <w:r w:rsidRPr="00007F73">
        <w:t xml:space="preserve"> (C(2021)12-Rev.1.), 16</w:t>
      </w:r>
      <w:r w:rsidR="00007F73">
        <w:t xml:space="preserve"> </w:t>
      </w:r>
      <w:proofErr w:type="spellStart"/>
      <w:r w:rsidRPr="00007F73">
        <w:t>February</w:t>
      </w:r>
      <w:proofErr w:type="spellEnd"/>
      <w:r w:rsidRPr="00007F73">
        <w:t xml:space="preserve">  2021</w:t>
      </w:r>
    </w:p>
  </w:footnote>
  <w:footnote w:id="21">
    <w:p w14:paraId="6CEC4BEB" w14:textId="6B21DD86" w:rsidR="00B152C6" w:rsidRDefault="00B152C6" w:rsidP="00645FC7">
      <w:pPr>
        <w:pStyle w:val="FootnoteText"/>
      </w:pPr>
      <w:r>
        <w:rPr>
          <w:rStyle w:val="FootnoteReference"/>
        </w:rPr>
        <w:footnoteRef/>
      </w:r>
      <w:r>
        <w:t xml:space="preserve"> OECD </w:t>
      </w:r>
      <w:proofErr w:type="spellStart"/>
      <w:r>
        <w:t>Council</w:t>
      </w:r>
      <w:proofErr w:type="spellEnd"/>
      <w:r>
        <w:t xml:space="preserve"> </w:t>
      </w:r>
      <w:r w:rsidR="00390ECF">
        <w:t>–</w:t>
      </w:r>
      <w:r>
        <w:t xml:space="preserve"> </w:t>
      </w:r>
      <w:proofErr w:type="spellStart"/>
      <w:r w:rsidR="00390ECF">
        <w:t>Implementation</w:t>
      </w:r>
      <w:proofErr w:type="spellEnd"/>
      <w:r w:rsidR="00390ECF">
        <w:t xml:space="preserve"> </w:t>
      </w:r>
      <w:proofErr w:type="spellStart"/>
      <w:r w:rsidR="00390ECF">
        <w:t>of</w:t>
      </w:r>
      <w:proofErr w:type="spellEnd"/>
      <w:r w:rsidR="00390ECF">
        <w:t xml:space="preserve"> </w:t>
      </w:r>
      <w:proofErr w:type="spellStart"/>
      <w:r w:rsidR="00390ECF">
        <w:t>the</w:t>
      </w:r>
      <w:proofErr w:type="spellEnd"/>
      <w:r w:rsidR="00390ECF">
        <w:t xml:space="preserve"> 2008MCM </w:t>
      </w:r>
      <w:proofErr w:type="spellStart"/>
      <w:r w:rsidR="00390ECF">
        <w:t>resolution</w:t>
      </w:r>
      <w:proofErr w:type="spellEnd"/>
      <w:r w:rsidR="00390ECF">
        <w:t xml:space="preserve"> </w:t>
      </w:r>
      <w:proofErr w:type="spellStart"/>
      <w:r w:rsidR="00390ECF">
        <w:t>on</w:t>
      </w:r>
      <w:proofErr w:type="spellEnd"/>
      <w:r w:rsidR="00390ECF">
        <w:t xml:space="preserve"> </w:t>
      </w:r>
      <w:proofErr w:type="spellStart"/>
      <w:r w:rsidR="00390ECF">
        <w:t>the</w:t>
      </w:r>
      <w:proofErr w:type="spellEnd"/>
      <w:r w:rsidR="00390ECF">
        <w:t xml:space="preserve"> </w:t>
      </w:r>
      <w:proofErr w:type="spellStart"/>
      <w:r w:rsidR="00390ECF">
        <w:t>financing</w:t>
      </w:r>
      <w:proofErr w:type="spellEnd"/>
      <w:r w:rsidR="00390ECF">
        <w:t xml:space="preserve"> </w:t>
      </w:r>
      <w:proofErr w:type="spellStart"/>
      <w:r w:rsidR="00390ECF">
        <w:t>of</w:t>
      </w:r>
      <w:proofErr w:type="spellEnd"/>
      <w:r w:rsidR="00390ECF">
        <w:t xml:space="preserve"> </w:t>
      </w:r>
      <w:proofErr w:type="spellStart"/>
      <w:r w:rsidR="00390ECF">
        <w:t>the</w:t>
      </w:r>
      <w:proofErr w:type="spellEnd"/>
      <w:r w:rsidR="00390ECF">
        <w:t xml:space="preserve"> </w:t>
      </w:r>
      <w:proofErr w:type="spellStart"/>
      <w:r w:rsidR="00390ECF">
        <w:t>organization</w:t>
      </w:r>
      <w:proofErr w:type="spellEnd"/>
      <w:r w:rsidR="00390ECF">
        <w:t xml:space="preserve">: </w:t>
      </w:r>
      <w:proofErr w:type="spellStart"/>
      <w:r w:rsidR="00390ECF">
        <w:t>Decision</w:t>
      </w:r>
      <w:proofErr w:type="spellEnd"/>
      <w:r w:rsidR="00390ECF">
        <w:t xml:space="preserve"> </w:t>
      </w:r>
      <w:proofErr w:type="spellStart"/>
      <w:r w:rsidR="00390ECF">
        <w:t>on</w:t>
      </w:r>
      <w:proofErr w:type="spellEnd"/>
      <w:r w:rsidR="00390ECF">
        <w:t xml:space="preserve"> </w:t>
      </w:r>
      <w:proofErr w:type="spellStart"/>
      <w:r w:rsidR="00390ECF">
        <w:t>the</w:t>
      </w:r>
      <w:proofErr w:type="spellEnd"/>
      <w:r w:rsidR="00390ECF">
        <w:t xml:space="preserve"> 2008 </w:t>
      </w:r>
      <w:proofErr w:type="spellStart"/>
      <w:r w:rsidR="00390ECF">
        <w:t>principles</w:t>
      </w:r>
      <w:proofErr w:type="spellEnd"/>
      <w:r w:rsidR="00390ECF">
        <w:t xml:space="preserve"> </w:t>
      </w:r>
      <w:proofErr w:type="spellStart"/>
      <w:r w:rsidR="00390ECF">
        <w:t>and</w:t>
      </w:r>
      <w:proofErr w:type="spellEnd"/>
      <w:r w:rsidR="00390ECF">
        <w:t xml:space="preserve"> </w:t>
      </w:r>
      <w:proofErr w:type="spellStart"/>
      <w:r w:rsidR="00390ECF">
        <w:t>rules</w:t>
      </w:r>
      <w:proofErr w:type="spellEnd"/>
      <w:r w:rsidR="00390ECF">
        <w:t xml:space="preserve"> </w:t>
      </w:r>
      <w:proofErr w:type="spellStart"/>
      <w:r w:rsidR="00390ECF">
        <w:t>for</w:t>
      </w:r>
      <w:proofErr w:type="spellEnd"/>
      <w:r w:rsidR="00390ECF">
        <w:t xml:space="preserve"> </w:t>
      </w:r>
      <w:proofErr w:type="spellStart"/>
      <w:r w:rsidR="00390ECF">
        <w:t>the</w:t>
      </w:r>
      <w:proofErr w:type="spellEnd"/>
      <w:r w:rsidR="00390ECF">
        <w:t xml:space="preserve"> </w:t>
      </w:r>
      <w:proofErr w:type="spellStart"/>
      <w:r w:rsidR="00390ECF">
        <w:t>determining</w:t>
      </w:r>
      <w:proofErr w:type="spellEnd"/>
      <w:r w:rsidR="00390ECF">
        <w:t xml:space="preserve"> </w:t>
      </w:r>
      <w:proofErr w:type="spellStart"/>
      <w:r w:rsidR="00390ECF">
        <w:t>the</w:t>
      </w:r>
      <w:proofErr w:type="spellEnd"/>
      <w:r w:rsidR="00390ECF">
        <w:t xml:space="preserve"> </w:t>
      </w:r>
      <w:proofErr w:type="spellStart"/>
      <w:r w:rsidR="00390ECF">
        <w:t>assessed</w:t>
      </w:r>
      <w:proofErr w:type="spellEnd"/>
      <w:r w:rsidR="00390ECF">
        <w:t xml:space="preserve"> </w:t>
      </w:r>
      <w:proofErr w:type="spellStart"/>
      <w:r w:rsidR="00390ECF">
        <w:t>contributions</w:t>
      </w:r>
      <w:proofErr w:type="spellEnd"/>
      <w:r w:rsidR="00390ECF">
        <w:t xml:space="preserve"> </w:t>
      </w:r>
      <w:proofErr w:type="spellStart"/>
      <w:r w:rsidR="00390ECF">
        <w:t>by</w:t>
      </w:r>
      <w:proofErr w:type="spellEnd"/>
      <w:r w:rsidR="00390ECF">
        <w:t xml:space="preserve"> </w:t>
      </w:r>
      <w:proofErr w:type="spellStart"/>
      <w:r w:rsidR="00390ECF">
        <w:t>members</w:t>
      </w:r>
      <w:proofErr w:type="spellEnd"/>
      <w:r w:rsidR="00390ECF">
        <w:t xml:space="preserve"> to </w:t>
      </w:r>
      <w:proofErr w:type="spellStart"/>
      <w:r w:rsidR="00390ECF">
        <w:t>the</w:t>
      </w:r>
      <w:proofErr w:type="spellEnd"/>
      <w:r w:rsidR="00390ECF">
        <w:t xml:space="preserve"> </w:t>
      </w:r>
      <w:proofErr w:type="spellStart"/>
      <w:r w:rsidR="00390ECF">
        <w:t>part</w:t>
      </w:r>
      <w:proofErr w:type="spellEnd"/>
      <w:r w:rsidR="00390ECF">
        <w:t xml:space="preserve"> I </w:t>
      </w:r>
      <w:proofErr w:type="spellStart"/>
      <w:r w:rsidR="00390ECF">
        <w:t>budget</w:t>
      </w:r>
      <w:proofErr w:type="spellEnd"/>
      <w:r w:rsidR="00390ECF">
        <w:t xml:space="preserve"> </w:t>
      </w:r>
      <w:proofErr w:type="spellStart"/>
      <w:r w:rsidR="00390ECF">
        <w:t>of</w:t>
      </w:r>
      <w:proofErr w:type="spellEnd"/>
      <w:r w:rsidR="00390ECF">
        <w:t xml:space="preserve"> </w:t>
      </w:r>
      <w:proofErr w:type="spellStart"/>
      <w:r w:rsidR="00390ECF">
        <w:t>the</w:t>
      </w:r>
      <w:proofErr w:type="spellEnd"/>
      <w:r w:rsidR="00390ECF">
        <w:t xml:space="preserve"> </w:t>
      </w:r>
      <w:proofErr w:type="spellStart"/>
      <w:r w:rsidR="00390ECF">
        <w:t>organization</w:t>
      </w:r>
      <w:proofErr w:type="spellEnd"/>
      <w:r w:rsidR="00390ECF">
        <w:t xml:space="preserve"> </w:t>
      </w:r>
      <w:proofErr w:type="spellStart"/>
      <w:r w:rsidR="00390ECF">
        <w:t>and</w:t>
      </w:r>
      <w:proofErr w:type="spellEnd"/>
      <w:r w:rsidR="00390ECF">
        <w:t xml:space="preserve"> </w:t>
      </w:r>
      <w:proofErr w:type="spellStart"/>
      <w:r w:rsidR="00390ECF">
        <w:t>modifications</w:t>
      </w:r>
      <w:proofErr w:type="spellEnd"/>
      <w:r w:rsidR="00390ECF">
        <w:t xml:space="preserve"> to </w:t>
      </w:r>
      <w:proofErr w:type="spellStart"/>
      <w:r w:rsidR="00390ECF">
        <w:t>the</w:t>
      </w:r>
      <w:proofErr w:type="spellEnd"/>
      <w:r w:rsidR="00390ECF">
        <w:t xml:space="preserve"> 2004 </w:t>
      </w:r>
      <w:proofErr w:type="spellStart"/>
      <w:r w:rsidR="00390ECF">
        <w:t>principles</w:t>
      </w:r>
      <w:proofErr w:type="spellEnd"/>
      <w:r w:rsidR="00390ECF">
        <w:t xml:space="preserve"> </w:t>
      </w:r>
      <w:proofErr w:type="spellStart"/>
      <w:r w:rsidR="00390ECF">
        <w:t>and</w:t>
      </w:r>
      <w:proofErr w:type="spellEnd"/>
      <w:r w:rsidR="00390ECF">
        <w:t xml:space="preserve"> </w:t>
      </w:r>
      <w:proofErr w:type="spellStart"/>
      <w:r w:rsidR="00390ECF">
        <w:t>rules</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9006414"/>
      <w:docPartObj>
        <w:docPartGallery w:val="Page Numbers (Top of Page)"/>
        <w:docPartUnique/>
      </w:docPartObj>
    </w:sdtPr>
    <w:sdtEndPr>
      <w:rPr>
        <w:noProof/>
      </w:rPr>
    </w:sdtEndPr>
    <w:sdtContent>
      <w:p w14:paraId="56CA2529" w14:textId="41B6DADB" w:rsidR="00B152C6" w:rsidRDefault="00B152C6">
        <w:pPr>
          <w:pStyle w:val="Header"/>
          <w:jc w:val="center"/>
        </w:pPr>
        <w:r>
          <w:fldChar w:fldCharType="begin"/>
        </w:r>
        <w:r>
          <w:instrText xml:space="preserve"> PAGE   \* MERGEFORMAT </w:instrText>
        </w:r>
        <w:r>
          <w:fldChar w:fldCharType="separate"/>
        </w:r>
        <w:r w:rsidR="004E3906">
          <w:rPr>
            <w:noProof/>
          </w:rPr>
          <w:t>3</w:t>
        </w:r>
        <w:r>
          <w:rPr>
            <w:noProof/>
          </w:rPr>
          <w:fldChar w:fldCharType="end"/>
        </w:r>
      </w:p>
    </w:sdtContent>
  </w:sdt>
  <w:p w14:paraId="32E2C7FC" w14:textId="77777777" w:rsidR="00B152C6" w:rsidRDefault="00B15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C3990"/>
    <w:multiLevelType w:val="hybridMultilevel"/>
    <w:tmpl w:val="000AEB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B6671F7"/>
    <w:multiLevelType w:val="hybridMultilevel"/>
    <w:tmpl w:val="DF7C23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FC62D2"/>
    <w:multiLevelType w:val="hybridMultilevel"/>
    <w:tmpl w:val="4606B7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84037A"/>
    <w:multiLevelType w:val="hybridMultilevel"/>
    <w:tmpl w:val="3B16467A"/>
    <w:lvl w:ilvl="0" w:tplc="F556646A">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26751C2D"/>
    <w:multiLevelType w:val="hybridMultilevel"/>
    <w:tmpl w:val="3B70B56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34FA0F5F"/>
    <w:multiLevelType w:val="hybridMultilevel"/>
    <w:tmpl w:val="A3AEE8DE"/>
    <w:lvl w:ilvl="0" w:tplc="F556646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B4D3D43"/>
    <w:multiLevelType w:val="hybridMultilevel"/>
    <w:tmpl w:val="92F2DF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C0E1484"/>
    <w:multiLevelType w:val="hybridMultilevel"/>
    <w:tmpl w:val="9AD2EBD0"/>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FA43A2"/>
    <w:multiLevelType w:val="hybridMultilevel"/>
    <w:tmpl w:val="A7D056E4"/>
    <w:lvl w:ilvl="0" w:tplc="F556646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DFF7135"/>
    <w:multiLevelType w:val="hybridMultilevel"/>
    <w:tmpl w:val="70E0C97E"/>
    <w:lvl w:ilvl="0" w:tplc="CDE4430C">
      <w:start w:val="1"/>
      <w:numFmt w:val="lowerRoman"/>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2D15CEC"/>
    <w:multiLevelType w:val="hybridMultilevel"/>
    <w:tmpl w:val="4524FA00"/>
    <w:lvl w:ilvl="0" w:tplc="0C50975A">
      <w:start w:val="1"/>
      <w:numFmt w:val="decimal"/>
      <w:lvlText w:val="%1)"/>
      <w:lvlJc w:val="left"/>
      <w:pPr>
        <w:ind w:left="1080" w:hanging="360"/>
      </w:pPr>
    </w:lvl>
    <w:lvl w:ilvl="1" w:tplc="EE524090">
      <w:start w:val="1"/>
      <w:numFmt w:val="decimal"/>
      <w:lvlText w:val="%2)"/>
      <w:lvlJc w:val="left"/>
      <w:pPr>
        <w:ind w:left="1800" w:hanging="360"/>
      </w:pPr>
    </w:lvl>
    <w:lvl w:ilvl="2" w:tplc="44CA4B42" w:tentative="1">
      <w:start w:val="1"/>
      <w:numFmt w:val="lowerRoman"/>
      <w:lvlText w:val="%3."/>
      <w:lvlJc w:val="right"/>
      <w:pPr>
        <w:ind w:left="2520" w:hanging="180"/>
      </w:pPr>
    </w:lvl>
    <w:lvl w:ilvl="3" w:tplc="7402DDF4" w:tentative="1">
      <w:start w:val="1"/>
      <w:numFmt w:val="decimal"/>
      <w:lvlText w:val="%4."/>
      <w:lvlJc w:val="left"/>
      <w:pPr>
        <w:ind w:left="3240" w:hanging="360"/>
      </w:pPr>
    </w:lvl>
    <w:lvl w:ilvl="4" w:tplc="8BC8D9D4" w:tentative="1">
      <w:start w:val="1"/>
      <w:numFmt w:val="lowerLetter"/>
      <w:lvlText w:val="%5."/>
      <w:lvlJc w:val="left"/>
      <w:pPr>
        <w:ind w:left="3960" w:hanging="360"/>
      </w:pPr>
    </w:lvl>
    <w:lvl w:ilvl="5" w:tplc="42BC91B4" w:tentative="1">
      <w:start w:val="1"/>
      <w:numFmt w:val="lowerRoman"/>
      <w:lvlText w:val="%6."/>
      <w:lvlJc w:val="right"/>
      <w:pPr>
        <w:ind w:left="4680" w:hanging="180"/>
      </w:pPr>
    </w:lvl>
    <w:lvl w:ilvl="6" w:tplc="264A66AC" w:tentative="1">
      <w:start w:val="1"/>
      <w:numFmt w:val="decimal"/>
      <w:lvlText w:val="%7."/>
      <w:lvlJc w:val="left"/>
      <w:pPr>
        <w:ind w:left="5400" w:hanging="360"/>
      </w:pPr>
    </w:lvl>
    <w:lvl w:ilvl="7" w:tplc="6D0AAB34" w:tentative="1">
      <w:start w:val="1"/>
      <w:numFmt w:val="lowerLetter"/>
      <w:lvlText w:val="%8."/>
      <w:lvlJc w:val="left"/>
      <w:pPr>
        <w:ind w:left="6120" w:hanging="360"/>
      </w:pPr>
    </w:lvl>
    <w:lvl w:ilvl="8" w:tplc="8C843D16" w:tentative="1">
      <w:start w:val="1"/>
      <w:numFmt w:val="lowerRoman"/>
      <w:lvlText w:val="%9."/>
      <w:lvlJc w:val="right"/>
      <w:pPr>
        <w:ind w:left="6840" w:hanging="180"/>
      </w:pPr>
    </w:lvl>
  </w:abstractNum>
  <w:abstractNum w:abstractNumId="11" w15:restartNumberingAfterBreak="0">
    <w:nsid w:val="53BA5E16"/>
    <w:multiLevelType w:val="hybridMultilevel"/>
    <w:tmpl w:val="7FB85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DC679B"/>
    <w:multiLevelType w:val="hybridMultilevel"/>
    <w:tmpl w:val="E03AB1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46C7A45"/>
    <w:multiLevelType w:val="hybridMultilevel"/>
    <w:tmpl w:val="E1FAE77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57342592"/>
    <w:multiLevelType w:val="hybridMultilevel"/>
    <w:tmpl w:val="F4B206B0"/>
    <w:lvl w:ilvl="0" w:tplc="91226A5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5B6E4C8E"/>
    <w:multiLevelType w:val="hybridMultilevel"/>
    <w:tmpl w:val="4A00774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5C1E3339"/>
    <w:multiLevelType w:val="hybridMultilevel"/>
    <w:tmpl w:val="C106A2A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5C416AA9"/>
    <w:multiLevelType w:val="hybridMultilevel"/>
    <w:tmpl w:val="420AC670"/>
    <w:lvl w:ilvl="0" w:tplc="F556646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844474A"/>
    <w:multiLevelType w:val="hybridMultilevel"/>
    <w:tmpl w:val="93F0DF7A"/>
    <w:lvl w:ilvl="0" w:tplc="03F8BE8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BDD4E48"/>
    <w:multiLevelType w:val="hybridMultilevel"/>
    <w:tmpl w:val="B35A064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6CDE3EE6"/>
    <w:multiLevelType w:val="hybridMultilevel"/>
    <w:tmpl w:val="95A0C708"/>
    <w:lvl w:ilvl="0" w:tplc="F556646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0FD69B4"/>
    <w:multiLevelType w:val="hybridMultilevel"/>
    <w:tmpl w:val="D130B2C2"/>
    <w:lvl w:ilvl="0" w:tplc="F556646A">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74E9661D"/>
    <w:multiLevelType w:val="hybridMultilevel"/>
    <w:tmpl w:val="6B1EFF00"/>
    <w:lvl w:ilvl="0" w:tplc="F556646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B832B94"/>
    <w:multiLevelType w:val="hybridMultilevel"/>
    <w:tmpl w:val="ED625CDA"/>
    <w:lvl w:ilvl="0" w:tplc="F556646A">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7D3F1FA6"/>
    <w:multiLevelType w:val="hybridMultilevel"/>
    <w:tmpl w:val="C62CFD1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4"/>
  </w:num>
  <w:num w:numId="2">
    <w:abstractNumId w:val="9"/>
  </w:num>
  <w:num w:numId="3">
    <w:abstractNumId w:val="22"/>
  </w:num>
  <w:num w:numId="4">
    <w:abstractNumId w:val="8"/>
  </w:num>
  <w:num w:numId="5">
    <w:abstractNumId w:val="18"/>
  </w:num>
  <w:num w:numId="6">
    <w:abstractNumId w:val="1"/>
  </w:num>
  <w:num w:numId="7">
    <w:abstractNumId w:val="21"/>
  </w:num>
  <w:num w:numId="8">
    <w:abstractNumId w:val="20"/>
  </w:num>
  <w:num w:numId="9">
    <w:abstractNumId w:val="7"/>
  </w:num>
  <w:num w:numId="10">
    <w:abstractNumId w:val="17"/>
  </w:num>
  <w:num w:numId="11">
    <w:abstractNumId w:val="23"/>
  </w:num>
  <w:num w:numId="12">
    <w:abstractNumId w:val="11"/>
  </w:num>
  <w:num w:numId="13">
    <w:abstractNumId w:val="5"/>
  </w:num>
  <w:num w:numId="14">
    <w:abstractNumId w:val="4"/>
  </w:num>
  <w:num w:numId="15">
    <w:abstractNumId w:val="13"/>
  </w:num>
  <w:num w:numId="16">
    <w:abstractNumId w:val="2"/>
  </w:num>
  <w:num w:numId="17">
    <w:abstractNumId w:val="24"/>
  </w:num>
  <w:num w:numId="18">
    <w:abstractNumId w:val="19"/>
  </w:num>
  <w:num w:numId="19">
    <w:abstractNumId w:val="3"/>
  </w:num>
  <w:num w:numId="20">
    <w:abstractNumId w:val="15"/>
  </w:num>
  <w:num w:numId="21">
    <w:abstractNumId w:val="16"/>
  </w:num>
  <w:num w:numId="22">
    <w:abstractNumId w:val="12"/>
  </w:num>
  <w:num w:numId="23">
    <w:abstractNumId w:val="6"/>
  </w:num>
  <w:num w:numId="24">
    <w:abstractNumId w:val="1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E7B"/>
    <w:rsid w:val="00000E7B"/>
    <w:rsid w:val="000021E1"/>
    <w:rsid w:val="00003EBE"/>
    <w:rsid w:val="00004139"/>
    <w:rsid w:val="000056D8"/>
    <w:rsid w:val="00007F73"/>
    <w:rsid w:val="00025625"/>
    <w:rsid w:val="0003196E"/>
    <w:rsid w:val="000348FE"/>
    <w:rsid w:val="00035BEF"/>
    <w:rsid w:val="00041884"/>
    <w:rsid w:val="00043462"/>
    <w:rsid w:val="000456C0"/>
    <w:rsid w:val="00050D93"/>
    <w:rsid w:val="0005283D"/>
    <w:rsid w:val="00052EEE"/>
    <w:rsid w:val="00053492"/>
    <w:rsid w:val="00064044"/>
    <w:rsid w:val="0006418D"/>
    <w:rsid w:val="0007570A"/>
    <w:rsid w:val="00081F9D"/>
    <w:rsid w:val="00095884"/>
    <w:rsid w:val="000A49D7"/>
    <w:rsid w:val="000B0C3D"/>
    <w:rsid w:val="000C48AA"/>
    <w:rsid w:val="000D20E4"/>
    <w:rsid w:val="000D3E0F"/>
    <w:rsid w:val="000F01C8"/>
    <w:rsid w:val="000F1563"/>
    <w:rsid w:val="00103EE7"/>
    <w:rsid w:val="00104E1D"/>
    <w:rsid w:val="0010554A"/>
    <w:rsid w:val="00106D72"/>
    <w:rsid w:val="0011358D"/>
    <w:rsid w:val="00114ECB"/>
    <w:rsid w:val="00116DFB"/>
    <w:rsid w:val="001173AA"/>
    <w:rsid w:val="00124867"/>
    <w:rsid w:val="00125F86"/>
    <w:rsid w:val="0012751F"/>
    <w:rsid w:val="0013114D"/>
    <w:rsid w:val="001317EC"/>
    <w:rsid w:val="0013249A"/>
    <w:rsid w:val="00137DA1"/>
    <w:rsid w:val="001438D4"/>
    <w:rsid w:val="00146705"/>
    <w:rsid w:val="00146FE1"/>
    <w:rsid w:val="0014769A"/>
    <w:rsid w:val="001578CC"/>
    <w:rsid w:val="00157F52"/>
    <w:rsid w:val="001630B7"/>
    <w:rsid w:val="001675CB"/>
    <w:rsid w:val="00177C96"/>
    <w:rsid w:val="00190B0D"/>
    <w:rsid w:val="001920C4"/>
    <w:rsid w:val="001A142B"/>
    <w:rsid w:val="001C3256"/>
    <w:rsid w:val="001D7DED"/>
    <w:rsid w:val="001E24E2"/>
    <w:rsid w:val="001E422A"/>
    <w:rsid w:val="001F0159"/>
    <w:rsid w:val="001F3272"/>
    <w:rsid w:val="001F3829"/>
    <w:rsid w:val="001F58C8"/>
    <w:rsid w:val="00206E2E"/>
    <w:rsid w:val="00210159"/>
    <w:rsid w:val="00210305"/>
    <w:rsid w:val="0021139F"/>
    <w:rsid w:val="0021598F"/>
    <w:rsid w:val="0021625F"/>
    <w:rsid w:val="00223057"/>
    <w:rsid w:val="00230E65"/>
    <w:rsid w:val="0024259E"/>
    <w:rsid w:val="0024394C"/>
    <w:rsid w:val="00244821"/>
    <w:rsid w:val="00245993"/>
    <w:rsid w:val="0025188F"/>
    <w:rsid w:val="00252A72"/>
    <w:rsid w:val="00254193"/>
    <w:rsid w:val="00256061"/>
    <w:rsid w:val="00260160"/>
    <w:rsid w:val="00270A37"/>
    <w:rsid w:val="0027535C"/>
    <w:rsid w:val="00281205"/>
    <w:rsid w:val="002851B2"/>
    <w:rsid w:val="00285AC4"/>
    <w:rsid w:val="00292BDC"/>
    <w:rsid w:val="00294194"/>
    <w:rsid w:val="00294705"/>
    <w:rsid w:val="00296012"/>
    <w:rsid w:val="00297449"/>
    <w:rsid w:val="002A5DC3"/>
    <w:rsid w:val="002B2878"/>
    <w:rsid w:val="002B2D77"/>
    <w:rsid w:val="002B3E60"/>
    <w:rsid w:val="002D3C2F"/>
    <w:rsid w:val="002D586C"/>
    <w:rsid w:val="002E6CAF"/>
    <w:rsid w:val="00303B74"/>
    <w:rsid w:val="00304A39"/>
    <w:rsid w:val="00305E31"/>
    <w:rsid w:val="00325851"/>
    <w:rsid w:val="00335CB8"/>
    <w:rsid w:val="00354C8F"/>
    <w:rsid w:val="00354F1E"/>
    <w:rsid w:val="00373E08"/>
    <w:rsid w:val="00377FB1"/>
    <w:rsid w:val="003874A9"/>
    <w:rsid w:val="00390ECF"/>
    <w:rsid w:val="00392159"/>
    <w:rsid w:val="0039276D"/>
    <w:rsid w:val="00393AFF"/>
    <w:rsid w:val="003A0AD0"/>
    <w:rsid w:val="003A1D1A"/>
    <w:rsid w:val="003A3377"/>
    <w:rsid w:val="003A3A04"/>
    <w:rsid w:val="003A3B6E"/>
    <w:rsid w:val="003B3FCF"/>
    <w:rsid w:val="003C4699"/>
    <w:rsid w:val="003D72D8"/>
    <w:rsid w:val="003E01C0"/>
    <w:rsid w:val="003E54D6"/>
    <w:rsid w:val="003F001E"/>
    <w:rsid w:val="003F2658"/>
    <w:rsid w:val="003F6F1D"/>
    <w:rsid w:val="00411C48"/>
    <w:rsid w:val="00413125"/>
    <w:rsid w:val="00417372"/>
    <w:rsid w:val="00421D84"/>
    <w:rsid w:val="004261AC"/>
    <w:rsid w:val="00453317"/>
    <w:rsid w:val="00455F54"/>
    <w:rsid w:val="004571E7"/>
    <w:rsid w:val="0048644C"/>
    <w:rsid w:val="004966A7"/>
    <w:rsid w:val="004A488C"/>
    <w:rsid w:val="004A7196"/>
    <w:rsid w:val="004B1FC8"/>
    <w:rsid w:val="004B64CA"/>
    <w:rsid w:val="004B77FF"/>
    <w:rsid w:val="004C5AD9"/>
    <w:rsid w:val="004D6349"/>
    <w:rsid w:val="004E3906"/>
    <w:rsid w:val="004F0B4C"/>
    <w:rsid w:val="004F14B5"/>
    <w:rsid w:val="004F4F98"/>
    <w:rsid w:val="004F5DFB"/>
    <w:rsid w:val="005048CA"/>
    <w:rsid w:val="005100C8"/>
    <w:rsid w:val="005107C7"/>
    <w:rsid w:val="00512A64"/>
    <w:rsid w:val="005146AF"/>
    <w:rsid w:val="00516A6D"/>
    <w:rsid w:val="00521D17"/>
    <w:rsid w:val="00523B23"/>
    <w:rsid w:val="0052436B"/>
    <w:rsid w:val="00541C5A"/>
    <w:rsid w:val="005477D8"/>
    <w:rsid w:val="005512A1"/>
    <w:rsid w:val="0055596B"/>
    <w:rsid w:val="00555C60"/>
    <w:rsid w:val="00561CC8"/>
    <w:rsid w:val="005656B3"/>
    <w:rsid w:val="005660D7"/>
    <w:rsid w:val="0057172B"/>
    <w:rsid w:val="00574DA2"/>
    <w:rsid w:val="0057530E"/>
    <w:rsid w:val="0057684B"/>
    <w:rsid w:val="00581B04"/>
    <w:rsid w:val="005A1EAA"/>
    <w:rsid w:val="005C549A"/>
    <w:rsid w:val="005D06E4"/>
    <w:rsid w:val="005D54A1"/>
    <w:rsid w:val="005D7D9B"/>
    <w:rsid w:val="005E25EF"/>
    <w:rsid w:val="005E330B"/>
    <w:rsid w:val="005E4E9D"/>
    <w:rsid w:val="005F2847"/>
    <w:rsid w:val="00607A77"/>
    <w:rsid w:val="00620FCB"/>
    <w:rsid w:val="00622602"/>
    <w:rsid w:val="00624EC4"/>
    <w:rsid w:val="00645FC7"/>
    <w:rsid w:val="00646F76"/>
    <w:rsid w:val="00651572"/>
    <w:rsid w:val="00656B83"/>
    <w:rsid w:val="00662E3D"/>
    <w:rsid w:val="00667BCD"/>
    <w:rsid w:val="00677BE4"/>
    <w:rsid w:val="00686263"/>
    <w:rsid w:val="00687B62"/>
    <w:rsid w:val="00690A67"/>
    <w:rsid w:val="006911B9"/>
    <w:rsid w:val="00692619"/>
    <w:rsid w:val="00695673"/>
    <w:rsid w:val="006A3828"/>
    <w:rsid w:val="006A47AE"/>
    <w:rsid w:val="006A6BE5"/>
    <w:rsid w:val="006B1328"/>
    <w:rsid w:val="006B3E45"/>
    <w:rsid w:val="006B6079"/>
    <w:rsid w:val="006B660C"/>
    <w:rsid w:val="006C3FCF"/>
    <w:rsid w:val="006D19A5"/>
    <w:rsid w:val="006F36EE"/>
    <w:rsid w:val="006F40B1"/>
    <w:rsid w:val="006F4A15"/>
    <w:rsid w:val="00701B2A"/>
    <w:rsid w:val="00716750"/>
    <w:rsid w:val="007170FB"/>
    <w:rsid w:val="00722692"/>
    <w:rsid w:val="00734CE7"/>
    <w:rsid w:val="0074615B"/>
    <w:rsid w:val="00746219"/>
    <w:rsid w:val="00753683"/>
    <w:rsid w:val="00755B51"/>
    <w:rsid w:val="00780E05"/>
    <w:rsid w:val="00785230"/>
    <w:rsid w:val="00791BD1"/>
    <w:rsid w:val="00792607"/>
    <w:rsid w:val="0079559C"/>
    <w:rsid w:val="007C25A2"/>
    <w:rsid w:val="007C29F7"/>
    <w:rsid w:val="007D2B3A"/>
    <w:rsid w:val="007D2EE7"/>
    <w:rsid w:val="007D3D6A"/>
    <w:rsid w:val="007D55A6"/>
    <w:rsid w:val="007F160D"/>
    <w:rsid w:val="007F2543"/>
    <w:rsid w:val="007F429C"/>
    <w:rsid w:val="007F47AF"/>
    <w:rsid w:val="0080089C"/>
    <w:rsid w:val="00812A34"/>
    <w:rsid w:val="008156EF"/>
    <w:rsid w:val="0083513F"/>
    <w:rsid w:val="00835D9D"/>
    <w:rsid w:val="008408E1"/>
    <w:rsid w:val="00842BD6"/>
    <w:rsid w:val="00842C24"/>
    <w:rsid w:val="008513DB"/>
    <w:rsid w:val="00851927"/>
    <w:rsid w:val="008522F2"/>
    <w:rsid w:val="00852D97"/>
    <w:rsid w:val="008606DB"/>
    <w:rsid w:val="008613B0"/>
    <w:rsid w:val="00883AF0"/>
    <w:rsid w:val="0088483A"/>
    <w:rsid w:val="008943ED"/>
    <w:rsid w:val="008A3D98"/>
    <w:rsid w:val="008A4E16"/>
    <w:rsid w:val="008B1FB8"/>
    <w:rsid w:val="008B7EB9"/>
    <w:rsid w:val="008C4DED"/>
    <w:rsid w:val="008D1181"/>
    <w:rsid w:val="008F1FE8"/>
    <w:rsid w:val="008F3B75"/>
    <w:rsid w:val="008F48FE"/>
    <w:rsid w:val="00905F0F"/>
    <w:rsid w:val="00914D34"/>
    <w:rsid w:val="00925DB1"/>
    <w:rsid w:val="0093302C"/>
    <w:rsid w:val="00936687"/>
    <w:rsid w:val="00950617"/>
    <w:rsid w:val="009612DF"/>
    <w:rsid w:val="00964CCD"/>
    <w:rsid w:val="00975A5C"/>
    <w:rsid w:val="00975D44"/>
    <w:rsid w:val="009906D7"/>
    <w:rsid w:val="0099076D"/>
    <w:rsid w:val="00992CBB"/>
    <w:rsid w:val="00994CF0"/>
    <w:rsid w:val="00995FCB"/>
    <w:rsid w:val="009A22F1"/>
    <w:rsid w:val="009B1C02"/>
    <w:rsid w:val="009B1CA6"/>
    <w:rsid w:val="009B2F86"/>
    <w:rsid w:val="009B5C3A"/>
    <w:rsid w:val="009C69C3"/>
    <w:rsid w:val="009D5D1A"/>
    <w:rsid w:val="009E01D2"/>
    <w:rsid w:val="009E03E0"/>
    <w:rsid w:val="009E76F7"/>
    <w:rsid w:val="009F025B"/>
    <w:rsid w:val="009F0980"/>
    <w:rsid w:val="009F20BB"/>
    <w:rsid w:val="009F233D"/>
    <w:rsid w:val="00A013AA"/>
    <w:rsid w:val="00A066BB"/>
    <w:rsid w:val="00A109B4"/>
    <w:rsid w:val="00A277BF"/>
    <w:rsid w:val="00A3378C"/>
    <w:rsid w:val="00A417E0"/>
    <w:rsid w:val="00A42645"/>
    <w:rsid w:val="00A5280C"/>
    <w:rsid w:val="00A650EE"/>
    <w:rsid w:val="00A71EB4"/>
    <w:rsid w:val="00A803E9"/>
    <w:rsid w:val="00A80473"/>
    <w:rsid w:val="00A839C2"/>
    <w:rsid w:val="00A83D48"/>
    <w:rsid w:val="00A9217A"/>
    <w:rsid w:val="00A930E1"/>
    <w:rsid w:val="00A96DAC"/>
    <w:rsid w:val="00AA7DE7"/>
    <w:rsid w:val="00AC6913"/>
    <w:rsid w:val="00AD0D33"/>
    <w:rsid w:val="00AD623D"/>
    <w:rsid w:val="00AE154B"/>
    <w:rsid w:val="00B10213"/>
    <w:rsid w:val="00B11C0F"/>
    <w:rsid w:val="00B152C6"/>
    <w:rsid w:val="00B16A6E"/>
    <w:rsid w:val="00B22A7B"/>
    <w:rsid w:val="00B27791"/>
    <w:rsid w:val="00B30422"/>
    <w:rsid w:val="00B3218D"/>
    <w:rsid w:val="00B400A3"/>
    <w:rsid w:val="00B644A6"/>
    <w:rsid w:val="00B70F03"/>
    <w:rsid w:val="00B72A9C"/>
    <w:rsid w:val="00B74AD4"/>
    <w:rsid w:val="00B80407"/>
    <w:rsid w:val="00B81F3B"/>
    <w:rsid w:val="00B82C6C"/>
    <w:rsid w:val="00B84225"/>
    <w:rsid w:val="00BA2584"/>
    <w:rsid w:val="00BB51FD"/>
    <w:rsid w:val="00BD4F3C"/>
    <w:rsid w:val="00BD628D"/>
    <w:rsid w:val="00BE503A"/>
    <w:rsid w:val="00BE6028"/>
    <w:rsid w:val="00BF2875"/>
    <w:rsid w:val="00C00DF1"/>
    <w:rsid w:val="00C07A61"/>
    <w:rsid w:val="00C22332"/>
    <w:rsid w:val="00C27774"/>
    <w:rsid w:val="00C4403F"/>
    <w:rsid w:val="00C440D8"/>
    <w:rsid w:val="00C47670"/>
    <w:rsid w:val="00C47DA3"/>
    <w:rsid w:val="00C53207"/>
    <w:rsid w:val="00C56062"/>
    <w:rsid w:val="00C6204C"/>
    <w:rsid w:val="00C6775E"/>
    <w:rsid w:val="00C83FA2"/>
    <w:rsid w:val="00C87B4C"/>
    <w:rsid w:val="00C92D63"/>
    <w:rsid w:val="00CB294F"/>
    <w:rsid w:val="00CB6C7F"/>
    <w:rsid w:val="00CD02A5"/>
    <w:rsid w:val="00CD6F16"/>
    <w:rsid w:val="00D02FF4"/>
    <w:rsid w:val="00D05631"/>
    <w:rsid w:val="00D10DCB"/>
    <w:rsid w:val="00D149D7"/>
    <w:rsid w:val="00D15A4F"/>
    <w:rsid w:val="00D1761D"/>
    <w:rsid w:val="00D2084C"/>
    <w:rsid w:val="00D22F33"/>
    <w:rsid w:val="00D24F7D"/>
    <w:rsid w:val="00D31050"/>
    <w:rsid w:val="00D31C92"/>
    <w:rsid w:val="00D32B97"/>
    <w:rsid w:val="00D3547F"/>
    <w:rsid w:val="00D35862"/>
    <w:rsid w:val="00D40409"/>
    <w:rsid w:val="00D41AE2"/>
    <w:rsid w:val="00D50E22"/>
    <w:rsid w:val="00D543A4"/>
    <w:rsid w:val="00D55BAB"/>
    <w:rsid w:val="00D7465F"/>
    <w:rsid w:val="00D824F4"/>
    <w:rsid w:val="00D900B1"/>
    <w:rsid w:val="00DA03A3"/>
    <w:rsid w:val="00DA1C04"/>
    <w:rsid w:val="00DA2523"/>
    <w:rsid w:val="00DA5A78"/>
    <w:rsid w:val="00DB1B5E"/>
    <w:rsid w:val="00DB47A9"/>
    <w:rsid w:val="00DC07E2"/>
    <w:rsid w:val="00DC19C7"/>
    <w:rsid w:val="00DC2608"/>
    <w:rsid w:val="00DC3835"/>
    <w:rsid w:val="00DC7123"/>
    <w:rsid w:val="00DC79E0"/>
    <w:rsid w:val="00DD754E"/>
    <w:rsid w:val="00DE258B"/>
    <w:rsid w:val="00DE6DF2"/>
    <w:rsid w:val="00DE796B"/>
    <w:rsid w:val="00DF2BAC"/>
    <w:rsid w:val="00DF55CF"/>
    <w:rsid w:val="00E0353C"/>
    <w:rsid w:val="00E0386F"/>
    <w:rsid w:val="00E03D67"/>
    <w:rsid w:val="00E054FF"/>
    <w:rsid w:val="00E07974"/>
    <w:rsid w:val="00E07A3C"/>
    <w:rsid w:val="00E16488"/>
    <w:rsid w:val="00E22388"/>
    <w:rsid w:val="00E23516"/>
    <w:rsid w:val="00E257B6"/>
    <w:rsid w:val="00E26484"/>
    <w:rsid w:val="00E30645"/>
    <w:rsid w:val="00E343C1"/>
    <w:rsid w:val="00E42186"/>
    <w:rsid w:val="00E43B4F"/>
    <w:rsid w:val="00E53656"/>
    <w:rsid w:val="00E618F4"/>
    <w:rsid w:val="00E65DE5"/>
    <w:rsid w:val="00E70A9B"/>
    <w:rsid w:val="00E92100"/>
    <w:rsid w:val="00EA2483"/>
    <w:rsid w:val="00EC3667"/>
    <w:rsid w:val="00ED2D65"/>
    <w:rsid w:val="00ED66FC"/>
    <w:rsid w:val="00EE4FE6"/>
    <w:rsid w:val="00EE65C3"/>
    <w:rsid w:val="00EF2E3D"/>
    <w:rsid w:val="00EF57C2"/>
    <w:rsid w:val="00F04800"/>
    <w:rsid w:val="00F11E05"/>
    <w:rsid w:val="00F13419"/>
    <w:rsid w:val="00F252DE"/>
    <w:rsid w:val="00F31C9E"/>
    <w:rsid w:val="00F348BB"/>
    <w:rsid w:val="00F362F9"/>
    <w:rsid w:val="00F46638"/>
    <w:rsid w:val="00F519B1"/>
    <w:rsid w:val="00F5323C"/>
    <w:rsid w:val="00F53E30"/>
    <w:rsid w:val="00F55923"/>
    <w:rsid w:val="00F71ADD"/>
    <w:rsid w:val="00F74E83"/>
    <w:rsid w:val="00F851A0"/>
    <w:rsid w:val="00F91182"/>
    <w:rsid w:val="00F95105"/>
    <w:rsid w:val="00FA1A62"/>
    <w:rsid w:val="00FA1F77"/>
    <w:rsid w:val="00FB15AC"/>
    <w:rsid w:val="00FB7C65"/>
    <w:rsid w:val="00FC3AA1"/>
    <w:rsid w:val="00FC508A"/>
    <w:rsid w:val="00FC6DBD"/>
    <w:rsid w:val="00FD2ACB"/>
    <w:rsid w:val="00FD3CAF"/>
    <w:rsid w:val="00FD5002"/>
    <w:rsid w:val="00FE0404"/>
    <w:rsid w:val="00FE3613"/>
    <w:rsid w:val="00FF4724"/>
    <w:rsid w:val="00FF74A3"/>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88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791"/>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2_sj,Citation List,Enumeración 2,2,Numbered Para 1,Dot pt,No Spacing1,List Paragraph Char Char Char,Indicator Text,List Paragraph1,Bullet 1,Bullet Points,MAIN CONTENT,IFCL - List Paragraph,List Paragraph12,OBC Bullet,Strip"/>
    <w:basedOn w:val="Normal"/>
    <w:link w:val="ListParagraphChar"/>
    <w:uiPriority w:val="99"/>
    <w:qFormat/>
    <w:rsid w:val="00000E7B"/>
    <w:pPr>
      <w:ind w:left="720"/>
    </w:pPr>
  </w:style>
  <w:style w:type="character" w:customStyle="1" w:styleId="ListParagraphChar">
    <w:name w:val="List Paragraph Char"/>
    <w:aliases w:val="Heading 2_sj Char,Citation List Char,Enumeración 2 Char,2 Char,Numbered Para 1 Char,Dot pt Char,No Spacing1 Char,List Paragraph Char Char Char Char,Indicator Text Char,List Paragraph1 Char,Bullet 1 Char,Bullet Points Char,Strip Char"/>
    <w:link w:val="ListParagraph"/>
    <w:uiPriority w:val="34"/>
    <w:qFormat/>
    <w:locked/>
    <w:rsid w:val="00000E7B"/>
    <w:rPr>
      <w:rFonts w:ascii="Times New Roman" w:eastAsia="Calibri" w:hAnsi="Times New Roman" w:cs="Times New Roman"/>
      <w:sz w:val="24"/>
    </w:rPr>
  </w:style>
  <w:style w:type="paragraph" w:styleId="NormalWeb">
    <w:name w:val="Normal (Web)"/>
    <w:basedOn w:val="Normal"/>
    <w:uiPriority w:val="99"/>
    <w:unhideWhenUsed/>
    <w:rsid w:val="00950617"/>
    <w:pPr>
      <w:spacing w:before="100" w:beforeAutospacing="1" w:after="100" w:afterAutospacing="1" w:line="240" w:lineRule="auto"/>
    </w:pPr>
    <w:rPr>
      <w:rFonts w:ascii="Calibri" w:eastAsiaTheme="minorHAnsi" w:hAnsi="Calibri" w:cs="Calibri"/>
      <w:sz w:val="22"/>
      <w:lang w:eastAsia="lv-LV"/>
    </w:rPr>
  </w:style>
  <w:style w:type="character" w:styleId="CommentReference">
    <w:name w:val="annotation reference"/>
    <w:basedOn w:val="DefaultParagraphFont"/>
    <w:uiPriority w:val="99"/>
    <w:semiHidden/>
    <w:unhideWhenUsed/>
    <w:rsid w:val="004B77FF"/>
    <w:rPr>
      <w:sz w:val="16"/>
      <w:szCs w:val="16"/>
    </w:rPr>
  </w:style>
  <w:style w:type="paragraph" w:styleId="CommentText">
    <w:name w:val="annotation text"/>
    <w:basedOn w:val="Normal"/>
    <w:link w:val="CommentTextChar"/>
    <w:uiPriority w:val="99"/>
    <w:unhideWhenUsed/>
    <w:rsid w:val="004B77FF"/>
    <w:pPr>
      <w:spacing w:line="240" w:lineRule="auto"/>
    </w:pPr>
    <w:rPr>
      <w:sz w:val="20"/>
      <w:szCs w:val="20"/>
    </w:rPr>
  </w:style>
  <w:style w:type="character" w:customStyle="1" w:styleId="CommentTextChar">
    <w:name w:val="Comment Text Char"/>
    <w:basedOn w:val="DefaultParagraphFont"/>
    <w:link w:val="CommentText"/>
    <w:uiPriority w:val="99"/>
    <w:rsid w:val="004B77F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77FF"/>
    <w:rPr>
      <w:b/>
      <w:bCs/>
    </w:rPr>
  </w:style>
  <w:style w:type="character" w:customStyle="1" w:styleId="CommentSubjectChar">
    <w:name w:val="Comment Subject Char"/>
    <w:basedOn w:val="CommentTextChar"/>
    <w:link w:val="CommentSubject"/>
    <w:uiPriority w:val="99"/>
    <w:semiHidden/>
    <w:rsid w:val="004B77FF"/>
    <w:rPr>
      <w:rFonts w:ascii="Times New Roman" w:eastAsia="Calibri" w:hAnsi="Times New Roman" w:cs="Times New Roman"/>
      <w:b/>
      <w:bCs/>
      <w:sz w:val="20"/>
      <w:szCs w:val="20"/>
    </w:rPr>
  </w:style>
  <w:style w:type="paragraph" w:customStyle="1" w:styleId="Default">
    <w:name w:val="Default"/>
    <w:rsid w:val="000A49D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hrase">
    <w:name w:val="phrase"/>
    <w:basedOn w:val="DefaultParagraphFont"/>
    <w:rsid w:val="003874A9"/>
  </w:style>
  <w:style w:type="character" w:customStyle="1" w:styleId="word">
    <w:name w:val="word"/>
    <w:basedOn w:val="DefaultParagraphFont"/>
    <w:rsid w:val="003874A9"/>
  </w:style>
  <w:style w:type="paragraph" w:customStyle="1" w:styleId="mt-translation">
    <w:name w:val="mt-translation"/>
    <w:basedOn w:val="Normal"/>
    <w:rsid w:val="00BF2875"/>
    <w:pPr>
      <w:spacing w:before="100" w:beforeAutospacing="1" w:after="100" w:afterAutospacing="1" w:line="240" w:lineRule="auto"/>
    </w:pPr>
    <w:rPr>
      <w:rFonts w:eastAsia="Times New Roman"/>
      <w:szCs w:val="24"/>
      <w:lang w:eastAsia="lv-LV"/>
    </w:rPr>
  </w:style>
  <w:style w:type="paragraph" w:styleId="EndnoteText">
    <w:name w:val="endnote text"/>
    <w:basedOn w:val="Normal"/>
    <w:link w:val="EndnoteTextChar"/>
    <w:uiPriority w:val="99"/>
    <w:semiHidden/>
    <w:unhideWhenUsed/>
    <w:rsid w:val="00835D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5D9D"/>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835D9D"/>
    <w:rPr>
      <w:vertAlign w:val="superscript"/>
    </w:rPr>
  </w:style>
  <w:style w:type="paragraph" w:styleId="FootnoteText">
    <w:name w:val="footnote text"/>
    <w:aliases w:val="Footnote,Fußnote,Fußnote Char,Fußnote Char Char Char, Char,-E Fußnotentext,footnote text,Fußnotentext Ursprung,(Diplomarbeit),(Diplomarbeit)1,(Diplomarbeit)2,(Diplomarbeit)3,(Diplomarbeit)4,(Diplomarbeit)5,(Diplomarbeit)6,(Diplomarbeit)7,o"/>
    <w:basedOn w:val="Normal"/>
    <w:link w:val="FootnoteTextChar"/>
    <w:uiPriority w:val="99"/>
    <w:unhideWhenUsed/>
    <w:qFormat/>
    <w:rsid w:val="008D1181"/>
    <w:pPr>
      <w:spacing w:after="0" w:line="240" w:lineRule="auto"/>
    </w:pPr>
    <w:rPr>
      <w:sz w:val="20"/>
      <w:szCs w:val="20"/>
    </w:rPr>
  </w:style>
  <w:style w:type="character" w:customStyle="1" w:styleId="FootnoteTextChar">
    <w:name w:val="Footnote Text Char"/>
    <w:aliases w:val="Footnote Char,Fußnote Char1,Fußnote Char Char,Fußnote Char Char Char Char, Char Char,-E Fußnotentext Char,footnote text Char,Fußnotentext Ursprung Char,(Diplomarbeit) Char,(Diplomarbeit)1 Char,(Diplomarbeit)2 Char,(Diplomarbeit)3 Char"/>
    <w:basedOn w:val="DefaultParagraphFont"/>
    <w:link w:val="FootnoteText"/>
    <w:uiPriority w:val="99"/>
    <w:qFormat/>
    <w:rsid w:val="008D1181"/>
    <w:rPr>
      <w:rFonts w:ascii="Times New Roman" w:eastAsia="Calibri" w:hAnsi="Times New Roman" w:cs="Times New Roman"/>
      <w:sz w:val="20"/>
      <w:szCs w:val="20"/>
    </w:rPr>
  </w:style>
  <w:style w:type="character" w:styleId="FootnoteReference">
    <w:name w:val="footnote reference"/>
    <w:aliases w:val="number,SUPERS,BVI fnr,Footnote symbol,Footnote symboFußnotenzeichen,Footnote sign,Footnote Reference Superscript,Footnote number,-E Fußnotenzeichen,EN Footnote Reference,-E Fuﬂnotenzeichen,-E Fuûnotenzeichen,stylish,(Footnote Referen"/>
    <w:basedOn w:val="DefaultParagraphFont"/>
    <w:link w:val="FootnoteRefernece"/>
    <w:uiPriority w:val="99"/>
    <w:unhideWhenUsed/>
    <w:qFormat/>
    <w:rsid w:val="008D1181"/>
    <w:rPr>
      <w:vertAlign w:val="superscript"/>
    </w:rPr>
  </w:style>
  <w:style w:type="character" w:styleId="Hyperlink">
    <w:name w:val="Hyperlink"/>
    <w:uiPriority w:val="99"/>
    <w:rsid w:val="001F3829"/>
    <w:rPr>
      <w:rFonts w:cs="Times New Roman"/>
      <w:color w:val="0000FF"/>
      <w:u w:val="single"/>
    </w:rPr>
  </w:style>
  <w:style w:type="paragraph" w:customStyle="1" w:styleId="FootnoteRefernece">
    <w:name w:val="Footnote Refernece"/>
    <w:aliases w:val="ftref,Odwołanie przypisu,Footnotes refss,Ref,de nota al pie,E,E FNZ"/>
    <w:basedOn w:val="Normal"/>
    <w:next w:val="Normal"/>
    <w:link w:val="FootnoteReference"/>
    <w:uiPriority w:val="99"/>
    <w:qFormat/>
    <w:rsid w:val="001F3829"/>
    <w:pPr>
      <w:spacing w:after="160" w:line="240" w:lineRule="exact"/>
      <w:jc w:val="both"/>
      <w:textAlignment w:val="baseline"/>
    </w:pPr>
    <w:rPr>
      <w:rFonts w:asciiTheme="minorHAnsi" w:eastAsiaTheme="minorHAnsi" w:hAnsiTheme="minorHAnsi" w:cstheme="minorBidi"/>
      <w:sz w:val="22"/>
      <w:vertAlign w:val="superscript"/>
    </w:rPr>
  </w:style>
  <w:style w:type="character" w:customStyle="1" w:styleId="spelle">
    <w:name w:val="spelle"/>
    <w:basedOn w:val="DefaultParagraphFont"/>
    <w:rsid w:val="001F3829"/>
  </w:style>
  <w:style w:type="character" w:customStyle="1" w:styleId="UnresolvedMention1">
    <w:name w:val="Unresolved Mention1"/>
    <w:basedOn w:val="DefaultParagraphFont"/>
    <w:uiPriority w:val="99"/>
    <w:semiHidden/>
    <w:unhideWhenUsed/>
    <w:rsid w:val="001F3829"/>
    <w:rPr>
      <w:color w:val="605E5C"/>
      <w:shd w:val="clear" w:color="auto" w:fill="E1DFDD"/>
    </w:rPr>
  </w:style>
  <w:style w:type="character" w:customStyle="1" w:styleId="normaltextrun">
    <w:name w:val="normaltextrun"/>
    <w:basedOn w:val="DefaultParagraphFont"/>
    <w:rsid w:val="001F3829"/>
  </w:style>
  <w:style w:type="paragraph" w:styleId="BalloonText">
    <w:name w:val="Balloon Text"/>
    <w:basedOn w:val="Normal"/>
    <w:link w:val="BalloonTextChar"/>
    <w:uiPriority w:val="99"/>
    <w:semiHidden/>
    <w:unhideWhenUsed/>
    <w:rsid w:val="00DE6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DF2"/>
    <w:rPr>
      <w:rFonts w:ascii="Segoe UI" w:eastAsia="Calibri" w:hAnsi="Segoe UI" w:cs="Segoe UI"/>
      <w:sz w:val="18"/>
      <w:szCs w:val="18"/>
    </w:rPr>
  </w:style>
  <w:style w:type="paragraph" w:styleId="Header">
    <w:name w:val="header"/>
    <w:basedOn w:val="Normal"/>
    <w:link w:val="HeaderChar"/>
    <w:uiPriority w:val="99"/>
    <w:unhideWhenUsed/>
    <w:rsid w:val="006956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95673"/>
    <w:rPr>
      <w:rFonts w:ascii="Times New Roman" w:eastAsia="Calibri" w:hAnsi="Times New Roman" w:cs="Times New Roman"/>
      <w:sz w:val="24"/>
    </w:rPr>
  </w:style>
  <w:style w:type="paragraph" w:styleId="Footer">
    <w:name w:val="footer"/>
    <w:basedOn w:val="Normal"/>
    <w:link w:val="FooterChar"/>
    <w:uiPriority w:val="99"/>
    <w:unhideWhenUsed/>
    <w:rsid w:val="006956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9567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83676">
      <w:bodyDiv w:val="1"/>
      <w:marLeft w:val="0"/>
      <w:marRight w:val="0"/>
      <w:marTop w:val="0"/>
      <w:marBottom w:val="0"/>
      <w:divBdr>
        <w:top w:val="none" w:sz="0" w:space="0" w:color="auto"/>
        <w:left w:val="none" w:sz="0" w:space="0" w:color="auto"/>
        <w:bottom w:val="none" w:sz="0" w:space="0" w:color="auto"/>
        <w:right w:val="none" w:sz="0" w:space="0" w:color="auto"/>
      </w:divBdr>
    </w:div>
    <w:div w:id="184026943">
      <w:bodyDiv w:val="1"/>
      <w:marLeft w:val="0"/>
      <w:marRight w:val="0"/>
      <w:marTop w:val="0"/>
      <w:marBottom w:val="0"/>
      <w:divBdr>
        <w:top w:val="none" w:sz="0" w:space="0" w:color="auto"/>
        <w:left w:val="none" w:sz="0" w:space="0" w:color="auto"/>
        <w:bottom w:val="none" w:sz="0" w:space="0" w:color="auto"/>
        <w:right w:val="none" w:sz="0" w:space="0" w:color="auto"/>
      </w:divBdr>
    </w:div>
    <w:div w:id="416099041">
      <w:bodyDiv w:val="1"/>
      <w:marLeft w:val="0"/>
      <w:marRight w:val="0"/>
      <w:marTop w:val="0"/>
      <w:marBottom w:val="0"/>
      <w:divBdr>
        <w:top w:val="none" w:sz="0" w:space="0" w:color="auto"/>
        <w:left w:val="none" w:sz="0" w:space="0" w:color="auto"/>
        <w:bottom w:val="none" w:sz="0" w:space="0" w:color="auto"/>
        <w:right w:val="none" w:sz="0" w:space="0" w:color="auto"/>
      </w:divBdr>
    </w:div>
    <w:div w:id="1234464864">
      <w:bodyDiv w:val="1"/>
      <w:marLeft w:val="0"/>
      <w:marRight w:val="0"/>
      <w:marTop w:val="0"/>
      <w:marBottom w:val="0"/>
      <w:divBdr>
        <w:top w:val="none" w:sz="0" w:space="0" w:color="auto"/>
        <w:left w:val="none" w:sz="0" w:space="0" w:color="auto"/>
        <w:bottom w:val="none" w:sz="0" w:space="0" w:color="auto"/>
        <w:right w:val="none" w:sz="0" w:space="0" w:color="auto"/>
      </w:divBdr>
    </w:div>
    <w:div w:id="19829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AUTO/?uri=celex:31994L00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lv/starptautiskie-ligumi/id/1730" TargetMode="External"/><Relationship Id="rId2" Type="http://schemas.openxmlformats.org/officeDocument/2006/relationships/hyperlink" Target="https://eur-lex.europa.eu/legal-content/lv/TXT/?uri=CELEX%3A32019L0904" TargetMode="External"/><Relationship Id="rId1" Type="http://schemas.openxmlformats.org/officeDocument/2006/relationships/hyperlink" Target="https://eur-lex.europa.eu/legal-content/LV/TXT/?uri=celex%3A31994L0062" TargetMode="External"/><Relationship Id="rId4" Type="http://schemas.openxmlformats.org/officeDocument/2006/relationships/hyperlink" Target="http://polsis.mk.gov.lv/documents/69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7A43E-226A-47C5-83DD-3A7517EC7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13529</Words>
  <Characters>7713</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2021-03-11T15:43:00Z</dcterms:created>
  <dcterms:modified xsi:type="dcterms:W3CDTF">2021-03-11T15:43:00Z</dcterms:modified>
</cp:coreProperties>
</file>