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53577D98" w:rsidR="00522EEA" w:rsidRPr="00D33CF2" w:rsidRDefault="00E37A12" w:rsidP="001B4AEF">
      <w:pPr>
        <w:jc w:val="center"/>
        <w:rPr>
          <w:sz w:val="20"/>
        </w:rPr>
      </w:pPr>
      <w:r>
        <w:rPr>
          <w:sz w:val="20"/>
        </w:rPr>
        <w:t>N</w:t>
      </w:r>
      <w:r w:rsidR="00522EEA" w:rsidRPr="00D33CF2">
        <w:rPr>
          <w:sz w:val="20"/>
        </w:rPr>
        <w:t>odibinājum</w:t>
      </w:r>
      <w:r>
        <w:rPr>
          <w:sz w:val="20"/>
        </w:rPr>
        <w:t>i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Dabas fonds”</w:t>
      </w:r>
      <w:r>
        <w:rPr>
          <w:sz w:val="20"/>
        </w:rPr>
        <w:t>,</w:t>
      </w:r>
      <w:r w:rsidR="00522EEA" w:rsidRPr="00D33CF2">
        <w:rPr>
          <w:sz w:val="20"/>
        </w:rPr>
        <w:t xml:space="preserve"> „Vides Izglītības fonds”, „Pasaules Dabas fonds”,</w:t>
      </w:r>
      <w:r w:rsidRPr="00D33CF2">
        <w:rPr>
          <w:sz w:val="20"/>
        </w:rPr>
        <w:t xml:space="preserve"> „Ķemeru Nacionālā parka fonds”, </w:t>
      </w:r>
      <w:r>
        <w:rPr>
          <w:sz w:val="20"/>
        </w:rPr>
        <w:t>“Teiču dabas fonds”,</w:t>
      </w:r>
      <w:r w:rsidRPr="00E37A12">
        <w:rPr>
          <w:sz w:val="20"/>
        </w:rPr>
        <w:t xml:space="preserve"> </w:t>
      </w:r>
      <w:r w:rsidR="00522EEA" w:rsidRPr="00D33CF2">
        <w:rPr>
          <w:sz w:val="20"/>
        </w:rPr>
        <w:t>biedrīb</w:t>
      </w:r>
      <w:r>
        <w:rPr>
          <w:sz w:val="20"/>
        </w:rPr>
        <w:t>as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Ornitoloģijas biedrība”,</w:t>
      </w:r>
      <w:r>
        <w:rPr>
          <w:sz w:val="20"/>
        </w:rPr>
        <w:t xml:space="preserve"> </w:t>
      </w:r>
      <w:r w:rsidR="00522EEA" w:rsidRPr="00D33CF2">
        <w:rPr>
          <w:sz w:val="20"/>
        </w:rPr>
        <w:t>„Vides fakti”, „Vides aizsardzības klubs”,  „Latvijas Makšķernieku asociācija”, „Latvijas ezeri”, „Zaļā brīvība”, „Ekodizaina kompetences centrs”, „Latvijas Botāniķu biedrība, „</w:t>
      </w:r>
      <w:proofErr w:type="spellStart"/>
      <w:r w:rsidR="007B188D">
        <w:rPr>
          <w:sz w:val="20"/>
        </w:rPr>
        <w:t>Cleantech</w:t>
      </w:r>
      <w:proofErr w:type="spellEnd"/>
      <w:r w:rsidR="007B188D">
        <w:rPr>
          <w:sz w:val="20"/>
        </w:rPr>
        <w:t xml:space="preserve"> Latvia</w:t>
      </w:r>
      <w:r w:rsidR="00522EEA" w:rsidRPr="00D33CF2">
        <w:rPr>
          <w:sz w:val="20"/>
        </w:rPr>
        <w:t>”, „Latvijas Atkritumu saimniecības asociācija”, „</w:t>
      </w:r>
      <w:r w:rsidR="00633DDF">
        <w:rPr>
          <w:sz w:val="20"/>
        </w:rPr>
        <w:t>Baltijas krasti”, „Zero Waste Latvija</w:t>
      </w:r>
      <w:r w:rsidR="00522EEA" w:rsidRPr="00D33CF2">
        <w:rPr>
          <w:sz w:val="20"/>
        </w:rPr>
        <w:t>”, „Latvijas</w:t>
      </w:r>
      <w:r w:rsidR="00700040">
        <w:rPr>
          <w:sz w:val="20"/>
        </w:rPr>
        <w:t xml:space="preserve"> Vides pārvaldības asociācija”,</w:t>
      </w:r>
      <w:r>
        <w:rPr>
          <w:sz w:val="20"/>
        </w:rPr>
        <w:t xml:space="preserve"> </w:t>
      </w:r>
      <w:r w:rsidRPr="00D33CF2">
        <w:rPr>
          <w:sz w:val="20"/>
        </w:rPr>
        <w:t>„</w:t>
      </w:r>
      <w:r w:rsidR="004E4719" w:rsidRPr="004E4719">
        <w:rPr>
          <w:sz w:val="20"/>
        </w:rPr>
        <w:t xml:space="preserve"> </w:t>
      </w:r>
      <w:r w:rsidR="004E4719">
        <w:rPr>
          <w:sz w:val="20"/>
        </w:rPr>
        <w:t>Ezeru un p</w:t>
      </w:r>
      <w:r>
        <w:rPr>
          <w:sz w:val="20"/>
        </w:rPr>
        <w:t>urvu izpētes centrs</w:t>
      </w:r>
      <w:r w:rsidRPr="00D33CF2">
        <w:rPr>
          <w:sz w:val="20"/>
        </w:rPr>
        <w:t>”</w:t>
      </w:r>
      <w:r>
        <w:rPr>
          <w:sz w:val="20"/>
        </w:rPr>
        <w:t xml:space="preserve">, </w:t>
      </w:r>
      <w:r w:rsidR="00700040">
        <w:rPr>
          <w:sz w:val="20"/>
        </w:rPr>
        <w:t>”</w:t>
      </w:r>
      <w:r w:rsidR="001B4AEF">
        <w:rPr>
          <w:sz w:val="20"/>
        </w:rPr>
        <w:t>Latvijas</w:t>
      </w:r>
      <w:r>
        <w:rPr>
          <w:sz w:val="20"/>
        </w:rPr>
        <w:t xml:space="preserve"> Bišk</w:t>
      </w:r>
      <w:r w:rsidR="004E4719">
        <w:rPr>
          <w:sz w:val="20"/>
        </w:rPr>
        <w:t>o</w:t>
      </w:r>
      <w:r>
        <w:rPr>
          <w:sz w:val="20"/>
        </w:rPr>
        <w:t>pības biedrība”</w:t>
      </w:r>
      <w:r w:rsidR="00426DB7">
        <w:rPr>
          <w:sz w:val="20"/>
        </w:rPr>
        <w:t>,</w:t>
      </w:r>
      <w:r w:rsidRPr="00D33CF2">
        <w:rPr>
          <w:sz w:val="20"/>
        </w:rPr>
        <w:t xml:space="preserve"> </w:t>
      </w:r>
      <w:r w:rsidR="004E4719">
        <w:rPr>
          <w:sz w:val="20"/>
        </w:rPr>
        <w:t xml:space="preserve">un biedrība </w:t>
      </w:r>
      <w:r w:rsidRPr="00D33CF2">
        <w:rPr>
          <w:sz w:val="20"/>
        </w:rPr>
        <w:t>„Baltijas Vides forums”</w:t>
      </w:r>
      <w:r w:rsidR="00426DB7">
        <w:rPr>
          <w:sz w:val="20"/>
        </w:rPr>
        <w:t>.</w:t>
      </w:r>
    </w:p>
    <w:p w14:paraId="0E4BCC38" w14:textId="77777777" w:rsidR="00522EEA" w:rsidRPr="00BE2109" w:rsidRDefault="00522EEA" w:rsidP="004A6355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3F1ADC32" w14:textId="26544E28" w:rsidR="00F25D91" w:rsidRPr="00037695" w:rsidRDefault="00F32782" w:rsidP="004A635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F25D91" w:rsidRPr="00037695">
        <w:rPr>
          <w:sz w:val="22"/>
          <w:szCs w:val="22"/>
        </w:rPr>
        <w:t>.0</w:t>
      </w:r>
      <w:r w:rsidR="00F16487">
        <w:rPr>
          <w:sz w:val="22"/>
          <w:szCs w:val="22"/>
        </w:rPr>
        <w:t>3</w:t>
      </w:r>
      <w:r w:rsidR="00F25D91" w:rsidRPr="00037695">
        <w:rPr>
          <w:sz w:val="22"/>
          <w:szCs w:val="22"/>
        </w:rPr>
        <w:t>.2021.</w:t>
      </w:r>
    </w:p>
    <w:p w14:paraId="763F3261" w14:textId="79DE0535" w:rsidR="00522EEA" w:rsidRPr="00F25D91" w:rsidRDefault="00522EEA" w:rsidP="004A6355">
      <w:pPr>
        <w:jc w:val="both"/>
        <w:rPr>
          <w:sz w:val="22"/>
          <w:szCs w:val="22"/>
        </w:rPr>
      </w:pPr>
      <w:r w:rsidRPr="00037695">
        <w:rPr>
          <w:sz w:val="22"/>
          <w:szCs w:val="22"/>
        </w:rPr>
        <w:t>Nr.</w:t>
      </w:r>
      <w:r w:rsidR="00037695" w:rsidRPr="00037695">
        <w:rPr>
          <w:sz w:val="22"/>
          <w:szCs w:val="22"/>
        </w:rPr>
        <w:t>1-</w:t>
      </w:r>
      <w:r w:rsidR="00F32782">
        <w:rPr>
          <w:sz w:val="22"/>
          <w:szCs w:val="22"/>
        </w:rPr>
        <w:t>10</w:t>
      </w:r>
    </w:p>
    <w:p w14:paraId="75E8ED86" w14:textId="26DCBA25" w:rsidR="008E128A" w:rsidRDefault="008E128A" w:rsidP="008E128A">
      <w:pPr>
        <w:rPr>
          <w:szCs w:val="24"/>
        </w:rPr>
      </w:pPr>
    </w:p>
    <w:p w14:paraId="57DB9668" w14:textId="77777777" w:rsidR="001B4AEF" w:rsidRDefault="001B4AEF" w:rsidP="001B4AEF">
      <w:pPr>
        <w:jc w:val="right"/>
        <w:rPr>
          <w:b/>
          <w:szCs w:val="24"/>
        </w:rPr>
      </w:pPr>
      <w:r>
        <w:rPr>
          <w:b/>
          <w:szCs w:val="24"/>
        </w:rPr>
        <w:t xml:space="preserve">Rīgas domes </w:t>
      </w:r>
    </w:p>
    <w:p w14:paraId="1E25F437" w14:textId="77777777" w:rsidR="001B4AEF" w:rsidRDefault="001B4AEF" w:rsidP="001B4AEF">
      <w:pPr>
        <w:jc w:val="right"/>
        <w:rPr>
          <w:b/>
          <w:szCs w:val="24"/>
        </w:rPr>
      </w:pPr>
      <w:r w:rsidRPr="00D8669B">
        <w:rPr>
          <w:b/>
          <w:szCs w:val="24"/>
        </w:rPr>
        <w:t>Mājokļu un vides komiteja</w:t>
      </w:r>
      <w:r>
        <w:rPr>
          <w:b/>
          <w:szCs w:val="24"/>
        </w:rPr>
        <w:t>i</w:t>
      </w:r>
    </w:p>
    <w:p w14:paraId="3116B30E" w14:textId="77777777" w:rsidR="001B4AEF" w:rsidRPr="00C227FD" w:rsidRDefault="00263E07" w:rsidP="001B4AEF">
      <w:pPr>
        <w:jc w:val="right"/>
        <w:rPr>
          <w:szCs w:val="24"/>
        </w:rPr>
      </w:pPr>
      <w:hyperlink r:id="rId10" w:history="1">
        <w:r w:rsidR="001B4AEF" w:rsidRPr="00C227FD">
          <w:rPr>
            <w:rStyle w:val="Hyperlink"/>
            <w:szCs w:val="24"/>
          </w:rPr>
          <w:t>Edmunds.Cepuritis@riga.lv</w:t>
        </w:r>
      </w:hyperlink>
      <w:r w:rsidR="001B4AEF" w:rsidRPr="00C227FD">
        <w:rPr>
          <w:szCs w:val="24"/>
        </w:rPr>
        <w:t xml:space="preserve"> </w:t>
      </w:r>
    </w:p>
    <w:p w14:paraId="4EDFE817" w14:textId="77777777" w:rsidR="001B4AEF" w:rsidRDefault="001B4AEF" w:rsidP="001B4AEF">
      <w:pPr>
        <w:jc w:val="right"/>
        <w:rPr>
          <w:b/>
          <w:szCs w:val="24"/>
        </w:rPr>
      </w:pPr>
    </w:p>
    <w:p w14:paraId="7ED7A98C" w14:textId="77777777" w:rsidR="001B4AEF" w:rsidRPr="00F32782" w:rsidRDefault="001B4AEF" w:rsidP="001B4AEF">
      <w:pPr>
        <w:jc w:val="right"/>
        <w:rPr>
          <w:b/>
          <w:szCs w:val="24"/>
        </w:rPr>
      </w:pPr>
      <w:r w:rsidRPr="00F32782">
        <w:rPr>
          <w:b/>
          <w:szCs w:val="24"/>
        </w:rPr>
        <w:t>Rīgas pilsētas būvvaldei</w:t>
      </w:r>
    </w:p>
    <w:p w14:paraId="32904EFB" w14:textId="77777777" w:rsidR="001B4AEF" w:rsidRPr="00B46952" w:rsidRDefault="00263E07" w:rsidP="001B4AEF">
      <w:pPr>
        <w:jc w:val="right"/>
        <w:rPr>
          <w:szCs w:val="24"/>
        </w:rPr>
      </w:pPr>
      <w:hyperlink r:id="rId11" w:history="1">
        <w:r w:rsidR="001B4AEF" w:rsidRPr="00F32782">
          <w:rPr>
            <w:rStyle w:val="Hyperlink"/>
            <w:szCs w:val="24"/>
          </w:rPr>
          <w:t>buvvalde@riga.lv</w:t>
        </w:r>
      </w:hyperlink>
      <w:r w:rsidR="001B4AEF">
        <w:rPr>
          <w:szCs w:val="24"/>
        </w:rPr>
        <w:t xml:space="preserve"> </w:t>
      </w:r>
    </w:p>
    <w:p w14:paraId="6532B50B" w14:textId="77777777" w:rsidR="001B4AEF" w:rsidRPr="00B46952" w:rsidRDefault="001B4AEF" w:rsidP="001B4AEF">
      <w:pPr>
        <w:rPr>
          <w:szCs w:val="24"/>
        </w:rPr>
      </w:pPr>
    </w:p>
    <w:p w14:paraId="65585A3C" w14:textId="77777777" w:rsidR="001B4AEF" w:rsidRDefault="001B4AEF" w:rsidP="001B4AEF">
      <w:pPr>
        <w:rPr>
          <w:szCs w:val="24"/>
        </w:rPr>
      </w:pPr>
    </w:p>
    <w:p w14:paraId="098A9794" w14:textId="77777777" w:rsidR="001B4AEF" w:rsidRPr="00F32782" w:rsidRDefault="001B4AEF" w:rsidP="001B4AEF">
      <w:pPr>
        <w:rPr>
          <w:bCs/>
          <w:i/>
          <w:iCs/>
          <w:szCs w:val="24"/>
        </w:rPr>
      </w:pPr>
      <w:r w:rsidRPr="00F32782">
        <w:rPr>
          <w:bCs/>
          <w:i/>
          <w:iCs/>
          <w:szCs w:val="24"/>
        </w:rPr>
        <w:t>Par Apstādījumu saglabāšanas komisiju</w:t>
      </w:r>
    </w:p>
    <w:p w14:paraId="24E5ABD6" w14:textId="77777777" w:rsidR="001B4AEF" w:rsidRPr="00B46952" w:rsidRDefault="001B4AEF" w:rsidP="001B4AEF">
      <w:pPr>
        <w:rPr>
          <w:szCs w:val="24"/>
        </w:rPr>
      </w:pPr>
    </w:p>
    <w:p w14:paraId="19FDE485" w14:textId="77777777" w:rsidR="001B4AEF" w:rsidRPr="00B46952" w:rsidRDefault="001B4AEF" w:rsidP="001B4AEF">
      <w:pPr>
        <w:rPr>
          <w:szCs w:val="24"/>
        </w:rPr>
      </w:pPr>
    </w:p>
    <w:p w14:paraId="3C348980" w14:textId="77777777" w:rsidR="001B4AEF" w:rsidRDefault="001B4AEF" w:rsidP="00F32782">
      <w:pPr>
        <w:ind w:firstLine="720"/>
        <w:jc w:val="both"/>
        <w:rPr>
          <w:szCs w:val="24"/>
        </w:rPr>
      </w:pPr>
      <w:r>
        <w:rPr>
          <w:szCs w:val="24"/>
        </w:rPr>
        <w:t xml:space="preserve">Vides konsultatīvā padome vēlas precizēt informāciju par būvvaldes </w:t>
      </w:r>
      <w:r w:rsidRPr="00B46952">
        <w:rPr>
          <w:szCs w:val="24"/>
        </w:rPr>
        <w:t>A</w:t>
      </w:r>
      <w:r>
        <w:rPr>
          <w:szCs w:val="24"/>
        </w:rPr>
        <w:t>pstādījumu saglabāšanas komisijas darbu un iespējām sabiedrības pārstāvjiem piedalīties komisijas darbā.</w:t>
      </w:r>
    </w:p>
    <w:p w14:paraId="468BBC68" w14:textId="77777777" w:rsidR="001B4AEF" w:rsidRDefault="001B4AEF" w:rsidP="00F32782">
      <w:pPr>
        <w:jc w:val="both"/>
        <w:rPr>
          <w:szCs w:val="24"/>
        </w:rPr>
      </w:pPr>
    </w:p>
    <w:p w14:paraId="79C7B180" w14:textId="77777777" w:rsidR="001B4AEF" w:rsidRDefault="001B4AEF" w:rsidP="00F32782">
      <w:pPr>
        <w:jc w:val="both"/>
        <w:rPr>
          <w:szCs w:val="24"/>
        </w:rPr>
      </w:pPr>
      <w:r>
        <w:rPr>
          <w:szCs w:val="24"/>
        </w:rPr>
        <w:t>Lūdzam sniegt informāciju:</w:t>
      </w:r>
    </w:p>
    <w:p w14:paraId="7CF185E4" w14:textId="77777777" w:rsidR="001B4AEF" w:rsidRDefault="001B4AEF" w:rsidP="00F32782">
      <w:pPr>
        <w:jc w:val="both"/>
        <w:rPr>
          <w:szCs w:val="24"/>
        </w:rPr>
      </w:pPr>
    </w:p>
    <w:p w14:paraId="58AA688C" w14:textId="77777777" w:rsidR="001B4AEF" w:rsidRDefault="001B4AEF" w:rsidP="00F32782">
      <w:pPr>
        <w:jc w:val="both"/>
        <w:rPr>
          <w:szCs w:val="24"/>
        </w:rPr>
      </w:pPr>
      <w:r>
        <w:rPr>
          <w:szCs w:val="24"/>
        </w:rPr>
        <w:t xml:space="preserve">1) kas (saistošie noteikumi, izdots rīkojums </w:t>
      </w:r>
      <w:proofErr w:type="spellStart"/>
      <w:r>
        <w:rPr>
          <w:szCs w:val="24"/>
        </w:rPr>
        <w:t>utml</w:t>
      </w:r>
      <w:proofErr w:type="spellEnd"/>
      <w:r>
        <w:rPr>
          <w:szCs w:val="24"/>
        </w:rPr>
        <w:t>.) nosaka Apstādījumu saglabāšanas komisijas sastāvu, kā arī rast iespēju iepazīties ar komisijas nolikumu, ja tāds ir apstiprināts;</w:t>
      </w:r>
    </w:p>
    <w:p w14:paraId="1C79B248" w14:textId="77777777" w:rsidR="001B4AEF" w:rsidRDefault="001B4AEF" w:rsidP="00F32782">
      <w:pPr>
        <w:jc w:val="both"/>
        <w:rPr>
          <w:szCs w:val="24"/>
        </w:rPr>
      </w:pPr>
    </w:p>
    <w:p w14:paraId="03B92B75" w14:textId="472E2E9B" w:rsidR="001B4AEF" w:rsidRDefault="001B4AEF" w:rsidP="00F32782">
      <w:pPr>
        <w:jc w:val="both"/>
        <w:rPr>
          <w:szCs w:val="24"/>
        </w:rPr>
      </w:pPr>
      <w:r>
        <w:rPr>
          <w:szCs w:val="24"/>
        </w:rPr>
        <w:t>2) pēc kādiem kritērijiem tiek izvērtēti koku ciršanas publiskās apspriešanas rezultāti un pieņemts lēmums par koku ciršanu vai atteikumu koku ciršanai</w:t>
      </w:r>
      <w:r w:rsidR="00733C01">
        <w:rPr>
          <w:szCs w:val="24"/>
        </w:rPr>
        <w:t>;</w:t>
      </w:r>
    </w:p>
    <w:p w14:paraId="71C4DCED" w14:textId="77777777" w:rsidR="001B4AEF" w:rsidRDefault="001B4AEF" w:rsidP="00F32782">
      <w:pPr>
        <w:jc w:val="both"/>
        <w:rPr>
          <w:szCs w:val="24"/>
        </w:rPr>
      </w:pPr>
    </w:p>
    <w:p w14:paraId="285C5D7F" w14:textId="1E7ACFB2" w:rsidR="001B4AEF" w:rsidRDefault="001B4AEF" w:rsidP="00F32782">
      <w:pPr>
        <w:jc w:val="both"/>
        <w:rPr>
          <w:szCs w:val="24"/>
        </w:rPr>
      </w:pPr>
      <w:r>
        <w:rPr>
          <w:szCs w:val="24"/>
        </w:rPr>
        <w:t xml:space="preserve">3) vai </w:t>
      </w:r>
      <w:r w:rsidRPr="00B46952">
        <w:rPr>
          <w:szCs w:val="24"/>
        </w:rPr>
        <w:t>A</w:t>
      </w:r>
      <w:r>
        <w:rPr>
          <w:szCs w:val="24"/>
        </w:rPr>
        <w:t xml:space="preserve">pstādījumu saglabāšanas komisijas sēdes ir atklātas un tajās drīkst piedalīties arī sabiedrības pārstāvji par sev </w:t>
      </w:r>
      <w:proofErr w:type="spellStart"/>
      <w:r>
        <w:rPr>
          <w:szCs w:val="24"/>
        </w:rPr>
        <w:t>intersējošiem</w:t>
      </w:r>
      <w:proofErr w:type="spellEnd"/>
      <w:r>
        <w:rPr>
          <w:szCs w:val="24"/>
        </w:rPr>
        <w:t xml:space="preserve"> darba kārtības jautājumiem</w:t>
      </w:r>
      <w:r w:rsidR="00733C01">
        <w:rPr>
          <w:szCs w:val="24"/>
        </w:rPr>
        <w:t>;</w:t>
      </w:r>
    </w:p>
    <w:p w14:paraId="7A7B8C1A" w14:textId="77777777" w:rsidR="001B4AEF" w:rsidRDefault="001B4AEF" w:rsidP="00F32782">
      <w:pPr>
        <w:jc w:val="both"/>
        <w:rPr>
          <w:szCs w:val="24"/>
        </w:rPr>
      </w:pPr>
    </w:p>
    <w:p w14:paraId="70BABFC6" w14:textId="77777777" w:rsidR="001B4AEF" w:rsidRDefault="001B4AEF" w:rsidP="00F32782">
      <w:pPr>
        <w:jc w:val="both"/>
        <w:rPr>
          <w:szCs w:val="24"/>
        </w:rPr>
      </w:pPr>
      <w:r>
        <w:rPr>
          <w:szCs w:val="24"/>
        </w:rPr>
        <w:t xml:space="preserve">4) par izmaiņām, ja tādas tiek plānotas Apstādījumu saglabāšanas komisijas darbā pēc plānotās Rīgas domes iestāžu reorganizācijas un </w:t>
      </w:r>
      <w:proofErr w:type="spellStart"/>
      <w:r>
        <w:rPr>
          <w:szCs w:val="24"/>
        </w:rPr>
        <w:t>būvvlades</w:t>
      </w:r>
      <w:proofErr w:type="spellEnd"/>
      <w:r>
        <w:rPr>
          <w:szCs w:val="24"/>
        </w:rPr>
        <w:t xml:space="preserve"> iekļaušanas Pilsētas attīstības departamentā.</w:t>
      </w:r>
    </w:p>
    <w:p w14:paraId="0C095791" w14:textId="77777777" w:rsidR="008C28DD" w:rsidRDefault="008C28DD" w:rsidP="00F32782">
      <w:pPr>
        <w:jc w:val="both"/>
        <w:rPr>
          <w:szCs w:val="24"/>
        </w:rPr>
      </w:pPr>
    </w:p>
    <w:p w14:paraId="6ED95CB3" w14:textId="77777777" w:rsidR="000B1638" w:rsidRDefault="000B1638" w:rsidP="00F25D91">
      <w:pPr>
        <w:rPr>
          <w:szCs w:val="24"/>
        </w:rPr>
      </w:pPr>
    </w:p>
    <w:p w14:paraId="53DBBA43" w14:textId="77777777" w:rsidR="00192D5E" w:rsidRDefault="00427B30" w:rsidP="00F25D91">
      <w:pPr>
        <w:rPr>
          <w:szCs w:val="24"/>
        </w:rPr>
      </w:pPr>
      <w:r>
        <w:rPr>
          <w:szCs w:val="24"/>
        </w:rPr>
        <w:t>Ar cieņu</w:t>
      </w:r>
      <w:r w:rsidR="009149D3">
        <w:rPr>
          <w:szCs w:val="24"/>
        </w:rPr>
        <w:t>,</w:t>
      </w:r>
    </w:p>
    <w:p w14:paraId="2F8BEFC4" w14:textId="795F30B0" w:rsidR="00427B30" w:rsidRDefault="00427B30" w:rsidP="00F25D91">
      <w:pPr>
        <w:rPr>
          <w:szCs w:val="24"/>
        </w:rPr>
      </w:pPr>
      <w:r>
        <w:rPr>
          <w:szCs w:val="24"/>
        </w:rPr>
        <w:t>Juris Jātnieks</w:t>
      </w:r>
    </w:p>
    <w:p w14:paraId="6DD54B01" w14:textId="1F1135F7" w:rsidR="00427B30" w:rsidRDefault="00427B30" w:rsidP="00192D5E">
      <w:pPr>
        <w:rPr>
          <w:szCs w:val="24"/>
        </w:rPr>
      </w:pPr>
      <w:r>
        <w:rPr>
          <w:szCs w:val="24"/>
        </w:rPr>
        <w:t xml:space="preserve">Vides konsultatīvās padomes </w:t>
      </w:r>
      <w:proofErr w:type="spellStart"/>
      <w:r>
        <w:rPr>
          <w:szCs w:val="24"/>
        </w:rPr>
        <w:t>priekšsētājs</w:t>
      </w:r>
      <w:proofErr w:type="spellEnd"/>
      <w:r w:rsidR="007F55B1">
        <w:rPr>
          <w:szCs w:val="24"/>
        </w:rPr>
        <w:t>,</w:t>
      </w:r>
    </w:p>
    <w:p w14:paraId="72500491" w14:textId="6F4A9E7B" w:rsidR="00192D5E" w:rsidRDefault="00192D5E" w:rsidP="00192D5E">
      <w:pPr>
        <w:rPr>
          <w:szCs w:val="24"/>
        </w:rPr>
      </w:pPr>
    </w:p>
    <w:p w14:paraId="1CAED051" w14:textId="2A5F7399" w:rsidR="00F16487" w:rsidRDefault="00F16487" w:rsidP="00192D5E">
      <w:pPr>
        <w:rPr>
          <w:szCs w:val="24"/>
        </w:rPr>
      </w:pPr>
    </w:p>
    <w:p w14:paraId="2AE27FBD" w14:textId="1874FBF8" w:rsidR="00F16487" w:rsidRDefault="00F16487" w:rsidP="00192D5E">
      <w:pPr>
        <w:rPr>
          <w:szCs w:val="24"/>
        </w:rPr>
      </w:pPr>
    </w:p>
    <w:p w14:paraId="5AF3248C" w14:textId="3CCDE554" w:rsidR="00F16487" w:rsidRDefault="00F16487" w:rsidP="00192D5E">
      <w:pPr>
        <w:rPr>
          <w:szCs w:val="24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77777777" w:rsidR="00192D5E" w:rsidRDefault="00192D5E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2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B2EE8" w14:textId="77777777" w:rsidR="00263E07" w:rsidRDefault="00263E07">
      <w:r>
        <w:separator/>
      </w:r>
    </w:p>
  </w:endnote>
  <w:endnote w:type="continuationSeparator" w:id="0">
    <w:p w14:paraId="2DE6B085" w14:textId="77777777" w:rsidR="00263E07" w:rsidRDefault="0026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333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ECE38" w14:textId="6133CBFC" w:rsidR="00F25D91" w:rsidRDefault="00F2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97C0" w14:textId="77777777" w:rsidR="00D07E0D" w:rsidRDefault="00263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E8FDC" w14:textId="77777777" w:rsidR="00263E07" w:rsidRDefault="00263E07">
      <w:r>
        <w:separator/>
      </w:r>
    </w:p>
  </w:footnote>
  <w:footnote w:type="continuationSeparator" w:id="0">
    <w:p w14:paraId="4B26E666" w14:textId="77777777" w:rsidR="00263E07" w:rsidRDefault="00263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30"/>
  </w:num>
  <w:num w:numId="5">
    <w:abstractNumId w:val="37"/>
  </w:num>
  <w:num w:numId="6">
    <w:abstractNumId w:val="20"/>
  </w:num>
  <w:num w:numId="7">
    <w:abstractNumId w:val="17"/>
  </w:num>
  <w:num w:numId="8">
    <w:abstractNumId w:val="19"/>
  </w:num>
  <w:num w:numId="9">
    <w:abstractNumId w:val="34"/>
  </w:num>
  <w:num w:numId="10">
    <w:abstractNumId w:val="1"/>
  </w:num>
  <w:num w:numId="11">
    <w:abstractNumId w:val="38"/>
  </w:num>
  <w:num w:numId="12">
    <w:abstractNumId w:val="11"/>
  </w:num>
  <w:num w:numId="13">
    <w:abstractNumId w:val="40"/>
  </w:num>
  <w:num w:numId="14">
    <w:abstractNumId w:val="14"/>
  </w:num>
  <w:num w:numId="15">
    <w:abstractNumId w:val="25"/>
  </w:num>
  <w:num w:numId="16">
    <w:abstractNumId w:val="28"/>
  </w:num>
  <w:num w:numId="17">
    <w:abstractNumId w:val="4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7"/>
  </w:num>
  <w:num w:numId="23">
    <w:abstractNumId w:val="41"/>
  </w:num>
  <w:num w:numId="24">
    <w:abstractNumId w:val="36"/>
  </w:num>
  <w:num w:numId="25">
    <w:abstractNumId w:val="13"/>
  </w:num>
  <w:num w:numId="26">
    <w:abstractNumId w:val="27"/>
  </w:num>
  <w:num w:numId="27">
    <w:abstractNumId w:val="8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3"/>
  </w:num>
  <w:num w:numId="35">
    <w:abstractNumId w:val="12"/>
  </w:num>
  <w:num w:numId="36">
    <w:abstractNumId w:val="0"/>
  </w:num>
  <w:num w:numId="37">
    <w:abstractNumId w:val="31"/>
  </w:num>
  <w:num w:numId="38">
    <w:abstractNumId w:val="39"/>
  </w:num>
  <w:num w:numId="39">
    <w:abstractNumId w:val="29"/>
  </w:num>
  <w:num w:numId="40">
    <w:abstractNumId w:val="35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7695"/>
    <w:rsid w:val="00037EAC"/>
    <w:rsid w:val="000447C9"/>
    <w:rsid w:val="00080BE9"/>
    <w:rsid w:val="000A1081"/>
    <w:rsid w:val="000B100A"/>
    <w:rsid w:val="000B1638"/>
    <w:rsid w:val="000C6238"/>
    <w:rsid w:val="00105FED"/>
    <w:rsid w:val="00106EFC"/>
    <w:rsid w:val="00110D56"/>
    <w:rsid w:val="0011371C"/>
    <w:rsid w:val="001426D7"/>
    <w:rsid w:val="00170B3A"/>
    <w:rsid w:val="00184387"/>
    <w:rsid w:val="00192D5E"/>
    <w:rsid w:val="001A00C0"/>
    <w:rsid w:val="001B1F22"/>
    <w:rsid w:val="001B4AEF"/>
    <w:rsid w:val="001C1C42"/>
    <w:rsid w:val="001C4F2A"/>
    <w:rsid w:val="001C6539"/>
    <w:rsid w:val="001E4061"/>
    <w:rsid w:val="00202ED1"/>
    <w:rsid w:val="00240DBD"/>
    <w:rsid w:val="0025223F"/>
    <w:rsid w:val="002609EA"/>
    <w:rsid w:val="00263E07"/>
    <w:rsid w:val="00267F47"/>
    <w:rsid w:val="00272998"/>
    <w:rsid w:val="00282F95"/>
    <w:rsid w:val="00291231"/>
    <w:rsid w:val="002941DD"/>
    <w:rsid w:val="00295294"/>
    <w:rsid w:val="002B02D0"/>
    <w:rsid w:val="002C31BF"/>
    <w:rsid w:val="002F77E2"/>
    <w:rsid w:val="002F7B7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E0AC2"/>
    <w:rsid w:val="003F4AB3"/>
    <w:rsid w:val="0040031D"/>
    <w:rsid w:val="004206F7"/>
    <w:rsid w:val="0042101A"/>
    <w:rsid w:val="0042261B"/>
    <w:rsid w:val="00426CB5"/>
    <w:rsid w:val="00426DB7"/>
    <w:rsid w:val="00427B30"/>
    <w:rsid w:val="00444EEF"/>
    <w:rsid w:val="00451E20"/>
    <w:rsid w:val="00455B19"/>
    <w:rsid w:val="00460B7C"/>
    <w:rsid w:val="004633D2"/>
    <w:rsid w:val="00466FA7"/>
    <w:rsid w:val="004A6355"/>
    <w:rsid w:val="004B25DF"/>
    <w:rsid w:val="004B2969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82B19"/>
    <w:rsid w:val="005B27B1"/>
    <w:rsid w:val="005B35F4"/>
    <w:rsid w:val="005C5B1A"/>
    <w:rsid w:val="00610FAD"/>
    <w:rsid w:val="00623B12"/>
    <w:rsid w:val="006334E2"/>
    <w:rsid w:val="00633DDF"/>
    <w:rsid w:val="00651B25"/>
    <w:rsid w:val="00652433"/>
    <w:rsid w:val="006653D9"/>
    <w:rsid w:val="00670621"/>
    <w:rsid w:val="006707F6"/>
    <w:rsid w:val="006E45BB"/>
    <w:rsid w:val="006F0F1A"/>
    <w:rsid w:val="00700040"/>
    <w:rsid w:val="00733C01"/>
    <w:rsid w:val="00754BB6"/>
    <w:rsid w:val="007603AD"/>
    <w:rsid w:val="00785770"/>
    <w:rsid w:val="007A01DE"/>
    <w:rsid w:val="007B188D"/>
    <w:rsid w:val="007B28C7"/>
    <w:rsid w:val="007B7EC0"/>
    <w:rsid w:val="007D2B26"/>
    <w:rsid w:val="007D389E"/>
    <w:rsid w:val="007E0994"/>
    <w:rsid w:val="007E66BE"/>
    <w:rsid w:val="007F55B1"/>
    <w:rsid w:val="0081192A"/>
    <w:rsid w:val="00822E12"/>
    <w:rsid w:val="00842223"/>
    <w:rsid w:val="00843BB2"/>
    <w:rsid w:val="00854097"/>
    <w:rsid w:val="008571A6"/>
    <w:rsid w:val="00857E99"/>
    <w:rsid w:val="00860323"/>
    <w:rsid w:val="00860992"/>
    <w:rsid w:val="00887B0E"/>
    <w:rsid w:val="00890465"/>
    <w:rsid w:val="008907AA"/>
    <w:rsid w:val="00892982"/>
    <w:rsid w:val="0089452E"/>
    <w:rsid w:val="00894DB7"/>
    <w:rsid w:val="008C28DD"/>
    <w:rsid w:val="008E0872"/>
    <w:rsid w:val="008E128A"/>
    <w:rsid w:val="008F0A6E"/>
    <w:rsid w:val="008F31F9"/>
    <w:rsid w:val="009010D8"/>
    <w:rsid w:val="00905CAD"/>
    <w:rsid w:val="009149D3"/>
    <w:rsid w:val="00927262"/>
    <w:rsid w:val="00934214"/>
    <w:rsid w:val="0094161B"/>
    <w:rsid w:val="009425F0"/>
    <w:rsid w:val="00947F69"/>
    <w:rsid w:val="00960086"/>
    <w:rsid w:val="00982400"/>
    <w:rsid w:val="00990E53"/>
    <w:rsid w:val="009918A6"/>
    <w:rsid w:val="00991C16"/>
    <w:rsid w:val="009C0626"/>
    <w:rsid w:val="009D1B50"/>
    <w:rsid w:val="009E4CE2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5FD6"/>
    <w:rsid w:val="00AE2111"/>
    <w:rsid w:val="00AF14DA"/>
    <w:rsid w:val="00AF2C6F"/>
    <w:rsid w:val="00B203FC"/>
    <w:rsid w:val="00B275E1"/>
    <w:rsid w:val="00B443BC"/>
    <w:rsid w:val="00B54999"/>
    <w:rsid w:val="00B741DD"/>
    <w:rsid w:val="00B74E9B"/>
    <w:rsid w:val="00B76454"/>
    <w:rsid w:val="00BC0240"/>
    <w:rsid w:val="00BF3B72"/>
    <w:rsid w:val="00C35D07"/>
    <w:rsid w:val="00C7445E"/>
    <w:rsid w:val="00C76146"/>
    <w:rsid w:val="00C77970"/>
    <w:rsid w:val="00C922CA"/>
    <w:rsid w:val="00CA7A0F"/>
    <w:rsid w:val="00CB5FC7"/>
    <w:rsid w:val="00CB72B8"/>
    <w:rsid w:val="00CC4F19"/>
    <w:rsid w:val="00CE2374"/>
    <w:rsid w:val="00CE421B"/>
    <w:rsid w:val="00D20E4E"/>
    <w:rsid w:val="00D35090"/>
    <w:rsid w:val="00D41FF2"/>
    <w:rsid w:val="00D70682"/>
    <w:rsid w:val="00D841DB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35B"/>
    <w:rsid w:val="00E37A12"/>
    <w:rsid w:val="00E76FF0"/>
    <w:rsid w:val="00EA61AE"/>
    <w:rsid w:val="00EB5381"/>
    <w:rsid w:val="00EF6A8B"/>
    <w:rsid w:val="00F0330B"/>
    <w:rsid w:val="00F11EAC"/>
    <w:rsid w:val="00F16487"/>
    <w:rsid w:val="00F25D91"/>
    <w:rsid w:val="00F32782"/>
    <w:rsid w:val="00F374C8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vvalde@riga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Edmunds.Cepuritis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2021-03-15T16:26:00Z</dcterms:created>
  <dcterms:modified xsi:type="dcterms:W3CDTF">2021-03-15T16:26:00Z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