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5984B" w14:textId="03CDC538" w:rsidR="001E1662" w:rsidRPr="000C044C" w:rsidRDefault="001E1662" w:rsidP="001E1662">
      <w:pPr>
        <w:jc w:val="center"/>
        <w:rPr>
          <w:b/>
          <w:bCs/>
          <w:sz w:val="24"/>
        </w:rPr>
      </w:pPr>
      <w:r w:rsidRPr="000C044C">
        <w:rPr>
          <w:b/>
          <w:bCs/>
          <w:sz w:val="24"/>
        </w:rPr>
        <w:t>Ministru kabineta noteikumu projekta “</w:t>
      </w:r>
      <w:r>
        <w:rPr>
          <w:b/>
          <w:bCs/>
          <w:sz w:val="24"/>
        </w:rPr>
        <w:t xml:space="preserve">Noteikumi </w:t>
      </w:r>
      <w:r w:rsidRPr="001E5F4A">
        <w:rPr>
          <w:b/>
          <w:bCs/>
          <w:color w:val="000000" w:themeColor="text1"/>
          <w:sz w:val="24"/>
        </w:rPr>
        <w:t xml:space="preserve">par </w:t>
      </w:r>
      <w:r w:rsidR="0063031A" w:rsidRPr="001E5F4A">
        <w:rPr>
          <w:b/>
          <w:bCs/>
          <w:color w:val="000000" w:themeColor="text1"/>
          <w:sz w:val="24"/>
        </w:rPr>
        <w:t>plānošanas</w:t>
      </w:r>
      <w:r w:rsidRPr="001E5F4A">
        <w:rPr>
          <w:b/>
          <w:bCs/>
          <w:color w:val="000000" w:themeColor="text1"/>
          <w:sz w:val="24"/>
        </w:rPr>
        <w:t xml:space="preserve"> reģionu </w:t>
      </w:r>
      <w:r>
        <w:rPr>
          <w:b/>
          <w:bCs/>
          <w:sz w:val="24"/>
        </w:rPr>
        <w:t>teritorijām</w:t>
      </w:r>
      <w:r w:rsidRPr="000C044C">
        <w:rPr>
          <w:b/>
          <w:bCs/>
          <w:sz w:val="24"/>
        </w:rPr>
        <w:t>” sākotnējās ietekmes novērtējuma ziņojums (anotācija)</w:t>
      </w:r>
    </w:p>
    <w:p w14:paraId="4E4057B4" w14:textId="77777777" w:rsidR="001E1662" w:rsidRPr="000C044C" w:rsidRDefault="001E1662" w:rsidP="001E1662">
      <w:pPr>
        <w:shd w:val="clear" w:color="auto" w:fill="FFFFFF"/>
        <w:jc w:val="center"/>
        <w:rPr>
          <w:b/>
          <w:bCs/>
          <w:sz w:val="24"/>
        </w:rPr>
      </w:pPr>
    </w:p>
    <w:tbl>
      <w:tblPr>
        <w:tblW w:w="5019"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978"/>
        <w:gridCol w:w="5111"/>
      </w:tblGrid>
      <w:tr w:rsidR="001E1662" w:rsidRPr="000C044C" w14:paraId="39C17493" w14:textId="77777777" w:rsidTr="007557DF">
        <w:trPr>
          <w:trHeight w:val="324"/>
          <w:tblCellSpacing w:w="20" w:type="dxa"/>
          <w:jc w:val="center"/>
        </w:trPr>
        <w:tc>
          <w:tcPr>
            <w:tcW w:w="4956" w:type="pct"/>
            <w:gridSpan w:val="2"/>
            <w:hideMark/>
          </w:tcPr>
          <w:p w14:paraId="157161CB" w14:textId="77777777" w:rsidR="001E1662" w:rsidRPr="000C044C" w:rsidRDefault="001E1662" w:rsidP="001E1662">
            <w:pPr>
              <w:jc w:val="center"/>
              <w:rPr>
                <w:b/>
                <w:bCs/>
                <w:sz w:val="24"/>
              </w:rPr>
            </w:pPr>
            <w:r w:rsidRPr="000C044C">
              <w:rPr>
                <w:b/>
                <w:bCs/>
                <w:sz w:val="24"/>
              </w:rPr>
              <w:t>Tiesību akta projekta anotācijas kopsavilkums</w:t>
            </w:r>
          </w:p>
        </w:tc>
      </w:tr>
      <w:tr w:rsidR="001E1662" w:rsidRPr="000C044C" w14:paraId="791CF327" w14:textId="77777777" w:rsidTr="007557DF">
        <w:trPr>
          <w:trHeight w:val="1962"/>
          <w:tblCellSpacing w:w="20" w:type="dxa"/>
          <w:jc w:val="center"/>
        </w:trPr>
        <w:tc>
          <w:tcPr>
            <w:tcW w:w="2165" w:type="pct"/>
            <w:hideMark/>
          </w:tcPr>
          <w:p w14:paraId="4DA1FE59" w14:textId="77777777" w:rsidR="001E1662" w:rsidRPr="000C044C" w:rsidRDefault="001E1662" w:rsidP="001E1662">
            <w:pPr>
              <w:rPr>
                <w:iCs/>
                <w:sz w:val="24"/>
              </w:rPr>
            </w:pPr>
            <w:r w:rsidRPr="000C044C">
              <w:rPr>
                <w:iCs/>
                <w:sz w:val="24"/>
              </w:rPr>
              <w:t>Mērķis, risinājums un projekta spēkā stāšanās laiks (500 zīmes bez atstarpēm)</w:t>
            </w:r>
          </w:p>
        </w:tc>
        <w:tc>
          <w:tcPr>
            <w:tcW w:w="2769" w:type="pct"/>
            <w:hideMark/>
          </w:tcPr>
          <w:p w14:paraId="5AA77918" w14:textId="1BCA2728" w:rsidR="001E1662" w:rsidRPr="00C94723" w:rsidRDefault="001E1662" w:rsidP="001E1662">
            <w:pPr>
              <w:jc w:val="both"/>
              <w:rPr>
                <w:color w:val="000000" w:themeColor="text1"/>
                <w:sz w:val="24"/>
              </w:rPr>
            </w:pPr>
            <w:r w:rsidRPr="00C94723">
              <w:rPr>
                <w:color w:val="000000" w:themeColor="text1"/>
                <w:sz w:val="24"/>
              </w:rPr>
              <w:t>Ministru kabineta noteikumu projekta “</w:t>
            </w:r>
            <w:r w:rsidR="00CE76DA" w:rsidRPr="00C94723">
              <w:rPr>
                <w:color w:val="000000" w:themeColor="text1"/>
                <w:sz w:val="24"/>
              </w:rPr>
              <w:t xml:space="preserve">Noteikumi par </w:t>
            </w:r>
            <w:r w:rsidR="00BE7791" w:rsidRPr="00C94723">
              <w:rPr>
                <w:color w:val="000000" w:themeColor="text1"/>
                <w:sz w:val="24"/>
              </w:rPr>
              <w:t>plānošanas</w:t>
            </w:r>
            <w:r w:rsidR="00CE76DA" w:rsidRPr="00C94723">
              <w:rPr>
                <w:color w:val="000000" w:themeColor="text1"/>
                <w:sz w:val="24"/>
              </w:rPr>
              <w:t xml:space="preserve"> reģionu teritorijām</w:t>
            </w:r>
            <w:r w:rsidRPr="00C94723">
              <w:rPr>
                <w:color w:val="000000" w:themeColor="text1"/>
                <w:sz w:val="24"/>
              </w:rPr>
              <w:t xml:space="preserve">” (turpmāk – Noteikumu projekts) mērķis ir </w:t>
            </w:r>
            <w:r w:rsidR="00BF62C5" w:rsidRPr="00C94723">
              <w:rPr>
                <w:color w:val="000000" w:themeColor="text1"/>
                <w:sz w:val="24"/>
              </w:rPr>
              <w:t xml:space="preserve">noteikt </w:t>
            </w:r>
            <w:r w:rsidR="00BE7791" w:rsidRPr="00C94723">
              <w:rPr>
                <w:color w:val="000000" w:themeColor="text1"/>
                <w:sz w:val="24"/>
              </w:rPr>
              <w:t>plānošanas</w:t>
            </w:r>
            <w:r w:rsidR="00BF62C5" w:rsidRPr="00C94723">
              <w:rPr>
                <w:color w:val="000000" w:themeColor="text1"/>
                <w:sz w:val="24"/>
              </w:rPr>
              <w:t xml:space="preserve"> reģionos ietilpstošās teritorijas.</w:t>
            </w:r>
          </w:p>
          <w:p w14:paraId="4B38AAEF" w14:textId="77777777" w:rsidR="00241205" w:rsidRDefault="00241205" w:rsidP="001E1662">
            <w:pPr>
              <w:jc w:val="both"/>
              <w:rPr>
                <w:sz w:val="24"/>
              </w:rPr>
            </w:pPr>
          </w:p>
          <w:p w14:paraId="65DD629C" w14:textId="232ABD27" w:rsidR="001E1662" w:rsidRPr="000C044C" w:rsidRDefault="002A2698" w:rsidP="001E1662">
            <w:pPr>
              <w:jc w:val="both"/>
              <w:rPr>
                <w:sz w:val="24"/>
              </w:rPr>
            </w:pPr>
            <w:r>
              <w:rPr>
                <w:sz w:val="24"/>
              </w:rPr>
              <w:t>Noteikumu projekts</w:t>
            </w:r>
            <w:r w:rsidR="001E1662" w:rsidRPr="000C044C">
              <w:rPr>
                <w:sz w:val="24"/>
              </w:rPr>
              <w:t xml:space="preserve"> </w:t>
            </w:r>
            <w:r w:rsidR="001761E1">
              <w:rPr>
                <w:sz w:val="24"/>
              </w:rPr>
              <w:t>stājas</w:t>
            </w:r>
            <w:r w:rsidR="001E1662" w:rsidRPr="000C044C">
              <w:rPr>
                <w:sz w:val="24"/>
              </w:rPr>
              <w:t xml:space="preserve"> spēkā </w:t>
            </w:r>
            <w:r w:rsidR="00335A6E">
              <w:rPr>
                <w:sz w:val="24"/>
              </w:rPr>
              <w:t>2021.</w:t>
            </w:r>
            <w:r w:rsidR="00EA4B21">
              <w:rPr>
                <w:sz w:val="24"/>
              </w:rPr>
              <w:t> </w:t>
            </w:r>
            <w:r w:rsidR="00335A6E">
              <w:rPr>
                <w:sz w:val="24"/>
              </w:rPr>
              <w:t>gada 1.</w:t>
            </w:r>
            <w:r w:rsidR="00EA4B21">
              <w:rPr>
                <w:sz w:val="24"/>
              </w:rPr>
              <w:t> </w:t>
            </w:r>
            <w:r w:rsidR="00335A6E">
              <w:rPr>
                <w:sz w:val="24"/>
              </w:rPr>
              <w:t>jūlijā</w:t>
            </w:r>
            <w:r w:rsidR="001E1662" w:rsidRPr="000C044C">
              <w:rPr>
                <w:sz w:val="24"/>
              </w:rPr>
              <w:t>.</w:t>
            </w:r>
          </w:p>
        </w:tc>
      </w:tr>
    </w:tbl>
    <w:p w14:paraId="66A9225E" w14:textId="77777777" w:rsidR="001E1662" w:rsidRPr="000C044C" w:rsidRDefault="001E1662" w:rsidP="001E1662">
      <w:pPr>
        <w:shd w:val="clear" w:color="auto" w:fill="FFFFFF"/>
        <w:jc w:val="center"/>
        <w:rPr>
          <w:b/>
          <w:bCs/>
          <w:sz w:val="24"/>
        </w:rPr>
      </w:pPr>
    </w:p>
    <w:tbl>
      <w:tblPr>
        <w:tblW w:w="5009"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655"/>
        <w:gridCol w:w="2514"/>
        <w:gridCol w:w="5902"/>
      </w:tblGrid>
      <w:tr w:rsidR="001E1662" w:rsidRPr="000C044C" w14:paraId="4AABBCF6" w14:textId="77777777" w:rsidTr="007557DF">
        <w:trPr>
          <w:trHeight w:val="324"/>
          <w:tblCellSpacing w:w="20" w:type="dxa"/>
          <w:jc w:val="center"/>
        </w:trPr>
        <w:tc>
          <w:tcPr>
            <w:tcW w:w="4956" w:type="pct"/>
            <w:gridSpan w:val="3"/>
            <w:hideMark/>
          </w:tcPr>
          <w:p w14:paraId="01984C17" w14:textId="77777777" w:rsidR="001E1662" w:rsidRPr="000C044C" w:rsidRDefault="001E1662" w:rsidP="001E1662">
            <w:pPr>
              <w:jc w:val="center"/>
              <w:rPr>
                <w:b/>
                <w:bCs/>
                <w:sz w:val="24"/>
              </w:rPr>
            </w:pPr>
            <w:r w:rsidRPr="000C044C">
              <w:rPr>
                <w:b/>
                <w:bCs/>
                <w:sz w:val="24"/>
              </w:rPr>
              <w:t>I. Tiesību akta projekta izstrādes nepieciešamība</w:t>
            </w:r>
          </w:p>
        </w:tc>
      </w:tr>
      <w:tr w:rsidR="001E1662" w:rsidRPr="000C044C" w14:paraId="07E8DAE2" w14:textId="77777777" w:rsidTr="00BE7791">
        <w:trPr>
          <w:trHeight w:val="2312"/>
          <w:tblCellSpacing w:w="20" w:type="dxa"/>
          <w:jc w:val="center"/>
        </w:trPr>
        <w:tc>
          <w:tcPr>
            <w:tcW w:w="331" w:type="pct"/>
            <w:hideMark/>
          </w:tcPr>
          <w:p w14:paraId="397D0275" w14:textId="77777777" w:rsidR="001E1662" w:rsidRPr="000C044C" w:rsidRDefault="001E1662" w:rsidP="001E1662">
            <w:pPr>
              <w:jc w:val="center"/>
              <w:rPr>
                <w:sz w:val="24"/>
              </w:rPr>
            </w:pPr>
            <w:r w:rsidRPr="000C044C">
              <w:rPr>
                <w:sz w:val="24"/>
              </w:rPr>
              <w:t>1.</w:t>
            </w:r>
          </w:p>
        </w:tc>
        <w:tc>
          <w:tcPr>
            <w:tcW w:w="1376" w:type="pct"/>
            <w:hideMark/>
          </w:tcPr>
          <w:p w14:paraId="0BD426B0" w14:textId="77777777" w:rsidR="001E1662" w:rsidRPr="000C044C" w:rsidRDefault="001E1662" w:rsidP="001E1662">
            <w:pPr>
              <w:rPr>
                <w:sz w:val="24"/>
              </w:rPr>
            </w:pPr>
            <w:r w:rsidRPr="000C044C">
              <w:rPr>
                <w:sz w:val="24"/>
              </w:rPr>
              <w:t>Pamatojums</w:t>
            </w:r>
          </w:p>
        </w:tc>
        <w:tc>
          <w:tcPr>
            <w:tcW w:w="3205" w:type="pct"/>
            <w:hideMark/>
          </w:tcPr>
          <w:p w14:paraId="4B2ADF07" w14:textId="2D60A20D" w:rsidR="00D061F3" w:rsidRDefault="00BE7791" w:rsidP="00BE7791">
            <w:pPr>
              <w:jc w:val="both"/>
              <w:rPr>
                <w:sz w:val="24"/>
              </w:rPr>
            </w:pPr>
            <w:r>
              <w:rPr>
                <w:sz w:val="24"/>
              </w:rPr>
              <w:t xml:space="preserve">Reģionālās attīstības likuma </w:t>
            </w:r>
            <w:r w:rsidRPr="00BE7791">
              <w:rPr>
                <w:sz w:val="24"/>
              </w:rPr>
              <w:t>5.</w:t>
            </w:r>
            <w:r>
              <w:rPr>
                <w:sz w:val="24"/>
              </w:rPr>
              <w:t> </w:t>
            </w:r>
            <w:r w:rsidRPr="00BE7791">
              <w:rPr>
                <w:sz w:val="24"/>
              </w:rPr>
              <w:t>panta otr</w:t>
            </w:r>
            <w:r w:rsidR="005F6704">
              <w:rPr>
                <w:sz w:val="24"/>
              </w:rPr>
              <w:t>ā</w:t>
            </w:r>
            <w:r w:rsidRPr="00BE7791">
              <w:rPr>
                <w:sz w:val="24"/>
              </w:rPr>
              <w:t xml:space="preserve"> daļ</w:t>
            </w:r>
            <w:r w:rsidR="00D061F3">
              <w:rPr>
                <w:sz w:val="24"/>
              </w:rPr>
              <w:t>a</w:t>
            </w:r>
            <w:r>
              <w:rPr>
                <w:sz w:val="24"/>
              </w:rPr>
              <w:t xml:space="preserve">, </w:t>
            </w:r>
            <w:r w:rsidR="00D061F3">
              <w:rPr>
                <w:sz w:val="24"/>
              </w:rPr>
              <w:t xml:space="preserve">kurā noteikts, ka </w:t>
            </w:r>
            <w:r>
              <w:rPr>
                <w:sz w:val="24"/>
              </w:rPr>
              <w:t>p</w:t>
            </w:r>
            <w:r w:rsidRPr="00BE7791">
              <w:rPr>
                <w:sz w:val="24"/>
              </w:rPr>
              <w:t>lānošanas reģionu teritorijas saskaņā ar pašvaldību iesniegtajiem priekšlikumiem nosaka Ministru kabinets</w:t>
            </w:r>
            <w:r>
              <w:rPr>
                <w:sz w:val="24"/>
              </w:rPr>
              <w:t>.</w:t>
            </w:r>
          </w:p>
          <w:p w14:paraId="64DCDBCB" w14:textId="083685AC" w:rsidR="000A572D" w:rsidRPr="000C044C" w:rsidRDefault="00335A6E" w:rsidP="00BE7791">
            <w:pPr>
              <w:jc w:val="both"/>
              <w:rPr>
                <w:sz w:val="24"/>
              </w:rPr>
            </w:pPr>
            <w:r>
              <w:rPr>
                <w:sz w:val="24"/>
              </w:rPr>
              <w:t>Administratīvo teritoriju un apdzīvoto vietu likums</w:t>
            </w:r>
            <w:r w:rsidR="00987103">
              <w:rPr>
                <w:sz w:val="24"/>
              </w:rPr>
              <w:t xml:space="preserve"> (turpmāk – ATAVL)</w:t>
            </w:r>
            <w:r>
              <w:rPr>
                <w:sz w:val="24"/>
              </w:rPr>
              <w:t>, kas stājās spēkā 2020.</w:t>
            </w:r>
            <w:r w:rsidR="00EA4B21">
              <w:rPr>
                <w:sz w:val="24"/>
              </w:rPr>
              <w:t> </w:t>
            </w:r>
            <w:r>
              <w:rPr>
                <w:sz w:val="24"/>
              </w:rPr>
              <w:t>gada 23.</w:t>
            </w:r>
            <w:r w:rsidR="006C1D26">
              <w:rPr>
                <w:sz w:val="24"/>
              </w:rPr>
              <w:t> </w:t>
            </w:r>
            <w:r>
              <w:rPr>
                <w:sz w:val="24"/>
              </w:rPr>
              <w:t>jūnijā</w:t>
            </w:r>
            <w:r w:rsidR="00D169B2">
              <w:rPr>
                <w:sz w:val="24"/>
              </w:rPr>
              <w:t xml:space="preserve">, nosaka </w:t>
            </w:r>
            <w:proofErr w:type="gramStart"/>
            <w:r w:rsidR="00D169B2">
              <w:rPr>
                <w:sz w:val="24"/>
              </w:rPr>
              <w:t xml:space="preserve">jaunu </w:t>
            </w:r>
            <w:r w:rsidR="005F6704">
              <w:rPr>
                <w:sz w:val="24"/>
              </w:rPr>
              <w:t>administratīvi teritoriālo iedalījumu</w:t>
            </w:r>
            <w:proofErr w:type="gramEnd"/>
            <w:r w:rsidR="005F6704">
              <w:rPr>
                <w:sz w:val="24"/>
              </w:rPr>
              <w:t>.</w:t>
            </w:r>
          </w:p>
        </w:tc>
      </w:tr>
      <w:tr w:rsidR="001E1662" w:rsidRPr="000C044C" w14:paraId="5477A72D" w14:textId="77777777" w:rsidTr="00564685">
        <w:trPr>
          <w:trHeight w:val="2100"/>
          <w:tblCellSpacing w:w="20" w:type="dxa"/>
          <w:jc w:val="center"/>
        </w:trPr>
        <w:tc>
          <w:tcPr>
            <w:tcW w:w="331" w:type="pct"/>
            <w:hideMark/>
          </w:tcPr>
          <w:p w14:paraId="0B21C54E" w14:textId="77777777" w:rsidR="001E1662" w:rsidRPr="000C044C" w:rsidRDefault="001E1662" w:rsidP="001E1662">
            <w:pPr>
              <w:jc w:val="center"/>
              <w:rPr>
                <w:sz w:val="24"/>
              </w:rPr>
            </w:pPr>
            <w:r w:rsidRPr="000C044C">
              <w:rPr>
                <w:sz w:val="24"/>
              </w:rPr>
              <w:t>2.</w:t>
            </w:r>
          </w:p>
        </w:tc>
        <w:tc>
          <w:tcPr>
            <w:tcW w:w="1376" w:type="pct"/>
            <w:hideMark/>
          </w:tcPr>
          <w:p w14:paraId="299AF377" w14:textId="77777777" w:rsidR="001E1662" w:rsidRPr="000C044C" w:rsidRDefault="001E1662" w:rsidP="001E1662">
            <w:pPr>
              <w:rPr>
                <w:sz w:val="24"/>
              </w:rPr>
            </w:pPr>
            <w:r w:rsidRPr="000C044C">
              <w:rPr>
                <w:sz w:val="24"/>
              </w:rPr>
              <w:t>Pašreizējā situācija un problēmas, kuru risināšanai tiesību akta projekts izstrādāts, tiesiskā regulējuma mērķis un būtība</w:t>
            </w:r>
          </w:p>
        </w:tc>
        <w:tc>
          <w:tcPr>
            <w:tcW w:w="3205" w:type="pct"/>
            <w:shd w:val="clear" w:color="auto" w:fill="auto"/>
          </w:tcPr>
          <w:p w14:paraId="75926C65" w14:textId="1A9D0280" w:rsidR="00387846" w:rsidRPr="00181E4C" w:rsidRDefault="00E920AD" w:rsidP="001E1662">
            <w:pPr>
              <w:jc w:val="both"/>
              <w:rPr>
                <w:sz w:val="24"/>
              </w:rPr>
            </w:pPr>
            <w:r w:rsidRPr="00181E4C">
              <w:rPr>
                <w:sz w:val="24"/>
              </w:rPr>
              <w:t>Saskaņā ar Reģionālās attīstības likum</w:t>
            </w:r>
            <w:r w:rsidR="00613D90" w:rsidRPr="00181E4C">
              <w:rPr>
                <w:sz w:val="24"/>
              </w:rPr>
              <w:t>a 5. panta trešo daļu</w:t>
            </w:r>
            <w:r w:rsidRPr="00181E4C">
              <w:rPr>
                <w:sz w:val="24"/>
              </w:rPr>
              <w:t xml:space="preserve">, Latvijā ir pieci plānošanas reģioni – Kurzemes plānošanas reģions, Latgales plānošanas reģions, Rīgas plānošanas reģions, Vidzemes plānošanas reģions un Zemgales plānošanas reģions. Plānošanas reģionu teritorijas nosaka Ministru kabineta 2009. gada 5. maija noteikumi Nr. 391 “Noteikumi par plānošanas reģiona teritorijām” (turpmāk – MK noteikumi Nr. 391). </w:t>
            </w:r>
            <w:r w:rsidR="00CA78BA" w:rsidRPr="00181E4C">
              <w:rPr>
                <w:sz w:val="24"/>
              </w:rPr>
              <w:t>Savukārt p</w:t>
            </w:r>
            <w:r w:rsidRPr="00181E4C">
              <w:rPr>
                <w:sz w:val="24"/>
              </w:rPr>
              <w:t>lānošanas reģionu darbību pārrauga Vides aizsardzības un reģionālās attīstības ministrija (turpmāk – VARAM).</w:t>
            </w:r>
            <w:r w:rsidR="00387846" w:rsidRPr="00181E4C">
              <w:rPr>
                <w:sz w:val="24"/>
              </w:rPr>
              <w:t xml:space="preserve"> Vienlaikus, ņ</w:t>
            </w:r>
            <w:r w:rsidR="004315C4" w:rsidRPr="00181E4C">
              <w:rPr>
                <w:sz w:val="24"/>
              </w:rPr>
              <w:t xml:space="preserve">emot vērā arvien pieaugošās </w:t>
            </w:r>
            <w:r w:rsidR="00846C47" w:rsidRPr="00181E4C">
              <w:rPr>
                <w:sz w:val="24"/>
              </w:rPr>
              <w:t xml:space="preserve">sociālekonomiskās un </w:t>
            </w:r>
            <w:r w:rsidR="004315C4" w:rsidRPr="00181E4C">
              <w:rPr>
                <w:sz w:val="24"/>
              </w:rPr>
              <w:t>reģionālās attīstības atšķirības starp Latvijas reģioniem, t.sk. pašvaldībām, VARAM</w:t>
            </w:r>
            <w:r w:rsidR="009A5373" w:rsidRPr="00181E4C">
              <w:rPr>
                <w:sz w:val="24"/>
              </w:rPr>
              <w:t xml:space="preserve"> 2019.</w:t>
            </w:r>
            <w:r w:rsidR="009A5373" w:rsidRPr="00181E4C">
              <w:rPr>
                <w:rFonts w:hint="eastAsia"/>
                <w:sz w:val="24"/>
              </w:rPr>
              <w:t> </w:t>
            </w:r>
            <w:r w:rsidR="009A5373" w:rsidRPr="00181E4C">
              <w:rPr>
                <w:sz w:val="24"/>
              </w:rPr>
              <w:t xml:space="preserve">gadā uzsāka darbu pie administratīvi teritoriālās reformas (turpmāk – ATR), lai mazinātu šobrīd pastāvošo nevienlīdzību </w:t>
            </w:r>
            <w:r w:rsidR="000533D3" w:rsidRPr="00181E4C">
              <w:rPr>
                <w:sz w:val="24"/>
              </w:rPr>
              <w:t xml:space="preserve">starp </w:t>
            </w:r>
            <w:r w:rsidR="009A5373" w:rsidRPr="00181E4C">
              <w:rPr>
                <w:sz w:val="24"/>
              </w:rPr>
              <w:t>pašvaldīb</w:t>
            </w:r>
            <w:r w:rsidR="000533D3" w:rsidRPr="00181E4C">
              <w:rPr>
                <w:sz w:val="24"/>
              </w:rPr>
              <w:t>ām</w:t>
            </w:r>
            <w:r w:rsidR="00387846" w:rsidRPr="00181E4C">
              <w:rPr>
                <w:sz w:val="24"/>
              </w:rPr>
              <w:t>.</w:t>
            </w:r>
          </w:p>
          <w:p w14:paraId="08820831" w14:textId="04E0D983" w:rsidR="00987103" w:rsidRPr="00181E4C" w:rsidRDefault="009C17AA" w:rsidP="001E1662">
            <w:pPr>
              <w:jc w:val="both"/>
              <w:rPr>
                <w:sz w:val="24"/>
              </w:rPr>
            </w:pPr>
            <w:r w:rsidRPr="00181E4C">
              <w:rPr>
                <w:sz w:val="24"/>
              </w:rPr>
              <w:t xml:space="preserve">Lai īstenotu ATR izvirzītos mērķus, VARAM izstrādāja jaunu ATAVL, kuru </w:t>
            </w:r>
            <w:r w:rsidR="00241205" w:rsidRPr="00181E4C">
              <w:rPr>
                <w:sz w:val="24"/>
              </w:rPr>
              <w:t>Saeim</w:t>
            </w:r>
            <w:r w:rsidRPr="00181E4C">
              <w:rPr>
                <w:sz w:val="24"/>
              </w:rPr>
              <w:t>a</w:t>
            </w:r>
            <w:r w:rsidR="00241205" w:rsidRPr="00181E4C">
              <w:rPr>
                <w:sz w:val="24"/>
              </w:rPr>
              <w:t xml:space="preserve"> </w:t>
            </w:r>
            <w:r w:rsidRPr="00181E4C">
              <w:rPr>
                <w:sz w:val="24"/>
              </w:rPr>
              <w:t xml:space="preserve">galīgajā lasījumā </w:t>
            </w:r>
            <w:r w:rsidR="007E27C0" w:rsidRPr="00181E4C">
              <w:rPr>
                <w:sz w:val="24"/>
              </w:rPr>
              <w:t xml:space="preserve">izskatīja </w:t>
            </w:r>
            <w:r w:rsidR="00241205" w:rsidRPr="00181E4C">
              <w:rPr>
                <w:sz w:val="24"/>
              </w:rPr>
              <w:t>2020.</w:t>
            </w:r>
            <w:r w:rsidR="006C1D26" w:rsidRPr="00181E4C">
              <w:rPr>
                <w:sz w:val="24"/>
              </w:rPr>
              <w:t> </w:t>
            </w:r>
            <w:r w:rsidR="00241205" w:rsidRPr="00181E4C">
              <w:rPr>
                <w:sz w:val="24"/>
              </w:rPr>
              <w:t>gada 10.</w:t>
            </w:r>
            <w:r w:rsidR="006C1D26" w:rsidRPr="00181E4C">
              <w:rPr>
                <w:sz w:val="24"/>
              </w:rPr>
              <w:t> </w:t>
            </w:r>
            <w:r w:rsidR="00241205" w:rsidRPr="00181E4C">
              <w:rPr>
                <w:sz w:val="24"/>
              </w:rPr>
              <w:t>jūnij</w:t>
            </w:r>
            <w:r w:rsidRPr="00181E4C">
              <w:rPr>
                <w:sz w:val="24"/>
              </w:rPr>
              <w:t>a</w:t>
            </w:r>
            <w:r w:rsidR="00241205" w:rsidRPr="00181E4C">
              <w:rPr>
                <w:sz w:val="24"/>
              </w:rPr>
              <w:t xml:space="preserve"> </w:t>
            </w:r>
            <w:r w:rsidRPr="00181E4C">
              <w:rPr>
                <w:sz w:val="24"/>
              </w:rPr>
              <w:t>sēdē</w:t>
            </w:r>
            <w:r w:rsidR="009E2665" w:rsidRPr="00181E4C">
              <w:rPr>
                <w:sz w:val="24"/>
              </w:rPr>
              <w:t>.</w:t>
            </w:r>
            <w:r w:rsidR="007E27C0" w:rsidRPr="00181E4C">
              <w:rPr>
                <w:sz w:val="24"/>
              </w:rPr>
              <w:t xml:space="preserve"> </w:t>
            </w:r>
            <w:r w:rsidRPr="00181E4C">
              <w:rPr>
                <w:sz w:val="24"/>
              </w:rPr>
              <w:t>ATAVL</w:t>
            </w:r>
            <w:r w:rsidR="00241205" w:rsidRPr="00181E4C">
              <w:rPr>
                <w:sz w:val="24"/>
              </w:rPr>
              <w:t xml:space="preserve"> 4.</w:t>
            </w:r>
            <w:r w:rsidR="006C1D26" w:rsidRPr="00181E4C">
              <w:rPr>
                <w:sz w:val="24"/>
              </w:rPr>
              <w:t> </w:t>
            </w:r>
            <w:r w:rsidR="00241205" w:rsidRPr="00181E4C">
              <w:rPr>
                <w:sz w:val="24"/>
              </w:rPr>
              <w:t xml:space="preserve">pantā </w:t>
            </w:r>
            <w:r w:rsidRPr="00181E4C">
              <w:rPr>
                <w:sz w:val="24"/>
              </w:rPr>
              <w:t>noteikts</w:t>
            </w:r>
            <w:r w:rsidR="00241205" w:rsidRPr="00181E4C">
              <w:rPr>
                <w:sz w:val="24"/>
              </w:rPr>
              <w:t xml:space="preserve">, ka Latvijā ir šādas administratīvās teritorijas: </w:t>
            </w:r>
            <w:proofErr w:type="spellStart"/>
            <w:r w:rsidR="00241205" w:rsidRPr="00181E4C">
              <w:rPr>
                <w:sz w:val="24"/>
              </w:rPr>
              <w:t>valstspilsētu</w:t>
            </w:r>
            <w:proofErr w:type="spellEnd"/>
            <w:r w:rsidR="00241205" w:rsidRPr="00181E4C">
              <w:rPr>
                <w:sz w:val="24"/>
              </w:rPr>
              <w:t xml:space="preserve"> pašvaldību teritorijas un novadu pašvaldību teritorijas</w:t>
            </w:r>
            <w:r w:rsidR="00DA50E0" w:rsidRPr="00181E4C">
              <w:rPr>
                <w:color w:val="000000" w:themeColor="text1"/>
                <w:sz w:val="24"/>
              </w:rPr>
              <w:t>.</w:t>
            </w:r>
            <w:r w:rsidR="00B26097" w:rsidRPr="00181E4C">
              <w:rPr>
                <w:color w:val="000000" w:themeColor="text1"/>
                <w:sz w:val="24"/>
              </w:rPr>
              <w:t xml:space="preserve"> </w:t>
            </w:r>
            <w:r w:rsidR="00B26097" w:rsidRPr="00181E4C">
              <w:rPr>
                <w:sz w:val="24"/>
              </w:rPr>
              <w:t xml:space="preserve">Ņemot vērā, ka ATR rezultātā līdzšinējo 119 pašvaldību vietā ir izveidotas 42 pašvaldības, VARAM izstrādājusi jaunu Noteikumu projektu par </w:t>
            </w:r>
            <w:r w:rsidR="00B26097" w:rsidRPr="00181E4C">
              <w:rPr>
                <w:color w:val="000000" w:themeColor="text1"/>
                <w:sz w:val="24"/>
              </w:rPr>
              <w:t xml:space="preserve">plānošanas </w:t>
            </w:r>
            <w:r w:rsidR="00B26097" w:rsidRPr="00181E4C">
              <w:rPr>
                <w:sz w:val="24"/>
              </w:rPr>
              <w:t>reģionu teritorijām</w:t>
            </w:r>
            <w:r w:rsidR="002756A3" w:rsidRPr="00181E4C">
              <w:rPr>
                <w:sz w:val="24"/>
              </w:rPr>
              <w:t>, nevis izstrādājusi grozījumus MK noteikumos Nr. 391.</w:t>
            </w:r>
          </w:p>
          <w:p w14:paraId="6FE2BCEF" w14:textId="6877032D" w:rsidR="00140AC8" w:rsidRPr="00181E4C" w:rsidRDefault="00140AC8" w:rsidP="001E1662">
            <w:pPr>
              <w:jc w:val="both"/>
              <w:rPr>
                <w:sz w:val="24"/>
              </w:rPr>
            </w:pPr>
          </w:p>
          <w:p w14:paraId="1B98D6E6" w14:textId="1C414B0D" w:rsidR="00B12B48" w:rsidRPr="00181E4C" w:rsidRDefault="00140AC8" w:rsidP="00B12B48">
            <w:pPr>
              <w:jc w:val="both"/>
              <w:rPr>
                <w:color w:val="000000" w:themeColor="text1"/>
                <w:sz w:val="24"/>
              </w:rPr>
            </w:pPr>
            <w:r w:rsidRPr="00181E4C">
              <w:rPr>
                <w:sz w:val="24"/>
              </w:rPr>
              <w:lastRenderedPageBreak/>
              <w:t xml:space="preserve">Vērtējot kopējās valsts reģionālās attīstības tendences, jāsecina, ka Rīgas pilsēta un tai pieguļošās pašvaldības būtiski atšķiras no pārējās Latvijas – tajās ir augstāka ekonomiskā attīstība, kā arī pozitīvas demogrāfiskās prognozes, kas lielā mērā ir saistītas ar Rīgas ekonomisko ietekmi un darba iespējām. Arī prognoze 2030. gadam liecina, ka iedzīvotāju skaits daudzās teritorijās turpinās ievērojami samazināties un viena reģiona ietvaros </w:t>
            </w:r>
            <w:r w:rsidR="002F5B94" w:rsidRPr="00181E4C">
              <w:rPr>
                <w:sz w:val="24"/>
              </w:rPr>
              <w:t xml:space="preserve">turpinās </w:t>
            </w:r>
            <w:r w:rsidRPr="00181E4C">
              <w:rPr>
                <w:sz w:val="24"/>
              </w:rPr>
              <w:t>ievērojami atšķirties, izņemot Rīgas tuvāko apkārtni.</w:t>
            </w:r>
            <w:r w:rsidR="00B12B48" w:rsidRPr="00181E4C">
              <w:rPr>
                <w:sz w:val="24"/>
              </w:rPr>
              <w:t xml:space="preserve"> Vienlaikus Rīga kā nozīmīgākais valsts attīstības centrs un galvaspilsēta nodrošina darbavietas un pakalpojumu sniegšanu ne tikai saviem iedzīvotājiem (Rīgas pilsētā strādā 84% pašvaldības darbspējas vecuma iedzīvotāju), bet arī būtiskai daļai kaimiņu pašvaldību iedzīvotāju. Piemēram, Rīgas pilsētā strādā 63% Ropažu novada pašvaldības iedzīvotāju, 61% Ādažu novada un Salaspils novada pašvaldību iedzīvotāju. Tāpat strādāt uz Rīgas pilsētu ikdienā dodas vairāk nekā 50% Ķekavas novada, Mārupes novada, Jūrmalas pilsētas, Saulkrastu novada un Olaines novada iedzīvotāju.</w:t>
            </w:r>
            <w:r w:rsidR="00EB47D3" w:rsidRPr="00181E4C">
              <w:rPr>
                <w:sz w:val="24"/>
                <w:vertAlign w:val="superscript"/>
              </w:rPr>
              <w:footnoteReference w:id="1"/>
            </w:r>
            <w:r w:rsidR="00EB47D3" w:rsidRPr="00181E4C">
              <w:rPr>
                <w:sz w:val="24"/>
              </w:rPr>
              <w:t xml:space="preserve"> </w:t>
            </w:r>
            <w:r w:rsidR="00B12B48" w:rsidRPr="00181E4C">
              <w:rPr>
                <w:sz w:val="24"/>
              </w:rPr>
              <w:t>Tās ir vērtējamas kā tiešas Rīgas sociālekonomiskās ietekmes teritorijas. Papildus šīm teritorijām Rīgas pilsētas tiešas sociālekonomiskās ietekmes teritorijā atrodas arī Siguldas novads (42 pašvaldību iedalījumā). Salīdzinot ar citiem šobrīd Rīgas plānošanas reģiona teritorijā esošiem novadiem (42 pašvaldību iedalījumā), Siguldas novads ir vienīgais, kura administratīvās teritorijas lielākā daļa ir stundas brauciena attālumā no Rīgas. Savukārt Tukuma novada rietumu daļa (piemēram, Matkules un Vānes pagasti), Limbažu novada ziemeļu daļa (piemēram, Salacgrīvas, Ainažu, Staiceles pilsētas un pagasti) un Ogres novada austrumu daļa (Taurupes, Meņģeles, Mazozolu pagasti) atrodas tālāk nekā vienas stundas braucienā no Rīgas pilsētas.</w:t>
            </w:r>
            <w:r w:rsidR="00B12B48" w:rsidRPr="00181E4C">
              <w:rPr>
                <w:sz w:val="24"/>
                <w:vertAlign w:val="superscript"/>
              </w:rPr>
              <w:footnoteReference w:id="2"/>
            </w:r>
            <w:r w:rsidR="00B12B48" w:rsidRPr="00181E4C">
              <w:rPr>
                <w:sz w:val="24"/>
              </w:rPr>
              <w:t xml:space="preserve"> Cieša sasaiste ar Rīgu ir arī citām teritorijām (skat</w:t>
            </w:r>
            <w:r w:rsidR="002756A3" w:rsidRPr="00181E4C">
              <w:rPr>
                <w:sz w:val="24"/>
              </w:rPr>
              <w:t>īt</w:t>
            </w:r>
            <w:r w:rsidR="00B12B48" w:rsidRPr="00181E4C">
              <w:rPr>
                <w:sz w:val="24"/>
              </w:rPr>
              <w:t>, piemēram, pētījumu “Rīgas metropoles areāla precizēšana”, 2017</w:t>
            </w:r>
            <w:r w:rsidR="00B12B48" w:rsidRPr="00181E4C">
              <w:rPr>
                <w:sz w:val="24"/>
                <w:vertAlign w:val="superscript"/>
              </w:rPr>
              <w:footnoteReference w:id="3"/>
            </w:r>
            <w:r w:rsidR="00B12B48" w:rsidRPr="00181E4C">
              <w:rPr>
                <w:sz w:val="24"/>
              </w:rPr>
              <w:t xml:space="preserve">), tomēr </w:t>
            </w:r>
            <w:r w:rsidR="00B12B48" w:rsidRPr="00181E4C">
              <w:rPr>
                <w:color w:val="000000" w:themeColor="text1"/>
                <w:sz w:val="24"/>
              </w:rPr>
              <w:t xml:space="preserve">vienā </w:t>
            </w:r>
            <w:r w:rsidR="002756A3" w:rsidRPr="00181E4C">
              <w:rPr>
                <w:color w:val="000000" w:themeColor="text1"/>
                <w:sz w:val="24"/>
              </w:rPr>
              <w:t>plānošanas</w:t>
            </w:r>
            <w:r w:rsidR="00B12B48" w:rsidRPr="00181E4C">
              <w:rPr>
                <w:color w:val="000000" w:themeColor="text1"/>
                <w:sz w:val="24"/>
              </w:rPr>
              <w:t xml:space="preserve"> reģionā var iekļaut tikai veselas </w:t>
            </w:r>
            <w:r w:rsidR="002F5B94" w:rsidRPr="00181E4C">
              <w:rPr>
                <w:color w:val="000000" w:themeColor="text1"/>
                <w:sz w:val="24"/>
              </w:rPr>
              <w:t xml:space="preserve">pašvaldības </w:t>
            </w:r>
            <w:r w:rsidR="00B12B48" w:rsidRPr="00181E4C">
              <w:rPr>
                <w:color w:val="000000" w:themeColor="text1"/>
                <w:sz w:val="24"/>
              </w:rPr>
              <w:t xml:space="preserve">jeb nesadalītas administratīvās teritorijas. Funkcionāli saistītām teritorijām no dažādiem </w:t>
            </w:r>
            <w:r w:rsidR="002756A3" w:rsidRPr="00181E4C">
              <w:rPr>
                <w:color w:val="000000" w:themeColor="text1"/>
                <w:sz w:val="24"/>
              </w:rPr>
              <w:t>plānošanas</w:t>
            </w:r>
            <w:r w:rsidR="00B12B48" w:rsidRPr="00181E4C">
              <w:rPr>
                <w:color w:val="000000" w:themeColor="text1"/>
                <w:sz w:val="24"/>
              </w:rPr>
              <w:t xml:space="preserve"> reģioniem paredzēts attīstīt papildu sadarbības mehānismus.</w:t>
            </w:r>
          </w:p>
          <w:p w14:paraId="41487C8D" w14:textId="7840AE0F" w:rsidR="00846C47" w:rsidRPr="00181E4C" w:rsidRDefault="00B12B48" w:rsidP="001E1662">
            <w:pPr>
              <w:jc w:val="both"/>
              <w:rPr>
                <w:sz w:val="24"/>
              </w:rPr>
            </w:pPr>
            <w:r w:rsidRPr="00181E4C">
              <w:rPr>
                <w:sz w:val="24"/>
              </w:rPr>
              <w:lastRenderedPageBreak/>
              <w:t>Papildu</w:t>
            </w:r>
            <w:r w:rsidR="000533D3" w:rsidRPr="00181E4C">
              <w:rPr>
                <w:sz w:val="24"/>
              </w:rPr>
              <w:t>s</w:t>
            </w:r>
            <w:r w:rsidRPr="00181E4C">
              <w:rPr>
                <w:sz w:val="24"/>
              </w:rPr>
              <w:t xml:space="preserve"> jānorāda, ka</w:t>
            </w:r>
            <w:r w:rsidR="005A5C5C" w:rsidRPr="00181E4C">
              <w:rPr>
                <w:sz w:val="24"/>
              </w:rPr>
              <w:t xml:space="preserve"> arī l</w:t>
            </w:r>
            <w:r w:rsidR="00A92847" w:rsidRPr="00181E4C">
              <w:rPr>
                <w:sz w:val="24"/>
              </w:rPr>
              <w:t xml:space="preserve">ielākā daļa no tautsaimniecības aktivitātēm koncentrējas Rīgā un tās apkārtnē, radot nesamērīgas reģionālās attīstības atšķirības. Lai veicinātu vienmērīgāku reģionu attīstību un samazinātu </w:t>
            </w:r>
            <w:r w:rsidRPr="00181E4C">
              <w:rPr>
                <w:sz w:val="24"/>
              </w:rPr>
              <w:t xml:space="preserve">jau minētās </w:t>
            </w:r>
            <w:r w:rsidR="00A92847" w:rsidRPr="00181E4C">
              <w:rPr>
                <w:sz w:val="24"/>
              </w:rPr>
              <w:t xml:space="preserve">reģionālās attīstības atšķirības, būtiski ir rast risinājumus gan pakalpojumu nodrošināšanai atbilstoši demogrāfiskajiem izaicinājumiem, gan uzlabot sasniedzamību un dzīves vidi atbilstoši reģionu specifikai un pakalpojumu sasniegšanai. </w:t>
            </w:r>
            <w:r w:rsidR="00B76365" w:rsidRPr="00181E4C">
              <w:rPr>
                <w:color w:val="000000" w:themeColor="text1"/>
                <w:sz w:val="24"/>
              </w:rPr>
              <w:t xml:space="preserve">Vidzemes reģionā ir viens no zemākajiem IKP uz vienu iedzīvotāju līmeņiem Latvijā, kā arī Vidzemes un Kurzemes reģionos pēdējo 20 gadu laikā ir bijis viens no lielākajiem iedzīvotāju skaita samazinājumiem starp visiem reģioniem. </w:t>
            </w:r>
            <w:r w:rsidR="00A92847" w:rsidRPr="00181E4C">
              <w:rPr>
                <w:color w:val="000000" w:themeColor="text1"/>
                <w:sz w:val="24"/>
              </w:rPr>
              <w:t xml:space="preserve">Limbažu novada un Ogres novada pievienošana Vidzemes </w:t>
            </w:r>
            <w:r w:rsidR="002756A3" w:rsidRPr="00181E4C">
              <w:rPr>
                <w:color w:val="000000" w:themeColor="text1"/>
                <w:sz w:val="24"/>
              </w:rPr>
              <w:t>plānošanas</w:t>
            </w:r>
            <w:r w:rsidR="005A5C5C" w:rsidRPr="00181E4C">
              <w:rPr>
                <w:color w:val="000000" w:themeColor="text1"/>
                <w:sz w:val="24"/>
              </w:rPr>
              <w:t xml:space="preserve"> </w:t>
            </w:r>
            <w:r w:rsidR="00A92847" w:rsidRPr="00181E4C">
              <w:rPr>
                <w:color w:val="000000" w:themeColor="text1"/>
                <w:sz w:val="24"/>
              </w:rPr>
              <w:t>reģionam</w:t>
            </w:r>
            <w:r w:rsidR="00F877E3" w:rsidRPr="00181E4C">
              <w:rPr>
                <w:color w:val="000000" w:themeColor="text1"/>
                <w:sz w:val="24"/>
              </w:rPr>
              <w:t xml:space="preserve"> (turpmāk – VPR)</w:t>
            </w:r>
            <w:r w:rsidR="00A92847" w:rsidRPr="00181E4C">
              <w:rPr>
                <w:color w:val="000000" w:themeColor="text1"/>
                <w:sz w:val="24"/>
              </w:rPr>
              <w:t xml:space="preserve">, </w:t>
            </w:r>
            <w:r w:rsidR="001E61A8" w:rsidRPr="00181E4C">
              <w:rPr>
                <w:color w:val="000000" w:themeColor="text1"/>
                <w:sz w:val="24"/>
              </w:rPr>
              <w:t>bet</w:t>
            </w:r>
            <w:r w:rsidR="00A92847" w:rsidRPr="00181E4C">
              <w:rPr>
                <w:color w:val="000000" w:themeColor="text1"/>
                <w:sz w:val="24"/>
              </w:rPr>
              <w:t xml:space="preserve"> Tukuma novada pievienošana Kurzemes </w:t>
            </w:r>
            <w:r w:rsidR="002756A3" w:rsidRPr="00181E4C">
              <w:rPr>
                <w:color w:val="000000" w:themeColor="text1"/>
                <w:sz w:val="24"/>
              </w:rPr>
              <w:t>plānošanas</w:t>
            </w:r>
            <w:r w:rsidR="00A92847" w:rsidRPr="00181E4C">
              <w:rPr>
                <w:color w:val="000000" w:themeColor="text1"/>
                <w:sz w:val="24"/>
              </w:rPr>
              <w:t xml:space="preserve"> reģionam</w:t>
            </w:r>
            <w:r w:rsidR="00F877E3" w:rsidRPr="00181E4C">
              <w:rPr>
                <w:color w:val="000000" w:themeColor="text1"/>
                <w:sz w:val="24"/>
              </w:rPr>
              <w:t xml:space="preserve"> (turpmāk – KPR)</w:t>
            </w:r>
            <w:r w:rsidR="001E61A8" w:rsidRPr="00181E4C">
              <w:rPr>
                <w:color w:val="000000" w:themeColor="text1"/>
                <w:sz w:val="24"/>
              </w:rPr>
              <w:t>,</w:t>
            </w:r>
            <w:r w:rsidR="00B76365" w:rsidRPr="00181E4C">
              <w:rPr>
                <w:color w:val="000000" w:themeColor="text1"/>
                <w:sz w:val="24"/>
              </w:rPr>
              <w:t xml:space="preserve"> veicinātu</w:t>
            </w:r>
            <w:r w:rsidR="00B76365" w:rsidRPr="00181E4C">
              <w:rPr>
                <w:sz w:val="24"/>
              </w:rPr>
              <w:t xml:space="preserve"> vienmērīgāku reģionālo iedalījumu, apvienojot teritorijas ar līdzīgu problemātiku</w:t>
            </w:r>
            <w:r w:rsidR="001E61A8" w:rsidRPr="00181E4C">
              <w:rPr>
                <w:sz w:val="24"/>
              </w:rPr>
              <w:t xml:space="preserve"> un</w:t>
            </w:r>
            <w:r w:rsidR="00B76365" w:rsidRPr="00181E4C">
              <w:rPr>
                <w:sz w:val="24"/>
              </w:rPr>
              <w:t xml:space="preserve"> izaicinājumiem</w:t>
            </w:r>
            <w:r w:rsidR="001E61A8" w:rsidRPr="00181E4C">
              <w:rPr>
                <w:sz w:val="24"/>
              </w:rPr>
              <w:t>, kā arī,</w:t>
            </w:r>
            <w:r w:rsidR="00B76365" w:rsidRPr="00181E4C">
              <w:rPr>
                <w:sz w:val="24"/>
              </w:rPr>
              <w:t xml:space="preserve"> dodot iespēju kopīgi darboties to risināšanai.</w:t>
            </w:r>
            <w:r w:rsidR="001E61A8" w:rsidRPr="00181E4C">
              <w:rPr>
                <w:sz w:val="24"/>
              </w:rPr>
              <w:t xml:space="preserve"> </w:t>
            </w:r>
            <w:r w:rsidR="00A92847" w:rsidRPr="00181E4C">
              <w:rPr>
                <w:color w:val="000000" w:themeColor="text1"/>
                <w:sz w:val="24"/>
              </w:rPr>
              <w:t xml:space="preserve">Savukārt vienā </w:t>
            </w:r>
            <w:r w:rsidR="002756A3" w:rsidRPr="00181E4C">
              <w:rPr>
                <w:color w:val="000000" w:themeColor="text1"/>
                <w:sz w:val="24"/>
              </w:rPr>
              <w:t>plānošanas</w:t>
            </w:r>
            <w:r w:rsidR="00893DD0" w:rsidRPr="00181E4C">
              <w:rPr>
                <w:color w:val="000000" w:themeColor="text1"/>
                <w:sz w:val="24"/>
              </w:rPr>
              <w:t xml:space="preserve"> </w:t>
            </w:r>
            <w:r w:rsidR="00A92847" w:rsidRPr="00181E4C">
              <w:rPr>
                <w:color w:val="000000" w:themeColor="text1"/>
                <w:sz w:val="24"/>
              </w:rPr>
              <w:t>reģionā apvienojot Rīgas pilsētu ar pašvaldībām, kas pilnībā atrodas tiešā Rīgas sociālekonomiskās ietekmes teritorijā, tiktu veicināta Rīgas metropoles areāla kā cieši saistītas ekonomiskās telpas attīstība, lai pilnvērtīgi varētu izmantot Rīgas metropoles areāla potenciālu Latvijas konkurētspējas stiprināšanai Baltijas jūras reģionā un valsts tautsaimniecības attīstībai.</w:t>
            </w:r>
          </w:p>
          <w:p w14:paraId="493EB815" w14:textId="77777777" w:rsidR="002756A3" w:rsidRPr="00181E4C" w:rsidRDefault="002756A3" w:rsidP="001E1662">
            <w:pPr>
              <w:jc w:val="both"/>
              <w:rPr>
                <w:sz w:val="24"/>
              </w:rPr>
            </w:pPr>
          </w:p>
          <w:p w14:paraId="33CD85EF" w14:textId="5049B51E" w:rsidR="00177123" w:rsidRPr="00181E4C" w:rsidRDefault="001E61A8" w:rsidP="001E1662">
            <w:pPr>
              <w:jc w:val="both"/>
              <w:rPr>
                <w:sz w:val="24"/>
              </w:rPr>
            </w:pPr>
            <w:r w:rsidRPr="00181E4C">
              <w:rPr>
                <w:sz w:val="24"/>
              </w:rPr>
              <w:t>Vienlaikus</w:t>
            </w:r>
            <w:r w:rsidR="002756A3" w:rsidRPr="00181E4C">
              <w:rPr>
                <w:sz w:val="24"/>
              </w:rPr>
              <w:t xml:space="preserve"> 2020. gada 22. oktobra Valsts sekretāru sanāksmē tika izsludināts </w:t>
            </w:r>
            <w:r w:rsidR="005E18AE" w:rsidRPr="00181E4C">
              <w:rPr>
                <w:sz w:val="24"/>
              </w:rPr>
              <w:t>VARAM sagatav</w:t>
            </w:r>
            <w:r w:rsidR="00661BF8" w:rsidRPr="00181E4C">
              <w:rPr>
                <w:sz w:val="24"/>
              </w:rPr>
              <w:t>o</w:t>
            </w:r>
            <w:r w:rsidR="005E18AE" w:rsidRPr="00181E4C">
              <w:rPr>
                <w:sz w:val="24"/>
              </w:rPr>
              <w:t xml:space="preserve">tais </w:t>
            </w:r>
            <w:r w:rsidR="002756A3" w:rsidRPr="00181E4C">
              <w:rPr>
                <w:sz w:val="24"/>
              </w:rPr>
              <w:t>konceptuālais ziņojums “Par administratīvo reģionu izveidi” (turpmāk – Konceptuālais ziņojums)</w:t>
            </w:r>
            <w:r w:rsidR="003146C6" w:rsidRPr="00181E4C">
              <w:rPr>
                <w:sz w:val="24"/>
              </w:rPr>
              <w:t xml:space="preserve">, kas </w:t>
            </w:r>
            <w:r w:rsidR="00A94D6B" w:rsidRPr="00181E4C">
              <w:rPr>
                <w:sz w:val="24"/>
              </w:rPr>
              <w:t>ietver informāciju arī</w:t>
            </w:r>
            <w:r w:rsidR="00661BF8" w:rsidRPr="00181E4C">
              <w:rPr>
                <w:sz w:val="24"/>
              </w:rPr>
              <w:t xml:space="preserve"> </w:t>
            </w:r>
            <w:r w:rsidR="00A94D6B" w:rsidRPr="00181E4C">
              <w:rPr>
                <w:sz w:val="24"/>
              </w:rPr>
              <w:t xml:space="preserve">par </w:t>
            </w:r>
            <w:r w:rsidR="002B7B9E" w:rsidRPr="00181E4C">
              <w:rPr>
                <w:i/>
                <w:iCs/>
                <w:sz w:val="24"/>
              </w:rPr>
              <w:t>NUTS</w:t>
            </w:r>
            <w:r w:rsidR="00A45F3C" w:rsidRPr="00181E4C">
              <w:rPr>
                <w:i/>
                <w:iCs/>
                <w:sz w:val="24"/>
              </w:rPr>
              <w:t> </w:t>
            </w:r>
            <w:r w:rsidR="002B7B9E" w:rsidRPr="00181E4C">
              <w:rPr>
                <w:sz w:val="24"/>
              </w:rPr>
              <w:t>3 līmeņa reģionu robežu izmaiņām</w:t>
            </w:r>
            <w:r w:rsidR="00A45F3C" w:rsidRPr="00181E4C">
              <w:rPr>
                <w:sz w:val="24"/>
              </w:rPr>
              <w:t xml:space="preserve"> </w:t>
            </w:r>
            <w:r w:rsidR="00A94D6B" w:rsidRPr="00181E4C">
              <w:rPr>
                <w:sz w:val="24"/>
              </w:rPr>
              <w:t>– Limbažu novada un Ogres novada pievienošana Vidzemes reģionam, kā arī Tukuma novada pievienošana Kurzemes reģionam.</w:t>
            </w:r>
            <w:r w:rsidR="00177123" w:rsidRPr="00181E4C">
              <w:rPr>
                <w:sz w:val="24"/>
              </w:rPr>
              <w:t xml:space="preserve"> Noteikumu projektā iekļautās plānošanas reģionu robežas atbilst Konceptuālā ziņojuma piedāvātajām </w:t>
            </w:r>
            <w:r w:rsidR="00177123" w:rsidRPr="00181E4C">
              <w:rPr>
                <w:i/>
                <w:iCs/>
                <w:sz w:val="24"/>
              </w:rPr>
              <w:t>NUTS</w:t>
            </w:r>
            <w:r w:rsidR="00177123" w:rsidRPr="00181E4C">
              <w:rPr>
                <w:sz w:val="24"/>
              </w:rPr>
              <w:t xml:space="preserve"> 3 reģionu robežām.</w:t>
            </w:r>
          </w:p>
          <w:p w14:paraId="693329E1" w14:textId="6BB88257" w:rsidR="002869BF" w:rsidRPr="00181E4C" w:rsidRDefault="00661BF8" w:rsidP="001E1662">
            <w:pPr>
              <w:jc w:val="both"/>
              <w:rPr>
                <w:sz w:val="24"/>
              </w:rPr>
            </w:pPr>
            <w:r w:rsidRPr="00181E4C">
              <w:rPr>
                <w:sz w:val="24"/>
              </w:rPr>
              <w:t>Konceptuālā ziņojuma izstrādes un saskaņošanas procesā pašvaldībām</w:t>
            </w:r>
            <w:r w:rsidR="00566682" w:rsidRPr="00181E4C">
              <w:rPr>
                <w:sz w:val="24"/>
              </w:rPr>
              <w:t xml:space="preserve"> un</w:t>
            </w:r>
            <w:r w:rsidRPr="00181E4C">
              <w:rPr>
                <w:sz w:val="24"/>
              </w:rPr>
              <w:t xml:space="preserve"> plānošanas reģioniem bija iespēja sniegt savus priekšlikumus</w:t>
            </w:r>
            <w:r w:rsidR="00A94D6B" w:rsidRPr="00181E4C">
              <w:rPr>
                <w:sz w:val="24"/>
              </w:rPr>
              <w:t xml:space="preserve"> vai iebildumus gan</w:t>
            </w:r>
            <w:r w:rsidRPr="00181E4C">
              <w:rPr>
                <w:sz w:val="24"/>
              </w:rPr>
              <w:t xml:space="preserve"> par konceptuālā ziņojuma saturu, gan par </w:t>
            </w:r>
            <w:r w:rsidR="00B34FA4" w:rsidRPr="00181E4C">
              <w:rPr>
                <w:sz w:val="24"/>
              </w:rPr>
              <w:t xml:space="preserve">izmaiņām </w:t>
            </w:r>
            <w:r w:rsidRPr="00181E4C">
              <w:rPr>
                <w:sz w:val="24"/>
              </w:rPr>
              <w:t>reģionu robež</w:t>
            </w:r>
            <w:r w:rsidR="00B34FA4" w:rsidRPr="00181E4C">
              <w:rPr>
                <w:sz w:val="24"/>
              </w:rPr>
              <w:t>ās</w:t>
            </w:r>
            <w:r w:rsidR="00A94D6B" w:rsidRPr="00181E4C">
              <w:rPr>
                <w:sz w:val="24"/>
              </w:rPr>
              <w:t>.</w:t>
            </w:r>
            <w:r w:rsidR="00966857" w:rsidRPr="00181E4C">
              <w:rPr>
                <w:sz w:val="24"/>
              </w:rPr>
              <w:t xml:space="preserve"> </w:t>
            </w:r>
            <w:r w:rsidR="00B34FA4" w:rsidRPr="00181E4C">
              <w:rPr>
                <w:sz w:val="24"/>
              </w:rPr>
              <w:t xml:space="preserve">VARAM </w:t>
            </w:r>
            <w:r w:rsidR="00966857" w:rsidRPr="00181E4C">
              <w:rPr>
                <w:sz w:val="24"/>
              </w:rPr>
              <w:t xml:space="preserve">saskaņošanas procesā </w:t>
            </w:r>
            <w:r w:rsidR="00CC5927" w:rsidRPr="00181E4C">
              <w:rPr>
                <w:sz w:val="24"/>
              </w:rPr>
              <w:t>ir saņēmusi</w:t>
            </w:r>
            <w:r w:rsidR="002869BF" w:rsidRPr="00181E4C">
              <w:rPr>
                <w:sz w:val="24"/>
              </w:rPr>
              <w:t>:</w:t>
            </w:r>
          </w:p>
          <w:p w14:paraId="222B4346" w14:textId="0AE17172" w:rsidR="002869BF" w:rsidRPr="00181E4C" w:rsidRDefault="002869BF" w:rsidP="001E1662">
            <w:pPr>
              <w:jc w:val="both"/>
              <w:rPr>
                <w:sz w:val="24"/>
              </w:rPr>
            </w:pPr>
            <w:r w:rsidRPr="00181E4C">
              <w:rPr>
                <w:sz w:val="24"/>
              </w:rPr>
              <w:t>1)</w:t>
            </w:r>
            <w:r w:rsidR="00CC5927" w:rsidRPr="00181E4C">
              <w:rPr>
                <w:sz w:val="24"/>
              </w:rPr>
              <w:t xml:space="preserve"> Kandavas novada domes</w:t>
            </w:r>
            <w:r w:rsidR="00D958F1" w:rsidRPr="00181E4C">
              <w:rPr>
                <w:sz w:val="24"/>
              </w:rPr>
              <w:t xml:space="preserve"> </w:t>
            </w:r>
            <w:r w:rsidR="00AB6BE1" w:rsidRPr="00181E4C">
              <w:rPr>
                <w:sz w:val="24"/>
              </w:rPr>
              <w:t>2021. gada 18. janvāra vēstuli</w:t>
            </w:r>
            <w:r w:rsidR="006D5330" w:rsidRPr="00181E4C">
              <w:rPr>
                <w:sz w:val="24"/>
              </w:rPr>
              <w:t>, kurā Kandavas novada dome pauž atbalstu plānotajām reģionu robežu izmaiņām, t.i., Kandavas novada (</w:t>
            </w:r>
            <w:r w:rsidR="006D5330" w:rsidRPr="00181E4C">
              <w:rPr>
                <w:i/>
                <w:iCs/>
                <w:sz w:val="24"/>
              </w:rPr>
              <w:t>42 pašvaldību iedalījumā – Tukuma novada</w:t>
            </w:r>
            <w:r w:rsidR="006D5330" w:rsidRPr="00181E4C">
              <w:rPr>
                <w:sz w:val="24"/>
              </w:rPr>
              <w:t xml:space="preserve">) iekļaušanai </w:t>
            </w:r>
            <w:r w:rsidR="00B61132" w:rsidRPr="00181E4C">
              <w:rPr>
                <w:sz w:val="24"/>
              </w:rPr>
              <w:t>KPR</w:t>
            </w:r>
            <w:r w:rsidRPr="00181E4C">
              <w:rPr>
                <w:sz w:val="24"/>
              </w:rPr>
              <w:t>;</w:t>
            </w:r>
          </w:p>
          <w:p w14:paraId="62C26257" w14:textId="0CD4D9C0" w:rsidR="00DE485C" w:rsidRPr="00181E4C" w:rsidRDefault="002869BF" w:rsidP="001E1662">
            <w:pPr>
              <w:jc w:val="both"/>
              <w:rPr>
                <w:sz w:val="24"/>
              </w:rPr>
            </w:pPr>
            <w:r w:rsidRPr="00181E4C">
              <w:rPr>
                <w:sz w:val="24"/>
              </w:rPr>
              <w:t xml:space="preserve">2) </w:t>
            </w:r>
            <w:r w:rsidR="00B61132" w:rsidRPr="00181E4C">
              <w:rPr>
                <w:sz w:val="24"/>
              </w:rPr>
              <w:t>VPR</w:t>
            </w:r>
            <w:r w:rsidRPr="00181E4C">
              <w:rPr>
                <w:sz w:val="24"/>
              </w:rPr>
              <w:t xml:space="preserve"> </w:t>
            </w:r>
            <w:r w:rsidR="00AB6BE1" w:rsidRPr="00181E4C">
              <w:rPr>
                <w:sz w:val="24"/>
              </w:rPr>
              <w:t>2020. gada 14. oktobra vēstuli</w:t>
            </w:r>
            <w:r w:rsidR="00F877E3" w:rsidRPr="00181E4C">
              <w:rPr>
                <w:sz w:val="24"/>
              </w:rPr>
              <w:t xml:space="preserve">, kurā </w:t>
            </w:r>
            <w:r w:rsidR="00B61132" w:rsidRPr="00181E4C">
              <w:rPr>
                <w:sz w:val="24"/>
              </w:rPr>
              <w:t xml:space="preserve">VPR </w:t>
            </w:r>
            <w:r w:rsidR="007E7268" w:rsidRPr="00181E4C">
              <w:rPr>
                <w:sz w:val="24"/>
              </w:rPr>
              <w:t xml:space="preserve">pauž </w:t>
            </w:r>
            <w:r w:rsidR="00711F6F" w:rsidRPr="00181E4C">
              <w:rPr>
                <w:sz w:val="24"/>
              </w:rPr>
              <w:t>priekšlikumu</w:t>
            </w:r>
            <w:r w:rsidRPr="00181E4C">
              <w:rPr>
                <w:sz w:val="24"/>
              </w:rPr>
              <w:t xml:space="preserve"> esošajā VPR teritorijā iekļaut</w:t>
            </w:r>
            <w:r w:rsidR="002B020A" w:rsidRPr="00181E4C">
              <w:rPr>
                <w:bCs/>
                <w:sz w:val="24"/>
              </w:rPr>
              <w:t xml:space="preserve"> arī jaunveidojamo Limbažu</w:t>
            </w:r>
            <w:r w:rsidRPr="00181E4C">
              <w:rPr>
                <w:bCs/>
                <w:sz w:val="24"/>
              </w:rPr>
              <w:t xml:space="preserve"> novadu</w:t>
            </w:r>
            <w:r w:rsidR="002B020A" w:rsidRPr="00181E4C">
              <w:rPr>
                <w:bCs/>
                <w:sz w:val="24"/>
              </w:rPr>
              <w:t xml:space="preserve"> un Ogres novadu</w:t>
            </w:r>
            <w:r w:rsidRPr="00181E4C">
              <w:rPr>
                <w:bCs/>
                <w:sz w:val="24"/>
              </w:rPr>
              <w:t>.</w:t>
            </w:r>
          </w:p>
          <w:p w14:paraId="0B9862DF" w14:textId="03746353" w:rsidR="007209E2" w:rsidRPr="00181E4C" w:rsidRDefault="00CA14A0" w:rsidP="001E1662">
            <w:pPr>
              <w:jc w:val="both"/>
              <w:rPr>
                <w:sz w:val="24"/>
              </w:rPr>
            </w:pPr>
            <w:bookmarkStart w:id="0" w:name="_Hlk66785663"/>
            <w:r w:rsidRPr="00181E4C">
              <w:rPr>
                <w:sz w:val="24"/>
              </w:rPr>
              <w:lastRenderedPageBreak/>
              <w:t>Tāpat</w:t>
            </w:r>
            <w:r w:rsidR="00385F9A" w:rsidRPr="00181E4C">
              <w:rPr>
                <w:sz w:val="24"/>
              </w:rPr>
              <w:t xml:space="preserve"> </w:t>
            </w:r>
            <w:r w:rsidR="00B30B1B" w:rsidRPr="00181E4C">
              <w:rPr>
                <w:sz w:val="24"/>
              </w:rPr>
              <w:t xml:space="preserve">jāņem </w:t>
            </w:r>
            <w:r w:rsidR="00704E2C" w:rsidRPr="00181E4C">
              <w:rPr>
                <w:sz w:val="24"/>
              </w:rPr>
              <w:t xml:space="preserve">vērā </w:t>
            </w:r>
            <w:r w:rsidR="00B30B1B" w:rsidRPr="00181E4C">
              <w:rPr>
                <w:sz w:val="24"/>
              </w:rPr>
              <w:t>arī</w:t>
            </w:r>
            <w:r w:rsidR="00385F9A" w:rsidRPr="00181E4C">
              <w:rPr>
                <w:sz w:val="24"/>
              </w:rPr>
              <w:t xml:space="preserve"> iepriekš izteiktā pašvaldību </w:t>
            </w:r>
            <w:r w:rsidR="008433DC" w:rsidRPr="00181E4C">
              <w:rPr>
                <w:sz w:val="24"/>
              </w:rPr>
              <w:t>interese</w:t>
            </w:r>
            <w:r w:rsidR="00D83CEB" w:rsidRPr="00181E4C">
              <w:rPr>
                <w:sz w:val="24"/>
              </w:rPr>
              <w:t xml:space="preserve"> mainīt </w:t>
            </w:r>
            <w:proofErr w:type="gramStart"/>
            <w:r w:rsidR="008433DC" w:rsidRPr="00181E4C">
              <w:rPr>
                <w:sz w:val="24"/>
              </w:rPr>
              <w:t>plānošanas reģionu robežas</w:t>
            </w:r>
            <w:proofErr w:type="gramEnd"/>
            <w:r w:rsidR="00D83CEB" w:rsidRPr="00181E4C">
              <w:rPr>
                <w:sz w:val="24"/>
              </w:rPr>
              <w:t xml:space="preserve">, </w:t>
            </w:r>
            <w:r w:rsidR="00704E2C" w:rsidRPr="00181E4C">
              <w:rPr>
                <w:sz w:val="24"/>
              </w:rPr>
              <w:t>piemēram,</w:t>
            </w:r>
            <w:r w:rsidR="00D83CEB" w:rsidRPr="00181E4C">
              <w:rPr>
                <w:sz w:val="24"/>
              </w:rPr>
              <w:t xml:space="preserve"> </w:t>
            </w:r>
            <w:bookmarkStart w:id="1" w:name="_Hlk66785652"/>
            <w:bookmarkEnd w:id="0"/>
            <w:r w:rsidR="00D83CEB" w:rsidRPr="00181E4C">
              <w:rPr>
                <w:sz w:val="24"/>
              </w:rPr>
              <w:t xml:space="preserve">Alojas novada domes </w:t>
            </w:r>
            <w:r w:rsidR="00D958F1" w:rsidRPr="00181E4C">
              <w:rPr>
                <w:sz w:val="24"/>
              </w:rPr>
              <w:t xml:space="preserve">2013. gada 28. augusta </w:t>
            </w:r>
            <w:r w:rsidR="00D83CEB" w:rsidRPr="00181E4C">
              <w:rPr>
                <w:sz w:val="24"/>
              </w:rPr>
              <w:t>lēmums</w:t>
            </w:r>
            <w:r w:rsidR="00D958F1" w:rsidRPr="00181E4C">
              <w:rPr>
                <w:sz w:val="24"/>
              </w:rPr>
              <w:t xml:space="preserve"> Nr. 302</w:t>
            </w:r>
            <w:r w:rsidR="00D83CEB" w:rsidRPr="00181E4C">
              <w:rPr>
                <w:sz w:val="24"/>
              </w:rPr>
              <w:t xml:space="preserve"> </w:t>
            </w:r>
            <w:r w:rsidR="00D958F1" w:rsidRPr="00181E4C">
              <w:rPr>
                <w:sz w:val="24"/>
              </w:rPr>
              <w:t>“</w:t>
            </w:r>
            <w:r w:rsidR="00D632C2" w:rsidRPr="00181E4C">
              <w:rPr>
                <w:sz w:val="24"/>
              </w:rPr>
              <w:t>Par pāriešanu uz Vidzemes plānošanas reģionu”</w:t>
            </w:r>
            <w:r w:rsidR="00962E5D" w:rsidRPr="00181E4C">
              <w:rPr>
                <w:sz w:val="24"/>
              </w:rPr>
              <w:t>.</w:t>
            </w:r>
            <w:bookmarkEnd w:id="1"/>
          </w:p>
          <w:p w14:paraId="76EF46AF" w14:textId="2B099E40" w:rsidR="002756A3" w:rsidRPr="00181E4C" w:rsidRDefault="006D5330" w:rsidP="007209E2">
            <w:pPr>
              <w:jc w:val="both"/>
              <w:rPr>
                <w:sz w:val="24"/>
              </w:rPr>
            </w:pPr>
            <w:r w:rsidRPr="00181E4C">
              <w:rPr>
                <w:sz w:val="24"/>
              </w:rPr>
              <w:t xml:space="preserve">VARAM norāda, ka citi iebildumi par piedāvātajām reģionu robežu izmaiņām no pašvaldībām vai plānošanas reģioniem </w:t>
            </w:r>
            <w:r w:rsidR="00AC5298" w:rsidRPr="00181E4C">
              <w:rPr>
                <w:sz w:val="24"/>
              </w:rPr>
              <w:t xml:space="preserve">Konceptuālā ziņojuma izstrādes gaitā </w:t>
            </w:r>
            <w:r w:rsidRPr="00181E4C">
              <w:rPr>
                <w:sz w:val="24"/>
              </w:rPr>
              <w:t>netika saņemti</w:t>
            </w:r>
            <w:r w:rsidR="00AC5298" w:rsidRPr="00181E4C">
              <w:rPr>
                <w:sz w:val="24"/>
              </w:rPr>
              <w:t>, l</w:t>
            </w:r>
            <w:r w:rsidR="00B71F00" w:rsidRPr="00181E4C">
              <w:rPr>
                <w:sz w:val="24"/>
              </w:rPr>
              <w:t xml:space="preserve">īdz ar to </w:t>
            </w:r>
            <w:r w:rsidR="00B71F00" w:rsidRPr="00181E4C">
              <w:rPr>
                <w:i/>
                <w:iCs/>
                <w:sz w:val="24"/>
              </w:rPr>
              <w:t>NUTS</w:t>
            </w:r>
            <w:r w:rsidR="00B71F00" w:rsidRPr="00181E4C">
              <w:rPr>
                <w:sz w:val="24"/>
              </w:rPr>
              <w:t xml:space="preserve"> 3 </w:t>
            </w:r>
            <w:r w:rsidR="00B71F00" w:rsidRPr="00181E4C">
              <w:rPr>
                <w:b/>
                <w:bCs/>
                <w:sz w:val="24"/>
              </w:rPr>
              <w:t>reģionu</w:t>
            </w:r>
            <w:r w:rsidR="00B71F00" w:rsidRPr="00181E4C">
              <w:rPr>
                <w:sz w:val="24"/>
              </w:rPr>
              <w:t xml:space="preserve"> </w:t>
            </w:r>
            <w:r w:rsidR="00B71F00" w:rsidRPr="00181E4C">
              <w:rPr>
                <w:b/>
                <w:bCs/>
                <w:sz w:val="24"/>
              </w:rPr>
              <w:t>robežu jautājums tika saskaņots gan no pašvaldību puses, gan plānošanas reģionu puses</w:t>
            </w:r>
            <w:r w:rsidR="00AC5298" w:rsidRPr="00181E4C">
              <w:rPr>
                <w:color w:val="000000" w:themeColor="text1"/>
                <w:sz w:val="24"/>
              </w:rPr>
              <w:t xml:space="preserve">. Vienlaikus </w:t>
            </w:r>
            <w:r w:rsidR="00134A70" w:rsidRPr="00181E4C">
              <w:rPr>
                <w:b/>
                <w:bCs/>
                <w:color w:val="000000" w:themeColor="text1"/>
                <w:sz w:val="24"/>
              </w:rPr>
              <w:t>saskaņojums tika saņemts arī no</w:t>
            </w:r>
            <w:r w:rsidR="00AC5298" w:rsidRPr="00181E4C">
              <w:rPr>
                <w:b/>
                <w:bCs/>
                <w:color w:val="000000" w:themeColor="text1"/>
                <w:sz w:val="24"/>
              </w:rPr>
              <w:t xml:space="preserve"> pašvaldī</w:t>
            </w:r>
            <w:r w:rsidR="00711F6F" w:rsidRPr="00181E4C">
              <w:rPr>
                <w:b/>
                <w:bCs/>
                <w:color w:val="000000" w:themeColor="text1"/>
                <w:sz w:val="24"/>
              </w:rPr>
              <w:t>bas pārstāvošo</w:t>
            </w:r>
            <w:r w:rsidR="00AC5298" w:rsidRPr="00181E4C">
              <w:rPr>
                <w:b/>
                <w:bCs/>
                <w:color w:val="000000" w:themeColor="text1"/>
                <w:sz w:val="24"/>
              </w:rPr>
              <w:t xml:space="preserve"> organizācij</w:t>
            </w:r>
            <w:r w:rsidR="00134A70" w:rsidRPr="00181E4C">
              <w:rPr>
                <w:b/>
                <w:bCs/>
                <w:color w:val="000000" w:themeColor="text1"/>
                <w:sz w:val="24"/>
              </w:rPr>
              <w:t>u puses</w:t>
            </w:r>
            <w:r w:rsidR="00134A70" w:rsidRPr="00181E4C">
              <w:rPr>
                <w:color w:val="000000" w:themeColor="text1"/>
                <w:sz w:val="24"/>
              </w:rPr>
              <w:t xml:space="preserve"> </w:t>
            </w:r>
            <w:r w:rsidR="00AC5298" w:rsidRPr="00181E4C">
              <w:rPr>
                <w:color w:val="000000" w:themeColor="text1"/>
                <w:sz w:val="24"/>
              </w:rPr>
              <w:t xml:space="preserve">– </w:t>
            </w:r>
            <w:r w:rsidR="00134A70" w:rsidRPr="00181E4C">
              <w:rPr>
                <w:color w:val="000000" w:themeColor="text1"/>
                <w:sz w:val="24"/>
              </w:rPr>
              <w:t>Latvijas Pašvaldību savienības</w:t>
            </w:r>
            <w:proofErr w:type="gramStart"/>
            <w:r w:rsidR="00AC5298" w:rsidRPr="00181E4C">
              <w:rPr>
                <w:color w:val="000000" w:themeColor="text1"/>
                <w:sz w:val="24"/>
              </w:rPr>
              <w:t xml:space="preserve"> un</w:t>
            </w:r>
            <w:proofErr w:type="gramEnd"/>
            <w:r w:rsidR="00AC5298" w:rsidRPr="00181E4C">
              <w:rPr>
                <w:color w:val="000000" w:themeColor="text1"/>
                <w:sz w:val="24"/>
              </w:rPr>
              <w:t xml:space="preserve"> </w:t>
            </w:r>
            <w:r w:rsidR="000E0882" w:rsidRPr="00181E4C">
              <w:rPr>
                <w:color w:val="000000" w:themeColor="text1"/>
                <w:sz w:val="24"/>
              </w:rPr>
              <w:t>Reģionālo attīstības centru apvienības</w:t>
            </w:r>
            <w:r w:rsidR="00AC5298" w:rsidRPr="00181E4C">
              <w:rPr>
                <w:color w:val="000000" w:themeColor="text1"/>
                <w:sz w:val="24"/>
              </w:rPr>
              <w:t>.</w:t>
            </w:r>
          </w:p>
        </w:tc>
      </w:tr>
      <w:tr w:rsidR="001E1662" w:rsidRPr="0013168C" w14:paraId="0D2AEE6B" w14:textId="77777777" w:rsidTr="007557DF">
        <w:trPr>
          <w:trHeight w:val="372"/>
          <w:tblCellSpacing w:w="20" w:type="dxa"/>
          <w:jc w:val="center"/>
        </w:trPr>
        <w:tc>
          <w:tcPr>
            <w:tcW w:w="331" w:type="pct"/>
            <w:hideMark/>
          </w:tcPr>
          <w:p w14:paraId="0D555014" w14:textId="77777777" w:rsidR="001E1662" w:rsidRPr="00FB46EB" w:rsidRDefault="001E1662" w:rsidP="001E1662">
            <w:pPr>
              <w:jc w:val="center"/>
              <w:rPr>
                <w:sz w:val="24"/>
              </w:rPr>
            </w:pPr>
            <w:r w:rsidRPr="00FB46EB">
              <w:rPr>
                <w:sz w:val="24"/>
              </w:rPr>
              <w:lastRenderedPageBreak/>
              <w:t>3.</w:t>
            </w:r>
          </w:p>
        </w:tc>
        <w:tc>
          <w:tcPr>
            <w:tcW w:w="1376" w:type="pct"/>
            <w:hideMark/>
          </w:tcPr>
          <w:p w14:paraId="1CEDC3DE" w14:textId="77777777" w:rsidR="001E1662" w:rsidRPr="00FB46EB" w:rsidRDefault="001E1662" w:rsidP="001E1662">
            <w:pPr>
              <w:rPr>
                <w:sz w:val="24"/>
              </w:rPr>
            </w:pPr>
            <w:r w:rsidRPr="00FB46EB">
              <w:rPr>
                <w:sz w:val="24"/>
              </w:rPr>
              <w:t>Projekta izstrādē iesaistītās institūcijas un publiskas personas kapitālsabiedrības</w:t>
            </w:r>
          </w:p>
        </w:tc>
        <w:tc>
          <w:tcPr>
            <w:tcW w:w="3205" w:type="pct"/>
            <w:shd w:val="clear" w:color="auto" w:fill="auto"/>
          </w:tcPr>
          <w:p w14:paraId="687FE2C1" w14:textId="117754E8" w:rsidR="001E1662" w:rsidRPr="00FB46EB" w:rsidRDefault="008E08F0" w:rsidP="001E1662">
            <w:pPr>
              <w:jc w:val="both"/>
              <w:rPr>
                <w:sz w:val="24"/>
              </w:rPr>
            </w:pPr>
            <w:r>
              <w:rPr>
                <w:sz w:val="24"/>
              </w:rPr>
              <w:t>VARAM</w:t>
            </w:r>
            <w:r w:rsidR="00225A2B">
              <w:rPr>
                <w:sz w:val="24"/>
              </w:rPr>
              <w:t>.</w:t>
            </w:r>
          </w:p>
        </w:tc>
      </w:tr>
      <w:tr w:rsidR="001E1662" w:rsidRPr="0013168C" w14:paraId="7832AF1D" w14:textId="77777777" w:rsidTr="007557DF">
        <w:trPr>
          <w:tblCellSpacing w:w="20" w:type="dxa"/>
          <w:jc w:val="center"/>
        </w:trPr>
        <w:tc>
          <w:tcPr>
            <w:tcW w:w="331" w:type="pct"/>
            <w:hideMark/>
          </w:tcPr>
          <w:p w14:paraId="43092C5A" w14:textId="77777777" w:rsidR="001E1662" w:rsidRPr="00FB46EB" w:rsidRDefault="001E1662" w:rsidP="001E1662">
            <w:pPr>
              <w:jc w:val="center"/>
              <w:rPr>
                <w:sz w:val="24"/>
              </w:rPr>
            </w:pPr>
            <w:r w:rsidRPr="00FB46EB">
              <w:rPr>
                <w:sz w:val="24"/>
              </w:rPr>
              <w:t>4.</w:t>
            </w:r>
          </w:p>
        </w:tc>
        <w:tc>
          <w:tcPr>
            <w:tcW w:w="1376" w:type="pct"/>
            <w:hideMark/>
          </w:tcPr>
          <w:p w14:paraId="51F75C59" w14:textId="77777777" w:rsidR="001E1662" w:rsidRPr="00FB46EB" w:rsidRDefault="001E1662" w:rsidP="001E1662">
            <w:pPr>
              <w:jc w:val="both"/>
              <w:rPr>
                <w:sz w:val="24"/>
              </w:rPr>
            </w:pPr>
            <w:r w:rsidRPr="00FB46EB">
              <w:rPr>
                <w:sz w:val="24"/>
              </w:rPr>
              <w:t>Cita informācija</w:t>
            </w:r>
          </w:p>
        </w:tc>
        <w:tc>
          <w:tcPr>
            <w:tcW w:w="3205" w:type="pct"/>
            <w:hideMark/>
          </w:tcPr>
          <w:p w14:paraId="199EB281" w14:textId="2A01044D" w:rsidR="001E1662" w:rsidRPr="008E08F0" w:rsidRDefault="008E08F0" w:rsidP="001E1662">
            <w:pPr>
              <w:jc w:val="both"/>
              <w:rPr>
                <w:sz w:val="24"/>
              </w:rPr>
            </w:pPr>
            <w:r w:rsidRPr="008E08F0">
              <w:rPr>
                <w:sz w:val="24"/>
              </w:rPr>
              <w:t>Nav</w:t>
            </w:r>
            <w:r w:rsidR="00225A2B">
              <w:rPr>
                <w:sz w:val="24"/>
              </w:rPr>
              <w:t>.</w:t>
            </w:r>
          </w:p>
        </w:tc>
      </w:tr>
    </w:tbl>
    <w:p w14:paraId="5F6204F5" w14:textId="77777777" w:rsidR="001E1662" w:rsidRPr="00FB46EB" w:rsidRDefault="001E1662" w:rsidP="007557DF">
      <w:pPr>
        <w:shd w:val="clear" w:color="auto" w:fill="FFFFFF"/>
        <w:rPr>
          <w:sz w:val="24"/>
        </w:rPr>
      </w:pPr>
    </w:p>
    <w:tbl>
      <w:tblPr>
        <w:tblW w:w="5052"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4" w:type="dxa"/>
          <w:left w:w="24" w:type="dxa"/>
          <w:bottom w:w="24" w:type="dxa"/>
          <w:right w:w="24" w:type="dxa"/>
        </w:tblCellMar>
        <w:tblLook w:val="04A0" w:firstRow="1" w:lastRow="0" w:firstColumn="1" w:lastColumn="0" w:noHBand="0" w:noVBand="1"/>
      </w:tblPr>
      <w:tblGrid>
        <w:gridCol w:w="807"/>
        <w:gridCol w:w="3236"/>
        <w:gridCol w:w="5106"/>
      </w:tblGrid>
      <w:tr w:rsidR="001E1662" w:rsidRPr="0013168C" w14:paraId="171B25C0" w14:textId="77777777" w:rsidTr="007557DF">
        <w:trPr>
          <w:trHeight w:val="444"/>
          <w:tblCellSpacing w:w="20" w:type="dxa"/>
          <w:jc w:val="center"/>
        </w:trPr>
        <w:tc>
          <w:tcPr>
            <w:tcW w:w="4956" w:type="pct"/>
            <w:gridSpan w:val="3"/>
            <w:vAlign w:val="center"/>
            <w:hideMark/>
          </w:tcPr>
          <w:p w14:paraId="4E651673" w14:textId="77777777" w:rsidR="001E1662" w:rsidRPr="00FB46EB" w:rsidRDefault="001E1662" w:rsidP="001E1662">
            <w:pPr>
              <w:jc w:val="center"/>
              <w:rPr>
                <w:b/>
                <w:bCs/>
                <w:sz w:val="24"/>
              </w:rPr>
            </w:pPr>
            <w:r w:rsidRPr="00FB46EB">
              <w:rPr>
                <w:b/>
                <w:bCs/>
                <w:sz w:val="24"/>
              </w:rPr>
              <w:t>II. Tiesību akta projekta ietekme uz sabiedrību, tautsaimniecības attīstību un administratīvo slogu</w:t>
            </w:r>
          </w:p>
        </w:tc>
      </w:tr>
      <w:tr w:rsidR="001E1662" w:rsidRPr="0013168C" w14:paraId="07EA2562" w14:textId="77777777" w:rsidTr="007557DF">
        <w:trPr>
          <w:trHeight w:val="372"/>
          <w:tblCellSpacing w:w="20" w:type="dxa"/>
          <w:jc w:val="center"/>
        </w:trPr>
        <w:tc>
          <w:tcPr>
            <w:tcW w:w="412" w:type="pct"/>
            <w:hideMark/>
          </w:tcPr>
          <w:p w14:paraId="078406C7" w14:textId="77777777" w:rsidR="001E1662" w:rsidRPr="00FB46EB" w:rsidRDefault="001E1662" w:rsidP="001E1662">
            <w:pPr>
              <w:jc w:val="center"/>
              <w:rPr>
                <w:sz w:val="24"/>
              </w:rPr>
            </w:pPr>
            <w:r w:rsidRPr="00FB46EB">
              <w:rPr>
                <w:sz w:val="24"/>
              </w:rPr>
              <w:t>1.</w:t>
            </w:r>
          </w:p>
        </w:tc>
        <w:tc>
          <w:tcPr>
            <w:tcW w:w="1762" w:type="pct"/>
            <w:hideMark/>
          </w:tcPr>
          <w:p w14:paraId="6F04B377" w14:textId="2D955BCA" w:rsidR="001E1662" w:rsidRPr="00FB46EB" w:rsidRDefault="001E1662" w:rsidP="001E1662">
            <w:pPr>
              <w:rPr>
                <w:sz w:val="24"/>
              </w:rPr>
            </w:pPr>
            <w:r w:rsidRPr="00FB46EB">
              <w:rPr>
                <w:sz w:val="24"/>
              </w:rPr>
              <w:t>Sabiedrības mērķgrupas, kuras tiesiskais regulējums ietekmē</w:t>
            </w:r>
            <w:r w:rsidR="00D169B2">
              <w:rPr>
                <w:sz w:val="24"/>
              </w:rPr>
              <w:t>,</w:t>
            </w:r>
            <w:r w:rsidRPr="00FB46EB">
              <w:rPr>
                <w:sz w:val="24"/>
              </w:rPr>
              <w:t xml:space="preserve"> vai varētu ietekmēt</w:t>
            </w:r>
          </w:p>
        </w:tc>
        <w:tc>
          <w:tcPr>
            <w:tcW w:w="2738" w:type="pct"/>
            <w:hideMark/>
          </w:tcPr>
          <w:p w14:paraId="391F7C23" w14:textId="4226B02B" w:rsidR="001E1662" w:rsidRPr="00FB46EB" w:rsidRDefault="00225A2B" w:rsidP="001E1662">
            <w:pPr>
              <w:jc w:val="both"/>
              <w:rPr>
                <w:sz w:val="24"/>
              </w:rPr>
            </w:pPr>
            <w:r w:rsidRPr="001E5F4A">
              <w:rPr>
                <w:color w:val="000000" w:themeColor="text1"/>
                <w:sz w:val="24"/>
              </w:rPr>
              <w:t xml:space="preserve">Noteikumu projekts ietekmēs </w:t>
            </w:r>
            <w:r w:rsidR="001E5F4A">
              <w:rPr>
                <w:color w:val="000000" w:themeColor="text1"/>
                <w:sz w:val="24"/>
              </w:rPr>
              <w:t xml:space="preserve">plānošanas reģionus un </w:t>
            </w:r>
            <w:r w:rsidRPr="001E5F4A">
              <w:rPr>
                <w:color w:val="000000" w:themeColor="text1"/>
                <w:sz w:val="24"/>
              </w:rPr>
              <w:t xml:space="preserve">pašvaldības, kuras skar </w:t>
            </w:r>
            <w:r w:rsidR="00661BF8" w:rsidRPr="001E5F4A">
              <w:rPr>
                <w:color w:val="000000" w:themeColor="text1"/>
                <w:sz w:val="24"/>
              </w:rPr>
              <w:t>plānošanas</w:t>
            </w:r>
            <w:r w:rsidR="007557DF" w:rsidRPr="001E5F4A">
              <w:rPr>
                <w:color w:val="000000" w:themeColor="text1"/>
                <w:sz w:val="24"/>
              </w:rPr>
              <w:t xml:space="preserve"> reģionu robežu izmaiņas</w:t>
            </w:r>
            <w:r w:rsidRPr="001E5F4A">
              <w:rPr>
                <w:color w:val="000000" w:themeColor="text1"/>
                <w:sz w:val="24"/>
              </w:rPr>
              <w:t>.</w:t>
            </w:r>
          </w:p>
        </w:tc>
      </w:tr>
      <w:tr w:rsidR="001E1662" w:rsidRPr="0013168C" w14:paraId="26E0F470" w14:textId="77777777" w:rsidTr="007557DF">
        <w:trPr>
          <w:trHeight w:val="408"/>
          <w:tblCellSpacing w:w="20" w:type="dxa"/>
          <w:jc w:val="center"/>
        </w:trPr>
        <w:tc>
          <w:tcPr>
            <w:tcW w:w="412" w:type="pct"/>
            <w:hideMark/>
          </w:tcPr>
          <w:p w14:paraId="3CA8CBD6" w14:textId="77777777" w:rsidR="001E1662" w:rsidRPr="00FB46EB" w:rsidRDefault="001E1662" w:rsidP="001E1662">
            <w:pPr>
              <w:jc w:val="center"/>
              <w:rPr>
                <w:sz w:val="24"/>
              </w:rPr>
            </w:pPr>
            <w:r w:rsidRPr="00FB46EB">
              <w:rPr>
                <w:sz w:val="24"/>
              </w:rPr>
              <w:t>2.</w:t>
            </w:r>
          </w:p>
        </w:tc>
        <w:tc>
          <w:tcPr>
            <w:tcW w:w="1762" w:type="pct"/>
            <w:hideMark/>
          </w:tcPr>
          <w:p w14:paraId="32A0A32A" w14:textId="77777777" w:rsidR="001E1662" w:rsidRPr="00FB46EB" w:rsidRDefault="001E1662" w:rsidP="001E1662">
            <w:pPr>
              <w:rPr>
                <w:sz w:val="24"/>
              </w:rPr>
            </w:pPr>
            <w:r w:rsidRPr="00FB46EB">
              <w:rPr>
                <w:sz w:val="24"/>
              </w:rPr>
              <w:t>Tiesiskā regulējuma ietekme uz tautsaimniecību un administratīvo slogu</w:t>
            </w:r>
          </w:p>
        </w:tc>
        <w:tc>
          <w:tcPr>
            <w:tcW w:w="2738" w:type="pct"/>
          </w:tcPr>
          <w:p w14:paraId="3CDA89B0" w14:textId="4F7A642B" w:rsidR="001E1662" w:rsidRPr="00FB46EB" w:rsidRDefault="001E1662" w:rsidP="001E1662">
            <w:pPr>
              <w:jc w:val="both"/>
              <w:rPr>
                <w:sz w:val="24"/>
              </w:rPr>
            </w:pPr>
          </w:p>
        </w:tc>
      </w:tr>
      <w:tr w:rsidR="001E1662" w:rsidRPr="0013168C" w14:paraId="3632473E" w14:textId="77777777" w:rsidTr="007557DF">
        <w:trPr>
          <w:trHeight w:val="408"/>
          <w:tblCellSpacing w:w="20" w:type="dxa"/>
          <w:jc w:val="center"/>
        </w:trPr>
        <w:tc>
          <w:tcPr>
            <w:tcW w:w="412" w:type="pct"/>
            <w:hideMark/>
          </w:tcPr>
          <w:p w14:paraId="1F0E3BD0" w14:textId="77777777" w:rsidR="001E1662" w:rsidRPr="00FB46EB" w:rsidRDefault="001E1662" w:rsidP="001E1662">
            <w:pPr>
              <w:jc w:val="center"/>
              <w:rPr>
                <w:sz w:val="24"/>
              </w:rPr>
            </w:pPr>
            <w:bookmarkStart w:id="2" w:name="_Hlk40087601"/>
            <w:r w:rsidRPr="00FB46EB">
              <w:rPr>
                <w:sz w:val="24"/>
              </w:rPr>
              <w:t>3.</w:t>
            </w:r>
          </w:p>
        </w:tc>
        <w:tc>
          <w:tcPr>
            <w:tcW w:w="1762" w:type="pct"/>
            <w:hideMark/>
          </w:tcPr>
          <w:p w14:paraId="00196D36" w14:textId="77777777" w:rsidR="001E1662" w:rsidRPr="00FB46EB" w:rsidRDefault="001E1662" w:rsidP="001E1662">
            <w:pPr>
              <w:rPr>
                <w:sz w:val="24"/>
              </w:rPr>
            </w:pPr>
            <w:r w:rsidRPr="00FB46EB">
              <w:rPr>
                <w:sz w:val="24"/>
              </w:rPr>
              <w:t>Administratīvo izmaksu monetārs novērtējums</w:t>
            </w:r>
          </w:p>
        </w:tc>
        <w:tc>
          <w:tcPr>
            <w:tcW w:w="2738" w:type="pct"/>
            <w:hideMark/>
          </w:tcPr>
          <w:p w14:paraId="6A7F7181" w14:textId="77777777" w:rsidR="001E1662" w:rsidRPr="00FB46EB" w:rsidRDefault="001E1662" w:rsidP="001E1662">
            <w:pPr>
              <w:jc w:val="both"/>
              <w:rPr>
                <w:sz w:val="24"/>
              </w:rPr>
            </w:pPr>
            <w:r w:rsidRPr="00FB46EB">
              <w:rPr>
                <w:sz w:val="24"/>
              </w:rPr>
              <w:t>Noteikumu projekts šo jomu neskar.</w:t>
            </w:r>
          </w:p>
        </w:tc>
      </w:tr>
      <w:bookmarkEnd w:id="2"/>
      <w:tr w:rsidR="001E1662" w:rsidRPr="0013168C" w14:paraId="1ADF0C62" w14:textId="77777777" w:rsidTr="007557DF">
        <w:trPr>
          <w:trHeight w:val="408"/>
          <w:tblCellSpacing w:w="20" w:type="dxa"/>
          <w:jc w:val="center"/>
        </w:trPr>
        <w:tc>
          <w:tcPr>
            <w:tcW w:w="412" w:type="pct"/>
          </w:tcPr>
          <w:p w14:paraId="41E3F3C9" w14:textId="77777777" w:rsidR="001E1662" w:rsidRPr="00FB46EB" w:rsidRDefault="001E1662" w:rsidP="001E1662">
            <w:pPr>
              <w:jc w:val="center"/>
              <w:rPr>
                <w:sz w:val="24"/>
              </w:rPr>
            </w:pPr>
            <w:r w:rsidRPr="00FB46EB">
              <w:rPr>
                <w:sz w:val="24"/>
              </w:rPr>
              <w:t>4.</w:t>
            </w:r>
          </w:p>
        </w:tc>
        <w:tc>
          <w:tcPr>
            <w:tcW w:w="1762" w:type="pct"/>
          </w:tcPr>
          <w:p w14:paraId="610C2CD3" w14:textId="77777777" w:rsidR="001E1662" w:rsidRPr="00FB46EB" w:rsidRDefault="001E1662" w:rsidP="001E1662">
            <w:pPr>
              <w:rPr>
                <w:sz w:val="24"/>
              </w:rPr>
            </w:pPr>
            <w:r w:rsidRPr="00FB46EB">
              <w:rPr>
                <w:sz w:val="24"/>
              </w:rPr>
              <w:t>Atbilstības izmaksu monetārs novērtējums</w:t>
            </w:r>
          </w:p>
        </w:tc>
        <w:tc>
          <w:tcPr>
            <w:tcW w:w="2738" w:type="pct"/>
          </w:tcPr>
          <w:p w14:paraId="2B208D72" w14:textId="77777777" w:rsidR="001E1662" w:rsidRPr="00FB46EB" w:rsidRDefault="001E1662" w:rsidP="001E1662">
            <w:pPr>
              <w:pStyle w:val="CommentText"/>
              <w:spacing w:after="0"/>
              <w:rPr>
                <w:rFonts w:ascii="Times New Roman" w:hAnsi="Times New Roman" w:cs="Times New Roman"/>
                <w:sz w:val="24"/>
                <w:szCs w:val="24"/>
              </w:rPr>
            </w:pPr>
            <w:r w:rsidRPr="00FB46EB">
              <w:rPr>
                <w:rFonts w:ascii="Times New Roman" w:eastAsia="Times New Roman" w:hAnsi="Times New Roman" w:cs="Times New Roman"/>
                <w:sz w:val="24"/>
                <w:szCs w:val="24"/>
                <w:lang w:eastAsia="lv-LV"/>
              </w:rPr>
              <w:t>Noteikumu projekts</w:t>
            </w:r>
            <w:r w:rsidRPr="00FB46EB">
              <w:rPr>
                <w:rFonts w:ascii="Times New Roman" w:hAnsi="Times New Roman" w:cs="Times New Roman"/>
                <w:sz w:val="24"/>
                <w:szCs w:val="24"/>
              </w:rPr>
              <w:t xml:space="preserve"> šo jomu neskar</w:t>
            </w:r>
            <w:r w:rsidRPr="00FB46EB">
              <w:rPr>
                <w:rFonts w:ascii="Times New Roman" w:eastAsiaTheme="minorEastAsia" w:hAnsi="Times New Roman" w:cs="Times New Roman"/>
                <w:sz w:val="24"/>
                <w:szCs w:val="24"/>
                <w:lang w:eastAsia="lv-LV"/>
              </w:rPr>
              <w:t>.</w:t>
            </w:r>
          </w:p>
        </w:tc>
      </w:tr>
      <w:tr w:rsidR="001E1662" w:rsidRPr="0013168C" w14:paraId="78A03D5E" w14:textId="77777777" w:rsidTr="007557DF">
        <w:trPr>
          <w:trHeight w:val="276"/>
          <w:tblCellSpacing w:w="20" w:type="dxa"/>
          <w:jc w:val="center"/>
        </w:trPr>
        <w:tc>
          <w:tcPr>
            <w:tcW w:w="412" w:type="pct"/>
            <w:hideMark/>
          </w:tcPr>
          <w:p w14:paraId="79EAC764" w14:textId="77777777" w:rsidR="001E1662" w:rsidRPr="00FB46EB" w:rsidRDefault="001E1662" w:rsidP="001E1662">
            <w:pPr>
              <w:jc w:val="center"/>
              <w:rPr>
                <w:sz w:val="24"/>
              </w:rPr>
            </w:pPr>
            <w:r w:rsidRPr="00FB46EB">
              <w:rPr>
                <w:sz w:val="24"/>
              </w:rPr>
              <w:t>5.</w:t>
            </w:r>
          </w:p>
        </w:tc>
        <w:tc>
          <w:tcPr>
            <w:tcW w:w="1762" w:type="pct"/>
            <w:hideMark/>
          </w:tcPr>
          <w:p w14:paraId="3EF04595" w14:textId="77777777" w:rsidR="001E1662" w:rsidRPr="00FB46EB" w:rsidRDefault="001E1662" w:rsidP="001E1662">
            <w:pPr>
              <w:rPr>
                <w:sz w:val="24"/>
              </w:rPr>
            </w:pPr>
            <w:r w:rsidRPr="00FB46EB">
              <w:rPr>
                <w:sz w:val="24"/>
              </w:rPr>
              <w:t>Cita informācija</w:t>
            </w:r>
          </w:p>
        </w:tc>
        <w:tc>
          <w:tcPr>
            <w:tcW w:w="2738" w:type="pct"/>
            <w:hideMark/>
          </w:tcPr>
          <w:p w14:paraId="22AA4185" w14:textId="11FFEF4B" w:rsidR="001E1662" w:rsidRPr="00FB46EB" w:rsidRDefault="001E1662" w:rsidP="001E1662">
            <w:pPr>
              <w:rPr>
                <w:sz w:val="24"/>
              </w:rPr>
            </w:pPr>
            <w:r w:rsidRPr="00FB46EB">
              <w:rPr>
                <w:sz w:val="24"/>
              </w:rPr>
              <w:t>Nav</w:t>
            </w:r>
            <w:r w:rsidR="001E5F4A">
              <w:rPr>
                <w:sz w:val="24"/>
              </w:rPr>
              <w:t>.</w:t>
            </w:r>
          </w:p>
        </w:tc>
      </w:tr>
    </w:tbl>
    <w:p w14:paraId="365F25E0" w14:textId="77777777" w:rsidR="001E1662" w:rsidRPr="00FB46EB" w:rsidRDefault="001E1662" w:rsidP="001E1662">
      <w:pPr>
        <w:shd w:val="clear" w:color="auto" w:fill="FFFFFF"/>
        <w:ind w:firstLine="301"/>
        <w:rPr>
          <w:sz w:val="24"/>
        </w:rPr>
      </w:pPr>
    </w:p>
    <w:tbl>
      <w:tblPr>
        <w:tblW w:w="5083"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9205"/>
      </w:tblGrid>
      <w:tr w:rsidR="001E1662" w:rsidRPr="0013168C" w14:paraId="6906F995" w14:textId="77777777" w:rsidTr="007557DF">
        <w:trPr>
          <w:tblCellSpacing w:w="20" w:type="dxa"/>
          <w:jc w:val="center"/>
        </w:trPr>
        <w:tc>
          <w:tcPr>
            <w:tcW w:w="9125" w:type="dxa"/>
            <w:hideMark/>
          </w:tcPr>
          <w:p w14:paraId="7B3CDD69" w14:textId="77777777" w:rsidR="001E1662" w:rsidRPr="00FB46EB" w:rsidRDefault="001E1662" w:rsidP="001E1662">
            <w:pPr>
              <w:jc w:val="center"/>
              <w:rPr>
                <w:b/>
                <w:bCs/>
                <w:iCs/>
                <w:sz w:val="24"/>
                <w:highlight w:val="yellow"/>
              </w:rPr>
            </w:pPr>
            <w:r w:rsidRPr="00FB46EB">
              <w:rPr>
                <w:b/>
                <w:bCs/>
                <w:iCs/>
                <w:color w:val="0D0D0D" w:themeColor="text1" w:themeTint="F2"/>
                <w:sz w:val="24"/>
              </w:rPr>
              <w:t>III. Tiesību akta projekta ietekme uz valsts budžetu un pašvaldību budžetiem</w:t>
            </w:r>
          </w:p>
        </w:tc>
      </w:tr>
      <w:tr w:rsidR="001E5F4A" w:rsidRPr="0013168C" w14:paraId="1611C658" w14:textId="77777777" w:rsidTr="007562EF">
        <w:trPr>
          <w:tblCellSpacing w:w="20" w:type="dxa"/>
          <w:jc w:val="center"/>
        </w:trPr>
        <w:tc>
          <w:tcPr>
            <w:tcW w:w="9125" w:type="dxa"/>
            <w:vAlign w:val="center"/>
          </w:tcPr>
          <w:p w14:paraId="64AB2E08" w14:textId="2B8B170C" w:rsidR="001E5F4A" w:rsidRPr="00FB46EB" w:rsidRDefault="001E5F4A" w:rsidP="001E5F4A">
            <w:pPr>
              <w:jc w:val="center"/>
              <w:rPr>
                <w:b/>
                <w:bCs/>
                <w:iCs/>
                <w:color w:val="0D0D0D" w:themeColor="text1" w:themeTint="F2"/>
                <w:sz w:val="24"/>
              </w:rPr>
            </w:pPr>
            <w:r>
              <w:rPr>
                <w:iCs/>
                <w:sz w:val="24"/>
              </w:rPr>
              <w:t>Noteikumu projekts šo jomu neskar.</w:t>
            </w:r>
          </w:p>
        </w:tc>
      </w:tr>
    </w:tbl>
    <w:p w14:paraId="06D789C4" w14:textId="77777777" w:rsidR="001E1662" w:rsidRPr="00FB46EB" w:rsidRDefault="001E1662" w:rsidP="001E1662">
      <w:pPr>
        <w:shd w:val="clear" w:color="auto" w:fill="FFFFFF"/>
        <w:rPr>
          <w:sz w:val="24"/>
        </w:rPr>
      </w:pPr>
    </w:p>
    <w:tbl>
      <w:tblPr>
        <w:tblW w:w="5083"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736"/>
        <w:gridCol w:w="2714"/>
        <w:gridCol w:w="5755"/>
      </w:tblGrid>
      <w:tr w:rsidR="001E1662" w:rsidRPr="0013168C" w14:paraId="6BF9FCB8" w14:textId="77777777" w:rsidTr="007557DF">
        <w:trPr>
          <w:tblCellSpacing w:w="20" w:type="dxa"/>
          <w:jc w:val="center"/>
        </w:trPr>
        <w:tc>
          <w:tcPr>
            <w:tcW w:w="4957" w:type="pct"/>
            <w:gridSpan w:val="3"/>
            <w:vAlign w:val="center"/>
            <w:hideMark/>
          </w:tcPr>
          <w:p w14:paraId="15CCC6F9" w14:textId="77777777" w:rsidR="001E1662" w:rsidRPr="00FB46EB" w:rsidRDefault="001E1662" w:rsidP="001E1662">
            <w:pPr>
              <w:ind w:firstLine="301"/>
              <w:jc w:val="center"/>
              <w:rPr>
                <w:b/>
                <w:bCs/>
                <w:color w:val="000000" w:themeColor="text1"/>
                <w:sz w:val="24"/>
              </w:rPr>
            </w:pPr>
            <w:r w:rsidRPr="00FB46EB">
              <w:rPr>
                <w:b/>
                <w:bCs/>
                <w:color w:val="000000" w:themeColor="text1"/>
                <w:sz w:val="24"/>
              </w:rPr>
              <w:t>IV. Tiesību akta projekta ietekme uz spēkā esošo tiesību normu sistēmu</w:t>
            </w:r>
          </w:p>
        </w:tc>
      </w:tr>
      <w:tr w:rsidR="001E1662" w:rsidRPr="0013168C" w14:paraId="0C22D49C" w14:textId="77777777" w:rsidTr="007557DF">
        <w:trPr>
          <w:tblCellSpacing w:w="20" w:type="dxa"/>
          <w:jc w:val="center"/>
        </w:trPr>
        <w:tc>
          <w:tcPr>
            <w:tcW w:w="371" w:type="pct"/>
            <w:tcBorders>
              <w:right w:val="outset" w:sz="6" w:space="0" w:color="auto"/>
            </w:tcBorders>
          </w:tcPr>
          <w:p w14:paraId="70611CDF" w14:textId="77777777" w:rsidR="001E1662" w:rsidRPr="00FB46EB" w:rsidRDefault="001E1662" w:rsidP="001E1662">
            <w:pPr>
              <w:ind w:firstLine="300"/>
              <w:jc w:val="both"/>
              <w:rPr>
                <w:bCs/>
                <w:color w:val="000000" w:themeColor="text1"/>
                <w:sz w:val="24"/>
              </w:rPr>
            </w:pPr>
            <w:r w:rsidRPr="00FB46EB">
              <w:rPr>
                <w:sz w:val="24"/>
              </w:rPr>
              <w:t>1.</w:t>
            </w:r>
          </w:p>
        </w:tc>
        <w:tc>
          <w:tcPr>
            <w:tcW w:w="1465" w:type="pct"/>
            <w:tcBorders>
              <w:left w:val="outset" w:sz="6" w:space="0" w:color="auto"/>
              <w:right w:val="outset" w:sz="6" w:space="0" w:color="auto"/>
            </w:tcBorders>
          </w:tcPr>
          <w:p w14:paraId="589D84EE" w14:textId="77777777" w:rsidR="001E1662" w:rsidRPr="00FB46EB" w:rsidRDefault="001E1662" w:rsidP="00AB1608">
            <w:pPr>
              <w:rPr>
                <w:sz w:val="24"/>
              </w:rPr>
            </w:pPr>
            <w:r w:rsidRPr="00FB46EB">
              <w:rPr>
                <w:sz w:val="24"/>
              </w:rPr>
              <w:t>Saistītie tiesību aktu projekti</w:t>
            </w:r>
          </w:p>
        </w:tc>
        <w:tc>
          <w:tcPr>
            <w:tcW w:w="3077" w:type="pct"/>
            <w:tcBorders>
              <w:left w:val="outset" w:sz="6" w:space="0" w:color="auto"/>
            </w:tcBorders>
            <w:vAlign w:val="center"/>
          </w:tcPr>
          <w:p w14:paraId="2E018A49" w14:textId="1BE39D1E" w:rsidR="001E1662" w:rsidRPr="00FB46EB" w:rsidRDefault="008E08F0" w:rsidP="001E1662">
            <w:pPr>
              <w:widowControl w:val="0"/>
              <w:jc w:val="both"/>
              <w:rPr>
                <w:sz w:val="24"/>
                <w:shd w:val="clear" w:color="auto" w:fill="FFFFFF"/>
              </w:rPr>
            </w:pPr>
            <w:r>
              <w:rPr>
                <w:sz w:val="24"/>
              </w:rPr>
              <w:t xml:space="preserve">Noteikumu projekts tiešā veidā saistīts ar MK noteikumiem Nr. 391, kuri, stājoties spēkā Noteikumu projektam, zaudēs </w:t>
            </w:r>
            <w:r w:rsidR="00AB1608">
              <w:rPr>
                <w:sz w:val="24"/>
              </w:rPr>
              <w:t xml:space="preserve">savu </w:t>
            </w:r>
            <w:r>
              <w:rPr>
                <w:sz w:val="24"/>
              </w:rPr>
              <w:t>spēku.</w:t>
            </w:r>
          </w:p>
        </w:tc>
      </w:tr>
      <w:tr w:rsidR="001E1662" w:rsidRPr="0013168C" w14:paraId="3A4599D6" w14:textId="77777777" w:rsidTr="007557DF">
        <w:trPr>
          <w:tblCellSpacing w:w="20" w:type="dxa"/>
          <w:jc w:val="center"/>
        </w:trPr>
        <w:tc>
          <w:tcPr>
            <w:tcW w:w="371" w:type="pct"/>
            <w:tcBorders>
              <w:right w:val="outset" w:sz="6" w:space="0" w:color="auto"/>
            </w:tcBorders>
          </w:tcPr>
          <w:p w14:paraId="2F432017" w14:textId="77777777" w:rsidR="001E1662" w:rsidRPr="00FB46EB" w:rsidRDefault="001E1662" w:rsidP="001E1662">
            <w:pPr>
              <w:ind w:firstLine="300"/>
              <w:jc w:val="both"/>
              <w:rPr>
                <w:sz w:val="24"/>
                <w:shd w:val="clear" w:color="auto" w:fill="FFFFFF"/>
              </w:rPr>
            </w:pPr>
            <w:r w:rsidRPr="00FB46EB">
              <w:rPr>
                <w:sz w:val="24"/>
              </w:rPr>
              <w:t>2.</w:t>
            </w:r>
          </w:p>
        </w:tc>
        <w:tc>
          <w:tcPr>
            <w:tcW w:w="1465" w:type="pct"/>
            <w:tcBorders>
              <w:left w:val="outset" w:sz="6" w:space="0" w:color="auto"/>
              <w:right w:val="outset" w:sz="6" w:space="0" w:color="auto"/>
            </w:tcBorders>
            <w:vAlign w:val="center"/>
          </w:tcPr>
          <w:p w14:paraId="3D32EDC5" w14:textId="77777777" w:rsidR="001E1662" w:rsidRPr="00FB46EB" w:rsidRDefault="001E1662" w:rsidP="001E1662">
            <w:pPr>
              <w:jc w:val="both"/>
              <w:rPr>
                <w:sz w:val="24"/>
              </w:rPr>
            </w:pPr>
            <w:r w:rsidRPr="00FB46EB">
              <w:rPr>
                <w:sz w:val="24"/>
              </w:rPr>
              <w:t>Atbildīgā institūcija</w:t>
            </w:r>
          </w:p>
        </w:tc>
        <w:tc>
          <w:tcPr>
            <w:tcW w:w="3077" w:type="pct"/>
            <w:tcBorders>
              <w:left w:val="outset" w:sz="6" w:space="0" w:color="auto"/>
            </w:tcBorders>
            <w:vAlign w:val="center"/>
          </w:tcPr>
          <w:p w14:paraId="65D8691E" w14:textId="67DD1B71" w:rsidR="001E1662" w:rsidRPr="00FB46EB" w:rsidRDefault="008E08F0" w:rsidP="001E1662">
            <w:pPr>
              <w:jc w:val="both"/>
              <w:rPr>
                <w:sz w:val="24"/>
                <w:shd w:val="clear" w:color="auto" w:fill="FFFFFF"/>
              </w:rPr>
            </w:pPr>
            <w:r>
              <w:rPr>
                <w:sz w:val="24"/>
                <w:shd w:val="clear" w:color="auto" w:fill="FFFFFF"/>
              </w:rPr>
              <w:t>VARAM</w:t>
            </w:r>
            <w:r w:rsidR="00AB1608">
              <w:rPr>
                <w:sz w:val="24"/>
                <w:shd w:val="clear" w:color="auto" w:fill="FFFFFF"/>
              </w:rPr>
              <w:t>.</w:t>
            </w:r>
          </w:p>
        </w:tc>
      </w:tr>
      <w:tr w:rsidR="001E1662" w:rsidRPr="0013168C" w14:paraId="2C627C73" w14:textId="77777777" w:rsidTr="007557DF">
        <w:trPr>
          <w:tblCellSpacing w:w="20" w:type="dxa"/>
          <w:jc w:val="center"/>
        </w:trPr>
        <w:tc>
          <w:tcPr>
            <w:tcW w:w="371" w:type="pct"/>
            <w:tcBorders>
              <w:right w:val="outset" w:sz="6" w:space="0" w:color="auto"/>
            </w:tcBorders>
          </w:tcPr>
          <w:p w14:paraId="1B2B7CD6" w14:textId="77777777" w:rsidR="001E1662" w:rsidRPr="00FB46EB" w:rsidRDefault="001E1662" w:rsidP="001E1662">
            <w:pPr>
              <w:ind w:firstLine="300"/>
              <w:jc w:val="both"/>
              <w:rPr>
                <w:sz w:val="24"/>
                <w:shd w:val="clear" w:color="auto" w:fill="FFFFFF"/>
              </w:rPr>
            </w:pPr>
            <w:r w:rsidRPr="00FB46EB">
              <w:rPr>
                <w:sz w:val="24"/>
              </w:rPr>
              <w:t>3.</w:t>
            </w:r>
          </w:p>
        </w:tc>
        <w:tc>
          <w:tcPr>
            <w:tcW w:w="1465" w:type="pct"/>
            <w:tcBorders>
              <w:left w:val="outset" w:sz="6" w:space="0" w:color="auto"/>
              <w:right w:val="outset" w:sz="6" w:space="0" w:color="auto"/>
            </w:tcBorders>
            <w:vAlign w:val="center"/>
          </w:tcPr>
          <w:p w14:paraId="6E60EC44" w14:textId="77777777" w:rsidR="001E1662" w:rsidRPr="00FB46EB" w:rsidRDefault="001E1662" w:rsidP="001E1662">
            <w:pPr>
              <w:jc w:val="both"/>
              <w:rPr>
                <w:sz w:val="24"/>
              </w:rPr>
            </w:pPr>
            <w:r w:rsidRPr="00FB46EB">
              <w:rPr>
                <w:sz w:val="24"/>
              </w:rPr>
              <w:t>Cita informācija</w:t>
            </w:r>
          </w:p>
        </w:tc>
        <w:tc>
          <w:tcPr>
            <w:tcW w:w="3077" w:type="pct"/>
            <w:tcBorders>
              <w:left w:val="outset" w:sz="6" w:space="0" w:color="auto"/>
            </w:tcBorders>
            <w:vAlign w:val="center"/>
          </w:tcPr>
          <w:p w14:paraId="1754D455" w14:textId="1060AD18" w:rsidR="001E1662" w:rsidRPr="00FB46EB" w:rsidRDefault="001E1662" w:rsidP="001E1662">
            <w:pPr>
              <w:jc w:val="both"/>
              <w:rPr>
                <w:sz w:val="24"/>
                <w:shd w:val="clear" w:color="auto" w:fill="FFFFFF"/>
              </w:rPr>
            </w:pPr>
            <w:r w:rsidRPr="00FB46EB">
              <w:rPr>
                <w:sz w:val="24"/>
                <w:shd w:val="clear" w:color="auto" w:fill="FFFFFF"/>
              </w:rPr>
              <w:t>Nav</w:t>
            </w:r>
            <w:r w:rsidR="00AB1608">
              <w:rPr>
                <w:sz w:val="24"/>
                <w:shd w:val="clear" w:color="auto" w:fill="FFFFFF"/>
              </w:rPr>
              <w:t>.</w:t>
            </w:r>
          </w:p>
        </w:tc>
      </w:tr>
    </w:tbl>
    <w:p w14:paraId="594D0AC3" w14:textId="77777777" w:rsidR="001E1662" w:rsidRPr="00FB46EB" w:rsidRDefault="001E1662" w:rsidP="001E1662">
      <w:pPr>
        <w:shd w:val="clear" w:color="auto" w:fill="FFFFFF"/>
        <w:rPr>
          <w:sz w:val="24"/>
        </w:rPr>
      </w:pPr>
    </w:p>
    <w:tbl>
      <w:tblPr>
        <w:tblW w:w="5083"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4" w:type="dxa"/>
          <w:left w:w="24" w:type="dxa"/>
          <w:bottom w:w="24" w:type="dxa"/>
          <w:right w:w="24" w:type="dxa"/>
        </w:tblCellMar>
        <w:tblLook w:val="04A0" w:firstRow="1" w:lastRow="0" w:firstColumn="1" w:lastColumn="0" w:noHBand="0" w:noVBand="1"/>
      </w:tblPr>
      <w:tblGrid>
        <w:gridCol w:w="9205"/>
      </w:tblGrid>
      <w:tr w:rsidR="001E1662" w:rsidRPr="0013168C" w14:paraId="2E336F47" w14:textId="77777777" w:rsidTr="008E08F0">
        <w:trPr>
          <w:tblCellSpacing w:w="20" w:type="dxa"/>
          <w:jc w:val="center"/>
        </w:trPr>
        <w:tc>
          <w:tcPr>
            <w:tcW w:w="4957" w:type="pct"/>
            <w:vAlign w:val="center"/>
            <w:hideMark/>
          </w:tcPr>
          <w:p w14:paraId="7BA2C383" w14:textId="77777777" w:rsidR="001E1662" w:rsidRPr="00FB46EB" w:rsidRDefault="001E1662" w:rsidP="001E1662">
            <w:pPr>
              <w:jc w:val="center"/>
              <w:rPr>
                <w:b/>
                <w:bCs/>
                <w:sz w:val="24"/>
              </w:rPr>
            </w:pPr>
            <w:r w:rsidRPr="00FB46EB">
              <w:rPr>
                <w:b/>
                <w:bCs/>
                <w:sz w:val="24"/>
              </w:rPr>
              <w:t>V. Tiesību akta projekta atbilstība Latvijas Republikas starptautiskajām saistībām</w:t>
            </w:r>
          </w:p>
        </w:tc>
      </w:tr>
      <w:tr w:rsidR="008E08F0" w:rsidRPr="0013168C" w14:paraId="1D882294" w14:textId="77777777" w:rsidTr="008E08F0">
        <w:trPr>
          <w:tblCellSpacing w:w="20" w:type="dxa"/>
          <w:jc w:val="center"/>
        </w:trPr>
        <w:tc>
          <w:tcPr>
            <w:tcW w:w="4957" w:type="pct"/>
            <w:vAlign w:val="center"/>
          </w:tcPr>
          <w:p w14:paraId="260EB6D0" w14:textId="41DB86B4" w:rsidR="008E08F0" w:rsidRPr="00FB46EB" w:rsidRDefault="008E08F0" w:rsidP="001E1662">
            <w:pPr>
              <w:jc w:val="center"/>
              <w:rPr>
                <w:b/>
                <w:bCs/>
                <w:sz w:val="24"/>
              </w:rPr>
            </w:pPr>
            <w:r>
              <w:rPr>
                <w:iCs/>
                <w:sz w:val="24"/>
              </w:rPr>
              <w:lastRenderedPageBreak/>
              <w:t>Noteikumu projekts šo jomu neskar.</w:t>
            </w:r>
          </w:p>
        </w:tc>
      </w:tr>
    </w:tbl>
    <w:p w14:paraId="77D6C4A6" w14:textId="77777777" w:rsidR="001E1662" w:rsidRPr="00FB46EB" w:rsidRDefault="001E1662" w:rsidP="001E1662">
      <w:pPr>
        <w:shd w:val="clear" w:color="auto" w:fill="FFFFFF"/>
        <w:rPr>
          <w:sz w:val="24"/>
        </w:rPr>
      </w:pPr>
    </w:p>
    <w:tbl>
      <w:tblPr>
        <w:tblW w:w="5083"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4" w:type="dxa"/>
          <w:left w:w="24" w:type="dxa"/>
          <w:bottom w:w="24" w:type="dxa"/>
          <w:right w:w="24" w:type="dxa"/>
        </w:tblCellMar>
        <w:tblLook w:val="04A0" w:firstRow="1" w:lastRow="0" w:firstColumn="1" w:lastColumn="0" w:noHBand="0" w:noVBand="1"/>
      </w:tblPr>
      <w:tblGrid>
        <w:gridCol w:w="753"/>
        <w:gridCol w:w="2938"/>
        <w:gridCol w:w="5514"/>
      </w:tblGrid>
      <w:tr w:rsidR="001E1662" w:rsidRPr="0013168C" w14:paraId="790675F0" w14:textId="77777777" w:rsidTr="001E1662">
        <w:trPr>
          <w:trHeight w:val="336"/>
          <w:tblCellSpacing w:w="20" w:type="dxa"/>
          <w:jc w:val="center"/>
        </w:trPr>
        <w:tc>
          <w:tcPr>
            <w:tcW w:w="4957" w:type="pct"/>
            <w:gridSpan w:val="3"/>
            <w:vAlign w:val="center"/>
            <w:hideMark/>
          </w:tcPr>
          <w:p w14:paraId="05431197" w14:textId="77777777" w:rsidR="001E1662" w:rsidRPr="00FB46EB" w:rsidRDefault="001E1662" w:rsidP="001E1662">
            <w:pPr>
              <w:jc w:val="center"/>
              <w:rPr>
                <w:b/>
                <w:bCs/>
                <w:sz w:val="24"/>
              </w:rPr>
            </w:pPr>
            <w:r w:rsidRPr="00FB46EB">
              <w:rPr>
                <w:b/>
                <w:bCs/>
                <w:sz w:val="24"/>
              </w:rPr>
              <w:t>VI. Sabiedrības līdzdalība un komunikācijas aktivitātes</w:t>
            </w:r>
          </w:p>
        </w:tc>
      </w:tr>
      <w:tr w:rsidR="001E1662" w:rsidRPr="0013168C" w14:paraId="2CA350CF" w14:textId="77777777" w:rsidTr="00747A9B">
        <w:trPr>
          <w:trHeight w:val="432"/>
          <w:tblCellSpacing w:w="20" w:type="dxa"/>
          <w:jc w:val="center"/>
        </w:trPr>
        <w:tc>
          <w:tcPr>
            <w:tcW w:w="380" w:type="pct"/>
            <w:hideMark/>
          </w:tcPr>
          <w:p w14:paraId="07E77F36" w14:textId="77777777" w:rsidR="001E1662" w:rsidRPr="00FB46EB" w:rsidRDefault="001E1662" w:rsidP="001E1662">
            <w:pPr>
              <w:jc w:val="center"/>
              <w:rPr>
                <w:sz w:val="24"/>
              </w:rPr>
            </w:pPr>
            <w:bookmarkStart w:id="3" w:name="_Hlk40089235"/>
            <w:r w:rsidRPr="00FB46EB">
              <w:rPr>
                <w:sz w:val="24"/>
              </w:rPr>
              <w:t>1.</w:t>
            </w:r>
          </w:p>
        </w:tc>
        <w:tc>
          <w:tcPr>
            <w:tcW w:w="1588" w:type="pct"/>
            <w:hideMark/>
          </w:tcPr>
          <w:p w14:paraId="5707FA61" w14:textId="77777777" w:rsidR="001E1662" w:rsidRPr="00FB46EB" w:rsidRDefault="001E1662" w:rsidP="001E1662">
            <w:pPr>
              <w:rPr>
                <w:sz w:val="24"/>
              </w:rPr>
            </w:pPr>
            <w:r w:rsidRPr="00FB46EB">
              <w:rPr>
                <w:sz w:val="24"/>
              </w:rPr>
              <w:t>Plānotās sabiedrības līdzdalības un komunikācijas aktivitātes saistībā ar projektu</w:t>
            </w:r>
          </w:p>
        </w:tc>
        <w:tc>
          <w:tcPr>
            <w:tcW w:w="2945" w:type="pct"/>
            <w:shd w:val="clear" w:color="auto" w:fill="auto"/>
          </w:tcPr>
          <w:p w14:paraId="36030353" w14:textId="5FF83D31" w:rsidR="001E1662" w:rsidRPr="00FB46EB" w:rsidRDefault="004B5185" w:rsidP="001E1662">
            <w:pPr>
              <w:jc w:val="both"/>
              <w:rPr>
                <w:sz w:val="24"/>
              </w:rPr>
            </w:pPr>
            <w:r>
              <w:rPr>
                <w:sz w:val="24"/>
              </w:rPr>
              <w:t>Saskaņā ar Ministru kabineta 2009. gada 25. augusta noteikumu Nr. 970 “Sabiedrības līdzdalības kārtība attīstības plānošanas procesā” 7.4.</w:t>
            </w:r>
            <w:r>
              <w:rPr>
                <w:sz w:val="24"/>
                <w:vertAlign w:val="superscript"/>
              </w:rPr>
              <w:t>1</w:t>
            </w:r>
            <w:r>
              <w:rPr>
                <w:sz w:val="24"/>
              </w:rPr>
              <w:t xml:space="preserve"> apakšpunktu sabiedrības pārstāvji </w:t>
            </w:r>
            <w:r w:rsidR="009D1D28">
              <w:rPr>
                <w:sz w:val="24"/>
              </w:rPr>
              <w:t>ir</w:t>
            </w:r>
            <w:r>
              <w:rPr>
                <w:sz w:val="24"/>
              </w:rPr>
              <w:t xml:space="preserve"> aicināti līdzdarboties, </w:t>
            </w:r>
            <w:r w:rsidR="001A3A13">
              <w:rPr>
                <w:sz w:val="24"/>
              </w:rPr>
              <w:t xml:space="preserve">rakstiski </w:t>
            </w:r>
            <w:r>
              <w:rPr>
                <w:sz w:val="24"/>
              </w:rPr>
              <w:t>sniedzot viedokli par Noteikumu projektu tā izstrādes stadijā.</w:t>
            </w:r>
          </w:p>
        </w:tc>
      </w:tr>
      <w:bookmarkEnd w:id="3"/>
      <w:tr w:rsidR="001E1662" w:rsidRPr="0013168C" w14:paraId="468D3E39" w14:textId="77777777" w:rsidTr="00747A9B">
        <w:trPr>
          <w:trHeight w:val="1654"/>
          <w:tblCellSpacing w:w="20" w:type="dxa"/>
          <w:jc w:val="center"/>
        </w:trPr>
        <w:tc>
          <w:tcPr>
            <w:tcW w:w="380" w:type="pct"/>
            <w:hideMark/>
          </w:tcPr>
          <w:p w14:paraId="105FDDE2" w14:textId="77777777" w:rsidR="001E1662" w:rsidRPr="00FB46EB" w:rsidRDefault="001E1662" w:rsidP="001E1662">
            <w:pPr>
              <w:jc w:val="center"/>
              <w:rPr>
                <w:sz w:val="24"/>
              </w:rPr>
            </w:pPr>
            <w:r w:rsidRPr="00FB46EB">
              <w:rPr>
                <w:sz w:val="24"/>
              </w:rPr>
              <w:t>2.</w:t>
            </w:r>
          </w:p>
        </w:tc>
        <w:tc>
          <w:tcPr>
            <w:tcW w:w="1588" w:type="pct"/>
            <w:hideMark/>
          </w:tcPr>
          <w:p w14:paraId="48CFE1EC" w14:textId="77777777" w:rsidR="001E1662" w:rsidRPr="00FB46EB" w:rsidRDefault="001E1662" w:rsidP="001E1662">
            <w:pPr>
              <w:rPr>
                <w:sz w:val="24"/>
              </w:rPr>
            </w:pPr>
            <w:r w:rsidRPr="00FB46EB">
              <w:rPr>
                <w:color w:val="0D0D0D" w:themeColor="text1" w:themeTint="F2"/>
                <w:sz w:val="24"/>
              </w:rPr>
              <w:t>Sabiedrības līdzdalība projekta izstrādē</w:t>
            </w:r>
          </w:p>
        </w:tc>
        <w:tc>
          <w:tcPr>
            <w:tcW w:w="2945" w:type="pct"/>
            <w:shd w:val="clear" w:color="auto" w:fill="auto"/>
          </w:tcPr>
          <w:p w14:paraId="460B9CDA" w14:textId="1D229885" w:rsidR="001E1662" w:rsidRPr="00FB46EB" w:rsidRDefault="004B5185" w:rsidP="001E1662">
            <w:pPr>
              <w:jc w:val="both"/>
              <w:rPr>
                <w:sz w:val="24"/>
              </w:rPr>
            </w:pPr>
            <w:bookmarkStart w:id="4" w:name="_Hlk67319799"/>
            <w:r>
              <w:rPr>
                <w:sz w:val="24"/>
              </w:rPr>
              <w:t xml:space="preserve">Noteikumu projekts </w:t>
            </w:r>
            <w:r w:rsidR="00213833">
              <w:rPr>
                <w:sz w:val="24"/>
              </w:rPr>
              <w:t xml:space="preserve">no </w:t>
            </w:r>
            <w:r w:rsidR="002553A9" w:rsidRPr="002553A9">
              <w:rPr>
                <w:sz w:val="24"/>
              </w:rPr>
              <w:t>2021</w:t>
            </w:r>
            <w:r w:rsidR="002553A9" w:rsidRPr="00FD5BC8">
              <w:rPr>
                <w:color w:val="000000" w:themeColor="text1"/>
                <w:sz w:val="24"/>
              </w:rPr>
              <w:t>. gada 22. mart</w:t>
            </w:r>
            <w:r w:rsidR="00213833">
              <w:rPr>
                <w:color w:val="000000" w:themeColor="text1"/>
                <w:sz w:val="24"/>
              </w:rPr>
              <w:t xml:space="preserve">a līdz 2021. gada </w:t>
            </w:r>
            <w:r w:rsidR="007344C6">
              <w:rPr>
                <w:color w:val="000000" w:themeColor="text1"/>
                <w:sz w:val="24"/>
              </w:rPr>
              <w:t>6</w:t>
            </w:r>
            <w:r w:rsidR="00213833">
              <w:rPr>
                <w:color w:val="000000" w:themeColor="text1"/>
                <w:sz w:val="24"/>
              </w:rPr>
              <w:t>. aprīlim</w:t>
            </w:r>
            <w:r w:rsidR="002553A9" w:rsidRPr="00FD5BC8">
              <w:rPr>
                <w:color w:val="000000" w:themeColor="text1"/>
                <w:sz w:val="24"/>
              </w:rPr>
              <w:t xml:space="preserve"> </w:t>
            </w:r>
            <w:r>
              <w:rPr>
                <w:sz w:val="24"/>
              </w:rPr>
              <w:t xml:space="preserve">publicēts VARAM tīmekļvietnē </w:t>
            </w:r>
            <w:hyperlink r:id="rId11" w:history="1">
              <w:r w:rsidR="00CD0F06" w:rsidRPr="00CD0F06">
                <w:rPr>
                  <w:rStyle w:val="Hyperlink"/>
                  <w:sz w:val="24"/>
                  <w:szCs w:val="22"/>
                </w:rPr>
                <w:t>https://www.varam.gov.lv/lv/ministru-kabineta-noteikumu-projekts-noteikumi-par-planosanas-regionu-teritorijam</w:t>
              </w:r>
            </w:hyperlink>
            <w:r w:rsidR="00230736">
              <w:rPr>
                <w:sz w:val="24"/>
              </w:rPr>
              <w:t xml:space="preserve"> </w:t>
            </w:r>
            <w:r w:rsidR="002553A9" w:rsidRPr="002553A9">
              <w:rPr>
                <w:sz w:val="24"/>
              </w:rPr>
              <w:t xml:space="preserve">sadaļā </w:t>
            </w:r>
            <w:r w:rsidR="002553A9">
              <w:rPr>
                <w:sz w:val="24"/>
              </w:rPr>
              <w:t>“</w:t>
            </w:r>
            <w:r w:rsidR="002553A9" w:rsidRPr="002553A9">
              <w:rPr>
                <w:sz w:val="24"/>
              </w:rPr>
              <w:t>Sabiedrības līdzdalība”</w:t>
            </w:r>
            <w:r w:rsidR="002553A9">
              <w:rPr>
                <w:sz w:val="24"/>
              </w:rPr>
              <w:t xml:space="preserve"> – “</w:t>
            </w:r>
            <w:r w:rsidR="002553A9" w:rsidRPr="002553A9">
              <w:rPr>
                <w:sz w:val="24"/>
              </w:rPr>
              <w:t xml:space="preserve">Normatīvo aktu projekti” – </w:t>
            </w:r>
            <w:r w:rsidR="002553A9">
              <w:rPr>
                <w:sz w:val="24"/>
              </w:rPr>
              <w:t>“</w:t>
            </w:r>
            <w:hyperlink r:id="rId12" w:tgtFrame="_self" w:history="1">
              <w:r w:rsidR="002553A9" w:rsidRPr="002553A9">
                <w:rPr>
                  <w:sz w:val="24"/>
                </w:rPr>
                <w:t>Normatīvo aktu projekti reģionālās politikas jomā</w:t>
              </w:r>
            </w:hyperlink>
            <w:r w:rsidR="002553A9" w:rsidRPr="002553A9">
              <w:rPr>
                <w:sz w:val="24"/>
              </w:rPr>
              <w:t>”</w:t>
            </w:r>
            <w:r w:rsidR="002553A9">
              <w:rPr>
                <w:sz w:val="24"/>
              </w:rPr>
              <w:t xml:space="preserve">, kā arī </w:t>
            </w:r>
            <w:r>
              <w:rPr>
                <w:sz w:val="24"/>
              </w:rPr>
              <w:t xml:space="preserve">Valsts </w:t>
            </w:r>
            <w:r w:rsidRPr="00561C19">
              <w:rPr>
                <w:sz w:val="24"/>
              </w:rPr>
              <w:t xml:space="preserve">kancelejas tīmekļvietnē </w:t>
            </w:r>
            <w:hyperlink r:id="rId13" w:history="1">
              <w:r w:rsidR="00561C19" w:rsidRPr="00561C19">
                <w:rPr>
                  <w:rStyle w:val="Hyperlink"/>
                  <w:sz w:val="24"/>
                </w:rPr>
                <w:t>https://www.mk.gov.lv/lv/ministru-kabineta-diskusiju-dokumenti</w:t>
              </w:r>
            </w:hyperlink>
            <w:r w:rsidR="00267DCA">
              <w:rPr>
                <w:sz w:val="24"/>
              </w:rPr>
              <w:t xml:space="preserve"> </w:t>
            </w:r>
            <w:r w:rsidR="00267DCA" w:rsidRPr="002553A9">
              <w:rPr>
                <w:sz w:val="24"/>
              </w:rPr>
              <w:t xml:space="preserve">sadaļā </w:t>
            </w:r>
            <w:r w:rsidR="00267DCA">
              <w:rPr>
                <w:sz w:val="24"/>
              </w:rPr>
              <w:t>“</w:t>
            </w:r>
            <w:r w:rsidR="00267DCA" w:rsidRPr="002553A9">
              <w:rPr>
                <w:sz w:val="24"/>
              </w:rPr>
              <w:t>Sabiedrības līdzdalība</w:t>
            </w:r>
            <w:r w:rsidR="00394CB8">
              <w:rPr>
                <w:sz w:val="24"/>
              </w:rPr>
              <w:t>s politika</w:t>
            </w:r>
            <w:r w:rsidR="00267DCA" w:rsidRPr="002553A9">
              <w:rPr>
                <w:sz w:val="24"/>
              </w:rPr>
              <w:t>”</w:t>
            </w:r>
            <w:r w:rsidR="00394CB8">
              <w:rPr>
                <w:sz w:val="24"/>
              </w:rPr>
              <w:t xml:space="preserve"> </w:t>
            </w:r>
            <w:r w:rsidR="00267DCA" w:rsidRPr="002553A9">
              <w:rPr>
                <w:sz w:val="24"/>
              </w:rPr>
              <w:t xml:space="preserve">– </w:t>
            </w:r>
            <w:r w:rsidR="00267DCA">
              <w:rPr>
                <w:sz w:val="24"/>
              </w:rPr>
              <w:t>“</w:t>
            </w:r>
            <w:hyperlink r:id="rId14" w:tgtFrame="_self" w:history="1">
              <w:r w:rsidR="00394CB8">
                <w:rPr>
                  <w:sz w:val="24"/>
                </w:rPr>
                <w:t>Ministru</w:t>
              </w:r>
            </w:hyperlink>
            <w:r w:rsidR="00394CB8">
              <w:rPr>
                <w:sz w:val="24"/>
              </w:rPr>
              <w:t xml:space="preserve"> kabineta diskusiju dokum</w:t>
            </w:r>
            <w:r w:rsidR="004846FB">
              <w:rPr>
                <w:sz w:val="24"/>
              </w:rPr>
              <w:t>enti</w:t>
            </w:r>
            <w:r w:rsidR="00267DCA" w:rsidRPr="002553A9">
              <w:rPr>
                <w:sz w:val="24"/>
              </w:rPr>
              <w:t>”</w:t>
            </w:r>
            <w:r w:rsidRPr="00561C19">
              <w:rPr>
                <w:sz w:val="24"/>
              </w:rPr>
              <w:t>, līdz</w:t>
            </w:r>
            <w:r>
              <w:rPr>
                <w:sz w:val="24"/>
              </w:rPr>
              <w:t xml:space="preserve"> ar to ieinteresētajām personām tiek dota iespēja izteikt viedokli un sniegt priekšlikumus.</w:t>
            </w:r>
            <w:bookmarkEnd w:id="4"/>
          </w:p>
        </w:tc>
      </w:tr>
      <w:tr w:rsidR="00747A9B" w:rsidRPr="0013168C" w14:paraId="148806FE" w14:textId="77777777" w:rsidTr="00747A9B">
        <w:trPr>
          <w:trHeight w:val="372"/>
          <w:tblCellSpacing w:w="20" w:type="dxa"/>
          <w:jc w:val="center"/>
        </w:trPr>
        <w:tc>
          <w:tcPr>
            <w:tcW w:w="380" w:type="pct"/>
            <w:hideMark/>
          </w:tcPr>
          <w:p w14:paraId="3398E12E" w14:textId="77777777" w:rsidR="00747A9B" w:rsidRPr="00FB46EB" w:rsidRDefault="00747A9B" w:rsidP="00747A9B">
            <w:pPr>
              <w:jc w:val="center"/>
              <w:rPr>
                <w:sz w:val="24"/>
              </w:rPr>
            </w:pPr>
            <w:r w:rsidRPr="00FB46EB">
              <w:rPr>
                <w:sz w:val="24"/>
              </w:rPr>
              <w:t>3.</w:t>
            </w:r>
          </w:p>
        </w:tc>
        <w:tc>
          <w:tcPr>
            <w:tcW w:w="1588" w:type="pct"/>
            <w:hideMark/>
          </w:tcPr>
          <w:p w14:paraId="0B037EB3" w14:textId="77777777" w:rsidR="00747A9B" w:rsidRPr="00FB46EB" w:rsidRDefault="00747A9B" w:rsidP="00747A9B">
            <w:pPr>
              <w:rPr>
                <w:sz w:val="24"/>
              </w:rPr>
            </w:pPr>
            <w:r w:rsidRPr="00FB46EB">
              <w:rPr>
                <w:color w:val="0D0D0D" w:themeColor="text1" w:themeTint="F2"/>
                <w:sz w:val="24"/>
              </w:rPr>
              <w:t>Sabiedrības līdzdalības rezultāti</w:t>
            </w:r>
          </w:p>
        </w:tc>
        <w:tc>
          <w:tcPr>
            <w:tcW w:w="2945" w:type="pct"/>
          </w:tcPr>
          <w:p w14:paraId="20205C77" w14:textId="546212A9" w:rsidR="00747A9B" w:rsidRPr="00FB46EB" w:rsidRDefault="00747A9B" w:rsidP="00747A9B">
            <w:pPr>
              <w:jc w:val="both"/>
              <w:rPr>
                <w:sz w:val="24"/>
              </w:rPr>
            </w:pPr>
            <w:r>
              <w:rPr>
                <w:sz w:val="24"/>
              </w:rPr>
              <w:t>P</w:t>
            </w:r>
            <w:r w:rsidRPr="00EA5C49">
              <w:rPr>
                <w:sz w:val="24"/>
              </w:rPr>
              <w:t xml:space="preserve">ēc sabiedrības viedokļu un komentāru </w:t>
            </w:r>
            <w:proofErr w:type="gramStart"/>
            <w:r w:rsidRPr="00EA5C49">
              <w:rPr>
                <w:sz w:val="24"/>
              </w:rPr>
              <w:t>saņemšanas</w:t>
            </w:r>
            <w:r>
              <w:rPr>
                <w:sz w:val="24"/>
              </w:rPr>
              <w:t>, tie tiks izvērtēti</w:t>
            </w:r>
            <w:proofErr w:type="gramEnd"/>
            <w:r>
              <w:rPr>
                <w:sz w:val="24"/>
              </w:rPr>
              <w:t>, un nepieciešamības gadījumā noteikumu projekts</w:t>
            </w:r>
            <w:r w:rsidRPr="00EA5C49">
              <w:rPr>
                <w:sz w:val="24"/>
              </w:rPr>
              <w:t xml:space="preserve"> tiks precizēt</w:t>
            </w:r>
            <w:r>
              <w:rPr>
                <w:sz w:val="24"/>
              </w:rPr>
              <w:t>s.</w:t>
            </w:r>
          </w:p>
        </w:tc>
      </w:tr>
      <w:tr w:rsidR="00747A9B" w:rsidRPr="0013168C" w14:paraId="51352F80" w14:textId="77777777" w:rsidTr="00747A9B">
        <w:trPr>
          <w:trHeight w:val="230"/>
          <w:tblCellSpacing w:w="20" w:type="dxa"/>
          <w:jc w:val="center"/>
        </w:trPr>
        <w:tc>
          <w:tcPr>
            <w:tcW w:w="380" w:type="pct"/>
            <w:hideMark/>
          </w:tcPr>
          <w:p w14:paraId="4180F5DF" w14:textId="77777777" w:rsidR="00747A9B" w:rsidRPr="00FB46EB" w:rsidRDefault="00747A9B" w:rsidP="00747A9B">
            <w:pPr>
              <w:jc w:val="center"/>
              <w:rPr>
                <w:sz w:val="24"/>
              </w:rPr>
            </w:pPr>
            <w:r w:rsidRPr="00FB46EB">
              <w:rPr>
                <w:sz w:val="24"/>
              </w:rPr>
              <w:t>4.</w:t>
            </w:r>
          </w:p>
        </w:tc>
        <w:tc>
          <w:tcPr>
            <w:tcW w:w="1588" w:type="pct"/>
            <w:hideMark/>
          </w:tcPr>
          <w:p w14:paraId="0B653D50" w14:textId="77777777" w:rsidR="00747A9B" w:rsidRPr="00FB46EB" w:rsidRDefault="00747A9B" w:rsidP="00747A9B">
            <w:pPr>
              <w:rPr>
                <w:sz w:val="24"/>
              </w:rPr>
            </w:pPr>
            <w:r w:rsidRPr="00FB46EB">
              <w:rPr>
                <w:sz w:val="24"/>
              </w:rPr>
              <w:t>Cita informācija</w:t>
            </w:r>
          </w:p>
        </w:tc>
        <w:tc>
          <w:tcPr>
            <w:tcW w:w="2945" w:type="pct"/>
          </w:tcPr>
          <w:p w14:paraId="45EDDC9C" w14:textId="041ABA10" w:rsidR="00747A9B" w:rsidRPr="00FB46EB" w:rsidRDefault="00747A9B" w:rsidP="00747A9B">
            <w:pPr>
              <w:jc w:val="both"/>
              <w:rPr>
                <w:sz w:val="24"/>
              </w:rPr>
            </w:pPr>
            <w:r>
              <w:rPr>
                <w:sz w:val="24"/>
              </w:rPr>
              <w:t>Nav.</w:t>
            </w:r>
          </w:p>
        </w:tc>
      </w:tr>
    </w:tbl>
    <w:p w14:paraId="006C31BF" w14:textId="77777777" w:rsidR="001E1662" w:rsidRDefault="001E1662" w:rsidP="001E1662">
      <w:pPr>
        <w:shd w:val="clear" w:color="auto" w:fill="FFFFFF"/>
        <w:ind w:firstLine="301"/>
        <w:rPr>
          <w:sz w:val="24"/>
        </w:rPr>
      </w:pPr>
    </w:p>
    <w:tbl>
      <w:tblPr>
        <w:tblW w:w="5083"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4" w:type="dxa"/>
          <w:left w:w="24" w:type="dxa"/>
          <w:bottom w:w="24" w:type="dxa"/>
          <w:right w:w="24" w:type="dxa"/>
        </w:tblCellMar>
        <w:tblLook w:val="04A0" w:firstRow="1" w:lastRow="0" w:firstColumn="1" w:lastColumn="0" w:noHBand="0" w:noVBand="1"/>
      </w:tblPr>
      <w:tblGrid>
        <w:gridCol w:w="816"/>
        <w:gridCol w:w="3021"/>
        <w:gridCol w:w="5368"/>
      </w:tblGrid>
      <w:tr w:rsidR="001E1662" w:rsidRPr="0013168C" w14:paraId="7B33B3BF" w14:textId="77777777" w:rsidTr="001E5F4A">
        <w:trPr>
          <w:trHeight w:val="300"/>
          <w:tblCellSpacing w:w="20" w:type="dxa"/>
          <w:jc w:val="center"/>
        </w:trPr>
        <w:tc>
          <w:tcPr>
            <w:tcW w:w="4957" w:type="pct"/>
            <w:gridSpan w:val="3"/>
            <w:vAlign w:val="center"/>
            <w:hideMark/>
          </w:tcPr>
          <w:p w14:paraId="4EA3C119" w14:textId="77777777" w:rsidR="001E1662" w:rsidRPr="00FB46EB" w:rsidRDefault="001E1662" w:rsidP="001E1662">
            <w:pPr>
              <w:jc w:val="center"/>
              <w:rPr>
                <w:b/>
                <w:bCs/>
                <w:sz w:val="24"/>
              </w:rPr>
            </w:pPr>
            <w:r w:rsidRPr="00FB46EB">
              <w:rPr>
                <w:b/>
                <w:bCs/>
                <w:sz w:val="24"/>
              </w:rPr>
              <w:t>VII. Tiesību akta projekta izpildes nodrošināšana un tās ietekme uz institūcijām</w:t>
            </w:r>
          </w:p>
        </w:tc>
      </w:tr>
      <w:tr w:rsidR="001E1662" w:rsidRPr="0013168C" w14:paraId="054BCC90" w14:textId="77777777" w:rsidTr="001E5F4A">
        <w:trPr>
          <w:trHeight w:val="336"/>
          <w:tblCellSpacing w:w="20" w:type="dxa"/>
          <w:jc w:val="center"/>
        </w:trPr>
        <w:tc>
          <w:tcPr>
            <w:tcW w:w="414" w:type="pct"/>
            <w:hideMark/>
          </w:tcPr>
          <w:p w14:paraId="09839429" w14:textId="77777777" w:rsidR="001E1662" w:rsidRPr="00FB46EB" w:rsidRDefault="001E1662" w:rsidP="001E1662">
            <w:pPr>
              <w:rPr>
                <w:sz w:val="24"/>
              </w:rPr>
            </w:pPr>
            <w:r w:rsidRPr="00FB46EB">
              <w:rPr>
                <w:sz w:val="24"/>
              </w:rPr>
              <w:t>1.</w:t>
            </w:r>
          </w:p>
        </w:tc>
        <w:tc>
          <w:tcPr>
            <w:tcW w:w="1634" w:type="pct"/>
            <w:hideMark/>
          </w:tcPr>
          <w:p w14:paraId="17D7A06B" w14:textId="77777777" w:rsidR="001E1662" w:rsidRPr="00FB46EB" w:rsidRDefault="001E1662" w:rsidP="001E1662">
            <w:pPr>
              <w:rPr>
                <w:sz w:val="24"/>
              </w:rPr>
            </w:pPr>
            <w:r w:rsidRPr="00FB46EB">
              <w:rPr>
                <w:sz w:val="24"/>
              </w:rPr>
              <w:t>Projekta izpildē iesaistītās institūcijas</w:t>
            </w:r>
          </w:p>
        </w:tc>
        <w:tc>
          <w:tcPr>
            <w:tcW w:w="2865" w:type="pct"/>
          </w:tcPr>
          <w:p w14:paraId="4631F333" w14:textId="2B142121" w:rsidR="001E1662" w:rsidRPr="00FB46EB" w:rsidRDefault="00AB1608" w:rsidP="001E1662">
            <w:pPr>
              <w:jc w:val="both"/>
              <w:rPr>
                <w:sz w:val="24"/>
              </w:rPr>
            </w:pPr>
            <w:r w:rsidRPr="00642762">
              <w:rPr>
                <w:sz w:val="24"/>
              </w:rPr>
              <w:t xml:space="preserve">VARAM, </w:t>
            </w:r>
            <w:r w:rsidR="00661BF8" w:rsidRPr="00642762">
              <w:rPr>
                <w:sz w:val="24"/>
              </w:rPr>
              <w:t>plānošanas</w:t>
            </w:r>
            <w:r w:rsidRPr="00642762">
              <w:rPr>
                <w:sz w:val="24"/>
              </w:rPr>
              <w:t xml:space="preserve"> reģioni.</w:t>
            </w:r>
          </w:p>
        </w:tc>
      </w:tr>
      <w:tr w:rsidR="001E1662" w:rsidRPr="0013168C" w14:paraId="13AFCC20" w14:textId="77777777" w:rsidTr="001E5F4A">
        <w:trPr>
          <w:trHeight w:val="360"/>
          <w:tblCellSpacing w:w="20" w:type="dxa"/>
          <w:jc w:val="center"/>
        </w:trPr>
        <w:tc>
          <w:tcPr>
            <w:tcW w:w="414" w:type="pct"/>
            <w:hideMark/>
          </w:tcPr>
          <w:p w14:paraId="47F36C68" w14:textId="77777777" w:rsidR="001E1662" w:rsidRPr="00FB46EB" w:rsidRDefault="001E1662" w:rsidP="001E1662">
            <w:pPr>
              <w:rPr>
                <w:sz w:val="24"/>
              </w:rPr>
            </w:pPr>
            <w:r w:rsidRPr="00FB46EB">
              <w:rPr>
                <w:sz w:val="24"/>
              </w:rPr>
              <w:t>2.</w:t>
            </w:r>
          </w:p>
        </w:tc>
        <w:tc>
          <w:tcPr>
            <w:tcW w:w="1634" w:type="pct"/>
            <w:hideMark/>
          </w:tcPr>
          <w:p w14:paraId="60929F2E" w14:textId="77777777" w:rsidR="001E1662" w:rsidRPr="00FB46EB" w:rsidRDefault="001E1662" w:rsidP="001E1662">
            <w:pPr>
              <w:rPr>
                <w:sz w:val="24"/>
              </w:rPr>
            </w:pPr>
            <w:r w:rsidRPr="00FB46EB">
              <w:rPr>
                <w:sz w:val="24"/>
              </w:rPr>
              <w:t xml:space="preserve">Projekta izpildes ietekme uz pārvaldes funkcijām un institucionālo struktūru. </w:t>
            </w:r>
          </w:p>
          <w:p w14:paraId="73F199E6" w14:textId="77777777" w:rsidR="001E1662" w:rsidRPr="00FB46EB" w:rsidRDefault="001E1662" w:rsidP="001E1662">
            <w:pPr>
              <w:rPr>
                <w:sz w:val="24"/>
              </w:rPr>
            </w:pPr>
            <w:r w:rsidRPr="00FB46EB">
              <w:rPr>
                <w:sz w:val="24"/>
              </w:rPr>
              <w:t>Jaunu institūciju izveide, esošu institūciju likvidācija vai reorganizācija, to ietekme uz institūcijas cilvēkresursiem</w:t>
            </w:r>
          </w:p>
        </w:tc>
        <w:tc>
          <w:tcPr>
            <w:tcW w:w="2865" w:type="pct"/>
          </w:tcPr>
          <w:p w14:paraId="16AA05DE" w14:textId="49EC314F" w:rsidR="001E1662" w:rsidRPr="00FB46EB" w:rsidRDefault="001E5F4A" w:rsidP="001E1662">
            <w:pPr>
              <w:jc w:val="both"/>
              <w:rPr>
                <w:sz w:val="24"/>
              </w:rPr>
            </w:pPr>
            <w:r>
              <w:rPr>
                <w:bCs/>
                <w:iCs/>
                <w:sz w:val="24"/>
              </w:rPr>
              <w:t xml:space="preserve">Institūcijas veiks savas funkcijas, kas noteiktas normatīvajos aktos. </w:t>
            </w:r>
            <w:r>
              <w:rPr>
                <w:sz w:val="24"/>
              </w:rPr>
              <w:t>Saistībā ar Noteikumu projekta izpildi nav plānots radīt jaunas valsts pārvaldes institūcijas vai likvidēt esošās valsts pārvaldes institūcijas</w:t>
            </w:r>
            <w:proofErr w:type="gramStart"/>
            <w:r>
              <w:rPr>
                <w:sz w:val="24"/>
              </w:rPr>
              <w:t>, vai reorganizēt esošās valsts pārvaldes institūcijas</w:t>
            </w:r>
            <w:proofErr w:type="gramEnd"/>
            <w:r>
              <w:rPr>
                <w:sz w:val="24"/>
              </w:rPr>
              <w:t>.</w:t>
            </w:r>
          </w:p>
        </w:tc>
      </w:tr>
      <w:tr w:rsidR="001E1662" w:rsidRPr="0013168C" w14:paraId="29E50896" w14:textId="77777777" w:rsidTr="001E5F4A">
        <w:trPr>
          <w:trHeight w:val="312"/>
          <w:tblCellSpacing w:w="20" w:type="dxa"/>
          <w:jc w:val="center"/>
        </w:trPr>
        <w:tc>
          <w:tcPr>
            <w:tcW w:w="414" w:type="pct"/>
            <w:hideMark/>
          </w:tcPr>
          <w:p w14:paraId="5A369D1F" w14:textId="77777777" w:rsidR="001E1662" w:rsidRPr="00FB46EB" w:rsidRDefault="001E1662" w:rsidP="001E1662">
            <w:pPr>
              <w:rPr>
                <w:sz w:val="24"/>
              </w:rPr>
            </w:pPr>
            <w:r w:rsidRPr="00FB46EB">
              <w:rPr>
                <w:sz w:val="24"/>
              </w:rPr>
              <w:t>3.</w:t>
            </w:r>
          </w:p>
        </w:tc>
        <w:tc>
          <w:tcPr>
            <w:tcW w:w="1634" w:type="pct"/>
            <w:hideMark/>
          </w:tcPr>
          <w:p w14:paraId="7C36A29F" w14:textId="77777777" w:rsidR="001E1662" w:rsidRPr="00FB46EB" w:rsidRDefault="001E1662" w:rsidP="001E1662">
            <w:pPr>
              <w:rPr>
                <w:sz w:val="24"/>
              </w:rPr>
            </w:pPr>
            <w:r w:rsidRPr="00FB46EB">
              <w:rPr>
                <w:sz w:val="24"/>
              </w:rPr>
              <w:t>Cita informācija</w:t>
            </w:r>
          </w:p>
        </w:tc>
        <w:tc>
          <w:tcPr>
            <w:tcW w:w="2865" w:type="pct"/>
          </w:tcPr>
          <w:p w14:paraId="5709B156" w14:textId="2E300CB6" w:rsidR="001E1662" w:rsidRPr="00FB46EB" w:rsidRDefault="00225A2B" w:rsidP="001E1662">
            <w:pPr>
              <w:jc w:val="both"/>
              <w:rPr>
                <w:sz w:val="24"/>
              </w:rPr>
            </w:pPr>
            <w:r>
              <w:rPr>
                <w:sz w:val="24"/>
              </w:rPr>
              <w:t>Nav.</w:t>
            </w:r>
          </w:p>
        </w:tc>
      </w:tr>
    </w:tbl>
    <w:p w14:paraId="52871BE3" w14:textId="77777777" w:rsidR="001E1662" w:rsidRPr="00B260C1" w:rsidRDefault="001E1662" w:rsidP="001E1662">
      <w:pPr>
        <w:rPr>
          <w:sz w:val="24"/>
        </w:rPr>
      </w:pPr>
    </w:p>
    <w:p w14:paraId="2445B28D" w14:textId="77777777" w:rsidR="001E1662" w:rsidRPr="00B260C1" w:rsidRDefault="001E1662" w:rsidP="001E1662">
      <w:pPr>
        <w:rPr>
          <w:sz w:val="24"/>
        </w:rPr>
      </w:pPr>
    </w:p>
    <w:p w14:paraId="5B9024E3" w14:textId="20DF91F5" w:rsidR="00BD5C5F" w:rsidRPr="00B260C1" w:rsidRDefault="001E1662" w:rsidP="001E1662">
      <w:pPr>
        <w:widowControl w:val="0"/>
        <w:rPr>
          <w:sz w:val="24"/>
        </w:rPr>
      </w:pPr>
      <w:r w:rsidRPr="00B260C1">
        <w:rPr>
          <w:rFonts w:eastAsia="Calibri"/>
          <w:bCs/>
          <w:iCs/>
          <w:sz w:val="24"/>
        </w:rPr>
        <w:t>Vides aizsardzības un reģionālās attīstības ministrs</w:t>
      </w:r>
      <w:r w:rsidRPr="00B260C1">
        <w:rPr>
          <w:rFonts w:eastAsia="Calibri"/>
          <w:bCs/>
          <w:iCs/>
          <w:sz w:val="24"/>
        </w:rPr>
        <w:tab/>
      </w:r>
      <w:r w:rsidRPr="00B260C1">
        <w:rPr>
          <w:sz w:val="24"/>
        </w:rPr>
        <w:t>A. T. Plešs</w:t>
      </w:r>
    </w:p>
    <w:p w14:paraId="4B77D9F3" w14:textId="2E0CFD1A" w:rsidR="00BD5C5F" w:rsidRPr="00B260C1" w:rsidRDefault="00BD5C5F" w:rsidP="001E1662">
      <w:pPr>
        <w:widowControl w:val="0"/>
        <w:tabs>
          <w:tab w:val="left" w:pos="7371"/>
        </w:tabs>
        <w:rPr>
          <w:rFonts w:eastAsiaTheme="minorHAnsi"/>
          <w:bCs/>
          <w:iCs/>
          <w:sz w:val="24"/>
        </w:rPr>
      </w:pPr>
    </w:p>
    <w:p w14:paraId="4304E04D" w14:textId="77777777" w:rsidR="00BD5C5F" w:rsidRPr="00B260C1" w:rsidRDefault="00BD5C5F" w:rsidP="00BD5C5F">
      <w:pPr>
        <w:widowControl w:val="0"/>
        <w:rPr>
          <w:sz w:val="24"/>
        </w:rPr>
      </w:pPr>
    </w:p>
    <w:p w14:paraId="2D1DD186" w14:textId="6349FE71" w:rsidR="00BD5C5F" w:rsidRPr="005369C4" w:rsidRDefault="00BD5C5F" w:rsidP="00BD5C5F">
      <w:pPr>
        <w:widowControl w:val="0"/>
        <w:rPr>
          <w:sz w:val="20"/>
          <w:szCs w:val="20"/>
        </w:rPr>
      </w:pPr>
      <w:r>
        <w:rPr>
          <w:sz w:val="20"/>
          <w:szCs w:val="20"/>
        </w:rPr>
        <w:t>Melnalksnis</w:t>
      </w:r>
      <w:r w:rsidRPr="005369C4">
        <w:rPr>
          <w:sz w:val="20"/>
          <w:szCs w:val="20"/>
        </w:rPr>
        <w:t xml:space="preserve"> </w:t>
      </w:r>
      <w:r>
        <w:rPr>
          <w:sz w:val="20"/>
          <w:szCs w:val="20"/>
        </w:rPr>
        <w:t>66016768</w:t>
      </w:r>
    </w:p>
    <w:p w14:paraId="6BFBDC91" w14:textId="39CD6A3D" w:rsidR="00BD5C5F" w:rsidRDefault="0028073D" w:rsidP="00BD5C5F">
      <w:pPr>
        <w:widowControl w:val="0"/>
        <w:rPr>
          <w:sz w:val="20"/>
          <w:szCs w:val="20"/>
        </w:rPr>
      </w:pPr>
      <w:hyperlink r:id="rId15" w:history="1">
        <w:r w:rsidR="00BD5C5F" w:rsidRPr="00B80067">
          <w:rPr>
            <w:rStyle w:val="Hyperlink"/>
            <w:sz w:val="20"/>
            <w:szCs w:val="20"/>
          </w:rPr>
          <w:t>davis.melnalksnis@varam.gov.lv</w:t>
        </w:r>
      </w:hyperlink>
    </w:p>
    <w:sectPr w:rsidR="00BD5C5F" w:rsidSect="001E1662">
      <w:headerReference w:type="default" r:id="rId16"/>
      <w:footerReference w:type="default" r:id="rId17"/>
      <w:headerReference w:type="first" r:id="rId18"/>
      <w:footerReference w:type="first" r:id="rId19"/>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9C5E9" w14:textId="77777777" w:rsidR="006E3262" w:rsidRDefault="006E3262" w:rsidP="001E1662">
      <w:r>
        <w:separator/>
      </w:r>
    </w:p>
  </w:endnote>
  <w:endnote w:type="continuationSeparator" w:id="0">
    <w:p w14:paraId="1EBA3307" w14:textId="77777777" w:rsidR="006E3262" w:rsidRDefault="006E3262" w:rsidP="001E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0D099" w14:textId="77777777" w:rsidR="001E1662" w:rsidRDefault="001E1662" w:rsidP="001E1662">
    <w:pPr>
      <w:pStyle w:val="Footer"/>
      <w:ind w:firstLine="709"/>
      <w:rPr>
        <w:sz w:val="20"/>
        <w:szCs w:val="20"/>
        <w:lang w:val="en-US"/>
      </w:rPr>
    </w:pPr>
  </w:p>
  <w:p w14:paraId="39BF4391" w14:textId="7B33986E" w:rsidR="001E1662" w:rsidRPr="00A3480C" w:rsidRDefault="003C4084" w:rsidP="001E1662">
    <w:pPr>
      <w:pStyle w:val="Footer"/>
      <w:rPr>
        <w:sz w:val="20"/>
        <w:szCs w:val="20"/>
        <w:lang w:val="en-US"/>
      </w:rPr>
    </w:pPr>
    <w:r>
      <w:rPr>
        <w:sz w:val="20"/>
        <w:szCs w:val="20"/>
        <w:lang w:val="en-US"/>
      </w:rPr>
      <w:t>VARAMAn</w:t>
    </w:r>
    <w:r w:rsidRPr="001F448F">
      <w:rPr>
        <w:sz w:val="20"/>
        <w:szCs w:val="20"/>
        <w:lang w:val="en-US"/>
      </w:rPr>
      <w:t>ot_</w:t>
    </w:r>
    <w:r w:rsidR="00694391">
      <w:rPr>
        <w:sz w:val="20"/>
        <w:szCs w:val="20"/>
        <w:lang w:val="en-US"/>
      </w:rPr>
      <w:t>1</w:t>
    </w:r>
    <w:r w:rsidR="00E0471B">
      <w:rPr>
        <w:sz w:val="20"/>
        <w:szCs w:val="20"/>
        <w:lang w:val="en-US"/>
      </w:rPr>
      <w:t>7</w:t>
    </w:r>
    <w:r w:rsidR="00BE7791">
      <w:rPr>
        <w:sz w:val="20"/>
        <w:szCs w:val="20"/>
        <w:lang w:val="en-US"/>
      </w:rPr>
      <w:t>03</w:t>
    </w:r>
    <w:r>
      <w:rPr>
        <w:sz w:val="20"/>
        <w:szCs w:val="20"/>
        <w:lang w:val="en-US"/>
      </w:rPr>
      <w:t>2021</w:t>
    </w:r>
    <w:r w:rsidRPr="001F448F">
      <w:rPr>
        <w:sz w:val="20"/>
        <w:szCs w:val="20"/>
        <w:lang w:val="en-US"/>
      </w:rPr>
      <w:t>_</w:t>
    </w:r>
    <w:r w:rsidR="00BE7791">
      <w:rPr>
        <w:sz w:val="20"/>
        <w:szCs w:val="20"/>
        <w:lang w:val="en-US"/>
      </w:rPr>
      <w:t>PLAN</w:t>
    </w:r>
    <w:r>
      <w:rPr>
        <w:sz w:val="20"/>
        <w:szCs w:val="20"/>
        <w:lang w:val="en-US"/>
      </w:rPr>
      <w:t>REG_teritorijas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FF1C8" w14:textId="485358BA" w:rsidR="001E1662" w:rsidRPr="00B7708D" w:rsidRDefault="001E1662" w:rsidP="001E1662">
    <w:pPr>
      <w:pStyle w:val="Footer"/>
      <w:rPr>
        <w:sz w:val="20"/>
        <w:szCs w:val="20"/>
        <w:lang w:val="en-US"/>
      </w:rPr>
    </w:pPr>
    <w:r>
      <w:rPr>
        <w:sz w:val="20"/>
        <w:szCs w:val="20"/>
        <w:lang w:val="en-US"/>
      </w:rPr>
      <w:t>VARAM</w:t>
    </w:r>
    <w:r w:rsidR="0009582F">
      <w:rPr>
        <w:sz w:val="20"/>
        <w:szCs w:val="20"/>
        <w:lang w:val="en-US"/>
      </w:rPr>
      <w:t>An</w:t>
    </w:r>
    <w:r w:rsidRPr="001F448F">
      <w:rPr>
        <w:sz w:val="20"/>
        <w:szCs w:val="20"/>
        <w:lang w:val="en-US"/>
      </w:rPr>
      <w:t>ot_</w:t>
    </w:r>
    <w:r w:rsidR="00814602">
      <w:rPr>
        <w:sz w:val="20"/>
        <w:szCs w:val="20"/>
        <w:lang w:val="en-US"/>
      </w:rPr>
      <w:t>1</w:t>
    </w:r>
    <w:r w:rsidR="00E0471B">
      <w:rPr>
        <w:sz w:val="20"/>
        <w:szCs w:val="20"/>
        <w:lang w:val="en-US"/>
      </w:rPr>
      <w:t>70</w:t>
    </w:r>
    <w:r w:rsidR="00BE7791">
      <w:rPr>
        <w:sz w:val="20"/>
        <w:szCs w:val="20"/>
        <w:lang w:val="en-US"/>
      </w:rPr>
      <w:t>3</w:t>
    </w:r>
    <w:r>
      <w:rPr>
        <w:sz w:val="20"/>
        <w:szCs w:val="20"/>
        <w:lang w:val="en-US"/>
      </w:rPr>
      <w:t>2021</w:t>
    </w:r>
    <w:r w:rsidRPr="001F448F">
      <w:rPr>
        <w:sz w:val="20"/>
        <w:szCs w:val="20"/>
        <w:lang w:val="en-US"/>
      </w:rPr>
      <w:t>_</w:t>
    </w:r>
    <w:r w:rsidR="00BE7791">
      <w:rPr>
        <w:sz w:val="20"/>
        <w:szCs w:val="20"/>
        <w:lang w:val="en-US"/>
      </w:rPr>
      <w:t>PLAN</w:t>
    </w:r>
    <w:r w:rsidR="0009582F">
      <w:rPr>
        <w:sz w:val="20"/>
        <w:szCs w:val="20"/>
        <w:lang w:val="en-US"/>
      </w:rPr>
      <w:t>REG</w:t>
    </w:r>
    <w:r>
      <w:rPr>
        <w:sz w:val="20"/>
        <w:szCs w:val="20"/>
        <w:lang w:val="en-US"/>
      </w:rPr>
      <w:t>_</w:t>
    </w:r>
    <w:r w:rsidR="0009582F">
      <w:rPr>
        <w:sz w:val="20"/>
        <w:szCs w:val="20"/>
        <w:lang w:val="en-US"/>
      </w:rPr>
      <w:t>teritorijas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4A38C" w14:textId="77777777" w:rsidR="006E3262" w:rsidRDefault="006E3262" w:rsidP="001E1662">
      <w:r>
        <w:separator/>
      </w:r>
    </w:p>
  </w:footnote>
  <w:footnote w:type="continuationSeparator" w:id="0">
    <w:p w14:paraId="1D6551BE" w14:textId="77777777" w:rsidR="006E3262" w:rsidRDefault="006E3262" w:rsidP="001E1662">
      <w:r>
        <w:continuationSeparator/>
      </w:r>
    </w:p>
  </w:footnote>
  <w:footnote w:id="1">
    <w:p w14:paraId="1D14B99E" w14:textId="77777777" w:rsidR="00EB47D3" w:rsidRPr="0080531C" w:rsidRDefault="00EB47D3" w:rsidP="0080531C">
      <w:pPr>
        <w:pStyle w:val="FootnoteText"/>
        <w:jc w:val="both"/>
        <w:rPr>
          <w:rFonts w:cs="Times New Roman"/>
        </w:rPr>
      </w:pPr>
      <w:r w:rsidRPr="0080531C">
        <w:rPr>
          <w:rStyle w:val="FootnoteCharacters"/>
          <w:rFonts w:cs="Times New Roman"/>
        </w:rPr>
        <w:footnoteRef/>
      </w:r>
      <w:r w:rsidRPr="0080531C">
        <w:rPr>
          <w:rFonts w:cs="Times New Roman"/>
        </w:rPr>
        <w:t xml:space="preserve"> Aprēķini veikti, izmantojot VSAA datus par darba devēja un darba ņēmēja reģistrēto atrašanās vietu, ņemot vērā jauno administratīvi teritoriālo iedalījumu – </w:t>
      </w:r>
      <w:r w:rsidRPr="0080531C">
        <w:rPr>
          <w:rFonts w:cs="Times New Roman"/>
          <w:i/>
          <w:iCs/>
        </w:rPr>
        <w:t>aprēķins veikts dalot pašvaldībā reģistrēto darba devēju (uzņēmēju) nodarbināto pašvaldības iedzīvotāju skaitu (darbinieku) ar pašvaldībā reģistrēto kopējo darba ņēmēju (darbinieku) skaitu</w:t>
      </w:r>
      <w:r w:rsidRPr="0080531C">
        <w:rPr>
          <w:rFonts w:cs="Times New Roman"/>
        </w:rPr>
        <w:t>.</w:t>
      </w:r>
    </w:p>
  </w:footnote>
  <w:footnote w:id="2">
    <w:p w14:paraId="25CA5281" w14:textId="072C2074" w:rsidR="00B12B48" w:rsidRPr="0080531C" w:rsidRDefault="00B12B48" w:rsidP="0080531C">
      <w:pPr>
        <w:pStyle w:val="FootnoteText"/>
        <w:jc w:val="both"/>
        <w:rPr>
          <w:rFonts w:cs="Times New Roman"/>
        </w:rPr>
      </w:pPr>
      <w:r w:rsidRPr="0080531C">
        <w:rPr>
          <w:rStyle w:val="FootnoteCharacters"/>
          <w:rFonts w:cs="Times New Roman"/>
        </w:rPr>
        <w:footnoteRef/>
      </w:r>
      <w:r w:rsidRPr="0080531C">
        <w:rPr>
          <w:rFonts w:cs="Times New Roman"/>
        </w:rPr>
        <w:t xml:space="preserve"> Rīgas sasniedzamība, braucot ar automašīnu, aprēķināta ar </w:t>
      </w:r>
      <w:r w:rsidR="002756A3" w:rsidRPr="0080531C">
        <w:rPr>
          <w:rFonts w:cs="Times New Roman"/>
        </w:rPr>
        <w:t xml:space="preserve">SIA </w:t>
      </w:r>
      <w:r w:rsidR="0080531C">
        <w:rPr>
          <w:rFonts w:cs="Times New Roman"/>
        </w:rPr>
        <w:t>“</w:t>
      </w:r>
      <w:r w:rsidRPr="0080531C">
        <w:rPr>
          <w:rFonts w:cs="Times New Roman"/>
        </w:rPr>
        <w:t>Karšu izdevniecība Jāņa sēta</w:t>
      </w:r>
      <w:r w:rsidR="0080531C">
        <w:rPr>
          <w:rFonts w:cs="Times New Roman"/>
        </w:rPr>
        <w:t>”</w:t>
      </w:r>
      <w:r w:rsidRPr="0080531C">
        <w:rPr>
          <w:rFonts w:cs="Times New Roman"/>
        </w:rPr>
        <w:t xml:space="preserve"> izstrādātu programmatūru, tai izvēloties optimālo maršrutu, ņemot vērā ceļu stāvokli, normālos laika apstākļos; programmatūras uzstādījumos izmantoti ilgtermiņa novērojumos balstīti vidējie rādītāji. Avots: </w:t>
      </w:r>
      <w:hyperlink r:id="rId1" w:history="1">
        <w:proofErr w:type="spellStart"/>
        <w:r w:rsidR="0080531C" w:rsidRPr="00F747B6">
          <w:rPr>
            <w:rStyle w:val="Hyperlink"/>
            <w:rFonts w:cs="Times New Roman"/>
          </w:rPr>
          <w:t>atr.kartes.lv</w:t>
        </w:r>
        <w:proofErr w:type="spellEnd"/>
      </w:hyperlink>
      <w:r w:rsidRPr="0080531C">
        <w:rPr>
          <w:rFonts w:cs="Times New Roman"/>
        </w:rPr>
        <w:t xml:space="preserve">: “Rīgas sasniedzamība”. </w:t>
      </w:r>
    </w:p>
  </w:footnote>
  <w:footnote w:id="3">
    <w:p w14:paraId="5DCBE1B3" w14:textId="77777777" w:rsidR="00B12B48" w:rsidRPr="0080531C" w:rsidRDefault="00B12B48" w:rsidP="0080531C">
      <w:pPr>
        <w:pStyle w:val="FootnoteText"/>
        <w:jc w:val="both"/>
        <w:rPr>
          <w:rFonts w:cs="Times New Roman"/>
        </w:rPr>
      </w:pPr>
      <w:r w:rsidRPr="0080531C">
        <w:rPr>
          <w:rStyle w:val="FootnoteReference"/>
          <w:rFonts w:cs="Times New Roman"/>
        </w:rPr>
        <w:footnoteRef/>
      </w:r>
      <w:r w:rsidRPr="0080531C">
        <w:rPr>
          <w:rFonts w:cs="Times New Roman"/>
        </w:rPr>
        <w:t xml:space="preserve"> Latvijas Universitātes Ģeogrāfijas un zemes zinātņu fakultāte “Rīgas aglomerācijas robežu precizēšana”, 2017. Pasūtītājs: Rīgas domes Pilsētas attīstības departaments. Pieejams: </w:t>
      </w:r>
      <w:hyperlink r:id="rId2" w:history="1">
        <w:r w:rsidRPr="0080531C">
          <w:rPr>
            <w:rStyle w:val="Hyperlink"/>
            <w:rFonts w:cs="Times New Roman"/>
          </w:rPr>
          <w:t>https://sus.lv/sites/default/files/</w:t>
        </w:r>
        <w:r w:rsidRPr="0080531C">
          <w:rPr>
            <w:rStyle w:val="Hyperlink"/>
            <w:rFonts w:cs="Times New Roman"/>
          </w:rPr>
          <w:br/>
          <w:t>rigas_aglomeracija_2017.pdf</w:t>
        </w:r>
      </w:hyperlink>
      <w:r w:rsidRPr="008053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098333"/>
      <w:docPartObj>
        <w:docPartGallery w:val="Page Numbers (Top of Page)"/>
        <w:docPartUnique/>
      </w:docPartObj>
    </w:sdtPr>
    <w:sdtEndPr>
      <w:rPr>
        <w:noProof/>
        <w:sz w:val="24"/>
      </w:rPr>
    </w:sdtEndPr>
    <w:sdtContent>
      <w:p w14:paraId="78B9E3C4" w14:textId="77777777" w:rsidR="001E1662" w:rsidRPr="00870AFD" w:rsidRDefault="001E1662">
        <w:pPr>
          <w:pStyle w:val="Header"/>
          <w:jc w:val="center"/>
          <w:rPr>
            <w:sz w:val="24"/>
          </w:rPr>
        </w:pPr>
        <w:r w:rsidRPr="00870AFD">
          <w:rPr>
            <w:sz w:val="24"/>
          </w:rPr>
          <w:fldChar w:fldCharType="begin"/>
        </w:r>
        <w:r w:rsidRPr="00870AFD">
          <w:rPr>
            <w:sz w:val="24"/>
          </w:rPr>
          <w:instrText xml:space="preserve"> PAGE   \* MERGEFORMAT </w:instrText>
        </w:r>
        <w:r w:rsidRPr="00870AFD">
          <w:rPr>
            <w:sz w:val="24"/>
          </w:rPr>
          <w:fldChar w:fldCharType="separate"/>
        </w:r>
        <w:r>
          <w:rPr>
            <w:noProof/>
            <w:sz w:val="24"/>
          </w:rPr>
          <w:t>9</w:t>
        </w:r>
        <w:r w:rsidRPr="00870AFD">
          <w:rPr>
            <w:noProof/>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B4FA6" w14:textId="77777777" w:rsidR="001E1662" w:rsidRDefault="001E1662">
    <w:pPr>
      <w:pStyle w:val="Header"/>
    </w:pPr>
  </w:p>
  <w:p w14:paraId="273B4AFA" w14:textId="77777777" w:rsidR="001E1662" w:rsidRDefault="001E16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F6B04"/>
    <w:multiLevelType w:val="multilevel"/>
    <w:tmpl w:val="85C44864"/>
    <w:lvl w:ilvl="0">
      <w:start w:val="1"/>
      <w:numFmt w:val="decimal"/>
      <w:lvlText w:val="%1."/>
      <w:lvlJc w:val="left"/>
      <w:pPr>
        <w:ind w:left="360" w:hanging="360"/>
      </w:pPr>
      <w:rPr>
        <w:b w:val="0"/>
        <w:color w:val="auto"/>
      </w:rPr>
    </w:lvl>
    <w:lvl w:ilvl="1">
      <w:start w:val="1"/>
      <w:numFmt w:val="decimal"/>
      <w:lvlText w:val="%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2B40B9"/>
    <w:multiLevelType w:val="hybridMultilevel"/>
    <w:tmpl w:val="50D6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F0C9C"/>
    <w:multiLevelType w:val="multilevel"/>
    <w:tmpl w:val="3E68A0AC"/>
    <w:lvl w:ilvl="0">
      <w:start w:val="1"/>
      <w:numFmt w:val="decimal"/>
      <w:lvlText w:val="%1."/>
      <w:lvlJc w:val="left"/>
      <w:pPr>
        <w:ind w:left="2337" w:hanging="919"/>
      </w:pPr>
      <w:rPr>
        <w:rFonts w:hint="default"/>
        <w:i w:val="0"/>
        <w:iCs/>
      </w:rPr>
    </w:lvl>
    <w:lvl w:ilvl="1">
      <w:start w:val="1"/>
      <w:numFmt w:val="decimal"/>
      <w:isLgl/>
      <w:lvlText w:val="%1.%2."/>
      <w:lvlJc w:val="left"/>
      <w:pPr>
        <w:ind w:left="1713" w:hanging="720"/>
      </w:pPr>
      <w:rPr>
        <w:rFonts w:hint="default"/>
        <w:color w:val="auto"/>
      </w:rPr>
    </w:lvl>
    <w:lvl w:ilvl="2">
      <w:start w:val="1"/>
      <w:numFmt w:val="decimal"/>
      <w:isLgl/>
      <w:lvlText w:val="%1.%2.%3."/>
      <w:lvlJc w:val="left"/>
      <w:pPr>
        <w:ind w:left="2422" w:hanging="720"/>
      </w:pPr>
      <w:rPr>
        <w:rFonts w:hint="default"/>
      </w:rPr>
    </w:lvl>
    <w:lvl w:ilvl="3">
      <w:start w:val="1"/>
      <w:numFmt w:val="decimal"/>
      <w:isLgl/>
      <w:lvlText w:val="%1.%2.%3.%4."/>
      <w:lvlJc w:val="left"/>
      <w:pPr>
        <w:ind w:left="2225" w:hanging="108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585" w:hanging="1440"/>
      </w:pPr>
      <w:rPr>
        <w:rFonts w:hint="default"/>
      </w:rPr>
    </w:lvl>
    <w:lvl w:ilvl="6">
      <w:start w:val="1"/>
      <w:numFmt w:val="decimal"/>
      <w:isLgl/>
      <w:lvlText w:val="%1.%2.%3.%4.%5.%6.%7."/>
      <w:lvlJc w:val="left"/>
      <w:pPr>
        <w:ind w:left="2945" w:hanging="1800"/>
      </w:pPr>
      <w:rPr>
        <w:rFonts w:hint="default"/>
      </w:rPr>
    </w:lvl>
    <w:lvl w:ilvl="7">
      <w:start w:val="1"/>
      <w:numFmt w:val="decimal"/>
      <w:isLgl/>
      <w:lvlText w:val="%1.%2.%3.%4.%5.%6.%7.%8."/>
      <w:lvlJc w:val="left"/>
      <w:pPr>
        <w:ind w:left="2945" w:hanging="1800"/>
      </w:pPr>
      <w:rPr>
        <w:rFonts w:hint="default"/>
      </w:rPr>
    </w:lvl>
    <w:lvl w:ilvl="8">
      <w:start w:val="1"/>
      <w:numFmt w:val="decimal"/>
      <w:isLgl/>
      <w:lvlText w:val="%1.%2.%3.%4.%5.%6.%7.%8.%9."/>
      <w:lvlJc w:val="left"/>
      <w:pPr>
        <w:ind w:left="3305" w:hanging="2160"/>
      </w:pPr>
      <w:rPr>
        <w:rFonts w:hint="default"/>
      </w:rPr>
    </w:lvl>
  </w:abstractNum>
  <w:abstractNum w:abstractNumId="3" w15:restartNumberingAfterBreak="0">
    <w:nsid w:val="293B053B"/>
    <w:multiLevelType w:val="hybridMultilevel"/>
    <w:tmpl w:val="25488DDC"/>
    <w:lvl w:ilvl="0" w:tplc="4DD2D46E">
      <w:start w:val="3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7722B1"/>
    <w:multiLevelType w:val="hybridMultilevel"/>
    <w:tmpl w:val="923C89B6"/>
    <w:lvl w:ilvl="0" w:tplc="AE64D974">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9B77E3"/>
    <w:multiLevelType w:val="hybridMultilevel"/>
    <w:tmpl w:val="47F0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A51E3"/>
    <w:multiLevelType w:val="multilevel"/>
    <w:tmpl w:val="56CE7976"/>
    <w:lvl w:ilvl="0">
      <w:start w:val="1"/>
      <w:numFmt w:val="decimal"/>
      <w:lvlText w:val="%1."/>
      <w:lvlJc w:val="left"/>
      <w:pPr>
        <w:ind w:left="360" w:hanging="360"/>
      </w:pPr>
      <w:rPr>
        <w:b w:val="0"/>
        <w:color w:val="auto"/>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D14096"/>
    <w:multiLevelType w:val="hybridMultilevel"/>
    <w:tmpl w:val="C2C0C274"/>
    <w:lvl w:ilvl="0" w:tplc="231E975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EDF35F3"/>
    <w:multiLevelType w:val="hybridMultilevel"/>
    <w:tmpl w:val="D0E0AC4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4A5EF6"/>
    <w:multiLevelType w:val="hybridMultilevel"/>
    <w:tmpl w:val="A2900FA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47985DB7"/>
    <w:multiLevelType w:val="hybridMultilevel"/>
    <w:tmpl w:val="49AEFD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AB839A4"/>
    <w:multiLevelType w:val="hybridMultilevel"/>
    <w:tmpl w:val="2654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E01A8"/>
    <w:multiLevelType w:val="hybridMultilevel"/>
    <w:tmpl w:val="117C22E2"/>
    <w:lvl w:ilvl="0" w:tplc="04260011">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641D6B37"/>
    <w:multiLevelType w:val="hybridMultilevel"/>
    <w:tmpl w:val="CD0252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4CC2C25"/>
    <w:multiLevelType w:val="hybridMultilevel"/>
    <w:tmpl w:val="E99EF5C6"/>
    <w:lvl w:ilvl="0" w:tplc="4E84A9E2">
      <w:start w:val="1"/>
      <w:numFmt w:val="bullet"/>
      <w:lvlText w:val="-"/>
      <w:lvlJc w:val="left"/>
      <w:pPr>
        <w:ind w:left="1074" w:hanging="360"/>
      </w:pPr>
      <w:rPr>
        <w:rFonts w:ascii="Times New Roman" w:eastAsiaTheme="minorHAnsi"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5" w15:restartNumberingAfterBreak="0">
    <w:nsid w:val="713B274F"/>
    <w:multiLevelType w:val="hybridMultilevel"/>
    <w:tmpl w:val="65667B30"/>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2"/>
  </w:num>
  <w:num w:numId="2">
    <w:abstractNumId w:val="12"/>
  </w:num>
  <w:num w:numId="3">
    <w:abstractNumId w:val="10"/>
  </w:num>
  <w:num w:numId="4">
    <w:abstractNumId w:val="4"/>
  </w:num>
  <w:num w:numId="5">
    <w:abstractNumId w:val="6"/>
  </w:num>
  <w:num w:numId="6">
    <w:abstractNumId w:val="8"/>
  </w:num>
  <w:num w:numId="7">
    <w:abstractNumId w:val="0"/>
  </w:num>
  <w:num w:numId="8">
    <w:abstractNumId w:val="15"/>
  </w:num>
  <w:num w:numId="9">
    <w:abstractNumId w:val="9"/>
  </w:num>
  <w:num w:numId="10">
    <w:abstractNumId w:val="1"/>
  </w:num>
  <w:num w:numId="11">
    <w:abstractNumId w:val="7"/>
  </w:num>
  <w:num w:numId="12">
    <w:abstractNumId w:val="5"/>
  </w:num>
  <w:num w:numId="13">
    <w:abstractNumId w:val="13"/>
  </w:num>
  <w:num w:numId="14">
    <w:abstractNumId w:val="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5F"/>
    <w:rsid w:val="000533D3"/>
    <w:rsid w:val="00064C15"/>
    <w:rsid w:val="0009582F"/>
    <w:rsid w:val="000A572D"/>
    <w:rsid w:val="000C1791"/>
    <w:rsid w:val="000E0882"/>
    <w:rsid w:val="001170B7"/>
    <w:rsid w:val="001202A7"/>
    <w:rsid w:val="00134A70"/>
    <w:rsid w:val="00140AC8"/>
    <w:rsid w:val="001761E1"/>
    <w:rsid w:val="00177123"/>
    <w:rsid w:val="00181E4C"/>
    <w:rsid w:val="001A3A13"/>
    <w:rsid w:val="001E1662"/>
    <w:rsid w:val="001E5F4A"/>
    <w:rsid w:val="001E61A8"/>
    <w:rsid w:val="001F3210"/>
    <w:rsid w:val="00213833"/>
    <w:rsid w:val="002217D4"/>
    <w:rsid w:val="00225A2B"/>
    <w:rsid w:val="00230736"/>
    <w:rsid w:val="0023116B"/>
    <w:rsid w:val="00241205"/>
    <w:rsid w:val="002553A9"/>
    <w:rsid w:val="00267DCA"/>
    <w:rsid w:val="002756A3"/>
    <w:rsid w:val="00282DB4"/>
    <w:rsid w:val="002869BF"/>
    <w:rsid w:val="002A2698"/>
    <w:rsid w:val="002B020A"/>
    <w:rsid w:val="002B7B9E"/>
    <w:rsid w:val="002F5B94"/>
    <w:rsid w:val="0030186E"/>
    <w:rsid w:val="003146C6"/>
    <w:rsid w:val="00335A6E"/>
    <w:rsid w:val="003462D0"/>
    <w:rsid w:val="0037504F"/>
    <w:rsid w:val="00376D4B"/>
    <w:rsid w:val="00385F9A"/>
    <w:rsid w:val="00387846"/>
    <w:rsid w:val="00394CB8"/>
    <w:rsid w:val="003C4084"/>
    <w:rsid w:val="003D14BD"/>
    <w:rsid w:val="00424972"/>
    <w:rsid w:val="00426B86"/>
    <w:rsid w:val="004315C4"/>
    <w:rsid w:val="0046046D"/>
    <w:rsid w:val="004846FB"/>
    <w:rsid w:val="004B5185"/>
    <w:rsid w:val="004D336E"/>
    <w:rsid w:val="0051017A"/>
    <w:rsid w:val="00556E59"/>
    <w:rsid w:val="00557D5E"/>
    <w:rsid w:val="00561C19"/>
    <w:rsid w:val="00564685"/>
    <w:rsid w:val="00564DF2"/>
    <w:rsid w:val="00566682"/>
    <w:rsid w:val="005A4D9D"/>
    <w:rsid w:val="005A5C5C"/>
    <w:rsid w:val="005C1412"/>
    <w:rsid w:val="005D4E45"/>
    <w:rsid w:val="005E18AE"/>
    <w:rsid w:val="005E74D8"/>
    <w:rsid w:val="005F6704"/>
    <w:rsid w:val="006074A9"/>
    <w:rsid w:val="00613D90"/>
    <w:rsid w:val="0063031A"/>
    <w:rsid w:val="00642762"/>
    <w:rsid w:val="00655C6D"/>
    <w:rsid w:val="00661BF8"/>
    <w:rsid w:val="00694391"/>
    <w:rsid w:val="006C1D26"/>
    <w:rsid w:val="006C1F6B"/>
    <w:rsid w:val="006D5330"/>
    <w:rsid w:val="006E3262"/>
    <w:rsid w:val="006F3DAF"/>
    <w:rsid w:val="00704E2C"/>
    <w:rsid w:val="00711F6F"/>
    <w:rsid w:val="00714E6D"/>
    <w:rsid w:val="007209E2"/>
    <w:rsid w:val="007237D6"/>
    <w:rsid w:val="007344C6"/>
    <w:rsid w:val="00740472"/>
    <w:rsid w:val="007465AB"/>
    <w:rsid w:val="00747A9B"/>
    <w:rsid w:val="007535B8"/>
    <w:rsid w:val="007557DF"/>
    <w:rsid w:val="00790675"/>
    <w:rsid w:val="007E27C0"/>
    <w:rsid w:val="007E7268"/>
    <w:rsid w:val="0080531C"/>
    <w:rsid w:val="00814602"/>
    <w:rsid w:val="0083765E"/>
    <w:rsid w:val="008433DC"/>
    <w:rsid w:val="00846C47"/>
    <w:rsid w:val="00893DD0"/>
    <w:rsid w:val="008B07B0"/>
    <w:rsid w:val="008C4F26"/>
    <w:rsid w:val="008E08F0"/>
    <w:rsid w:val="00914A07"/>
    <w:rsid w:val="009307B9"/>
    <w:rsid w:val="009400A3"/>
    <w:rsid w:val="00940704"/>
    <w:rsid w:val="00962E5D"/>
    <w:rsid w:val="00966265"/>
    <w:rsid w:val="00966857"/>
    <w:rsid w:val="00987103"/>
    <w:rsid w:val="009A5373"/>
    <w:rsid w:val="009B61F9"/>
    <w:rsid w:val="009C17AA"/>
    <w:rsid w:val="009D1D28"/>
    <w:rsid w:val="009E2665"/>
    <w:rsid w:val="00A45F3C"/>
    <w:rsid w:val="00A85029"/>
    <w:rsid w:val="00A92847"/>
    <w:rsid w:val="00A94D6B"/>
    <w:rsid w:val="00AB1608"/>
    <w:rsid w:val="00AB5DB8"/>
    <w:rsid w:val="00AB6BE1"/>
    <w:rsid w:val="00AC5298"/>
    <w:rsid w:val="00B12B48"/>
    <w:rsid w:val="00B26097"/>
    <w:rsid w:val="00B260C1"/>
    <w:rsid w:val="00B30B1B"/>
    <w:rsid w:val="00B34FA4"/>
    <w:rsid w:val="00B446A1"/>
    <w:rsid w:val="00B61132"/>
    <w:rsid w:val="00B71F00"/>
    <w:rsid w:val="00B76365"/>
    <w:rsid w:val="00B97A0A"/>
    <w:rsid w:val="00BD5C5F"/>
    <w:rsid w:val="00BE7791"/>
    <w:rsid w:val="00BF62C5"/>
    <w:rsid w:val="00C02C40"/>
    <w:rsid w:val="00C23EA0"/>
    <w:rsid w:val="00C50551"/>
    <w:rsid w:val="00C6380C"/>
    <w:rsid w:val="00C704A3"/>
    <w:rsid w:val="00C94723"/>
    <w:rsid w:val="00CA14A0"/>
    <w:rsid w:val="00CA78BA"/>
    <w:rsid w:val="00CB1417"/>
    <w:rsid w:val="00CB52B3"/>
    <w:rsid w:val="00CC08FF"/>
    <w:rsid w:val="00CC2E69"/>
    <w:rsid w:val="00CC5927"/>
    <w:rsid w:val="00CD0F06"/>
    <w:rsid w:val="00CE76DA"/>
    <w:rsid w:val="00D061F3"/>
    <w:rsid w:val="00D169B2"/>
    <w:rsid w:val="00D41B52"/>
    <w:rsid w:val="00D54432"/>
    <w:rsid w:val="00D603F6"/>
    <w:rsid w:val="00D632C2"/>
    <w:rsid w:val="00D83CEB"/>
    <w:rsid w:val="00D958F1"/>
    <w:rsid w:val="00DA50E0"/>
    <w:rsid w:val="00DE485C"/>
    <w:rsid w:val="00E0471B"/>
    <w:rsid w:val="00E46450"/>
    <w:rsid w:val="00E73AFD"/>
    <w:rsid w:val="00E920AD"/>
    <w:rsid w:val="00EA4B21"/>
    <w:rsid w:val="00EB47D3"/>
    <w:rsid w:val="00EE023B"/>
    <w:rsid w:val="00EE53D0"/>
    <w:rsid w:val="00F05236"/>
    <w:rsid w:val="00F2748D"/>
    <w:rsid w:val="00F505EE"/>
    <w:rsid w:val="00F6683A"/>
    <w:rsid w:val="00F877E3"/>
    <w:rsid w:val="00FA7C3C"/>
    <w:rsid w:val="00FD5BC8"/>
    <w:rsid w:val="00FE0CEA"/>
    <w:rsid w:val="00FF0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3F8122"/>
  <w15:chartTrackingRefBased/>
  <w15:docId w15:val="{9E52BA7F-CB5A-4E3A-AA7E-5C90B6F7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C5F"/>
    <w:pPr>
      <w:spacing w:after="0" w:line="240" w:lineRule="auto"/>
    </w:pPr>
    <w:rPr>
      <w:rFonts w:ascii="Times New Roman" w:eastAsia="Times New Roman" w:hAnsi="Times New Roman" w:cs="Times New Roman"/>
      <w:sz w:val="28"/>
      <w:szCs w:val="24"/>
      <w:lang w:val="lv-LV" w:eastAsia="lv-LV"/>
    </w:rPr>
  </w:style>
  <w:style w:type="paragraph" w:styleId="Heading1">
    <w:name w:val="heading 1"/>
    <w:basedOn w:val="Normal"/>
    <w:next w:val="Normal"/>
    <w:link w:val="Heading1Char"/>
    <w:autoRedefine/>
    <w:uiPriority w:val="9"/>
    <w:qFormat/>
    <w:rsid w:val="00C23EA0"/>
    <w:pPr>
      <w:keepNext/>
      <w:keepLines/>
      <w:spacing w:after="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C23EA0"/>
    <w:pPr>
      <w:keepNext/>
      <w:keepLines/>
      <w:spacing w:before="120" w:after="200"/>
      <w:jc w:val="center"/>
      <w:outlineLvl w:val="1"/>
    </w:pPr>
    <w:rPr>
      <w:rFonts w:eastAsiaTheme="majorEastAsia" w:cstheme="majorBidi"/>
      <w:b/>
      <w:color w:val="000000" w:themeColor="text1"/>
      <w:szCs w:val="26"/>
    </w:rPr>
  </w:style>
  <w:style w:type="paragraph" w:styleId="Heading3">
    <w:name w:val="heading 3"/>
    <w:basedOn w:val="Normal"/>
    <w:link w:val="Heading3Char"/>
    <w:uiPriority w:val="9"/>
    <w:qFormat/>
    <w:rsid w:val="001E166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EA0"/>
    <w:rPr>
      <w:rFonts w:ascii="Times New Roman" w:eastAsiaTheme="majorEastAsia" w:hAnsi="Times New Roman" w:cstheme="majorBidi"/>
      <w:b/>
      <w:color w:val="000000" w:themeColor="text1"/>
      <w:sz w:val="32"/>
      <w:szCs w:val="32"/>
      <w:lang w:val="lv-LV"/>
    </w:rPr>
  </w:style>
  <w:style w:type="character" w:customStyle="1" w:styleId="Heading2Char">
    <w:name w:val="Heading 2 Char"/>
    <w:basedOn w:val="DefaultParagraphFont"/>
    <w:link w:val="Heading2"/>
    <w:uiPriority w:val="9"/>
    <w:semiHidden/>
    <w:rsid w:val="00C23EA0"/>
    <w:rPr>
      <w:rFonts w:ascii="Times New Roman" w:eastAsiaTheme="majorEastAsia" w:hAnsi="Times New Roman" w:cstheme="majorBidi"/>
      <w:b/>
      <w:color w:val="000000" w:themeColor="text1"/>
      <w:sz w:val="28"/>
      <w:szCs w:val="26"/>
      <w:lang w:val="lv-LV"/>
    </w:rPr>
  </w:style>
  <w:style w:type="character" w:customStyle="1" w:styleId="Heading3Char">
    <w:name w:val="Heading 3 Char"/>
    <w:basedOn w:val="DefaultParagraphFont"/>
    <w:link w:val="Heading3"/>
    <w:uiPriority w:val="9"/>
    <w:rsid w:val="001E1662"/>
    <w:rPr>
      <w:rFonts w:ascii="Times New Roman" w:eastAsia="Times New Roman" w:hAnsi="Times New Roman" w:cs="Times New Roman"/>
      <w:b/>
      <w:bCs/>
      <w:sz w:val="27"/>
      <w:szCs w:val="27"/>
      <w:lang w:val="lv-LV" w:eastAsia="lv-LV"/>
    </w:rPr>
  </w:style>
  <w:style w:type="paragraph" w:styleId="Title">
    <w:name w:val="Title"/>
    <w:basedOn w:val="Normal"/>
    <w:link w:val="TitleChar"/>
    <w:qFormat/>
    <w:rsid w:val="00BD5C5F"/>
    <w:pPr>
      <w:jc w:val="center"/>
    </w:pPr>
    <w:rPr>
      <w:szCs w:val="20"/>
      <w:lang w:eastAsia="en-US"/>
    </w:rPr>
  </w:style>
  <w:style w:type="character" w:customStyle="1" w:styleId="TitleChar">
    <w:name w:val="Title Char"/>
    <w:basedOn w:val="DefaultParagraphFont"/>
    <w:link w:val="Title"/>
    <w:rsid w:val="00BD5C5F"/>
    <w:rPr>
      <w:rFonts w:ascii="Times New Roman" w:eastAsia="Times New Roman" w:hAnsi="Times New Roman" w:cs="Times New Roman"/>
      <w:sz w:val="28"/>
      <w:szCs w:val="20"/>
      <w:lang w:val="lv-LV"/>
    </w:rPr>
  </w:style>
  <w:style w:type="paragraph" w:styleId="Footer">
    <w:name w:val="footer"/>
    <w:basedOn w:val="Normal"/>
    <w:link w:val="FooterChar"/>
    <w:uiPriority w:val="99"/>
    <w:rsid w:val="00BD5C5F"/>
    <w:pPr>
      <w:tabs>
        <w:tab w:val="center" w:pos="4153"/>
        <w:tab w:val="right" w:pos="8306"/>
      </w:tabs>
    </w:pPr>
  </w:style>
  <w:style w:type="character" w:customStyle="1" w:styleId="FooterChar">
    <w:name w:val="Footer Char"/>
    <w:basedOn w:val="DefaultParagraphFont"/>
    <w:link w:val="Footer"/>
    <w:uiPriority w:val="99"/>
    <w:rsid w:val="00BD5C5F"/>
    <w:rPr>
      <w:rFonts w:ascii="Times New Roman" w:eastAsia="Times New Roman" w:hAnsi="Times New Roman" w:cs="Times New Roman"/>
      <w:sz w:val="28"/>
      <w:szCs w:val="24"/>
      <w:lang w:val="lv-LV" w:eastAsia="lv-LV"/>
    </w:rPr>
  </w:style>
  <w:style w:type="paragraph" w:styleId="Header">
    <w:name w:val="header"/>
    <w:basedOn w:val="Normal"/>
    <w:link w:val="HeaderChar"/>
    <w:uiPriority w:val="99"/>
    <w:unhideWhenUsed/>
    <w:rsid w:val="00BD5C5F"/>
    <w:pPr>
      <w:tabs>
        <w:tab w:val="center" w:pos="4153"/>
        <w:tab w:val="right" w:pos="8306"/>
      </w:tabs>
    </w:pPr>
  </w:style>
  <w:style w:type="character" w:customStyle="1" w:styleId="HeaderChar">
    <w:name w:val="Header Char"/>
    <w:basedOn w:val="DefaultParagraphFont"/>
    <w:link w:val="Header"/>
    <w:uiPriority w:val="99"/>
    <w:rsid w:val="00BD5C5F"/>
    <w:rPr>
      <w:rFonts w:ascii="Times New Roman" w:eastAsia="Times New Roman" w:hAnsi="Times New Roman" w:cs="Times New Roman"/>
      <w:sz w:val="28"/>
      <w:szCs w:val="24"/>
      <w:lang w:val="lv-LV" w:eastAsia="lv-LV"/>
    </w:rPr>
  </w:style>
  <w:style w:type="character" w:styleId="Hyperlink">
    <w:name w:val="Hyperlink"/>
    <w:basedOn w:val="DefaultParagraphFont"/>
    <w:uiPriority w:val="99"/>
    <w:unhideWhenUsed/>
    <w:rsid w:val="00BD5C5F"/>
    <w:rPr>
      <w:color w:val="0000FF"/>
      <w:u w:val="single"/>
    </w:rPr>
  </w:style>
  <w:style w:type="paragraph" w:styleId="ListParagraph">
    <w:name w:val="List Paragraph"/>
    <w:basedOn w:val="Normal"/>
    <w:uiPriority w:val="34"/>
    <w:qFormat/>
    <w:rsid w:val="00BD5C5F"/>
    <w:pPr>
      <w:ind w:left="720"/>
      <w:contextualSpacing/>
    </w:pPr>
  </w:style>
  <w:style w:type="paragraph" w:customStyle="1" w:styleId="tv213">
    <w:name w:val="tv213"/>
    <w:basedOn w:val="Normal"/>
    <w:qFormat/>
    <w:rsid w:val="00BD5C5F"/>
    <w:pPr>
      <w:spacing w:before="100" w:beforeAutospacing="1" w:after="100" w:afterAutospacing="1"/>
    </w:pPr>
  </w:style>
  <w:style w:type="character" w:styleId="UnresolvedMention">
    <w:name w:val="Unresolved Mention"/>
    <w:basedOn w:val="DefaultParagraphFont"/>
    <w:uiPriority w:val="99"/>
    <w:semiHidden/>
    <w:unhideWhenUsed/>
    <w:rsid w:val="00BD5C5F"/>
    <w:rPr>
      <w:color w:val="605E5C"/>
      <w:shd w:val="clear" w:color="auto" w:fill="E1DFDD"/>
    </w:rPr>
  </w:style>
  <w:style w:type="paragraph" w:customStyle="1" w:styleId="labojumupamats">
    <w:name w:val="labojumu_pamats"/>
    <w:basedOn w:val="Normal"/>
    <w:rsid w:val="001E1662"/>
    <w:pPr>
      <w:spacing w:before="100" w:beforeAutospacing="1" w:after="100" w:afterAutospacing="1"/>
    </w:pPr>
    <w:rPr>
      <w:sz w:val="24"/>
    </w:rPr>
  </w:style>
  <w:style w:type="character" w:customStyle="1" w:styleId="apple-converted-space">
    <w:name w:val="apple-converted-space"/>
    <w:basedOn w:val="DefaultParagraphFont"/>
    <w:rsid w:val="001E1662"/>
  </w:style>
  <w:style w:type="paragraph" w:customStyle="1" w:styleId="tvhtml">
    <w:name w:val="tv_html"/>
    <w:basedOn w:val="Normal"/>
    <w:rsid w:val="001E1662"/>
    <w:pPr>
      <w:spacing w:before="100" w:beforeAutospacing="1" w:after="100" w:afterAutospacing="1"/>
    </w:pPr>
    <w:rPr>
      <w:sz w:val="24"/>
    </w:rPr>
  </w:style>
  <w:style w:type="character" w:customStyle="1" w:styleId="BalloonTextChar">
    <w:name w:val="Balloon Text Char"/>
    <w:basedOn w:val="DefaultParagraphFont"/>
    <w:link w:val="BalloonText"/>
    <w:uiPriority w:val="99"/>
    <w:semiHidden/>
    <w:rsid w:val="001E1662"/>
    <w:rPr>
      <w:rFonts w:ascii="Tahoma" w:hAnsi="Tahoma" w:cs="Tahoma"/>
      <w:sz w:val="16"/>
      <w:szCs w:val="16"/>
      <w:lang w:val="lv-LV"/>
    </w:rPr>
  </w:style>
  <w:style w:type="paragraph" w:styleId="BalloonText">
    <w:name w:val="Balloon Text"/>
    <w:basedOn w:val="Normal"/>
    <w:link w:val="BalloonTextChar"/>
    <w:uiPriority w:val="99"/>
    <w:semiHidden/>
    <w:unhideWhenUsed/>
    <w:rsid w:val="001E1662"/>
    <w:rPr>
      <w:rFonts w:ascii="Tahoma" w:eastAsiaTheme="minorHAnsi" w:hAnsi="Tahoma" w:cs="Tahoma"/>
      <w:sz w:val="16"/>
      <w:szCs w:val="16"/>
      <w:lang w:eastAsia="en-US"/>
    </w:rPr>
  </w:style>
  <w:style w:type="paragraph" w:styleId="FootnoteText">
    <w:name w:val="footnote text"/>
    <w:aliases w:val="Footnote,Footnote Text Char Char,Footnote Text Char Char Char Char,Footnote Text Char Char Char Char Char Char,Footnote Text Char1 Char Char,Footnote Text Char1 Char Char1 Char,Footnote Text Char1 Char Char1 Char Char,Fußnote Char,f"/>
    <w:basedOn w:val="Normal"/>
    <w:link w:val="FootnoteTextChar"/>
    <w:uiPriority w:val="99"/>
    <w:unhideWhenUsed/>
    <w:qFormat/>
    <w:rsid w:val="001E1662"/>
    <w:rPr>
      <w:rFonts w:eastAsiaTheme="minorHAnsi" w:cstheme="minorBidi"/>
      <w:sz w:val="20"/>
      <w:szCs w:val="20"/>
      <w:lang w:eastAsia="en-US"/>
    </w:rPr>
  </w:style>
  <w:style w:type="character" w:customStyle="1" w:styleId="FootnoteTextChar">
    <w:name w:val="Footnote Text Char"/>
    <w:aliases w:val="Footnote Char,Footnote Text Char Char Char,Footnote Text Char Char Char Char Char,Footnote Text Char Char Char Char Char Char Char,Footnote Text Char1 Char Char Char,Footnote Text Char1 Char Char1 Char Char1,Fußnote Char Char,f Char"/>
    <w:basedOn w:val="DefaultParagraphFont"/>
    <w:link w:val="FootnoteText"/>
    <w:uiPriority w:val="99"/>
    <w:qFormat/>
    <w:rsid w:val="001E1662"/>
    <w:rPr>
      <w:rFonts w:ascii="Times New Roman" w:hAnsi="Times New Roman"/>
      <w:sz w:val="20"/>
      <w:szCs w:val="20"/>
      <w:lang w:val="lv-LV"/>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uiPriority w:val="99"/>
    <w:unhideWhenUsed/>
    <w:qFormat/>
    <w:rsid w:val="001E1662"/>
    <w:rPr>
      <w:vertAlign w:val="superscript"/>
    </w:rPr>
  </w:style>
  <w:style w:type="paragraph" w:customStyle="1" w:styleId="Default">
    <w:name w:val="Default"/>
    <w:rsid w:val="001E1662"/>
    <w:pPr>
      <w:autoSpaceDE w:val="0"/>
      <w:autoSpaceDN w:val="0"/>
      <w:adjustRightInd w:val="0"/>
      <w:spacing w:after="0" w:line="240" w:lineRule="auto"/>
    </w:pPr>
    <w:rPr>
      <w:rFonts w:ascii="Times New Roman" w:hAnsi="Times New Roman" w:cs="Times New Roman"/>
      <w:color w:val="000000"/>
      <w:sz w:val="24"/>
      <w:szCs w:val="24"/>
      <w:lang w:val="lv-LV"/>
    </w:rPr>
  </w:style>
  <w:style w:type="paragraph" w:styleId="CommentText">
    <w:name w:val="annotation text"/>
    <w:basedOn w:val="Normal"/>
    <w:link w:val="CommentTextChar"/>
    <w:uiPriority w:val="99"/>
    <w:unhideWhenUsed/>
    <w:qFormat/>
    <w:rsid w:val="001E1662"/>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1E1662"/>
    <w:rPr>
      <w:sz w:val="20"/>
      <w:szCs w:val="20"/>
      <w:lang w:val="lv-LV"/>
    </w:rPr>
  </w:style>
  <w:style w:type="character" w:customStyle="1" w:styleId="CommentSubjectChar">
    <w:name w:val="Comment Subject Char"/>
    <w:basedOn w:val="CommentTextChar"/>
    <w:link w:val="CommentSubject"/>
    <w:uiPriority w:val="99"/>
    <w:semiHidden/>
    <w:rsid w:val="001E1662"/>
    <w:rPr>
      <w:b/>
      <w:bCs/>
      <w:sz w:val="20"/>
      <w:szCs w:val="20"/>
      <w:lang w:val="lv-LV"/>
    </w:rPr>
  </w:style>
  <w:style w:type="paragraph" w:styleId="CommentSubject">
    <w:name w:val="annotation subject"/>
    <w:basedOn w:val="CommentText"/>
    <w:next w:val="CommentText"/>
    <w:link w:val="CommentSubjectChar"/>
    <w:uiPriority w:val="99"/>
    <w:semiHidden/>
    <w:unhideWhenUsed/>
    <w:rsid w:val="001E1662"/>
    <w:rPr>
      <w:b/>
      <w:bCs/>
    </w:rPr>
  </w:style>
  <w:style w:type="paragraph" w:customStyle="1" w:styleId="nais1">
    <w:name w:val="nais1"/>
    <w:basedOn w:val="Normal"/>
    <w:rsid w:val="001E1662"/>
    <w:pPr>
      <w:spacing w:before="100" w:beforeAutospacing="1" w:after="100" w:afterAutospacing="1"/>
    </w:pPr>
    <w:rPr>
      <w:sz w:val="24"/>
    </w:rPr>
  </w:style>
  <w:style w:type="character" w:styleId="Strong">
    <w:name w:val="Strong"/>
    <w:uiPriority w:val="22"/>
    <w:qFormat/>
    <w:rsid w:val="001E1662"/>
    <w:rPr>
      <w:b/>
      <w:bCs/>
    </w:rPr>
  </w:style>
  <w:style w:type="paragraph" w:customStyle="1" w:styleId="tvhtml1">
    <w:name w:val="tv_html1"/>
    <w:basedOn w:val="Normal"/>
    <w:rsid w:val="001E1662"/>
    <w:pPr>
      <w:spacing w:before="100" w:beforeAutospacing="1" w:line="360" w:lineRule="auto"/>
    </w:pPr>
    <w:rPr>
      <w:rFonts w:ascii="Verdana" w:hAnsi="Verdana"/>
      <w:sz w:val="18"/>
      <w:szCs w:val="18"/>
      <w:lang w:val="en-US" w:eastAsia="en-US"/>
    </w:rPr>
  </w:style>
  <w:style w:type="paragraph" w:customStyle="1" w:styleId="naisf">
    <w:name w:val="naisf"/>
    <w:basedOn w:val="Normal"/>
    <w:rsid w:val="001E1662"/>
    <w:pPr>
      <w:spacing w:before="75" w:after="75"/>
      <w:ind w:firstLine="375"/>
      <w:jc w:val="both"/>
    </w:pPr>
    <w:rPr>
      <w:sz w:val="24"/>
    </w:rPr>
  </w:style>
  <w:style w:type="paragraph" w:customStyle="1" w:styleId="MoUparagraphs">
    <w:name w:val="MoU paragraphs"/>
    <w:basedOn w:val="Normal"/>
    <w:rsid w:val="001E1662"/>
    <w:pPr>
      <w:spacing w:before="80" w:after="60" w:line="280" w:lineRule="exact"/>
      <w:jc w:val="both"/>
    </w:pPr>
    <w:rPr>
      <w:rFonts w:ascii="Calibri" w:hAnsi="Calibri"/>
      <w:sz w:val="22"/>
      <w:szCs w:val="22"/>
    </w:rPr>
  </w:style>
  <w:style w:type="table" w:styleId="TableGrid">
    <w:name w:val="Table Grid"/>
    <w:basedOn w:val="TableNormal"/>
    <w:uiPriority w:val="39"/>
    <w:rsid w:val="001E166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1662"/>
    <w:pPr>
      <w:spacing w:after="0" w:line="240" w:lineRule="auto"/>
    </w:pPr>
    <w:rPr>
      <w:lang w:val="lv-LV"/>
    </w:rPr>
  </w:style>
  <w:style w:type="paragraph" w:styleId="BodyText">
    <w:name w:val="Body Text"/>
    <w:basedOn w:val="Normal"/>
    <w:link w:val="BodyTextChar"/>
    <w:rsid w:val="001E1662"/>
    <w:pPr>
      <w:spacing w:after="120"/>
    </w:pPr>
    <w:rPr>
      <w:sz w:val="24"/>
      <w:lang w:val="en-GB" w:eastAsia="en-US"/>
    </w:rPr>
  </w:style>
  <w:style w:type="character" w:customStyle="1" w:styleId="BodyTextChar">
    <w:name w:val="Body Text Char"/>
    <w:basedOn w:val="DefaultParagraphFont"/>
    <w:link w:val="BodyText"/>
    <w:rsid w:val="001E1662"/>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1E1662"/>
    <w:rPr>
      <w:i/>
      <w:iCs/>
    </w:rPr>
  </w:style>
  <w:style w:type="paragraph" w:customStyle="1" w:styleId="naiskr">
    <w:name w:val="naiskr"/>
    <w:basedOn w:val="Normal"/>
    <w:rsid w:val="001E1662"/>
    <w:pPr>
      <w:spacing w:before="100" w:beforeAutospacing="1" w:after="100" w:afterAutospacing="1"/>
    </w:pPr>
    <w:rPr>
      <w:sz w:val="24"/>
    </w:rPr>
  </w:style>
  <w:style w:type="paragraph" w:customStyle="1" w:styleId="naisc">
    <w:name w:val="naisc"/>
    <w:basedOn w:val="Normal"/>
    <w:rsid w:val="001E1662"/>
    <w:pPr>
      <w:spacing w:before="75" w:after="75"/>
      <w:jc w:val="center"/>
    </w:pPr>
    <w:rPr>
      <w:sz w:val="24"/>
    </w:rPr>
  </w:style>
  <w:style w:type="paragraph" w:customStyle="1" w:styleId="xmsonormal">
    <w:name w:val="x_msonormal"/>
    <w:basedOn w:val="Normal"/>
    <w:rsid w:val="001E1662"/>
    <w:rPr>
      <w:rFonts w:ascii="Calibri" w:eastAsiaTheme="minorHAnsi" w:hAnsi="Calibri"/>
      <w:sz w:val="22"/>
      <w:szCs w:val="22"/>
      <w:lang w:val="en-US" w:eastAsia="en-US"/>
    </w:rPr>
  </w:style>
  <w:style w:type="character" w:customStyle="1" w:styleId="FootnoteCharacters">
    <w:name w:val="Footnote Characters"/>
    <w:basedOn w:val="DefaultParagraphFont"/>
    <w:link w:val="CharCharCharChar"/>
    <w:uiPriority w:val="99"/>
    <w:unhideWhenUsed/>
    <w:qFormat/>
    <w:rsid w:val="00A92847"/>
    <w:rPr>
      <w:vertAlign w:val="superscript"/>
    </w:rPr>
  </w:style>
  <w:style w:type="character" w:customStyle="1" w:styleId="FootnoteAnchor">
    <w:name w:val="Footnote Anchor"/>
    <w:rsid w:val="00A92847"/>
    <w:rPr>
      <w:vertAlign w:val="superscript"/>
    </w:rPr>
  </w:style>
  <w:style w:type="paragraph" w:customStyle="1" w:styleId="CharCharCharChar">
    <w:name w:val="Char Char Char Char"/>
    <w:basedOn w:val="Normal"/>
    <w:next w:val="Normal"/>
    <w:link w:val="FootnoteCharacters"/>
    <w:uiPriority w:val="99"/>
    <w:qFormat/>
    <w:rsid w:val="00A92847"/>
    <w:pPr>
      <w:spacing w:after="160" w:line="240" w:lineRule="exact"/>
      <w:jc w:val="both"/>
    </w:pPr>
    <w:rPr>
      <w:rFonts w:asciiTheme="minorHAnsi" w:eastAsiaTheme="minorHAnsi" w:hAnsiTheme="minorHAnsi" w:cstheme="minorBidi"/>
      <w:sz w:val="22"/>
      <w:szCs w:val="22"/>
      <w:vertAlign w:val="superscript"/>
      <w:lang w:val="en-US" w:eastAsia="en-US"/>
    </w:rPr>
  </w:style>
  <w:style w:type="character" w:styleId="CommentReference">
    <w:name w:val="annotation reference"/>
    <w:basedOn w:val="DefaultParagraphFont"/>
    <w:uiPriority w:val="99"/>
    <w:semiHidden/>
    <w:unhideWhenUsed/>
    <w:rsid w:val="00A850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89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k.gov.lv/lv/ministru-kabineta-diskusiju-dokument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aram.gov.lv/lat/likumdosana/normativo_aktu_projekti/regionalas_politikas_jo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ram.gov.lv/lv/ministru-kabineta-noteikumu-projekts-noteikumi-par-planosanas-regionu-teritorijam" TargetMode="External"/><Relationship Id="rId5" Type="http://schemas.openxmlformats.org/officeDocument/2006/relationships/numbering" Target="numbering.xml"/><Relationship Id="rId15" Type="http://schemas.openxmlformats.org/officeDocument/2006/relationships/hyperlink" Target="mailto:davis.melnalksnis@varam.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aram.gov.lv/lat/likumdosana/normativo_aktu_projekti/regionalas_politikas_jom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us.lv/sites/default/files/rigas_aglomeracija_2017.pdf" TargetMode="External"/><Relationship Id="rId1" Type="http://schemas.openxmlformats.org/officeDocument/2006/relationships/hyperlink" Target="http://www.atr.karte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1db6dba8349899af215e4b897fb40a1b">
  <xsd:schema xmlns:xsd="http://www.w3.org/2001/XMLSchema" xmlns:xs="http://www.w3.org/2001/XMLSchema" xmlns:p="http://schemas.microsoft.com/office/2006/metadata/properties" xmlns:ns3="122e0e09-afb4-4bf9-abab-ecc4519bc6eb" xmlns:ns4="ace8e44c-fa88-44c0-8590-dfda63664a63" targetNamespace="http://schemas.microsoft.com/office/2006/metadata/properties" ma:root="true" ma:fieldsID="ce1ad4a2ea7870abd43d9c8e4571fdef" ns3:_="" ns4:_="">
    <xsd:import namespace="122e0e09-afb4-4bf9-abab-ecc4519bc6eb"/>
    <xsd:import namespace="ace8e44c-fa88-44c0-8590-dfda63664a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F48C-6190-4303-A728-67C3CC93AD8B}">
  <ds:schemaRefs>
    <ds:schemaRef ds:uri="http://schemas.microsoft.com/office/infopath/2007/PartnerControls"/>
    <ds:schemaRef ds:uri="http://purl.org/dc/elements/1.1/"/>
    <ds:schemaRef ds:uri="http://schemas.microsoft.com/office/2006/metadata/properties"/>
    <ds:schemaRef ds:uri="122e0e09-afb4-4bf9-abab-ecc4519bc6eb"/>
    <ds:schemaRef ds:uri="http://schemas.microsoft.com/office/2006/documentManagement/types"/>
    <ds:schemaRef ds:uri="http://purl.org/dc/terms/"/>
    <ds:schemaRef ds:uri="http://schemas.openxmlformats.org/package/2006/metadata/core-properties"/>
    <ds:schemaRef ds:uri="http://purl.org/dc/dcmitype/"/>
    <ds:schemaRef ds:uri="ace8e44c-fa88-44c0-8590-dfda63664a63"/>
    <ds:schemaRef ds:uri="http://www.w3.org/XML/1998/namespace"/>
  </ds:schemaRefs>
</ds:datastoreItem>
</file>

<file path=customXml/itemProps2.xml><?xml version="1.0" encoding="utf-8"?>
<ds:datastoreItem xmlns:ds="http://schemas.openxmlformats.org/officeDocument/2006/customXml" ds:itemID="{B191EBE5-FEE6-4E64-A824-6077680D8AE8}">
  <ds:schemaRefs>
    <ds:schemaRef ds:uri="http://schemas.microsoft.com/sharepoint/v3/contenttype/forms"/>
  </ds:schemaRefs>
</ds:datastoreItem>
</file>

<file path=customXml/itemProps3.xml><?xml version="1.0" encoding="utf-8"?>
<ds:datastoreItem xmlns:ds="http://schemas.openxmlformats.org/officeDocument/2006/customXml" ds:itemID="{F9BDFE38-F05D-49E5-9426-003DB38FE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e0e09-afb4-4bf9-abab-ecc4519bc6eb"/>
    <ds:schemaRef ds:uri="ace8e44c-fa88-44c0-8590-dfda6366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0240E-EFA4-4E8E-91CC-017A01AF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7319</Words>
  <Characters>4172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Ministru kabineta noteikumu projekta “Noteikumi par plānošanas reģionu teritorijām” sākotnējās ietekmes novērtējuma ziņojums (anotācija)</vt:lpstr>
    </vt:vector>
  </TitlesOfParts>
  <Company>VARAM</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“Noteikumi par plānošanas reģionu teritorijām” sākotnējās ietekmes novērtējuma ziņojums (anotācija)</dc:title>
  <dc:subject>Anotācija</dc:subject>
  <dc:creator>Dāvis Melnalksnis</dc:creator>
  <cp:keywords/>
  <dc:description>66016768, davis.melnalksnis@varam.gov.lv</dc:description>
  <cp:lastModifiedBy>Dāvis Melnalksnis</cp:lastModifiedBy>
  <cp:revision>2</cp:revision>
  <dcterms:created xsi:type="dcterms:W3CDTF">2021-03-23T13:59:00Z</dcterms:created>
  <dcterms:modified xsi:type="dcterms:W3CDTF">2021-03-23T13:59:00Z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