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89BB2" w14:textId="77777777" w:rsidR="00575438" w:rsidRPr="004E176A" w:rsidRDefault="00575438" w:rsidP="00F34AD9">
      <w:pPr>
        <w:spacing w:after="0"/>
        <w:jc w:val="right"/>
        <w:rPr>
          <w:rFonts w:ascii="Times New Roman" w:hAnsi="Times New Roman"/>
          <w:b/>
        </w:rPr>
      </w:pPr>
      <w:r w:rsidRPr="004E176A">
        <w:rPr>
          <w:rFonts w:ascii="Times New Roman" w:hAnsi="Times New Roman"/>
          <w:b/>
        </w:rPr>
        <w:t>DK_</w:t>
      </w:r>
      <w:r w:rsidR="00B12CC2" w:rsidRPr="004E176A">
        <w:rPr>
          <w:rFonts w:ascii="Times New Roman" w:hAnsi="Times New Roman"/>
          <w:b/>
        </w:rPr>
        <w:t>__.__</w:t>
      </w:r>
      <w:r w:rsidRPr="004E176A">
        <w:rPr>
          <w:rFonts w:ascii="Times New Roman" w:hAnsi="Times New Roman"/>
          <w:b/>
        </w:rPr>
        <w:t>.</w:t>
      </w:r>
    </w:p>
    <w:p w14:paraId="1789EA1C" w14:textId="77777777" w:rsidR="00575438" w:rsidRPr="004E176A" w:rsidRDefault="00575438" w:rsidP="00F34AD9">
      <w:pPr>
        <w:spacing w:after="0"/>
        <w:jc w:val="center"/>
        <w:rPr>
          <w:rFonts w:ascii="Times New Roman" w:hAnsi="Times New Roman"/>
          <w:b/>
        </w:rPr>
      </w:pPr>
    </w:p>
    <w:p w14:paraId="20E703F9" w14:textId="1FC46BC5" w:rsidR="00746A00" w:rsidRPr="004E176A" w:rsidRDefault="00746A00" w:rsidP="00F34AD9">
      <w:pPr>
        <w:spacing w:after="0"/>
        <w:jc w:val="center"/>
        <w:rPr>
          <w:rFonts w:ascii="Times New Roman" w:hAnsi="Times New Roman"/>
          <w:b/>
        </w:rPr>
      </w:pPr>
      <w:r w:rsidRPr="004E176A">
        <w:rPr>
          <w:rFonts w:ascii="Times New Roman" w:hAnsi="Times New Roman"/>
          <w:b/>
        </w:rPr>
        <w:t>Uzziņa</w:t>
      </w:r>
      <w:r w:rsidR="00F209F4">
        <w:rPr>
          <w:rFonts w:ascii="Times New Roman" w:hAnsi="Times New Roman"/>
          <w:b/>
        </w:rPr>
        <w:t xml:space="preserve"> </w:t>
      </w:r>
      <w:r w:rsidR="00BA48C6">
        <w:rPr>
          <w:rFonts w:ascii="Times New Roman" w:hAnsi="Times New Roman"/>
          <w:b/>
        </w:rPr>
        <w:t>2</w:t>
      </w:r>
      <w:r w:rsidR="00CF1DE7">
        <w:rPr>
          <w:rFonts w:ascii="Times New Roman" w:hAnsi="Times New Roman"/>
          <w:b/>
        </w:rPr>
        <w:t>2</w:t>
      </w:r>
      <w:r w:rsidR="00AA7054">
        <w:rPr>
          <w:rFonts w:ascii="Times New Roman" w:hAnsi="Times New Roman"/>
          <w:b/>
        </w:rPr>
        <w:t>.04.</w:t>
      </w:r>
      <w:r w:rsidR="006A5938" w:rsidRPr="004E176A">
        <w:rPr>
          <w:rFonts w:ascii="Times New Roman" w:hAnsi="Times New Roman"/>
          <w:b/>
        </w:rPr>
        <w:t>20</w:t>
      </w:r>
      <w:r w:rsidR="00F209F4">
        <w:rPr>
          <w:rFonts w:ascii="Times New Roman" w:hAnsi="Times New Roman"/>
          <w:b/>
        </w:rPr>
        <w:t>2</w:t>
      </w:r>
      <w:r w:rsidR="00AA7054">
        <w:rPr>
          <w:rFonts w:ascii="Times New Roman" w:hAnsi="Times New Roman"/>
          <w:b/>
        </w:rPr>
        <w:t>1</w:t>
      </w:r>
      <w:r w:rsidR="00C52AD9" w:rsidRPr="004E176A">
        <w:rPr>
          <w:rFonts w:ascii="Times New Roman" w:hAnsi="Times New Roman"/>
          <w:b/>
        </w:rPr>
        <w:t xml:space="preserve">. </w:t>
      </w:r>
      <w:r w:rsidRPr="004E176A">
        <w:rPr>
          <w:rFonts w:ascii="Times New Roman" w:hAnsi="Times New Roman"/>
          <w:b/>
        </w:rPr>
        <w:t>vadības sēdei par izstrādājamo</w:t>
      </w:r>
    </w:p>
    <w:p w14:paraId="59902C17" w14:textId="77777777" w:rsidR="00746A00" w:rsidRPr="004E176A" w:rsidRDefault="00EC6C50" w:rsidP="00105094">
      <w:pPr>
        <w:tabs>
          <w:tab w:val="left" w:pos="567"/>
        </w:tabs>
        <w:spacing w:line="264" w:lineRule="auto"/>
        <w:jc w:val="center"/>
        <w:rPr>
          <w:rFonts w:ascii="Times New Roman" w:hAnsi="Times New Roman"/>
          <w:b/>
        </w:rPr>
      </w:pPr>
      <w:r>
        <w:rPr>
          <w:rFonts w:ascii="Times New Roman" w:hAnsi="Times New Roman"/>
          <w:b/>
        </w:rPr>
        <w:t>likum</w:t>
      </w:r>
      <w:r w:rsidR="006A5938" w:rsidRPr="004E176A">
        <w:rPr>
          <w:rFonts w:ascii="Times New Roman" w:hAnsi="Times New Roman"/>
          <w:b/>
        </w:rPr>
        <w:t xml:space="preserve">projektu </w:t>
      </w:r>
      <w:r w:rsidR="007E508D">
        <w:rPr>
          <w:rFonts w:ascii="Times New Roman" w:hAnsi="Times New Roman"/>
          <w:b/>
          <w:bCs/>
        </w:rPr>
        <w:t>“</w:t>
      </w:r>
      <w:r>
        <w:rPr>
          <w:rFonts w:ascii="Times New Roman" w:hAnsi="Times New Roman"/>
          <w:b/>
          <w:bCs/>
        </w:rPr>
        <w:t>Grozījums Likumā par budžetu un finanšu vadību</w:t>
      </w:r>
      <w:r w:rsidR="00D8216C" w:rsidRPr="004E176A">
        <w:rPr>
          <w:rFonts w:ascii="Times New Roman" w:hAnsi="Times New Roman"/>
          <w:b/>
        </w:rPr>
        <w:t>”</w:t>
      </w:r>
    </w:p>
    <w:p w14:paraId="0AF856E2" w14:textId="77777777" w:rsidR="006A5938" w:rsidRPr="004E176A" w:rsidRDefault="006A5938" w:rsidP="00F34AD9">
      <w:pPr>
        <w:spacing w:after="0"/>
        <w:rPr>
          <w:rFonts w:ascii="Times New Roman" w:hAnsi="Times New Roman"/>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407"/>
      </w:tblGrid>
      <w:tr w:rsidR="002D0D89" w:rsidRPr="00EC3358" w14:paraId="65111C64" w14:textId="77777777" w:rsidTr="00A45951">
        <w:trPr>
          <w:trHeight w:val="1144"/>
        </w:trPr>
        <w:tc>
          <w:tcPr>
            <w:tcW w:w="2660" w:type="dxa"/>
            <w:shd w:val="clear" w:color="auto" w:fill="auto"/>
          </w:tcPr>
          <w:p w14:paraId="7429DE7C"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Projekta izstrādes nepieciešamība (risināmā problēma)</w:t>
            </w:r>
          </w:p>
        </w:tc>
        <w:tc>
          <w:tcPr>
            <w:tcW w:w="6407" w:type="dxa"/>
            <w:shd w:val="clear" w:color="auto" w:fill="auto"/>
          </w:tcPr>
          <w:p w14:paraId="054938B5" w14:textId="08CCA424" w:rsidR="00E73E6B" w:rsidRPr="00EC3358" w:rsidRDefault="00F64E58" w:rsidP="00EC3358">
            <w:pPr>
              <w:spacing w:after="120" w:line="240" w:lineRule="auto"/>
              <w:jc w:val="both"/>
              <w:rPr>
                <w:rFonts w:ascii="Times New Roman" w:hAnsi="Times New Roman"/>
                <w:sz w:val="24"/>
                <w:szCs w:val="24"/>
              </w:rPr>
            </w:pPr>
            <w:r w:rsidRPr="00EC3358">
              <w:rPr>
                <w:rFonts w:ascii="Times New Roman" w:hAnsi="Times New Roman"/>
                <w:sz w:val="24"/>
                <w:szCs w:val="24"/>
              </w:rPr>
              <w:t>Likumprojekta “Grozījums Likumā par budžetu un finanšu vadību” (turpmāk – likumprojekts) mērķis ir papildināt Likumu par budžetu un finanšu vadību ar deleģējumu, uz kā pamata</w:t>
            </w:r>
            <w:r w:rsidR="00EC3358" w:rsidRPr="00EC3358">
              <w:rPr>
                <w:rFonts w:ascii="Times New Roman" w:hAnsi="Times New Roman"/>
                <w:sz w:val="24"/>
                <w:szCs w:val="24"/>
              </w:rPr>
              <w:t>,</w:t>
            </w:r>
            <w:r w:rsidRPr="00EC3358">
              <w:rPr>
                <w:rFonts w:ascii="Times New Roman" w:hAnsi="Times New Roman"/>
                <w:sz w:val="24"/>
                <w:szCs w:val="24"/>
              </w:rPr>
              <w:t xml:space="preserve"> sākot ar 202</w:t>
            </w:r>
            <w:r w:rsidR="009D76AD">
              <w:rPr>
                <w:rFonts w:ascii="Times New Roman" w:hAnsi="Times New Roman"/>
                <w:sz w:val="24"/>
                <w:szCs w:val="24"/>
              </w:rPr>
              <w:t>2</w:t>
            </w:r>
            <w:r w:rsidRPr="00EC3358">
              <w:rPr>
                <w:rFonts w:ascii="Times New Roman" w:hAnsi="Times New Roman"/>
                <w:sz w:val="24"/>
                <w:szCs w:val="24"/>
              </w:rPr>
              <w:t>. gadu</w:t>
            </w:r>
            <w:r w:rsidR="00EC3358" w:rsidRPr="00EC3358">
              <w:rPr>
                <w:rFonts w:ascii="Times New Roman" w:hAnsi="Times New Roman"/>
                <w:sz w:val="24"/>
                <w:szCs w:val="24"/>
              </w:rPr>
              <w:t>,</w:t>
            </w:r>
            <w:r w:rsidRPr="00EC3358">
              <w:rPr>
                <w:rFonts w:ascii="Times New Roman" w:hAnsi="Times New Roman"/>
                <w:sz w:val="24"/>
                <w:szCs w:val="24"/>
              </w:rPr>
              <w:t xml:space="preserve"> tiks izdoti pastāvīgi Ministru kabineta </w:t>
            </w:r>
            <w:r w:rsidR="001904DB" w:rsidRPr="00EC3358">
              <w:rPr>
                <w:rFonts w:ascii="Times New Roman" w:hAnsi="Times New Roman"/>
                <w:sz w:val="24"/>
                <w:szCs w:val="24"/>
              </w:rPr>
              <w:t xml:space="preserve">(turpmāk – MK) </w:t>
            </w:r>
            <w:r w:rsidRPr="00EC3358">
              <w:rPr>
                <w:rFonts w:ascii="Times New Roman" w:hAnsi="Times New Roman"/>
                <w:sz w:val="24"/>
                <w:szCs w:val="24"/>
              </w:rPr>
              <w:t xml:space="preserve">noteikumi par kārtību, kādā izmanto gadskārtējā valsts budžeta likumā paredzēto apropriāciju valsts un pašvaldību vienoto klientu apkalpošanas centru </w:t>
            </w:r>
            <w:r w:rsidR="001904DB" w:rsidRPr="00EC3358">
              <w:rPr>
                <w:rFonts w:ascii="Times New Roman" w:hAnsi="Times New Roman"/>
                <w:sz w:val="24"/>
                <w:szCs w:val="24"/>
              </w:rPr>
              <w:t xml:space="preserve">(turpmāk – VPVKAC) </w:t>
            </w:r>
            <w:r w:rsidRPr="00EC3358">
              <w:rPr>
                <w:rFonts w:ascii="Times New Roman" w:hAnsi="Times New Roman"/>
                <w:sz w:val="24"/>
                <w:szCs w:val="24"/>
              </w:rPr>
              <w:t>tīkla izveidei, uzturēšanai un publisko pakalpojumu sistēmas pilnveidei, lai šie M</w:t>
            </w:r>
            <w:r w:rsidR="001904DB" w:rsidRPr="00EC3358">
              <w:rPr>
                <w:rFonts w:ascii="Times New Roman" w:hAnsi="Times New Roman"/>
                <w:sz w:val="24"/>
                <w:szCs w:val="24"/>
              </w:rPr>
              <w:t>K</w:t>
            </w:r>
            <w:r w:rsidRPr="00EC3358">
              <w:rPr>
                <w:rFonts w:ascii="Times New Roman" w:hAnsi="Times New Roman"/>
                <w:sz w:val="24"/>
                <w:szCs w:val="24"/>
              </w:rPr>
              <w:t xml:space="preserve"> noteikumi nav jāizdod ikgadēji, tādējādi nodrošinot vienotu un pastāvīgu kārtību finansējuma piešķiršanai pašvaldībām.</w:t>
            </w:r>
          </w:p>
        </w:tc>
      </w:tr>
      <w:tr w:rsidR="00746A00" w:rsidRPr="00EC3358" w14:paraId="21C7665C" w14:textId="77777777" w:rsidTr="00B12CC2">
        <w:trPr>
          <w:trHeight w:val="1340"/>
        </w:trPr>
        <w:tc>
          <w:tcPr>
            <w:tcW w:w="2660" w:type="dxa"/>
            <w:shd w:val="clear" w:color="auto" w:fill="auto"/>
          </w:tcPr>
          <w:p w14:paraId="5C7B21B6"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Projekta satura galvenie virzieni</w:t>
            </w:r>
          </w:p>
        </w:tc>
        <w:tc>
          <w:tcPr>
            <w:tcW w:w="6407" w:type="dxa"/>
            <w:shd w:val="clear" w:color="auto" w:fill="auto"/>
          </w:tcPr>
          <w:p w14:paraId="7AC926D8" w14:textId="77777777" w:rsidR="001904DB" w:rsidRPr="00EC3358" w:rsidRDefault="001904DB" w:rsidP="00EC3358">
            <w:pPr>
              <w:spacing w:after="120" w:line="240" w:lineRule="auto"/>
              <w:jc w:val="both"/>
              <w:rPr>
                <w:rFonts w:ascii="Times New Roman" w:eastAsia="Times New Roman" w:hAnsi="Times New Roman"/>
                <w:iCs/>
                <w:sz w:val="24"/>
                <w:szCs w:val="24"/>
                <w:lang w:eastAsia="lv-LV"/>
              </w:rPr>
            </w:pPr>
            <w:r w:rsidRPr="00EC3358">
              <w:rPr>
                <w:rFonts w:ascii="Times New Roman" w:eastAsia="Times New Roman" w:hAnsi="Times New Roman"/>
                <w:iCs/>
                <w:sz w:val="24"/>
                <w:szCs w:val="24"/>
                <w:lang w:eastAsia="lv-LV"/>
              </w:rPr>
              <w:t>Šobrīd MK noteikumi par kārtību, kādā izmanto gadskārtējā valsts budžeta likumā paredzēto apropriāciju VPVKAC tīkla izveidei, uzturēšanai un publisko pakalpojumu sistēmas pilnveidei tiek izdoti ikgadēji, jo pašvaldībai piešķiramais apropriācijas asignējums nodarbināto atlīdzības fonda nodrošināšanai ir piešķirams, pamatojoties uz iedzīvotāju skaitu pašvaldībā, kas var mainīties atkarībā no iedzīvotāju migrācijas, tātad – katru gadu.</w:t>
            </w:r>
          </w:p>
          <w:p w14:paraId="11E4239C" w14:textId="77777777" w:rsidR="00BC4E31" w:rsidRPr="00EC3358" w:rsidRDefault="00596ACC" w:rsidP="00EC3358">
            <w:pPr>
              <w:spacing w:after="120" w:line="240" w:lineRule="auto"/>
              <w:jc w:val="both"/>
              <w:rPr>
                <w:rFonts w:ascii="Times New Roman" w:eastAsia="Times New Roman" w:hAnsi="Times New Roman"/>
                <w:iCs/>
                <w:sz w:val="24"/>
                <w:szCs w:val="24"/>
                <w:lang w:eastAsia="lv-LV"/>
              </w:rPr>
            </w:pPr>
            <w:r w:rsidRPr="00EC3358">
              <w:rPr>
                <w:rFonts w:ascii="Times New Roman" w:eastAsia="Times New Roman" w:hAnsi="Times New Roman"/>
                <w:iCs/>
                <w:sz w:val="24"/>
                <w:szCs w:val="24"/>
                <w:lang w:eastAsia="lv-LV"/>
              </w:rPr>
              <w:t>Ar VARAM valsts sekretāra 2019. gada 26. jūlija rīkojumu Nr. 1-2/92 tika izveidota darba grupa priekšlikumu izstrādei izmaiņām kārtībā, kādā ministrija budžeta programmas 30.00.00 “Attīstības nacionālie atbalsta instrumenti” paredzētās apropriācijas ietvaros piešķir dotāciju pašvaldībām VPVKAC izveidei, uzturēšanai un publisko pakalpojumu sistēmas pilnveidei.</w:t>
            </w:r>
            <w:r w:rsidR="00BC4E31" w:rsidRPr="00EC3358">
              <w:rPr>
                <w:rFonts w:ascii="Times New Roman" w:eastAsia="Times New Roman" w:hAnsi="Times New Roman"/>
                <w:iCs/>
                <w:sz w:val="24"/>
                <w:szCs w:val="24"/>
                <w:lang w:eastAsia="lv-LV"/>
              </w:rPr>
              <w:t xml:space="preserve"> Darba grupa par labāko valsts budžeta finansēšanas modeli pašvaldībām atzina risinājumu, kura ietvaros, sākot ar 2021. gadu, pašvaldībām, kurās strādā VPVKAC, katrai tiks izmaksāta bāzes summa (kura netiek piesaistīta kādam īpašam rādītājam (piemēram, minimālajai vai vidējai algai nozarē) un papildus bāzes summai piešķiramais finansējums pašvaldībām tiks aprēķināts, ņemot vērā datus par iepriekšējā gadā sniegto pakalpojumu apjomu. </w:t>
            </w:r>
          </w:p>
          <w:p w14:paraId="7836C3F4" w14:textId="77777777" w:rsidR="00BC4E31" w:rsidRPr="00EC3358" w:rsidRDefault="00BC4E31" w:rsidP="00EC3358">
            <w:pPr>
              <w:spacing w:after="120" w:line="240" w:lineRule="auto"/>
              <w:jc w:val="both"/>
              <w:rPr>
                <w:rFonts w:ascii="Times New Roman" w:eastAsia="Times New Roman" w:hAnsi="Times New Roman"/>
                <w:iCs/>
                <w:sz w:val="24"/>
                <w:szCs w:val="24"/>
                <w:lang w:eastAsia="lv-LV"/>
              </w:rPr>
            </w:pPr>
            <w:r w:rsidRPr="00EC3358">
              <w:rPr>
                <w:rFonts w:ascii="Times New Roman" w:eastAsia="Times New Roman" w:hAnsi="Times New Roman"/>
                <w:iCs/>
                <w:sz w:val="24"/>
                <w:szCs w:val="24"/>
                <w:lang w:eastAsia="lv-LV"/>
              </w:rPr>
              <w:t xml:space="preserve">2020. gada 4. februārī ar MK rīkojumu Nr. 39 “Par pakalpojumu vides pilnveides plānu 2020.-2023.gadam” ir apstiprināt “Pakalpojumu vides pilnveides plāns 2020.-2023. gadam”, kur cita starpā ir iestrādāta nostādne, ka, izstrādājot jauno VPVKAC finansējuma modeli, tiks ņemti vērā minētās darba grupas priekšlikumi, proti, Vienotā publisko pakalpojumu palīdzības dienesta izveidei un VPVKAC tīkla kopējai attīstībai nepieciešams mainīt esošo dotācijas izmaksu aprēķināšanas modeli, kas paredz nākotnē ikgadējo dotāciju izmaksu aprēķināt VPVKAC pēc </w:t>
            </w:r>
            <w:r w:rsidR="00EC3358" w:rsidRPr="00EC3358">
              <w:rPr>
                <w:rFonts w:ascii="Times New Roman" w:eastAsia="Times New Roman" w:hAnsi="Times New Roman"/>
                <w:iCs/>
                <w:sz w:val="24"/>
                <w:szCs w:val="24"/>
                <w:lang w:eastAsia="lv-LV"/>
              </w:rPr>
              <w:t>reģistrēto</w:t>
            </w:r>
            <w:r w:rsidRPr="00EC3358">
              <w:rPr>
                <w:rFonts w:ascii="Times New Roman" w:eastAsia="Times New Roman" w:hAnsi="Times New Roman"/>
                <w:iCs/>
                <w:sz w:val="24"/>
                <w:szCs w:val="24"/>
                <w:lang w:eastAsia="lv-LV"/>
              </w:rPr>
              <w:t xml:space="preserve"> </w:t>
            </w:r>
            <w:r w:rsidR="00EC3358" w:rsidRPr="00EC3358">
              <w:rPr>
                <w:rFonts w:ascii="Times New Roman" w:eastAsia="Times New Roman" w:hAnsi="Times New Roman"/>
                <w:iCs/>
                <w:sz w:val="24"/>
                <w:szCs w:val="24"/>
                <w:lang w:eastAsia="lv-LV"/>
              </w:rPr>
              <w:t xml:space="preserve">sniegto </w:t>
            </w:r>
            <w:r w:rsidRPr="00EC3358">
              <w:rPr>
                <w:rFonts w:ascii="Times New Roman" w:eastAsia="Times New Roman" w:hAnsi="Times New Roman"/>
                <w:iCs/>
                <w:sz w:val="24"/>
                <w:szCs w:val="24"/>
                <w:lang w:eastAsia="lv-LV"/>
              </w:rPr>
              <w:t xml:space="preserve">pakalpojumu un apkalpoto kontaktu skaita, kas netiešā veidā veicinātu VPVKAC veidot tā, lai pakalpojumu un konsultāciju skaits augtu (piemēram, rūpīgāk </w:t>
            </w:r>
            <w:r w:rsidRPr="00EC3358">
              <w:rPr>
                <w:rFonts w:ascii="Times New Roman" w:eastAsia="Times New Roman" w:hAnsi="Times New Roman"/>
                <w:iCs/>
                <w:sz w:val="24"/>
                <w:szCs w:val="24"/>
                <w:lang w:eastAsia="lv-LV"/>
              </w:rPr>
              <w:lastRenderedPageBreak/>
              <w:t>izvēlēties atrašanās vietu, optimizēt esošās vietas, uzlabot kvalitāti u.c.).</w:t>
            </w:r>
          </w:p>
          <w:p w14:paraId="68084EE4" w14:textId="77777777" w:rsidR="00F34AD9" w:rsidRPr="00EC3358" w:rsidRDefault="00BC4E31" w:rsidP="00EC3358">
            <w:pPr>
              <w:spacing w:after="120" w:line="240" w:lineRule="auto"/>
              <w:jc w:val="both"/>
              <w:rPr>
                <w:rFonts w:ascii="Times New Roman" w:hAnsi="Times New Roman"/>
                <w:sz w:val="24"/>
                <w:szCs w:val="24"/>
              </w:rPr>
            </w:pPr>
            <w:r w:rsidRPr="00EC3358">
              <w:rPr>
                <w:rFonts w:ascii="Times New Roman" w:eastAsia="Times New Roman" w:hAnsi="Times New Roman"/>
                <w:iCs/>
                <w:sz w:val="24"/>
                <w:szCs w:val="24"/>
                <w:lang w:eastAsia="lv-LV"/>
              </w:rPr>
              <w:t xml:space="preserve">Ievērojot minēto, ir nepieciešams papildināt </w:t>
            </w:r>
            <w:r w:rsidRPr="00EC3358">
              <w:rPr>
                <w:rFonts w:ascii="Times New Roman" w:hAnsi="Times New Roman"/>
                <w:sz w:val="24"/>
                <w:szCs w:val="24"/>
              </w:rPr>
              <w:t>Likuma par budžetu un finanšu vadību</w:t>
            </w:r>
            <w:r w:rsidRPr="00EC3358" w:rsidDel="00E00911">
              <w:rPr>
                <w:rFonts w:ascii="Times New Roman" w:eastAsia="Times New Roman" w:hAnsi="Times New Roman"/>
                <w:iCs/>
                <w:sz w:val="24"/>
                <w:szCs w:val="24"/>
                <w:lang w:eastAsia="lv-LV"/>
              </w:rPr>
              <w:t xml:space="preserve"> </w:t>
            </w:r>
            <w:r w:rsidRPr="00EC3358">
              <w:rPr>
                <w:rFonts w:ascii="Times New Roman" w:eastAsia="Times New Roman" w:hAnsi="Times New Roman"/>
                <w:iCs/>
                <w:sz w:val="24"/>
                <w:szCs w:val="24"/>
                <w:lang w:eastAsia="lv-LV"/>
              </w:rPr>
              <w:t>9. pantu ar jaunu daļu, nosakot, ka kārtību, kādā izmanto gadskārtējā valsts budžeta likumā paredzēto apropriāciju VPVKAC tīkla izveidei, uzturēšanai un publisko pakalpojumu sistēmas pilnveidei, nosaka MK, attiecīgu deleģējumu turpmākajos gados neiekļaujot ikgadējā likumā par valsts budžetu.</w:t>
            </w:r>
          </w:p>
        </w:tc>
      </w:tr>
      <w:tr w:rsidR="00746A00" w:rsidRPr="00EC3358" w14:paraId="7F5978A5" w14:textId="77777777" w:rsidTr="00B12CC2">
        <w:tc>
          <w:tcPr>
            <w:tcW w:w="2660" w:type="dxa"/>
            <w:shd w:val="clear" w:color="auto" w:fill="auto"/>
          </w:tcPr>
          <w:p w14:paraId="79AE8F9D"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lastRenderedPageBreak/>
              <w:t>Citi risinājuma varianti, ja tādi pastāv</w:t>
            </w:r>
          </w:p>
        </w:tc>
        <w:tc>
          <w:tcPr>
            <w:tcW w:w="6407" w:type="dxa"/>
            <w:shd w:val="clear" w:color="auto" w:fill="auto"/>
          </w:tcPr>
          <w:p w14:paraId="38C88314" w14:textId="77777777" w:rsidR="00746A00" w:rsidRPr="00EC3358" w:rsidRDefault="00746A00" w:rsidP="00EC3358">
            <w:pPr>
              <w:spacing w:after="120" w:line="240" w:lineRule="auto"/>
              <w:jc w:val="both"/>
              <w:rPr>
                <w:rFonts w:ascii="Times New Roman" w:hAnsi="Times New Roman"/>
                <w:sz w:val="24"/>
                <w:szCs w:val="24"/>
              </w:rPr>
            </w:pPr>
            <w:r w:rsidRPr="00EC3358">
              <w:rPr>
                <w:rFonts w:ascii="Times New Roman" w:hAnsi="Times New Roman"/>
                <w:sz w:val="24"/>
                <w:szCs w:val="24"/>
              </w:rPr>
              <w:t>Nav</w:t>
            </w:r>
          </w:p>
        </w:tc>
      </w:tr>
      <w:tr w:rsidR="00746A00" w:rsidRPr="00EC3358" w14:paraId="54BE3B3E" w14:textId="77777777" w:rsidTr="00B12CC2">
        <w:tc>
          <w:tcPr>
            <w:tcW w:w="2660" w:type="dxa"/>
            <w:shd w:val="clear" w:color="auto" w:fill="auto"/>
          </w:tcPr>
          <w:p w14:paraId="26763EBD"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Atbildīgā amatpersona par projektu</w:t>
            </w:r>
          </w:p>
        </w:tc>
        <w:tc>
          <w:tcPr>
            <w:tcW w:w="6407" w:type="dxa"/>
            <w:shd w:val="clear" w:color="auto" w:fill="auto"/>
          </w:tcPr>
          <w:p w14:paraId="2151A89C" w14:textId="02EE9AFD" w:rsidR="00746A00" w:rsidRPr="00EC3358" w:rsidRDefault="00DC59E2" w:rsidP="00EC3358">
            <w:pPr>
              <w:spacing w:after="120" w:line="240" w:lineRule="auto"/>
              <w:jc w:val="both"/>
              <w:rPr>
                <w:rFonts w:ascii="Times New Roman" w:hAnsi="Times New Roman"/>
                <w:sz w:val="24"/>
                <w:szCs w:val="24"/>
              </w:rPr>
            </w:pPr>
            <w:r>
              <w:rPr>
                <w:rFonts w:ascii="Times New Roman" w:hAnsi="Times New Roman"/>
                <w:sz w:val="24"/>
                <w:szCs w:val="24"/>
              </w:rPr>
              <w:t>Valsts pārvaldes pakalpojumu attīstības d</w:t>
            </w:r>
            <w:r w:rsidR="00746A00" w:rsidRPr="00EC3358">
              <w:rPr>
                <w:rFonts w:ascii="Times New Roman" w:hAnsi="Times New Roman"/>
                <w:sz w:val="24"/>
                <w:szCs w:val="24"/>
              </w:rPr>
              <w:t>epartamenta direktor</w:t>
            </w:r>
            <w:r w:rsidR="001C74D2" w:rsidRPr="00EC3358">
              <w:rPr>
                <w:rFonts w:ascii="Times New Roman" w:hAnsi="Times New Roman"/>
                <w:sz w:val="24"/>
                <w:szCs w:val="24"/>
              </w:rPr>
              <w:t xml:space="preserve">s </w:t>
            </w:r>
            <w:r>
              <w:rPr>
                <w:rFonts w:ascii="Times New Roman" w:hAnsi="Times New Roman"/>
                <w:sz w:val="24"/>
                <w:szCs w:val="24"/>
              </w:rPr>
              <w:t>Uģis Bisenieks</w:t>
            </w:r>
          </w:p>
        </w:tc>
      </w:tr>
      <w:tr w:rsidR="00746A00" w:rsidRPr="00EC3358" w14:paraId="57E97C7D" w14:textId="77777777" w:rsidTr="00B12CC2">
        <w:tc>
          <w:tcPr>
            <w:tcW w:w="2660" w:type="dxa"/>
            <w:shd w:val="clear" w:color="auto" w:fill="auto"/>
          </w:tcPr>
          <w:p w14:paraId="20F399CF"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Struktūrvienības un padotības iestādes, ar kurām projekts jāsaskaņo</w:t>
            </w:r>
          </w:p>
        </w:tc>
        <w:tc>
          <w:tcPr>
            <w:tcW w:w="6407" w:type="dxa"/>
            <w:shd w:val="clear" w:color="auto" w:fill="auto"/>
          </w:tcPr>
          <w:p w14:paraId="3C605D56" w14:textId="77777777" w:rsidR="00746A00" w:rsidRPr="00EC3358" w:rsidRDefault="00B12CC2" w:rsidP="00EC3358">
            <w:pPr>
              <w:spacing w:after="120" w:line="240" w:lineRule="auto"/>
              <w:jc w:val="both"/>
              <w:rPr>
                <w:rFonts w:ascii="Times New Roman" w:hAnsi="Times New Roman"/>
                <w:sz w:val="24"/>
                <w:szCs w:val="24"/>
              </w:rPr>
            </w:pPr>
            <w:r w:rsidRPr="00EC3358">
              <w:rPr>
                <w:rFonts w:ascii="Times New Roman" w:hAnsi="Times New Roman"/>
                <w:sz w:val="24"/>
                <w:szCs w:val="24"/>
              </w:rPr>
              <w:t xml:space="preserve">Budžeta un finanšu departaments, </w:t>
            </w:r>
            <w:r w:rsidR="00746A00" w:rsidRPr="00EC3358">
              <w:rPr>
                <w:rFonts w:ascii="Times New Roman" w:hAnsi="Times New Roman"/>
                <w:sz w:val="24"/>
                <w:szCs w:val="24"/>
              </w:rPr>
              <w:t>Juridiskais departaments</w:t>
            </w:r>
          </w:p>
        </w:tc>
      </w:tr>
      <w:tr w:rsidR="00746A00" w:rsidRPr="00EC3358" w14:paraId="57A4280E" w14:textId="77777777" w:rsidTr="00B12CC2">
        <w:tc>
          <w:tcPr>
            <w:tcW w:w="2660" w:type="dxa"/>
            <w:shd w:val="clear" w:color="auto" w:fill="auto"/>
          </w:tcPr>
          <w:p w14:paraId="3359B5DB"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Finansiālā ietekme uz valsts budžetu (ir vai nav; aptuvenais novērtējums)</w:t>
            </w:r>
          </w:p>
        </w:tc>
        <w:tc>
          <w:tcPr>
            <w:tcW w:w="6407" w:type="dxa"/>
            <w:shd w:val="clear" w:color="auto" w:fill="auto"/>
          </w:tcPr>
          <w:p w14:paraId="13A2625C" w14:textId="77777777" w:rsidR="00746A00" w:rsidRPr="00EC3358" w:rsidRDefault="00B31FD3" w:rsidP="00EC3358">
            <w:pPr>
              <w:shd w:val="clear" w:color="auto" w:fill="FFFFFF"/>
              <w:spacing w:after="120" w:line="240" w:lineRule="auto"/>
              <w:jc w:val="both"/>
              <w:rPr>
                <w:rFonts w:ascii="Times New Roman" w:eastAsia="Times New Roman" w:hAnsi="Times New Roman"/>
                <w:color w:val="000000"/>
                <w:sz w:val="24"/>
                <w:szCs w:val="24"/>
                <w:highlight w:val="yellow"/>
                <w:lang w:eastAsia="lv-LV"/>
              </w:rPr>
            </w:pPr>
            <w:r w:rsidRPr="00EC3358">
              <w:rPr>
                <w:rFonts w:ascii="Times New Roman" w:eastAsia="Times New Roman" w:hAnsi="Times New Roman"/>
                <w:color w:val="000000"/>
                <w:sz w:val="24"/>
                <w:szCs w:val="24"/>
                <w:lang w:eastAsia="lv-LV"/>
              </w:rPr>
              <w:t>Noteikumu regulējums neprasa papildus līdzekļu</w:t>
            </w:r>
            <w:r w:rsidR="00C529AE" w:rsidRPr="00EC3358">
              <w:rPr>
                <w:rFonts w:ascii="Times New Roman" w:eastAsia="Times New Roman" w:hAnsi="Times New Roman"/>
                <w:color w:val="000000"/>
                <w:sz w:val="24"/>
                <w:szCs w:val="24"/>
                <w:lang w:eastAsia="lv-LV"/>
              </w:rPr>
              <w:t>s valsts budžet</w:t>
            </w:r>
            <w:r w:rsidR="000E280F" w:rsidRPr="00EC3358">
              <w:rPr>
                <w:rFonts w:ascii="Times New Roman" w:eastAsia="Times New Roman" w:hAnsi="Times New Roman"/>
                <w:color w:val="000000"/>
                <w:sz w:val="24"/>
                <w:szCs w:val="24"/>
                <w:lang w:eastAsia="lv-LV"/>
              </w:rPr>
              <w:t>ā</w:t>
            </w:r>
            <w:r w:rsidRPr="00EC3358">
              <w:rPr>
                <w:rFonts w:ascii="Times New Roman" w:eastAsia="Times New Roman" w:hAnsi="Times New Roman"/>
                <w:color w:val="000000"/>
                <w:sz w:val="24"/>
                <w:szCs w:val="24"/>
                <w:lang w:eastAsia="lv-LV"/>
              </w:rPr>
              <w:t>.</w:t>
            </w:r>
          </w:p>
        </w:tc>
      </w:tr>
      <w:tr w:rsidR="00746A00" w:rsidRPr="00EC3358" w14:paraId="591B1C86" w14:textId="77777777" w:rsidTr="00B12CC2">
        <w:tc>
          <w:tcPr>
            <w:tcW w:w="2660" w:type="dxa"/>
            <w:shd w:val="clear" w:color="auto" w:fill="auto"/>
          </w:tcPr>
          <w:p w14:paraId="4FA1899C"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Informācija par riskiem, kas saistīti ar projekta virzību, ja ir</w:t>
            </w:r>
          </w:p>
        </w:tc>
        <w:tc>
          <w:tcPr>
            <w:tcW w:w="6407" w:type="dxa"/>
            <w:shd w:val="clear" w:color="auto" w:fill="auto"/>
          </w:tcPr>
          <w:p w14:paraId="03290E6D" w14:textId="77777777" w:rsidR="00746A00" w:rsidRPr="00EC3358" w:rsidRDefault="00746A00" w:rsidP="00EC3358">
            <w:pPr>
              <w:spacing w:after="120" w:line="240" w:lineRule="auto"/>
              <w:jc w:val="both"/>
              <w:rPr>
                <w:rFonts w:ascii="Times New Roman" w:hAnsi="Times New Roman"/>
                <w:sz w:val="24"/>
                <w:szCs w:val="24"/>
              </w:rPr>
            </w:pPr>
            <w:r w:rsidRPr="00EC3358">
              <w:rPr>
                <w:rFonts w:ascii="Times New Roman" w:hAnsi="Times New Roman"/>
                <w:sz w:val="24"/>
                <w:szCs w:val="24"/>
              </w:rPr>
              <w:t>Nav</w:t>
            </w:r>
          </w:p>
        </w:tc>
      </w:tr>
      <w:tr w:rsidR="000E280F" w:rsidRPr="00EC3358" w14:paraId="59EDC27B" w14:textId="77777777" w:rsidTr="00B12CC2">
        <w:tc>
          <w:tcPr>
            <w:tcW w:w="2660" w:type="dxa"/>
            <w:shd w:val="clear" w:color="auto" w:fill="auto"/>
          </w:tcPr>
          <w:p w14:paraId="002231FA"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Projekta virzības kalendārais plāns</w:t>
            </w:r>
          </w:p>
        </w:tc>
        <w:tc>
          <w:tcPr>
            <w:tcW w:w="6407" w:type="dxa"/>
            <w:shd w:val="clear" w:color="auto" w:fill="auto"/>
          </w:tcPr>
          <w:p w14:paraId="3AE40083" w14:textId="6B629B3A" w:rsidR="000E280F" w:rsidRPr="00EC3358" w:rsidRDefault="00EE145F" w:rsidP="00EC3358">
            <w:pPr>
              <w:pStyle w:val="ListParagraph"/>
              <w:numPr>
                <w:ilvl w:val="0"/>
                <w:numId w:val="7"/>
              </w:numPr>
              <w:spacing w:after="120" w:line="240" w:lineRule="auto"/>
              <w:contextualSpacing w:val="0"/>
              <w:jc w:val="both"/>
              <w:rPr>
                <w:rFonts w:ascii="Times New Roman" w:hAnsi="Times New Roman"/>
                <w:sz w:val="24"/>
                <w:szCs w:val="24"/>
                <w:lang w:val="lv-LV"/>
              </w:rPr>
            </w:pPr>
            <w:r w:rsidRPr="00EC3358">
              <w:rPr>
                <w:rFonts w:ascii="Times New Roman" w:hAnsi="Times New Roman"/>
                <w:sz w:val="24"/>
                <w:szCs w:val="24"/>
                <w:lang w:val="lv-LV"/>
              </w:rPr>
              <w:t xml:space="preserve">Izsludināt Valsts sekretāru sanāksmē: </w:t>
            </w:r>
            <w:r w:rsidR="00CF1DE7">
              <w:rPr>
                <w:rFonts w:ascii="Times New Roman" w:hAnsi="Times New Roman"/>
                <w:sz w:val="24"/>
                <w:szCs w:val="24"/>
                <w:lang w:val="lv-LV"/>
              </w:rPr>
              <w:t>05</w:t>
            </w:r>
            <w:r w:rsidR="00E34444" w:rsidRPr="00EC3358">
              <w:rPr>
                <w:rFonts w:ascii="Times New Roman" w:hAnsi="Times New Roman"/>
                <w:sz w:val="24"/>
                <w:szCs w:val="24"/>
                <w:lang w:val="lv-LV"/>
              </w:rPr>
              <w:t>.</w:t>
            </w:r>
            <w:r w:rsidR="00EC3358" w:rsidRPr="00EC3358">
              <w:rPr>
                <w:rFonts w:ascii="Times New Roman" w:hAnsi="Times New Roman"/>
                <w:sz w:val="24"/>
                <w:szCs w:val="24"/>
                <w:lang w:val="lv-LV"/>
              </w:rPr>
              <w:t>0</w:t>
            </w:r>
            <w:r w:rsidR="00CF1DE7">
              <w:rPr>
                <w:rFonts w:ascii="Times New Roman" w:hAnsi="Times New Roman"/>
                <w:sz w:val="24"/>
                <w:szCs w:val="24"/>
                <w:lang w:val="lv-LV"/>
              </w:rPr>
              <w:t>5</w:t>
            </w:r>
            <w:r w:rsidR="001C74D2" w:rsidRPr="00EC3358">
              <w:rPr>
                <w:rFonts w:ascii="Times New Roman" w:hAnsi="Times New Roman"/>
                <w:sz w:val="24"/>
                <w:szCs w:val="24"/>
                <w:lang w:val="lv-LV"/>
              </w:rPr>
              <w:t>.202</w:t>
            </w:r>
            <w:r w:rsidR="00A23E3D">
              <w:rPr>
                <w:rFonts w:ascii="Times New Roman" w:hAnsi="Times New Roman"/>
                <w:sz w:val="24"/>
                <w:szCs w:val="24"/>
                <w:lang w:val="lv-LV"/>
              </w:rPr>
              <w:t>1</w:t>
            </w:r>
            <w:r w:rsidR="001C74D2" w:rsidRPr="00EC3358">
              <w:rPr>
                <w:rFonts w:ascii="Times New Roman" w:hAnsi="Times New Roman"/>
                <w:sz w:val="24"/>
                <w:szCs w:val="24"/>
                <w:lang w:val="lv-LV"/>
              </w:rPr>
              <w:t>.</w:t>
            </w:r>
          </w:p>
          <w:p w14:paraId="57F48060" w14:textId="69397048" w:rsidR="000E280F" w:rsidRPr="00EC3358" w:rsidRDefault="00A04AC3" w:rsidP="00EC3358">
            <w:pPr>
              <w:pStyle w:val="ListParagraph"/>
              <w:numPr>
                <w:ilvl w:val="0"/>
                <w:numId w:val="7"/>
              </w:numPr>
              <w:spacing w:after="120" w:line="240" w:lineRule="auto"/>
              <w:contextualSpacing w:val="0"/>
              <w:jc w:val="both"/>
              <w:rPr>
                <w:rFonts w:ascii="Times New Roman" w:hAnsi="Times New Roman"/>
                <w:sz w:val="24"/>
                <w:szCs w:val="24"/>
                <w:lang w:val="lv-LV"/>
              </w:rPr>
            </w:pPr>
            <w:r w:rsidRPr="00EC3358">
              <w:rPr>
                <w:rFonts w:ascii="Times New Roman" w:hAnsi="Times New Roman"/>
                <w:sz w:val="24"/>
                <w:szCs w:val="24"/>
                <w:lang w:val="lv-LV"/>
              </w:rPr>
              <w:t xml:space="preserve">Iesniegt Ministru kabinetā: </w:t>
            </w:r>
            <w:r w:rsidR="001C74D2" w:rsidRPr="00EC3358">
              <w:rPr>
                <w:rFonts w:ascii="Times New Roman" w:hAnsi="Times New Roman"/>
                <w:sz w:val="24"/>
                <w:szCs w:val="24"/>
                <w:lang w:val="lv-LV"/>
              </w:rPr>
              <w:t>202</w:t>
            </w:r>
            <w:r w:rsidR="00A23E3D">
              <w:rPr>
                <w:rFonts w:ascii="Times New Roman" w:hAnsi="Times New Roman"/>
                <w:sz w:val="24"/>
                <w:szCs w:val="24"/>
                <w:lang w:val="lv-LV"/>
              </w:rPr>
              <w:t>1</w:t>
            </w:r>
            <w:r w:rsidR="00A45951" w:rsidRPr="00EC3358">
              <w:rPr>
                <w:rFonts w:ascii="Times New Roman" w:hAnsi="Times New Roman"/>
                <w:sz w:val="24"/>
                <w:szCs w:val="24"/>
                <w:lang w:val="lv-LV"/>
              </w:rPr>
              <w:t>.</w:t>
            </w:r>
            <w:r w:rsidR="00A23E3D">
              <w:rPr>
                <w:rFonts w:ascii="Times New Roman" w:hAnsi="Times New Roman"/>
                <w:sz w:val="24"/>
                <w:szCs w:val="24"/>
                <w:lang w:val="lv-LV"/>
              </w:rPr>
              <w:t xml:space="preserve"> II cet.</w:t>
            </w:r>
          </w:p>
        </w:tc>
      </w:tr>
      <w:tr w:rsidR="00746A00" w:rsidRPr="00EC3358" w14:paraId="0087AD25" w14:textId="77777777" w:rsidTr="00B12CC2">
        <w:tc>
          <w:tcPr>
            <w:tcW w:w="9067" w:type="dxa"/>
            <w:gridSpan w:val="2"/>
            <w:shd w:val="clear" w:color="auto" w:fill="auto"/>
          </w:tcPr>
          <w:p w14:paraId="114AE033" w14:textId="77777777" w:rsidR="00746A00" w:rsidRPr="00EC3358" w:rsidRDefault="00746A00" w:rsidP="00EC3358">
            <w:pPr>
              <w:spacing w:after="120" w:line="240" w:lineRule="auto"/>
              <w:jc w:val="both"/>
              <w:rPr>
                <w:rFonts w:ascii="Times New Roman" w:hAnsi="Times New Roman"/>
                <w:b/>
                <w:sz w:val="24"/>
                <w:szCs w:val="24"/>
              </w:rPr>
            </w:pPr>
            <w:r w:rsidRPr="00EC3358">
              <w:rPr>
                <w:rFonts w:ascii="Times New Roman" w:hAnsi="Times New Roman"/>
                <w:b/>
                <w:sz w:val="24"/>
                <w:szCs w:val="24"/>
              </w:rPr>
              <w:t>Sabiedrības līdzdalība</w:t>
            </w:r>
          </w:p>
        </w:tc>
      </w:tr>
      <w:tr w:rsidR="00746A00" w:rsidRPr="00EC3358" w14:paraId="372E39C2" w14:textId="77777777" w:rsidTr="00B12CC2">
        <w:tc>
          <w:tcPr>
            <w:tcW w:w="2660" w:type="dxa"/>
            <w:shd w:val="clear" w:color="auto" w:fill="auto"/>
          </w:tcPr>
          <w:p w14:paraId="700A02C9"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Datums, kad plānots dokumenta projektu publicēt ministrijas tīmekļa vietnē sabiedrības līdzdalības nodrošināšanai</w:t>
            </w:r>
          </w:p>
        </w:tc>
        <w:tc>
          <w:tcPr>
            <w:tcW w:w="6407" w:type="dxa"/>
            <w:shd w:val="clear" w:color="auto" w:fill="auto"/>
          </w:tcPr>
          <w:p w14:paraId="4B19C883" w14:textId="77777777" w:rsidR="00746A00" w:rsidRPr="00EC3358" w:rsidRDefault="007E508D" w:rsidP="00EC3358">
            <w:pPr>
              <w:spacing w:after="120" w:line="240" w:lineRule="auto"/>
              <w:jc w:val="both"/>
              <w:rPr>
                <w:rFonts w:ascii="Times New Roman" w:hAnsi="Times New Roman"/>
                <w:sz w:val="24"/>
                <w:szCs w:val="24"/>
              </w:rPr>
            </w:pPr>
            <w:r w:rsidRPr="00EC3358">
              <w:rPr>
                <w:rFonts w:ascii="Times New Roman" w:hAnsi="Times New Roman"/>
                <w:sz w:val="24"/>
                <w:szCs w:val="24"/>
              </w:rPr>
              <w:t>Sabiedrības līdzdalība tik</w:t>
            </w:r>
            <w:r w:rsidR="00EC3358" w:rsidRPr="00EC3358">
              <w:rPr>
                <w:rFonts w:ascii="Times New Roman" w:hAnsi="Times New Roman"/>
                <w:sz w:val="24"/>
                <w:szCs w:val="24"/>
              </w:rPr>
              <w:t>s</w:t>
            </w:r>
            <w:r w:rsidRPr="00EC3358">
              <w:rPr>
                <w:rFonts w:ascii="Times New Roman" w:hAnsi="Times New Roman"/>
                <w:sz w:val="24"/>
                <w:szCs w:val="24"/>
              </w:rPr>
              <w:t xml:space="preserve"> nodrošināta, publicējot </w:t>
            </w:r>
            <w:r w:rsidR="001C74D2" w:rsidRPr="00EC3358">
              <w:rPr>
                <w:rFonts w:ascii="Times New Roman" w:hAnsi="Times New Roman"/>
                <w:sz w:val="24"/>
                <w:szCs w:val="24"/>
              </w:rPr>
              <w:t>likum</w:t>
            </w:r>
            <w:r w:rsidRPr="00EC3358">
              <w:rPr>
                <w:rFonts w:ascii="Times New Roman" w:hAnsi="Times New Roman"/>
                <w:sz w:val="24"/>
                <w:szCs w:val="24"/>
              </w:rPr>
              <w:t xml:space="preserve">projektu un tā sākotnējā novērtējuma ziņojumu </w:t>
            </w:r>
            <w:r w:rsidR="001C74D2" w:rsidRPr="00EC3358">
              <w:rPr>
                <w:rFonts w:ascii="Times New Roman" w:hAnsi="Times New Roman"/>
                <w:sz w:val="24"/>
                <w:szCs w:val="24"/>
              </w:rPr>
              <w:t>(anotāciju)</w:t>
            </w:r>
            <w:r w:rsidRPr="00EC3358">
              <w:rPr>
                <w:rFonts w:ascii="Times New Roman" w:hAnsi="Times New Roman"/>
                <w:sz w:val="24"/>
                <w:szCs w:val="24"/>
              </w:rPr>
              <w:t xml:space="preserve"> Ministrijas tīmekļvietnē </w:t>
            </w:r>
            <w:r w:rsidR="00EC3358" w:rsidRPr="00EC3358">
              <w:rPr>
                <w:rFonts w:ascii="Times New Roman" w:hAnsi="Times New Roman"/>
                <w:sz w:val="24"/>
                <w:szCs w:val="24"/>
              </w:rPr>
              <w:t>un Valsts kancelejas tīmekļvietnē.</w:t>
            </w:r>
          </w:p>
        </w:tc>
      </w:tr>
      <w:tr w:rsidR="00746A00" w:rsidRPr="00EC3358" w14:paraId="2841392D" w14:textId="77777777" w:rsidTr="00B12CC2">
        <w:tc>
          <w:tcPr>
            <w:tcW w:w="2660" w:type="dxa"/>
            <w:shd w:val="clear" w:color="auto" w:fill="auto"/>
          </w:tcPr>
          <w:p w14:paraId="036A9E19"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Sabiedrības mērķgrupas</w:t>
            </w:r>
          </w:p>
        </w:tc>
        <w:tc>
          <w:tcPr>
            <w:tcW w:w="6407" w:type="dxa"/>
            <w:shd w:val="clear" w:color="auto" w:fill="auto"/>
          </w:tcPr>
          <w:p w14:paraId="2C3FD7A9" w14:textId="77777777" w:rsidR="00746A00" w:rsidRPr="00EC3358" w:rsidRDefault="00002664" w:rsidP="00EC3358">
            <w:pPr>
              <w:pStyle w:val="Default"/>
              <w:spacing w:after="120"/>
              <w:ind w:right="138"/>
              <w:jc w:val="both"/>
              <w:rPr>
                <w:lang w:val="lv-LV"/>
              </w:rPr>
            </w:pPr>
            <w:r w:rsidRPr="00EC3358">
              <w:rPr>
                <w:lang w:val="lv-LV"/>
              </w:rPr>
              <w:t>M</w:t>
            </w:r>
            <w:r w:rsidR="001C74D2" w:rsidRPr="00EC3358">
              <w:rPr>
                <w:lang w:val="lv-LV"/>
              </w:rPr>
              <w:t>ērķgrupa, ko skar šis likum</w:t>
            </w:r>
            <w:r w:rsidRPr="00EC3358">
              <w:rPr>
                <w:lang w:val="lv-LV"/>
              </w:rPr>
              <w:t xml:space="preserve">projekts, aptver </w:t>
            </w:r>
            <w:r w:rsidR="001C74D2" w:rsidRPr="00EC3358">
              <w:rPr>
                <w:lang w:val="lv-LV"/>
              </w:rPr>
              <w:t>visas pašvaldības</w:t>
            </w:r>
            <w:r w:rsidRPr="00EC3358">
              <w:rPr>
                <w:lang w:val="lv-LV"/>
              </w:rPr>
              <w:t xml:space="preserve"> un to iedzīvotājus</w:t>
            </w:r>
            <w:r w:rsidR="00F34AD9" w:rsidRPr="00EC3358">
              <w:rPr>
                <w:lang w:val="lv-LV"/>
              </w:rPr>
              <w:t xml:space="preserve">, kuri </w:t>
            </w:r>
            <w:r w:rsidR="004647A0" w:rsidRPr="00EC3358">
              <w:rPr>
                <w:lang w:val="lv-LV"/>
              </w:rPr>
              <w:t xml:space="preserve">izmanto </w:t>
            </w:r>
            <w:r w:rsidR="00A45951" w:rsidRPr="00EC3358">
              <w:rPr>
                <w:lang w:val="lv-LV"/>
              </w:rPr>
              <w:t>VPVKAC</w:t>
            </w:r>
            <w:r w:rsidR="004647A0" w:rsidRPr="00EC3358">
              <w:rPr>
                <w:lang w:val="lv-LV"/>
              </w:rPr>
              <w:t xml:space="preserve"> sniegtos valsts un pašvaldību pakalpojumus.</w:t>
            </w:r>
            <w:r w:rsidR="007F3A69" w:rsidRPr="00EC3358">
              <w:rPr>
                <w:lang w:val="lv-LV"/>
              </w:rPr>
              <w:t xml:space="preserve"> </w:t>
            </w:r>
          </w:p>
        </w:tc>
      </w:tr>
      <w:tr w:rsidR="00746A00" w:rsidRPr="00EC3358" w14:paraId="626B8C04" w14:textId="77777777" w:rsidTr="00B12CC2">
        <w:tc>
          <w:tcPr>
            <w:tcW w:w="2660" w:type="dxa"/>
            <w:shd w:val="clear" w:color="auto" w:fill="auto"/>
          </w:tcPr>
          <w:p w14:paraId="693B3176" w14:textId="77777777" w:rsidR="00746A00" w:rsidRPr="00EC3358" w:rsidRDefault="00746A00" w:rsidP="00EC3358">
            <w:pPr>
              <w:spacing w:after="120" w:line="240" w:lineRule="auto"/>
              <w:rPr>
                <w:rFonts w:ascii="Times New Roman" w:hAnsi="Times New Roman"/>
                <w:sz w:val="24"/>
                <w:szCs w:val="24"/>
              </w:rPr>
            </w:pPr>
            <w:r w:rsidRPr="00EC3358">
              <w:rPr>
                <w:rFonts w:ascii="Times New Roman" w:hAnsi="Times New Roman"/>
                <w:sz w:val="24"/>
                <w:szCs w:val="24"/>
              </w:rPr>
              <w:t>Plānotie sabiedrības līdzdalības veidi</w:t>
            </w:r>
          </w:p>
        </w:tc>
        <w:tc>
          <w:tcPr>
            <w:tcW w:w="6407" w:type="dxa"/>
            <w:shd w:val="clear" w:color="auto" w:fill="auto"/>
          </w:tcPr>
          <w:p w14:paraId="1EE56BF6" w14:textId="77777777" w:rsidR="00746A00" w:rsidRPr="00EC3358" w:rsidRDefault="001C74D2" w:rsidP="00EC3358">
            <w:pPr>
              <w:spacing w:after="120" w:line="240" w:lineRule="auto"/>
              <w:jc w:val="both"/>
              <w:rPr>
                <w:rFonts w:ascii="Times New Roman" w:hAnsi="Times New Roman"/>
                <w:sz w:val="24"/>
                <w:szCs w:val="24"/>
              </w:rPr>
            </w:pPr>
            <w:r w:rsidRPr="00EC3358">
              <w:rPr>
                <w:rFonts w:ascii="Times New Roman" w:hAnsi="Times New Roman"/>
                <w:sz w:val="24"/>
                <w:szCs w:val="24"/>
              </w:rPr>
              <w:t>Likum</w:t>
            </w:r>
            <w:r w:rsidR="00C529AE" w:rsidRPr="00EC3358">
              <w:rPr>
                <w:rFonts w:ascii="Times New Roman" w:hAnsi="Times New Roman"/>
                <w:sz w:val="24"/>
                <w:szCs w:val="24"/>
              </w:rPr>
              <w:t>projekt</w:t>
            </w:r>
            <w:r w:rsidR="0012221E" w:rsidRPr="00EC3358">
              <w:rPr>
                <w:rFonts w:ascii="Times New Roman" w:hAnsi="Times New Roman"/>
                <w:sz w:val="24"/>
                <w:szCs w:val="24"/>
              </w:rPr>
              <w:t xml:space="preserve">a </w:t>
            </w:r>
            <w:r w:rsidR="000E280F" w:rsidRPr="00EC3358">
              <w:rPr>
                <w:rFonts w:ascii="Times New Roman" w:hAnsi="Times New Roman"/>
                <w:sz w:val="24"/>
                <w:szCs w:val="24"/>
              </w:rPr>
              <w:t>saskaņo</w:t>
            </w:r>
            <w:r w:rsidR="0012221E" w:rsidRPr="00EC3358">
              <w:rPr>
                <w:rFonts w:ascii="Times New Roman" w:hAnsi="Times New Roman"/>
                <w:sz w:val="24"/>
                <w:szCs w:val="24"/>
              </w:rPr>
              <w:t>jums ar</w:t>
            </w:r>
            <w:r w:rsidR="000E280F" w:rsidRPr="00EC3358">
              <w:rPr>
                <w:rFonts w:ascii="Times New Roman" w:hAnsi="Times New Roman"/>
                <w:sz w:val="24"/>
                <w:szCs w:val="24"/>
              </w:rPr>
              <w:t xml:space="preserve"> </w:t>
            </w:r>
            <w:r w:rsidR="0012221E" w:rsidRPr="00EC3358">
              <w:rPr>
                <w:rFonts w:ascii="Times New Roman" w:hAnsi="Times New Roman"/>
                <w:sz w:val="24"/>
                <w:szCs w:val="24"/>
              </w:rPr>
              <w:t>VPVKAC pārraudzības darba grupu</w:t>
            </w:r>
            <w:r w:rsidR="007F3A69" w:rsidRPr="00EC3358">
              <w:rPr>
                <w:rFonts w:ascii="Times New Roman" w:hAnsi="Times New Roman"/>
                <w:sz w:val="24"/>
                <w:szCs w:val="24"/>
              </w:rPr>
              <w:t>.</w:t>
            </w:r>
          </w:p>
        </w:tc>
      </w:tr>
    </w:tbl>
    <w:p w14:paraId="52E75283" w14:textId="77777777" w:rsidR="00746A00" w:rsidRDefault="00746A00" w:rsidP="00EC3358">
      <w:pPr>
        <w:spacing w:after="0" w:line="240" w:lineRule="auto"/>
        <w:rPr>
          <w:rFonts w:ascii="Times New Roman" w:hAnsi="Times New Roman"/>
          <w:iCs/>
        </w:rPr>
      </w:pPr>
    </w:p>
    <w:p w14:paraId="0F555C5C" w14:textId="77777777" w:rsidR="00EC3358" w:rsidRPr="009674E4" w:rsidRDefault="00EC3358" w:rsidP="00EC3358">
      <w:pPr>
        <w:spacing w:after="0" w:line="240" w:lineRule="auto"/>
        <w:rPr>
          <w:rFonts w:ascii="Times New Roman" w:hAnsi="Times New Roman"/>
          <w:iCs/>
        </w:rPr>
      </w:pPr>
    </w:p>
    <w:p w14:paraId="58C4F70F" w14:textId="7C7B46AF" w:rsidR="00630AA0" w:rsidRPr="009674E4" w:rsidRDefault="009674E4" w:rsidP="00EC3358">
      <w:pPr>
        <w:spacing w:after="0" w:line="240" w:lineRule="auto"/>
        <w:rPr>
          <w:rFonts w:ascii="Times New Roman" w:hAnsi="Times New Roman"/>
        </w:rPr>
      </w:pPr>
      <w:r w:rsidRPr="009674E4">
        <w:rPr>
          <w:rFonts w:ascii="Times New Roman" w:hAnsi="Times New Roman"/>
        </w:rPr>
        <w:t>Anspoka</w:t>
      </w:r>
      <w:r w:rsidR="00F64E58" w:rsidRPr="009674E4">
        <w:rPr>
          <w:rFonts w:ascii="Times New Roman" w:hAnsi="Times New Roman"/>
        </w:rPr>
        <w:t xml:space="preserve">, </w:t>
      </w:r>
      <w:r w:rsidR="00A45951" w:rsidRPr="009674E4">
        <w:rPr>
          <w:rFonts w:ascii="Times New Roman" w:hAnsi="Times New Roman"/>
        </w:rPr>
        <w:t>67026</w:t>
      </w:r>
      <w:r w:rsidR="00F64E58" w:rsidRPr="009674E4">
        <w:rPr>
          <w:rFonts w:ascii="Times New Roman" w:hAnsi="Times New Roman"/>
        </w:rPr>
        <w:t>9</w:t>
      </w:r>
      <w:r w:rsidRPr="009674E4">
        <w:rPr>
          <w:rFonts w:ascii="Times New Roman" w:hAnsi="Times New Roman"/>
        </w:rPr>
        <w:t>38</w:t>
      </w:r>
    </w:p>
    <w:p w14:paraId="1746D8C9" w14:textId="7A2F47E1" w:rsidR="00A45951" w:rsidRPr="009674E4" w:rsidRDefault="009674E4" w:rsidP="00EC3358">
      <w:pPr>
        <w:spacing w:after="0" w:line="240" w:lineRule="auto"/>
        <w:rPr>
          <w:rFonts w:ascii="Times New Roman" w:hAnsi="Times New Roman"/>
        </w:rPr>
      </w:pPr>
      <w:r w:rsidRPr="009674E4">
        <w:rPr>
          <w:rFonts w:ascii="Times New Roman" w:hAnsi="Times New Roman"/>
        </w:rPr>
        <w:t>maija.anspoka@varam.gov.lv</w:t>
      </w:r>
    </w:p>
    <w:sectPr w:rsidR="00A45951" w:rsidRPr="009674E4" w:rsidSect="00D37B88">
      <w:footerReference w:type="default" r:id="rId10"/>
      <w:pgSz w:w="11906" w:h="16838"/>
      <w:pgMar w:top="964" w:right="1134" w:bottom="567"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46005" w14:textId="77777777" w:rsidR="0085565D" w:rsidRDefault="0085565D" w:rsidP="00DE7C93">
      <w:pPr>
        <w:spacing w:after="0" w:line="240" w:lineRule="auto"/>
      </w:pPr>
      <w:r>
        <w:separator/>
      </w:r>
    </w:p>
  </w:endnote>
  <w:endnote w:type="continuationSeparator" w:id="0">
    <w:p w14:paraId="1A656CDF" w14:textId="77777777" w:rsidR="0085565D" w:rsidRDefault="0085565D" w:rsidP="00DE7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1F348" w14:textId="77777777" w:rsidR="00D37B88" w:rsidRPr="004568DE" w:rsidRDefault="00DE7C93" w:rsidP="004568DE">
    <w:pPr>
      <w:pStyle w:val="Footer"/>
      <w:jc w:val="center"/>
      <w:rPr>
        <w:rFonts w:ascii="Times New Roman" w:hAnsi="Times New Roman"/>
        <w:sz w:val="20"/>
        <w:szCs w:val="20"/>
      </w:rPr>
    </w:pPr>
    <w:r w:rsidRPr="004568DE">
      <w:rPr>
        <w:rFonts w:ascii="Times New Roman" w:hAnsi="Times New Roman"/>
        <w:sz w:val="20"/>
        <w:szCs w:val="20"/>
      </w:rPr>
      <w:fldChar w:fldCharType="begin"/>
    </w:r>
    <w:r w:rsidR="00746A00" w:rsidRPr="004568DE">
      <w:rPr>
        <w:rFonts w:ascii="Times New Roman" w:hAnsi="Times New Roman"/>
        <w:sz w:val="20"/>
        <w:szCs w:val="20"/>
      </w:rPr>
      <w:instrText xml:space="preserve"> PAGE   \* MERGEFORMAT </w:instrText>
    </w:r>
    <w:r w:rsidRPr="004568DE">
      <w:rPr>
        <w:rFonts w:ascii="Times New Roman" w:hAnsi="Times New Roman"/>
        <w:sz w:val="20"/>
        <w:szCs w:val="20"/>
      </w:rPr>
      <w:fldChar w:fldCharType="separate"/>
    </w:r>
    <w:r w:rsidR="00BC4E31">
      <w:rPr>
        <w:rFonts w:ascii="Times New Roman" w:hAnsi="Times New Roman"/>
        <w:noProof/>
        <w:sz w:val="20"/>
        <w:szCs w:val="20"/>
      </w:rPr>
      <w:t>2</w:t>
    </w:r>
    <w:r w:rsidRPr="004568DE">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C8F43" w14:textId="77777777" w:rsidR="0085565D" w:rsidRDefault="0085565D" w:rsidP="00DE7C93">
      <w:pPr>
        <w:spacing w:after="0" w:line="240" w:lineRule="auto"/>
      </w:pPr>
      <w:r>
        <w:separator/>
      </w:r>
    </w:p>
  </w:footnote>
  <w:footnote w:type="continuationSeparator" w:id="0">
    <w:p w14:paraId="6996521B" w14:textId="77777777" w:rsidR="0085565D" w:rsidRDefault="0085565D" w:rsidP="00DE7C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07F4"/>
    <w:multiLevelType w:val="hybridMultilevel"/>
    <w:tmpl w:val="799CED90"/>
    <w:lvl w:ilvl="0" w:tplc="AEBE586A">
      <w:start w:val="1"/>
      <w:numFmt w:val="bullet"/>
      <w:lvlText w:val="•"/>
      <w:lvlJc w:val="left"/>
      <w:pPr>
        <w:tabs>
          <w:tab w:val="num" w:pos="613"/>
        </w:tabs>
        <w:ind w:left="613" w:hanging="360"/>
      </w:pPr>
      <w:rPr>
        <w:rFonts w:ascii="Arial" w:hAnsi="Arial" w:hint="default"/>
      </w:rPr>
    </w:lvl>
    <w:lvl w:ilvl="1" w:tplc="0426000F">
      <w:start w:val="1"/>
      <w:numFmt w:val="decimal"/>
      <w:lvlText w:val="%2."/>
      <w:lvlJc w:val="left"/>
      <w:pPr>
        <w:tabs>
          <w:tab w:val="num" w:pos="1333"/>
        </w:tabs>
        <w:ind w:left="1333" w:hanging="360"/>
      </w:pPr>
      <w:rPr>
        <w:rFonts w:hint="default"/>
      </w:rPr>
    </w:lvl>
    <w:lvl w:ilvl="2" w:tplc="07BAE8E2" w:tentative="1">
      <w:start w:val="1"/>
      <w:numFmt w:val="bullet"/>
      <w:lvlText w:val="•"/>
      <w:lvlJc w:val="left"/>
      <w:pPr>
        <w:tabs>
          <w:tab w:val="num" w:pos="2053"/>
        </w:tabs>
        <w:ind w:left="2053" w:hanging="360"/>
      </w:pPr>
      <w:rPr>
        <w:rFonts w:ascii="Arial" w:hAnsi="Arial" w:hint="default"/>
      </w:rPr>
    </w:lvl>
    <w:lvl w:ilvl="3" w:tplc="B2FCE986" w:tentative="1">
      <w:start w:val="1"/>
      <w:numFmt w:val="bullet"/>
      <w:lvlText w:val="•"/>
      <w:lvlJc w:val="left"/>
      <w:pPr>
        <w:tabs>
          <w:tab w:val="num" w:pos="2773"/>
        </w:tabs>
        <w:ind w:left="2773" w:hanging="360"/>
      </w:pPr>
      <w:rPr>
        <w:rFonts w:ascii="Arial" w:hAnsi="Arial" w:hint="default"/>
      </w:rPr>
    </w:lvl>
    <w:lvl w:ilvl="4" w:tplc="5DE2305A" w:tentative="1">
      <w:start w:val="1"/>
      <w:numFmt w:val="bullet"/>
      <w:lvlText w:val="•"/>
      <w:lvlJc w:val="left"/>
      <w:pPr>
        <w:tabs>
          <w:tab w:val="num" w:pos="3493"/>
        </w:tabs>
        <w:ind w:left="3493" w:hanging="360"/>
      </w:pPr>
      <w:rPr>
        <w:rFonts w:ascii="Arial" w:hAnsi="Arial" w:hint="default"/>
      </w:rPr>
    </w:lvl>
    <w:lvl w:ilvl="5" w:tplc="7C320038" w:tentative="1">
      <w:start w:val="1"/>
      <w:numFmt w:val="bullet"/>
      <w:lvlText w:val="•"/>
      <w:lvlJc w:val="left"/>
      <w:pPr>
        <w:tabs>
          <w:tab w:val="num" w:pos="4213"/>
        </w:tabs>
        <w:ind w:left="4213" w:hanging="360"/>
      </w:pPr>
      <w:rPr>
        <w:rFonts w:ascii="Arial" w:hAnsi="Arial" w:hint="default"/>
      </w:rPr>
    </w:lvl>
    <w:lvl w:ilvl="6" w:tplc="AC745DE4" w:tentative="1">
      <w:start w:val="1"/>
      <w:numFmt w:val="bullet"/>
      <w:lvlText w:val="•"/>
      <w:lvlJc w:val="left"/>
      <w:pPr>
        <w:tabs>
          <w:tab w:val="num" w:pos="4933"/>
        </w:tabs>
        <w:ind w:left="4933" w:hanging="360"/>
      </w:pPr>
      <w:rPr>
        <w:rFonts w:ascii="Arial" w:hAnsi="Arial" w:hint="default"/>
      </w:rPr>
    </w:lvl>
    <w:lvl w:ilvl="7" w:tplc="6FE2981C" w:tentative="1">
      <w:start w:val="1"/>
      <w:numFmt w:val="bullet"/>
      <w:lvlText w:val="•"/>
      <w:lvlJc w:val="left"/>
      <w:pPr>
        <w:tabs>
          <w:tab w:val="num" w:pos="5653"/>
        </w:tabs>
        <w:ind w:left="5653" w:hanging="360"/>
      </w:pPr>
      <w:rPr>
        <w:rFonts w:ascii="Arial" w:hAnsi="Arial" w:hint="default"/>
      </w:rPr>
    </w:lvl>
    <w:lvl w:ilvl="8" w:tplc="F2C87AA6" w:tentative="1">
      <w:start w:val="1"/>
      <w:numFmt w:val="bullet"/>
      <w:lvlText w:val="•"/>
      <w:lvlJc w:val="left"/>
      <w:pPr>
        <w:tabs>
          <w:tab w:val="num" w:pos="6373"/>
        </w:tabs>
        <w:ind w:left="6373" w:hanging="360"/>
      </w:pPr>
      <w:rPr>
        <w:rFonts w:ascii="Arial" w:hAnsi="Arial" w:hint="default"/>
      </w:rPr>
    </w:lvl>
  </w:abstractNum>
  <w:abstractNum w:abstractNumId="1" w15:restartNumberingAfterBreak="0">
    <w:nsid w:val="0C5550DA"/>
    <w:multiLevelType w:val="hybridMultilevel"/>
    <w:tmpl w:val="087CF81E"/>
    <w:lvl w:ilvl="0" w:tplc="2A52FF66">
      <w:start w:val="1"/>
      <w:numFmt w:val="bullet"/>
      <w:lvlText w:val="•"/>
      <w:lvlJc w:val="left"/>
      <w:pPr>
        <w:tabs>
          <w:tab w:val="num" w:pos="720"/>
        </w:tabs>
        <w:ind w:left="720" w:hanging="360"/>
      </w:pPr>
      <w:rPr>
        <w:rFonts w:ascii="Arial" w:hAnsi="Arial" w:hint="default"/>
      </w:rPr>
    </w:lvl>
    <w:lvl w:ilvl="1" w:tplc="A5C0313C">
      <w:start w:val="1"/>
      <w:numFmt w:val="bullet"/>
      <w:lvlText w:val="•"/>
      <w:lvlJc w:val="left"/>
      <w:pPr>
        <w:tabs>
          <w:tab w:val="num" w:pos="1440"/>
        </w:tabs>
        <w:ind w:left="1440" w:hanging="360"/>
      </w:pPr>
      <w:rPr>
        <w:rFonts w:ascii="Arial" w:hAnsi="Arial" w:hint="default"/>
      </w:rPr>
    </w:lvl>
    <w:lvl w:ilvl="2" w:tplc="504CDE9E" w:tentative="1">
      <w:start w:val="1"/>
      <w:numFmt w:val="bullet"/>
      <w:lvlText w:val="•"/>
      <w:lvlJc w:val="left"/>
      <w:pPr>
        <w:tabs>
          <w:tab w:val="num" w:pos="2160"/>
        </w:tabs>
        <w:ind w:left="2160" w:hanging="360"/>
      </w:pPr>
      <w:rPr>
        <w:rFonts w:ascii="Arial" w:hAnsi="Arial" w:hint="default"/>
      </w:rPr>
    </w:lvl>
    <w:lvl w:ilvl="3" w:tplc="E9F27F22" w:tentative="1">
      <w:start w:val="1"/>
      <w:numFmt w:val="bullet"/>
      <w:lvlText w:val="•"/>
      <w:lvlJc w:val="left"/>
      <w:pPr>
        <w:tabs>
          <w:tab w:val="num" w:pos="2880"/>
        </w:tabs>
        <w:ind w:left="2880" w:hanging="360"/>
      </w:pPr>
      <w:rPr>
        <w:rFonts w:ascii="Arial" w:hAnsi="Arial" w:hint="default"/>
      </w:rPr>
    </w:lvl>
    <w:lvl w:ilvl="4" w:tplc="B7861B6E" w:tentative="1">
      <w:start w:val="1"/>
      <w:numFmt w:val="bullet"/>
      <w:lvlText w:val="•"/>
      <w:lvlJc w:val="left"/>
      <w:pPr>
        <w:tabs>
          <w:tab w:val="num" w:pos="3600"/>
        </w:tabs>
        <w:ind w:left="3600" w:hanging="360"/>
      </w:pPr>
      <w:rPr>
        <w:rFonts w:ascii="Arial" w:hAnsi="Arial" w:hint="default"/>
      </w:rPr>
    </w:lvl>
    <w:lvl w:ilvl="5" w:tplc="B960382E" w:tentative="1">
      <w:start w:val="1"/>
      <w:numFmt w:val="bullet"/>
      <w:lvlText w:val="•"/>
      <w:lvlJc w:val="left"/>
      <w:pPr>
        <w:tabs>
          <w:tab w:val="num" w:pos="4320"/>
        </w:tabs>
        <w:ind w:left="4320" w:hanging="360"/>
      </w:pPr>
      <w:rPr>
        <w:rFonts w:ascii="Arial" w:hAnsi="Arial" w:hint="default"/>
      </w:rPr>
    </w:lvl>
    <w:lvl w:ilvl="6" w:tplc="992005A0" w:tentative="1">
      <w:start w:val="1"/>
      <w:numFmt w:val="bullet"/>
      <w:lvlText w:val="•"/>
      <w:lvlJc w:val="left"/>
      <w:pPr>
        <w:tabs>
          <w:tab w:val="num" w:pos="5040"/>
        </w:tabs>
        <w:ind w:left="5040" w:hanging="360"/>
      </w:pPr>
      <w:rPr>
        <w:rFonts w:ascii="Arial" w:hAnsi="Arial" w:hint="default"/>
      </w:rPr>
    </w:lvl>
    <w:lvl w:ilvl="7" w:tplc="4172FEBC" w:tentative="1">
      <w:start w:val="1"/>
      <w:numFmt w:val="bullet"/>
      <w:lvlText w:val="•"/>
      <w:lvlJc w:val="left"/>
      <w:pPr>
        <w:tabs>
          <w:tab w:val="num" w:pos="5760"/>
        </w:tabs>
        <w:ind w:left="5760" w:hanging="360"/>
      </w:pPr>
      <w:rPr>
        <w:rFonts w:ascii="Arial" w:hAnsi="Arial" w:hint="default"/>
      </w:rPr>
    </w:lvl>
    <w:lvl w:ilvl="8" w:tplc="030AE4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C7B3F02"/>
    <w:multiLevelType w:val="hybridMultilevel"/>
    <w:tmpl w:val="BBD2060A"/>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 w15:restartNumberingAfterBreak="0">
    <w:nsid w:val="2B726391"/>
    <w:multiLevelType w:val="hybridMultilevel"/>
    <w:tmpl w:val="0AE2F694"/>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 w15:restartNumberingAfterBreak="0">
    <w:nsid w:val="54D529D1"/>
    <w:multiLevelType w:val="hybridMultilevel"/>
    <w:tmpl w:val="F3B4023A"/>
    <w:lvl w:ilvl="0" w:tplc="0426000F">
      <w:start w:val="1"/>
      <w:numFmt w:val="decimal"/>
      <w:lvlText w:val="%1."/>
      <w:lvlJc w:val="left"/>
      <w:pPr>
        <w:ind w:left="1509" w:hanging="360"/>
      </w:pPr>
    </w:lvl>
    <w:lvl w:ilvl="1" w:tplc="04260019" w:tentative="1">
      <w:start w:val="1"/>
      <w:numFmt w:val="lowerLetter"/>
      <w:lvlText w:val="%2."/>
      <w:lvlJc w:val="left"/>
      <w:pPr>
        <w:ind w:left="2229" w:hanging="360"/>
      </w:pPr>
    </w:lvl>
    <w:lvl w:ilvl="2" w:tplc="0426001B" w:tentative="1">
      <w:start w:val="1"/>
      <w:numFmt w:val="lowerRoman"/>
      <w:lvlText w:val="%3."/>
      <w:lvlJc w:val="right"/>
      <w:pPr>
        <w:ind w:left="2949" w:hanging="180"/>
      </w:pPr>
    </w:lvl>
    <w:lvl w:ilvl="3" w:tplc="0426000F" w:tentative="1">
      <w:start w:val="1"/>
      <w:numFmt w:val="decimal"/>
      <w:lvlText w:val="%4."/>
      <w:lvlJc w:val="left"/>
      <w:pPr>
        <w:ind w:left="3669" w:hanging="360"/>
      </w:pPr>
    </w:lvl>
    <w:lvl w:ilvl="4" w:tplc="04260019" w:tentative="1">
      <w:start w:val="1"/>
      <w:numFmt w:val="lowerLetter"/>
      <w:lvlText w:val="%5."/>
      <w:lvlJc w:val="left"/>
      <w:pPr>
        <w:ind w:left="4389" w:hanging="360"/>
      </w:pPr>
    </w:lvl>
    <w:lvl w:ilvl="5" w:tplc="0426001B" w:tentative="1">
      <w:start w:val="1"/>
      <w:numFmt w:val="lowerRoman"/>
      <w:lvlText w:val="%6."/>
      <w:lvlJc w:val="right"/>
      <w:pPr>
        <w:ind w:left="5109" w:hanging="180"/>
      </w:pPr>
    </w:lvl>
    <w:lvl w:ilvl="6" w:tplc="0426000F" w:tentative="1">
      <w:start w:val="1"/>
      <w:numFmt w:val="decimal"/>
      <w:lvlText w:val="%7."/>
      <w:lvlJc w:val="left"/>
      <w:pPr>
        <w:ind w:left="5829" w:hanging="360"/>
      </w:pPr>
    </w:lvl>
    <w:lvl w:ilvl="7" w:tplc="04260019" w:tentative="1">
      <w:start w:val="1"/>
      <w:numFmt w:val="lowerLetter"/>
      <w:lvlText w:val="%8."/>
      <w:lvlJc w:val="left"/>
      <w:pPr>
        <w:ind w:left="6549" w:hanging="360"/>
      </w:pPr>
    </w:lvl>
    <w:lvl w:ilvl="8" w:tplc="0426001B" w:tentative="1">
      <w:start w:val="1"/>
      <w:numFmt w:val="lowerRoman"/>
      <w:lvlText w:val="%9."/>
      <w:lvlJc w:val="right"/>
      <w:pPr>
        <w:ind w:left="7269" w:hanging="180"/>
      </w:pPr>
    </w:lvl>
  </w:abstractNum>
  <w:abstractNum w:abstractNumId="5" w15:restartNumberingAfterBreak="0">
    <w:nsid w:val="6DAB06DB"/>
    <w:multiLevelType w:val="hybridMultilevel"/>
    <w:tmpl w:val="EFE2738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7E5F510F"/>
    <w:multiLevelType w:val="hybridMultilevel"/>
    <w:tmpl w:val="DEB8D0A4"/>
    <w:lvl w:ilvl="0" w:tplc="AEBE586A">
      <w:start w:val="1"/>
      <w:numFmt w:val="bullet"/>
      <w:lvlText w:val="•"/>
      <w:lvlJc w:val="left"/>
      <w:pPr>
        <w:tabs>
          <w:tab w:val="num" w:pos="720"/>
        </w:tabs>
        <w:ind w:left="720" w:hanging="360"/>
      </w:pPr>
      <w:rPr>
        <w:rFonts w:ascii="Arial" w:hAnsi="Arial" w:hint="default"/>
      </w:rPr>
    </w:lvl>
    <w:lvl w:ilvl="1" w:tplc="544C5396">
      <w:start w:val="1319"/>
      <w:numFmt w:val="bullet"/>
      <w:lvlText w:val="–"/>
      <w:lvlJc w:val="left"/>
      <w:pPr>
        <w:tabs>
          <w:tab w:val="num" w:pos="1440"/>
        </w:tabs>
        <w:ind w:left="1440" w:hanging="360"/>
      </w:pPr>
      <w:rPr>
        <w:rFonts w:ascii="Arial" w:hAnsi="Arial" w:hint="default"/>
      </w:rPr>
    </w:lvl>
    <w:lvl w:ilvl="2" w:tplc="07BAE8E2" w:tentative="1">
      <w:start w:val="1"/>
      <w:numFmt w:val="bullet"/>
      <w:lvlText w:val="•"/>
      <w:lvlJc w:val="left"/>
      <w:pPr>
        <w:tabs>
          <w:tab w:val="num" w:pos="2160"/>
        </w:tabs>
        <w:ind w:left="2160" w:hanging="360"/>
      </w:pPr>
      <w:rPr>
        <w:rFonts w:ascii="Arial" w:hAnsi="Arial" w:hint="default"/>
      </w:rPr>
    </w:lvl>
    <w:lvl w:ilvl="3" w:tplc="B2FCE986" w:tentative="1">
      <w:start w:val="1"/>
      <w:numFmt w:val="bullet"/>
      <w:lvlText w:val="•"/>
      <w:lvlJc w:val="left"/>
      <w:pPr>
        <w:tabs>
          <w:tab w:val="num" w:pos="2880"/>
        </w:tabs>
        <w:ind w:left="2880" w:hanging="360"/>
      </w:pPr>
      <w:rPr>
        <w:rFonts w:ascii="Arial" w:hAnsi="Arial" w:hint="default"/>
      </w:rPr>
    </w:lvl>
    <w:lvl w:ilvl="4" w:tplc="5DE2305A" w:tentative="1">
      <w:start w:val="1"/>
      <w:numFmt w:val="bullet"/>
      <w:lvlText w:val="•"/>
      <w:lvlJc w:val="left"/>
      <w:pPr>
        <w:tabs>
          <w:tab w:val="num" w:pos="3600"/>
        </w:tabs>
        <w:ind w:left="3600" w:hanging="360"/>
      </w:pPr>
      <w:rPr>
        <w:rFonts w:ascii="Arial" w:hAnsi="Arial" w:hint="default"/>
      </w:rPr>
    </w:lvl>
    <w:lvl w:ilvl="5" w:tplc="7C320038" w:tentative="1">
      <w:start w:val="1"/>
      <w:numFmt w:val="bullet"/>
      <w:lvlText w:val="•"/>
      <w:lvlJc w:val="left"/>
      <w:pPr>
        <w:tabs>
          <w:tab w:val="num" w:pos="4320"/>
        </w:tabs>
        <w:ind w:left="4320" w:hanging="360"/>
      </w:pPr>
      <w:rPr>
        <w:rFonts w:ascii="Arial" w:hAnsi="Arial" w:hint="default"/>
      </w:rPr>
    </w:lvl>
    <w:lvl w:ilvl="6" w:tplc="AC745DE4" w:tentative="1">
      <w:start w:val="1"/>
      <w:numFmt w:val="bullet"/>
      <w:lvlText w:val="•"/>
      <w:lvlJc w:val="left"/>
      <w:pPr>
        <w:tabs>
          <w:tab w:val="num" w:pos="5040"/>
        </w:tabs>
        <w:ind w:left="5040" w:hanging="360"/>
      </w:pPr>
      <w:rPr>
        <w:rFonts w:ascii="Arial" w:hAnsi="Arial" w:hint="default"/>
      </w:rPr>
    </w:lvl>
    <w:lvl w:ilvl="7" w:tplc="6FE2981C" w:tentative="1">
      <w:start w:val="1"/>
      <w:numFmt w:val="bullet"/>
      <w:lvlText w:val="•"/>
      <w:lvlJc w:val="left"/>
      <w:pPr>
        <w:tabs>
          <w:tab w:val="num" w:pos="5760"/>
        </w:tabs>
        <w:ind w:left="5760" w:hanging="360"/>
      </w:pPr>
      <w:rPr>
        <w:rFonts w:ascii="Arial" w:hAnsi="Arial" w:hint="default"/>
      </w:rPr>
    </w:lvl>
    <w:lvl w:ilvl="8" w:tplc="F2C87AA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
  </w:num>
  <w:num w:numId="3">
    <w:abstractNumId w:val="6"/>
  </w:num>
  <w:num w:numId="4">
    <w:abstractNumId w:val="0"/>
  </w:num>
  <w:num w:numId="5">
    <w:abstractNumId w:val="3"/>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A00"/>
    <w:rsid w:val="00001C70"/>
    <w:rsid w:val="00002664"/>
    <w:rsid w:val="00077997"/>
    <w:rsid w:val="000E280F"/>
    <w:rsid w:val="00105094"/>
    <w:rsid w:val="0012221E"/>
    <w:rsid w:val="00123AB7"/>
    <w:rsid w:val="001755E3"/>
    <w:rsid w:val="0018405C"/>
    <w:rsid w:val="001904DB"/>
    <w:rsid w:val="001C74D2"/>
    <w:rsid w:val="0021113A"/>
    <w:rsid w:val="00247372"/>
    <w:rsid w:val="002D0D89"/>
    <w:rsid w:val="00321D20"/>
    <w:rsid w:val="00357093"/>
    <w:rsid w:val="003C4125"/>
    <w:rsid w:val="003E5DF1"/>
    <w:rsid w:val="00417A5E"/>
    <w:rsid w:val="00430707"/>
    <w:rsid w:val="004568DE"/>
    <w:rsid w:val="004647A0"/>
    <w:rsid w:val="004652B1"/>
    <w:rsid w:val="004E176A"/>
    <w:rsid w:val="00575438"/>
    <w:rsid w:val="00596ACC"/>
    <w:rsid w:val="005B6E41"/>
    <w:rsid w:val="005E5531"/>
    <w:rsid w:val="00622037"/>
    <w:rsid w:val="00630AA0"/>
    <w:rsid w:val="006674A8"/>
    <w:rsid w:val="006714EC"/>
    <w:rsid w:val="006A5938"/>
    <w:rsid w:val="006C42FC"/>
    <w:rsid w:val="00723234"/>
    <w:rsid w:val="00746A00"/>
    <w:rsid w:val="007B4CB6"/>
    <w:rsid w:val="007D2553"/>
    <w:rsid w:val="007D3308"/>
    <w:rsid w:val="007E508D"/>
    <w:rsid w:val="007F3A69"/>
    <w:rsid w:val="0080504E"/>
    <w:rsid w:val="0081246E"/>
    <w:rsid w:val="0082514B"/>
    <w:rsid w:val="008511D2"/>
    <w:rsid w:val="0085565D"/>
    <w:rsid w:val="00860841"/>
    <w:rsid w:val="008611DF"/>
    <w:rsid w:val="008C1F64"/>
    <w:rsid w:val="008F1856"/>
    <w:rsid w:val="00907C30"/>
    <w:rsid w:val="00913896"/>
    <w:rsid w:val="00956895"/>
    <w:rsid w:val="009674E4"/>
    <w:rsid w:val="009748BD"/>
    <w:rsid w:val="009D0150"/>
    <w:rsid w:val="009D1C83"/>
    <w:rsid w:val="009D76AD"/>
    <w:rsid w:val="00A04AC3"/>
    <w:rsid w:val="00A23E3D"/>
    <w:rsid w:val="00A45951"/>
    <w:rsid w:val="00A66140"/>
    <w:rsid w:val="00A936F0"/>
    <w:rsid w:val="00AA7054"/>
    <w:rsid w:val="00B12CC2"/>
    <w:rsid w:val="00B30483"/>
    <w:rsid w:val="00B31FD3"/>
    <w:rsid w:val="00B4093F"/>
    <w:rsid w:val="00BA48C6"/>
    <w:rsid w:val="00BC4E31"/>
    <w:rsid w:val="00C52141"/>
    <w:rsid w:val="00C529AE"/>
    <w:rsid w:val="00C52AD9"/>
    <w:rsid w:val="00C770C1"/>
    <w:rsid w:val="00CF1DE7"/>
    <w:rsid w:val="00D0229A"/>
    <w:rsid w:val="00D05C40"/>
    <w:rsid w:val="00D62AED"/>
    <w:rsid w:val="00D8216C"/>
    <w:rsid w:val="00D96570"/>
    <w:rsid w:val="00DC59E2"/>
    <w:rsid w:val="00DE4E84"/>
    <w:rsid w:val="00DE7C93"/>
    <w:rsid w:val="00DF5DAE"/>
    <w:rsid w:val="00E34444"/>
    <w:rsid w:val="00E73E6B"/>
    <w:rsid w:val="00EB29FD"/>
    <w:rsid w:val="00EC3358"/>
    <w:rsid w:val="00EC6C50"/>
    <w:rsid w:val="00EE145F"/>
    <w:rsid w:val="00F01BD6"/>
    <w:rsid w:val="00F209F4"/>
    <w:rsid w:val="00F34AD9"/>
    <w:rsid w:val="00F64E58"/>
    <w:rsid w:val="00F66E5F"/>
    <w:rsid w:val="00F77A1B"/>
    <w:rsid w:val="00F80349"/>
    <w:rsid w:val="00FE72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109D4"/>
  <w15:docId w15:val="{C8C454D9-951E-4E6F-BBD4-8BEC2D66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A00"/>
    <w:rPr>
      <w:rFonts w:ascii="Calibri" w:eastAsia="Calibri" w:hAnsi="Calibri" w:cs="Times New Roman"/>
    </w:rPr>
  </w:style>
  <w:style w:type="paragraph" w:styleId="Heading3">
    <w:name w:val="heading 3"/>
    <w:basedOn w:val="Normal"/>
    <w:link w:val="Heading3Char"/>
    <w:uiPriority w:val="9"/>
    <w:qFormat/>
    <w:rsid w:val="002D0D89"/>
    <w:pPr>
      <w:spacing w:before="100" w:beforeAutospacing="1" w:after="100" w:afterAutospacing="1" w:line="240" w:lineRule="auto"/>
      <w:outlineLvl w:val="2"/>
    </w:pPr>
    <w:rPr>
      <w:rFonts w:ascii="Times New Roman" w:eastAsia="Times New Roman" w:hAnsi="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46A00"/>
    <w:pPr>
      <w:tabs>
        <w:tab w:val="center" w:pos="4153"/>
        <w:tab w:val="right" w:pos="8306"/>
      </w:tabs>
    </w:pPr>
  </w:style>
  <w:style w:type="character" w:customStyle="1" w:styleId="FooterChar">
    <w:name w:val="Footer Char"/>
    <w:basedOn w:val="DefaultParagraphFont"/>
    <w:link w:val="Footer"/>
    <w:uiPriority w:val="99"/>
    <w:rsid w:val="00746A00"/>
    <w:rPr>
      <w:rFonts w:ascii="Calibri" w:eastAsia="Calibri" w:hAnsi="Calibri" w:cs="Times New Roman"/>
    </w:rPr>
  </w:style>
  <w:style w:type="character" w:customStyle="1" w:styleId="apple-converted-space">
    <w:name w:val="apple-converted-space"/>
    <w:basedOn w:val="DefaultParagraphFont"/>
    <w:rsid w:val="004568DE"/>
  </w:style>
  <w:style w:type="character" w:styleId="Hyperlink">
    <w:name w:val="Hyperlink"/>
    <w:basedOn w:val="DefaultParagraphFont"/>
    <w:uiPriority w:val="99"/>
    <w:unhideWhenUsed/>
    <w:rsid w:val="004568DE"/>
    <w:rPr>
      <w:color w:val="0000FF"/>
      <w:u w:val="single"/>
    </w:rPr>
  </w:style>
  <w:style w:type="paragraph" w:styleId="Header">
    <w:name w:val="header"/>
    <w:basedOn w:val="Normal"/>
    <w:link w:val="HeaderChar"/>
    <w:uiPriority w:val="99"/>
    <w:unhideWhenUsed/>
    <w:rsid w:val="004568D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568DE"/>
    <w:rPr>
      <w:rFonts w:ascii="Calibri" w:eastAsia="Calibri" w:hAnsi="Calibri" w:cs="Times New Roman"/>
    </w:rPr>
  </w:style>
  <w:style w:type="paragraph" w:styleId="ListParagraph">
    <w:name w:val="List Paragraph"/>
    <w:basedOn w:val="Normal"/>
    <w:uiPriority w:val="34"/>
    <w:qFormat/>
    <w:rsid w:val="002D0D89"/>
    <w:pPr>
      <w:ind w:left="720"/>
      <w:contextualSpacing/>
    </w:pPr>
    <w:rPr>
      <w:lang w:val="en-US"/>
    </w:rPr>
  </w:style>
  <w:style w:type="character" w:customStyle="1" w:styleId="Heading3Char">
    <w:name w:val="Heading 3 Char"/>
    <w:basedOn w:val="DefaultParagraphFont"/>
    <w:link w:val="Heading3"/>
    <w:uiPriority w:val="9"/>
    <w:rsid w:val="002D0D89"/>
    <w:rPr>
      <w:rFonts w:ascii="Times New Roman" w:eastAsia="Times New Roman" w:hAnsi="Times New Roman" w:cs="Times New Roman"/>
      <w:b/>
      <w:bCs/>
      <w:sz w:val="27"/>
      <w:szCs w:val="27"/>
      <w:lang w:eastAsia="lv-LV"/>
    </w:rPr>
  </w:style>
  <w:style w:type="paragraph" w:customStyle="1" w:styleId="Default">
    <w:name w:val="Default"/>
    <w:rsid w:val="00C529A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B4093F"/>
    <w:rPr>
      <w:sz w:val="16"/>
      <w:szCs w:val="16"/>
    </w:rPr>
  </w:style>
  <w:style w:type="paragraph" w:styleId="CommentText">
    <w:name w:val="annotation text"/>
    <w:basedOn w:val="Normal"/>
    <w:link w:val="CommentTextChar"/>
    <w:uiPriority w:val="99"/>
    <w:semiHidden/>
    <w:unhideWhenUsed/>
    <w:rsid w:val="00B4093F"/>
    <w:pPr>
      <w:spacing w:line="240" w:lineRule="auto"/>
    </w:pPr>
    <w:rPr>
      <w:sz w:val="20"/>
      <w:szCs w:val="20"/>
    </w:rPr>
  </w:style>
  <w:style w:type="character" w:customStyle="1" w:styleId="CommentTextChar">
    <w:name w:val="Comment Text Char"/>
    <w:basedOn w:val="DefaultParagraphFont"/>
    <w:link w:val="CommentText"/>
    <w:uiPriority w:val="99"/>
    <w:semiHidden/>
    <w:rsid w:val="00B409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4093F"/>
    <w:rPr>
      <w:b/>
      <w:bCs/>
    </w:rPr>
  </w:style>
  <w:style w:type="character" w:customStyle="1" w:styleId="CommentSubjectChar">
    <w:name w:val="Comment Subject Char"/>
    <w:basedOn w:val="CommentTextChar"/>
    <w:link w:val="CommentSubject"/>
    <w:uiPriority w:val="99"/>
    <w:semiHidden/>
    <w:rsid w:val="00B4093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40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93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911216">
      <w:bodyDiv w:val="1"/>
      <w:marLeft w:val="0"/>
      <w:marRight w:val="0"/>
      <w:marTop w:val="0"/>
      <w:marBottom w:val="0"/>
      <w:divBdr>
        <w:top w:val="none" w:sz="0" w:space="0" w:color="auto"/>
        <w:left w:val="none" w:sz="0" w:space="0" w:color="auto"/>
        <w:bottom w:val="none" w:sz="0" w:space="0" w:color="auto"/>
        <w:right w:val="none" w:sz="0" w:space="0" w:color="auto"/>
      </w:divBdr>
    </w:div>
    <w:div w:id="582378076">
      <w:bodyDiv w:val="1"/>
      <w:marLeft w:val="0"/>
      <w:marRight w:val="0"/>
      <w:marTop w:val="0"/>
      <w:marBottom w:val="0"/>
      <w:divBdr>
        <w:top w:val="none" w:sz="0" w:space="0" w:color="auto"/>
        <w:left w:val="none" w:sz="0" w:space="0" w:color="auto"/>
        <w:bottom w:val="none" w:sz="0" w:space="0" w:color="auto"/>
        <w:right w:val="none" w:sz="0" w:space="0" w:color="auto"/>
      </w:divBdr>
      <w:divsChild>
        <w:div w:id="229196585">
          <w:marLeft w:val="720"/>
          <w:marRight w:val="0"/>
          <w:marTop w:val="77"/>
          <w:marBottom w:val="0"/>
          <w:divBdr>
            <w:top w:val="none" w:sz="0" w:space="0" w:color="auto"/>
            <w:left w:val="none" w:sz="0" w:space="0" w:color="auto"/>
            <w:bottom w:val="none" w:sz="0" w:space="0" w:color="auto"/>
            <w:right w:val="none" w:sz="0" w:space="0" w:color="auto"/>
          </w:divBdr>
        </w:div>
      </w:divsChild>
    </w:div>
    <w:div w:id="720711461">
      <w:bodyDiv w:val="1"/>
      <w:marLeft w:val="0"/>
      <w:marRight w:val="0"/>
      <w:marTop w:val="0"/>
      <w:marBottom w:val="0"/>
      <w:divBdr>
        <w:top w:val="none" w:sz="0" w:space="0" w:color="auto"/>
        <w:left w:val="none" w:sz="0" w:space="0" w:color="auto"/>
        <w:bottom w:val="none" w:sz="0" w:space="0" w:color="auto"/>
        <w:right w:val="none" w:sz="0" w:space="0" w:color="auto"/>
      </w:divBdr>
    </w:div>
    <w:div w:id="1257637909">
      <w:bodyDiv w:val="1"/>
      <w:marLeft w:val="0"/>
      <w:marRight w:val="0"/>
      <w:marTop w:val="0"/>
      <w:marBottom w:val="0"/>
      <w:divBdr>
        <w:top w:val="none" w:sz="0" w:space="0" w:color="auto"/>
        <w:left w:val="none" w:sz="0" w:space="0" w:color="auto"/>
        <w:bottom w:val="none" w:sz="0" w:space="0" w:color="auto"/>
        <w:right w:val="none" w:sz="0" w:space="0" w:color="auto"/>
      </w:divBdr>
    </w:div>
    <w:div w:id="1339237926">
      <w:bodyDiv w:val="1"/>
      <w:marLeft w:val="0"/>
      <w:marRight w:val="0"/>
      <w:marTop w:val="0"/>
      <w:marBottom w:val="0"/>
      <w:divBdr>
        <w:top w:val="none" w:sz="0" w:space="0" w:color="auto"/>
        <w:left w:val="none" w:sz="0" w:space="0" w:color="auto"/>
        <w:bottom w:val="none" w:sz="0" w:space="0" w:color="auto"/>
        <w:right w:val="none" w:sz="0" w:space="0" w:color="auto"/>
      </w:divBdr>
    </w:div>
    <w:div w:id="2006201144">
      <w:bodyDiv w:val="1"/>
      <w:marLeft w:val="0"/>
      <w:marRight w:val="0"/>
      <w:marTop w:val="0"/>
      <w:marBottom w:val="0"/>
      <w:divBdr>
        <w:top w:val="none" w:sz="0" w:space="0" w:color="auto"/>
        <w:left w:val="none" w:sz="0" w:space="0" w:color="auto"/>
        <w:bottom w:val="none" w:sz="0" w:space="0" w:color="auto"/>
        <w:right w:val="none" w:sz="0" w:space="0" w:color="auto"/>
      </w:divBdr>
    </w:div>
    <w:div w:id="205681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Props1.xml><?xml version="1.0" encoding="utf-8"?>
<ds:datastoreItem xmlns:ds="http://schemas.openxmlformats.org/officeDocument/2006/customXml" ds:itemID="{65EF19DC-D1AB-4894-8E6F-5209CBE39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B37253-C480-4145-80E4-FFBD5A2C8A87}">
  <ds:schemaRefs>
    <ds:schemaRef ds:uri="http://schemas.microsoft.com/sharepoint/v3/contenttype/forms"/>
  </ds:schemaRefs>
</ds:datastoreItem>
</file>

<file path=customXml/itemProps3.xml><?xml version="1.0" encoding="utf-8"?>
<ds:datastoreItem xmlns:ds="http://schemas.openxmlformats.org/officeDocument/2006/customXml" ds:itemID="{B936089A-0571-428A-8E9D-AA9153BACE0D}">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2868</Words>
  <Characters>1636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Grozījums Likumā par budžetu un finanšu vadību</vt:lpstr>
    </vt:vector>
  </TitlesOfParts>
  <Company>VARAM</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Likumā par budžetu un finanšu vadību</dc:title>
  <dc:subject>Uzziņa</dc:subject>
  <dc:creator>Sandra Režā</dc:creator>
  <dc:description>67026945, sandra.reza@varam.gov.lv</dc:description>
  <cp:lastModifiedBy>Maija Anspoka</cp:lastModifiedBy>
  <cp:revision>10</cp:revision>
  <dcterms:created xsi:type="dcterms:W3CDTF">2020-04-03T09:52:00Z</dcterms:created>
  <dcterms:modified xsi:type="dcterms:W3CDTF">2021-04-21T05:24:00Z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