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980" w:rsidRDefault="003A5980" w:rsidP="003A5980">
      <w:pPr>
        <w:spacing w:after="0" w:line="276" w:lineRule="auto"/>
        <w:jc w:val="right"/>
        <w:rPr>
          <w:rFonts w:ascii="Times New Roman" w:hAnsi="Times New Roman" w:cs="Times New Roman"/>
          <w:sz w:val="24"/>
          <w:szCs w:val="24"/>
        </w:rPr>
      </w:pPr>
    </w:p>
    <w:p w:rsidR="00ED72C8" w:rsidRPr="003A5980" w:rsidRDefault="003A5980" w:rsidP="00910C99">
      <w:pPr>
        <w:spacing w:after="0" w:line="240" w:lineRule="auto"/>
        <w:jc w:val="right"/>
        <w:rPr>
          <w:rFonts w:ascii="Times New Roman" w:hAnsi="Times New Roman" w:cs="Times New Roman"/>
          <w:b/>
          <w:sz w:val="24"/>
          <w:szCs w:val="24"/>
        </w:rPr>
      </w:pPr>
      <w:r w:rsidRPr="003A5980">
        <w:rPr>
          <w:rFonts w:ascii="Times New Roman" w:hAnsi="Times New Roman" w:cs="Times New Roman"/>
          <w:b/>
          <w:sz w:val="24"/>
          <w:szCs w:val="24"/>
        </w:rPr>
        <w:t>APSTIPRINĀTS</w:t>
      </w:r>
    </w:p>
    <w:p w:rsidR="00910C99" w:rsidRDefault="005A50AC" w:rsidP="00910C9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3A5980">
        <w:rPr>
          <w:rFonts w:ascii="Times New Roman" w:hAnsi="Times New Roman" w:cs="Times New Roman"/>
          <w:sz w:val="24"/>
          <w:szCs w:val="24"/>
        </w:rPr>
        <w:t>r Limbažu novada domes</w:t>
      </w:r>
    </w:p>
    <w:p w:rsidR="003A5980" w:rsidRDefault="003B541C" w:rsidP="00910C9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w:t>
      </w:r>
      <w:r w:rsidR="003A5980">
        <w:rPr>
          <w:rFonts w:ascii="Times New Roman" w:hAnsi="Times New Roman" w:cs="Times New Roman"/>
          <w:sz w:val="24"/>
          <w:szCs w:val="24"/>
        </w:rPr>
        <w:t xml:space="preserve">.05.2021. sēdes lēmumu </w:t>
      </w:r>
    </w:p>
    <w:p w:rsidR="003A5980" w:rsidRPr="005B5C4D" w:rsidRDefault="003A5980" w:rsidP="00910C9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(protokols Nr.</w:t>
      </w:r>
      <w:r w:rsidR="003B541C">
        <w:rPr>
          <w:rFonts w:ascii="Times New Roman" w:hAnsi="Times New Roman" w:cs="Times New Roman"/>
          <w:sz w:val="24"/>
          <w:szCs w:val="24"/>
        </w:rPr>
        <w:t>10</w:t>
      </w:r>
      <w:r>
        <w:rPr>
          <w:rFonts w:ascii="Times New Roman" w:hAnsi="Times New Roman" w:cs="Times New Roman"/>
          <w:sz w:val="24"/>
          <w:szCs w:val="24"/>
        </w:rPr>
        <w:t xml:space="preserve">, </w:t>
      </w:r>
      <w:r w:rsidR="003B541C">
        <w:rPr>
          <w:rFonts w:ascii="Times New Roman" w:hAnsi="Times New Roman" w:cs="Times New Roman"/>
          <w:sz w:val="24"/>
          <w:szCs w:val="24"/>
        </w:rPr>
        <w:t>65</w:t>
      </w:r>
      <w:bookmarkStart w:id="0" w:name="_GoBack"/>
      <w:bookmarkEnd w:id="0"/>
      <w:r>
        <w:rPr>
          <w:rFonts w:ascii="Times New Roman" w:hAnsi="Times New Roman" w:cs="Times New Roman"/>
          <w:sz w:val="24"/>
          <w:szCs w:val="24"/>
        </w:rPr>
        <w:t>.§)</w:t>
      </w:r>
    </w:p>
    <w:p w:rsidR="003A5980" w:rsidRDefault="003A5980">
      <w:pPr>
        <w:rPr>
          <w:rFonts w:ascii="Times New Roman" w:hAnsi="Times New Roman" w:cs="Times New Roman"/>
          <w:sz w:val="24"/>
          <w:szCs w:val="24"/>
        </w:rPr>
      </w:pPr>
    </w:p>
    <w:p w:rsidR="00910C99" w:rsidRDefault="00910C99">
      <w:pPr>
        <w:rPr>
          <w:rFonts w:ascii="Times New Roman" w:hAnsi="Times New Roman" w:cs="Times New Roman"/>
          <w:sz w:val="24"/>
          <w:szCs w:val="24"/>
        </w:rPr>
      </w:pPr>
    </w:p>
    <w:p w:rsidR="003A5980" w:rsidRDefault="003A5980">
      <w:pPr>
        <w:rPr>
          <w:rFonts w:ascii="Times New Roman" w:hAnsi="Times New Roman" w:cs="Times New Roman"/>
          <w:sz w:val="24"/>
          <w:szCs w:val="24"/>
        </w:rPr>
      </w:pPr>
      <w:r>
        <w:rPr>
          <w:noProof/>
          <w:lang w:eastAsia="lv-LV"/>
        </w:rPr>
        <w:drawing>
          <wp:anchor distT="0" distB="0" distL="114300" distR="114300" simplePos="0" relativeHeight="251691008" behindDoc="1" locked="0" layoutInCell="1" allowOverlap="1" wp14:anchorId="2A6D349A" wp14:editId="3A87B071">
            <wp:simplePos x="0" y="0"/>
            <wp:positionH relativeFrom="column">
              <wp:posOffset>0</wp:posOffset>
            </wp:positionH>
            <wp:positionV relativeFrom="paragraph">
              <wp:posOffset>17780</wp:posOffset>
            </wp:positionV>
            <wp:extent cx="5878195" cy="3918585"/>
            <wp:effectExtent l="0" t="0" r="8255" b="5715"/>
            <wp:wrapTight wrapText="bothSides">
              <wp:wrapPolygon edited="0">
                <wp:start x="0" y="0"/>
                <wp:lineTo x="0" y="21526"/>
                <wp:lineTo x="21560" y="21526"/>
                <wp:lineTo x="21560" y="0"/>
                <wp:lineTo x="0" y="0"/>
              </wp:wrapPolygon>
            </wp:wrapTight>
            <wp:docPr id="6" name="Attēls 6" descr="https://fv9-1.failiem.lv/thumb_show.php?i=ywaj6ht5d&amp;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age_ywaj6ht5d" descr="https://fv9-1.failiem.lv/thumb_show.php?i=ywaj6ht5d&amp;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8195" cy="3918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5980" w:rsidRDefault="003A5980">
      <w:pPr>
        <w:rPr>
          <w:rFonts w:ascii="Times New Roman" w:hAnsi="Times New Roman" w:cs="Times New Roman"/>
          <w:sz w:val="24"/>
          <w:szCs w:val="24"/>
        </w:rPr>
      </w:pPr>
    </w:p>
    <w:p w:rsidR="003A5980" w:rsidRPr="003A5980" w:rsidRDefault="003A5980" w:rsidP="003A5980">
      <w:pPr>
        <w:spacing w:after="0"/>
        <w:jc w:val="center"/>
        <w:rPr>
          <w:rFonts w:ascii="Times New Roman" w:hAnsi="Times New Roman" w:cs="Times New Roman"/>
          <w:b/>
          <w:sz w:val="48"/>
          <w:szCs w:val="48"/>
        </w:rPr>
      </w:pPr>
      <w:r w:rsidRPr="003A5980">
        <w:rPr>
          <w:rFonts w:ascii="Times New Roman" w:hAnsi="Times New Roman" w:cs="Times New Roman"/>
          <w:b/>
          <w:sz w:val="48"/>
          <w:szCs w:val="48"/>
        </w:rPr>
        <w:t>LIMBAŽU NOVADA PAŠVALDĪBAS</w:t>
      </w:r>
    </w:p>
    <w:p w:rsidR="00ED72C8" w:rsidRPr="003A5980" w:rsidRDefault="003A5980" w:rsidP="003A5980">
      <w:pPr>
        <w:spacing w:after="0"/>
        <w:jc w:val="center"/>
        <w:rPr>
          <w:rFonts w:ascii="Times New Roman" w:hAnsi="Times New Roman" w:cs="Times New Roman"/>
          <w:b/>
          <w:sz w:val="48"/>
          <w:szCs w:val="48"/>
        </w:rPr>
      </w:pPr>
      <w:r w:rsidRPr="003A5980">
        <w:rPr>
          <w:rFonts w:ascii="Times New Roman" w:hAnsi="Times New Roman" w:cs="Times New Roman"/>
          <w:b/>
          <w:sz w:val="48"/>
          <w:szCs w:val="48"/>
        </w:rPr>
        <w:t>2020. GADA PUBLISKAIS PĀRSKATS</w:t>
      </w:r>
    </w:p>
    <w:p w:rsidR="00ED72C8" w:rsidRPr="003A5980" w:rsidRDefault="00ED72C8">
      <w:pPr>
        <w:rPr>
          <w:rFonts w:ascii="Times New Roman" w:hAnsi="Times New Roman" w:cs="Times New Roman"/>
          <w:sz w:val="48"/>
          <w:szCs w:val="48"/>
        </w:rPr>
      </w:pPr>
    </w:p>
    <w:p w:rsidR="00ED72C8" w:rsidRDefault="00ED72C8">
      <w:pPr>
        <w:rPr>
          <w:rFonts w:ascii="Times New Roman" w:hAnsi="Times New Roman" w:cs="Times New Roman"/>
          <w:sz w:val="24"/>
          <w:szCs w:val="24"/>
        </w:rPr>
      </w:pPr>
    </w:p>
    <w:p w:rsidR="003A5980" w:rsidRDefault="003A5980">
      <w:pPr>
        <w:rPr>
          <w:rFonts w:ascii="Times New Roman" w:hAnsi="Times New Roman" w:cs="Times New Roman"/>
          <w:sz w:val="24"/>
          <w:szCs w:val="24"/>
        </w:rPr>
      </w:pPr>
    </w:p>
    <w:p w:rsidR="003A5980" w:rsidRDefault="003A5980">
      <w:pPr>
        <w:rPr>
          <w:rFonts w:ascii="Times New Roman" w:hAnsi="Times New Roman" w:cs="Times New Roman"/>
          <w:sz w:val="24"/>
          <w:szCs w:val="24"/>
        </w:rPr>
      </w:pPr>
    </w:p>
    <w:p w:rsidR="003A5980" w:rsidRDefault="003A5980">
      <w:pPr>
        <w:rPr>
          <w:rFonts w:ascii="Times New Roman" w:hAnsi="Times New Roman" w:cs="Times New Roman"/>
          <w:sz w:val="24"/>
          <w:szCs w:val="24"/>
        </w:rPr>
      </w:pPr>
    </w:p>
    <w:p w:rsidR="003A5980" w:rsidRDefault="003A5980" w:rsidP="003A5980">
      <w:pPr>
        <w:jc w:val="right"/>
        <w:rPr>
          <w:rFonts w:ascii="Times New Roman" w:hAnsi="Times New Roman" w:cs="Times New Roman"/>
          <w:sz w:val="24"/>
          <w:szCs w:val="24"/>
        </w:rPr>
      </w:pPr>
    </w:p>
    <w:p w:rsidR="003A5980" w:rsidRPr="005B5C4D" w:rsidRDefault="003A5980">
      <w:pPr>
        <w:rPr>
          <w:rFonts w:ascii="Times New Roman" w:hAnsi="Times New Roman" w:cs="Times New Roman"/>
          <w:sz w:val="24"/>
          <w:szCs w:val="24"/>
        </w:rPr>
      </w:pPr>
    </w:p>
    <w:p w:rsidR="00ED72C8" w:rsidRDefault="003A5980" w:rsidP="003A5980">
      <w:pPr>
        <w:jc w:val="center"/>
        <w:rPr>
          <w:rFonts w:ascii="Times New Roman" w:hAnsi="Times New Roman" w:cs="Times New Roman"/>
          <w:sz w:val="24"/>
          <w:szCs w:val="24"/>
        </w:rPr>
      </w:pPr>
      <w:r>
        <w:rPr>
          <w:rFonts w:ascii="Times New Roman" w:hAnsi="Times New Roman" w:cs="Times New Roman"/>
          <w:sz w:val="24"/>
          <w:szCs w:val="24"/>
        </w:rPr>
        <w:t>Limbažos</w:t>
      </w:r>
    </w:p>
    <w:p w:rsidR="00ED72C8" w:rsidRPr="005B5C4D" w:rsidRDefault="003A5980" w:rsidP="003A5980">
      <w:pPr>
        <w:jc w:val="center"/>
        <w:rPr>
          <w:rFonts w:ascii="Times New Roman" w:hAnsi="Times New Roman" w:cs="Times New Roman"/>
          <w:sz w:val="24"/>
          <w:szCs w:val="24"/>
        </w:rPr>
      </w:pPr>
      <w:r>
        <w:rPr>
          <w:rFonts w:ascii="Times New Roman" w:hAnsi="Times New Roman" w:cs="Times New Roman"/>
          <w:sz w:val="24"/>
          <w:szCs w:val="24"/>
        </w:rPr>
        <w:t>202</w:t>
      </w:r>
      <w:r w:rsidR="004447BF">
        <w:rPr>
          <w:rFonts w:ascii="Times New Roman" w:hAnsi="Times New Roman" w:cs="Times New Roman"/>
          <w:sz w:val="24"/>
          <w:szCs w:val="24"/>
        </w:rPr>
        <w:t>1</w:t>
      </w:r>
    </w:p>
    <w:sdt>
      <w:sdtPr>
        <w:rPr>
          <w:rFonts w:ascii="Times New Roman" w:eastAsiaTheme="minorHAnsi" w:hAnsi="Times New Roman" w:cs="Times New Roman"/>
          <w:color w:val="auto"/>
          <w:sz w:val="24"/>
          <w:szCs w:val="24"/>
          <w:lang w:eastAsia="en-US"/>
        </w:rPr>
        <w:id w:val="-573276853"/>
        <w:docPartObj>
          <w:docPartGallery w:val="Table of Contents"/>
          <w:docPartUnique/>
        </w:docPartObj>
      </w:sdtPr>
      <w:sdtEndPr/>
      <w:sdtContent>
        <w:p w:rsidR="00ED72C8" w:rsidRDefault="00ED72C8" w:rsidP="00292ACB">
          <w:pPr>
            <w:pStyle w:val="Saturardtjavirsraksts"/>
            <w:jc w:val="center"/>
            <w:rPr>
              <w:rFonts w:ascii="Times New Roman" w:hAnsi="Times New Roman" w:cs="Times New Roman"/>
              <w:b/>
              <w:color w:val="auto"/>
              <w:sz w:val="28"/>
              <w:szCs w:val="28"/>
            </w:rPr>
          </w:pPr>
          <w:r w:rsidRPr="000E5EC7">
            <w:rPr>
              <w:rFonts w:ascii="Times New Roman" w:hAnsi="Times New Roman" w:cs="Times New Roman"/>
              <w:b/>
              <w:color w:val="auto"/>
              <w:sz w:val="28"/>
              <w:szCs w:val="28"/>
            </w:rPr>
            <w:t>Satura rādītājs</w:t>
          </w:r>
        </w:p>
        <w:p w:rsidR="00292ACB" w:rsidRPr="00292ACB" w:rsidRDefault="00292ACB" w:rsidP="00292ACB">
          <w:pPr>
            <w:spacing w:after="0"/>
            <w:rPr>
              <w:lang w:eastAsia="lv-LV"/>
            </w:rPr>
          </w:pPr>
        </w:p>
        <w:p w:rsidR="00ED72C8" w:rsidRPr="003A5980" w:rsidRDefault="00D1640B" w:rsidP="00D1640B">
          <w:pPr>
            <w:pStyle w:val="Saturs1"/>
            <w:rPr>
              <w:rFonts w:ascii="Times New Roman" w:hAnsi="Times New Roman"/>
              <w:sz w:val="24"/>
              <w:szCs w:val="24"/>
            </w:rPr>
          </w:pPr>
          <w:r>
            <w:rPr>
              <w:rFonts w:ascii="Times New Roman" w:hAnsi="Times New Roman"/>
              <w:b/>
              <w:bCs/>
              <w:sz w:val="24"/>
              <w:szCs w:val="24"/>
            </w:rPr>
            <w:t>Limbažu nov</w:t>
          </w:r>
          <w:r w:rsidR="005A50AC">
            <w:rPr>
              <w:rFonts w:ascii="Times New Roman" w:hAnsi="Times New Roman"/>
              <w:b/>
              <w:bCs/>
              <w:sz w:val="24"/>
              <w:szCs w:val="24"/>
            </w:rPr>
            <w:t>ada pašvaldības Domes priekšsēdē</w:t>
          </w:r>
          <w:r>
            <w:rPr>
              <w:rFonts w:ascii="Times New Roman" w:hAnsi="Times New Roman"/>
              <w:b/>
              <w:bCs/>
              <w:sz w:val="24"/>
              <w:szCs w:val="24"/>
            </w:rPr>
            <w:t>tāja uzruna</w:t>
          </w:r>
          <w:r w:rsidR="00ED72C8" w:rsidRPr="003A5980">
            <w:rPr>
              <w:rFonts w:ascii="Times New Roman" w:hAnsi="Times New Roman"/>
              <w:sz w:val="24"/>
              <w:szCs w:val="24"/>
            </w:rPr>
            <w:ptab w:relativeTo="margin" w:alignment="right" w:leader="dot"/>
          </w:r>
          <w:r>
            <w:rPr>
              <w:rFonts w:ascii="Times New Roman" w:hAnsi="Times New Roman"/>
              <w:b/>
              <w:bCs/>
              <w:sz w:val="24"/>
              <w:szCs w:val="24"/>
            </w:rPr>
            <w:t>3</w:t>
          </w:r>
        </w:p>
        <w:p w:rsidR="00ED72C8" w:rsidRPr="003A5980" w:rsidRDefault="00D1640B" w:rsidP="00C0347B">
          <w:pPr>
            <w:pStyle w:val="Saturs1"/>
            <w:numPr>
              <w:ilvl w:val="0"/>
              <w:numId w:val="31"/>
            </w:numPr>
            <w:rPr>
              <w:rFonts w:ascii="Times New Roman" w:hAnsi="Times New Roman"/>
              <w:sz w:val="24"/>
              <w:szCs w:val="24"/>
            </w:rPr>
          </w:pPr>
          <w:r w:rsidRPr="00D1640B">
            <w:rPr>
              <w:rFonts w:ascii="Times New Roman" w:hAnsi="Times New Roman"/>
              <w:b/>
              <w:bCs/>
              <w:sz w:val="24"/>
              <w:szCs w:val="24"/>
            </w:rPr>
            <w:t>PAMATINFORMĀCIJA</w:t>
          </w:r>
          <w:r w:rsidR="00ED72C8" w:rsidRPr="003A5980">
            <w:rPr>
              <w:rFonts w:ascii="Times New Roman" w:hAnsi="Times New Roman"/>
              <w:sz w:val="24"/>
              <w:szCs w:val="24"/>
            </w:rPr>
            <w:ptab w:relativeTo="margin" w:alignment="right" w:leader="dot"/>
          </w:r>
          <w:r>
            <w:rPr>
              <w:rFonts w:ascii="Times New Roman" w:hAnsi="Times New Roman"/>
              <w:b/>
              <w:bCs/>
              <w:sz w:val="24"/>
              <w:szCs w:val="24"/>
            </w:rPr>
            <w:t>6</w:t>
          </w:r>
        </w:p>
        <w:p w:rsidR="00ED72C8" w:rsidRPr="00292ACB" w:rsidRDefault="00C0347B" w:rsidP="00292ACB">
          <w:pPr>
            <w:pStyle w:val="Saturs2"/>
            <w:numPr>
              <w:ilvl w:val="1"/>
              <w:numId w:val="31"/>
            </w:numPr>
            <w:rPr>
              <w:b w:val="0"/>
            </w:rPr>
          </w:pPr>
          <w:r w:rsidRPr="00292ACB">
            <w:rPr>
              <w:b w:val="0"/>
            </w:rPr>
            <w:t xml:space="preserve"> </w:t>
          </w:r>
          <w:r w:rsidR="005538BF" w:rsidRPr="00292ACB">
            <w:rPr>
              <w:b w:val="0"/>
            </w:rPr>
            <w:t>Iestādes juridiskais statuss</w:t>
          </w:r>
          <w:r w:rsidR="00ED72C8" w:rsidRPr="00292ACB">
            <w:rPr>
              <w:b w:val="0"/>
            </w:rPr>
            <w:ptab w:relativeTo="margin" w:alignment="right" w:leader="dot"/>
          </w:r>
          <w:r w:rsidR="00A224E8">
            <w:rPr>
              <w:b w:val="0"/>
            </w:rPr>
            <w:t>7</w:t>
          </w:r>
        </w:p>
        <w:p w:rsidR="00C0347B" w:rsidRPr="00292ACB" w:rsidRDefault="00C0347B" w:rsidP="00292ACB">
          <w:pPr>
            <w:pStyle w:val="Saturs2"/>
            <w:numPr>
              <w:ilvl w:val="0"/>
              <w:numId w:val="0"/>
            </w:numPr>
            <w:ind w:left="360"/>
            <w:rPr>
              <w:b w:val="0"/>
            </w:rPr>
          </w:pPr>
          <w:r w:rsidRPr="00292ACB">
            <w:rPr>
              <w:b w:val="0"/>
            </w:rPr>
            <w:t>1.2. Padotībā esošās iestādes</w:t>
          </w:r>
          <w:r w:rsidRPr="00292ACB">
            <w:rPr>
              <w:b w:val="0"/>
            </w:rPr>
            <w:ptab w:relativeTo="margin" w:alignment="right" w:leader="dot"/>
          </w:r>
          <w:r w:rsidR="005C5BF2">
            <w:rPr>
              <w:b w:val="0"/>
            </w:rPr>
            <w:t>10</w:t>
          </w:r>
        </w:p>
        <w:p w:rsidR="00C0347B" w:rsidRPr="00292ACB" w:rsidRDefault="00C0347B" w:rsidP="00292ACB">
          <w:pPr>
            <w:pStyle w:val="Saturs2"/>
            <w:numPr>
              <w:ilvl w:val="0"/>
              <w:numId w:val="0"/>
            </w:numPr>
            <w:ind w:left="360"/>
            <w:rPr>
              <w:b w:val="0"/>
            </w:rPr>
          </w:pPr>
          <w:r w:rsidRPr="00292ACB">
            <w:rPr>
              <w:b w:val="0"/>
            </w:rPr>
            <w:t xml:space="preserve"> </w:t>
          </w:r>
          <w:r w:rsidR="00292ACB" w:rsidRPr="00292ACB">
            <w:rPr>
              <w:b w:val="0"/>
            </w:rPr>
            <w:t xml:space="preserve">1.3. </w:t>
          </w:r>
          <w:r w:rsidRPr="00292ACB">
            <w:rPr>
              <w:b w:val="0"/>
            </w:rPr>
            <w:t>Personāls</w:t>
          </w:r>
          <w:r w:rsidRPr="00292ACB">
            <w:rPr>
              <w:b w:val="0"/>
            </w:rPr>
            <w:ptab w:relativeTo="margin" w:alignment="right" w:leader="dot"/>
          </w:r>
          <w:r w:rsidR="005C5BF2">
            <w:rPr>
              <w:b w:val="0"/>
            </w:rPr>
            <w:t>13</w:t>
          </w:r>
        </w:p>
        <w:p w:rsidR="00C0347B" w:rsidRPr="00292ACB" w:rsidRDefault="00292ACB" w:rsidP="00292ACB">
          <w:pPr>
            <w:pStyle w:val="Saturs2"/>
            <w:numPr>
              <w:ilvl w:val="0"/>
              <w:numId w:val="0"/>
            </w:numPr>
            <w:ind w:left="360"/>
            <w:rPr>
              <w:b w:val="0"/>
            </w:rPr>
          </w:pPr>
          <w:r w:rsidRPr="00292ACB">
            <w:rPr>
              <w:b w:val="0"/>
            </w:rPr>
            <w:t xml:space="preserve">1.4. </w:t>
          </w:r>
          <w:r w:rsidR="00C0347B" w:rsidRPr="00292ACB">
            <w:rPr>
              <w:b w:val="0"/>
            </w:rPr>
            <w:t>Politikas jomas, nozares, apakšnozares vai funkcijas, par kurām iestāde ir atbildīga</w:t>
          </w:r>
          <w:r w:rsidR="00C0347B" w:rsidRPr="00292ACB">
            <w:rPr>
              <w:b w:val="0"/>
            </w:rPr>
            <w:ptab w:relativeTo="margin" w:alignment="right" w:leader="dot"/>
          </w:r>
          <w:r w:rsidR="005C5BF2">
            <w:rPr>
              <w:b w:val="0"/>
            </w:rPr>
            <w:t>13</w:t>
          </w:r>
        </w:p>
        <w:p w:rsidR="00C0347B" w:rsidRPr="00292ACB" w:rsidRDefault="00C0347B" w:rsidP="00292ACB">
          <w:pPr>
            <w:pStyle w:val="Saturs2"/>
            <w:numPr>
              <w:ilvl w:val="0"/>
              <w:numId w:val="0"/>
            </w:numPr>
            <w:ind w:left="360"/>
            <w:rPr>
              <w:b w:val="0"/>
            </w:rPr>
          </w:pPr>
          <w:r w:rsidRPr="00292ACB">
            <w:rPr>
              <w:b w:val="0"/>
            </w:rPr>
            <w:t>1.5. Iestādes darbības virzieni un mērķi</w:t>
          </w:r>
          <w:r w:rsidRPr="00292ACB">
            <w:rPr>
              <w:b w:val="0"/>
            </w:rPr>
            <w:ptab w:relativeTo="margin" w:alignment="right" w:leader="dot"/>
          </w:r>
          <w:r w:rsidR="005C5BF2">
            <w:rPr>
              <w:b w:val="0"/>
            </w:rPr>
            <w:t>14</w:t>
          </w:r>
        </w:p>
        <w:p w:rsidR="00C0347B" w:rsidRPr="00292ACB" w:rsidRDefault="00C0347B" w:rsidP="00292ACB">
          <w:pPr>
            <w:pStyle w:val="Saturs2"/>
            <w:numPr>
              <w:ilvl w:val="0"/>
              <w:numId w:val="0"/>
            </w:numPr>
            <w:ind w:left="360"/>
            <w:rPr>
              <w:b w:val="0"/>
            </w:rPr>
          </w:pPr>
          <w:r w:rsidRPr="00292ACB">
            <w:rPr>
              <w:b w:val="0"/>
            </w:rPr>
            <w:t>1.6. Izglītība un kultūra</w:t>
          </w:r>
          <w:r w:rsidRPr="00292ACB">
            <w:rPr>
              <w:b w:val="0"/>
            </w:rPr>
            <w:ptab w:relativeTo="margin" w:alignment="right" w:leader="dot"/>
          </w:r>
          <w:r w:rsidR="005C5BF2">
            <w:rPr>
              <w:b w:val="0"/>
            </w:rPr>
            <w:t>15</w:t>
          </w:r>
        </w:p>
        <w:p w:rsidR="00C0347B" w:rsidRPr="00292ACB" w:rsidRDefault="00C0347B" w:rsidP="00292ACB">
          <w:pPr>
            <w:pStyle w:val="Saturs2"/>
            <w:numPr>
              <w:ilvl w:val="0"/>
              <w:numId w:val="0"/>
            </w:numPr>
            <w:ind w:left="360"/>
            <w:rPr>
              <w:b w:val="0"/>
            </w:rPr>
          </w:pPr>
          <w:r w:rsidRPr="00292ACB">
            <w:rPr>
              <w:b w:val="0"/>
            </w:rPr>
            <w:t>1.7. Sports</w:t>
          </w:r>
          <w:r w:rsidRPr="00292ACB">
            <w:rPr>
              <w:b w:val="0"/>
            </w:rPr>
            <w:ptab w:relativeTo="margin" w:alignment="right" w:leader="dot"/>
          </w:r>
          <w:r w:rsidR="005C5BF2">
            <w:rPr>
              <w:b w:val="0"/>
            </w:rPr>
            <w:t>17</w:t>
          </w:r>
        </w:p>
        <w:p w:rsidR="00C0347B" w:rsidRPr="00292ACB" w:rsidRDefault="00C0347B" w:rsidP="00292ACB">
          <w:pPr>
            <w:pStyle w:val="Saturs2"/>
            <w:numPr>
              <w:ilvl w:val="0"/>
              <w:numId w:val="0"/>
            </w:numPr>
            <w:ind w:left="360"/>
            <w:rPr>
              <w:b w:val="0"/>
            </w:rPr>
          </w:pPr>
          <w:r w:rsidRPr="00292ACB">
            <w:rPr>
              <w:b w:val="0"/>
            </w:rPr>
            <w:t>1.8. Tūrisms</w:t>
          </w:r>
          <w:r w:rsidRPr="00292ACB">
            <w:rPr>
              <w:b w:val="0"/>
            </w:rPr>
            <w:ptab w:relativeTo="margin" w:alignment="right" w:leader="dot"/>
          </w:r>
          <w:r w:rsidR="005C5BF2">
            <w:rPr>
              <w:b w:val="0"/>
            </w:rPr>
            <w:t>17</w:t>
          </w:r>
        </w:p>
        <w:p w:rsidR="00C0347B" w:rsidRPr="00292ACB" w:rsidRDefault="00C0347B" w:rsidP="00292ACB">
          <w:pPr>
            <w:pStyle w:val="Saturs2"/>
            <w:numPr>
              <w:ilvl w:val="0"/>
              <w:numId w:val="0"/>
            </w:numPr>
            <w:ind w:left="360"/>
            <w:rPr>
              <w:b w:val="0"/>
            </w:rPr>
          </w:pPr>
          <w:r w:rsidRPr="00292ACB">
            <w:rPr>
              <w:b w:val="0"/>
            </w:rPr>
            <w:t>1.9. Sabiedriskā kārtība</w:t>
          </w:r>
          <w:r w:rsidRPr="00292ACB">
            <w:rPr>
              <w:b w:val="0"/>
            </w:rPr>
            <w:ptab w:relativeTo="margin" w:alignment="right" w:leader="dot"/>
          </w:r>
          <w:r w:rsidR="005C5BF2">
            <w:rPr>
              <w:b w:val="0"/>
            </w:rPr>
            <w:t>20</w:t>
          </w:r>
        </w:p>
        <w:p w:rsidR="00C0347B" w:rsidRPr="00292ACB" w:rsidRDefault="00C0347B" w:rsidP="00292ACB">
          <w:pPr>
            <w:pStyle w:val="Saturs2"/>
            <w:numPr>
              <w:ilvl w:val="0"/>
              <w:numId w:val="0"/>
            </w:numPr>
            <w:ind w:left="360"/>
            <w:rPr>
              <w:b w:val="0"/>
            </w:rPr>
          </w:pPr>
          <w:r w:rsidRPr="00292ACB">
            <w:rPr>
              <w:b w:val="0"/>
            </w:rPr>
            <w:t>1.10. Ezeru apsaimniekošana</w:t>
          </w:r>
          <w:r w:rsidRPr="00292ACB">
            <w:rPr>
              <w:b w:val="0"/>
            </w:rPr>
            <w:ptab w:relativeTo="margin" w:alignment="right" w:leader="dot"/>
          </w:r>
          <w:r w:rsidR="005C5BF2">
            <w:rPr>
              <w:b w:val="0"/>
            </w:rPr>
            <w:t>20</w:t>
          </w:r>
        </w:p>
        <w:p w:rsidR="00C0347B" w:rsidRPr="00292ACB" w:rsidRDefault="00C0347B" w:rsidP="00292ACB">
          <w:pPr>
            <w:pStyle w:val="Saturs2"/>
            <w:numPr>
              <w:ilvl w:val="0"/>
              <w:numId w:val="0"/>
            </w:numPr>
            <w:ind w:left="360"/>
            <w:rPr>
              <w:b w:val="0"/>
            </w:rPr>
          </w:pPr>
          <w:r w:rsidRPr="00292ACB">
            <w:rPr>
              <w:b w:val="0"/>
            </w:rPr>
            <w:t>1.11. Sociālā joma</w:t>
          </w:r>
          <w:r w:rsidRPr="00292ACB">
            <w:rPr>
              <w:b w:val="0"/>
            </w:rPr>
            <w:ptab w:relativeTo="margin" w:alignment="right" w:leader="dot"/>
          </w:r>
          <w:r w:rsidR="005C5BF2">
            <w:rPr>
              <w:b w:val="0"/>
            </w:rPr>
            <w:t>23</w:t>
          </w:r>
        </w:p>
        <w:p w:rsidR="00C0347B" w:rsidRPr="00292ACB" w:rsidRDefault="00C0347B" w:rsidP="00292ACB">
          <w:pPr>
            <w:pStyle w:val="Saturs2"/>
            <w:numPr>
              <w:ilvl w:val="0"/>
              <w:numId w:val="0"/>
            </w:numPr>
            <w:ind w:left="360"/>
            <w:rPr>
              <w:b w:val="0"/>
            </w:rPr>
          </w:pPr>
          <w:r w:rsidRPr="00292ACB">
            <w:rPr>
              <w:b w:val="0"/>
            </w:rPr>
            <w:t>1.12. Bāriņtiesa</w:t>
          </w:r>
          <w:r w:rsidRPr="00292ACB">
            <w:rPr>
              <w:b w:val="0"/>
            </w:rPr>
            <w:ptab w:relativeTo="margin" w:alignment="right" w:leader="dot"/>
          </w:r>
          <w:r w:rsidR="005C5BF2">
            <w:rPr>
              <w:b w:val="0"/>
            </w:rPr>
            <w:t>23</w:t>
          </w:r>
        </w:p>
        <w:p w:rsidR="00C0347B" w:rsidRPr="00C0347B" w:rsidRDefault="00C0347B" w:rsidP="00292ACB">
          <w:pPr>
            <w:pStyle w:val="Saturs2"/>
            <w:numPr>
              <w:ilvl w:val="0"/>
              <w:numId w:val="31"/>
            </w:numPr>
          </w:pPr>
          <w:r w:rsidRPr="00C0347B">
            <w:t>FINANŠU RESURSI UN DARBĪBAS REZULTĀTI</w:t>
          </w:r>
          <w:r w:rsidRPr="00C0347B">
            <w:ptab w:relativeTo="margin" w:alignment="right" w:leader="dot"/>
          </w:r>
          <w:r w:rsidR="005C5BF2">
            <w:t>25</w:t>
          </w:r>
        </w:p>
        <w:p w:rsidR="00C0347B" w:rsidRPr="00292ACB" w:rsidRDefault="00C0347B" w:rsidP="00292ACB">
          <w:pPr>
            <w:pStyle w:val="Saturs2"/>
            <w:numPr>
              <w:ilvl w:val="0"/>
              <w:numId w:val="0"/>
            </w:numPr>
            <w:ind w:left="360"/>
            <w:rPr>
              <w:b w:val="0"/>
            </w:rPr>
          </w:pPr>
          <w:r w:rsidRPr="00292ACB">
            <w:rPr>
              <w:b w:val="0"/>
            </w:rPr>
            <w:t>2.1. Pamatbudžeta finansējums un tā izlietojums</w:t>
          </w:r>
          <w:r w:rsidRPr="00292ACB">
            <w:rPr>
              <w:b w:val="0"/>
            </w:rPr>
            <w:ptab w:relativeTo="margin" w:alignment="right" w:leader="dot"/>
          </w:r>
          <w:r w:rsidR="005C5BF2">
            <w:rPr>
              <w:b w:val="0"/>
            </w:rPr>
            <w:t>25</w:t>
          </w:r>
        </w:p>
        <w:p w:rsidR="00C0347B" w:rsidRPr="00292ACB" w:rsidRDefault="00292ACB" w:rsidP="00292ACB">
          <w:pPr>
            <w:pStyle w:val="Saturs2"/>
            <w:numPr>
              <w:ilvl w:val="0"/>
              <w:numId w:val="0"/>
            </w:numPr>
            <w:ind w:left="360"/>
            <w:rPr>
              <w:b w:val="0"/>
            </w:rPr>
          </w:pPr>
          <w:r w:rsidRPr="00292ACB">
            <w:rPr>
              <w:b w:val="0"/>
            </w:rPr>
            <w:t>2.2. Saņemtie un atmaksātie aizņēmumi</w:t>
          </w:r>
          <w:r w:rsidR="00C0347B" w:rsidRPr="00292ACB">
            <w:rPr>
              <w:b w:val="0"/>
            </w:rPr>
            <w:ptab w:relativeTo="margin" w:alignment="right" w:leader="dot"/>
          </w:r>
          <w:r w:rsidR="005C5BF2">
            <w:rPr>
              <w:b w:val="0"/>
            </w:rPr>
            <w:t>28</w:t>
          </w:r>
        </w:p>
        <w:p w:rsidR="00C0347B" w:rsidRPr="00292ACB" w:rsidRDefault="00292ACB" w:rsidP="00292ACB">
          <w:pPr>
            <w:pStyle w:val="Saturs2"/>
            <w:numPr>
              <w:ilvl w:val="0"/>
              <w:numId w:val="0"/>
            </w:numPr>
            <w:ind w:left="360"/>
            <w:rPr>
              <w:b w:val="0"/>
            </w:rPr>
          </w:pPr>
          <w:r w:rsidRPr="00292ACB">
            <w:rPr>
              <w:b w:val="0"/>
            </w:rPr>
            <w:t xml:space="preserve">2.3. Pašvaldības īpašumu novērtējums </w:t>
          </w:r>
          <w:r w:rsidR="00C0347B" w:rsidRPr="00292ACB">
            <w:rPr>
              <w:b w:val="0"/>
            </w:rPr>
            <w:ptab w:relativeTo="margin" w:alignment="right" w:leader="dot"/>
          </w:r>
          <w:r w:rsidR="005C5BF2">
            <w:rPr>
              <w:b w:val="0"/>
            </w:rPr>
            <w:t>29</w:t>
          </w:r>
        </w:p>
        <w:p w:rsidR="00C0347B" w:rsidRPr="00292ACB" w:rsidRDefault="00292ACB" w:rsidP="00292ACB">
          <w:pPr>
            <w:pStyle w:val="Saturs2"/>
            <w:numPr>
              <w:ilvl w:val="0"/>
              <w:numId w:val="0"/>
            </w:numPr>
            <w:ind w:left="360"/>
            <w:rPr>
              <w:b w:val="0"/>
            </w:rPr>
          </w:pPr>
          <w:r w:rsidRPr="00292ACB">
            <w:rPr>
              <w:b w:val="0"/>
            </w:rPr>
            <w:t>2.4. Finanšu ieguldījumu kapitālsabiedrībās pārskats</w:t>
          </w:r>
          <w:r w:rsidR="00C0347B" w:rsidRPr="00292ACB">
            <w:rPr>
              <w:b w:val="0"/>
            </w:rPr>
            <w:ptab w:relativeTo="margin" w:alignment="right" w:leader="dot"/>
          </w:r>
          <w:r w:rsidR="005C5BF2">
            <w:rPr>
              <w:b w:val="0"/>
            </w:rPr>
            <w:t>30</w:t>
          </w:r>
        </w:p>
        <w:p w:rsidR="00C0347B" w:rsidRPr="00C0347B" w:rsidRDefault="00292ACB" w:rsidP="00292ACB">
          <w:pPr>
            <w:pStyle w:val="Saturs2"/>
            <w:numPr>
              <w:ilvl w:val="0"/>
              <w:numId w:val="31"/>
            </w:numPr>
          </w:pPr>
          <w:r w:rsidRPr="00292ACB">
            <w:t>PASĀKUMI TERITORIJAS ATTĪSTĪBAS PLĀNA ĪSTENOŠANAI</w:t>
          </w:r>
          <w:r w:rsidR="00C0347B" w:rsidRPr="00C0347B">
            <w:ptab w:relativeTo="margin" w:alignment="right" w:leader="dot"/>
          </w:r>
          <w:r w:rsidR="005C5BF2">
            <w:t>31</w:t>
          </w:r>
        </w:p>
        <w:p w:rsidR="00C0347B" w:rsidRPr="00C0347B" w:rsidRDefault="00292ACB" w:rsidP="00C0347B">
          <w:pPr>
            <w:pStyle w:val="Saturs2"/>
            <w:numPr>
              <w:ilvl w:val="0"/>
              <w:numId w:val="31"/>
            </w:numPr>
          </w:pPr>
          <w:r w:rsidRPr="00292ACB">
            <w:t>KOMUNIKĀCIJA AR SABIEDRĪBU</w:t>
          </w:r>
          <w:r w:rsidR="00C0347B" w:rsidRPr="00292ACB">
            <w:ptab w:relativeTo="margin" w:alignment="right" w:leader="dot"/>
          </w:r>
          <w:r w:rsidR="005C5BF2">
            <w:t>41</w:t>
          </w:r>
        </w:p>
        <w:p w:rsidR="00ED72C8" w:rsidRDefault="00292ACB" w:rsidP="00292ACB">
          <w:pPr>
            <w:pStyle w:val="Saturs3"/>
            <w:numPr>
              <w:ilvl w:val="1"/>
              <w:numId w:val="31"/>
            </w:numPr>
            <w:rPr>
              <w:rFonts w:ascii="Times New Roman" w:hAnsi="Times New Roman"/>
              <w:sz w:val="24"/>
              <w:szCs w:val="24"/>
            </w:rPr>
          </w:pPr>
          <w:r>
            <w:rPr>
              <w:rFonts w:ascii="Times New Roman" w:hAnsi="Times New Roman"/>
              <w:sz w:val="24"/>
              <w:szCs w:val="24"/>
            </w:rPr>
            <w:t xml:space="preserve"> Pasākumi, kas veikti sabiedrības informēšanai un izglītošanai</w:t>
          </w:r>
          <w:r w:rsidR="00ED72C8" w:rsidRPr="003A5980">
            <w:rPr>
              <w:rFonts w:ascii="Times New Roman" w:hAnsi="Times New Roman"/>
              <w:sz w:val="24"/>
              <w:szCs w:val="24"/>
            </w:rPr>
            <w:ptab w:relativeTo="margin" w:alignment="right" w:leader="dot"/>
          </w:r>
          <w:r w:rsidR="005C5BF2">
            <w:rPr>
              <w:rFonts w:ascii="Times New Roman" w:hAnsi="Times New Roman"/>
              <w:sz w:val="24"/>
              <w:szCs w:val="24"/>
            </w:rPr>
            <w:t>41</w:t>
          </w:r>
        </w:p>
        <w:p w:rsidR="00292ACB" w:rsidRPr="003A5980" w:rsidRDefault="00292ACB" w:rsidP="00292ACB">
          <w:pPr>
            <w:pStyle w:val="Saturs3"/>
            <w:numPr>
              <w:ilvl w:val="1"/>
              <w:numId w:val="31"/>
            </w:numPr>
            <w:rPr>
              <w:rFonts w:ascii="Times New Roman" w:hAnsi="Times New Roman"/>
              <w:sz w:val="24"/>
              <w:szCs w:val="24"/>
            </w:rPr>
          </w:pPr>
          <w:r>
            <w:rPr>
              <w:rFonts w:ascii="Times New Roman" w:hAnsi="Times New Roman"/>
              <w:sz w:val="24"/>
              <w:szCs w:val="24"/>
            </w:rPr>
            <w:t xml:space="preserve"> Sadarbība ar nevalstisko sektoru un iedzīvotājiem</w:t>
          </w:r>
          <w:r w:rsidRPr="003A5980">
            <w:rPr>
              <w:rFonts w:ascii="Times New Roman" w:hAnsi="Times New Roman"/>
              <w:sz w:val="24"/>
              <w:szCs w:val="24"/>
            </w:rPr>
            <w:ptab w:relativeTo="margin" w:alignment="right" w:leader="dot"/>
          </w:r>
          <w:r w:rsidR="005C5BF2">
            <w:rPr>
              <w:rFonts w:ascii="Times New Roman" w:hAnsi="Times New Roman"/>
              <w:sz w:val="24"/>
              <w:szCs w:val="24"/>
            </w:rPr>
            <w:t>41</w:t>
          </w:r>
        </w:p>
        <w:p w:rsidR="00292ACB" w:rsidRPr="00292ACB" w:rsidRDefault="00292ACB" w:rsidP="00292ACB">
          <w:pPr>
            <w:pStyle w:val="Saturs3"/>
            <w:numPr>
              <w:ilvl w:val="0"/>
              <w:numId w:val="31"/>
            </w:numPr>
            <w:rPr>
              <w:rFonts w:ascii="Times New Roman" w:hAnsi="Times New Roman"/>
              <w:b/>
              <w:sz w:val="24"/>
              <w:szCs w:val="24"/>
            </w:rPr>
          </w:pPr>
          <w:r w:rsidRPr="00292ACB">
            <w:rPr>
              <w:rFonts w:ascii="Times New Roman" w:hAnsi="Times New Roman"/>
              <w:b/>
              <w:sz w:val="24"/>
              <w:szCs w:val="24"/>
            </w:rPr>
            <w:t xml:space="preserve">VEIKTIE PASĀKUMI PAŠVALDĪBAS VADĪBAS PILNVEIDOŠANAI </w:t>
          </w:r>
          <w:r w:rsidRPr="00292ACB">
            <w:rPr>
              <w:rFonts w:ascii="Times New Roman" w:hAnsi="Times New Roman"/>
              <w:b/>
              <w:sz w:val="24"/>
              <w:szCs w:val="24"/>
            </w:rPr>
            <w:ptab w:relativeTo="margin" w:alignment="right" w:leader="dot"/>
          </w:r>
          <w:r w:rsidR="005C5BF2">
            <w:rPr>
              <w:rFonts w:ascii="Times New Roman" w:hAnsi="Times New Roman"/>
              <w:b/>
              <w:sz w:val="24"/>
              <w:szCs w:val="24"/>
            </w:rPr>
            <w:t>46</w:t>
          </w:r>
        </w:p>
        <w:p w:rsidR="00292ACB" w:rsidRPr="00292ACB" w:rsidRDefault="00292ACB" w:rsidP="00292ACB">
          <w:pPr>
            <w:pStyle w:val="Saturs3"/>
            <w:numPr>
              <w:ilvl w:val="0"/>
              <w:numId w:val="31"/>
            </w:numPr>
            <w:rPr>
              <w:rFonts w:ascii="Times New Roman" w:hAnsi="Times New Roman"/>
              <w:b/>
              <w:sz w:val="24"/>
              <w:szCs w:val="24"/>
            </w:rPr>
          </w:pPr>
          <w:r w:rsidRPr="00292ACB">
            <w:rPr>
              <w:rFonts w:ascii="Times New Roman" w:hAnsi="Times New Roman"/>
              <w:b/>
              <w:sz w:val="24"/>
              <w:szCs w:val="24"/>
            </w:rPr>
            <w:t>2021. GADĀ PLĀNOTIE PASĀKUMI</w:t>
          </w:r>
          <w:r w:rsidRPr="00292ACB">
            <w:rPr>
              <w:rFonts w:ascii="Times New Roman" w:hAnsi="Times New Roman"/>
              <w:b/>
              <w:sz w:val="24"/>
              <w:szCs w:val="24"/>
            </w:rPr>
            <w:ptab w:relativeTo="margin" w:alignment="right" w:leader="dot"/>
          </w:r>
          <w:r w:rsidR="005C5BF2">
            <w:rPr>
              <w:rFonts w:ascii="Times New Roman" w:hAnsi="Times New Roman"/>
              <w:b/>
              <w:sz w:val="24"/>
              <w:szCs w:val="24"/>
            </w:rPr>
            <w:t>47</w:t>
          </w:r>
        </w:p>
        <w:p w:rsidR="00292ACB" w:rsidRPr="003A5980" w:rsidRDefault="00292ACB" w:rsidP="00292ACB">
          <w:pPr>
            <w:pStyle w:val="Saturs3"/>
            <w:numPr>
              <w:ilvl w:val="0"/>
              <w:numId w:val="31"/>
            </w:numPr>
            <w:rPr>
              <w:rFonts w:ascii="Times New Roman" w:hAnsi="Times New Roman"/>
              <w:sz w:val="24"/>
              <w:szCs w:val="24"/>
            </w:rPr>
          </w:pPr>
          <w:r w:rsidRPr="00292ACB">
            <w:rPr>
              <w:rFonts w:ascii="Times New Roman" w:hAnsi="Times New Roman"/>
              <w:b/>
              <w:sz w:val="24"/>
              <w:szCs w:val="24"/>
            </w:rPr>
            <w:t>PIELIKUMI</w:t>
          </w:r>
          <w:r w:rsidRPr="00292ACB">
            <w:rPr>
              <w:rFonts w:ascii="Times New Roman" w:hAnsi="Times New Roman"/>
              <w:b/>
              <w:sz w:val="24"/>
              <w:szCs w:val="24"/>
            </w:rPr>
            <w:ptab w:relativeTo="margin" w:alignment="right" w:leader="dot"/>
          </w:r>
          <w:r w:rsidR="005C5BF2">
            <w:rPr>
              <w:rFonts w:ascii="Times New Roman" w:hAnsi="Times New Roman"/>
              <w:b/>
              <w:sz w:val="24"/>
              <w:szCs w:val="24"/>
            </w:rPr>
            <w:t>48</w:t>
          </w:r>
        </w:p>
        <w:p w:rsidR="00292ACB" w:rsidRPr="003A5980" w:rsidRDefault="00292ACB" w:rsidP="00292ACB">
          <w:pPr>
            <w:pStyle w:val="Saturs3"/>
            <w:numPr>
              <w:ilvl w:val="1"/>
              <w:numId w:val="31"/>
            </w:numPr>
            <w:rPr>
              <w:rFonts w:ascii="Times New Roman" w:hAnsi="Times New Roman"/>
              <w:sz w:val="24"/>
              <w:szCs w:val="24"/>
            </w:rPr>
          </w:pPr>
          <w:r>
            <w:rPr>
              <w:rFonts w:ascii="Times New Roman" w:hAnsi="Times New Roman"/>
              <w:sz w:val="24"/>
              <w:szCs w:val="24"/>
            </w:rPr>
            <w:t xml:space="preserve"> Revidenta atzinums</w:t>
          </w:r>
          <w:r w:rsidRPr="003A5980">
            <w:rPr>
              <w:rFonts w:ascii="Times New Roman" w:hAnsi="Times New Roman"/>
              <w:sz w:val="24"/>
              <w:szCs w:val="24"/>
            </w:rPr>
            <w:ptab w:relativeTo="margin" w:alignment="right" w:leader="dot"/>
          </w:r>
          <w:r w:rsidR="005C5BF2">
            <w:rPr>
              <w:rFonts w:ascii="Times New Roman" w:hAnsi="Times New Roman"/>
              <w:sz w:val="24"/>
              <w:szCs w:val="24"/>
            </w:rPr>
            <w:t>48</w:t>
          </w:r>
        </w:p>
        <w:p w:rsidR="00D1640B" w:rsidRDefault="00D1640B" w:rsidP="00ED72C8">
          <w:pPr>
            <w:rPr>
              <w:rFonts w:ascii="Times New Roman" w:hAnsi="Times New Roman" w:cs="Times New Roman"/>
              <w:sz w:val="24"/>
              <w:szCs w:val="24"/>
            </w:rPr>
          </w:pPr>
        </w:p>
        <w:p w:rsidR="00ED72C8" w:rsidRPr="005B5C4D" w:rsidRDefault="005632C6" w:rsidP="00ED72C8">
          <w:pPr>
            <w:rPr>
              <w:rFonts w:ascii="Times New Roman" w:hAnsi="Times New Roman" w:cs="Times New Roman"/>
              <w:sz w:val="24"/>
              <w:szCs w:val="24"/>
              <w:lang w:eastAsia="lv-LV"/>
            </w:rPr>
          </w:pPr>
        </w:p>
      </w:sdtContent>
    </w:sdt>
    <w:p w:rsidR="00ED72C8" w:rsidRPr="005B5C4D" w:rsidRDefault="00ED72C8">
      <w:pPr>
        <w:rPr>
          <w:rFonts w:ascii="Times New Roman" w:hAnsi="Times New Roman" w:cs="Times New Roman"/>
          <w:sz w:val="24"/>
          <w:szCs w:val="24"/>
        </w:rPr>
      </w:pPr>
    </w:p>
    <w:p w:rsidR="00ED72C8" w:rsidRPr="005B5C4D" w:rsidRDefault="00ED72C8">
      <w:pPr>
        <w:rPr>
          <w:rFonts w:ascii="Times New Roman" w:hAnsi="Times New Roman" w:cs="Times New Roman"/>
          <w:sz w:val="24"/>
          <w:szCs w:val="24"/>
        </w:rPr>
      </w:pPr>
    </w:p>
    <w:p w:rsidR="00ED72C8" w:rsidRPr="005B5C4D" w:rsidRDefault="00ED72C8">
      <w:pPr>
        <w:rPr>
          <w:rFonts w:ascii="Times New Roman" w:hAnsi="Times New Roman" w:cs="Times New Roman"/>
          <w:sz w:val="24"/>
          <w:szCs w:val="24"/>
        </w:rPr>
      </w:pPr>
    </w:p>
    <w:p w:rsidR="00ED72C8" w:rsidRDefault="00ED72C8">
      <w:pPr>
        <w:rPr>
          <w:rFonts w:ascii="Times New Roman" w:hAnsi="Times New Roman" w:cs="Times New Roman"/>
          <w:sz w:val="24"/>
          <w:szCs w:val="24"/>
        </w:rPr>
      </w:pPr>
    </w:p>
    <w:p w:rsidR="0063700B" w:rsidRPr="005B5C4D" w:rsidRDefault="0063700B">
      <w:pPr>
        <w:rPr>
          <w:rFonts w:ascii="Times New Roman" w:hAnsi="Times New Roman" w:cs="Times New Roman"/>
          <w:sz w:val="24"/>
          <w:szCs w:val="24"/>
        </w:rPr>
      </w:pPr>
    </w:p>
    <w:p w:rsidR="000D2C2E" w:rsidRDefault="00D1640B" w:rsidP="00D1640B">
      <w:pPr>
        <w:spacing w:after="0"/>
        <w:rPr>
          <w:rFonts w:ascii="Times New Roman" w:hAnsi="Times New Roman" w:cs="Times New Roman"/>
          <w:b/>
          <w:sz w:val="24"/>
          <w:szCs w:val="24"/>
        </w:rPr>
      </w:pPr>
      <w:r>
        <w:rPr>
          <w:rFonts w:ascii="Times New Roman" w:hAnsi="Times New Roman" w:cs="Times New Roman"/>
          <w:noProof/>
          <w:sz w:val="24"/>
          <w:szCs w:val="24"/>
          <w:lang w:eastAsia="lv-LV"/>
        </w:rPr>
        <w:lastRenderedPageBreak/>
        <w:drawing>
          <wp:anchor distT="0" distB="0" distL="114300" distR="114300" simplePos="0" relativeHeight="251664384" behindDoc="1" locked="0" layoutInCell="1" allowOverlap="1" wp14:anchorId="1B9F9E30" wp14:editId="55844BE3">
            <wp:simplePos x="0" y="0"/>
            <wp:positionH relativeFrom="margin">
              <wp:align>left</wp:align>
            </wp:positionH>
            <wp:positionV relativeFrom="paragraph">
              <wp:posOffset>11430</wp:posOffset>
            </wp:positionV>
            <wp:extent cx="1790700" cy="2686050"/>
            <wp:effectExtent l="0" t="0" r="0" b="0"/>
            <wp:wrapTight wrapText="bothSides">
              <wp:wrapPolygon edited="0">
                <wp:start x="0" y="0"/>
                <wp:lineTo x="0" y="21447"/>
                <wp:lineTo x="21370" y="21447"/>
                <wp:lineTo x="21370" y="0"/>
                <wp:lineTo x="0" y="0"/>
              </wp:wrapPolygon>
            </wp:wrapTight>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mbazi-ZSS-20170418-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0700" cy="2686050"/>
                    </a:xfrm>
                    <a:prstGeom prst="rect">
                      <a:avLst/>
                    </a:prstGeom>
                  </pic:spPr>
                </pic:pic>
              </a:graphicData>
            </a:graphic>
            <wp14:sizeRelH relativeFrom="page">
              <wp14:pctWidth>0</wp14:pctWidth>
            </wp14:sizeRelH>
            <wp14:sizeRelV relativeFrom="page">
              <wp14:pctHeight>0</wp14:pctHeight>
            </wp14:sizeRelV>
          </wp:anchor>
        </w:drawing>
      </w:r>
      <w:r w:rsidR="00483F53" w:rsidRPr="00781AAB">
        <w:rPr>
          <w:rFonts w:ascii="Times New Roman" w:hAnsi="Times New Roman" w:cs="Times New Roman"/>
          <w:b/>
          <w:sz w:val="24"/>
          <w:szCs w:val="24"/>
        </w:rPr>
        <w:t>Cienījamais Limbažu novada pašvaldības publiskā pārskata lasītāj!</w:t>
      </w:r>
    </w:p>
    <w:p w:rsidR="00D1640B" w:rsidRPr="00D1640B" w:rsidRDefault="00D1640B" w:rsidP="00D1640B">
      <w:pPr>
        <w:spacing w:after="0"/>
        <w:rPr>
          <w:rFonts w:ascii="Times New Roman" w:hAnsi="Times New Roman" w:cs="Times New Roman"/>
          <w:b/>
          <w:sz w:val="24"/>
          <w:szCs w:val="24"/>
        </w:rPr>
      </w:pP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Limbažu novada pašvaldība 2020. gadā turpināja nodrošināt pašvaldības funkciju izpildi, lai attīstītu novada saimniecisko darbību, kā arī veicinātu Eiropas Savienības fondu finansējuma apguvi. Pašvaldības prioritātes bija izglītības, vides, ielu un lauku ceļu infrastruktūras sakārtošana, kā arī Eiropas Savienības fondu finansēto projektu īstenošana un pakalpojumu pieejamības uzlabošana. Kvalitatīvu ceļu tīklu izveide, ērta sabiedriskā transporta satiksme, izglītības un sociālo pakalpojumu nodrošināšana, droša pārvietošanās atbildīgajiem dienestiem, ir būtisks aspekts iedzīvotāju kvalitātes uzlabošanai un uzņēmējdarbības attīstībai reģionos.</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Lai sekmētu finanšu resursu ietaupījumu un uzlabotu klientu apkalpošanas kvalitāti, 2020. gadā pašvaldība veica SIA “Limbažu siltums” un SIA “Limbažu komunālserviss” reorganizāciju, SIA “Limbažu komunālserviss” pievienojot SIA “Limbažu siltums”. Reorganizācijas rezultātā iedzīvotājiem ir daudz vienkāršotāka rēķinu apmaksa. Iedzīvotāji par visiem komunālajiem pakalpojumiem var norēķināties vienuviet, nenodalot siltuma un ūdens pakalpojumus atsevišķi – gan attiecībā uz maksu par karstā un aukstā ūdens patēriņu, gan apkuri un arī skaitītāju nomaiņu.</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 xml:space="preserve">2020. gadā ieguldījumi veikti arī vides labiekārtošanas, pieejamības un uzlabošanas jomā. 2019. gadā noslēdzās Mazezera attīrīšana no aizaugumiem, tā rezultātā 2020. gadā Limbažu Mazezerā bija iespēja izveidot jaunu vides objektu “Mazezera strūklaku”. </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 xml:space="preserve">Projektu konkursu ietvaros, turpinājām atbalstīt dažādas novada iedzīvotāju iniciatīvas. Paredzējām finansējumu nevalstiskajām organizācijām un iedzīvotāju grupām, daudzdzīvokļu māju siltumnoturības uzlabošanai, daudzdzīvokļu māju iekšpagalmu sakārtošanai, komercdarbības uzsākšanai, kanalizācijas pievadu izbūvei u.c. Atbalstītas tika arī dažādas sporta un kultūras aktivitātes. 2020. gadā pašvaldība izveidoja jaunu atbalsta programmu elektroenerģijas pieslēgumu nodalīšanai un jaunu pieslēgumu izveidei objektiem Limbažu novadā, kuros privātpersonas lieto valsts vai pašvaldības iestādes elektroenerģijas pieslēgumu. </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Limbažu stadionā veikta stadiona skrejceļa seguma atjaunošana un tāllēkšanas bedru, lodes grūšanas apļa un diska mešanas apļa izbūve.</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 xml:space="preserve">Arī 2020. gadā paredzējām līdzekļus braukšanas izdevumu segšanai starppilsētas un reģionālās nozīmes sabiedriskajā transportā skolēnu nokļūšanai uz mācībām Limbažu novada izglītības un interešu izglītības iestādēs. Lai atbalstītu skolēnus, kuri klātienē apgūst izglītību Limbažu novada administratīvajā teritorijā esošajā profesionālās izglītības iestādē, pašvaldība pieņēma lēmumu 50 % apmērā kompensēt braukšanas izdevumus, kas saistīti ar braucieniem mācību gada laikā no dzīves vietas līdz izglītības iestādei un atpakaļ, pašvaldības administratīvajā teritorijā, ja skolēns izmanto sabiedrisko transportlīdzekli, kas pārvadā pasažierus pilsētas un reģionālās nozīmes maršrutos. Turpinājām nodrošinātas brīvpusdienas 5-gadīgiem un 6-gadīgiem bērniem, kuri apgūst obligāto pirmsskolas apmācību un 5.-7.klašu skolēniem Limbažu novada pamata un vispārējās izglītības iestādēs. Ņemot vērā situāciju ar COVID-19 izplatību, skolēnu ēdināšanu pašvaldība sākot ar aprīli organizēja pārtikas paku un pārtikas talonu veidā. Pēc Limbažu novada pašvaldības ierosinājuma, 2020. gada 21. aprīlī Ministru kabinets atbalstīja Izglītības un zinātnes ministrijas izstrādāto rīkojuma projektu par valsts ģimnāzijas statusa piešķiršanu Limbažu novada ģimnāzijai, tādējādi veicinot valsts ģimnāziju pieejamību, palielinot talantīgo bērnu izglītības iespējas Rīgas plānošanas reģionā. </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 xml:space="preserve">2020. gadā apjomīgs darbs un finansējums ieguldīts ielu un lauku ceļu infrastruktūras sakārtošanā, kā arī Eiropas Savienības fondu finansēto projektu īstenošanā. Lai paaugstinātu </w:t>
      </w:r>
      <w:r w:rsidRPr="000D2C2E">
        <w:rPr>
          <w:rFonts w:ascii="Times New Roman" w:hAnsi="Times New Roman" w:cs="Times New Roman"/>
          <w:sz w:val="24"/>
          <w:szCs w:val="24"/>
        </w:rPr>
        <w:lastRenderedPageBreak/>
        <w:t xml:space="preserve">gājēju drošību un atdalītu mazaizsargātos satiksmes dalībniekus no transporta satiksmes, Limbažu novada pašvaldība Lādezera ciemā izbūvēja apgaismotu gājēju celiņu gar valsts autoceļu V129. </w:t>
      </w:r>
    </w:p>
    <w:p w:rsidR="000D2C2E" w:rsidRPr="000D2C2E" w:rsidRDefault="000D2C2E" w:rsidP="00D1640B">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0D2C2E">
        <w:rPr>
          <w:rFonts w:ascii="Times New Roman" w:hAnsi="Times New Roman" w:cs="Times New Roman"/>
          <w:sz w:val="24"/>
          <w:szCs w:val="24"/>
        </w:rPr>
        <w:t>rojekta “Limbažu novada ģimnāzijas mācību vides uzlabošana” ietvaros pilnībā atjaunotas dienesta viesnīcas telpas, nosiltināta ēka, ievērojami uzlabojot tās energoefektivitāti. Ēkas pirmais stāvs pielāgots cilvēkiem ar kustību traucējumiem. Skolēni ieguvuši mūsdienīgas dzīvojamās telpas ar jaunām mēbelēm un aprīkojumu. Šī paša projekta ietvaros noslēgts līgums par Limbažu sporta halles atjaunošanu, nomainot jumta un sienu konstrukcijas ar industriāli ražotiem sendviču tipa paneļiem, atjaunojot ventilācijas  sistēmu, nomainot zāles grīdas segumu, kā arī veicot siltummezgla pārbūvi ar iespēju pieslēgties pilsētas siltumtīklam. Sporta halles atjaunošana ir šī projekta pēdējā īstenojamā aktivitāte. Projekta ietvaros jau šobrīd veikti nozīmīgi ieguldījumi Limbažu novada ģimnāzijas infrastruktūrā. 2018. gada pavasarī pabeigti darbi ģimnāzijas telpu atjaunošanā ēkā Rīgas ielā 28, 4.stāvā, kur tika izveidota mūsdienīga klases telpa, izremontēts gaitenis un sanitārie mezgli. Sporta halles atjaunošana noslēgsies 2021. gadā.</w:t>
      </w:r>
    </w:p>
    <w:p w:rsid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Skultē pabeigta multifunkcionālā centra būvniecība Edgara Liepiņa ielā 2. Jaunajā ēkā tiek nodrošinātas konsultācijas iedzīvotājiem ar pašvaldību saistītos jautājumos, pašvaldībai adresēto dokumentu pieņemšana un informācijas sniegšana tūristiem.</w:t>
      </w:r>
    </w:p>
    <w:p w:rsidR="000D2C2E" w:rsidRPr="000D2C2E" w:rsidRDefault="000D2C2E" w:rsidP="007216DC">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Lai nodrošinātu mājokli un atbalstu sociālo problēmu risināšanā pilngadīgām personām ar garīga rakstura traucējumiem, kurām ir objektīvas grūtības dzīvot patstāvīgi, Limbažu novada pašvaldība uzsāka sociālo pakalpojumu centra būvniecību Limbažos, Cēsu ielā 7. Tā rezultātā 2021. gadā tiks izveidotas 12 grupu dzīvokļu vietas un 2 atelpas brīža pakalpojuma vietas pilngadīgām personām ar garīga rakstura traucējumiem. Centra būvniecība notiek ERAF projekta ”Pakalpojumu infrastruktūras attīstība deinstitucionalizācijas plāna īstenošanai Limbažu novadā” ietvaros.</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Umurgas pagastā pašvaldība īstenoja Eiropas Reģionālās attīstības fonda (ERAF) līdzfinansētu projektu “D.Noriņas ģimenes ārsta prakses attīstība Umurgas pagastā’’. Tā ietvaros veikta ģimenes ārstes prakses telpu atjaunošana, nodrošinot kvalitatīvu veselības aprūpes pieejamību sociālās, teritoriālās atstumtības un nabadzības riskam pakļautajiem iedzīvotājiem.</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Skultes pagastā pašvaldība turpināja īstenot projektu “Vidzemes piekrastes kultūras un dabas mantojuma iekļaušana tūrisma pakalpojumu izveidē un attīstībā – “Saviļņojošā Vidzeme””. Šī projekta ietvaros paredzēts aptuveni 1,5 km garumā labiekārtot pludmali posmā no Lauču dižakmens līdz Vārzu pludmalei, izveidojot glābšanas stacijas ēku, tualešu telpu, velosipēdu statīvus, soliņus, kāju noskalošanas vietu, stacionārus zviļņus, rotaļu elementus bērniem u.c. Vārzu pludmales labiekārtošanas darbus plānots pabeigt 2021. gadā.</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Lai veicinātu uzņēmējdarbības attīstību, Limbažu novada pašvaldība noslēdza līgumu par ražošanas vajadzībām izmantojamas ēkas būvniecību Limbažos, Meliorācijas ielā 14. uz pašvaldībai piederošā zemesgabala tiek izbūvēta ap 4400 m</w:t>
      </w:r>
      <w:r w:rsidRPr="007216DC">
        <w:rPr>
          <w:rFonts w:ascii="Times New Roman" w:hAnsi="Times New Roman" w:cs="Times New Roman"/>
          <w:sz w:val="24"/>
          <w:szCs w:val="24"/>
          <w:vertAlign w:val="superscript"/>
        </w:rPr>
        <w:t>2</w:t>
      </w:r>
      <w:r w:rsidRPr="000D2C2E">
        <w:rPr>
          <w:rFonts w:ascii="Times New Roman" w:hAnsi="Times New Roman" w:cs="Times New Roman"/>
          <w:sz w:val="24"/>
          <w:szCs w:val="24"/>
        </w:rPr>
        <w:t xml:space="preserve"> angāra tipa ražošanas ēka, kā arī šķemboti laukumi piekļuves un produkcijas uzglabāšanas vajadzībām. Ēkas nomas tiesības publiskā nomas tiesību izsolē 2019.gada sākumā ieguva SIA “AIRGOL”, kas nodarbojas ar  koka konstrukciju izstrādājumu ražošanu. Uzņēmums apņēmies līdz 2023.gadam ieguldīt investīcijas savā attīstībā 1,7 miljonu eiro apmērā, kā arī radīt 43 jaunas darba vietas. </w:t>
      </w:r>
    </w:p>
    <w:p w:rsidR="003A5980"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 xml:space="preserve">2020. gadā ekspluatācijā pieņemta Mehanizācijas iela, Limbažos. Pārbūves rezultātā sakārtota lietusūdens novadsistēma, uzlabota ielas nestspēja un atjaunots ielas segums. Lai iela būtu droša gājējiem, tā sašaurināta līdz 7,5 metru platumam, vienlaikus izbūvējot uz tās ielu apgaismojumu un gājēju ietvi. Mehanizācijas ielu izmanto daudzi uzņēmumi, kuri pēdējos gados attīstās un arī turpmākajos gados plāno ieguldīt ražošanas vai pakalpojumu attīstībā un jaunu darba vietu radīšanā. Ņemot vērā to, ka iela atrodas ražošanas uzņēmumu teritorijā ar lielu satiksmes intensitāti, lai uzlabotu satiksmes drošību un atvieglotu transporta līdzekļu izbraukšanu </w:t>
      </w:r>
      <w:r w:rsidRPr="000D2C2E">
        <w:rPr>
          <w:rFonts w:ascii="Times New Roman" w:hAnsi="Times New Roman" w:cs="Times New Roman"/>
          <w:sz w:val="24"/>
          <w:szCs w:val="24"/>
        </w:rPr>
        <w:lastRenderedPageBreak/>
        <w:t xml:space="preserve">no Mehanizācijas ielas uz Cēsu ielu, krustojumā izveidota apļveida kustība, vienlaikus veicot arī novecojošo inženierkomunikāciju pārbūvi. </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Limbažu pagastā veikta pašvaldības grants seguma ceļa “Šķērstiņi – Pīlādži” pārbūve. Šis ir Limbažu novada pašvaldības noslēdzošais projekts Latvijas Lauku attīstības programmas 2014.-2020.gadam pasākumā “Pamatpakalpojumi un ciematu atjaunošana lauku apvidos”. Šī projekta ietvaros Katvaru pagastā 2021. gada sākumā tiks pabeigta arī pašvaldības grants seguma ceļa “Birznieki - Draužas” pārbūve.</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2020. gadā paredzējām arī nekustamā īpašuma nodokļa atvieglojumus, kurus, bez likumos noteiktajiem, saņem I un II grupas invalīdi (50 un 25% apmērā), ja nekustamais īpašums atrodas Limbažu novadā, netiek izmantots saimnieciskai darbībai un iznomāts citām personām, kā arī zemes īpašnieki, kuru zemei noteikts nekustamā īpašuma lietošanas mērķis – lauksaimniecība. Nekustamā īpašuma nodokļa likme ir 1.25% no zemes vienības kadastrālās vērtības. Limbažu novadā joprojām netiek apliktas ar nekustamā īpašuma nodokli saimniecības ēkas. Papildus tam nekustamā īpašuma nodokļu atlaides saņem arī eksportējošie uzņēmumi tirgus pārorientācijas gadījumos 50 % apmērā de minimis ietvaros uz vienu gadu, ja tiek saglabāts darbinieku skaits 80 % apmērā pret iepriekšējā pārskata perioda esošo vidējo darbinieku skaitu un preču vai pakalpojumu eksports sastāda vismaz 50 % no neto apgrozījuma pēdējā gada pārskatā.</w:t>
      </w:r>
    </w:p>
    <w:p w:rsidR="000D2C2E" w:rsidRPr="000D2C2E"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Ņemot vērā to, ka Iedzīvotāju ienākuma nodoklis (IIN) ir galvenais pašvaldības ieņēmumu avots, Limbažu novada pašvaldība saskata riskus un neskaidrus apstākļus situācijā, kad proporcionālā IIN sadale starp valsti un pašvaldību budžetu tiek noteikta tikai uz gadu nevis ilgākā termiņā, jo pašvaldībai ir nepieciešams plānot attīstību vidējā termiņā un ilgtermiņā. Neskaidra ir arī valsts politika attiecībā uz Valsts kases aizdevumu piešķiršanu pašvaldībām, kas apdraud iespēju ilgtermiņā īstenot gan Eiropas Savienības fondu projektus, gan lielākus pašvaldības projektus. Pieaugot minimālajam atalgojumam, pašvaldībai jāplāno finansējums pašvaldībā nodarbināto minimālās algas likmes celšanai. Tā kā pašvaldība saskaras ar labi kvalificētu speciālistu trūkumu, kā arī nepieciešamību noturēt esošos speciālistus, pieaugot minimālajai algai, jādomā par atalgojuma celšanas iespējām speciālistiem. Jo minimālās algas apmērs atsevišķos gadījumos, tikai nedaudz atšķiras no speciālistu atalgojuma, līdz ar to pastāv risks, ka labi kvalificēti speciālisti var aizplūst uz lielajām pilsētām.</w:t>
      </w:r>
    </w:p>
    <w:p w:rsidR="000D2C2E" w:rsidRPr="000D2C2E" w:rsidRDefault="007216DC" w:rsidP="00D1640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Saistībā ar COVID – </w:t>
      </w:r>
      <w:r w:rsidR="000D2C2E" w:rsidRPr="000D2C2E">
        <w:rPr>
          <w:rFonts w:ascii="Times New Roman" w:hAnsi="Times New Roman" w:cs="Times New Roman"/>
          <w:sz w:val="24"/>
          <w:szCs w:val="24"/>
        </w:rPr>
        <w:t xml:space="preserve">19 infekcijas uzliesmojumu, Limbažu novada pašvaldība papildus finansējumu ieguldījuma individuālo aizsardzības līdzekļu iegādei. Lai atbalstītu vietējos uzņēmējus un iedzīvotājus, Limbažu novada pašvaldība pārskatīja telpu nomas maksu krīzes skartajām nozarē. Arī nekustamā īpašuma nodokļa samaksas termiņu par 2020. gadu pašvaldība pārcēla uz vēlāku laiku - 2020. gada 16. novembri. </w:t>
      </w:r>
    </w:p>
    <w:p w:rsidR="00ED72C8" w:rsidRPr="005B5C4D" w:rsidRDefault="000D2C2E" w:rsidP="00D1640B">
      <w:pPr>
        <w:spacing w:after="0"/>
        <w:ind w:firstLine="720"/>
        <w:jc w:val="both"/>
        <w:rPr>
          <w:rFonts w:ascii="Times New Roman" w:hAnsi="Times New Roman" w:cs="Times New Roman"/>
          <w:sz w:val="24"/>
          <w:szCs w:val="24"/>
        </w:rPr>
      </w:pPr>
      <w:r w:rsidRPr="000D2C2E">
        <w:rPr>
          <w:rFonts w:ascii="Times New Roman" w:hAnsi="Times New Roman" w:cs="Times New Roman"/>
          <w:sz w:val="24"/>
          <w:szCs w:val="24"/>
        </w:rPr>
        <w:t>Būtisks jautājums, ko pašvaldība turpinās risināt ir nepietiekamais un novecojošais dzīvojamo platību skaits Limbažos. Pašvaldībai jārisina gan pašvaldības īres un sociālās dzīvojamās telpu vajadzība, kas izriet no likuma „Par palīdzību dzīvokļa jautājumu risināšanā” prasībām, tāpat arī jāmeklē investori, kas varētu veikt iedzīvotāju pirktspējai atbilstošu mājokļu celtniecību. Jaunas dzīvojamās platības ir būtisks faktors, kas ļautu piesaistīt novadam jaunas ģimenes un veicinātu iedzīvotāju skaita pieaugumu. Arī nepietiekamais finansējums no valsts Autoceļu fonda būtiski ietekmē pašvaldības budžetu, ņemot vērā slikto ceļu stāvokli, pašvaldība ik gadu no saviem budžeta līdzekļiem paredz arvien lielāku finansējumu ceļu sakārtošanai.</w:t>
      </w:r>
    </w:p>
    <w:p w:rsidR="00483F53" w:rsidRDefault="00483F53" w:rsidP="00891C6B">
      <w:pPr>
        <w:spacing w:after="0"/>
        <w:rPr>
          <w:rFonts w:ascii="Times New Roman" w:hAnsi="Times New Roman" w:cs="Times New Roman"/>
          <w:sz w:val="24"/>
          <w:szCs w:val="24"/>
        </w:rPr>
      </w:pPr>
    </w:p>
    <w:p w:rsidR="003A5980" w:rsidRDefault="003A5980" w:rsidP="00891C6B">
      <w:pPr>
        <w:spacing w:after="0"/>
        <w:rPr>
          <w:rFonts w:ascii="Times New Roman" w:hAnsi="Times New Roman" w:cs="Times New Roman"/>
          <w:sz w:val="24"/>
          <w:szCs w:val="24"/>
        </w:rPr>
      </w:pPr>
    </w:p>
    <w:p w:rsidR="00ED72C8" w:rsidRDefault="00483F53" w:rsidP="00891C6B">
      <w:pPr>
        <w:spacing w:after="0"/>
        <w:rPr>
          <w:rFonts w:ascii="Times New Roman" w:hAnsi="Times New Roman" w:cs="Times New Roman"/>
          <w:sz w:val="24"/>
          <w:szCs w:val="24"/>
        </w:rPr>
      </w:pPr>
      <w:r w:rsidRPr="00483F53">
        <w:rPr>
          <w:rFonts w:ascii="Times New Roman" w:hAnsi="Times New Roman" w:cs="Times New Roman"/>
          <w:sz w:val="24"/>
          <w:szCs w:val="24"/>
        </w:rPr>
        <w:t>Didzis Zemmers</w:t>
      </w:r>
    </w:p>
    <w:p w:rsidR="00ED72C8" w:rsidRPr="005B5C4D" w:rsidRDefault="00483F53" w:rsidP="00891C6B">
      <w:pPr>
        <w:spacing w:after="0"/>
        <w:rPr>
          <w:rFonts w:ascii="Times New Roman" w:hAnsi="Times New Roman" w:cs="Times New Roman"/>
          <w:sz w:val="24"/>
          <w:szCs w:val="24"/>
        </w:rPr>
      </w:pPr>
      <w:r w:rsidRPr="00483F53">
        <w:rPr>
          <w:rFonts w:ascii="Times New Roman" w:hAnsi="Times New Roman" w:cs="Times New Roman"/>
          <w:sz w:val="24"/>
          <w:szCs w:val="24"/>
        </w:rPr>
        <w:t>Limbažu novada pašva</w:t>
      </w:r>
      <w:r w:rsidR="007216DC">
        <w:rPr>
          <w:rFonts w:ascii="Times New Roman" w:hAnsi="Times New Roman" w:cs="Times New Roman"/>
          <w:sz w:val="24"/>
          <w:szCs w:val="24"/>
        </w:rPr>
        <w:t>ldības Domes priekšsēdētājs</w:t>
      </w:r>
    </w:p>
    <w:p w:rsidR="00ED72C8" w:rsidRPr="005B5C4D" w:rsidRDefault="00ED72C8">
      <w:pPr>
        <w:rPr>
          <w:rFonts w:ascii="Times New Roman" w:hAnsi="Times New Roman" w:cs="Times New Roman"/>
          <w:sz w:val="24"/>
          <w:szCs w:val="24"/>
        </w:rPr>
      </w:pPr>
    </w:p>
    <w:p w:rsidR="00ED72C8" w:rsidRPr="005B5C4D" w:rsidRDefault="00ED72C8">
      <w:pPr>
        <w:rPr>
          <w:rFonts w:ascii="Times New Roman" w:hAnsi="Times New Roman" w:cs="Times New Roman"/>
          <w:sz w:val="24"/>
          <w:szCs w:val="24"/>
        </w:rPr>
      </w:pPr>
    </w:p>
    <w:p w:rsidR="00064824" w:rsidRDefault="00D1640B" w:rsidP="00064824">
      <w:pPr>
        <w:rPr>
          <w:rFonts w:ascii="Times New Roman" w:hAnsi="Times New Roman" w:cs="Times New Roman"/>
          <w:b/>
          <w:sz w:val="24"/>
          <w:szCs w:val="24"/>
        </w:rPr>
      </w:pPr>
      <w:r w:rsidRPr="005B5C4D">
        <w:rPr>
          <w:rFonts w:ascii="Times New Roman" w:hAnsi="Times New Roman" w:cs="Times New Roman"/>
          <w:noProof/>
          <w:sz w:val="24"/>
          <w:szCs w:val="24"/>
          <w:lang w:eastAsia="lv-LV"/>
        </w:rPr>
        <w:lastRenderedPageBreak/>
        <w:drawing>
          <wp:anchor distT="0" distB="0" distL="114300" distR="114300" simplePos="0" relativeHeight="251662336" behindDoc="1" locked="0" layoutInCell="1" allowOverlap="1" wp14:anchorId="3AC83969" wp14:editId="2E4F3EFF">
            <wp:simplePos x="0" y="0"/>
            <wp:positionH relativeFrom="margin">
              <wp:posOffset>228600</wp:posOffset>
            </wp:positionH>
            <wp:positionV relativeFrom="paragraph">
              <wp:posOffset>-98425</wp:posOffset>
            </wp:positionV>
            <wp:extent cx="5275580" cy="2295525"/>
            <wp:effectExtent l="0" t="0" r="1270" b="9525"/>
            <wp:wrapTight wrapText="bothSides">
              <wp:wrapPolygon edited="0">
                <wp:start x="0" y="0"/>
                <wp:lineTo x="0" y="21510"/>
                <wp:lineTo x="21527" y="21510"/>
                <wp:lineTo x="21527" y="0"/>
                <wp:lineTo x="0" y="0"/>
              </wp:wrapPolygon>
            </wp:wrapTight>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JI_0458.MP4.00_02_49_09.Still0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5580" cy="2295525"/>
                    </a:xfrm>
                    <a:prstGeom prst="rect">
                      <a:avLst/>
                    </a:prstGeom>
                  </pic:spPr>
                </pic:pic>
              </a:graphicData>
            </a:graphic>
            <wp14:sizeRelH relativeFrom="page">
              <wp14:pctWidth>0</wp14:pctWidth>
            </wp14:sizeRelH>
            <wp14:sizeRelV relativeFrom="page">
              <wp14:pctHeight>0</wp14:pctHeight>
            </wp14:sizeRelV>
          </wp:anchor>
        </w:drawing>
      </w:r>
    </w:p>
    <w:p w:rsidR="00D1640B" w:rsidRDefault="00D1640B" w:rsidP="00064824">
      <w:pPr>
        <w:rPr>
          <w:rFonts w:ascii="Times New Roman" w:hAnsi="Times New Roman" w:cs="Times New Roman"/>
          <w:b/>
          <w:sz w:val="24"/>
          <w:szCs w:val="24"/>
        </w:rPr>
      </w:pPr>
    </w:p>
    <w:p w:rsidR="00D1640B" w:rsidRDefault="00D1640B" w:rsidP="00064824">
      <w:pPr>
        <w:rPr>
          <w:rFonts w:ascii="Times New Roman" w:hAnsi="Times New Roman" w:cs="Times New Roman"/>
          <w:b/>
          <w:sz w:val="24"/>
          <w:szCs w:val="24"/>
        </w:rPr>
      </w:pPr>
    </w:p>
    <w:p w:rsidR="00D1640B" w:rsidRDefault="00D1640B" w:rsidP="00064824">
      <w:pPr>
        <w:rPr>
          <w:rFonts w:ascii="Times New Roman" w:hAnsi="Times New Roman" w:cs="Times New Roman"/>
          <w:b/>
          <w:sz w:val="24"/>
          <w:szCs w:val="24"/>
        </w:rPr>
      </w:pPr>
    </w:p>
    <w:p w:rsidR="00D1640B" w:rsidRDefault="00D1640B" w:rsidP="00064824">
      <w:pPr>
        <w:rPr>
          <w:rFonts w:ascii="Times New Roman" w:hAnsi="Times New Roman" w:cs="Times New Roman"/>
          <w:b/>
          <w:sz w:val="24"/>
          <w:szCs w:val="24"/>
        </w:rPr>
      </w:pPr>
    </w:p>
    <w:p w:rsidR="00D1640B" w:rsidRDefault="00D1640B" w:rsidP="00064824">
      <w:pPr>
        <w:rPr>
          <w:rFonts w:ascii="Times New Roman" w:hAnsi="Times New Roman" w:cs="Times New Roman"/>
          <w:b/>
          <w:sz w:val="24"/>
          <w:szCs w:val="24"/>
        </w:rPr>
      </w:pPr>
    </w:p>
    <w:p w:rsidR="00D1640B" w:rsidRDefault="00D1640B" w:rsidP="00064824">
      <w:pPr>
        <w:rPr>
          <w:rFonts w:ascii="Times New Roman" w:hAnsi="Times New Roman" w:cs="Times New Roman"/>
          <w:b/>
          <w:sz w:val="24"/>
          <w:szCs w:val="24"/>
        </w:rPr>
      </w:pPr>
    </w:p>
    <w:p w:rsidR="00156F59" w:rsidRDefault="00156F59" w:rsidP="00064824">
      <w:pPr>
        <w:rPr>
          <w:rFonts w:ascii="Times New Roman" w:hAnsi="Times New Roman" w:cs="Times New Roman"/>
          <w:b/>
          <w:sz w:val="24"/>
          <w:szCs w:val="24"/>
        </w:rPr>
      </w:pPr>
    </w:p>
    <w:p w:rsidR="00D1640B" w:rsidRDefault="00D1640B" w:rsidP="00D1640B">
      <w:pPr>
        <w:spacing w:after="0"/>
        <w:rPr>
          <w:rFonts w:ascii="Times New Roman" w:hAnsi="Times New Roman" w:cs="Times New Roman"/>
          <w:b/>
          <w:sz w:val="24"/>
          <w:szCs w:val="24"/>
        </w:rPr>
      </w:pPr>
    </w:p>
    <w:p w:rsidR="00143B8C" w:rsidRPr="00BB7AAA" w:rsidRDefault="00D1640B" w:rsidP="00064824">
      <w:pPr>
        <w:rPr>
          <w:rFonts w:ascii="Times New Roman" w:hAnsi="Times New Roman" w:cs="Times New Roman"/>
          <w:b/>
          <w:sz w:val="24"/>
          <w:szCs w:val="24"/>
        </w:rPr>
      </w:pPr>
      <w:r>
        <w:rPr>
          <w:rFonts w:ascii="Times New Roman" w:hAnsi="Times New Roman" w:cs="Times New Roman"/>
          <w:b/>
          <w:sz w:val="24"/>
          <w:szCs w:val="24"/>
        </w:rPr>
        <w:t>1</w:t>
      </w:r>
      <w:r w:rsidR="00143B8C" w:rsidRPr="00BB7AAA">
        <w:rPr>
          <w:rFonts w:ascii="Times New Roman" w:hAnsi="Times New Roman" w:cs="Times New Roman"/>
          <w:b/>
          <w:sz w:val="24"/>
          <w:szCs w:val="24"/>
        </w:rPr>
        <w:t>. PAMATINFORMĀCIJA</w:t>
      </w:r>
    </w:p>
    <w:p w:rsidR="00143B8C" w:rsidRDefault="00143B8C" w:rsidP="00143B8C">
      <w:pPr>
        <w:spacing w:after="0" w:line="276"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72BD8CAE" wp14:editId="6CCADF00">
            <wp:simplePos x="0" y="0"/>
            <wp:positionH relativeFrom="margin">
              <wp:align>left</wp:align>
            </wp:positionH>
            <wp:positionV relativeFrom="paragraph">
              <wp:posOffset>6985</wp:posOffset>
            </wp:positionV>
            <wp:extent cx="2497455" cy="3048000"/>
            <wp:effectExtent l="0" t="0" r="0" b="0"/>
            <wp:wrapTight wrapText="bothSides">
              <wp:wrapPolygon edited="0">
                <wp:start x="0" y="0"/>
                <wp:lineTo x="0" y="21465"/>
                <wp:lineTo x="21419" y="21465"/>
                <wp:lineTo x="21419" y="0"/>
                <wp:lineTo x="0" y="0"/>
              </wp:wrapPolygon>
            </wp:wrapTight>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1.png"/>
                    <pic:cNvPicPr/>
                  </pic:nvPicPr>
                  <pic:blipFill>
                    <a:blip r:embed="rId11">
                      <a:extLst>
                        <a:ext uri="{28A0092B-C50C-407E-A947-70E740481C1C}">
                          <a14:useLocalDpi xmlns:a14="http://schemas.microsoft.com/office/drawing/2010/main" val="0"/>
                        </a:ext>
                      </a:extLst>
                    </a:blip>
                    <a:stretch>
                      <a:fillRect/>
                    </a:stretch>
                  </pic:blipFill>
                  <pic:spPr>
                    <a:xfrm>
                      <a:off x="0" y="0"/>
                      <a:ext cx="2497455" cy="3048000"/>
                    </a:xfrm>
                    <a:prstGeom prst="rect">
                      <a:avLst/>
                    </a:prstGeom>
                  </pic:spPr>
                </pic:pic>
              </a:graphicData>
            </a:graphic>
            <wp14:sizeRelH relativeFrom="page">
              <wp14:pctWidth>0</wp14:pctWidth>
            </wp14:sizeRelH>
            <wp14:sizeRelV relativeFrom="page">
              <wp14:pctHeight>0</wp14:pctHeight>
            </wp14:sizeRelV>
          </wp:anchor>
        </w:drawing>
      </w:r>
      <w:r w:rsidRPr="00AE50D6">
        <w:rPr>
          <w:rFonts w:ascii="Times New Roman" w:hAnsi="Times New Roman" w:cs="Times New Roman"/>
          <w:sz w:val="24"/>
          <w:szCs w:val="24"/>
        </w:rPr>
        <w:t>Limbažu novads atrodas Vidzemes ziemeļrietumos. To veido Limbažu pilsēta, kas ir novada centrs, un septiņi pagasti – Katvaru pagasts, Limbažu pagasts, Pāles pagasts, Skultes pagasts, Umurgas pagasts, Vidrižu pagasts un Viļķenes pagasts. Limbažu novads ietilpst Rīgas plānošanas reģionā, ir viens no 21 reģionālās nozīmes attīstības centriem un viena no 119 Latvijas administratīvajām teritorijām. Limbažu novads robežojas ar Salacgrīvas, Alojas, Kocēnu, Pārgaujas, Krimuldas</w:t>
      </w:r>
      <w:r>
        <w:rPr>
          <w:rFonts w:ascii="Times New Roman" w:hAnsi="Times New Roman" w:cs="Times New Roman"/>
          <w:sz w:val="24"/>
          <w:szCs w:val="24"/>
        </w:rPr>
        <w:t xml:space="preserve">, Sējas un Saulkrastu novadiem. </w:t>
      </w:r>
      <w:r w:rsidRPr="00AE50D6">
        <w:rPr>
          <w:rFonts w:ascii="Times New Roman" w:hAnsi="Times New Roman" w:cs="Times New Roman"/>
          <w:sz w:val="24"/>
          <w:szCs w:val="24"/>
        </w:rPr>
        <w:t xml:space="preserve">Limbažu novada kopējā platība ir </w:t>
      </w:r>
      <w:r w:rsidRPr="00765285">
        <w:rPr>
          <w:rFonts w:ascii="Times New Roman" w:hAnsi="Times New Roman" w:cs="Times New Roman"/>
          <w:sz w:val="24"/>
          <w:szCs w:val="24"/>
        </w:rPr>
        <w:t xml:space="preserve">117 003,5 </w:t>
      </w:r>
      <w:r>
        <w:rPr>
          <w:rStyle w:val="Vresatsauce"/>
          <w:rFonts w:ascii="Times New Roman" w:hAnsi="Times New Roman" w:cs="Times New Roman"/>
          <w:sz w:val="24"/>
          <w:szCs w:val="24"/>
        </w:rPr>
        <w:footnoteReference w:id="1"/>
      </w:r>
      <w:r>
        <w:rPr>
          <w:rFonts w:ascii="Times New Roman" w:hAnsi="Times New Roman" w:cs="Times New Roman"/>
          <w:sz w:val="24"/>
          <w:szCs w:val="24"/>
        </w:rPr>
        <w:t xml:space="preserve"> ha </w:t>
      </w:r>
    </w:p>
    <w:p w:rsidR="009F570F" w:rsidRPr="00AE50D6" w:rsidRDefault="009F570F" w:rsidP="00143B8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Administratīvi teritoriālās reformas rezultātā, ar 2021. gada 1. jūliju, Limba</w:t>
      </w:r>
      <w:r w:rsidR="00064824">
        <w:rPr>
          <w:rFonts w:ascii="Times New Roman" w:hAnsi="Times New Roman" w:cs="Times New Roman"/>
          <w:sz w:val="24"/>
          <w:szCs w:val="24"/>
        </w:rPr>
        <w:t>žu novadu plānots apvienot ar Alojas novadu un Salacgrīvas novadu.</w:t>
      </w:r>
    </w:p>
    <w:p w:rsidR="00DF3327" w:rsidRDefault="00143B8C" w:rsidP="00143B8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Uz 202</w:t>
      </w:r>
      <w:r w:rsidR="003E1137">
        <w:rPr>
          <w:rFonts w:ascii="Times New Roman" w:hAnsi="Times New Roman" w:cs="Times New Roman"/>
          <w:sz w:val="24"/>
          <w:szCs w:val="24"/>
        </w:rPr>
        <w:t>1</w:t>
      </w:r>
      <w:r>
        <w:rPr>
          <w:rFonts w:ascii="Times New Roman" w:hAnsi="Times New Roman" w:cs="Times New Roman"/>
          <w:sz w:val="24"/>
          <w:szCs w:val="24"/>
        </w:rPr>
        <w:t>.gada 1.janvāri Limbažu novadā deklarēti</w:t>
      </w:r>
      <w:r w:rsidRPr="00AE50D6">
        <w:rPr>
          <w:rFonts w:ascii="Times New Roman" w:hAnsi="Times New Roman" w:cs="Times New Roman"/>
          <w:sz w:val="24"/>
          <w:szCs w:val="24"/>
        </w:rPr>
        <w:t xml:space="preserve"> vai Limbažu novadu norādījuši kā savu dzīvesvietu </w:t>
      </w:r>
      <w:r w:rsidRPr="00DF3327">
        <w:rPr>
          <w:rFonts w:ascii="Times New Roman" w:hAnsi="Times New Roman" w:cs="Times New Roman"/>
          <w:sz w:val="24"/>
          <w:szCs w:val="24"/>
        </w:rPr>
        <w:t>17 6</w:t>
      </w:r>
      <w:r w:rsidR="00DF3327" w:rsidRPr="00DF3327">
        <w:rPr>
          <w:rFonts w:ascii="Times New Roman" w:hAnsi="Times New Roman" w:cs="Times New Roman"/>
          <w:sz w:val="24"/>
          <w:szCs w:val="24"/>
        </w:rPr>
        <w:t>13</w:t>
      </w:r>
      <w:r>
        <w:rPr>
          <w:rStyle w:val="Vresatsauce"/>
          <w:rFonts w:ascii="Times New Roman" w:hAnsi="Times New Roman" w:cs="Times New Roman"/>
          <w:sz w:val="24"/>
          <w:szCs w:val="24"/>
        </w:rPr>
        <w:footnoteReference w:id="2"/>
      </w:r>
      <w:r w:rsidRPr="00AE50D6">
        <w:rPr>
          <w:rFonts w:ascii="Times New Roman" w:hAnsi="Times New Roman" w:cs="Times New Roman"/>
          <w:sz w:val="24"/>
          <w:szCs w:val="24"/>
        </w:rPr>
        <w:t xml:space="preserve"> iedzīvotāji, </w:t>
      </w:r>
      <w:r>
        <w:rPr>
          <w:rFonts w:ascii="Times New Roman" w:hAnsi="Times New Roman" w:cs="Times New Roman"/>
          <w:sz w:val="24"/>
          <w:szCs w:val="24"/>
        </w:rPr>
        <w:t xml:space="preserve">no tiem: </w:t>
      </w:r>
      <w:r w:rsidRPr="00AE50D6">
        <w:rPr>
          <w:rFonts w:ascii="Times New Roman" w:hAnsi="Times New Roman" w:cs="Times New Roman"/>
          <w:sz w:val="24"/>
          <w:szCs w:val="24"/>
        </w:rPr>
        <w:t xml:space="preserve">Limbažos </w:t>
      </w:r>
      <w:r w:rsidR="00DF3327" w:rsidRPr="00DF3327">
        <w:rPr>
          <w:rFonts w:ascii="Times New Roman" w:hAnsi="Times New Roman" w:cs="Times New Roman"/>
          <w:sz w:val="24"/>
          <w:szCs w:val="24"/>
        </w:rPr>
        <w:t>7253</w:t>
      </w:r>
      <w:r w:rsidRPr="00AE50D6">
        <w:rPr>
          <w:rFonts w:ascii="Times New Roman" w:hAnsi="Times New Roman" w:cs="Times New Roman"/>
          <w:sz w:val="24"/>
          <w:szCs w:val="24"/>
        </w:rPr>
        <w:t xml:space="preserve"> iedzīvotāji, Katvaru pagastā </w:t>
      </w:r>
      <w:r w:rsidR="00DF3327" w:rsidRPr="00DF3327">
        <w:rPr>
          <w:rFonts w:ascii="Times New Roman" w:hAnsi="Times New Roman" w:cs="Times New Roman"/>
          <w:sz w:val="24"/>
          <w:szCs w:val="24"/>
        </w:rPr>
        <w:t>1153</w:t>
      </w:r>
      <w:r w:rsidRPr="00AE50D6">
        <w:rPr>
          <w:rFonts w:ascii="Times New Roman" w:hAnsi="Times New Roman" w:cs="Times New Roman"/>
          <w:sz w:val="24"/>
          <w:szCs w:val="24"/>
        </w:rPr>
        <w:t xml:space="preserve"> iedzīvotāj</w:t>
      </w:r>
      <w:r>
        <w:rPr>
          <w:rFonts w:ascii="Times New Roman" w:hAnsi="Times New Roman" w:cs="Times New Roman"/>
          <w:sz w:val="24"/>
          <w:szCs w:val="24"/>
        </w:rPr>
        <w:t>s</w:t>
      </w:r>
      <w:r w:rsidRPr="00AE50D6">
        <w:rPr>
          <w:rFonts w:ascii="Times New Roman" w:hAnsi="Times New Roman" w:cs="Times New Roman"/>
          <w:sz w:val="24"/>
          <w:szCs w:val="24"/>
        </w:rPr>
        <w:t xml:space="preserve">, Limbažu pagastā </w:t>
      </w:r>
      <w:r w:rsidRPr="00DF3327">
        <w:rPr>
          <w:rFonts w:ascii="Times New Roman" w:hAnsi="Times New Roman" w:cs="Times New Roman"/>
          <w:sz w:val="24"/>
          <w:szCs w:val="24"/>
        </w:rPr>
        <w:t>21</w:t>
      </w:r>
      <w:r w:rsidR="00DF3327" w:rsidRPr="00DF3327">
        <w:rPr>
          <w:rFonts w:ascii="Times New Roman" w:hAnsi="Times New Roman" w:cs="Times New Roman"/>
          <w:sz w:val="24"/>
          <w:szCs w:val="24"/>
        </w:rPr>
        <w:t>27</w:t>
      </w:r>
      <w:r w:rsidRPr="00AE50D6">
        <w:rPr>
          <w:rFonts w:ascii="Times New Roman" w:hAnsi="Times New Roman" w:cs="Times New Roman"/>
          <w:sz w:val="24"/>
          <w:szCs w:val="24"/>
        </w:rPr>
        <w:t xml:space="preserve"> iedzīvotāji, Pāles pagastā </w:t>
      </w:r>
      <w:r w:rsidR="00DF3327" w:rsidRPr="00DF3327">
        <w:rPr>
          <w:rFonts w:ascii="Times New Roman" w:hAnsi="Times New Roman" w:cs="Times New Roman"/>
          <w:sz w:val="24"/>
          <w:szCs w:val="24"/>
        </w:rPr>
        <w:t>658</w:t>
      </w:r>
      <w:r w:rsidRPr="00AE50D6">
        <w:rPr>
          <w:rFonts w:ascii="Times New Roman" w:hAnsi="Times New Roman" w:cs="Times New Roman"/>
          <w:sz w:val="24"/>
          <w:szCs w:val="24"/>
        </w:rPr>
        <w:t xml:space="preserve"> iedzīvotāji, Skultes pagastā </w:t>
      </w:r>
      <w:r w:rsidR="00DF3327" w:rsidRPr="00DF3327">
        <w:rPr>
          <w:rFonts w:ascii="Times New Roman" w:hAnsi="Times New Roman" w:cs="Times New Roman"/>
          <w:sz w:val="24"/>
          <w:szCs w:val="24"/>
        </w:rPr>
        <w:t>2854</w:t>
      </w:r>
      <w:r w:rsidRPr="00DF3327">
        <w:rPr>
          <w:rFonts w:ascii="Times New Roman" w:hAnsi="Times New Roman" w:cs="Times New Roman"/>
          <w:sz w:val="24"/>
          <w:szCs w:val="24"/>
        </w:rPr>
        <w:t xml:space="preserve"> </w:t>
      </w:r>
      <w:r w:rsidRPr="00AE50D6">
        <w:rPr>
          <w:rFonts w:ascii="Times New Roman" w:hAnsi="Times New Roman" w:cs="Times New Roman"/>
          <w:sz w:val="24"/>
          <w:szCs w:val="24"/>
        </w:rPr>
        <w:t xml:space="preserve">iedzīvotāji, Umurgas pagastā </w:t>
      </w:r>
      <w:r w:rsidRPr="00DF3327">
        <w:rPr>
          <w:rFonts w:ascii="Times New Roman" w:hAnsi="Times New Roman" w:cs="Times New Roman"/>
          <w:sz w:val="24"/>
          <w:szCs w:val="24"/>
        </w:rPr>
        <w:t>10</w:t>
      </w:r>
      <w:r w:rsidR="00DF3327" w:rsidRPr="00DF3327">
        <w:rPr>
          <w:rFonts w:ascii="Times New Roman" w:hAnsi="Times New Roman" w:cs="Times New Roman"/>
          <w:sz w:val="24"/>
          <w:szCs w:val="24"/>
        </w:rPr>
        <w:t>76</w:t>
      </w:r>
      <w:r w:rsidRPr="003E1137">
        <w:rPr>
          <w:rFonts w:ascii="Times New Roman" w:hAnsi="Times New Roman" w:cs="Times New Roman"/>
          <w:color w:val="FF0000"/>
          <w:sz w:val="24"/>
          <w:szCs w:val="24"/>
        </w:rPr>
        <w:t xml:space="preserve"> </w:t>
      </w:r>
      <w:r w:rsidRPr="00AE50D6">
        <w:rPr>
          <w:rFonts w:ascii="Times New Roman" w:hAnsi="Times New Roman" w:cs="Times New Roman"/>
          <w:sz w:val="24"/>
          <w:szCs w:val="24"/>
        </w:rPr>
        <w:t xml:space="preserve">iedzīvotāji, Vidrižu </w:t>
      </w:r>
      <w:r w:rsidRPr="00DF3327">
        <w:rPr>
          <w:rFonts w:ascii="Times New Roman" w:hAnsi="Times New Roman" w:cs="Times New Roman"/>
          <w:sz w:val="24"/>
          <w:szCs w:val="24"/>
        </w:rPr>
        <w:t>pagastā 13</w:t>
      </w:r>
      <w:r w:rsidR="00DF3327" w:rsidRPr="00DF3327">
        <w:rPr>
          <w:rFonts w:ascii="Times New Roman" w:hAnsi="Times New Roman" w:cs="Times New Roman"/>
          <w:sz w:val="24"/>
          <w:szCs w:val="24"/>
        </w:rPr>
        <w:t>27</w:t>
      </w:r>
      <w:r w:rsidRPr="00DF3327">
        <w:rPr>
          <w:rFonts w:ascii="Times New Roman" w:hAnsi="Times New Roman" w:cs="Times New Roman"/>
          <w:sz w:val="24"/>
          <w:szCs w:val="24"/>
        </w:rPr>
        <w:t xml:space="preserve"> </w:t>
      </w:r>
      <w:r w:rsidRPr="00AE50D6">
        <w:rPr>
          <w:rFonts w:ascii="Times New Roman" w:hAnsi="Times New Roman" w:cs="Times New Roman"/>
          <w:sz w:val="24"/>
          <w:szCs w:val="24"/>
        </w:rPr>
        <w:t xml:space="preserve">iedzīvotāji un Viļķenes pagastā </w:t>
      </w:r>
      <w:r w:rsidRPr="00DF3327">
        <w:rPr>
          <w:rFonts w:ascii="Times New Roman" w:hAnsi="Times New Roman" w:cs="Times New Roman"/>
          <w:sz w:val="24"/>
          <w:szCs w:val="24"/>
        </w:rPr>
        <w:t>11</w:t>
      </w:r>
      <w:r w:rsidR="00DF3327" w:rsidRPr="00DF3327">
        <w:rPr>
          <w:rFonts w:ascii="Times New Roman" w:hAnsi="Times New Roman" w:cs="Times New Roman"/>
          <w:sz w:val="24"/>
          <w:szCs w:val="24"/>
        </w:rPr>
        <w:t>65</w:t>
      </w:r>
      <w:r w:rsidRPr="00DF3327">
        <w:rPr>
          <w:rFonts w:ascii="Times New Roman" w:hAnsi="Times New Roman" w:cs="Times New Roman"/>
          <w:sz w:val="24"/>
          <w:szCs w:val="24"/>
        </w:rPr>
        <w:t xml:space="preserve"> </w:t>
      </w:r>
      <w:r w:rsidRPr="00AE50D6">
        <w:rPr>
          <w:rFonts w:ascii="Times New Roman" w:hAnsi="Times New Roman" w:cs="Times New Roman"/>
          <w:sz w:val="24"/>
          <w:szCs w:val="24"/>
        </w:rPr>
        <w:t xml:space="preserve">iedzīvotāji. </w:t>
      </w:r>
    </w:p>
    <w:p w:rsidR="006E42F6" w:rsidRDefault="00143B8C" w:rsidP="006E42F6">
      <w:pPr>
        <w:spacing w:after="0" w:line="276" w:lineRule="auto"/>
        <w:ind w:firstLine="720"/>
        <w:jc w:val="both"/>
        <w:rPr>
          <w:rFonts w:ascii="Times New Roman" w:hAnsi="Times New Roman" w:cs="Times New Roman"/>
          <w:color w:val="000000" w:themeColor="text1"/>
          <w:sz w:val="24"/>
          <w:szCs w:val="24"/>
        </w:rPr>
      </w:pPr>
      <w:r w:rsidRPr="00E5700D">
        <w:rPr>
          <w:rFonts w:ascii="Times New Roman" w:hAnsi="Times New Roman" w:cs="Times New Roman"/>
          <w:color w:val="000000" w:themeColor="text1"/>
          <w:sz w:val="24"/>
          <w:szCs w:val="24"/>
        </w:rPr>
        <w:t>Pēc Limbažu novada Dzimtsarakstu nodaļas datiem redzams, ka mirušo personu skaits attiecībā pret jaundzimušo skaitu vēl joprojām pieaug.</w:t>
      </w:r>
    </w:p>
    <w:p w:rsidR="00156F59" w:rsidRPr="00E5700D" w:rsidRDefault="00156F59" w:rsidP="006E42F6">
      <w:pPr>
        <w:spacing w:after="0" w:line="276" w:lineRule="auto"/>
        <w:ind w:firstLine="720"/>
        <w:jc w:val="both"/>
        <w:rPr>
          <w:rFonts w:ascii="Times New Roman" w:hAnsi="Times New Roman" w:cs="Times New Roman"/>
          <w:color w:val="000000" w:themeColor="text1"/>
          <w:sz w:val="24"/>
          <w:szCs w:val="24"/>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878"/>
        <w:gridCol w:w="916"/>
        <w:gridCol w:w="851"/>
        <w:gridCol w:w="862"/>
        <w:gridCol w:w="851"/>
        <w:gridCol w:w="974"/>
      </w:tblGrid>
      <w:tr w:rsidR="00E5700D" w:rsidTr="004B5F29">
        <w:tc>
          <w:tcPr>
            <w:tcW w:w="8520" w:type="dxa"/>
            <w:gridSpan w:val="6"/>
            <w:tcBorders>
              <w:top w:val="single" w:sz="4" w:space="0" w:color="auto"/>
              <w:left w:val="single" w:sz="4" w:space="0" w:color="auto"/>
              <w:bottom w:val="single" w:sz="4" w:space="0" w:color="auto"/>
              <w:right w:val="nil"/>
            </w:tcBorders>
            <w:hideMark/>
          </w:tcPr>
          <w:p w:rsidR="00E5700D" w:rsidRPr="00E5700D" w:rsidRDefault="00E5700D" w:rsidP="004B5F29">
            <w:pPr>
              <w:spacing w:after="0" w:line="240" w:lineRule="auto"/>
              <w:rPr>
                <w:color w:val="000000" w:themeColor="text1"/>
                <w:sz w:val="24"/>
                <w:szCs w:val="24"/>
                <w:lang w:eastAsia="lv-LV"/>
              </w:rPr>
            </w:pPr>
            <w:r w:rsidRPr="00E5700D">
              <w:rPr>
                <w:rFonts w:ascii="Times New Roman" w:hAnsi="Times New Roman"/>
                <w:b/>
                <w:color w:val="000000" w:themeColor="text1"/>
                <w:sz w:val="24"/>
                <w:szCs w:val="24"/>
              </w:rPr>
              <w:t>Limbažu novada Dzimtsarakstu nodaļas reģistrēto bērnu skaits</w:t>
            </w:r>
          </w:p>
        </w:tc>
        <w:tc>
          <w:tcPr>
            <w:tcW w:w="974" w:type="dxa"/>
            <w:vMerge w:val="restart"/>
            <w:tcBorders>
              <w:top w:val="nil"/>
              <w:left w:val="single" w:sz="4" w:space="0" w:color="auto"/>
              <w:right w:val="nil"/>
            </w:tcBorders>
          </w:tcPr>
          <w:p w:rsidR="00E5700D" w:rsidRDefault="00E5700D" w:rsidP="004B5F29">
            <w:pPr>
              <w:spacing w:after="0" w:line="240" w:lineRule="auto"/>
              <w:rPr>
                <w:sz w:val="20"/>
                <w:szCs w:val="20"/>
                <w:lang w:eastAsia="lv-LV"/>
              </w:rPr>
            </w:pPr>
          </w:p>
        </w:tc>
      </w:tr>
      <w:tr w:rsidR="00E5700D" w:rsidTr="004B5F29">
        <w:tc>
          <w:tcPr>
            <w:tcW w:w="41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b/>
                <w:color w:val="000000" w:themeColor="text1"/>
                <w:sz w:val="24"/>
                <w:szCs w:val="24"/>
              </w:rPr>
            </w:pPr>
            <w:r w:rsidRPr="00E5700D">
              <w:rPr>
                <w:rFonts w:ascii="Times New Roman" w:hAnsi="Times New Roman"/>
                <w:b/>
                <w:color w:val="000000" w:themeColor="text1"/>
                <w:sz w:val="24"/>
                <w:szCs w:val="24"/>
              </w:rPr>
              <w:t>Gadi</w:t>
            </w:r>
          </w:p>
        </w:tc>
        <w:tc>
          <w:tcPr>
            <w:tcW w:w="878"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b/>
                <w:color w:val="000000" w:themeColor="text1"/>
                <w:sz w:val="24"/>
                <w:szCs w:val="24"/>
              </w:rPr>
            </w:pPr>
            <w:r w:rsidRPr="00E5700D">
              <w:rPr>
                <w:rFonts w:ascii="Times New Roman" w:hAnsi="Times New Roman"/>
                <w:b/>
                <w:color w:val="000000" w:themeColor="text1"/>
                <w:sz w:val="24"/>
                <w:szCs w:val="24"/>
              </w:rPr>
              <w:t>2016.</w:t>
            </w:r>
          </w:p>
        </w:tc>
        <w:tc>
          <w:tcPr>
            <w:tcW w:w="916"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b/>
                <w:color w:val="000000" w:themeColor="text1"/>
                <w:sz w:val="24"/>
                <w:szCs w:val="24"/>
              </w:rPr>
            </w:pPr>
            <w:r w:rsidRPr="00E5700D">
              <w:rPr>
                <w:rFonts w:ascii="Times New Roman" w:hAnsi="Times New Roman"/>
                <w:b/>
                <w:color w:val="000000" w:themeColor="text1"/>
                <w:sz w:val="24"/>
                <w:szCs w:val="24"/>
              </w:rPr>
              <w:t>2017.</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b/>
                <w:color w:val="000000" w:themeColor="text1"/>
                <w:sz w:val="24"/>
                <w:szCs w:val="24"/>
              </w:rPr>
            </w:pPr>
            <w:r w:rsidRPr="00E5700D">
              <w:rPr>
                <w:rFonts w:ascii="Times New Roman" w:hAnsi="Times New Roman"/>
                <w:b/>
                <w:color w:val="000000" w:themeColor="text1"/>
                <w:sz w:val="24"/>
                <w:szCs w:val="24"/>
              </w:rPr>
              <w:t>2018.</w:t>
            </w:r>
          </w:p>
        </w:tc>
        <w:tc>
          <w:tcPr>
            <w:tcW w:w="8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b/>
                <w:color w:val="000000" w:themeColor="text1"/>
                <w:sz w:val="24"/>
                <w:szCs w:val="24"/>
              </w:rPr>
            </w:pPr>
            <w:r w:rsidRPr="00E5700D">
              <w:rPr>
                <w:rFonts w:ascii="Times New Roman" w:hAnsi="Times New Roman"/>
                <w:b/>
                <w:color w:val="000000" w:themeColor="text1"/>
                <w:sz w:val="24"/>
                <w:szCs w:val="24"/>
              </w:rPr>
              <w:t>2019.</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color w:val="000000" w:themeColor="text1"/>
                <w:sz w:val="24"/>
                <w:szCs w:val="24"/>
                <w:lang w:eastAsia="lv-LV"/>
              </w:rPr>
            </w:pPr>
            <w:r w:rsidRPr="00E5700D">
              <w:rPr>
                <w:rFonts w:ascii="Times New Roman" w:hAnsi="Times New Roman"/>
                <w:b/>
                <w:color w:val="000000" w:themeColor="text1"/>
                <w:sz w:val="24"/>
                <w:szCs w:val="24"/>
                <w:lang w:eastAsia="lv-LV"/>
              </w:rPr>
              <w:t>2020</w:t>
            </w:r>
            <w:r w:rsidRPr="00E5700D">
              <w:rPr>
                <w:rFonts w:ascii="Times New Roman" w:hAnsi="Times New Roman"/>
                <w:color w:val="000000" w:themeColor="text1"/>
                <w:sz w:val="24"/>
                <w:szCs w:val="24"/>
                <w:lang w:eastAsia="lv-LV"/>
              </w:rPr>
              <w:t>.</w:t>
            </w:r>
          </w:p>
        </w:tc>
        <w:tc>
          <w:tcPr>
            <w:tcW w:w="974" w:type="dxa"/>
            <w:vMerge/>
            <w:tcBorders>
              <w:left w:val="single" w:sz="4" w:space="0" w:color="auto"/>
              <w:right w:val="nil"/>
            </w:tcBorders>
            <w:hideMark/>
          </w:tcPr>
          <w:p w:rsidR="00E5700D" w:rsidRDefault="00E5700D" w:rsidP="004B5F29">
            <w:pPr>
              <w:spacing w:after="0" w:line="240" w:lineRule="auto"/>
              <w:rPr>
                <w:rFonts w:ascii="Times New Roman" w:hAnsi="Times New Roman"/>
                <w:b/>
                <w:sz w:val="28"/>
                <w:szCs w:val="28"/>
                <w:lang w:eastAsia="lv-LV"/>
              </w:rPr>
            </w:pPr>
          </w:p>
        </w:tc>
      </w:tr>
      <w:tr w:rsidR="00E5700D" w:rsidTr="004B5F29">
        <w:tc>
          <w:tcPr>
            <w:tcW w:w="41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b/>
                <w:color w:val="000000" w:themeColor="text1"/>
                <w:sz w:val="24"/>
                <w:szCs w:val="24"/>
              </w:rPr>
            </w:pPr>
            <w:r w:rsidRPr="00E5700D">
              <w:rPr>
                <w:rFonts w:ascii="Times New Roman" w:hAnsi="Times New Roman"/>
                <w:b/>
                <w:color w:val="000000" w:themeColor="text1"/>
                <w:sz w:val="24"/>
                <w:szCs w:val="24"/>
              </w:rPr>
              <w:t>Reģistru skaits kopā</w:t>
            </w:r>
          </w:p>
        </w:tc>
        <w:tc>
          <w:tcPr>
            <w:tcW w:w="878"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b/>
                <w:color w:val="000000" w:themeColor="text1"/>
                <w:sz w:val="24"/>
                <w:szCs w:val="24"/>
              </w:rPr>
            </w:pPr>
            <w:r w:rsidRPr="00E5700D">
              <w:rPr>
                <w:rFonts w:ascii="Times New Roman" w:hAnsi="Times New Roman"/>
                <w:b/>
                <w:color w:val="000000" w:themeColor="text1"/>
                <w:sz w:val="24"/>
                <w:szCs w:val="24"/>
              </w:rPr>
              <w:t>165</w:t>
            </w:r>
          </w:p>
        </w:tc>
        <w:tc>
          <w:tcPr>
            <w:tcW w:w="916"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b/>
                <w:color w:val="000000" w:themeColor="text1"/>
                <w:sz w:val="24"/>
                <w:szCs w:val="24"/>
              </w:rPr>
            </w:pPr>
            <w:r w:rsidRPr="00E5700D">
              <w:rPr>
                <w:rFonts w:ascii="Times New Roman" w:hAnsi="Times New Roman"/>
                <w:b/>
                <w:color w:val="000000" w:themeColor="text1"/>
                <w:sz w:val="24"/>
                <w:szCs w:val="24"/>
              </w:rPr>
              <w:t>168</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b/>
                <w:color w:val="000000" w:themeColor="text1"/>
                <w:sz w:val="24"/>
                <w:szCs w:val="24"/>
              </w:rPr>
            </w:pPr>
            <w:r w:rsidRPr="00E5700D">
              <w:rPr>
                <w:rFonts w:ascii="Times New Roman" w:hAnsi="Times New Roman"/>
                <w:b/>
                <w:color w:val="000000" w:themeColor="text1"/>
                <w:sz w:val="24"/>
                <w:szCs w:val="24"/>
              </w:rPr>
              <w:t>131</w:t>
            </w:r>
          </w:p>
        </w:tc>
        <w:tc>
          <w:tcPr>
            <w:tcW w:w="8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b/>
                <w:color w:val="000000" w:themeColor="text1"/>
                <w:sz w:val="24"/>
                <w:szCs w:val="24"/>
              </w:rPr>
            </w:pPr>
            <w:r w:rsidRPr="00E5700D">
              <w:rPr>
                <w:rFonts w:ascii="Times New Roman" w:hAnsi="Times New Roman"/>
                <w:b/>
                <w:color w:val="000000" w:themeColor="text1"/>
                <w:sz w:val="24"/>
                <w:szCs w:val="24"/>
              </w:rPr>
              <w:t>146</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b/>
                <w:color w:val="000000" w:themeColor="text1"/>
                <w:sz w:val="24"/>
                <w:szCs w:val="24"/>
                <w:lang w:eastAsia="lv-LV"/>
              </w:rPr>
            </w:pPr>
            <w:r w:rsidRPr="00E5700D">
              <w:rPr>
                <w:rFonts w:ascii="Times New Roman" w:hAnsi="Times New Roman"/>
                <w:b/>
                <w:color w:val="000000" w:themeColor="text1"/>
                <w:sz w:val="24"/>
                <w:szCs w:val="24"/>
                <w:lang w:eastAsia="lv-LV"/>
              </w:rPr>
              <w:t>136</w:t>
            </w:r>
          </w:p>
        </w:tc>
        <w:tc>
          <w:tcPr>
            <w:tcW w:w="974" w:type="dxa"/>
            <w:vMerge/>
            <w:tcBorders>
              <w:left w:val="single" w:sz="4" w:space="0" w:color="auto"/>
              <w:right w:val="nil"/>
            </w:tcBorders>
            <w:hideMark/>
          </w:tcPr>
          <w:p w:rsidR="00E5700D" w:rsidRDefault="00E5700D" w:rsidP="004B5F29">
            <w:pPr>
              <w:spacing w:after="0" w:line="240" w:lineRule="auto"/>
              <w:rPr>
                <w:rFonts w:ascii="Times New Roman" w:hAnsi="Times New Roman"/>
                <w:b/>
                <w:color w:val="C00000"/>
                <w:sz w:val="28"/>
                <w:szCs w:val="28"/>
                <w:lang w:eastAsia="lv-LV"/>
              </w:rPr>
            </w:pPr>
          </w:p>
        </w:tc>
      </w:tr>
      <w:tr w:rsidR="00E5700D" w:rsidTr="004B5F29">
        <w:tc>
          <w:tcPr>
            <w:tcW w:w="41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color w:val="000000" w:themeColor="text1"/>
                <w:sz w:val="24"/>
                <w:szCs w:val="24"/>
              </w:rPr>
            </w:pPr>
            <w:r w:rsidRPr="00E5700D">
              <w:rPr>
                <w:rFonts w:ascii="Times New Roman" w:hAnsi="Times New Roman"/>
                <w:color w:val="000000" w:themeColor="text1"/>
                <w:sz w:val="24"/>
                <w:szCs w:val="24"/>
              </w:rPr>
              <w:t>Citos novados deklarētie bērni</w:t>
            </w:r>
          </w:p>
        </w:tc>
        <w:tc>
          <w:tcPr>
            <w:tcW w:w="878"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12</w:t>
            </w:r>
          </w:p>
        </w:tc>
        <w:tc>
          <w:tcPr>
            <w:tcW w:w="916"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16</w:t>
            </w:r>
          </w:p>
        </w:tc>
        <w:tc>
          <w:tcPr>
            <w:tcW w:w="8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24</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color w:val="000000" w:themeColor="text1"/>
                <w:sz w:val="24"/>
                <w:szCs w:val="24"/>
                <w:lang w:eastAsia="lv-LV"/>
              </w:rPr>
            </w:pPr>
            <w:r w:rsidRPr="00E5700D">
              <w:rPr>
                <w:rFonts w:ascii="Times New Roman" w:hAnsi="Times New Roman"/>
                <w:color w:val="000000" w:themeColor="text1"/>
                <w:sz w:val="24"/>
                <w:szCs w:val="24"/>
                <w:lang w:eastAsia="lv-LV"/>
              </w:rPr>
              <w:t>15</w:t>
            </w:r>
          </w:p>
        </w:tc>
        <w:tc>
          <w:tcPr>
            <w:tcW w:w="974" w:type="dxa"/>
            <w:vMerge/>
            <w:tcBorders>
              <w:left w:val="single" w:sz="4" w:space="0" w:color="auto"/>
              <w:right w:val="nil"/>
            </w:tcBorders>
            <w:hideMark/>
          </w:tcPr>
          <w:p w:rsidR="00E5700D" w:rsidRDefault="00E5700D" w:rsidP="004B5F29">
            <w:pPr>
              <w:spacing w:after="0" w:line="240" w:lineRule="auto"/>
              <w:rPr>
                <w:rFonts w:ascii="Times New Roman" w:hAnsi="Times New Roman"/>
                <w:color w:val="7030A0"/>
                <w:sz w:val="28"/>
                <w:szCs w:val="28"/>
                <w:lang w:eastAsia="lv-LV"/>
              </w:rPr>
            </w:pPr>
          </w:p>
        </w:tc>
      </w:tr>
      <w:tr w:rsidR="00E5700D" w:rsidTr="004B5F29">
        <w:tc>
          <w:tcPr>
            <w:tcW w:w="41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color w:val="000000" w:themeColor="text1"/>
                <w:sz w:val="24"/>
                <w:szCs w:val="24"/>
              </w:rPr>
            </w:pPr>
            <w:r w:rsidRPr="00E5700D">
              <w:rPr>
                <w:rFonts w:ascii="Times New Roman" w:hAnsi="Times New Roman"/>
                <w:color w:val="000000" w:themeColor="text1"/>
                <w:sz w:val="24"/>
                <w:szCs w:val="24"/>
              </w:rPr>
              <w:t>Limbažu novadā deklarētie bērni</w:t>
            </w:r>
          </w:p>
        </w:tc>
        <w:tc>
          <w:tcPr>
            <w:tcW w:w="878"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153</w:t>
            </w:r>
          </w:p>
        </w:tc>
        <w:tc>
          <w:tcPr>
            <w:tcW w:w="916"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152</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115</w:t>
            </w:r>
          </w:p>
        </w:tc>
        <w:tc>
          <w:tcPr>
            <w:tcW w:w="8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122</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color w:val="000000" w:themeColor="text1"/>
                <w:sz w:val="24"/>
                <w:szCs w:val="24"/>
                <w:lang w:eastAsia="lv-LV"/>
              </w:rPr>
            </w:pPr>
            <w:r w:rsidRPr="00E5700D">
              <w:rPr>
                <w:rFonts w:ascii="Times New Roman" w:hAnsi="Times New Roman"/>
                <w:color w:val="000000" w:themeColor="text1"/>
                <w:sz w:val="24"/>
                <w:szCs w:val="24"/>
                <w:lang w:eastAsia="lv-LV"/>
              </w:rPr>
              <w:t>121</w:t>
            </w:r>
          </w:p>
        </w:tc>
        <w:tc>
          <w:tcPr>
            <w:tcW w:w="974" w:type="dxa"/>
            <w:vMerge/>
            <w:tcBorders>
              <w:left w:val="single" w:sz="4" w:space="0" w:color="auto"/>
              <w:right w:val="nil"/>
            </w:tcBorders>
            <w:hideMark/>
          </w:tcPr>
          <w:p w:rsidR="00E5700D" w:rsidRDefault="00E5700D" w:rsidP="004B5F29">
            <w:pPr>
              <w:spacing w:after="0" w:line="240" w:lineRule="auto"/>
              <w:rPr>
                <w:rFonts w:ascii="Times New Roman" w:hAnsi="Times New Roman"/>
                <w:color w:val="92D050"/>
                <w:sz w:val="28"/>
                <w:szCs w:val="28"/>
                <w:lang w:eastAsia="lv-LV"/>
              </w:rPr>
            </w:pPr>
          </w:p>
        </w:tc>
      </w:tr>
      <w:tr w:rsidR="00E5700D" w:rsidTr="004B5F29">
        <w:tc>
          <w:tcPr>
            <w:tcW w:w="41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zēni</w:t>
            </w:r>
          </w:p>
        </w:tc>
        <w:tc>
          <w:tcPr>
            <w:tcW w:w="878"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77</w:t>
            </w:r>
          </w:p>
        </w:tc>
        <w:tc>
          <w:tcPr>
            <w:tcW w:w="916"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81</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65</w:t>
            </w:r>
          </w:p>
        </w:tc>
        <w:tc>
          <w:tcPr>
            <w:tcW w:w="8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65</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color w:val="000000" w:themeColor="text1"/>
                <w:sz w:val="24"/>
                <w:szCs w:val="24"/>
                <w:lang w:eastAsia="lv-LV"/>
              </w:rPr>
            </w:pPr>
            <w:r w:rsidRPr="00E5700D">
              <w:rPr>
                <w:rFonts w:ascii="Times New Roman" w:hAnsi="Times New Roman"/>
                <w:color w:val="000000" w:themeColor="text1"/>
                <w:sz w:val="24"/>
                <w:szCs w:val="24"/>
                <w:lang w:eastAsia="lv-LV"/>
              </w:rPr>
              <w:t>62</w:t>
            </w:r>
          </w:p>
        </w:tc>
        <w:tc>
          <w:tcPr>
            <w:tcW w:w="974" w:type="dxa"/>
            <w:vMerge/>
            <w:tcBorders>
              <w:left w:val="single" w:sz="4" w:space="0" w:color="auto"/>
              <w:right w:val="nil"/>
            </w:tcBorders>
            <w:hideMark/>
          </w:tcPr>
          <w:p w:rsidR="00E5700D" w:rsidRDefault="00E5700D" w:rsidP="004B5F29">
            <w:pPr>
              <w:spacing w:after="0" w:line="240" w:lineRule="auto"/>
              <w:rPr>
                <w:rFonts w:ascii="Times New Roman" w:hAnsi="Times New Roman"/>
                <w:color w:val="00B0F0"/>
                <w:sz w:val="28"/>
                <w:szCs w:val="28"/>
                <w:lang w:eastAsia="lv-LV"/>
              </w:rPr>
            </w:pPr>
          </w:p>
        </w:tc>
      </w:tr>
      <w:tr w:rsidR="00E5700D" w:rsidTr="004B5F29">
        <w:tc>
          <w:tcPr>
            <w:tcW w:w="41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meitenes</w:t>
            </w:r>
          </w:p>
        </w:tc>
        <w:tc>
          <w:tcPr>
            <w:tcW w:w="878"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76</w:t>
            </w:r>
          </w:p>
        </w:tc>
        <w:tc>
          <w:tcPr>
            <w:tcW w:w="916"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71</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50</w:t>
            </w:r>
          </w:p>
        </w:tc>
        <w:tc>
          <w:tcPr>
            <w:tcW w:w="862"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jc w:val="center"/>
              <w:rPr>
                <w:rFonts w:ascii="Times New Roman" w:hAnsi="Times New Roman"/>
                <w:color w:val="000000" w:themeColor="text1"/>
                <w:sz w:val="24"/>
                <w:szCs w:val="24"/>
              </w:rPr>
            </w:pPr>
            <w:r w:rsidRPr="00E5700D">
              <w:rPr>
                <w:rFonts w:ascii="Times New Roman" w:hAnsi="Times New Roman"/>
                <w:color w:val="000000" w:themeColor="text1"/>
                <w:sz w:val="24"/>
                <w:szCs w:val="24"/>
              </w:rPr>
              <w:t>60</w:t>
            </w:r>
          </w:p>
        </w:tc>
        <w:tc>
          <w:tcPr>
            <w:tcW w:w="851" w:type="dxa"/>
            <w:tcBorders>
              <w:top w:val="single" w:sz="4" w:space="0" w:color="auto"/>
              <w:left w:val="single" w:sz="4" w:space="0" w:color="auto"/>
              <w:bottom w:val="single" w:sz="4" w:space="0" w:color="auto"/>
              <w:right w:val="single" w:sz="4" w:space="0" w:color="auto"/>
            </w:tcBorders>
            <w:hideMark/>
          </w:tcPr>
          <w:p w:rsidR="00E5700D" w:rsidRPr="00E5700D" w:rsidRDefault="00E5700D" w:rsidP="004B5F29">
            <w:pPr>
              <w:spacing w:after="0" w:line="240" w:lineRule="auto"/>
              <w:rPr>
                <w:rFonts w:ascii="Times New Roman" w:hAnsi="Times New Roman"/>
                <w:color w:val="000000" w:themeColor="text1"/>
                <w:sz w:val="24"/>
                <w:szCs w:val="24"/>
                <w:lang w:eastAsia="lv-LV"/>
              </w:rPr>
            </w:pPr>
            <w:r w:rsidRPr="00E5700D">
              <w:rPr>
                <w:rFonts w:ascii="Times New Roman" w:hAnsi="Times New Roman"/>
                <w:color w:val="000000" w:themeColor="text1"/>
                <w:sz w:val="24"/>
                <w:szCs w:val="24"/>
                <w:lang w:eastAsia="lv-LV"/>
              </w:rPr>
              <w:t>60</w:t>
            </w:r>
          </w:p>
        </w:tc>
        <w:tc>
          <w:tcPr>
            <w:tcW w:w="974" w:type="dxa"/>
            <w:vMerge/>
            <w:tcBorders>
              <w:left w:val="single" w:sz="4" w:space="0" w:color="auto"/>
              <w:bottom w:val="nil"/>
              <w:right w:val="nil"/>
            </w:tcBorders>
            <w:hideMark/>
          </w:tcPr>
          <w:p w:rsidR="00E5700D" w:rsidRDefault="00E5700D" w:rsidP="004B5F29">
            <w:pPr>
              <w:spacing w:after="0" w:line="240" w:lineRule="auto"/>
              <w:rPr>
                <w:rFonts w:ascii="Times New Roman" w:hAnsi="Times New Roman"/>
                <w:color w:val="FF0000"/>
                <w:sz w:val="28"/>
                <w:szCs w:val="28"/>
                <w:lang w:eastAsia="lv-LV"/>
              </w:rPr>
            </w:pPr>
          </w:p>
        </w:tc>
      </w:tr>
    </w:tbl>
    <w:p w:rsidR="00E5700D" w:rsidRDefault="00E5700D" w:rsidP="006E42F6">
      <w:pPr>
        <w:spacing w:after="0" w:line="276" w:lineRule="auto"/>
        <w:ind w:firstLine="720"/>
        <w:jc w:val="both"/>
        <w:rPr>
          <w:rFonts w:ascii="Times New Roman" w:hAnsi="Times New Roman" w:cs="Times New Roman"/>
          <w:color w:val="C00000"/>
          <w:sz w:val="24"/>
          <w:szCs w:val="24"/>
        </w:rPr>
      </w:pPr>
    </w:p>
    <w:p w:rsidR="00E9180E" w:rsidRDefault="00E9180E" w:rsidP="006E42F6">
      <w:pPr>
        <w:spacing w:after="0" w:line="276" w:lineRule="auto"/>
        <w:ind w:firstLine="720"/>
        <w:jc w:val="both"/>
        <w:rPr>
          <w:rFonts w:ascii="Times New Roman" w:hAnsi="Times New Roman" w:cs="Times New Roman"/>
          <w:color w:val="C00000"/>
          <w:sz w:val="24"/>
          <w:szCs w:val="24"/>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877"/>
        <w:gridCol w:w="914"/>
        <w:gridCol w:w="851"/>
        <w:gridCol w:w="861"/>
        <w:gridCol w:w="1002"/>
        <w:gridCol w:w="950"/>
      </w:tblGrid>
      <w:tr w:rsidR="00E9180E" w:rsidRPr="00E9180E" w:rsidTr="004B5F29">
        <w:tc>
          <w:tcPr>
            <w:tcW w:w="8556" w:type="dxa"/>
            <w:gridSpan w:val="6"/>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b/>
                <w:color w:val="000000" w:themeColor="text1"/>
                <w:sz w:val="24"/>
                <w:szCs w:val="24"/>
              </w:rPr>
            </w:pPr>
            <w:r w:rsidRPr="00E9180E">
              <w:rPr>
                <w:rFonts w:ascii="Times New Roman" w:hAnsi="Times New Roman"/>
                <w:b/>
                <w:color w:val="000000" w:themeColor="text1"/>
                <w:sz w:val="24"/>
                <w:szCs w:val="24"/>
              </w:rPr>
              <w:t>Limbažu novada Dzimtsarakstu nodaļas reģistrēto mirušo</w:t>
            </w:r>
            <w:r>
              <w:rPr>
                <w:rFonts w:ascii="Times New Roman" w:hAnsi="Times New Roman"/>
                <w:b/>
                <w:color w:val="000000" w:themeColor="text1"/>
                <w:sz w:val="24"/>
                <w:szCs w:val="24"/>
              </w:rPr>
              <w:t xml:space="preserve"> </w:t>
            </w:r>
            <w:r w:rsidRPr="00E9180E">
              <w:rPr>
                <w:rFonts w:ascii="Times New Roman" w:hAnsi="Times New Roman"/>
                <w:b/>
                <w:color w:val="000000" w:themeColor="text1"/>
                <w:sz w:val="24"/>
                <w:szCs w:val="24"/>
              </w:rPr>
              <w:t>personu skaits</w:t>
            </w:r>
          </w:p>
        </w:tc>
        <w:tc>
          <w:tcPr>
            <w:tcW w:w="950" w:type="dxa"/>
            <w:vMerge w:val="restart"/>
            <w:tcBorders>
              <w:top w:val="nil"/>
              <w:left w:val="single" w:sz="4" w:space="0" w:color="auto"/>
              <w:right w:val="nil"/>
            </w:tcBorders>
          </w:tcPr>
          <w:p w:rsidR="00E9180E" w:rsidRPr="00E9180E" w:rsidRDefault="00E9180E" w:rsidP="004B5F29">
            <w:pPr>
              <w:spacing w:after="0" w:line="240" w:lineRule="auto"/>
              <w:rPr>
                <w:color w:val="000000" w:themeColor="text1"/>
                <w:sz w:val="24"/>
                <w:szCs w:val="24"/>
                <w:lang w:eastAsia="lv-LV"/>
              </w:rPr>
            </w:pPr>
          </w:p>
        </w:tc>
      </w:tr>
      <w:tr w:rsidR="00E9180E" w:rsidRPr="00E9180E" w:rsidTr="004B5F29">
        <w:tc>
          <w:tcPr>
            <w:tcW w:w="40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b/>
                <w:color w:val="000000" w:themeColor="text1"/>
                <w:sz w:val="24"/>
                <w:szCs w:val="24"/>
              </w:rPr>
            </w:pPr>
            <w:r w:rsidRPr="00E9180E">
              <w:rPr>
                <w:rFonts w:ascii="Times New Roman" w:hAnsi="Times New Roman"/>
                <w:b/>
                <w:color w:val="000000" w:themeColor="text1"/>
                <w:sz w:val="24"/>
                <w:szCs w:val="24"/>
              </w:rPr>
              <w:t>Gadi</w:t>
            </w:r>
          </w:p>
        </w:tc>
        <w:tc>
          <w:tcPr>
            <w:tcW w:w="877"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b/>
                <w:color w:val="000000" w:themeColor="text1"/>
                <w:sz w:val="24"/>
                <w:szCs w:val="24"/>
              </w:rPr>
            </w:pPr>
            <w:r w:rsidRPr="00E9180E">
              <w:rPr>
                <w:rFonts w:ascii="Times New Roman" w:hAnsi="Times New Roman"/>
                <w:b/>
                <w:color w:val="000000" w:themeColor="text1"/>
                <w:sz w:val="24"/>
                <w:szCs w:val="24"/>
              </w:rPr>
              <w:t>2016.</w:t>
            </w:r>
          </w:p>
        </w:tc>
        <w:tc>
          <w:tcPr>
            <w:tcW w:w="914"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b/>
                <w:color w:val="000000" w:themeColor="text1"/>
                <w:sz w:val="24"/>
                <w:szCs w:val="24"/>
              </w:rPr>
            </w:pPr>
            <w:r w:rsidRPr="00E9180E">
              <w:rPr>
                <w:rFonts w:ascii="Times New Roman" w:hAnsi="Times New Roman"/>
                <w:b/>
                <w:color w:val="000000" w:themeColor="text1"/>
                <w:sz w:val="24"/>
                <w:szCs w:val="24"/>
              </w:rPr>
              <w:t>2017.</w:t>
            </w:r>
          </w:p>
        </w:tc>
        <w:tc>
          <w:tcPr>
            <w:tcW w:w="8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b/>
                <w:color w:val="000000" w:themeColor="text1"/>
                <w:sz w:val="24"/>
                <w:szCs w:val="24"/>
              </w:rPr>
            </w:pPr>
            <w:r w:rsidRPr="00E9180E">
              <w:rPr>
                <w:rFonts w:ascii="Times New Roman" w:hAnsi="Times New Roman"/>
                <w:b/>
                <w:color w:val="000000" w:themeColor="text1"/>
                <w:sz w:val="24"/>
                <w:szCs w:val="24"/>
              </w:rPr>
              <w:t>2018.</w:t>
            </w:r>
          </w:p>
        </w:tc>
        <w:tc>
          <w:tcPr>
            <w:tcW w:w="86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b/>
                <w:color w:val="000000" w:themeColor="text1"/>
                <w:sz w:val="24"/>
                <w:szCs w:val="24"/>
              </w:rPr>
            </w:pPr>
            <w:r w:rsidRPr="00E9180E">
              <w:rPr>
                <w:rFonts w:ascii="Times New Roman" w:hAnsi="Times New Roman"/>
                <w:b/>
                <w:color w:val="000000" w:themeColor="text1"/>
                <w:sz w:val="24"/>
                <w:szCs w:val="24"/>
              </w:rPr>
              <w:t>2019.</w:t>
            </w:r>
          </w:p>
        </w:tc>
        <w:tc>
          <w:tcPr>
            <w:tcW w:w="1002"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b/>
                <w:color w:val="000000" w:themeColor="text1"/>
                <w:sz w:val="24"/>
                <w:szCs w:val="24"/>
                <w:lang w:eastAsia="lv-LV"/>
              </w:rPr>
            </w:pPr>
            <w:r w:rsidRPr="00E9180E">
              <w:rPr>
                <w:rFonts w:ascii="Times New Roman" w:hAnsi="Times New Roman"/>
                <w:b/>
                <w:color w:val="000000" w:themeColor="text1"/>
                <w:sz w:val="24"/>
                <w:szCs w:val="24"/>
                <w:lang w:eastAsia="lv-LV"/>
              </w:rPr>
              <w:t>2020.</w:t>
            </w:r>
          </w:p>
        </w:tc>
        <w:tc>
          <w:tcPr>
            <w:tcW w:w="950" w:type="dxa"/>
            <w:vMerge/>
            <w:tcBorders>
              <w:left w:val="single" w:sz="4" w:space="0" w:color="auto"/>
              <w:right w:val="nil"/>
            </w:tcBorders>
          </w:tcPr>
          <w:p w:rsidR="00E9180E" w:rsidRPr="00E9180E" w:rsidRDefault="00E9180E" w:rsidP="004B5F29">
            <w:pPr>
              <w:spacing w:after="0" w:line="240" w:lineRule="auto"/>
              <w:rPr>
                <w:rFonts w:ascii="Times New Roman" w:hAnsi="Times New Roman"/>
                <w:b/>
                <w:color w:val="000000" w:themeColor="text1"/>
                <w:sz w:val="24"/>
                <w:szCs w:val="24"/>
                <w:lang w:eastAsia="lv-LV"/>
              </w:rPr>
            </w:pPr>
          </w:p>
        </w:tc>
      </w:tr>
      <w:tr w:rsidR="00E9180E" w:rsidRPr="00E9180E" w:rsidTr="004B5F29">
        <w:tc>
          <w:tcPr>
            <w:tcW w:w="40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b/>
                <w:color w:val="000000" w:themeColor="text1"/>
                <w:sz w:val="24"/>
                <w:szCs w:val="24"/>
              </w:rPr>
            </w:pPr>
            <w:r w:rsidRPr="00E9180E">
              <w:rPr>
                <w:rFonts w:ascii="Times New Roman" w:hAnsi="Times New Roman"/>
                <w:b/>
                <w:color w:val="000000" w:themeColor="text1"/>
                <w:sz w:val="24"/>
                <w:szCs w:val="24"/>
              </w:rPr>
              <w:t>Reģistru skaits kopā</w:t>
            </w:r>
          </w:p>
        </w:tc>
        <w:tc>
          <w:tcPr>
            <w:tcW w:w="877"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b/>
                <w:color w:val="000000" w:themeColor="text1"/>
                <w:sz w:val="24"/>
                <w:szCs w:val="24"/>
              </w:rPr>
            </w:pPr>
            <w:r w:rsidRPr="00E9180E">
              <w:rPr>
                <w:rFonts w:ascii="Times New Roman" w:hAnsi="Times New Roman"/>
                <w:b/>
                <w:color w:val="000000" w:themeColor="text1"/>
                <w:sz w:val="24"/>
                <w:szCs w:val="24"/>
              </w:rPr>
              <w:t>337</w:t>
            </w:r>
          </w:p>
        </w:tc>
        <w:tc>
          <w:tcPr>
            <w:tcW w:w="914"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b/>
                <w:color w:val="000000" w:themeColor="text1"/>
                <w:sz w:val="24"/>
                <w:szCs w:val="24"/>
              </w:rPr>
            </w:pPr>
            <w:r w:rsidRPr="00E9180E">
              <w:rPr>
                <w:rFonts w:ascii="Times New Roman" w:hAnsi="Times New Roman"/>
                <w:b/>
                <w:color w:val="000000" w:themeColor="text1"/>
                <w:sz w:val="24"/>
                <w:szCs w:val="24"/>
              </w:rPr>
              <w:t>342</w:t>
            </w:r>
          </w:p>
        </w:tc>
        <w:tc>
          <w:tcPr>
            <w:tcW w:w="8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b/>
                <w:color w:val="000000" w:themeColor="text1"/>
                <w:sz w:val="24"/>
                <w:szCs w:val="24"/>
              </w:rPr>
            </w:pPr>
            <w:r w:rsidRPr="00E9180E">
              <w:rPr>
                <w:rFonts w:ascii="Times New Roman" w:hAnsi="Times New Roman"/>
                <w:b/>
                <w:color w:val="000000" w:themeColor="text1"/>
                <w:sz w:val="24"/>
                <w:szCs w:val="24"/>
              </w:rPr>
              <w:t>336</w:t>
            </w:r>
          </w:p>
        </w:tc>
        <w:tc>
          <w:tcPr>
            <w:tcW w:w="86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b/>
                <w:color w:val="000000" w:themeColor="text1"/>
                <w:sz w:val="24"/>
                <w:szCs w:val="24"/>
              </w:rPr>
            </w:pPr>
            <w:r w:rsidRPr="00E9180E">
              <w:rPr>
                <w:rFonts w:ascii="Times New Roman" w:hAnsi="Times New Roman"/>
                <w:b/>
                <w:color w:val="000000" w:themeColor="text1"/>
                <w:sz w:val="24"/>
                <w:szCs w:val="24"/>
              </w:rPr>
              <w:t>368</w:t>
            </w:r>
          </w:p>
        </w:tc>
        <w:tc>
          <w:tcPr>
            <w:tcW w:w="1002"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color w:val="000000" w:themeColor="text1"/>
                <w:sz w:val="24"/>
                <w:szCs w:val="24"/>
                <w:lang w:eastAsia="lv-LV"/>
              </w:rPr>
            </w:pPr>
            <w:r w:rsidRPr="00E9180E">
              <w:rPr>
                <w:rFonts w:ascii="Times New Roman" w:hAnsi="Times New Roman"/>
                <w:b/>
                <w:color w:val="000000" w:themeColor="text1"/>
                <w:sz w:val="24"/>
                <w:szCs w:val="24"/>
                <w:lang w:eastAsia="lv-LV"/>
              </w:rPr>
              <w:t>337</w:t>
            </w:r>
          </w:p>
        </w:tc>
        <w:tc>
          <w:tcPr>
            <w:tcW w:w="950" w:type="dxa"/>
            <w:vMerge/>
            <w:tcBorders>
              <w:left w:val="single" w:sz="4" w:space="0" w:color="auto"/>
              <w:right w:val="nil"/>
            </w:tcBorders>
          </w:tcPr>
          <w:p w:rsidR="00E9180E" w:rsidRPr="00E9180E" w:rsidRDefault="00E9180E" w:rsidP="004B5F29">
            <w:pPr>
              <w:spacing w:after="0" w:line="240" w:lineRule="auto"/>
              <w:rPr>
                <w:rFonts w:ascii="Times New Roman" w:hAnsi="Times New Roman"/>
                <w:color w:val="000000" w:themeColor="text1"/>
                <w:sz w:val="24"/>
                <w:szCs w:val="24"/>
                <w:lang w:eastAsia="lv-LV"/>
              </w:rPr>
            </w:pPr>
          </w:p>
        </w:tc>
      </w:tr>
      <w:tr w:rsidR="00E9180E" w:rsidRPr="00E9180E" w:rsidTr="004B5F29">
        <w:tc>
          <w:tcPr>
            <w:tcW w:w="40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color w:val="000000" w:themeColor="text1"/>
                <w:sz w:val="24"/>
                <w:szCs w:val="24"/>
              </w:rPr>
            </w:pPr>
            <w:r w:rsidRPr="00E9180E">
              <w:rPr>
                <w:rFonts w:ascii="Times New Roman" w:hAnsi="Times New Roman"/>
                <w:color w:val="000000" w:themeColor="text1"/>
                <w:sz w:val="24"/>
                <w:szCs w:val="24"/>
              </w:rPr>
              <w:t>Citos novados deklarēti</w:t>
            </w:r>
          </w:p>
        </w:tc>
        <w:tc>
          <w:tcPr>
            <w:tcW w:w="877"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134</w:t>
            </w:r>
          </w:p>
        </w:tc>
        <w:tc>
          <w:tcPr>
            <w:tcW w:w="914"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130</w:t>
            </w:r>
          </w:p>
        </w:tc>
        <w:tc>
          <w:tcPr>
            <w:tcW w:w="8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125</w:t>
            </w:r>
          </w:p>
        </w:tc>
        <w:tc>
          <w:tcPr>
            <w:tcW w:w="86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141</w:t>
            </w:r>
          </w:p>
        </w:tc>
        <w:tc>
          <w:tcPr>
            <w:tcW w:w="1002"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color w:val="000000" w:themeColor="text1"/>
                <w:sz w:val="24"/>
                <w:szCs w:val="24"/>
                <w:lang w:eastAsia="lv-LV"/>
              </w:rPr>
            </w:pPr>
            <w:r w:rsidRPr="00E9180E">
              <w:rPr>
                <w:rFonts w:ascii="Times New Roman" w:hAnsi="Times New Roman"/>
                <w:color w:val="000000" w:themeColor="text1"/>
                <w:sz w:val="24"/>
                <w:szCs w:val="24"/>
                <w:lang w:eastAsia="lv-LV"/>
              </w:rPr>
              <w:t>131</w:t>
            </w:r>
          </w:p>
        </w:tc>
        <w:tc>
          <w:tcPr>
            <w:tcW w:w="950" w:type="dxa"/>
            <w:vMerge/>
            <w:tcBorders>
              <w:left w:val="single" w:sz="4" w:space="0" w:color="auto"/>
              <w:right w:val="nil"/>
            </w:tcBorders>
          </w:tcPr>
          <w:p w:rsidR="00E9180E" w:rsidRPr="00E9180E" w:rsidRDefault="00E9180E" w:rsidP="004B5F29">
            <w:pPr>
              <w:spacing w:after="0" w:line="240" w:lineRule="auto"/>
              <w:rPr>
                <w:rFonts w:ascii="Times New Roman" w:hAnsi="Times New Roman"/>
                <w:color w:val="000000" w:themeColor="text1"/>
                <w:sz w:val="24"/>
                <w:szCs w:val="24"/>
                <w:lang w:eastAsia="lv-LV"/>
              </w:rPr>
            </w:pPr>
          </w:p>
        </w:tc>
      </w:tr>
      <w:tr w:rsidR="00E9180E" w:rsidRPr="00E9180E" w:rsidTr="004B5F29">
        <w:tc>
          <w:tcPr>
            <w:tcW w:w="40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color w:val="000000" w:themeColor="text1"/>
                <w:sz w:val="24"/>
                <w:szCs w:val="24"/>
              </w:rPr>
            </w:pPr>
            <w:r w:rsidRPr="00E9180E">
              <w:rPr>
                <w:rFonts w:ascii="Times New Roman" w:hAnsi="Times New Roman"/>
                <w:color w:val="000000" w:themeColor="text1"/>
                <w:sz w:val="24"/>
                <w:szCs w:val="24"/>
              </w:rPr>
              <w:t>Limbažu novadā deklarēti</w:t>
            </w:r>
          </w:p>
        </w:tc>
        <w:tc>
          <w:tcPr>
            <w:tcW w:w="877"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203</w:t>
            </w:r>
          </w:p>
        </w:tc>
        <w:tc>
          <w:tcPr>
            <w:tcW w:w="914"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212</w:t>
            </w:r>
          </w:p>
        </w:tc>
        <w:tc>
          <w:tcPr>
            <w:tcW w:w="8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211</w:t>
            </w:r>
          </w:p>
        </w:tc>
        <w:tc>
          <w:tcPr>
            <w:tcW w:w="86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227</w:t>
            </w:r>
          </w:p>
        </w:tc>
        <w:tc>
          <w:tcPr>
            <w:tcW w:w="1002"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color w:val="000000" w:themeColor="text1"/>
                <w:sz w:val="24"/>
                <w:szCs w:val="24"/>
                <w:lang w:eastAsia="lv-LV"/>
              </w:rPr>
            </w:pPr>
            <w:r w:rsidRPr="00E9180E">
              <w:rPr>
                <w:rFonts w:ascii="Times New Roman" w:hAnsi="Times New Roman"/>
                <w:color w:val="000000" w:themeColor="text1"/>
                <w:sz w:val="24"/>
                <w:szCs w:val="24"/>
                <w:lang w:eastAsia="lv-LV"/>
              </w:rPr>
              <w:t>206</w:t>
            </w:r>
          </w:p>
        </w:tc>
        <w:tc>
          <w:tcPr>
            <w:tcW w:w="950" w:type="dxa"/>
            <w:vMerge/>
            <w:tcBorders>
              <w:left w:val="single" w:sz="4" w:space="0" w:color="auto"/>
              <w:right w:val="nil"/>
            </w:tcBorders>
          </w:tcPr>
          <w:p w:rsidR="00E9180E" w:rsidRPr="00E9180E" w:rsidRDefault="00E9180E" w:rsidP="004B5F29">
            <w:pPr>
              <w:spacing w:after="0" w:line="240" w:lineRule="auto"/>
              <w:rPr>
                <w:rFonts w:ascii="Times New Roman" w:hAnsi="Times New Roman"/>
                <w:color w:val="000000" w:themeColor="text1"/>
                <w:sz w:val="24"/>
                <w:szCs w:val="24"/>
                <w:lang w:eastAsia="lv-LV"/>
              </w:rPr>
            </w:pPr>
          </w:p>
        </w:tc>
      </w:tr>
      <w:tr w:rsidR="00E9180E" w:rsidRPr="00E9180E" w:rsidTr="004B5F29">
        <w:tc>
          <w:tcPr>
            <w:tcW w:w="40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vīrieši</w:t>
            </w:r>
          </w:p>
        </w:tc>
        <w:tc>
          <w:tcPr>
            <w:tcW w:w="877"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95</w:t>
            </w:r>
          </w:p>
        </w:tc>
        <w:tc>
          <w:tcPr>
            <w:tcW w:w="914"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111</w:t>
            </w:r>
          </w:p>
        </w:tc>
        <w:tc>
          <w:tcPr>
            <w:tcW w:w="8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89</w:t>
            </w:r>
          </w:p>
        </w:tc>
        <w:tc>
          <w:tcPr>
            <w:tcW w:w="86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106</w:t>
            </w:r>
          </w:p>
        </w:tc>
        <w:tc>
          <w:tcPr>
            <w:tcW w:w="1002"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color w:val="000000" w:themeColor="text1"/>
                <w:sz w:val="24"/>
                <w:szCs w:val="24"/>
                <w:lang w:eastAsia="lv-LV"/>
              </w:rPr>
            </w:pPr>
            <w:r w:rsidRPr="00E9180E">
              <w:rPr>
                <w:rFonts w:ascii="Times New Roman" w:hAnsi="Times New Roman"/>
                <w:color w:val="000000" w:themeColor="text1"/>
                <w:sz w:val="24"/>
                <w:szCs w:val="24"/>
                <w:lang w:eastAsia="lv-LV"/>
              </w:rPr>
              <w:t xml:space="preserve"> 97</w:t>
            </w:r>
          </w:p>
        </w:tc>
        <w:tc>
          <w:tcPr>
            <w:tcW w:w="950" w:type="dxa"/>
            <w:vMerge/>
            <w:tcBorders>
              <w:left w:val="single" w:sz="4" w:space="0" w:color="auto"/>
              <w:right w:val="nil"/>
            </w:tcBorders>
          </w:tcPr>
          <w:p w:rsidR="00E9180E" w:rsidRPr="00E9180E" w:rsidRDefault="00E9180E" w:rsidP="004B5F29">
            <w:pPr>
              <w:spacing w:after="0" w:line="240" w:lineRule="auto"/>
              <w:rPr>
                <w:rFonts w:ascii="Times New Roman" w:hAnsi="Times New Roman"/>
                <w:color w:val="000000" w:themeColor="text1"/>
                <w:sz w:val="24"/>
                <w:szCs w:val="24"/>
                <w:lang w:eastAsia="lv-LV"/>
              </w:rPr>
            </w:pPr>
          </w:p>
        </w:tc>
      </w:tr>
      <w:tr w:rsidR="00E9180E" w:rsidRPr="00E9180E" w:rsidTr="004B5F29">
        <w:tc>
          <w:tcPr>
            <w:tcW w:w="40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sievietes</w:t>
            </w:r>
          </w:p>
        </w:tc>
        <w:tc>
          <w:tcPr>
            <w:tcW w:w="877"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108</w:t>
            </w:r>
          </w:p>
        </w:tc>
        <w:tc>
          <w:tcPr>
            <w:tcW w:w="914"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101</w:t>
            </w:r>
          </w:p>
        </w:tc>
        <w:tc>
          <w:tcPr>
            <w:tcW w:w="85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122</w:t>
            </w:r>
          </w:p>
        </w:tc>
        <w:tc>
          <w:tcPr>
            <w:tcW w:w="861"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jc w:val="center"/>
              <w:rPr>
                <w:rFonts w:ascii="Times New Roman" w:hAnsi="Times New Roman"/>
                <w:color w:val="000000" w:themeColor="text1"/>
                <w:sz w:val="24"/>
                <w:szCs w:val="24"/>
              </w:rPr>
            </w:pPr>
            <w:r w:rsidRPr="00E9180E">
              <w:rPr>
                <w:rFonts w:ascii="Times New Roman" w:hAnsi="Times New Roman"/>
                <w:color w:val="000000" w:themeColor="text1"/>
                <w:sz w:val="24"/>
                <w:szCs w:val="24"/>
              </w:rPr>
              <w:t>121</w:t>
            </w:r>
          </w:p>
        </w:tc>
        <w:tc>
          <w:tcPr>
            <w:tcW w:w="1002" w:type="dxa"/>
            <w:tcBorders>
              <w:top w:val="single" w:sz="4" w:space="0" w:color="auto"/>
              <w:left w:val="single" w:sz="4" w:space="0" w:color="auto"/>
              <w:bottom w:val="single" w:sz="4" w:space="0" w:color="auto"/>
              <w:right w:val="single" w:sz="4" w:space="0" w:color="auto"/>
            </w:tcBorders>
            <w:hideMark/>
          </w:tcPr>
          <w:p w:rsidR="00E9180E" w:rsidRPr="00E9180E" w:rsidRDefault="00E9180E" w:rsidP="004B5F29">
            <w:pPr>
              <w:spacing w:after="0" w:line="240" w:lineRule="auto"/>
              <w:rPr>
                <w:rFonts w:ascii="Times New Roman" w:hAnsi="Times New Roman"/>
                <w:color w:val="000000" w:themeColor="text1"/>
                <w:sz w:val="24"/>
                <w:szCs w:val="24"/>
                <w:lang w:eastAsia="lv-LV"/>
              </w:rPr>
            </w:pPr>
            <w:r w:rsidRPr="00E9180E">
              <w:rPr>
                <w:rFonts w:ascii="Times New Roman" w:hAnsi="Times New Roman"/>
                <w:color w:val="000000" w:themeColor="text1"/>
                <w:sz w:val="24"/>
                <w:szCs w:val="24"/>
                <w:lang w:eastAsia="lv-LV"/>
              </w:rPr>
              <w:t>109</w:t>
            </w:r>
          </w:p>
        </w:tc>
        <w:tc>
          <w:tcPr>
            <w:tcW w:w="950" w:type="dxa"/>
            <w:vMerge/>
            <w:tcBorders>
              <w:left w:val="single" w:sz="4" w:space="0" w:color="auto"/>
              <w:bottom w:val="nil"/>
              <w:right w:val="nil"/>
            </w:tcBorders>
          </w:tcPr>
          <w:p w:rsidR="00E9180E" w:rsidRPr="00E9180E" w:rsidRDefault="00E9180E" w:rsidP="004B5F29">
            <w:pPr>
              <w:spacing w:after="0" w:line="240" w:lineRule="auto"/>
              <w:rPr>
                <w:rFonts w:ascii="Times New Roman" w:hAnsi="Times New Roman"/>
                <w:color w:val="000000" w:themeColor="text1"/>
                <w:sz w:val="24"/>
                <w:szCs w:val="24"/>
                <w:lang w:eastAsia="lv-LV"/>
              </w:rPr>
            </w:pPr>
          </w:p>
        </w:tc>
      </w:tr>
    </w:tbl>
    <w:p w:rsidR="00E5700D" w:rsidRDefault="00E9180E" w:rsidP="006E42F6">
      <w:pPr>
        <w:spacing w:after="0" w:line="276" w:lineRule="auto"/>
        <w:ind w:firstLine="720"/>
        <w:jc w:val="both"/>
        <w:rPr>
          <w:rFonts w:ascii="Times New Roman" w:hAnsi="Times New Roman" w:cs="Times New Roman"/>
          <w:color w:val="000000" w:themeColor="text1"/>
          <w:sz w:val="24"/>
          <w:szCs w:val="24"/>
        </w:rPr>
      </w:pPr>
      <w:r w:rsidRPr="00E9180E">
        <w:rPr>
          <w:rFonts w:ascii="Times New Roman" w:hAnsi="Times New Roman" w:cs="Times New Roman"/>
          <w:color w:val="000000" w:themeColor="text1"/>
          <w:sz w:val="24"/>
          <w:szCs w:val="24"/>
        </w:rPr>
        <w:t>2020. gadā Limbažu novada Dzimtsarakstu nodaļa reģistrēja 108 laulības, no tām 3 baznīcas laulības</w:t>
      </w:r>
      <w:r>
        <w:rPr>
          <w:rFonts w:ascii="Times New Roman" w:hAnsi="Times New Roman" w:cs="Times New Roman"/>
          <w:color w:val="000000" w:themeColor="text1"/>
          <w:sz w:val="24"/>
          <w:szCs w:val="24"/>
        </w:rPr>
        <w:t>.</w:t>
      </w:r>
    </w:p>
    <w:p w:rsidR="00E9180E" w:rsidRDefault="00E9180E" w:rsidP="007216DC">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2020. gadā populārākie vārdi, kas doti jaundzimušajiem bija Emīls, Kārlis, Emīlija un </w:t>
      </w:r>
      <w:r w:rsidRPr="00E9180E">
        <w:rPr>
          <w:rFonts w:ascii="Times New Roman" w:hAnsi="Times New Roman" w:cs="Times New Roman"/>
          <w:color w:val="000000" w:themeColor="text1"/>
          <w:sz w:val="24"/>
          <w:szCs w:val="24"/>
        </w:rPr>
        <w:t>Alise</w:t>
      </w:r>
      <w:r>
        <w:rPr>
          <w:rFonts w:ascii="Times New Roman" w:hAnsi="Times New Roman" w:cs="Times New Roman"/>
          <w:color w:val="000000" w:themeColor="text1"/>
          <w:sz w:val="24"/>
          <w:szCs w:val="24"/>
        </w:rPr>
        <w:t xml:space="preserve">. Neparastākie vārdi bija Džeida, Railija, Rahela, Eliass un </w:t>
      </w:r>
      <w:r w:rsidRPr="00E9180E">
        <w:rPr>
          <w:rFonts w:ascii="Times New Roman" w:hAnsi="Times New Roman" w:cs="Times New Roman"/>
          <w:color w:val="000000" w:themeColor="text1"/>
          <w:sz w:val="24"/>
          <w:szCs w:val="24"/>
        </w:rPr>
        <w:t>Mateo</w:t>
      </w:r>
      <w:r>
        <w:rPr>
          <w:rFonts w:ascii="Times New Roman" w:hAnsi="Times New Roman" w:cs="Times New Roman"/>
          <w:color w:val="000000" w:themeColor="text1"/>
          <w:sz w:val="24"/>
          <w:szCs w:val="24"/>
        </w:rPr>
        <w:t>. Jaundzimušajiem vecāki devuši arī senos vārdus</w:t>
      </w:r>
      <w:r w:rsidR="009F570F">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 </w:t>
      </w:r>
      <w:r w:rsidR="009F570F">
        <w:rPr>
          <w:rFonts w:ascii="Times New Roman" w:hAnsi="Times New Roman" w:cs="Times New Roman"/>
          <w:color w:val="000000" w:themeColor="text1"/>
          <w:sz w:val="24"/>
          <w:szCs w:val="24"/>
        </w:rPr>
        <w:t>Laima, Jasmīna, Matilde, Ādams, Miķelis, Pēteris un Jānis (</w:t>
      </w:r>
      <w:r w:rsidR="009F570F" w:rsidRPr="009F570F">
        <w:rPr>
          <w:rFonts w:ascii="Times New Roman" w:hAnsi="Times New Roman" w:cs="Times New Roman"/>
          <w:color w:val="000000" w:themeColor="text1"/>
          <w:sz w:val="24"/>
          <w:szCs w:val="24"/>
        </w:rPr>
        <w:t>otrais vārds)</w:t>
      </w:r>
      <w:r w:rsidR="009F570F">
        <w:rPr>
          <w:rFonts w:ascii="Times New Roman" w:hAnsi="Times New Roman" w:cs="Times New Roman"/>
          <w:color w:val="000000" w:themeColor="text1"/>
          <w:sz w:val="24"/>
          <w:szCs w:val="24"/>
        </w:rPr>
        <w:t>.</w:t>
      </w:r>
    </w:p>
    <w:p w:rsidR="00E9180E" w:rsidRPr="00064824" w:rsidRDefault="00064824" w:rsidP="007216DC">
      <w:pPr>
        <w:spacing w:after="0" w:line="240" w:lineRule="auto"/>
        <w:ind w:firstLine="720"/>
        <w:jc w:val="both"/>
        <w:rPr>
          <w:rFonts w:ascii="Times New Roman" w:hAnsi="Times New Roman" w:cs="Times New Roman"/>
          <w:color w:val="000000" w:themeColor="text1"/>
          <w:sz w:val="24"/>
          <w:szCs w:val="24"/>
        </w:rPr>
      </w:pPr>
      <w:r w:rsidRPr="00064824">
        <w:rPr>
          <w:rFonts w:ascii="Times New Roman" w:hAnsi="Times New Roman" w:cs="Times New Roman"/>
          <w:color w:val="000000" w:themeColor="text1"/>
          <w:sz w:val="24"/>
          <w:szCs w:val="24"/>
        </w:rPr>
        <w:t>Reģistrējot Limbažu novadā deklarēt</w:t>
      </w:r>
      <w:r>
        <w:rPr>
          <w:rFonts w:ascii="Times New Roman" w:hAnsi="Times New Roman" w:cs="Times New Roman"/>
          <w:color w:val="000000" w:themeColor="text1"/>
          <w:sz w:val="24"/>
          <w:szCs w:val="24"/>
        </w:rPr>
        <w:t>os jaundzimušos bērnus, vecāki</w:t>
      </w:r>
      <w:r w:rsidRPr="00064824">
        <w:rPr>
          <w:rFonts w:ascii="Times New Roman" w:hAnsi="Times New Roman" w:cs="Times New Roman"/>
          <w:color w:val="000000" w:themeColor="text1"/>
          <w:sz w:val="24"/>
          <w:szCs w:val="24"/>
        </w:rPr>
        <w:t xml:space="preserve"> no Limbažu novada Dzimtsarakstu </w:t>
      </w:r>
      <w:r>
        <w:rPr>
          <w:rFonts w:ascii="Times New Roman" w:hAnsi="Times New Roman" w:cs="Times New Roman"/>
          <w:color w:val="000000" w:themeColor="text1"/>
          <w:sz w:val="24"/>
          <w:szCs w:val="24"/>
        </w:rPr>
        <w:t xml:space="preserve">nodaļas saņem grāmatu ‘’Mūsu bērns’’. </w:t>
      </w:r>
      <w:r w:rsidRPr="00064824">
        <w:rPr>
          <w:rFonts w:ascii="Times New Roman" w:hAnsi="Times New Roman" w:cs="Times New Roman"/>
          <w:color w:val="000000" w:themeColor="text1"/>
          <w:sz w:val="24"/>
          <w:szCs w:val="24"/>
        </w:rPr>
        <w:t>Limbažu pilsētā deklarētajiem bērniem, gada nogalē, no Limbažu novada pašvaldības tika pasniegta pasaku grāmata un sudra</w:t>
      </w:r>
      <w:r>
        <w:rPr>
          <w:rFonts w:ascii="Times New Roman" w:hAnsi="Times New Roman" w:cs="Times New Roman"/>
          <w:color w:val="000000" w:themeColor="text1"/>
          <w:sz w:val="24"/>
          <w:szCs w:val="24"/>
        </w:rPr>
        <w:t>ba kuloni (</w:t>
      </w:r>
      <w:r w:rsidRPr="00064824">
        <w:rPr>
          <w:rFonts w:ascii="Times New Roman" w:hAnsi="Times New Roman" w:cs="Times New Roman"/>
          <w:color w:val="000000" w:themeColor="text1"/>
          <w:sz w:val="24"/>
          <w:szCs w:val="24"/>
        </w:rPr>
        <w:t xml:space="preserve">lilijas zieds meitenēm un ozollapiņa zēniem). </w:t>
      </w:r>
      <w:r>
        <w:rPr>
          <w:rFonts w:ascii="Times New Roman" w:hAnsi="Times New Roman" w:cs="Times New Roman"/>
          <w:color w:val="000000" w:themeColor="text1"/>
          <w:sz w:val="24"/>
          <w:szCs w:val="24"/>
        </w:rPr>
        <w:t>Kulonus saņem arī p</w:t>
      </w:r>
      <w:r w:rsidRPr="00064824">
        <w:rPr>
          <w:rFonts w:ascii="Times New Roman" w:hAnsi="Times New Roman" w:cs="Times New Roman"/>
          <w:color w:val="000000" w:themeColor="text1"/>
          <w:sz w:val="24"/>
          <w:szCs w:val="24"/>
        </w:rPr>
        <w:t>agast</w:t>
      </w:r>
      <w:r>
        <w:rPr>
          <w:rFonts w:ascii="Times New Roman" w:hAnsi="Times New Roman" w:cs="Times New Roman"/>
          <w:color w:val="000000" w:themeColor="text1"/>
          <w:sz w:val="24"/>
          <w:szCs w:val="24"/>
        </w:rPr>
        <w:t>u teritorijās</w:t>
      </w:r>
      <w:r w:rsidRPr="00064824">
        <w:rPr>
          <w:rFonts w:ascii="Times New Roman" w:hAnsi="Times New Roman" w:cs="Times New Roman"/>
          <w:color w:val="000000" w:themeColor="text1"/>
          <w:sz w:val="24"/>
          <w:szCs w:val="24"/>
        </w:rPr>
        <w:t xml:space="preserve"> deklarēt</w:t>
      </w:r>
      <w:r>
        <w:rPr>
          <w:rFonts w:ascii="Times New Roman" w:hAnsi="Times New Roman" w:cs="Times New Roman"/>
          <w:color w:val="000000" w:themeColor="text1"/>
          <w:sz w:val="24"/>
          <w:szCs w:val="24"/>
        </w:rPr>
        <w:t xml:space="preserve">ie </w:t>
      </w:r>
      <w:r w:rsidRPr="00064824">
        <w:rPr>
          <w:rFonts w:ascii="Times New Roman" w:hAnsi="Times New Roman" w:cs="Times New Roman"/>
          <w:color w:val="000000" w:themeColor="text1"/>
          <w:sz w:val="24"/>
          <w:szCs w:val="24"/>
        </w:rPr>
        <w:t>bērni</w:t>
      </w:r>
      <w:r>
        <w:rPr>
          <w:rFonts w:ascii="Times New Roman" w:hAnsi="Times New Roman" w:cs="Times New Roman"/>
          <w:color w:val="000000" w:themeColor="text1"/>
          <w:sz w:val="24"/>
          <w:szCs w:val="24"/>
        </w:rPr>
        <w:t>. S</w:t>
      </w:r>
      <w:r w:rsidRPr="00064824">
        <w:rPr>
          <w:rFonts w:ascii="Times New Roman" w:hAnsi="Times New Roman" w:cs="Times New Roman"/>
          <w:color w:val="000000" w:themeColor="text1"/>
          <w:sz w:val="24"/>
          <w:szCs w:val="24"/>
        </w:rPr>
        <w:t>akarā ar bērna piedzimšanu</w:t>
      </w:r>
      <w:r>
        <w:rPr>
          <w:rFonts w:ascii="Times New Roman" w:hAnsi="Times New Roman" w:cs="Times New Roman"/>
          <w:color w:val="000000" w:themeColor="text1"/>
          <w:sz w:val="24"/>
          <w:szCs w:val="24"/>
        </w:rPr>
        <w:t xml:space="preserve">, Limbažu novada pašvaldība piešķir </w:t>
      </w:r>
      <w:r w:rsidRPr="00064824">
        <w:rPr>
          <w:rFonts w:ascii="Times New Roman" w:hAnsi="Times New Roman" w:cs="Times New Roman"/>
          <w:color w:val="000000" w:themeColor="text1"/>
          <w:sz w:val="24"/>
          <w:szCs w:val="24"/>
        </w:rPr>
        <w:t xml:space="preserve">vienreizēju pabalstu </w:t>
      </w:r>
      <w:r>
        <w:rPr>
          <w:rFonts w:ascii="Times New Roman" w:hAnsi="Times New Roman" w:cs="Times New Roman"/>
          <w:color w:val="000000" w:themeColor="text1"/>
          <w:sz w:val="24"/>
          <w:szCs w:val="24"/>
        </w:rPr>
        <w:t xml:space="preserve">150,00 EUR apmērā par bērnu. </w:t>
      </w:r>
    </w:p>
    <w:p w:rsidR="00143B8C" w:rsidRDefault="00143B8C" w:rsidP="007216DC">
      <w:pPr>
        <w:spacing w:after="0" w:line="240" w:lineRule="auto"/>
        <w:ind w:firstLine="720"/>
        <w:jc w:val="both"/>
        <w:rPr>
          <w:rFonts w:ascii="Times New Roman" w:hAnsi="Times New Roman" w:cs="Times New Roman"/>
          <w:sz w:val="24"/>
          <w:szCs w:val="24"/>
        </w:rPr>
      </w:pPr>
      <w:r w:rsidRPr="00AC3B37">
        <w:rPr>
          <w:rFonts w:ascii="Times New Roman" w:hAnsi="Times New Roman" w:cs="Times New Roman"/>
          <w:sz w:val="24"/>
          <w:szCs w:val="24"/>
        </w:rPr>
        <w:t>Limbažu novadā reģistrētais bezdarba līmenis</w:t>
      </w:r>
      <w:r w:rsidRPr="00AC3B37">
        <w:t xml:space="preserve"> </w:t>
      </w:r>
      <w:r w:rsidRPr="00AC3B37">
        <w:rPr>
          <w:rFonts w:ascii="Times New Roman" w:hAnsi="Times New Roman" w:cs="Times New Roman"/>
          <w:sz w:val="24"/>
          <w:szCs w:val="24"/>
        </w:rPr>
        <w:t>20</w:t>
      </w:r>
      <w:r w:rsidR="00AC3B37" w:rsidRPr="00AC3B37">
        <w:rPr>
          <w:rFonts w:ascii="Times New Roman" w:hAnsi="Times New Roman" w:cs="Times New Roman"/>
          <w:sz w:val="24"/>
          <w:szCs w:val="24"/>
        </w:rPr>
        <w:t>20</w:t>
      </w:r>
      <w:r w:rsidRPr="00AC3B37">
        <w:rPr>
          <w:rFonts w:ascii="Times New Roman" w:hAnsi="Times New Roman" w:cs="Times New Roman"/>
          <w:sz w:val="24"/>
          <w:szCs w:val="24"/>
        </w:rPr>
        <w:t>.gada 31.decembrī bija 5</w:t>
      </w:r>
      <w:r w:rsidR="00AC3B37" w:rsidRPr="00AC3B37">
        <w:rPr>
          <w:rFonts w:ascii="Times New Roman" w:hAnsi="Times New Roman" w:cs="Times New Roman"/>
          <w:sz w:val="24"/>
          <w:szCs w:val="24"/>
        </w:rPr>
        <w:t xml:space="preserve">,4 </w:t>
      </w:r>
      <w:r w:rsidRPr="00AC3B37">
        <w:rPr>
          <w:rFonts w:ascii="Times New Roman" w:hAnsi="Times New Roman" w:cs="Times New Roman"/>
          <w:sz w:val="24"/>
          <w:szCs w:val="24"/>
        </w:rPr>
        <w:t>% (</w:t>
      </w:r>
      <w:r w:rsidR="00AC3B37" w:rsidRPr="00AC3B37">
        <w:rPr>
          <w:rFonts w:ascii="Times New Roman" w:hAnsi="Times New Roman" w:cs="Times New Roman"/>
          <w:sz w:val="24"/>
          <w:szCs w:val="24"/>
        </w:rPr>
        <w:t>548</w:t>
      </w:r>
      <w:r w:rsidRPr="00AC3B37">
        <w:rPr>
          <w:rFonts w:ascii="Times New Roman" w:hAnsi="Times New Roman" w:cs="Times New Roman"/>
          <w:sz w:val="24"/>
          <w:szCs w:val="24"/>
        </w:rPr>
        <w:t xml:space="preserve"> bezdarbnieki)</w:t>
      </w:r>
      <w:r w:rsidRPr="00AC3B37">
        <w:rPr>
          <w:rStyle w:val="Vresatsauce"/>
          <w:rFonts w:ascii="Times New Roman" w:hAnsi="Times New Roman" w:cs="Times New Roman"/>
          <w:sz w:val="24"/>
          <w:szCs w:val="24"/>
        </w:rPr>
        <w:footnoteReference w:id="3"/>
      </w:r>
      <w:r w:rsidRPr="00AC3B37">
        <w:rPr>
          <w:rFonts w:ascii="Times New Roman" w:hAnsi="Times New Roman" w:cs="Times New Roman"/>
          <w:sz w:val="24"/>
          <w:szCs w:val="24"/>
        </w:rPr>
        <w:t>, bet vasaras mēnešos tam ir tendence samazināties. Piemērām, uz 31.jūliju bezdarba līmenis Limbažu novadā bija 3,7% (372 bezdarbnieki), kas daļēji saistīts ar sezonālo darbu ietekmi.</w:t>
      </w:r>
      <w:r w:rsidR="00AC3B37">
        <w:rPr>
          <w:rFonts w:ascii="Times New Roman" w:hAnsi="Times New Roman" w:cs="Times New Roman"/>
          <w:sz w:val="24"/>
          <w:szCs w:val="24"/>
        </w:rPr>
        <w:t xml:space="preserve"> 2019. gada 31. decembrī </w:t>
      </w:r>
      <w:r w:rsidR="00AC3B37" w:rsidRPr="00AC3B37">
        <w:rPr>
          <w:rFonts w:ascii="Times New Roman" w:hAnsi="Times New Roman" w:cs="Times New Roman"/>
          <w:sz w:val="24"/>
          <w:szCs w:val="24"/>
        </w:rPr>
        <w:t>Limbažu novadā reģistrētais bezdarba līmenis</w:t>
      </w:r>
      <w:r w:rsidR="00AC3B37">
        <w:rPr>
          <w:rFonts w:ascii="Times New Roman" w:hAnsi="Times New Roman" w:cs="Times New Roman"/>
          <w:sz w:val="24"/>
          <w:szCs w:val="24"/>
        </w:rPr>
        <w:t xml:space="preserve"> bija 5 % (499 bezdarbnieki)</w:t>
      </w:r>
      <w:r w:rsidR="00AC3B37">
        <w:rPr>
          <w:rStyle w:val="Vresatsauce"/>
          <w:rFonts w:ascii="Times New Roman" w:hAnsi="Times New Roman" w:cs="Times New Roman"/>
          <w:sz w:val="24"/>
          <w:szCs w:val="24"/>
        </w:rPr>
        <w:footnoteReference w:id="4"/>
      </w:r>
      <w:r w:rsidR="00AC3B37">
        <w:rPr>
          <w:rFonts w:ascii="Times New Roman" w:hAnsi="Times New Roman" w:cs="Times New Roman"/>
          <w:sz w:val="24"/>
          <w:szCs w:val="24"/>
        </w:rPr>
        <w:t xml:space="preserve">. </w:t>
      </w:r>
      <w:r w:rsidR="006E42F6">
        <w:rPr>
          <w:rFonts w:ascii="Times New Roman" w:hAnsi="Times New Roman" w:cs="Times New Roman"/>
          <w:sz w:val="24"/>
          <w:szCs w:val="24"/>
        </w:rPr>
        <w:t xml:space="preserve">Vasaras mēnešos bezdarba līmenim ir tendence samazināties, kas daļēji saistīts ar sezonālo darbu ietekmi. Ietekmi uz bezdarba līmeņa paaugstināšanos, iespējams atstājusi arī </w:t>
      </w:r>
      <w:r w:rsidR="006E42F6" w:rsidRPr="006E42F6">
        <w:rPr>
          <w:rFonts w:ascii="Times New Roman" w:hAnsi="Times New Roman" w:cs="Times New Roman"/>
          <w:sz w:val="24"/>
          <w:szCs w:val="24"/>
        </w:rPr>
        <w:t>infekcioz</w:t>
      </w:r>
      <w:r w:rsidR="006E42F6">
        <w:rPr>
          <w:rFonts w:ascii="Times New Roman" w:hAnsi="Times New Roman" w:cs="Times New Roman"/>
          <w:sz w:val="24"/>
          <w:szCs w:val="24"/>
        </w:rPr>
        <w:t>ā</w:t>
      </w:r>
      <w:r w:rsidR="006E42F6" w:rsidRPr="006E42F6">
        <w:rPr>
          <w:rFonts w:ascii="Times New Roman" w:hAnsi="Times New Roman" w:cs="Times New Roman"/>
          <w:sz w:val="24"/>
          <w:szCs w:val="24"/>
        </w:rPr>
        <w:t xml:space="preserve"> slimība </w:t>
      </w:r>
      <w:r w:rsidR="006E42F6">
        <w:rPr>
          <w:rFonts w:ascii="Times New Roman" w:hAnsi="Times New Roman" w:cs="Times New Roman"/>
          <w:sz w:val="24"/>
          <w:szCs w:val="24"/>
        </w:rPr>
        <w:t>Covid-19, kā rezultātā komersantiem nācās pārvērtēt un pārstrukturēt savu darbību.</w:t>
      </w:r>
    </w:p>
    <w:p w:rsidR="00143B8C" w:rsidRDefault="00143B8C" w:rsidP="00143B8C">
      <w:pPr>
        <w:spacing w:after="0" w:line="276" w:lineRule="auto"/>
        <w:rPr>
          <w:rFonts w:ascii="Times New Roman" w:hAnsi="Times New Roman" w:cs="Times New Roman"/>
          <w:b/>
          <w:sz w:val="24"/>
          <w:szCs w:val="24"/>
        </w:rPr>
      </w:pPr>
    </w:p>
    <w:p w:rsidR="00E5700D" w:rsidRPr="00CD27B4" w:rsidRDefault="00064824" w:rsidP="00143B8C">
      <w:pPr>
        <w:spacing w:after="0" w:line="276" w:lineRule="auto"/>
        <w:rPr>
          <w:rFonts w:ascii="Times New Roman" w:hAnsi="Times New Roman" w:cs="Times New Roman"/>
          <w:b/>
          <w:sz w:val="24"/>
          <w:szCs w:val="24"/>
        </w:rPr>
      </w:pPr>
      <w:r w:rsidRPr="00E5700D">
        <w:rPr>
          <w:rFonts w:ascii="Times New Roman" w:hAnsi="Times New Roman" w:cs="Times New Roman"/>
          <w:b/>
          <w:noProof/>
          <w:sz w:val="24"/>
          <w:szCs w:val="24"/>
          <w:lang w:eastAsia="lv-LV"/>
        </w:rPr>
        <w:drawing>
          <wp:anchor distT="0" distB="0" distL="114300" distR="114300" simplePos="0" relativeHeight="251663360" behindDoc="1" locked="0" layoutInCell="1" allowOverlap="1">
            <wp:simplePos x="0" y="0"/>
            <wp:positionH relativeFrom="margin">
              <wp:align>center</wp:align>
            </wp:positionH>
            <wp:positionV relativeFrom="paragraph">
              <wp:posOffset>300990</wp:posOffset>
            </wp:positionV>
            <wp:extent cx="5276850" cy="2802890"/>
            <wp:effectExtent l="0" t="0" r="0" b="0"/>
            <wp:wrapTight wrapText="bothSides">
              <wp:wrapPolygon edited="0">
                <wp:start x="0" y="0"/>
                <wp:lineTo x="0" y="21434"/>
                <wp:lineTo x="21522" y="21434"/>
                <wp:lineTo x="21522" y="0"/>
                <wp:lineTo x="0" y="0"/>
              </wp:wrapPolygon>
            </wp:wrapTight>
            <wp:docPr id="1" name="Attēls 1" descr="C:\Users\aija\Desktop\Rīgas 16\DSC_0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Desktop\Rīgas 16\DSC_038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850" cy="280289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B8C" w:rsidRPr="00BB7AAA">
        <w:rPr>
          <w:rFonts w:ascii="Times New Roman" w:hAnsi="Times New Roman" w:cs="Times New Roman"/>
          <w:b/>
          <w:sz w:val="24"/>
          <w:szCs w:val="24"/>
        </w:rPr>
        <w:t>1.1. Iestādes juridiskais statuss</w:t>
      </w:r>
    </w:p>
    <w:p w:rsidR="00143B8C" w:rsidRDefault="00143B8C" w:rsidP="00143B8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Limbažu novada p</w:t>
      </w:r>
      <w:r w:rsidRPr="00F9684D">
        <w:rPr>
          <w:rFonts w:ascii="Times New Roman" w:hAnsi="Times New Roman" w:cs="Times New Roman"/>
          <w:sz w:val="24"/>
          <w:szCs w:val="24"/>
        </w:rPr>
        <w:t>ašvaldība</w:t>
      </w:r>
      <w:r>
        <w:rPr>
          <w:rFonts w:ascii="Times New Roman" w:hAnsi="Times New Roman" w:cs="Times New Roman"/>
          <w:sz w:val="24"/>
          <w:szCs w:val="24"/>
        </w:rPr>
        <w:t>, reģistrācijas Nr.</w:t>
      </w:r>
      <w:r w:rsidRPr="00BA784D">
        <w:t xml:space="preserve"> </w:t>
      </w:r>
      <w:r w:rsidRPr="00BA784D">
        <w:rPr>
          <w:rFonts w:ascii="Times New Roman" w:hAnsi="Times New Roman" w:cs="Times New Roman"/>
          <w:sz w:val="24"/>
          <w:szCs w:val="24"/>
        </w:rPr>
        <w:t>90009114631</w:t>
      </w:r>
      <w:r>
        <w:rPr>
          <w:rFonts w:ascii="Times New Roman" w:hAnsi="Times New Roman" w:cs="Times New Roman"/>
          <w:sz w:val="24"/>
          <w:szCs w:val="24"/>
        </w:rPr>
        <w:t>, juridiskā adrese: Rīgas iela 16, Limbaži, Limbažu novads, LV-4001</w:t>
      </w:r>
      <w:r w:rsidRPr="00F9684D">
        <w:rPr>
          <w:rFonts w:ascii="Times New Roman" w:hAnsi="Times New Roman" w:cs="Times New Roman"/>
          <w:sz w:val="24"/>
          <w:szCs w:val="24"/>
        </w:rPr>
        <w:t xml:space="preserve"> ir valsts vietējā pārvalde, kas ar pilsoņu v</w:t>
      </w:r>
      <w:r>
        <w:rPr>
          <w:rFonts w:ascii="Times New Roman" w:hAnsi="Times New Roman" w:cs="Times New Roman"/>
          <w:sz w:val="24"/>
          <w:szCs w:val="24"/>
        </w:rPr>
        <w:t xml:space="preserve">ēlētas </w:t>
      </w:r>
      <w:r>
        <w:rPr>
          <w:rFonts w:ascii="Times New Roman" w:hAnsi="Times New Roman" w:cs="Times New Roman"/>
          <w:sz w:val="24"/>
          <w:szCs w:val="24"/>
        </w:rPr>
        <w:lastRenderedPageBreak/>
        <w:t>pārstāvniecības — domes,</w:t>
      </w:r>
      <w:r w:rsidRPr="00F9684D">
        <w:rPr>
          <w:rFonts w:ascii="Times New Roman" w:hAnsi="Times New Roman" w:cs="Times New Roman"/>
          <w:sz w:val="24"/>
          <w:szCs w:val="24"/>
        </w:rPr>
        <w:t xml:space="preserve"> un tās izveidoto institūciju un iestāžu starpniecību nodro</w:t>
      </w:r>
      <w:r>
        <w:rPr>
          <w:rFonts w:ascii="Times New Roman" w:hAnsi="Times New Roman" w:cs="Times New Roman"/>
          <w:sz w:val="24"/>
          <w:szCs w:val="24"/>
        </w:rPr>
        <w:t xml:space="preserve">šina likumos noteikto funkciju </w:t>
      </w:r>
      <w:r w:rsidRPr="00F9684D">
        <w:rPr>
          <w:rFonts w:ascii="Times New Roman" w:hAnsi="Times New Roman" w:cs="Times New Roman"/>
          <w:sz w:val="24"/>
          <w:szCs w:val="24"/>
        </w:rPr>
        <w:t>un pašvaldības brīvprātīgo iniciatīvu izpildi, ievērojot valsts un attiecīgās administratīvās teritorijas iedzīvotāju intereses.</w:t>
      </w:r>
    </w:p>
    <w:p w:rsidR="00143B8C" w:rsidRPr="00032B18" w:rsidRDefault="00143B8C" w:rsidP="00064824">
      <w:pPr>
        <w:spacing w:after="0" w:line="276" w:lineRule="auto"/>
        <w:ind w:firstLine="720"/>
        <w:jc w:val="both"/>
        <w:rPr>
          <w:rFonts w:ascii="Times New Roman" w:hAnsi="Times New Roman" w:cs="Times New Roman"/>
          <w:sz w:val="24"/>
          <w:szCs w:val="24"/>
        </w:rPr>
      </w:pPr>
      <w:r w:rsidRPr="00032B18">
        <w:rPr>
          <w:rFonts w:ascii="Times New Roman" w:hAnsi="Times New Roman" w:cs="Times New Roman"/>
          <w:sz w:val="24"/>
          <w:szCs w:val="24"/>
        </w:rPr>
        <w:t>Pašvaldības iedzīvotāju pārstāvību nodrošina ievēlēts pašvaldības lēmējorgāns – Limbažu novada dome, kas:</w:t>
      </w:r>
    </w:p>
    <w:p w:rsidR="00143B8C" w:rsidRPr="00032B18" w:rsidRDefault="00143B8C" w:rsidP="00064824">
      <w:pPr>
        <w:pStyle w:val="Sarakstarindkopa"/>
        <w:numPr>
          <w:ilvl w:val="0"/>
          <w:numId w:val="1"/>
        </w:numPr>
        <w:spacing w:after="0"/>
        <w:jc w:val="both"/>
        <w:rPr>
          <w:rFonts w:ascii="Times New Roman" w:hAnsi="Times New Roman"/>
          <w:sz w:val="24"/>
          <w:szCs w:val="24"/>
        </w:rPr>
      </w:pPr>
      <w:r w:rsidRPr="00032B18">
        <w:rPr>
          <w:rFonts w:ascii="Times New Roman" w:hAnsi="Times New Roman"/>
          <w:sz w:val="24"/>
          <w:szCs w:val="24"/>
        </w:rPr>
        <w:t xml:space="preserve">pieņem lēmumus; </w:t>
      </w:r>
    </w:p>
    <w:p w:rsidR="00143B8C" w:rsidRPr="00032B18" w:rsidRDefault="00143B8C" w:rsidP="00064824">
      <w:pPr>
        <w:pStyle w:val="Sarakstarindkopa"/>
        <w:numPr>
          <w:ilvl w:val="0"/>
          <w:numId w:val="1"/>
        </w:numPr>
        <w:spacing w:after="0"/>
        <w:jc w:val="both"/>
        <w:rPr>
          <w:rFonts w:ascii="Times New Roman" w:hAnsi="Times New Roman"/>
          <w:sz w:val="24"/>
          <w:szCs w:val="24"/>
        </w:rPr>
      </w:pPr>
      <w:r w:rsidRPr="00032B18">
        <w:rPr>
          <w:rFonts w:ascii="Times New Roman" w:hAnsi="Times New Roman"/>
          <w:sz w:val="24"/>
          <w:szCs w:val="24"/>
        </w:rPr>
        <w:t xml:space="preserve">nosaka pašvaldības institucionālo struktūru (Pielikums Nr.1); </w:t>
      </w:r>
    </w:p>
    <w:p w:rsidR="00143B8C" w:rsidRPr="00032B18" w:rsidRDefault="00143B8C" w:rsidP="00064824">
      <w:pPr>
        <w:pStyle w:val="Sarakstarindkopa"/>
        <w:numPr>
          <w:ilvl w:val="0"/>
          <w:numId w:val="1"/>
        </w:numPr>
        <w:spacing w:after="0"/>
        <w:jc w:val="both"/>
        <w:rPr>
          <w:rFonts w:ascii="Times New Roman" w:hAnsi="Times New Roman"/>
          <w:sz w:val="24"/>
          <w:szCs w:val="24"/>
        </w:rPr>
      </w:pPr>
      <w:r w:rsidRPr="00032B18">
        <w:rPr>
          <w:rFonts w:ascii="Times New Roman" w:hAnsi="Times New Roman"/>
          <w:sz w:val="24"/>
          <w:szCs w:val="24"/>
        </w:rPr>
        <w:t>lemj par autonomo funkciju un brīvprātīgo iniciatīvu īstenošanu un par kārtību, kādā nodrošina pašvaldībai deleģēto valsts pārvaldes funkciju un pārvaldes uzdevumu izpildi;</w:t>
      </w:r>
    </w:p>
    <w:p w:rsidR="00143B8C" w:rsidRPr="00032B18" w:rsidRDefault="00143B8C" w:rsidP="00064824">
      <w:pPr>
        <w:pStyle w:val="Sarakstarindkopa"/>
        <w:numPr>
          <w:ilvl w:val="0"/>
          <w:numId w:val="1"/>
        </w:numPr>
        <w:spacing w:after="0"/>
        <w:jc w:val="both"/>
        <w:rPr>
          <w:rFonts w:ascii="Times New Roman" w:hAnsi="Times New Roman"/>
          <w:sz w:val="24"/>
          <w:szCs w:val="24"/>
        </w:rPr>
      </w:pPr>
      <w:r w:rsidRPr="00032B18">
        <w:rPr>
          <w:rFonts w:ascii="Times New Roman" w:hAnsi="Times New Roman"/>
          <w:sz w:val="24"/>
          <w:szCs w:val="24"/>
        </w:rPr>
        <w:t>apstiprina pašvaldības budžetu un nosaka tā izpildes kārtību;</w:t>
      </w:r>
    </w:p>
    <w:p w:rsidR="00143B8C" w:rsidRPr="00B34A08" w:rsidRDefault="00143B8C" w:rsidP="00064824">
      <w:pPr>
        <w:pStyle w:val="Sarakstarindkopa"/>
        <w:numPr>
          <w:ilvl w:val="0"/>
          <w:numId w:val="1"/>
        </w:numPr>
        <w:spacing w:after="0"/>
        <w:jc w:val="both"/>
        <w:rPr>
          <w:rFonts w:ascii="Times New Roman" w:hAnsi="Times New Roman"/>
          <w:sz w:val="24"/>
          <w:szCs w:val="24"/>
        </w:rPr>
      </w:pPr>
      <w:r w:rsidRPr="00032B18">
        <w:rPr>
          <w:rFonts w:ascii="Times New Roman" w:hAnsi="Times New Roman"/>
          <w:sz w:val="24"/>
          <w:szCs w:val="24"/>
        </w:rPr>
        <w:t>atbilstoši kompetencei ir atbildīga par pašvaldības institūciju tiesisku darbību un finanšu līdzekļu izlietojumu.</w:t>
      </w:r>
    </w:p>
    <w:p w:rsidR="00143B8C" w:rsidRDefault="00143B8C" w:rsidP="00143B8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Limbažu novada d</w:t>
      </w:r>
      <w:r w:rsidRPr="00032B18">
        <w:rPr>
          <w:rFonts w:ascii="Times New Roman" w:hAnsi="Times New Roman" w:cs="Times New Roman"/>
          <w:sz w:val="24"/>
          <w:szCs w:val="24"/>
        </w:rPr>
        <w:t>ome, atbilstoši Republikas pilsētas domes un novada domes vēlēšanu likumam, sastāv no 15 deputātiem.</w:t>
      </w:r>
      <w:r w:rsidRPr="00032B18">
        <w:t xml:space="preserve"> </w:t>
      </w:r>
      <w:r w:rsidRPr="00032B18">
        <w:rPr>
          <w:rFonts w:ascii="Times New Roman" w:hAnsi="Times New Roman" w:cs="Times New Roman"/>
          <w:sz w:val="24"/>
          <w:szCs w:val="24"/>
        </w:rPr>
        <w:t>2017. gada 3. jūnij</w:t>
      </w:r>
      <w:r>
        <w:rPr>
          <w:rFonts w:ascii="Times New Roman" w:hAnsi="Times New Roman" w:cs="Times New Roman"/>
          <w:sz w:val="24"/>
          <w:szCs w:val="24"/>
        </w:rPr>
        <w:t>a</w:t>
      </w:r>
      <w:r w:rsidRPr="00032B18">
        <w:rPr>
          <w:rFonts w:ascii="Times New Roman" w:hAnsi="Times New Roman" w:cs="Times New Roman"/>
          <w:sz w:val="24"/>
          <w:szCs w:val="24"/>
        </w:rPr>
        <w:t xml:space="preserve"> pašvaldības vēlēšanās, darbam Limbažu novada domē </w:t>
      </w:r>
      <w:r>
        <w:rPr>
          <w:rFonts w:ascii="Times New Roman" w:hAnsi="Times New Roman" w:cs="Times New Roman"/>
          <w:sz w:val="24"/>
          <w:szCs w:val="24"/>
        </w:rPr>
        <w:t>tika ievēlēti šādi deputāti</w:t>
      </w:r>
      <w:r w:rsidRPr="00032B18">
        <w:rPr>
          <w:rFonts w:ascii="Times New Roman" w:hAnsi="Times New Roman" w:cs="Times New Roman"/>
          <w:sz w:val="24"/>
          <w:szCs w:val="24"/>
        </w:rPr>
        <w:t>:</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Didzis Zemmers (Zaļo un Zemnieku savienība)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Aigars Legzdiņš (Zaļo un Zemnieku savienība)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Gunta Ozola (Zaļo un Zemnieku savienība)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Edmunds Zeidmanis (Zaļo un Zemnieku savienība)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Dainis Jurka (Zaļo un Zemnieku savienība)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Artis Ārgalis (Zaļo un Zemnieku savienība)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Māris Beļaunieks (Jaunā konservatīvā partija)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Mārtiņš Aizpurietis (Jaunā konservatīvā partija)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 xml:space="preserve">Ģirts Vilciņš (Jaunā konservatīvā partija) </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Taiga Plitniece (Vienotība)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Ziedonis Rubezis (Reģionālā alianse)</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Andris Garklāvs (Vidzemes partija)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Andis Zaļaiskalns (Vidzemes partija)</w:t>
      </w:r>
    </w:p>
    <w:p w:rsidR="00143B8C" w:rsidRPr="00032B18"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Gundars Plešs (Nacionālā apvienība ''Visu Latvijai!'' – ''Tēvzemei un Brīvībai/LNNK'')</w:t>
      </w:r>
    </w:p>
    <w:p w:rsidR="00143B8C" w:rsidRDefault="00143B8C" w:rsidP="00143B8C">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Jānis Bārbalis (KPV LV)</w:t>
      </w:r>
    </w:p>
    <w:p w:rsidR="00064824" w:rsidRDefault="00064824" w:rsidP="00143B8C">
      <w:pPr>
        <w:spacing w:after="0"/>
        <w:rPr>
          <w:rFonts w:ascii="Times New Roman" w:hAnsi="Times New Roman"/>
          <w:i/>
          <w:sz w:val="24"/>
          <w:szCs w:val="24"/>
        </w:rPr>
      </w:pPr>
      <w:r w:rsidRPr="00C46168">
        <w:rPr>
          <w:rFonts w:ascii="Times New Roman" w:hAnsi="Times New Roman" w:cs="Times New Roman"/>
          <w:i/>
          <w:noProof/>
          <w:sz w:val="24"/>
          <w:szCs w:val="24"/>
          <w:lang w:eastAsia="lv-LV"/>
        </w:rPr>
        <w:drawing>
          <wp:anchor distT="0" distB="0" distL="114300" distR="114300" simplePos="0" relativeHeight="251660288" behindDoc="1" locked="0" layoutInCell="1" allowOverlap="1" wp14:anchorId="3DDA0381" wp14:editId="6FC5331E">
            <wp:simplePos x="0" y="0"/>
            <wp:positionH relativeFrom="page">
              <wp:align>center</wp:align>
            </wp:positionH>
            <wp:positionV relativeFrom="paragraph">
              <wp:posOffset>81915</wp:posOffset>
            </wp:positionV>
            <wp:extent cx="4629150" cy="2447925"/>
            <wp:effectExtent l="0" t="0" r="0" b="9525"/>
            <wp:wrapTight wrapText="bothSides">
              <wp:wrapPolygon edited="0">
                <wp:start x="0" y="0"/>
                <wp:lineTo x="0" y="21516"/>
                <wp:lineTo x="21511" y="21516"/>
                <wp:lineTo x="21511" y="0"/>
                <wp:lineTo x="0" y="0"/>
              </wp:wrapPolygon>
            </wp:wrapTight>
            <wp:docPr id="25" name="Attēls 25" descr="E:\Dome\DSC_9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me\DSC_934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9150"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064824" w:rsidRDefault="00064824" w:rsidP="00143B8C">
      <w:pPr>
        <w:spacing w:after="0"/>
        <w:rPr>
          <w:rFonts w:ascii="Times New Roman" w:hAnsi="Times New Roman"/>
          <w:i/>
          <w:sz w:val="24"/>
          <w:szCs w:val="24"/>
        </w:rPr>
      </w:pPr>
    </w:p>
    <w:p w:rsidR="00143B8C" w:rsidRPr="00C46168" w:rsidRDefault="00C46168" w:rsidP="00143B8C">
      <w:pPr>
        <w:spacing w:after="0"/>
        <w:rPr>
          <w:rFonts w:ascii="Times New Roman" w:hAnsi="Times New Roman"/>
          <w:i/>
          <w:sz w:val="24"/>
          <w:szCs w:val="24"/>
        </w:rPr>
      </w:pPr>
      <w:r w:rsidRPr="00C46168">
        <w:rPr>
          <w:rFonts w:ascii="Times New Roman" w:hAnsi="Times New Roman"/>
          <w:i/>
          <w:sz w:val="24"/>
          <w:szCs w:val="24"/>
        </w:rPr>
        <w:t>Attēlā: 2017. gada 3. jūnija pašvaldības vēlēšanās ievēlētie Limbažu novada domes deputāti</w:t>
      </w:r>
    </w:p>
    <w:p w:rsidR="00734A55" w:rsidRDefault="00143B8C" w:rsidP="00734A55">
      <w:pPr>
        <w:spacing w:after="0" w:line="276" w:lineRule="auto"/>
        <w:ind w:firstLine="720"/>
        <w:jc w:val="both"/>
        <w:rPr>
          <w:rFonts w:ascii="Times New Roman" w:hAnsi="Times New Roman" w:cs="Times New Roman"/>
          <w:sz w:val="24"/>
          <w:szCs w:val="24"/>
        </w:rPr>
      </w:pPr>
      <w:r w:rsidRPr="00BB7AAA">
        <w:rPr>
          <w:rFonts w:ascii="Times New Roman" w:hAnsi="Times New Roman" w:cs="Times New Roman"/>
          <w:sz w:val="24"/>
          <w:szCs w:val="24"/>
        </w:rPr>
        <w:t>Divi no Domē ievēlētajiem deputātiem pieņēma lēmumu turpināt darbu pagastu pārvaldē k</w:t>
      </w:r>
      <w:r>
        <w:rPr>
          <w:rFonts w:ascii="Times New Roman" w:hAnsi="Times New Roman" w:cs="Times New Roman"/>
          <w:sz w:val="24"/>
          <w:szCs w:val="24"/>
        </w:rPr>
        <w:t xml:space="preserve">ā pārvalžu vadītāji, līdz ar to, pamatojoties uz </w:t>
      </w:r>
      <w:r w:rsidRPr="00BB7AAA">
        <w:rPr>
          <w:rFonts w:ascii="Times New Roman" w:hAnsi="Times New Roman" w:cs="Times New Roman"/>
          <w:sz w:val="24"/>
          <w:szCs w:val="24"/>
        </w:rPr>
        <w:t>Domes deputāta</w:t>
      </w:r>
      <w:r>
        <w:rPr>
          <w:rFonts w:ascii="Times New Roman" w:hAnsi="Times New Roman" w:cs="Times New Roman"/>
          <w:sz w:val="24"/>
          <w:szCs w:val="24"/>
        </w:rPr>
        <w:t>, priekšsēdētāja 1.vietnieka</w:t>
      </w:r>
      <w:r w:rsidRPr="00BB7AAA">
        <w:rPr>
          <w:rFonts w:ascii="Times New Roman" w:hAnsi="Times New Roman" w:cs="Times New Roman"/>
          <w:sz w:val="24"/>
          <w:szCs w:val="24"/>
        </w:rPr>
        <w:t xml:space="preserve"> Daiņa </w:t>
      </w:r>
      <w:r w:rsidRPr="00BB7AAA">
        <w:rPr>
          <w:rFonts w:ascii="Times New Roman" w:hAnsi="Times New Roman" w:cs="Times New Roman"/>
          <w:sz w:val="24"/>
          <w:szCs w:val="24"/>
        </w:rPr>
        <w:lastRenderedPageBreak/>
        <w:t xml:space="preserve">Jurkas </w:t>
      </w:r>
      <w:r w:rsidRPr="007B56DF">
        <w:rPr>
          <w:rFonts w:ascii="Times New Roman" w:hAnsi="Times New Roman" w:cs="Times New Roman"/>
          <w:sz w:val="24"/>
          <w:szCs w:val="24"/>
        </w:rPr>
        <w:t>2018. gada 14. marta iesniegumu</w:t>
      </w:r>
      <w:r>
        <w:rPr>
          <w:rFonts w:ascii="Times New Roman" w:hAnsi="Times New Roman" w:cs="Times New Roman"/>
          <w:sz w:val="24"/>
          <w:szCs w:val="24"/>
        </w:rPr>
        <w:t xml:space="preserve">, </w:t>
      </w:r>
      <w:r w:rsidRPr="007B56DF">
        <w:rPr>
          <w:rFonts w:ascii="Times New Roman" w:hAnsi="Times New Roman" w:cs="Times New Roman"/>
          <w:sz w:val="24"/>
          <w:szCs w:val="24"/>
        </w:rPr>
        <w:t xml:space="preserve"> </w:t>
      </w:r>
      <w:r>
        <w:rPr>
          <w:rFonts w:ascii="Times New Roman" w:hAnsi="Times New Roman" w:cs="Times New Roman"/>
          <w:sz w:val="24"/>
          <w:szCs w:val="24"/>
        </w:rPr>
        <w:t xml:space="preserve">šajā amatā, viņa vietā </w:t>
      </w:r>
      <w:r w:rsidRPr="00BB7AAA">
        <w:rPr>
          <w:rFonts w:ascii="Times New Roman" w:hAnsi="Times New Roman" w:cs="Times New Roman"/>
          <w:sz w:val="24"/>
          <w:szCs w:val="24"/>
        </w:rPr>
        <w:t xml:space="preserve"> stājās Ineta Zariņa, savukārt </w:t>
      </w:r>
      <w:r>
        <w:rPr>
          <w:rFonts w:ascii="Times New Roman" w:hAnsi="Times New Roman" w:cs="Times New Roman"/>
          <w:sz w:val="24"/>
          <w:szCs w:val="24"/>
        </w:rPr>
        <w:t xml:space="preserve">pamatojoties uz </w:t>
      </w:r>
      <w:r w:rsidRPr="00BB7AAA">
        <w:rPr>
          <w:rFonts w:ascii="Times New Roman" w:hAnsi="Times New Roman" w:cs="Times New Roman"/>
          <w:sz w:val="24"/>
          <w:szCs w:val="24"/>
        </w:rPr>
        <w:t xml:space="preserve">Domes deputāta </w:t>
      </w:r>
      <w:r w:rsidRPr="000E0AB5">
        <w:rPr>
          <w:rFonts w:ascii="Times New Roman" w:hAnsi="Times New Roman" w:cs="Times New Roman"/>
          <w:sz w:val="24"/>
          <w:szCs w:val="24"/>
        </w:rPr>
        <w:t>Arta Ārgaļa 19.07.2017. iesniegumu, viņa vietā stājās Jānis Remess. Jānis Remess 04.12.2017. iesniedza iesniegumu par deputāta pilnvaru nolikšanu</w:t>
      </w:r>
      <w:r>
        <w:rPr>
          <w:rFonts w:ascii="Times New Roman" w:hAnsi="Times New Roman" w:cs="Times New Roman"/>
          <w:sz w:val="24"/>
          <w:szCs w:val="24"/>
        </w:rPr>
        <w:t>,</w:t>
      </w:r>
      <w:r w:rsidRPr="000E0AB5">
        <w:rPr>
          <w:rFonts w:ascii="Times New Roman" w:hAnsi="Times New Roman" w:cs="Times New Roman"/>
          <w:sz w:val="24"/>
          <w:szCs w:val="24"/>
        </w:rPr>
        <w:t xml:space="preserve"> </w:t>
      </w:r>
      <w:r>
        <w:rPr>
          <w:rFonts w:ascii="Times New Roman" w:hAnsi="Times New Roman" w:cs="Times New Roman"/>
          <w:sz w:val="24"/>
          <w:szCs w:val="24"/>
        </w:rPr>
        <w:t>t</w:t>
      </w:r>
      <w:r w:rsidRPr="000E0AB5">
        <w:rPr>
          <w:rFonts w:ascii="Times New Roman" w:hAnsi="Times New Roman" w:cs="Times New Roman"/>
          <w:sz w:val="24"/>
          <w:szCs w:val="24"/>
        </w:rPr>
        <w:t>ā rezultātā deputāta pienākumu pilda Reinis Siliņš.</w:t>
      </w:r>
      <w:r w:rsidR="006E42F6">
        <w:rPr>
          <w:rFonts w:ascii="Times New Roman" w:hAnsi="Times New Roman" w:cs="Times New Roman"/>
          <w:sz w:val="24"/>
          <w:szCs w:val="24"/>
        </w:rPr>
        <w:t xml:space="preserve"> </w:t>
      </w:r>
      <w:r w:rsidR="00D85947">
        <w:rPr>
          <w:rFonts w:ascii="Times New Roman" w:hAnsi="Times New Roman" w:cs="Times New Roman"/>
          <w:sz w:val="24"/>
          <w:szCs w:val="24"/>
        </w:rPr>
        <w:t xml:space="preserve">2020. gada 26. februārī </w:t>
      </w:r>
      <w:r w:rsidR="00CC7514">
        <w:rPr>
          <w:rFonts w:ascii="Times New Roman" w:hAnsi="Times New Roman" w:cs="Times New Roman"/>
          <w:sz w:val="24"/>
          <w:szCs w:val="24"/>
        </w:rPr>
        <w:t>Mārtiņš Aizpurietis iesniedza iesniegumu par deputāta pilnvaru pārtraukšanu, viņa vietā stājās Agris Briedis. Savukārt saistībā ar Limbažu novada pašvaldības izpilddirektora amata ieņemšanu, 2020. gada 17. jūnijā iesniegumu par deputāta pilnvaru nolikšanu iesniedza arī Māris Beļaunieks. Viņa vietā stājās Andis Lēnmanis.</w:t>
      </w:r>
    </w:p>
    <w:p w:rsidR="00CC7514" w:rsidRDefault="00CC7514" w:rsidP="00CC7514">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Limbažu novada domē deputāta pienākumus šobrīd veic:</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Didzis Zemmers (Zaļo un Zemnieku savienība)</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Aigars Legzdiņš (Zaļo un Zemnieku savienība)</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Gunta Ozola (Zaļo un Zemnieku savienība)</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Edmunds Zeidmanis (Zaļo un Zemnieku savienība)</w:t>
      </w:r>
    </w:p>
    <w:p w:rsidR="00CC7514" w:rsidRPr="00032B18" w:rsidRDefault="00CC7514" w:rsidP="00CC7514">
      <w:pPr>
        <w:pStyle w:val="Sarakstarindkopa"/>
        <w:numPr>
          <w:ilvl w:val="0"/>
          <w:numId w:val="2"/>
        </w:numPr>
        <w:spacing w:after="0"/>
        <w:rPr>
          <w:rFonts w:ascii="Times New Roman" w:hAnsi="Times New Roman"/>
          <w:sz w:val="24"/>
          <w:szCs w:val="24"/>
        </w:rPr>
      </w:pPr>
      <w:r>
        <w:rPr>
          <w:rFonts w:ascii="Times New Roman" w:hAnsi="Times New Roman"/>
          <w:sz w:val="24"/>
          <w:szCs w:val="24"/>
        </w:rPr>
        <w:t>Ineta Zariņa</w:t>
      </w:r>
      <w:r w:rsidRPr="00032B18">
        <w:rPr>
          <w:rFonts w:ascii="Times New Roman" w:hAnsi="Times New Roman"/>
          <w:sz w:val="24"/>
          <w:szCs w:val="24"/>
        </w:rPr>
        <w:t xml:space="preserve"> (Zaļo un Zemnieku savienība)</w:t>
      </w:r>
    </w:p>
    <w:p w:rsidR="00CC7514" w:rsidRPr="00032B18" w:rsidRDefault="00CC7514" w:rsidP="00CC7514">
      <w:pPr>
        <w:pStyle w:val="Sarakstarindkopa"/>
        <w:numPr>
          <w:ilvl w:val="0"/>
          <w:numId w:val="2"/>
        </w:numPr>
        <w:spacing w:after="0"/>
        <w:rPr>
          <w:rFonts w:ascii="Times New Roman" w:hAnsi="Times New Roman"/>
          <w:sz w:val="24"/>
          <w:szCs w:val="24"/>
        </w:rPr>
      </w:pPr>
      <w:r>
        <w:rPr>
          <w:rFonts w:ascii="Times New Roman" w:hAnsi="Times New Roman"/>
          <w:sz w:val="24"/>
          <w:szCs w:val="24"/>
        </w:rPr>
        <w:t>Reinis Siliņš</w:t>
      </w:r>
      <w:r w:rsidRPr="00032B18">
        <w:rPr>
          <w:rFonts w:ascii="Times New Roman" w:hAnsi="Times New Roman"/>
          <w:sz w:val="24"/>
          <w:szCs w:val="24"/>
        </w:rPr>
        <w:t xml:space="preserve"> (Zaļo un Zemnieku savienība)</w:t>
      </w:r>
    </w:p>
    <w:p w:rsidR="00CC7514" w:rsidRPr="00032B18" w:rsidRDefault="00CC7514" w:rsidP="00CC7514">
      <w:pPr>
        <w:pStyle w:val="Sarakstarindkopa"/>
        <w:numPr>
          <w:ilvl w:val="0"/>
          <w:numId w:val="2"/>
        </w:numPr>
        <w:spacing w:after="0"/>
        <w:rPr>
          <w:rFonts w:ascii="Times New Roman" w:hAnsi="Times New Roman"/>
          <w:sz w:val="24"/>
          <w:szCs w:val="24"/>
        </w:rPr>
      </w:pPr>
      <w:r>
        <w:rPr>
          <w:rFonts w:ascii="Times New Roman" w:hAnsi="Times New Roman"/>
          <w:sz w:val="24"/>
          <w:szCs w:val="24"/>
        </w:rPr>
        <w:t>Agris Briedis</w:t>
      </w:r>
      <w:r w:rsidRPr="00032B18">
        <w:rPr>
          <w:rFonts w:ascii="Times New Roman" w:hAnsi="Times New Roman"/>
          <w:sz w:val="24"/>
          <w:szCs w:val="24"/>
        </w:rPr>
        <w:t xml:space="preserve"> (Jaunā konservatīvā partija)</w:t>
      </w:r>
    </w:p>
    <w:p w:rsidR="00CC7514" w:rsidRPr="00032B18" w:rsidRDefault="00CC7514" w:rsidP="00CC7514">
      <w:pPr>
        <w:pStyle w:val="Sarakstarindkopa"/>
        <w:numPr>
          <w:ilvl w:val="0"/>
          <w:numId w:val="2"/>
        </w:numPr>
        <w:spacing w:after="0"/>
        <w:rPr>
          <w:rFonts w:ascii="Times New Roman" w:hAnsi="Times New Roman"/>
          <w:sz w:val="24"/>
          <w:szCs w:val="24"/>
        </w:rPr>
      </w:pPr>
      <w:r>
        <w:rPr>
          <w:rFonts w:ascii="Times New Roman" w:hAnsi="Times New Roman"/>
          <w:sz w:val="24"/>
          <w:szCs w:val="24"/>
        </w:rPr>
        <w:t>Andis Lēnmanis</w:t>
      </w:r>
      <w:r w:rsidRPr="00032B18">
        <w:rPr>
          <w:rFonts w:ascii="Times New Roman" w:hAnsi="Times New Roman"/>
          <w:sz w:val="24"/>
          <w:szCs w:val="24"/>
        </w:rPr>
        <w:t xml:space="preserve"> (Jaunā konservatīvā partija)</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 xml:space="preserve">Ģirts Vilciņš (Jaunā konservatīvā partija) </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Taiga Plitniece (Vienotība)</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Ziedonis Rubezis (Reģionālā alianse)</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Andris Garklāvs (Vidzemes partija)</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Andis Zaļaiskalns (Vidzemes partija)</w:t>
      </w:r>
    </w:p>
    <w:p w:rsidR="00CC7514" w:rsidRPr="00032B18" w:rsidRDefault="00CC7514" w:rsidP="00CC7514">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Gundars Plešs (Nacionālā apvienība ''Visu Latvijai!'' – ''Tēvzemei un Brīvībai/LNNK'')</w:t>
      </w:r>
    </w:p>
    <w:p w:rsidR="006E42F6" w:rsidRDefault="00CC7514" w:rsidP="008066A1">
      <w:pPr>
        <w:pStyle w:val="Sarakstarindkopa"/>
        <w:numPr>
          <w:ilvl w:val="0"/>
          <w:numId w:val="2"/>
        </w:numPr>
        <w:spacing w:after="0"/>
        <w:rPr>
          <w:rFonts w:ascii="Times New Roman" w:hAnsi="Times New Roman"/>
          <w:sz w:val="24"/>
          <w:szCs w:val="24"/>
        </w:rPr>
      </w:pPr>
      <w:r w:rsidRPr="00032B18">
        <w:rPr>
          <w:rFonts w:ascii="Times New Roman" w:hAnsi="Times New Roman"/>
          <w:sz w:val="24"/>
          <w:szCs w:val="24"/>
        </w:rPr>
        <w:t>Jānis Bārbalis (KPV LV)</w:t>
      </w:r>
    </w:p>
    <w:p w:rsidR="008066A1" w:rsidRPr="008066A1" w:rsidRDefault="008066A1" w:rsidP="008066A1">
      <w:pPr>
        <w:spacing w:after="0"/>
        <w:ind w:left="360"/>
        <w:rPr>
          <w:rFonts w:ascii="Times New Roman" w:hAnsi="Times New Roman"/>
          <w:sz w:val="24"/>
          <w:szCs w:val="24"/>
        </w:rPr>
      </w:pPr>
    </w:p>
    <w:p w:rsidR="00143B8C" w:rsidRDefault="00143B8C" w:rsidP="004B5F29">
      <w:pPr>
        <w:spacing w:after="0" w:line="276" w:lineRule="auto"/>
        <w:ind w:firstLine="720"/>
        <w:jc w:val="both"/>
        <w:rPr>
          <w:rFonts w:ascii="Times New Roman" w:hAnsi="Times New Roman" w:cs="Times New Roman"/>
          <w:sz w:val="24"/>
          <w:szCs w:val="24"/>
        </w:rPr>
      </w:pPr>
      <w:r w:rsidRPr="00BB7AAA">
        <w:rPr>
          <w:rFonts w:ascii="Times New Roman" w:hAnsi="Times New Roman" w:cs="Times New Roman"/>
          <w:sz w:val="24"/>
          <w:szCs w:val="24"/>
        </w:rPr>
        <w:t>Limbažu novada domē ir izveidotas 4 komitejas: Izglītības, kultūras un sporta jautājumu komiteja (7 deputātu sastāvā), Sociālo un veselības jautājumu komiteja (7 deputātu sastāvā), Finanšu komiteja (9 deputātu sastāvā) un Teritorijas attīstības komiteja (7 deputātu sastāvā). Lai nodrošinātu ātrāku lēmumu pieņemšanu un visu deputātu informētību par komitejās pieņemtajiem lēmumiem un debatētajiem jautājumiem, 20</w:t>
      </w:r>
      <w:r w:rsidR="008066A1">
        <w:rPr>
          <w:rFonts w:ascii="Times New Roman" w:hAnsi="Times New Roman" w:cs="Times New Roman"/>
          <w:sz w:val="24"/>
          <w:szCs w:val="24"/>
        </w:rPr>
        <w:t>20</w:t>
      </w:r>
      <w:r w:rsidRPr="00BB7AAA">
        <w:rPr>
          <w:rFonts w:ascii="Times New Roman" w:hAnsi="Times New Roman" w:cs="Times New Roman"/>
          <w:sz w:val="24"/>
          <w:szCs w:val="24"/>
        </w:rPr>
        <w:t xml:space="preserve">. gadā </w:t>
      </w:r>
      <w:r w:rsidR="004B5F29">
        <w:rPr>
          <w:rFonts w:ascii="Times New Roman" w:hAnsi="Times New Roman" w:cs="Times New Roman"/>
          <w:sz w:val="24"/>
          <w:szCs w:val="24"/>
        </w:rPr>
        <w:t>Limbažu novada dome turpināja organizēt</w:t>
      </w:r>
      <w:r w:rsidRPr="00BB7AAA">
        <w:rPr>
          <w:rFonts w:ascii="Times New Roman" w:hAnsi="Times New Roman" w:cs="Times New Roman"/>
          <w:sz w:val="24"/>
          <w:szCs w:val="24"/>
        </w:rPr>
        <w:t xml:space="preserve"> apvienoto komiteju sēdes.</w:t>
      </w:r>
    </w:p>
    <w:p w:rsidR="00143B8C" w:rsidRDefault="00143B8C" w:rsidP="004B5F2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Pr="00BB7AAA">
        <w:rPr>
          <w:rFonts w:ascii="Times New Roman" w:hAnsi="Times New Roman" w:cs="Times New Roman"/>
          <w:sz w:val="24"/>
          <w:szCs w:val="24"/>
        </w:rPr>
        <w:t>0</w:t>
      </w:r>
      <w:r w:rsidR="008066A1">
        <w:rPr>
          <w:rFonts w:ascii="Times New Roman" w:hAnsi="Times New Roman" w:cs="Times New Roman"/>
          <w:sz w:val="24"/>
          <w:szCs w:val="24"/>
        </w:rPr>
        <w:t>20</w:t>
      </w:r>
      <w:r w:rsidRPr="00BB7AAA">
        <w:rPr>
          <w:rFonts w:ascii="Times New Roman" w:hAnsi="Times New Roman" w:cs="Times New Roman"/>
          <w:sz w:val="24"/>
          <w:szCs w:val="24"/>
        </w:rPr>
        <w:t>.</w:t>
      </w:r>
      <w:r w:rsidR="008066A1">
        <w:rPr>
          <w:rFonts w:ascii="Times New Roman" w:hAnsi="Times New Roman" w:cs="Times New Roman"/>
          <w:sz w:val="24"/>
          <w:szCs w:val="24"/>
        </w:rPr>
        <w:t xml:space="preserve"> </w:t>
      </w:r>
      <w:r w:rsidRPr="00BB7AAA">
        <w:rPr>
          <w:rFonts w:ascii="Times New Roman" w:hAnsi="Times New Roman" w:cs="Times New Roman"/>
          <w:sz w:val="24"/>
          <w:szCs w:val="24"/>
        </w:rPr>
        <w:t>gadā notik</w:t>
      </w:r>
      <w:r>
        <w:rPr>
          <w:rFonts w:ascii="Times New Roman" w:hAnsi="Times New Roman" w:cs="Times New Roman"/>
          <w:sz w:val="24"/>
          <w:szCs w:val="24"/>
        </w:rPr>
        <w:t>a</w:t>
      </w:r>
      <w:r w:rsidRPr="00BB7AAA">
        <w:rPr>
          <w:rFonts w:ascii="Times New Roman" w:hAnsi="Times New Roman" w:cs="Times New Roman"/>
          <w:sz w:val="24"/>
          <w:szCs w:val="24"/>
        </w:rPr>
        <w:t xml:space="preserve"> 2</w:t>
      </w:r>
      <w:r w:rsidR="004B5F29">
        <w:rPr>
          <w:rFonts w:ascii="Times New Roman" w:hAnsi="Times New Roman" w:cs="Times New Roman"/>
          <w:sz w:val="24"/>
          <w:szCs w:val="24"/>
        </w:rPr>
        <w:t>9</w:t>
      </w:r>
      <w:r w:rsidRPr="00BB7AAA">
        <w:rPr>
          <w:rFonts w:ascii="Times New Roman" w:hAnsi="Times New Roman" w:cs="Times New Roman"/>
          <w:sz w:val="24"/>
          <w:szCs w:val="24"/>
        </w:rPr>
        <w:t xml:space="preserve"> Limbažu novada domes sēdes (no tām 1</w:t>
      </w:r>
      <w:r w:rsidR="004B5F29">
        <w:rPr>
          <w:rFonts w:ascii="Times New Roman" w:hAnsi="Times New Roman" w:cs="Times New Roman"/>
          <w:sz w:val="24"/>
          <w:szCs w:val="24"/>
        </w:rPr>
        <w:t>7</w:t>
      </w:r>
      <w:r w:rsidRPr="00BB7AAA">
        <w:rPr>
          <w:rFonts w:ascii="Times New Roman" w:hAnsi="Times New Roman" w:cs="Times New Roman"/>
          <w:sz w:val="24"/>
          <w:szCs w:val="24"/>
        </w:rPr>
        <w:t xml:space="preserve"> ārkārtas domes sēdes un 12 </w:t>
      </w:r>
      <w:r>
        <w:rPr>
          <w:rFonts w:ascii="Times New Roman" w:hAnsi="Times New Roman" w:cs="Times New Roman"/>
          <w:sz w:val="24"/>
          <w:szCs w:val="24"/>
        </w:rPr>
        <w:t xml:space="preserve">kārtējās </w:t>
      </w:r>
      <w:r w:rsidR="004B5F29">
        <w:rPr>
          <w:rFonts w:ascii="Times New Roman" w:hAnsi="Times New Roman" w:cs="Times New Roman"/>
          <w:sz w:val="24"/>
          <w:szCs w:val="24"/>
        </w:rPr>
        <w:t>domes sēdes), 2</w:t>
      </w:r>
      <w:r w:rsidRPr="00BB7AAA">
        <w:rPr>
          <w:rFonts w:ascii="Times New Roman" w:hAnsi="Times New Roman" w:cs="Times New Roman"/>
          <w:sz w:val="24"/>
          <w:szCs w:val="24"/>
        </w:rPr>
        <w:t xml:space="preserve"> Izglītības, kultūras un s</w:t>
      </w:r>
      <w:r w:rsidR="004B5F29">
        <w:rPr>
          <w:rFonts w:ascii="Times New Roman" w:hAnsi="Times New Roman" w:cs="Times New Roman"/>
          <w:sz w:val="24"/>
          <w:szCs w:val="24"/>
        </w:rPr>
        <w:t>porta jautājumu komitejas sēdes un</w:t>
      </w:r>
      <w:r w:rsidRPr="00BB7AAA">
        <w:rPr>
          <w:rFonts w:ascii="Times New Roman" w:hAnsi="Times New Roman" w:cs="Times New Roman"/>
          <w:sz w:val="24"/>
          <w:szCs w:val="24"/>
        </w:rPr>
        <w:t xml:space="preserve"> </w:t>
      </w:r>
      <w:r w:rsidR="004B5F29">
        <w:rPr>
          <w:rFonts w:ascii="Times New Roman" w:hAnsi="Times New Roman" w:cs="Times New Roman"/>
          <w:sz w:val="24"/>
          <w:szCs w:val="24"/>
        </w:rPr>
        <w:t>13</w:t>
      </w:r>
      <w:r w:rsidRPr="00BB7AAA">
        <w:rPr>
          <w:rFonts w:ascii="Times New Roman" w:hAnsi="Times New Roman" w:cs="Times New Roman"/>
          <w:sz w:val="24"/>
          <w:szCs w:val="24"/>
        </w:rPr>
        <w:t xml:space="preserve"> apvienoto komiteju sēdes.</w:t>
      </w:r>
    </w:p>
    <w:p w:rsidR="00143B8C" w:rsidRPr="00BB7AAA" w:rsidRDefault="00143B8C" w:rsidP="00143B8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Limbažu novada dome 2018.gadā izveidoja </w:t>
      </w:r>
      <w:r w:rsidRPr="00BB7AAA">
        <w:rPr>
          <w:rFonts w:ascii="Times New Roman" w:hAnsi="Times New Roman" w:cs="Times New Roman"/>
          <w:sz w:val="24"/>
          <w:szCs w:val="24"/>
        </w:rPr>
        <w:t>Limbažu novada pašvaldības administrācij</w:t>
      </w:r>
      <w:r>
        <w:rPr>
          <w:rFonts w:ascii="Times New Roman" w:hAnsi="Times New Roman" w:cs="Times New Roman"/>
          <w:sz w:val="24"/>
          <w:szCs w:val="24"/>
        </w:rPr>
        <w:t>u</w:t>
      </w:r>
      <w:r w:rsidRPr="00BB7AAA">
        <w:rPr>
          <w:rFonts w:ascii="Times New Roman" w:hAnsi="Times New Roman" w:cs="Times New Roman"/>
          <w:sz w:val="24"/>
          <w:szCs w:val="24"/>
        </w:rPr>
        <w:t>, kas nodrošina domes pieņemto lēmumu izpildi, kā arī tās darba organizatorisko un tehnisko apkalpošanu, organizē vietējās pārvaldes darbu, ievērojot normatīvo aktu prasības, tajā skaitā domes lēmumu sagatavošanu un to virzību, administratīvo aktu izdošanu, pārvaldes vienību darba organizēšanu, un atbild par normatīvo</w:t>
      </w:r>
      <w:r>
        <w:rPr>
          <w:rFonts w:ascii="Times New Roman" w:hAnsi="Times New Roman" w:cs="Times New Roman"/>
          <w:sz w:val="24"/>
          <w:szCs w:val="24"/>
        </w:rPr>
        <w:t xml:space="preserve"> aktu ievērošanu un piemērošanu. Administrācija</w:t>
      </w:r>
      <w:r w:rsidRPr="00BB7AAA">
        <w:rPr>
          <w:rFonts w:ascii="Times New Roman" w:hAnsi="Times New Roman" w:cs="Times New Roman"/>
          <w:sz w:val="24"/>
          <w:szCs w:val="24"/>
        </w:rPr>
        <w:t xml:space="preserve"> sastāv no:</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Administratīvās nodaļas;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Finanšu nodaļas;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Juridiskās nodaļas;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Attīstības nodaļas;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Nekustamā īpašuma un teritoriālā plānojuma nodaļas;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Limbažu pilsētas un pašvaldības īpašumu apsaimniekošanas nodaļas;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Izglītības un kultūras nodaļas;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lastRenderedPageBreak/>
        <w:t>Informācijas tehnoloģiju nodaļas;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Būvvaldes;</w:t>
      </w:r>
    </w:p>
    <w:p w:rsidR="00143B8C"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Ekonomistiem;</w:t>
      </w:r>
    </w:p>
    <w:p w:rsidR="00143B8C" w:rsidRPr="00BA784D" w:rsidRDefault="00143B8C" w:rsidP="00143B8C">
      <w:pPr>
        <w:pStyle w:val="Sarakstarindkopa"/>
        <w:numPr>
          <w:ilvl w:val="0"/>
          <w:numId w:val="3"/>
        </w:numPr>
        <w:spacing w:after="0"/>
        <w:rPr>
          <w:rFonts w:ascii="Times New Roman" w:hAnsi="Times New Roman"/>
          <w:sz w:val="24"/>
          <w:szCs w:val="24"/>
        </w:rPr>
      </w:pPr>
      <w:r>
        <w:rPr>
          <w:rFonts w:ascii="Times New Roman" w:hAnsi="Times New Roman"/>
          <w:sz w:val="24"/>
          <w:szCs w:val="24"/>
        </w:rPr>
        <w:t>Iekšējā auditora;</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Katvaru pagasta pārvaldes;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Limbažu pagasta pārvaldes;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Pāles pagasta pārvaldes;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Skultes pagasta pārvaldes;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Umurgas pagasta pārvaldes;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Vidrižu pagasta pārvaldes;</w:t>
      </w:r>
    </w:p>
    <w:p w:rsidR="00143B8C" w:rsidRPr="00BA784D" w:rsidRDefault="00143B8C" w:rsidP="00143B8C">
      <w:pPr>
        <w:pStyle w:val="Sarakstarindkopa"/>
        <w:numPr>
          <w:ilvl w:val="0"/>
          <w:numId w:val="3"/>
        </w:numPr>
        <w:spacing w:after="0"/>
        <w:rPr>
          <w:rFonts w:ascii="Times New Roman" w:hAnsi="Times New Roman"/>
          <w:sz w:val="24"/>
          <w:szCs w:val="24"/>
        </w:rPr>
      </w:pPr>
      <w:r w:rsidRPr="00BA784D">
        <w:rPr>
          <w:rFonts w:ascii="Times New Roman" w:hAnsi="Times New Roman"/>
          <w:sz w:val="24"/>
          <w:szCs w:val="24"/>
        </w:rPr>
        <w:t>Viļķenes pagasta pārvaldes.</w:t>
      </w:r>
    </w:p>
    <w:p w:rsidR="00143B8C" w:rsidRDefault="00143B8C" w:rsidP="00143B8C">
      <w:pPr>
        <w:spacing w:after="0" w:line="276" w:lineRule="auto"/>
        <w:ind w:firstLine="360"/>
        <w:jc w:val="both"/>
        <w:rPr>
          <w:rFonts w:ascii="Times New Roman" w:hAnsi="Times New Roman" w:cs="Times New Roman"/>
          <w:sz w:val="24"/>
          <w:szCs w:val="24"/>
        </w:rPr>
      </w:pPr>
      <w:r w:rsidRPr="00B34A08">
        <w:rPr>
          <w:rFonts w:ascii="Times New Roman" w:hAnsi="Times New Roman" w:cs="Times New Roman"/>
          <w:sz w:val="24"/>
          <w:szCs w:val="24"/>
        </w:rPr>
        <w:t>Lai nodrošinātu efektīvu  resursu  izmantošanu</w:t>
      </w:r>
      <w:r>
        <w:rPr>
          <w:rFonts w:ascii="Times New Roman" w:hAnsi="Times New Roman" w:cs="Times New Roman"/>
          <w:sz w:val="24"/>
          <w:szCs w:val="24"/>
        </w:rPr>
        <w:t>,</w:t>
      </w:r>
      <w:r w:rsidRPr="00B34A08">
        <w:rPr>
          <w:rFonts w:ascii="Times New Roman" w:hAnsi="Times New Roman" w:cs="Times New Roman"/>
          <w:sz w:val="24"/>
          <w:szCs w:val="24"/>
        </w:rPr>
        <w:t xml:space="preserve"> Limbažu nov</w:t>
      </w:r>
      <w:r>
        <w:rPr>
          <w:rFonts w:ascii="Times New Roman" w:hAnsi="Times New Roman" w:cs="Times New Roman"/>
          <w:sz w:val="24"/>
          <w:szCs w:val="24"/>
        </w:rPr>
        <w:t xml:space="preserve">ada pašvaldības administrācijā no </w:t>
      </w:r>
      <w:r w:rsidRPr="00B34A08">
        <w:rPr>
          <w:rFonts w:ascii="Times New Roman" w:hAnsi="Times New Roman" w:cs="Times New Roman"/>
          <w:sz w:val="24"/>
          <w:szCs w:val="24"/>
        </w:rPr>
        <w:t>2018. gad</w:t>
      </w:r>
      <w:r>
        <w:rPr>
          <w:rFonts w:ascii="Times New Roman" w:hAnsi="Times New Roman" w:cs="Times New Roman"/>
          <w:sz w:val="24"/>
          <w:szCs w:val="24"/>
        </w:rPr>
        <w:t>a</w:t>
      </w:r>
      <w:r w:rsidRPr="00B34A08">
        <w:rPr>
          <w:rFonts w:ascii="Times New Roman" w:hAnsi="Times New Roman" w:cs="Times New Roman"/>
          <w:sz w:val="24"/>
          <w:szCs w:val="24"/>
        </w:rPr>
        <w:t xml:space="preserve"> </w:t>
      </w:r>
      <w:r>
        <w:rPr>
          <w:rFonts w:ascii="Times New Roman" w:hAnsi="Times New Roman" w:cs="Times New Roman"/>
          <w:sz w:val="24"/>
          <w:szCs w:val="24"/>
        </w:rPr>
        <w:t xml:space="preserve">atsevišķos pagastos </w:t>
      </w:r>
      <w:r w:rsidRPr="00B34A08">
        <w:rPr>
          <w:rFonts w:ascii="Times New Roman" w:hAnsi="Times New Roman" w:cs="Times New Roman"/>
          <w:sz w:val="24"/>
          <w:szCs w:val="24"/>
        </w:rPr>
        <w:t xml:space="preserve">vienam pagasta pārvaldes vadītājam </w:t>
      </w:r>
      <w:r>
        <w:rPr>
          <w:rFonts w:ascii="Times New Roman" w:hAnsi="Times New Roman" w:cs="Times New Roman"/>
          <w:sz w:val="24"/>
          <w:szCs w:val="24"/>
        </w:rPr>
        <w:t>deleģēta</w:t>
      </w:r>
      <w:r w:rsidRPr="00B34A08">
        <w:rPr>
          <w:rFonts w:ascii="Times New Roman" w:hAnsi="Times New Roman" w:cs="Times New Roman"/>
          <w:sz w:val="24"/>
          <w:szCs w:val="24"/>
        </w:rPr>
        <w:t xml:space="preserve"> divu pagastu pārvaldīb</w:t>
      </w:r>
      <w:r>
        <w:rPr>
          <w:rFonts w:ascii="Times New Roman" w:hAnsi="Times New Roman" w:cs="Times New Roman"/>
          <w:sz w:val="24"/>
          <w:szCs w:val="24"/>
        </w:rPr>
        <w:t>a.</w:t>
      </w:r>
      <w:r w:rsidRPr="00B34A08">
        <w:rPr>
          <w:rFonts w:ascii="Times New Roman" w:hAnsi="Times New Roman" w:cs="Times New Roman"/>
          <w:sz w:val="24"/>
          <w:szCs w:val="24"/>
        </w:rPr>
        <w:t xml:space="preserve"> </w:t>
      </w:r>
      <w:r>
        <w:rPr>
          <w:rFonts w:ascii="Times New Roman" w:hAnsi="Times New Roman" w:cs="Times New Roman"/>
          <w:sz w:val="24"/>
          <w:szCs w:val="24"/>
        </w:rPr>
        <w:t>A</w:t>
      </w:r>
      <w:r w:rsidRPr="00B34A08">
        <w:rPr>
          <w:rFonts w:ascii="Times New Roman" w:hAnsi="Times New Roman" w:cs="Times New Roman"/>
          <w:sz w:val="24"/>
          <w:szCs w:val="24"/>
        </w:rPr>
        <w:t>ttiecīgi</w:t>
      </w:r>
      <w:r>
        <w:rPr>
          <w:rFonts w:ascii="Times New Roman" w:hAnsi="Times New Roman" w:cs="Times New Roman"/>
          <w:sz w:val="24"/>
          <w:szCs w:val="24"/>
        </w:rPr>
        <w:t xml:space="preserve">, viens pārvaldes vadītājs ir </w:t>
      </w:r>
      <w:r w:rsidRPr="00B34A08">
        <w:rPr>
          <w:rFonts w:ascii="Times New Roman" w:hAnsi="Times New Roman" w:cs="Times New Roman"/>
          <w:sz w:val="24"/>
          <w:szCs w:val="24"/>
        </w:rPr>
        <w:t>Vidrižu pagast</w:t>
      </w:r>
      <w:r>
        <w:rPr>
          <w:rFonts w:ascii="Times New Roman" w:hAnsi="Times New Roman" w:cs="Times New Roman"/>
          <w:sz w:val="24"/>
          <w:szCs w:val="24"/>
        </w:rPr>
        <w:t>a</w:t>
      </w:r>
      <w:r w:rsidRPr="00B34A08">
        <w:rPr>
          <w:rFonts w:ascii="Times New Roman" w:hAnsi="Times New Roman" w:cs="Times New Roman"/>
          <w:sz w:val="24"/>
          <w:szCs w:val="24"/>
        </w:rPr>
        <w:t xml:space="preserve"> un Limbažu pagasta</w:t>
      </w:r>
      <w:r>
        <w:rPr>
          <w:rFonts w:ascii="Times New Roman" w:hAnsi="Times New Roman" w:cs="Times New Roman"/>
          <w:sz w:val="24"/>
          <w:szCs w:val="24"/>
        </w:rPr>
        <w:t xml:space="preserve"> teritorijā</w:t>
      </w:r>
      <w:r w:rsidRPr="00B34A08">
        <w:rPr>
          <w:rFonts w:ascii="Times New Roman" w:hAnsi="Times New Roman" w:cs="Times New Roman"/>
          <w:sz w:val="24"/>
          <w:szCs w:val="24"/>
        </w:rPr>
        <w:t>, kā arī Katvaru pagast</w:t>
      </w:r>
      <w:r>
        <w:rPr>
          <w:rFonts w:ascii="Times New Roman" w:hAnsi="Times New Roman" w:cs="Times New Roman"/>
          <w:sz w:val="24"/>
          <w:szCs w:val="24"/>
        </w:rPr>
        <w:t>a</w:t>
      </w:r>
      <w:r w:rsidRPr="00B34A08">
        <w:rPr>
          <w:rFonts w:ascii="Times New Roman" w:hAnsi="Times New Roman" w:cs="Times New Roman"/>
          <w:sz w:val="24"/>
          <w:szCs w:val="24"/>
        </w:rPr>
        <w:t xml:space="preserve"> un Umurgas pagast</w:t>
      </w:r>
      <w:r>
        <w:rPr>
          <w:rFonts w:ascii="Times New Roman" w:hAnsi="Times New Roman" w:cs="Times New Roman"/>
          <w:sz w:val="24"/>
          <w:szCs w:val="24"/>
        </w:rPr>
        <w:t>a teritorijā</w:t>
      </w:r>
      <w:r w:rsidRPr="00B34A08">
        <w:rPr>
          <w:rFonts w:ascii="Times New Roman" w:hAnsi="Times New Roman" w:cs="Times New Roman"/>
          <w:sz w:val="24"/>
          <w:szCs w:val="24"/>
        </w:rPr>
        <w:t>.</w:t>
      </w:r>
      <w:r>
        <w:rPr>
          <w:rFonts w:ascii="Times New Roman" w:hAnsi="Times New Roman" w:cs="Times New Roman"/>
          <w:sz w:val="24"/>
          <w:szCs w:val="24"/>
        </w:rPr>
        <w:t xml:space="preserve"> </w:t>
      </w:r>
    </w:p>
    <w:p w:rsidR="004B5F29" w:rsidRDefault="004B5F29" w:rsidP="00143B8C">
      <w:pPr>
        <w:spacing w:after="0" w:line="276" w:lineRule="auto"/>
        <w:rPr>
          <w:rFonts w:ascii="Times New Roman" w:hAnsi="Times New Roman" w:cs="Times New Roman"/>
          <w:sz w:val="24"/>
          <w:szCs w:val="24"/>
        </w:rPr>
      </w:pPr>
    </w:p>
    <w:p w:rsidR="004B5F29" w:rsidRPr="004B5F29" w:rsidRDefault="004B5F29" w:rsidP="004B5F29">
      <w:pPr>
        <w:spacing w:after="0" w:line="276" w:lineRule="auto"/>
        <w:rPr>
          <w:rFonts w:ascii="Times New Roman" w:hAnsi="Times New Roman" w:cs="Times New Roman"/>
          <w:b/>
          <w:sz w:val="24"/>
          <w:szCs w:val="24"/>
        </w:rPr>
      </w:pPr>
      <w:r w:rsidRPr="004B5F29">
        <w:rPr>
          <w:rFonts w:ascii="Times New Roman" w:hAnsi="Times New Roman" w:cs="Times New Roman"/>
          <w:b/>
          <w:sz w:val="24"/>
          <w:szCs w:val="24"/>
        </w:rPr>
        <w:t>1.</w:t>
      </w:r>
      <w:r w:rsidR="00FB7901">
        <w:rPr>
          <w:rFonts w:ascii="Times New Roman" w:hAnsi="Times New Roman" w:cs="Times New Roman"/>
          <w:b/>
          <w:sz w:val="24"/>
          <w:szCs w:val="24"/>
        </w:rPr>
        <w:t>2</w:t>
      </w:r>
      <w:r w:rsidRPr="004B5F29">
        <w:rPr>
          <w:rFonts w:ascii="Times New Roman" w:hAnsi="Times New Roman" w:cs="Times New Roman"/>
          <w:b/>
          <w:sz w:val="24"/>
          <w:szCs w:val="24"/>
        </w:rPr>
        <w:t>. Padotībā esošās iestādes</w:t>
      </w:r>
    </w:p>
    <w:p w:rsidR="004B5F29" w:rsidRPr="004B5F29" w:rsidRDefault="004B5F29" w:rsidP="004B5F29">
      <w:pPr>
        <w:tabs>
          <w:tab w:val="left" w:pos="540"/>
        </w:tabs>
        <w:spacing w:after="0" w:line="276" w:lineRule="auto"/>
        <w:jc w:val="both"/>
        <w:rPr>
          <w:rFonts w:ascii="Times New Roman" w:hAnsi="Times New Roman" w:cs="Times New Roman"/>
          <w:sz w:val="24"/>
          <w:szCs w:val="24"/>
        </w:rPr>
      </w:pPr>
      <w:r w:rsidRPr="004B5F29">
        <w:rPr>
          <w:rFonts w:ascii="Times New Roman" w:hAnsi="Times New Roman" w:cs="Times New Roman"/>
          <w:sz w:val="24"/>
          <w:szCs w:val="24"/>
        </w:rPr>
        <w:t>Limbažu novada pašvaldības padotībā atbilstoši tās apstiprinātiem nolikumiem ir šādas Limbažu novada pašvaldības iestādes: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 xml:space="preserve">Limbažu </w:t>
      </w:r>
      <w:r w:rsidR="0019495E">
        <w:rPr>
          <w:rFonts w:ascii="Times New Roman" w:eastAsia="Calibri" w:hAnsi="Times New Roman" w:cs="Times New Roman"/>
          <w:sz w:val="24"/>
          <w:szCs w:val="24"/>
        </w:rPr>
        <w:t>Valsts</w:t>
      </w:r>
      <w:r w:rsidRPr="004B5F29">
        <w:rPr>
          <w:rFonts w:ascii="Times New Roman" w:eastAsia="Calibri" w:hAnsi="Times New Roman" w:cs="Times New Roman"/>
          <w:sz w:val="24"/>
          <w:szCs w:val="24"/>
        </w:rPr>
        <w:t xml:space="preserve"> ģimnāzija;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vidusskola;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Baumaņu Kārļa Viļķenes pamatskola;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Skultes pirmsskolas izglītības iestāde „Aģupīte”;</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Pāles pamatskola;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Umurgas pamatskola;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Lādezera pamatskola;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Vidrižu pamatskola;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bCs/>
          <w:sz w:val="24"/>
          <w:szCs w:val="24"/>
        </w:rPr>
        <w:t>Limbažu novada speciālā pamatskola;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pilsētas 1.pirmsskolas izglītības iestāde „Buratīno”;</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pilsētas 2.pirmsskolas izglītības iestāde „Kāpēcītis”;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pilsētas 3.pirmsskolas izglītības iestāde „Spārīte”;</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Ozolaines pirmsskolas izglītības iestāde;</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bērnu un jauniešu centrs;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Konsultatīvais bērnu centrs;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Galvenā bibliotēka;</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kultūras nams;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Viļķenes kultūras nams;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Pāles kultūras nams;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Pociema kultūras nams;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Umurgas kultūras nams;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Sporta un kultūras centrs „Vidriži”;</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Skultes kultūras integrācijas centrs;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pagasta sabiedriskais centrs „Lādes Vītoli”;</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muzejs;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Pāles novadpētniecības muzejs;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Bārdu dzimtas memoriālais muzejs „Rumbiņi”;</w:t>
      </w:r>
    </w:p>
    <w:p w:rsidR="0076193D" w:rsidRDefault="0076193D" w:rsidP="0076193D">
      <w:pPr>
        <w:numPr>
          <w:ilvl w:val="0"/>
          <w:numId w:val="6"/>
        </w:numPr>
        <w:spacing w:after="0" w:line="276" w:lineRule="auto"/>
        <w:ind w:right="1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76193D">
        <w:rPr>
          <w:rFonts w:ascii="Times New Roman" w:eastAsia="Calibri" w:hAnsi="Times New Roman" w:cs="Times New Roman"/>
          <w:sz w:val="24"/>
          <w:szCs w:val="24"/>
        </w:rPr>
        <w:t>ultūr</w:t>
      </w:r>
      <w:r w:rsidR="00E74812">
        <w:rPr>
          <w:rFonts w:ascii="Times New Roman" w:eastAsia="Calibri" w:hAnsi="Times New Roman" w:cs="Times New Roman"/>
          <w:sz w:val="24"/>
          <w:szCs w:val="24"/>
        </w:rPr>
        <w:t xml:space="preserve">as </w:t>
      </w:r>
      <w:r w:rsidRPr="0076193D">
        <w:rPr>
          <w:rFonts w:ascii="Times New Roman" w:eastAsia="Calibri" w:hAnsi="Times New Roman" w:cs="Times New Roman"/>
          <w:sz w:val="24"/>
          <w:szCs w:val="24"/>
        </w:rPr>
        <w:t>izglītības centr</w:t>
      </w:r>
      <w:r>
        <w:rPr>
          <w:rFonts w:ascii="Times New Roman" w:eastAsia="Calibri" w:hAnsi="Times New Roman" w:cs="Times New Roman"/>
          <w:sz w:val="24"/>
          <w:szCs w:val="24"/>
        </w:rPr>
        <w:t>s</w:t>
      </w:r>
      <w:r w:rsidRPr="0076193D">
        <w:rPr>
          <w:rFonts w:ascii="Times New Roman" w:eastAsia="Calibri" w:hAnsi="Times New Roman" w:cs="Times New Roman"/>
          <w:sz w:val="24"/>
          <w:szCs w:val="24"/>
        </w:rPr>
        <w:t xml:space="preserve"> “Melngaiļa sēta”</w:t>
      </w:r>
      <w:r>
        <w:rPr>
          <w:rFonts w:ascii="Times New Roman" w:eastAsia="Calibri" w:hAnsi="Times New Roman" w:cs="Times New Roman"/>
          <w:sz w:val="24"/>
          <w:szCs w:val="24"/>
        </w:rPr>
        <w:t>;</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lastRenderedPageBreak/>
        <w:t>Ķirbižu vides izglītības centrs;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novada Sociālais dienests;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Sociālās aprūpes centrs – pansionāts „Pērle”;</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Viļķenes doktorāts;</w:t>
      </w:r>
    </w:p>
    <w:p w:rsidR="004B5F29" w:rsidRPr="004B5F29" w:rsidRDefault="004B5F29" w:rsidP="004B5F29">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novada pašvaldības policija;</w:t>
      </w:r>
    </w:p>
    <w:p w:rsidR="0019495E" w:rsidRPr="0019495E" w:rsidRDefault="004B5F29" w:rsidP="0019495E">
      <w:pPr>
        <w:numPr>
          <w:ilvl w:val="0"/>
          <w:numId w:val="6"/>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Mūzikas un mākslas skola.</w:t>
      </w:r>
    </w:p>
    <w:p w:rsidR="00E74812" w:rsidRDefault="004B5F29" w:rsidP="007216DC">
      <w:pPr>
        <w:tabs>
          <w:tab w:val="left" w:pos="540"/>
        </w:tabs>
        <w:spacing w:after="0" w:line="276" w:lineRule="auto"/>
        <w:ind w:firstLine="720"/>
        <w:jc w:val="both"/>
        <w:rPr>
          <w:rFonts w:ascii="Times New Roman" w:hAnsi="Times New Roman" w:cs="Times New Roman"/>
          <w:sz w:val="24"/>
          <w:szCs w:val="24"/>
        </w:rPr>
      </w:pPr>
      <w:r w:rsidRPr="004B5F29">
        <w:rPr>
          <w:rFonts w:ascii="Times New Roman" w:hAnsi="Times New Roman" w:cs="Times New Roman"/>
          <w:sz w:val="24"/>
          <w:szCs w:val="24"/>
        </w:rPr>
        <w:t xml:space="preserve">Ar </w:t>
      </w:r>
      <w:r w:rsidR="00E74812">
        <w:rPr>
          <w:rFonts w:ascii="Times New Roman" w:hAnsi="Times New Roman" w:cs="Times New Roman"/>
          <w:sz w:val="24"/>
          <w:szCs w:val="24"/>
        </w:rPr>
        <w:t>27.02.</w:t>
      </w:r>
      <w:r w:rsidR="00E74812" w:rsidRPr="00E74812">
        <w:rPr>
          <w:rFonts w:ascii="Times New Roman" w:hAnsi="Times New Roman" w:cs="Times New Roman"/>
          <w:sz w:val="24"/>
          <w:szCs w:val="24"/>
        </w:rPr>
        <w:t>2020</w:t>
      </w:r>
      <w:r w:rsidR="00E74812">
        <w:rPr>
          <w:rFonts w:ascii="Times New Roman" w:hAnsi="Times New Roman" w:cs="Times New Roman"/>
          <w:sz w:val="24"/>
          <w:szCs w:val="24"/>
        </w:rPr>
        <w:t xml:space="preserve">. </w:t>
      </w:r>
      <w:r w:rsidRPr="004B5F29">
        <w:rPr>
          <w:rFonts w:ascii="Times New Roman" w:hAnsi="Times New Roman" w:cs="Times New Roman"/>
          <w:sz w:val="24"/>
          <w:szCs w:val="24"/>
        </w:rPr>
        <w:t xml:space="preserve">Limbažu novada domes sēdes lēmumu </w:t>
      </w:r>
      <w:r w:rsidR="00E74812" w:rsidRPr="00E74812">
        <w:rPr>
          <w:rFonts w:ascii="Times New Roman" w:hAnsi="Times New Roman" w:cs="Times New Roman"/>
          <w:sz w:val="24"/>
          <w:szCs w:val="24"/>
        </w:rPr>
        <w:t xml:space="preserve">Emiļa Melngaiļa Vidrižu </w:t>
      </w:r>
      <w:r w:rsidR="00E74812">
        <w:rPr>
          <w:rFonts w:ascii="Times New Roman" w:hAnsi="Times New Roman" w:cs="Times New Roman"/>
          <w:sz w:val="24"/>
          <w:szCs w:val="24"/>
        </w:rPr>
        <w:t xml:space="preserve">novadpētniecības muzeja statuss tika mainīts </w:t>
      </w:r>
      <w:r w:rsidR="00E74812" w:rsidRPr="00E74812">
        <w:rPr>
          <w:rFonts w:ascii="Times New Roman" w:hAnsi="Times New Roman" w:cs="Times New Roman"/>
          <w:sz w:val="24"/>
          <w:szCs w:val="24"/>
        </w:rPr>
        <w:t>uz kultūras izglītības centru, mainot tā nosaukumu uz “Melngaiļa sēta”.</w:t>
      </w:r>
    </w:p>
    <w:p w:rsidR="00E74812" w:rsidRDefault="00E74812" w:rsidP="007216DC">
      <w:pPr>
        <w:tabs>
          <w:tab w:val="left" w:pos="540"/>
        </w:tabs>
        <w:spacing w:after="0" w:line="276" w:lineRule="auto"/>
        <w:ind w:firstLine="720"/>
        <w:jc w:val="both"/>
        <w:rPr>
          <w:rFonts w:ascii="Times New Roman" w:hAnsi="Times New Roman" w:cs="Times New Roman"/>
          <w:sz w:val="24"/>
          <w:szCs w:val="24"/>
        </w:rPr>
      </w:pPr>
      <w:r w:rsidRPr="00E74812">
        <w:rPr>
          <w:rFonts w:ascii="Times New Roman" w:hAnsi="Times New Roman" w:cs="Times New Roman"/>
          <w:sz w:val="24"/>
          <w:szCs w:val="24"/>
        </w:rPr>
        <w:t>Ar 27.02.2020. Limbažu novada domes sēdes lēmumu</w:t>
      </w:r>
      <w:r w:rsidR="00896E89">
        <w:rPr>
          <w:rFonts w:ascii="Times New Roman" w:hAnsi="Times New Roman" w:cs="Times New Roman"/>
          <w:sz w:val="24"/>
          <w:szCs w:val="24"/>
        </w:rPr>
        <w:t>,</w:t>
      </w:r>
      <w:r w:rsidRPr="00E74812">
        <w:rPr>
          <w:rFonts w:ascii="Times New Roman" w:hAnsi="Times New Roman" w:cs="Times New Roman"/>
          <w:sz w:val="24"/>
          <w:szCs w:val="24"/>
        </w:rPr>
        <w:t xml:space="preserve"> Limbažu novada pašvaldības padotībā esošās iestādes “Limbažu 3. vidusskola” nosaukum</w:t>
      </w:r>
      <w:r w:rsidR="00896E89">
        <w:rPr>
          <w:rFonts w:ascii="Times New Roman" w:hAnsi="Times New Roman" w:cs="Times New Roman"/>
          <w:sz w:val="24"/>
          <w:szCs w:val="24"/>
        </w:rPr>
        <w:t xml:space="preserve">s, sākot ar </w:t>
      </w:r>
      <w:r w:rsidR="00896E89" w:rsidRPr="00E74812">
        <w:rPr>
          <w:rFonts w:ascii="Times New Roman" w:hAnsi="Times New Roman" w:cs="Times New Roman"/>
          <w:sz w:val="24"/>
          <w:szCs w:val="24"/>
        </w:rPr>
        <w:t>2020. gada 1. septembr</w:t>
      </w:r>
      <w:r w:rsidR="00896E89">
        <w:rPr>
          <w:rFonts w:ascii="Times New Roman" w:hAnsi="Times New Roman" w:cs="Times New Roman"/>
          <w:sz w:val="24"/>
          <w:szCs w:val="24"/>
        </w:rPr>
        <w:t>i, tika mainīts uz “Limbažu vidusskola”.</w:t>
      </w:r>
    </w:p>
    <w:p w:rsidR="00B02203" w:rsidRPr="00B02203" w:rsidRDefault="00B02203" w:rsidP="007216DC">
      <w:pPr>
        <w:tabs>
          <w:tab w:val="left" w:pos="540"/>
        </w:tabs>
        <w:spacing w:after="0" w:line="276" w:lineRule="auto"/>
        <w:ind w:firstLine="720"/>
        <w:jc w:val="both"/>
        <w:rPr>
          <w:rFonts w:ascii="Times New Roman" w:hAnsi="Times New Roman" w:cs="Times New Roman"/>
          <w:sz w:val="24"/>
          <w:szCs w:val="24"/>
          <w:lang w:eastAsia="lv-LV"/>
        </w:rPr>
      </w:pPr>
      <w:r>
        <w:rPr>
          <w:rFonts w:ascii="Times New Roman" w:hAnsi="Times New Roman" w:cs="Times New Roman"/>
          <w:sz w:val="24"/>
          <w:szCs w:val="24"/>
        </w:rPr>
        <w:t xml:space="preserve">Lai </w:t>
      </w:r>
      <w:r w:rsidRPr="00B02203">
        <w:rPr>
          <w:rFonts w:ascii="Times New Roman" w:hAnsi="Times New Roman" w:cs="Times New Roman"/>
          <w:sz w:val="24"/>
          <w:szCs w:val="24"/>
        </w:rPr>
        <w:t>paaugstināt</w:t>
      </w:r>
      <w:r>
        <w:rPr>
          <w:rFonts w:ascii="Times New Roman" w:hAnsi="Times New Roman" w:cs="Times New Roman"/>
          <w:sz w:val="24"/>
          <w:szCs w:val="24"/>
        </w:rPr>
        <w:t>u</w:t>
      </w:r>
      <w:r w:rsidRPr="00B02203">
        <w:rPr>
          <w:rFonts w:ascii="Times New Roman" w:hAnsi="Times New Roman" w:cs="Times New Roman"/>
          <w:sz w:val="24"/>
          <w:szCs w:val="24"/>
        </w:rPr>
        <w:t xml:space="preserve"> izglītības kvalitāti, racionāli un efektīvi izmantojot izglītības iestāžu resursus, veicināt</w:t>
      </w:r>
      <w:r>
        <w:rPr>
          <w:rFonts w:ascii="Times New Roman" w:hAnsi="Times New Roman" w:cs="Times New Roman"/>
          <w:sz w:val="24"/>
          <w:szCs w:val="24"/>
        </w:rPr>
        <w:t>u</w:t>
      </w:r>
      <w:r w:rsidRPr="00B02203">
        <w:rPr>
          <w:rFonts w:ascii="Times New Roman" w:hAnsi="Times New Roman" w:cs="Times New Roman"/>
          <w:sz w:val="24"/>
          <w:szCs w:val="24"/>
        </w:rPr>
        <w:t xml:space="preserve"> pedagogu pedagoģiskās meistarības izaugsmi, savstarpēji apgūstot sk</w:t>
      </w:r>
      <w:r>
        <w:rPr>
          <w:rFonts w:ascii="Times New Roman" w:hAnsi="Times New Roman" w:cs="Times New Roman"/>
          <w:sz w:val="24"/>
          <w:szCs w:val="24"/>
        </w:rPr>
        <w:t xml:space="preserve">olu labo pieredzi un tradīcijas, ar </w:t>
      </w:r>
      <w:r w:rsidRPr="00B02203">
        <w:rPr>
          <w:rFonts w:ascii="Times New Roman" w:hAnsi="Times New Roman" w:cs="Times New Roman"/>
          <w:sz w:val="24"/>
          <w:szCs w:val="24"/>
          <w:lang w:eastAsia="lv-LV"/>
        </w:rPr>
        <w:t>28.05.2020. Limbažu</w:t>
      </w:r>
      <w:r>
        <w:rPr>
          <w:rFonts w:ascii="Times New Roman" w:hAnsi="Times New Roman" w:cs="Times New Roman"/>
          <w:sz w:val="24"/>
          <w:szCs w:val="24"/>
          <w:lang w:eastAsia="lv-LV"/>
        </w:rPr>
        <w:t xml:space="preserve"> </w:t>
      </w:r>
      <w:r w:rsidRPr="00B02203">
        <w:rPr>
          <w:rFonts w:ascii="Times New Roman" w:hAnsi="Times New Roman" w:cs="Times New Roman"/>
          <w:sz w:val="24"/>
          <w:szCs w:val="24"/>
          <w:lang w:eastAsia="lv-LV"/>
        </w:rPr>
        <w:t>novada</w:t>
      </w:r>
      <w:r>
        <w:rPr>
          <w:rFonts w:ascii="Times New Roman" w:hAnsi="Times New Roman" w:cs="Times New Roman"/>
          <w:sz w:val="24"/>
          <w:szCs w:val="24"/>
          <w:lang w:eastAsia="lv-LV"/>
        </w:rPr>
        <w:t xml:space="preserve"> </w:t>
      </w:r>
      <w:r w:rsidRPr="00B02203">
        <w:rPr>
          <w:rFonts w:ascii="Times New Roman" w:hAnsi="Times New Roman" w:cs="Times New Roman"/>
          <w:sz w:val="24"/>
          <w:szCs w:val="24"/>
          <w:lang w:eastAsia="lv-LV"/>
        </w:rPr>
        <w:t xml:space="preserve">domes sēdes </w:t>
      </w:r>
      <w:r>
        <w:rPr>
          <w:rFonts w:ascii="Times New Roman" w:hAnsi="Times New Roman" w:cs="Times New Roman"/>
          <w:sz w:val="24"/>
          <w:szCs w:val="24"/>
          <w:lang w:eastAsia="lv-LV"/>
        </w:rPr>
        <w:t>lēmumu apstiprināts reorganizācijas plāns. Reorganizācijas plāns paredzēja r</w:t>
      </w:r>
      <w:r w:rsidRPr="00B02203">
        <w:rPr>
          <w:rFonts w:ascii="Times New Roman" w:hAnsi="Times New Roman" w:cs="Times New Roman"/>
          <w:sz w:val="24"/>
          <w:szCs w:val="24"/>
          <w:lang w:eastAsia="lv-LV"/>
        </w:rPr>
        <w:t>eorganizēt Limbažu novada pašvaldības izglītības iestādes - ar 2020.gada 1.septembri Limbažu novada ģimnāzijai (no 01.09.20</w:t>
      </w:r>
      <w:r>
        <w:rPr>
          <w:rFonts w:ascii="Times New Roman" w:hAnsi="Times New Roman" w:cs="Times New Roman"/>
          <w:sz w:val="24"/>
          <w:szCs w:val="24"/>
          <w:lang w:eastAsia="lv-LV"/>
        </w:rPr>
        <w:t xml:space="preserve">20. Limbažu Valsts ģimnāzijai) </w:t>
      </w:r>
      <w:r w:rsidR="00C26563">
        <w:rPr>
          <w:rFonts w:ascii="Times New Roman" w:hAnsi="Times New Roman" w:cs="Times New Roman"/>
          <w:sz w:val="24"/>
          <w:szCs w:val="24"/>
          <w:lang w:eastAsia="lv-LV"/>
        </w:rPr>
        <w:t>pievienojot Limbažu sākumskolu,</w:t>
      </w:r>
      <w:r w:rsidRPr="00B02203">
        <w:rPr>
          <w:rFonts w:ascii="Times New Roman" w:hAnsi="Times New Roman" w:cs="Times New Roman"/>
          <w:sz w:val="24"/>
          <w:szCs w:val="24"/>
          <w:lang w:eastAsia="lv-LV"/>
        </w:rPr>
        <w:t xml:space="preserve"> kā rezultātā Limbažu sākumskola beidz</w:t>
      </w:r>
      <w:r w:rsidR="00C26563">
        <w:rPr>
          <w:rFonts w:ascii="Times New Roman" w:hAnsi="Times New Roman" w:cs="Times New Roman"/>
          <w:sz w:val="24"/>
          <w:szCs w:val="24"/>
          <w:lang w:eastAsia="lv-LV"/>
        </w:rPr>
        <w:t>a</w:t>
      </w:r>
      <w:r w:rsidRPr="00B02203">
        <w:rPr>
          <w:rFonts w:ascii="Times New Roman" w:hAnsi="Times New Roman" w:cs="Times New Roman"/>
          <w:sz w:val="24"/>
          <w:szCs w:val="24"/>
          <w:lang w:eastAsia="lv-LV"/>
        </w:rPr>
        <w:t xml:space="preserve"> pastāvēt.</w:t>
      </w:r>
    </w:p>
    <w:p w:rsidR="00896E89" w:rsidRDefault="00896E89" w:rsidP="007216DC">
      <w:pPr>
        <w:tabs>
          <w:tab w:val="left" w:pos="540"/>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to, </w:t>
      </w:r>
      <w:r w:rsidRPr="00896E89">
        <w:rPr>
          <w:rFonts w:ascii="Times New Roman" w:hAnsi="Times New Roman" w:cs="Times New Roman"/>
          <w:sz w:val="24"/>
          <w:szCs w:val="24"/>
        </w:rPr>
        <w:t xml:space="preserve">ka 2020. gada 21. aprīlī </w:t>
      </w:r>
      <w:r>
        <w:rPr>
          <w:rFonts w:ascii="Times New Roman" w:hAnsi="Times New Roman" w:cs="Times New Roman"/>
          <w:sz w:val="24"/>
          <w:szCs w:val="24"/>
        </w:rPr>
        <w:t xml:space="preserve">tika </w:t>
      </w:r>
      <w:r w:rsidRPr="00896E89">
        <w:rPr>
          <w:rFonts w:ascii="Times New Roman" w:hAnsi="Times New Roman" w:cs="Times New Roman"/>
          <w:sz w:val="24"/>
          <w:szCs w:val="24"/>
        </w:rPr>
        <w:t>izdots Ministru kabineta rīkojums Nr. 209 “Par valsts ģimnāzijas statusa piešķiršanu Limbažu novada ģimnāzijai”</w:t>
      </w:r>
      <w:r>
        <w:rPr>
          <w:rFonts w:ascii="Times New Roman" w:hAnsi="Times New Roman" w:cs="Times New Roman"/>
          <w:sz w:val="24"/>
          <w:szCs w:val="24"/>
        </w:rPr>
        <w:t>,</w:t>
      </w:r>
      <w:r w:rsidRPr="00896E89">
        <w:rPr>
          <w:rFonts w:ascii="Times New Roman" w:hAnsi="Times New Roman" w:cs="Times New Roman"/>
          <w:sz w:val="24"/>
          <w:szCs w:val="24"/>
        </w:rPr>
        <w:t xml:space="preserve"> </w:t>
      </w:r>
      <w:r>
        <w:rPr>
          <w:rFonts w:ascii="Times New Roman" w:hAnsi="Times New Roman" w:cs="Times New Roman"/>
          <w:sz w:val="24"/>
          <w:szCs w:val="24"/>
        </w:rPr>
        <w:t xml:space="preserve">ar </w:t>
      </w:r>
      <w:r w:rsidRPr="00896E89">
        <w:rPr>
          <w:rFonts w:ascii="Times New Roman" w:hAnsi="Times New Roman" w:cs="Times New Roman"/>
          <w:sz w:val="24"/>
          <w:szCs w:val="24"/>
        </w:rPr>
        <w:t>28.05.2020.</w:t>
      </w:r>
      <w:r w:rsidRPr="00896E89">
        <w:t xml:space="preserve"> </w:t>
      </w:r>
      <w:r>
        <w:t xml:space="preserve"> </w:t>
      </w:r>
      <w:r w:rsidRPr="00896E89">
        <w:rPr>
          <w:rFonts w:ascii="Times New Roman" w:hAnsi="Times New Roman" w:cs="Times New Roman"/>
          <w:sz w:val="24"/>
          <w:szCs w:val="24"/>
        </w:rPr>
        <w:t>Limbažu novada domes sēdes lēmumu</w:t>
      </w:r>
      <w:r>
        <w:rPr>
          <w:rFonts w:ascii="Times New Roman" w:hAnsi="Times New Roman" w:cs="Times New Roman"/>
          <w:sz w:val="24"/>
          <w:szCs w:val="24"/>
        </w:rPr>
        <w:t>, a</w:t>
      </w:r>
      <w:r w:rsidRPr="00896E89">
        <w:rPr>
          <w:rFonts w:ascii="Times New Roman" w:hAnsi="Times New Roman" w:cs="Times New Roman"/>
          <w:sz w:val="24"/>
          <w:szCs w:val="24"/>
        </w:rPr>
        <w:t xml:space="preserve">r 2020.gada 1.septembri </w:t>
      </w:r>
      <w:r>
        <w:rPr>
          <w:rFonts w:ascii="Times New Roman" w:hAnsi="Times New Roman" w:cs="Times New Roman"/>
          <w:sz w:val="24"/>
          <w:szCs w:val="24"/>
        </w:rPr>
        <w:t xml:space="preserve">tika </w:t>
      </w:r>
      <w:r w:rsidRPr="00896E89">
        <w:rPr>
          <w:rFonts w:ascii="Times New Roman" w:hAnsi="Times New Roman" w:cs="Times New Roman"/>
          <w:sz w:val="24"/>
          <w:szCs w:val="24"/>
        </w:rPr>
        <w:t>mainīt</w:t>
      </w:r>
      <w:r>
        <w:rPr>
          <w:rFonts w:ascii="Times New Roman" w:hAnsi="Times New Roman" w:cs="Times New Roman"/>
          <w:sz w:val="24"/>
          <w:szCs w:val="24"/>
        </w:rPr>
        <w:t>s</w:t>
      </w:r>
      <w:r w:rsidRPr="00896E89">
        <w:rPr>
          <w:rFonts w:ascii="Times New Roman" w:hAnsi="Times New Roman" w:cs="Times New Roman"/>
          <w:sz w:val="24"/>
          <w:szCs w:val="24"/>
        </w:rPr>
        <w:t xml:space="preserve"> iestādes “Limbažu novada ģimnāzija” nosaukum</w:t>
      </w:r>
      <w:r>
        <w:rPr>
          <w:rFonts w:ascii="Times New Roman" w:hAnsi="Times New Roman" w:cs="Times New Roman"/>
          <w:sz w:val="24"/>
          <w:szCs w:val="24"/>
        </w:rPr>
        <w:t>s</w:t>
      </w:r>
      <w:r w:rsidRPr="00896E89">
        <w:rPr>
          <w:rFonts w:ascii="Times New Roman" w:hAnsi="Times New Roman" w:cs="Times New Roman"/>
          <w:sz w:val="24"/>
          <w:szCs w:val="24"/>
        </w:rPr>
        <w:t xml:space="preserve"> uz “Limbažu Valsts ģimnāzija”.</w:t>
      </w:r>
    </w:p>
    <w:p w:rsidR="00896E89" w:rsidRPr="004B5F29" w:rsidRDefault="00896E89" w:rsidP="004B5F29">
      <w:pPr>
        <w:tabs>
          <w:tab w:val="left" w:pos="540"/>
        </w:tabs>
        <w:spacing w:after="0" w:line="276" w:lineRule="auto"/>
        <w:jc w:val="both"/>
        <w:rPr>
          <w:rFonts w:ascii="Times New Roman" w:hAnsi="Times New Roman" w:cs="Times New Roman"/>
          <w:sz w:val="24"/>
          <w:szCs w:val="24"/>
        </w:rPr>
      </w:pPr>
    </w:p>
    <w:p w:rsidR="004B5F29" w:rsidRPr="004B5F29" w:rsidRDefault="004B5F29" w:rsidP="007216DC">
      <w:pPr>
        <w:tabs>
          <w:tab w:val="left" w:pos="540"/>
        </w:tabs>
        <w:spacing w:after="0" w:line="240" w:lineRule="auto"/>
        <w:ind w:firstLine="720"/>
        <w:jc w:val="both"/>
        <w:rPr>
          <w:rFonts w:ascii="Times New Roman" w:hAnsi="Times New Roman" w:cs="Times New Roman"/>
          <w:sz w:val="24"/>
          <w:szCs w:val="24"/>
        </w:rPr>
      </w:pPr>
      <w:r w:rsidRPr="004B5F29">
        <w:rPr>
          <w:rFonts w:ascii="Times New Roman" w:hAnsi="Times New Roman" w:cs="Times New Roman"/>
          <w:sz w:val="24"/>
          <w:szCs w:val="24"/>
        </w:rPr>
        <w:t>Limbažu novada pašvaldība un Salacgrīvas novada pašvaldība izveidojusi kopīgu iestādi – Limbažu un Salacgrīvas novadu sporta skolu, kas darbojas saskaņā ar domju apstiprinātu nolikumu.</w:t>
      </w:r>
    </w:p>
    <w:p w:rsidR="004B5F29" w:rsidRPr="004B5F29" w:rsidRDefault="004B5F29" w:rsidP="004B5F29">
      <w:pPr>
        <w:tabs>
          <w:tab w:val="left" w:pos="540"/>
        </w:tabs>
        <w:spacing w:after="0" w:line="276" w:lineRule="auto"/>
        <w:jc w:val="both"/>
        <w:rPr>
          <w:rFonts w:ascii="Times New Roman" w:hAnsi="Times New Roman" w:cs="Times New Roman"/>
          <w:sz w:val="24"/>
          <w:szCs w:val="24"/>
        </w:rPr>
      </w:pPr>
    </w:p>
    <w:p w:rsidR="004B5F29" w:rsidRPr="004B5F29" w:rsidRDefault="004B5F29" w:rsidP="004B5F29">
      <w:pPr>
        <w:tabs>
          <w:tab w:val="left" w:pos="540"/>
        </w:tabs>
        <w:spacing w:after="0" w:line="276" w:lineRule="auto"/>
        <w:jc w:val="both"/>
        <w:rPr>
          <w:rFonts w:ascii="Times New Roman" w:hAnsi="Times New Roman" w:cs="Times New Roman"/>
          <w:sz w:val="24"/>
          <w:szCs w:val="24"/>
        </w:rPr>
      </w:pPr>
      <w:r w:rsidRPr="004B5F29">
        <w:rPr>
          <w:rFonts w:ascii="Times New Roman" w:hAnsi="Times New Roman" w:cs="Times New Roman"/>
          <w:sz w:val="24"/>
          <w:szCs w:val="24"/>
        </w:rPr>
        <w:t>Pašvaldība pārrauga šādas aģentūras:</w:t>
      </w:r>
    </w:p>
    <w:p w:rsidR="004B5F29" w:rsidRPr="004B5F29" w:rsidRDefault="004B5F29" w:rsidP="004B5F29">
      <w:pPr>
        <w:numPr>
          <w:ilvl w:val="0"/>
          <w:numId w:val="7"/>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„ALDA”;</w:t>
      </w:r>
    </w:p>
    <w:p w:rsidR="004B5F29" w:rsidRDefault="004B5F29" w:rsidP="004B5F29">
      <w:pPr>
        <w:numPr>
          <w:ilvl w:val="0"/>
          <w:numId w:val="7"/>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w:t>
      </w:r>
      <w:r w:rsidRPr="004B5F29">
        <w:rPr>
          <w:rFonts w:ascii="Times New Roman" w:eastAsia="Calibri" w:hAnsi="Times New Roman" w:cs="Times New Roman"/>
          <w:sz w:val="24"/>
          <w:szCs w:val="24"/>
          <w:highlight w:val="white"/>
        </w:rPr>
        <w:t>LAU</w:t>
      </w:r>
      <w:r w:rsidRPr="004B5F29">
        <w:rPr>
          <w:rFonts w:ascii="Times New Roman" w:eastAsia="Calibri" w:hAnsi="Times New Roman" w:cs="Times New Roman"/>
          <w:sz w:val="24"/>
          <w:szCs w:val="24"/>
        </w:rPr>
        <w:t>TA”.</w:t>
      </w:r>
    </w:p>
    <w:p w:rsidR="004B5F29" w:rsidRPr="004B5F29" w:rsidRDefault="004B5F29" w:rsidP="004B5F29">
      <w:pPr>
        <w:tabs>
          <w:tab w:val="left" w:pos="540"/>
        </w:tabs>
        <w:spacing w:after="0" w:line="276" w:lineRule="auto"/>
        <w:jc w:val="both"/>
        <w:rPr>
          <w:rFonts w:ascii="Times New Roman" w:hAnsi="Times New Roman" w:cs="Times New Roman"/>
          <w:sz w:val="24"/>
          <w:szCs w:val="24"/>
        </w:rPr>
      </w:pPr>
    </w:p>
    <w:p w:rsidR="004B5F29" w:rsidRPr="004B5F29" w:rsidRDefault="004B5F29" w:rsidP="004B5F29">
      <w:pPr>
        <w:tabs>
          <w:tab w:val="left" w:pos="540"/>
        </w:tabs>
        <w:spacing w:after="0" w:line="276" w:lineRule="auto"/>
        <w:jc w:val="both"/>
        <w:rPr>
          <w:rFonts w:ascii="Times New Roman" w:hAnsi="Times New Roman" w:cs="Times New Roman"/>
          <w:sz w:val="24"/>
          <w:szCs w:val="24"/>
        </w:rPr>
      </w:pPr>
      <w:r w:rsidRPr="004B5F29">
        <w:rPr>
          <w:rFonts w:ascii="Times New Roman" w:hAnsi="Times New Roman" w:cs="Times New Roman"/>
          <w:sz w:val="24"/>
          <w:szCs w:val="24"/>
        </w:rPr>
        <w:t>Pašvaldība ir kapitāldaļu turētāja šādās pašvaldības kapitālsabiedrībās:</w:t>
      </w:r>
    </w:p>
    <w:p w:rsidR="004B5F29" w:rsidRPr="004B5F29" w:rsidRDefault="004B5F29" w:rsidP="004B5F29">
      <w:pPr>
        <w:numPr>
          <w:ilvl w:val="0"/>
          <w:numId w:val="8"/>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Sabiedrība ar ierobežotu atbildību „Namsaimnieks”;</w:t>
      </w:r>
    </w:p>
    <w:p w:rsidR="004B5F29" w:rsidRPr="004B5F29" w:rsidRDefault="00F82C52" w:rsidP="004B5F29">
      <w:pPr>
        <w:numPr>
          <w:ilvl w:val="0"/>
          <w:numId w:val="8"/>
        </w:numPr>
        <w:spacing w:after="0" w:line="276" w:lineRule="auto"/>
        <w:ind w:right="1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SIA „Limbažu siltums”.</w:t>
      </w:r>
    </w:p>
    <w:p w:rsidR="004B5F29" w:rsidRDefault="00F82C52" w:rsidP="004B5F29">
      <w:pPr>
        <w:tabs>
          <w:tab w:val="left" w:pos="54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4B5F29" w:rsidRPr="00291433">
        <w:rPr>
          <w:rFonts w:ascii="Times New Roman" w:hAnsi="Times New Roman" w:cs="Times New Roman"/>
          <w:sz w:val="24"/>
          <w:szCs w:val="24"/>
        </w:rPr>
        <w:t xml:space="preserve">Ar 19.12.2019. Limbažu novada domes sēdes lēmumu </w:t>
      </w:r>
      <w:r w:rsidR="00180EBE">
        <w:rPr>
          <w:rFonts w:ascii="Times New Roman" w:hAnsi="Times New Roman" w:cs="Times New Roman"/>
          <w:sz w:val="24"/>
          <w:szCs w:val="24"/>
        </w:rPr>
        <w:t xml:space="preserve">tika </w:t>
      </w:r>
      <w:r w:rsidR="004B5F29" w:rsidRPr="00291433">
        <w:rPr>
          <w:rFonts w:ascii="Times New Roman" w:hAnsi="Times New Roman" w:cs="Times New Roman"/>
          <w:sz w:val="24"/>
          <w:szCs w:val="24"/>
        </w:rPr>
        <w:t xml:space="preserve">nolemts uzsākt SIA “Limbažu komunālserviss” un </w:t>
      </w:r>
      <w:r w:rsidR="004B5F29" w:rsidRPr="004B5F29">
        <w:rPr>
          <w:rFonts w:ascii="Times New Roman" w:hAnsi="Times New Roman" w:cs="Times New Roman"/>
          <w:sz w:val="24"/>
          <w:szCs w:val="24"/>
        </w:rPr>
        <w:t>SIA “</w:t>
      </w:r>
      <w:r w:rsidR="00180EBE">
        <w:rPr>
          <w:rFonts w:ascii="Times New Roman" w:hAnsi="Times New Roman" w:cs="Times New Roman"/>
          <w:sz w:val="24"/>
          <w:szCs w:val="24"/>
        </w:rPr>
        <w:t>Limbažu siltums” reorganizāciju, kā rezultātā SIA “Limbažu komunāl</w:t>
      </w:r>
      <w:r>
        <w:rPr>
          <w:rFonts w:ascii="Times New Roman" w:hAnsi="Times New Roman" w:cs="Times New Roman"/>
          <w:sz w:val="24"/>
          <w:szCs w:val="24"/>
        </w:rPr>
        <w:t>serviss</w:t>
      </w:r>
      <w:r w:rsidR="00180EBE">
        <w:rPr>
          <w:rFonts w:ascii="Times New Roman" w:hAnsi="Times New Roman" w:cs="Times New Roman"/>
          <w:sz w:val="24"/>
          <w:szCs w:val="24"/>
        </w:rPr>
        <w:t>”</w:t>
      </w:r>
      <w:r>
        <w:rPr>
          <w:rFonts w:ascii="Times New Roman" w:hAnsi="Times New Roman" w:cs="Times New Roman"/>
          <w:sz w:val="24"/>
          <w:szCs w:val="24"/>
        </w:rPr>
        <w:t xml:space="preserve"> apvienots ar SIA “Limbažu siltums”.</w:t>
      </w:r>
      <w:r w:rsidR="004B5F29" w:rsidRPr="004B5F29">
        <w:rPr>
          <w:rFonts w:ascii="Times New Roman" w:hAnsi="Times New Roman" w:cs="Times New Roman"/>
          <w:sz w:val="24"/>
          <w:szCs w:val="24"/>
        </w:rPr>
        <w:t xml:space="preserve"> </w:t>
      </w:r>
      <w:r w:rsidR="00291433">
        <w:rPr>
          <w:rFonts w:ascii="Times New Roman" w:hAnsi="Times New Roman" w:cs="Times New Roman"/>
          <w:sz w:val="24"/>
          <w:szCs w:val="24"/>
        </w:rPr>
        <w:t xml:space="preserve">Reorganizācija noslēdzās 2020.  gadā. </w:t>
      </w:r>
    </w:p>
    <w:p w:rsidR="00291433" w:rsidRPr="004B5F29" w:rsidRDefault="00291433" w:rsidP="004B5F29">
      <w:pPr>
        <w:tabs>
          <w:tab w:val="left" w:pos="540"/>
        </w:tabs>
        <w:spacing w:after="0" w:line="276" w:lineRule="auto"/>
        <w:jc w:val="both"/>
        <w:rPr>
          <w:rFonts w:ascii="Times New Roman" w:hAnsi="Times New Roman" w:cs="Times New Roman"/>
          <w:sz w:val="24"/>
          <w:szCs w:val="24"/>
        </w:rPr>
      </w:pPr>
    </w:p>
    <w:p w:rsidR="004B5F29" w:rsidRPr="004B5F29" w:rsidRDefault="004B5F29" w:rsidP="004B5F29">
      <w:pPr>
        <w:tabs>
          <w:tab w:val="left" w:pos="540"/>
        </w:tabs>
        <w:spacing w:after="0" w:line="276" w:lineRule="auto"/>
        <w:jc w:val="both"/>
        <w:rPr>
          <w:rFonts w:ascii="Times New Roman" w:hAnsi="Times New Roman" w:cs="Times New Roman"/>
          <w:sz w:val="24"/>
          <w:szCs w:val="24"/>
        </w:rPr>
      </w:pPr>
      <w:r w:rsidRPr="004B5F29">
        <w:rPr>
          <w:rFonts w:ascii="Times New Roman" w:hAnsi="Times New Roman" w:cs="Times New Roman"/>
          <w:sz w:val="24"/>
          <w:szCs w:val="24"/>
        </w:rPr>
        <w:t>Pašvaldība ir kapitāldaļu turētāja šādās publiski privātajās un privātajās kapitālsabiedrībās:</w:t>
      </w:r>
    </w:p>
    <w:p w:rsidR="004B5F29" w:rsidRPr="004B5F29" w:rsidRDefault="004B5F29" w:rsidP="004B5F29">
      <w:pPr>
        <w:numPr>
          <w:ilvl w:val="0"/>
          <w:numId w:val="9"/>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SIA „Limbažu slimnīca”;</w:t>
      </w:r>
    </w:p>
    <w:p w:rsidR="004B5F29" w:rsidRPr="004B5F29" w:rsidRDefault="004B5F29" w:rsidP="004B5F29">
      <w:pPr>
        <w:numPr>
          <w:ilvl w:val="0"/>
          <w:numId w:val="9"/>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AS „CATA”;</w:t>
      </w:r>
    </w:p>
    <w:p w:rsidR="004B5F29" w:rsidRPr="004B5F29" w:rsidRDefault="004B5F29" w:rsidP="004B5F29">
      <w:pPr>
        <w:numPr>
          <w:ilvl w:val="0"/>
          <w:numId w:val="9"/>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SIA „Olimpiskais centrs „Limbaži””;</w:t>
      </w:r>
    </w:p>
    <w:p w:rsidR="004B5F29" w:rsidRPr="004B5F29" w:rsidRDefault="004B5F29" w:rsidP="004B5F29">
      <w:pPr>
        <w:numPr>
          <w:ilvl w:val="0"/>
          <w:numId w:val="9"/>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SIA „ZAAO”.</w:t>
      </w:r>
    </w:p>
    <w:p w:rsidR="004B5F29" w:rsidRPr="004B5F29" w:rsidRDefault="004B5F29" w:rsidP="004B5F29">
      <w:pPr>
        <w:tabs>
          <w:tab w:val="left" w:pos="540"/>
        </w:tabs>
        <w:spacing w:after="0" w:line="276" w:lineRule="auto"/>
        <w:jc w:val="both"/>
        <w:rPr>
          <w:rFonts w:ascii="Times New Roman" w:hAnsi="Times New Roman" w:cs="Times New Roman"/>
          <w:i/>
          <w:iCs/>
          <w:sz w:val="24"/>
          <w:szCs w:val="24"/>
        </w:rPr>
      </w:pPr>
    </w:p>
    <w:p w:rsidR="004B5F29" w:rsidRPr="004B5F29" w:rsidRDefault="004B5F29" w:rsidP="004B5F29">
      <w:pPr>
        <w:tabs>
          <w:tab w:val="left" w:pos="540"/>
        </w:tabs>
        <w:spacing w:after="0" w:line="276" w:lineRule="auto"/>
        <w:jc w:val="both"/>
        <w:rPr>
          <w:rFonts w:ascii="Times New Roman" w:hAnsi="Times New Roman" w:cs="Times New Roman"/>
          <w:sz w:val="24"/>
          <w:szCs w:val="24"/>
        </w:rPr>
      </w:pPr>
      <w:r w:rsidRPr="004B5F29">
        <w:rPr>
          <w:rFonts w:ascii="Times New Roman" w:hAnsi="Times New Roman" w:cs="Times New Roman"/>
          <w:sz w:val="24"/>
          <w:szCs w:val="24"/>
        </w:rPr>
        <w:t>Pašvaldība ir šādu biedrību un nodibinājumu biedrs un / vai dibinātājs:</w:t>
      </w:r>
    </w:p>
    <w:p w:rsidR="004B5F29" w:rsidRPr="004B5F29" w:rsidRDefault="004B5F29" w:rsidP="004B5F29">
      <w:pPr>
        <w:numPr>
          <w:ilvl w:val="0"/>
          <w:numId w:val="10"/>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biedrība „Latvijas Pašvaldību savienība”;</w:t>
      </w:r>
    </w:p>
    <w:p w:rsidR="004B5F29" w:rsidRPr="004B5F29" w:rsidRDefault="004B5F29" w:rsidP="004B5F29">
      <w:pPr>
        <w:numPr>
          <w:ilvl w:val="0"/>
          <w:numId w:val="10"/>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lastRenderedPageBreak/>
        <w:t>biedrība „Vidzemes lauku partnerība “Brasla””;</w:t>
      </w:r>
    </w:p>
    <w:p w:rsidR="004B5F29" w:rsidRPr="004B5F29" w:rsidRDefault="004B5F29" w:rsidP="004B5F29">
      <w:pPr>
        <w:numPr>
          <w:ilvl w:val="0"/>
          <w:numId w:val="10"/>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Latvijas Pašvaldību izpilddirektoru asociācija;</w:t>
      </w:r>
    </w:p>
    <w:p w:rsidR="004B5F29" w:rsidRPr="004B5F29" w:rsidRDefault="004B5F29" w:rsidP="004B5F29">
      <w:pPr>
        <w:numPr>
          <w:ilvl w:val="0"/>
          <w:numId w:val="10"/>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Latvijas bāriņtiesu darbinieku asociācija;</w:t>
      </w:r>
    </w:p>
    <w:p w:rsidR="004B5F29" w:rsidRPr="004B5F29" w:rsidRDefault="004B5F29" w:rsidP="004B5F29">
      <w:pPr>
        <w:numPr>
          <w:ilvl w:val="0"/>
          <w:numId w:val="10"/>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biedrība „Jūrkante”;</w:t>
      </w:r>
    </w:p>
    <w:p w:rsidR="004B5F29" w:rsidRPr="004B5F29" w:rsidRDefault="004B5F29" w:rsidP="004B5F29">
      <w:pPr>
        <w:numPr>
          <w:ilvl w:val="0"/>
          <w:numId w:val="10"/>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nodibinājums „Lādes inovācijas un attīstības fonds”;</w:t>
      </w:r>
    </w:p>
    <w:p w:rsidR="004B5F29" w:rsidRPr="004B5F29" w:rsidRDefault="004B5F29" w:rsidP="004B5F29">
      <w:pPr>
        <w:numPr>
          <w:ilvl w:val="0"/>
          <w:numId w:val="10"/>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nodibinājums „FONDS „SUDRABA LIMBAŽI””.</w:t>
      </w:r>
    </w:p>
    <w:p w:rsidR="004B5F29" w:rsidRPr="004B5F29" w:rsidRDefault="004B5F29" w:rsidP="004B5F29">
      <w:pPr>
        <w:tabs>
          <w:tab w:val="left" w:pos="540"/>
        </w:tabs>
        <w:spacing w:after="0" w:line="276" w:lineRule="auto"/>
        <w:jc w:val="both"/>
        <w:rPr>
          <w:rFonts w:ascii="Times New Roman" w:hAnsi="Times New Roman" w:cs="Times New Roman"/>
          <w:i/>
          <w:iCs/>
          <w:sz w:val="24"/>
          <w:szCs w:val="24"/>
        </w:rPr>
      </w:pPr>
    </w:p>
    <w:p w:rsidR="004B5F29" w:rsidRPr="004B5F29" w:rsidRDefault="004B5F29" w:rsidP="004B5F29">
      <w:pPr>
        <w:tabs>
          <w:tab w:val="left" w:pos="540"/>
        </w:tabs>
        <w:spacing w:after="0" w:line="276" w:lineRule="auto"/>
        <w:jc w:val="both"/>
        <w:rPr>
          <w:rFonts w:ascii="Times New Roman" w:hAnsi="Times New Roman" w:cs="Times New Roman"/>
          <w:sz w:val="24"/>
          <w:szCs w:val="24"/>
        </w:rPr>
      </w:pPr>
      <w:r w:rsidRPr="004B5F29">
        <w:rPr>
          <w:rFonts w:ascii="Times New Roman" w:hAnsi="Times New Roman" w:cs="Times New Roman"/>
          <w:sz w:val="24"/>
          <w:szCs w:val="24"/>
        </w:rPr>
        <w:t>Pašvaldībā ir izveidotas īpaša statusa institūcijas, kurām saskaņā ar likumu vai attiecīgās institūcijas nolikumu ir noteikta īpaša kompetence, atšķirīga padotība:</w:t>
      </w:r>
    </w:p>
    <w:p w:rsidR="004B5F29" w:rsidRPr="004B5F29" w:rsidRDefault="004B5F29" w:rsidP="004B5F29">
      <w:pPr>
        <w:numPr>
          <w:ilvl w:val="0"/>
          <w:numId w:val="11"/>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novada bāriņtiesa;</w:t>
      </w:r>
    </w:p>
    <w:p w:rsidR="004B5F29" w:rsidRPr="004B5F29" w:rsidRDefault="004B5F29" w:rsidP="004B5F29">
      <w:pPr>
        <w:numPr>
          <w:ilvl w:val="0"/>
          <w:numId w:val="11"/>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Dzimtsarakstu nodaļa.</w:t>
      </w:r>
    </w:p>
    <w:p w:rsidR="004B5F29" w:rsidRPr="004B5F29" w:rsidRDefault="004B5F29" w:rsidP="00F53E6A">
      <w:pPr>
        <w:spacing w:after="0" w:line="276" w:lineRule="auto"/>
        <w:jc w:val="both"/>
        <w:rPr>
          <w:rFonts w:ascii="Times New Roman" w:hAnsi="Times New Roman" w:cs="Times New Roman"/>
          <w:sz w:val="24"/>
          <w:szCs w:val="24"/>
        </w:rPr>
      </w:pPr>
    </w:p>
    <w:p w:rsidR="004B5F29" w:rsidRPr="004B5F29" w:rsidRDefault="004B5F29" w:rsidP="004B5F29">
      <w:pPr>
        <w:spacing w:after="0" w:line="276" w:lineRule="auto"/>
        <w:ind w:firstLine="720"/>
        <w:jc w:val="both"/>
        <w:rPr>
          <w:rFonts w:ascii="Times New Roman" w:hAnsi="Times New Roman" w:cs="Times New Roman"/>
          <w:b/>
          <w:sz w:val="24"/>
          <w:szCs w:val="24"/>
        </w:rPr>
      </w:pPr>
      <w:r w:rsidRPr="004B5F29">
        <w:rPr>
          <w:rFonts w:ascii="Times New Roman" w:hAnsi="Times New Roman" w:cs="Times New Roman"/>
          <w:sz w:val="24"/>
          <w:szCs w:val="24"/>
        </w:rPr>
        <w:t xml:space="preserve">Atsevišķu pašvaldības funkciju pildīšanai dome izveidojusi komisijas, kurās tiek iekļauti domes deputāti, pašvaldības darbinieki un iedzīvotāji. Šo komisiju izveidošanas nepieciešamību nosaka normatīvie akti vai domes lēmumi. </w:t>
      </w:r>
      <w:r w:rsidRPr="004B5F29">
        <w:rPr>
          <w:rFonts w:ascii="Times New Roman" w:hAnsi="Times New Roman" w:cs="Times New Roman"/>
          <w:b/>
          <w:sz w:val="24"/>
          <w:szCs w:val="24"/>
        </w:rPr>
        <w:t>Pašvaldības funkciju pildīšanai dome no deputātiem, administrācijas darbiniekiem un pašvaldības iedzīvotājiem ir izveidojusi šādas pastāvīgās komisijas:</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Vēlēšanu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Administratīvā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Dzīvojamo māju privatizācijas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Pašvaldības īpašuma privatizācijas un atsavināšanas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Iepirkumu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Deklarētās dzīvesvietas anulēšanas un dzīvokļu jautājumu risināšanas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Izglītības iestāžu, kas īsteno pirmsskolas izglītības programmas vietu sadales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Būvju pieņemšanas ekspluatācijā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Interešu izglītības un pieaugušo neformālās izglītības licencēšanas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Sociālo jautājumu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 xml:space="preserve">Interešu izglītības programmu izvērtēšanas un valsts mērķdotācijas sadales komisija; </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sz w:val="24"/>
          <w:szCs w:val="24"/>
        </w:rPr>
        <w:t>Limbažu un Salacgrīvas novadu sporta skolas Uzraudzības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sz w:val="24"/>
          <w:szCs w:val="24"/>
        </w:rPr>
      </w:pPr>
      <w:r w:rsidRPr="004B5F29">
        <w:rPr>
          <w:rFonts w:ascii="Times New Roman" w:eastAsia="Calibri" w:hAnsi="Times New Roman" w:cs="Times New Roman"/>
          <w:iCs/>
          <w:sz w:val="24"/>
          <w:szCs w:val="24"/>
        </w:rPr>
        <w:t>Limbažu novada pedagoģiski medicīniskā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sadarbības teritorijas civilās aizsardzības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Uzņēmēju</w:t>
      </w:r>
      <w:r w:rsidRPr="004B5F29">
        <w:rPr>
          <w:rFonts w:ascii="Times New Roman" w:eastAsia="Calibri" w:hAnsi="Times New Roman" w:cs="Times New Roman"/>
          <w:bCs/>
          <w:sz w:val="24"/>
          <w:szCs w:val="24"/>
        </w:rPr>
        <w:t xml:space="preserve"> konsultatīvā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Jauniešu 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Limbažu pilsētas iedzīvotāju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Katvaru pagasta iedzīvotāju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Viļķenes pagasta iedzīvotāju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Vidrižu pagasta iedzīvotāju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Pāles pagasta iedzīvotāju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Limbažu pagasta iedzīvotāju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Skultes pagasta iedzīvotāju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Limbažu novada Umurgas pagasta iedzīvotāju padome;</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Amatpersonu un darbinieku amata kandidātu vērtēšanas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lang w:eastAsia="x-none" w:bidi="lo-LA"/>
        </w:rPr>
        <w:t>Jaunatnes lietu konsultatīvā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Vērtēšanas komisijas Limbažu novada „Augstu sasniegumu sporta programmas” finansējuma sadalei;</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Limbažu novada dzīvokļu apsekošanas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Rūpnieciskās zvejas tiesību nomas izsoles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lastRenderedPageBreak/>
        <w:t>Limbažu novada amatiermākslas kolektīvu projektu vērtēšanas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Apbalvojumu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Sabiedrības vajadzībām atsavināmo nekustamo īpašumu atlīdzības noteikšanas</w:t>
      </w:r>
      <w:r w:rsidRPr="004B5F29">
        <w:rPr>
          <w:rFonts w:ascii="Times New Roman" w:eastAsia="Calibri" w:hAnsi="Times New Roman" w:cs="Times New Roman"/>
          <w:bCs/>
          <w:sz w:val="24"/>
          <w:szCs w:val="24"/>
        </w:rPr>
        <w:t xml:space="preserve">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Ētikas komisija</w:t>
      </w:r>
      <w:r w:rsidRPr="004B5F29">
        <w:rPr>
          <w:rFonts w:ascii="Times New Roman" w:eastAsia="Calibri" w:hAnsi="Times New Roman" w:cs="Times New Roman"/>
          <w:bCs/>
          <w:sz w:val="24"/>
          <w:szCs w:val="24"/>
          <w:lang w:eastAsia="x-none" w:bidi="lo-LA"/>
        </w:rPr>
        <w:t>;</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sz w:val="24"/>
          <w:szCs w:val="24"/>
        </w:rPr>
        <w:t>Limbažu novada medību koordinācijas komisija;</w:t>
      </w:r>
    </w:p>
    <w:p w:rsidR="004B5F29" w:rsidRPr="004B5F29" w:rsidRDefault="004B5F29" w:rsidP="004B5F29">
      <w:pPr>
        <w:numPr>
          <w:ilvl w:val="0"/>
          <w:numId w:val="12"/>
        </w:numPr>
        <w:spacing w:after="0" w:line="276" w:lineRule="auto"/>
        <w:ind w:right="113"/>
        <w:contextualSpacing/>
        <w:jc w:val="both"/>
        <w:rPr>
          <w:rFonts w:ascii="Times New Roman" w:eastAsia="Calibri" w:hAnsi="Times New Roman" w:cs="Times New Roman"/>
          <w:bCs/>
          <w:sz w:val="24"/>
          <w:szCs w:val="24"/>
        </w:rPr>
      </w:pPr>
      <w:r w:rsidRPr="004B5F29">
        <w:rPr>
          <w:rFonts w:ascii="Times New Roman" w:eastAsia="Calibri" w:hAnsi="Times New Roman" w:cs="Times New Roman"/>
          <w:bCs/>
          <w:sz w:val="24"/>
          <w:szCs w:val="24"/>
        </w:rPr>
        <w:t>Darījumu ar lauksaimniecības zemi izvērtēšanas komisija</w:t>
      </w:r>
      <w:r w:rsidRPr="004B5F29">
        <w:rPr>
          <w:rFonts w:ascii="Times New Roman" w:eastAsia="Calibri" w:hAnsi="Times New Roman" w:cs="Times New Roman"/>
          <w:sz w:val="24"/>
          <w:szCs w:val="24"/>
        </w:rPr>
        <w:t>.</w:t>
      </w:r>
    </w:p>
    <w:p w:rsidR="004B5F29" w:rsidRPr="004B5F29" w:rsidRDefault="004B5F29" w:rsidP="004B5F29">
      <w:pPr>
        <w:tabs>
          <w:tab w:val="left" w:pos="1620"/>
        </w:tabs>
        <w:spacing w:after="0" w:line="276" w:lineRule="auto"/>
        <w:rPr>
          <w:rFonts w:ascii="Times New Roman" w:hAnsi="Times New Roman" w:cs="Times New Roman"/>
          <w:b/>
          <w:sz w:val="24"/>
          <w:szCs w:val="24"/>
        </w:rPr>
      </w:pPr>
    </w:p>
    <w:p w:rsidR="004B5F29" w:rsidRPr="004B5F29" w:rsidRDefault="00FB7901" w:rsidP="004B5F29">
      <w:pPr>
        <w:tabs>
          <w:tab w:val="left" w:pos="1620"/>
        </w:tabs>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1.3. </w:t>
      </w:r>
      <w:r w:rsidR="00F82C52">
        <w:rPr>
          <w:rFonts w:ascii="Times New Roman" w:hAnsi="Times New Roman" w:cs="Times New Roman"/>
          <w:b/>
          <w:sz w:val="24"/>
          <w:szCs w:val="24"/>
        </w:rPr>
        <w:t>P</w:t>
      </w:r>
      <w:r w:rsidR="00F82C52" w:rsidRPr="004B5F29">
        <w:rPr>
          <w:rFonts w:ascii="Times New Roman" w:hAnsi="Times New Roman" w:cs="Times New Roman"/>
          <w:b/>
          <w:sz w:val="24"/>
          <w:szCs w:val="24"/>
        </w:rPr>
        <w:t>ersonāls</w:t>
      </w:r>
    </w:p>
    <w:p w:rsidR="004B5F29" w:rsidRPr="0076193D" w:rsidRDefault="004B5F29" w:rsidP="00FB7901">
      <w:pPr>
        <w:spacing w:after="0"/>
        <w:ind w:firstLine="720"/>
        <w:jc w:val="both"/>
        <w:rPr>
          <w:rFonts w:ascii="Times New Roman" w:hAnsi="Times New Roman" w:cs="Times New Roman"/>
          <w:sz w:val="24"/>
          <w:szCs w:val="24"/>
        </w:rPr>
      </w:pPr>
      <w:r w:rsidRPr="0076193D">
        <w:rPr>
          <w:rFonts w:ascii="Times New Roman" w:hAnsi="Times New Roman" w:cs="Times New Roman"/>
          <w:sz w:val="24"/>
          <w:szCs w:val="24"/>
        </w:rPr>
        <w:t>2020. gadā Limbažu novada pašvaldības administrācijā strādā</w:t>
      </w:r>
      <w:r w:rsidR="0076193D" w:rsidRPr="0076193D">
        <w:rPr>
          <w:rFonts w:ascii="Times New Roman" w:hAnsi="Times New Roman" w:cs="Times New Roman"/>
          <w:sz w:val="24"/>
          <w:szCs w:val="24"/>
        </w:rPr>
        <w:t>ja</w:t>
      </w:r>
      <w:r w:rsidRPr="0076193D">
        <w:rPr>
          <w:rFonts w:ascii="Times New Roman" w:hAnsi="Times New Roman" w:cs="Times New Roman"/>
          <w:sz w:val="24"/>
          <w:szCs w:val="24"/>
        </w:rPr>
        <w:t xml:space="preserve"> 228 darbinieki. </w:t>
      </w:r>
    </w:p>
    <w:p w:rsidR="004B5F29" w:rsidRPr="0076193D" w:rsidRDefault="004B5F29" w:rsidP="00FB7901">
      <w:pPr>
        <w:spacing w:after="0"/>
        <w:ind w:firstLine="720"/>
        <w:jc w:val="both"/>
        <w:rPr>
          <w:rFonts w:ascii="Times New Roman" w:hAnsi="Times New Roman" w:cs="Times New Roman"/>
          <w:sz w:val="24"/>
          <w:szCs w:val="24"/>
        </w:rPr>
      </w:pPr>
      <w:r w:rsidRPr="0076193D">
        <w:rPr>
          <w:rFonts w:ascii="Times New Roman" w:hAnsi="Times New Roman" w:cs="Times New Roman"/>
          <w:sz w:val="24"/>
          <w:szCs w:val="24"/>
        </w:rPr>
        <w:t>Administrācijas vadībā un nodaļās kopā strādā 101 darbinieks, pašvaldības struktūrvienībās - 7 (septiņās) pagastu pārvaldēs nodarbināti 89 darbinieki, kā arī 38 iestāžu vadītāji/direktori.</w:t>
      </w:r>
    </w:p>
    <w:p w:rsidR="004B5F29" w:rsidRPr="0076193D" w:rsidRDefault="004B5F29" w:rsidP="00FB7901">
      <w:pPr>
        <w:spacing w:after="0"/>
        <w:ind w:firstLine="720"/>
        <w:jc w:val="both"/>
        <w:rPr>
          <w:rFonts w:ascii="Times New Roman" w:hAnsi="Times New Roman" w:cs="Times New Roman"/>
          <w:sz w:val="24"/>
          <w:szCs w:val="24"/>
        </w:rPr>
      </w:pPr>
      <w:r w:rsidRPr="0076193D">
        <w:rPr>
          <w:rFonts w:ascii="Times New Roman" w:hAnsi="Times New Roman" w:cs="Times New Roman"/>
          <w:sz w:val="24"/>
          <w:szCs w:val="24"/>
        </w:rPr>
        <w:t>Sadalījumā pa dzimumiem – 137 jeb 60,09% sievietes, vīrieši 91 jeb 39,91%.</w:t>
      </w:r>
    </w:p>
    <w:p w:rsidR="004B5F29" w:rsidRPr="0076193D" w:rsidRDefault="004B5F29" w:rsidP="00FB7901">
      <w:pPr>
        <w:spacing w:after="0"/>
        <w:ind w:firstLine="720"/>
        <w:jc w:val="both"/>
        <w:rPr>
          <w:rFonts w:ascii="Times New Roman" w:hAnsi="Times New Roman" w:cs="Times New Roman"/>
          <w:sz w:val="24"/>
          <w:szCs w:val="24"/>
        </w:rPr>
      </w:pPr>
      <w:r w:rsidRPr="0076193D">
        <w:rPr>
          <w:rFonts w:ascii="Times New Roman" w:hAnsi="Times New Roman" w:cs="Times New Roman"/>
          <w:sz w:val="24"/>
          <w:szCs w:val="24"/>
        </w:rPr>
        <w:t>Sadalījumā pa vecumiem – līdz 25 gadiem 3 jeb 1,32% darbinieki,  no 26 - 45 gadiem 70 jeb 30,70% darbinieki, no 46 – 62 gadiem 115 jeb 50,44% darbinieki, no 62 gadiem 40 jeb 17,54% darbinieki.</w:t>
      </w:r>
    </w:p>
    <w:p w:rsidR="004B5F29" w:rsidRPr="0076193D" w:rsidRDefault="004B5F29" w:rsidP="00FB7901">
      <w:pPr>
        <w:spacing w:after="0"/>
        <w:ind w:firstLine="720"/>
        <w:jc w:val="both"/>
        <w:rPr>
          <w:rFonts w:ascii="Times New Roman" w:hAnsi="Times New Roman" w:cs="Times New Roman"/>
          <w:sz w:val="24"/>
          <w:szCs w:val="24"/>
        </w:rPr>
      </w:pPr>
      <w:r w:rsidRPr="0076193D">
        <w:rPr>
          <w:rFonts w:ascii="Times New Roman" w:hAnsi="Times New Roman" w:cs="Times New Roman"/>
          <w:sz w:val="24"/>
          <w:szCs w:val="24"/>
        </w:rPr>
        <w:t xml:space="preserve">120 jeb 52,63% darbiniekiem ir augstākā izglītība - </w:t>
      </w:r>
      <w:r w:rsidRPr="0076193D">
        <w:rPr>
          <w:rFonts w:ascii="Times New Roman" w:hAnsi="Times New Roman" w:cs="Times New Roman"/>
          <w:bCs/>
          <w:sz w:val="24"/>
          <w:szCs w:val="24"/>
        </w:rPr>
        <w:t>31</w:t>
      </w:r>
      <w:r w:rsidRPr="0076193D">
        <w:rPr>
          <w:rFonts w:ascii="Times New Roman" w:hAnsi="Times New Roman" w:cs="Times New Roman"/>
          <w:sz w:val="24"/>
          <w:szCs w:val="24"/>
        </w:rPr>
        <w:t xml:space="preserve"> jeb 13,60% darbiniekiem augstākā izglītība (1. līmeņa), 56 jeb 24,56% darbiniekiem augstākā izglītība (bakalaurs), 32 jeb 14,04% darbiniekiem (maģistrs), 1 jeb 0,44% darbiniekiem (doktora grāds), 46 jeb 20,18% darbiniekiem (vispārējā vidējā izglītība), 47 jeb 20,61% darbiniekiem (vidējā speciālā izglītība), 15 jeb 6,58% darbiniekiem (pamatizglītība).</w:t>
      </w:r>
    </w:p>
    <w:p w:rsidR="004B5F29" w:rsidRPr="0076193D" w:rsidRDefault="004B5F29" w:rsidP="00FB7901">
      <w:pPr>
        <w:spacing w:after="0"/>
        <w:ind w:firstLine="720"/>
        <w:jc w:val="both"/>
        <w:rPr>
          <w:rFonts w:ascii="Times New Roman" w:hAnsi="Times New Roman" w:cs="Times New Roman"/>
          <w:sz w:val="24"/>
          <w:szCs w:val="24"/>
        </w:rPr>
      </w:pPr>
      <w:r w:rsidRPr="0076193D">
        <w:rPr>
          <w:rFonts w:ascii="Times New Roman" w:hAnsi="Times New Roman" w:cs="Times New Roman"/>
          <w:sz w:val="24"/>
          <w:szCs w:val="24"/>
        </w:rPr>
        <w:t xml:space="preserve">2020. gadā </w:t>
      </w:r>
      <w:r w:rsidRPr="0076193D">
        <w:rPr>
          <w:rFonts w:ascii="Times New Roman" w:hAnsi="Times New Roman" w:cs="Times New Roman"/>
          <w:bCs/>
          <w:sz w:val="24"/>
          <w:szCs w:val="24"/>
        </w:rPr>
        <w:t>87</w:t>
      </w:r>
      <w:r w:rsidRPr="0076193D">
        <w:rPr>
          <w:rFonts w:ascii="Times New Roman" w:hAnsi="Times New Roman" w:cs="Times New Roman"/>
          <w:sz w:val="24"/>
          <w:szCs w:val="24"/>
        </w:rPr>
        <w:t xml:space="preserve"> darbinieki nosūtīti pašvaldības darbinieku profesionālo zināšanu un izglītības līmeņa paaugstināšanai uz semināriem, kursiem un konferencēm.</w:t>
      </w:r>
    </w:p>
    <w:p w:rsidR="004B5F29" w:rsidRDefault="004B5F29" w:rsidP="00143B8C">
      <w:pPr>
        <w:spacing w:after="0" w:line="276" w:lineRule="auto"/>
        <w:rPr>
          <w:rFonts w:ascii="Times New Roman" w:hAnsi="Times New Roman" w:cs="Times New Roman"/>
          <w:sz w:val="24"/>
          <w:szCs w:val="24"/>
        </w:rPr>
      </w:pPr>
    </w:p>
    <w:p w:rsidR="00143B8C" w:rsidRPr="00CD27B4" w:rsidRDefault="00143B8C" w:rsidP="00143B8C">
      <w:pPr>
        <w:spacing w:after="0" w:line="276" w:lineRule="auto"/>
        <w:rPr>
          <w:rFonts w:ascii="Times New Roman" w:hAnsi="Times New Roman" w:cs="Times New Roman"/>
          <w:b/>
          <w:sz w:val="24"/>
          <w:szCs w:val="24"/>
        </w:rPr>
      </w:pPr>
      <w:r w:rsidRPr="00BA784D">
        <w:rPr>
          <w:rFonts w:ascii="Times New Roman" w:hAnsi="Times New Roman" w:cs="Times New Roman"/>
          <w:b/>
          <w:sz w:val="24"/>
          <w:szCs w:val="24"/>
        </w:rPr>
        <w:t>1.</w:t>
      </w:r>
      <w:r w:rsidR="00FB7901">
        <w:rPr>
          <w:rFonts w:ascii="Times New Roman" w:hAnsi="Times New Roman" w:cs="Times New Roman"/>
          <w:b/>
          <w:sz w:val="24"/>
          <w:szCs w:val="24"/>
        </w:rPr>
        <w:t>4</w:t>
      </w:r>
      <w:r w:rsidRPr="00BA784D">
        <w:rPr>
          <w:rFonts w:ascii="Times New Roman" w:hAnsi="Times New Roman" w:cs="Times New Roman"/>
          <w:b/>
          <w:sz w:val="24"/>
          <w:szCs w:val="24"/>
        </w:rPr>
        <w:t xml:space="preserve">. </w:t>
      </w:r>
      <w:r>
        <w:rPr>
          <w:rFonts w:ascii="Times New Roman" w:hAnsi="Times New Roman" w:cs="Times New Roman"/>
          <w:b/>
          <w:sz w:val="24"/>
          <w:szCs w:val="24"/>
        </w:rPr>
        <w:t>P</w:t>
      </w:r>
      <w:r w:rsidRPr="00BA784D">
        <w:rPr>
          <w:rFonts w:ascii="Times New Roman" w:hAnsi="Times New Roman" w:cs="Times New Roman"/>
          <w:b/>
          <w:sz w:val="24"/>
          <w:szCs w:val="24"/>
        </w:rPr>
        <w:t>olitikas jomas, nozares, apakšnozares vai funkcijas,</w:t>
      </w:r>
      <w:r>
        <w:rPr>
          <w:rFonts w:ascii="Times New Roman" w:hAnsi="Times New Roman" w:cs="Times New Roman"/>
          <w:b/>
          <w:sz w:val="24"/>
          <w:szCs w:val="24"/>
        </w:rPr>
        <w:t xml:space="preserve"> par kurām iestāde ir atbildīga</w:t>
      </w:r>
    </w:p>
    <w:p w:rsidR="00143B8C" w:rsidRDefault="00143B8C" w:rsidP="00143B8C">
      <w:pPr>
        <w:pStyle w:val="tv213"/>
        <w:spacing w:before="0" w:beforeAutospacing="0" w:after="0" w:afterAutospacing="0" w:line="276" w:lineRule="auto"/>
        <w:ind w:firstLine="720"/>
        <w:jc w:val="both"/>
      </w:pPr>
      <w:r>
        <w:t>Likumā “Par pašvaldībām” noteikts, ka pašvaldību kompetencē ir valsts vietējās pārvaldes un sociāli ekonomiskās, kā arī kultūras un izglītības veicināšanas funkcijas, bet to pienākums it īpaši ir:</w:t>
      </w:r>
    </w:p>
    <w:p w:rsidR="00143B8C" w:rsidRDefault="00143B8C" w:rsidP="00143B8C">
      <w:pPr>
        <w:pStyle w:val="tv213"/>
        <w:numPr>
          <w:ilvl w:val="0"/>
          <w:numId w:val="5"/>
        </w:numPr>
        <w:spacing w:before="0" w:beforeAutospacing="0" w:after="0" w:afterAutospacing="0" w:line="276" w:lineRule="auto"/>
        <w:jc w:val="both"/>
      </w:pPr>
      <w:r>
        <w:t>organizēt iedzīvotājiem komunālos pakalpojumus (ūdensapgāde un kanalizācija; siltumapgāde; sadzīves atkritumu savākšana un izvešana; notekūdeņu savākšana, novadīšana un attīrīšana);</w:t>
      </w:r>
    </w:p>
    <w:p w:rsidR="00143B8C" w:rsidRDefault="00143B8C" w:rsidP="00143B8C">
      <w:pPr>
        <w:pStyle w:val="tv213"/>
        <w:numPr>
          <w:ilvl w:val="0"/>
          <w:numId w:val="5"/>
        </w:numPr>
        <w:spacing w:before="0" w:beforeAutospacing="0" w:after="0" w:afterAutospacing="0" w:line="276" w:lineRule="auto"/>
        <w:jc w:val="both"/>
      </w:pPr>
      <w:r>
        <w:t>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industriālo atkritumu savākšanas un izvešanas kontrole; pretplūdu pasākumi; kapsētu un beigto dzīvnieku apbedīšanas vietu izveidošana un uzturēšana);</w:t>
      </w:r>
    </w:p>
    <w:p w:rsidR="00143B8C" w:rsidRDefault="00143B8C" w:rsidP="00143B8C">
      <w:pPr>
        <w:pStyle w:val="tv213"/>
        <w:numPr>
          <w:ilvl w:val="0"/>
          <w:numId w:val="5"/>
        </w:numPr>
        <w:spacing w:before="0" w:beforeAutospacing="0" w:after="0" w:afterAutospacing="0" w:line="276" w:lineRule="auto"/>
        <w:jc w:val="both"/>
      </w:pPr>
      <w:r>
        <w:t>uzturēt vietējas nozīmes īpaši aizsargājamos dabas objektus, noteikt kārtību, kādā izmantojami publiskā lietošanā esošie meži un ūdeņi, ja likumos nav noteikts citādi;</w:t>
      </w:r>
    </w:p>
    <w:p w:rsidR="00143B8C" w:rsidRDefault="00143B8C" w:rsidP="00143B8C">
      <w:pPr>
        <w:pStyle w:val="tv213"/>
        <w:numPr>
          <w:ilvl w:val="0"/>
          <w:numId w:val="5"/>
        </w:numPr>
        <w:spacing w:before="0" w:beforeAutospacing="0" w:after="0" w:afterAutospacing="0" w:line="276" w:lineRule="auto"/>
        <w:jc w:val="both"/>
      </w:pPr>
      <w:r>
        <w:t>gādāt par izglītību un rūpēties par kultūru (skolas vecumu sasniegušo bērnu uzskaite un nodrošināšana ar vietām mācību un audzināšanas iestādēs, kā arī šo iestāžu izveidošana un darbības nodrošināšana; ārpusskolas bērnu iestāžu izveidošana un uzturēšana; iedzīvotājiem noteikto tiesību nodrošināšana pamatizglītības un vispārējās vidējās izglītības iegūšanā; pašvaldības muzeju darbības nodrošināšana un kultūras pieminekļu uzturēšana; citu pašvaldības kultūras iestāžu darbības nodrošināšana; tautas bibliotēku izveidošana un to darbības nodrošināšana);</w:t>
      </w:r>
    </w:p>
    <w:p w:rsidR="00143B8C" w:rsidRDefault="00143B8C" w:rsidP="00143B8C">
      <w:pPr>
        <w:pStyle w:val="tv213"/>
        <w:numPr>
          <w:ilvl w:val="0"/>
          <w:numId w:val="5"/>
        </w:numPr>
        <w:spacing w:before="0" w:beforeAutospacing="0" w:after="0" w:afterAutospacing="0" w:line="276" w:lineRule="auto"/>
        <w:jc w:val="both"/>
      </w:pPr>
      <w:r>
        <w:t>veicināt iedzīvotāju primāro veselības aprūpi (darba telpu nodrošināšana doktorātiem, ambulancēm un feldšeru punktiem) un veselīgu dzīvesveidu;</w:t>
      </w:r>
    </w:p>
    <w:p w:rsidR="00143B8C" w:rsidRDefault="00143B8C" w:rsidP="00143B8C">
      <w:pPr>
        <w:pStyle w:val="tv213"/>
        <w:numPr>
          <w:ilvl w:val="0"/>
          <w:numId w:val="5"/>
        </w:numPr>
        <w:spacing w:before="0" w:beforeAutospacing="0" w:after="0" w:afterAutospacing="0" w:line="276" w:lineRule="auto"/>
        <w:jc w:val="both"/>
      </w:pPr>
      <w:r>
        <w:lastRenderedPageBreak/>
        <w:t>nodrošināt sociālo palīdzību (sociālo aprūpi) maznodrošinātajām ģimenēm un sociāli mazaizsargātajām personām (daudzbērnu ģimenēm, bāreņiem, bez vecāku apgādības palikušajiem bērniem, politiski represētajiem, vientuļajiem invalīdiem un pensionāriem);</w:t>
      </w:r>
    </w:p>
    <w:p w:rsidR="00143B8C" w:rsidRDefault="00143B8C" w:rsidP="00143B8C">
      <w:pPr>
        <w:pStyle w:val="tv213"/>
        <w:numPr>
          <w:ilvl w:val="0"/>
          <w:numId w:val="5"/>
        </w:numPr>
        <w:spacing w:before="0" w:beforeAutospacing="0" w:after="0" w:afterAutospacing="0" w:line="276" w:lineRule="auto"/>
        <w:jc w:val="both"/>
      </w:pPr>
      <w:r>
        <w:t>kārtot adopcijas, aizbildnības un aizgādnības lietas;</w:t>
      </w:r>
    </w:p>
    <w:p w:rsidR="00143B8C" w:rsidRDefault="00143B8C" w:rsidP="00143B8C">
      <w:pPr>
        <w:pStyle w:val="tv213"/>
        <w:numPr>
          <w:ilvl w:val="0"/>
          <w:numId w:val="5"/>
        </w:numPr>
        <w:spacing w:before="0" w:beforeAutospacing="0" w:after="0" w:afterAutospacing="0" w:line="276" w:lineRule="auto"/>
        <w:jc w:val="both"/>
      </w:pPr>
      <w:r>
        <w:t>izveidot un uzturēt pašvaldības dzīvojamo fondu un sniegt palīdzību iedzīvotājiem dzīvokļa jautājumu risināšanā;</w:t>
      </w:r>
    </w:p>
    <w:p w:rsidR="00143B8C" w:rsidRDefault="00143B8C" w:rsidP="00143B8C">
      <w:pPr>
        <w:pStyle w:val="tv213"/>
        <w:numPr>
          <w:ilvl w:val="0"/>
          <w:numId w:val="5"/>
        </w:numPr>
        <w:spacing w:before="0" w:beforeAutospacing="0" w:after="0" w:afterAutospacing="0" w:line="276" w:lineRule="auto"/>
        <w:jc w:val="both"/>
      </w:pPr>
      <w:r>
        <w:t>sekmēt uzņēmējdarbību savā administratīvajā teritorijā (pasākumi monopoldarbības ierobežošanai un konkurences veicināšanai; atļauju un licenču izsniegšana uzņēmējdarbībai, ja tas paredzēts likumos);</w:t>
      </w:r>
    </w:p>
    <w:p w:rsidR="00143B8C" w:rsidRDefault="00143B8C" w:rsidP="00143B8C">
      <w:pPr>
        <w:pStyle w:val="tv213"/>
        <w:numPr>
          <w:ilvl w:val="0"/>
          <w:numId w:val="5"/>
        </w:numPr>
        <w:spacing w:before="0" w:beforeAutospacing="0" w:after="0" w:afterAutospacing="0" w:line="276" w:lineRule="auto"/>
        <w:jc w:val="both"/>
      </w:pPr>
      <w:r>
        <w:t>rūpēties par bezdarba samazināšanu; organizēt bezdarbniekiem algotos pagaidu sabiedriskos darbus;</w:t>
      </w:r>
    </w:p>
    <w:p w:rsidR="00143B8C" w:rsidRDefault="00143B8C" w:rsidP="00143B8C">
      <w:pPr>
        <w:pStyle w:val="tv213"/>
        <w:numPr>
          <w:ilvl w:val="0"/>
          <w:numId w:val="5"/>
        </w:numPr>
        <w:spacing w:before="0" w:beforeAutospacing="0" w:after="0" w:afterAutospacing="0" w:line="276" w:lineRule="auto"/>
        <w:jc w:val="both"/>
      </w:pPr>
      <w:r>
        <w:t>gādāt par sabiedrisko kārtību, apkarot žūpību un netiklību;</w:t>
      </w:r>
    </w:p>
    <w:p w:rsidR="00143B8C" w:rsidRDefault="00143B8C" w:rsidP="00143B8C">
      <w:pPr>
        <w:pStyle w:val="tv213"/>
        <w:numPr>
          <w:ilvl w:val="0"/>
          <w:numId w:val="5"/>
        </w:numPr>
        <w:spacing w:before="0" w:beforeAutospacing="0" w:after="0" w:afterAutospacing="0" w:line="276" w:lineRule="auto"/>
        <w:jc w:val="both"/>
      </w:pPr>
      <w:r>
        <w:t>saskaņā ar attiecīgās administratīvās teritorijas attīstības plānu noteikt tās apbūves kārtību;</w:t>
      </w:r>
    </w:p>
    <w:p w:rsidR="00143B8C" w:rsidRDefault="00143B8C" w:rsidP="00143B8C">
      <w:pPr>
        <w:pStyle w:val="tv213"/>
        <w:numPr>
          <w:ilvl w:val="0"/>
          <w:numId w:val="5"/>
        </w:numPr>
        <w:spacing w:before="0" w:beforeAutospacing="0" w:after="0" w:afterAutospacing="0" w:line="276" w:lineRule="auto"/>
        <w:jc w:val="both"/>
      </w:pPr>
      <w:r>
        <w:t>veikt civilstāvokļa aktu reģistrāciju;</w:t>
      </w:r>
    </w:p>
    <w:p w:rsidR="00143B8C" w:rsidRDefault="00143B8C" w:rsidP="00143B8C">
      <w:pPr>
        <w:pStyle w:val="tv213"/>
        <w:numPr>
          <w:ilvl w:val="0"/>
          <w:numId w:val="5"/>
        </w:numPr>
        <w:spacing w:before="0" w:beforeAutospacing="0" w:after="0" w:afterAutospacing="0" w:line="276" w:lineRule="auto"/>
        <w:jc w:val="both"/>
      </w:pPr>
      <w:r>
        <w:t>savākt un sniegt valsts statistikai nepieciešamās ziņas;</w:t>
      </w:r>
    </w:p>
    <w:p w:rsidR="00143B8C" w:rsidRDefault="00143B8C" w:rsidP="00143B8C">
      <w:pPr>
        <w:pStyle w:val="tv213"/>
        <w:numPr>
          <w:ilvl w:val="0"/>
          <w:numId w:val="5"/>
        </w:numPr>
        <w:spacing w:before="0" w:beforeAutospacing="0" w:after="0" w:afterAutospacing="0" w:line="276" w:lineRule="auto"/>
        <w:jc w:val="both"/>
      </w:pPr>
      <w:r>
        <w:t>veikt nepieciešamos pasākumus vēlēšanu un tautas nobalsošanas organizēšanā.</w:t>
      </w:r>
    </w:p>
    <w:p w:rsidR="00143B8C" w:rsidRDefault="00143B8C" w:rsidP="00143B8C">
      <w:pPr>
        <w:spacing w:after="0" w:line="276" w:lineRule="auto"/>
        <w:rPr>
          <w:rFonts w:ascii="Times New Roman" w:hAnsi="Times New Roman" w:cs="Times New Roman"/>
          <w:sz w:val="24"/>
          <w:szCs w:val="24"/>
        </w:rPr>
      </w:pPr>
    </w:p>
    <w:p w:rsidR="00C0347B" w:rsidRPr="00CD27B4" w:rsidRDefault="00143B8C" w:rsidP="00143B8C">
      <w:pPr>
        <w:spacing w:after="0" w:line="276" w:lineRule="auto"/>
        <w:rPr>
          <w:rFonts w:ascii="Times New Roman" w:hAnsi="Times New Roman" w:cs="Times New Roman"/>
          <w:b/>
          <w:sz w:val="24"/>
          <w:szCs w:val="24"/>
        </w:rPr>
      </w:pPr>
      <w:r w:rsidRPr="00335F50">
        <w:rPr>
          <w:rFonts w:ascii="Times New Roman" w:hAnsi="Times New Roman" w:cs="Times New Roman"/>
          <w:b/>
          <w:sz w:val="24"/>
          <w:szCs w:val="24"/>
        </w:rPr>
        <w:t>1.</w:t>
      </w:r>
      <w:r w:rsidR="00FB7901">
        <w:rPr>
          <w:rFonts w:ascii="Times New Roman" w:hAnsi="Times New Roman" w:cs="Times New Roman"/>
          <w:b/>
          <w:sz w:val="24"/>
          <w:szCs w:val="24"/>
        </w:rPr>
        <w:t>5</w:t>
      </w:r>
      <w:r w:rsidRPr="00335F50">
        <w:rPr>
          <w:rFonts w:ascii="Times New Roman" w:hAnsi="Times New Roman" w:cs="Times New Roman"/>
          <w:b/>
          <w:sz w:val="24"/>
          <w:szCs w:val="24"/>
        </w:rPr>
        <w:t>. Iestādes darbības virzieni un mērķi</w:t>
      </w:r>
    </w:p>
    <w:p w:rsidR="00143B8C" w:rsidRPr="0025702F" w:rsidRDefault="00143B8C" w:rsidP="00143B8C">
      <w:pPr>
        <w:spacing w:after="0" w:line="276" w:lineRule="auto"/>
        <w:ind w:firstLine="720"/>
        <w:jc w:val="both"/>
        <w:rPr>
          <w:rFonts w:ascii="Times New Roman" w:hAnsi="Times New Roman" w:cs="Times New Roman"/>
          <w:sz w:val="24"/>
          <w:szCs w:val="24"/>
        </w:rPr>
      </w:pPr>
      <w:r w:rsidRPr="0025702F">
        <w:rPr>
          <w:rFonts w:ascii="Times New Roman" w:hAnsi="Times New Roman" w:cs="Times New Roman"/>
          <w:sz w:val="24"/>
          <w:szCs w:val="24"/>
        </w:rPr>
        <w:t>Lai nodrošinātu pašvaldības autonomo funkciju un brīvprātīgo iniciatīvu izpildi, Dome ir tiesīga izdot saistošus noteikumus, paredzot administratīvo atbildību par to pārkāpšanu, ja tas nav paredzēts likumos, šādos jautājumos:</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republikas pilsētas vai novada teritorijas apbūvi;</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publiskā lietošanā esošo mežu un ūdeņu, kā arī par republikas pilsētas vai novada īpaši aizsargājamo dabas un kultūras objektu aizsardzību un uzturēšanu;</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tirdzniecību publiskajās vietās, kā arī par alkoholisko dzērienu mazumtirdzniecības laika un vietas ierobežojumiem;</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sabiedrisko kārtību;</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namu un to teritoriju un būvju uzturēšanu;</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sanitārās tīrības uzturēšanu un īpašumam piegulošās publiskā lietošanā esošās teritorijas (gājēju ietves, izņemot sabiedriskā transporta pieturvietas, grāvji, caurtekas vai zālāji līdz brauktuves malai) kopšanu;</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reklāmas materiālu, izkārtņu, sludinājumu un citu informatīvo materiālu izvietošanu publiskās vietās;</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sabiedriskā transporta lietošanu;</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republikas pilsētas vai novada teritorijas labiekārtošanu, zaļumstādījumu uzturēšanu un aizsardzību;</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mājdzīvnieku uzturēšanu;</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republikas pilsētas vai novada pašvaldības inženierkomunikāciju un transporta infrastruktūras aizsardzību;</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dzīvojamo māju (dzīvokļu) pārveidošanu par nedzīvojamām mājām (nedzīvojamām telpām) atbilstoši pašvaldības teritoriālās attīstības plānam;</w:t>
      </w:r>
    </w:p>
    <w:p w:rsidR="00143B8C" w:rsidRPr="0025702F" w:rsidRDefault="00143B8C" w:rsidP="00143B8C">
      <w:pPr>
        <w:pStyle w:val="Sarakstarindkopa"/>
        <w:numPr>
          <w:ilvl w:val="0"/>
          <w:numId w:val="4"/>
        </w:numPr>
        <w:spacing w:after="0"/>
        <w:jc w:val="both"/>
        <w:rPr>
          <w:rFonts w:ascii="Times New Roman" w:hAnsi="Times New Roman"/>
          <w:sz w:val="24"/>
          <w:szCs w:val="24"/>
        </w:rPr>
      </w:pPr>
      <w:r w:rsidRPr="0025702F">
        <w:rPr>
          <w:rFonts w:ascii="Times New Roman" w:hAnsi="Times New Roman"/>
          <w:sz w:val="24"/>
          <w:szCs w:val="24"/>
        </w:rPr>
        <w:t>par citiem likumos un Ministru kabineta noteikumos paredzētajiem jautājumiem.</w:t>
      </w:r>
    </w:p>
    <w:p w:rsidR="00E50FDA" w:rsidRDefault="00E50FDA">
      <w:pPr>
        <w:rPr>
          <w:rFonts w:ascii="Times New Roman" w:hAnsi="Times New Roman" w:cs="Times New Roman"/>
          <w:sz w:val="24"/>
          <w:szCs w:val="24"/>
        </w:rPr>
      </w:pPr>
    </w:p>
    <w:p w:rsidR="00156F59" w:rsidRPr="005B5C4D" w:rsidRDefault="00156F59">
      <w:pPr>
        <w:rPr>
          <w:rFonts w:ascii="Times New Roman" w:hAnsi="Times New Roman" w:cs="Times New Roman"/>
          <w:sz w:val="24"/>
          <w:szCs w:val="24"/>
        </w:rPr>
      </w:pPr>
    </w:p>
    <w:p w:rsidR="00DD1C45" w:rsidRPr="00483F53" w:rsidRDefault="00F82C52" w:rsidP="00DD1C45">
      <w:pPr>
        <w:spacing w:after="0" w:line="276" w:lineRule="auto"/>
        <w:rPr>
          <w:rFonts w:ascii="Times New Roman" w:hAnsi="Times New Roman" w:cs="Times New Roman"/>
          <w:b/>
          <w:sz w:val="24"/>
          <w:szCs w:val="24"/>
        </w:rPr>
      </w:pPr>
      <w:r>
        <w:rPr>
          <w:rFonts w:ascii="Times New Roman" w:hAnsi="Times New Roman" w:cs="Times New Roman"/>
          <w:b/>
          <w:sz w:val="24"/>
          <w:szCs w:val="24"/>
        </w:rPr>
        <w:t>1.6. Izglītība un kultūra</w:t>
      </w:r>
    </w:p>
    <w:p w:rsidR="00483F53" w:rsidRPr="00483F53" w:rsidRDefault="00DD1C45" w:rsidP="00483F53">
      <w:pPr>
        <w:spacing w:after="0" w:line="276" w:lineRule="auto"/>
        <w:ind w:firstLine="720"/>
        <w:jc w:val="both"/>
        <w:rPr>
          <w:rFonts w:ascii="Times New Roman" w:hAnsi="Times New Roman" w:cs="Times New Roman"/>
          <w:sz w:val="24"/>
          <w:szCs w:val="24"/>
        </w:rPr>
      </w:pPr>
      <w:r w:rsidRPr="00483F53">
        <w:rPr>
          <w:rFonts w:ascii="Times New Roman" w:hAnsi="Times New Roman" w:cs="Times New Roman"/>
          <w:sz w:val="24"/>
          <w:szCs w:val="24"/>
        </w:rPr>
        <w:lastRenderedPageBreak/>
        <w:t xml:space="preserve">Limbažu novadā pirmsskolas izglītība tiek organizēta </w:t>
      </w:r>
      <w:r w:rsidR="00483F53" w:rsidRPr="00483F53">
        <w:rPr>
          <w:rFonts w:ascii="Times New Roman" w:hAnsi="Times New Roman" w:cs="Times New Roman"/>
          <w:sz w:val="24"/>
          <w:szCs w:val="24"/>
        </w:rPr>
        <w:t>5</w:t>
      </w:r>
      <w:r w:rsidRPr="00483F53">
        <w:rPr>
          <w:rFonts w:ascii="Times New Roman" w:hAnsi="Times New Roman" w:cs="Times New Roman"/>
          <w:sz w:val="24"/>
          <w:szCs w:val="24"/>
        </w:rPr>
        <w:t xml:space="preserve"> pirmsskolas izglītības iestādēs: Limbažu pilsētas 1.pirmsskolas izglītības iestād</w:t>
      </w:r>
      <w:r w:rsidR="00483F53" w:rsidRPr="00483F53">
        <w:rPr>
          <w:rFonts w:ascii="Times New Roman" w:hAnsi="Times New Roman" w:cs="Times New Roman"/>
          <w:sz w:val="24"/>
          <w:szCs w:val="24"/>
        </w:rPr>
        <w:t>ē</w:t>
      </w:r>
      <w:r w:rsidRPr="00483F53">
        <w:rPr>
          <w:rFonts w:ascii="Times New Roman" w:hAnsi="Times New Roman" w:cs="Times New Roman"/>
          <w:sz w:val="24"/>
          <w:szCs w:val="24"/>
        </w:rPr>
        <w:t xml:space="preserve"> “Buratīno”, Limbažu pilsētas 2.pirmsskolas izglītības iestād</w:t>
      </w:r>
      <w:r w:rsidR="00483F53" w:rsidRPr="00483F53">
        <w:rPr>
          <w:rFonts w:ascii="Times New Roman" w:hAnsi="Times New Roman" w:cs="Times New Roman"/>
          <w:sz w:val="24"/>
          <w:szCs w:val="24"/>
        </w:rPr>
        <w:t>ē</w:t>
      </w:r>
      <w:r w:rsidRPr="00483F53">
        <w:rPr>
          <w:rFonts w:ascii="Times New Roman" w:hAnsi="Times New Roman" w:cs="Times New Roman"/>
          <w:sz w:val="24"/>
          <w:szCs w:val="24"/>
        </w:rPr>
        <w:t xml:space="preserve"> “Kāpēcītis”, Limbažu pilsētas 3.pirmsskolas izglītības iestād</w:t>
      </w:r>
      <w:r w:rsidR="00483F53" w:rsidRPr="00483F53">
        <w:rPr>
          <w:rFonts w:ascii="Times New Roman" w:hAnsi="Times New Roman" w:cs="Times New Roman"/>
          <w:sz w:val="24"/>
          <w:szCs w:val="24"/>
        </w:rPr>
        <w:t>ē</w:t>
      </w:r>
      <w:r w:rsidRPr="00483F53">
        <w:rPr>
          <w:rFonts w:ascii="Times New Roman" w:hAnsi="Times New Roman" w:cs="Times New Roman"/>
          <w:sz w:val="24"/>
          <w:szCs w:val="24"/>
        </w:rPr>
        <w:t xml:space="preserve"> “Spārīte”, Ozolaines pirmsskolas izglītības iestād</w:t>
      </w:r>
      <w:r w:rsidR="00483F53" w:rsidRPr="00483F53">
        <w:rPr>
          <w:rFonts w:ascii="Times New Roman" w:hAnsi="Times New Roman" w:cs="Times New Roman"/>
          <w:sz w:val="24"/>
          <w:szCs w:val="24"/>
        </w:rPr>
        <w:t>ē,</w:t>
      </w:r>
      <w:r w:rsidRPr="00483F53">
        <w:rPr>
          <w:rFonts w:ascii="Times New Roman" w:hAnsi="Times New Roman" w:cs="Times New Roman"/>
          <w:sz w:val="24"/>
          <w:szCs w:val="24"/>
        </w:rPr>
        <w:t xml:space="preserve"> Skultes pirmsskolas izglītības iestād</w:t>
      </w:r>
      <w:r w:rsidR="00483F53" w:rsidRPr="00483F53">
        <w:rPr>
          <w:rFonts w:ascii="Times New Roman" w:hAnsi="Times New Roman" w:cs="Times New Roman"/>
          <w:sz w:val="24"/>
          <w:szCs w:val="24"/>
        </w:rPr>
        <w:t>ē</w:t>
      </w:r>
      <w:r w:rsidRPr="00483F53">
        <w:rPr>
          <w:rFonts w:ascii="Times New Roman" w:hAnsi="Times New Roman" w:cs="Times New Roman"/>
          <w:sz w:val="24"/>
          <w:szCs w:val="24"/>
        </w:rPr>
        <w:t xml:space="preserve"> “Aģupīte” un </w:t>
      </w:r>
      <w:r w:rsidR="00483F53" w:rsidRPr="00483F53">
        <w:rPr>
          <w:rFonts w:ascii="Times New Roman" w:hAnsi="Times New Roman" w:cs="Times New Roman"/>
          <w:sz w:val="24"/>
          <w:szCs w:val="24"/>
        </w:rPr>
        <w:t>5</w:t>
      </w:r>
      <w:r w:rsidRPr="00483F53">
        <w:rPr>
          <w:rFonts w:ascii="Times New Roman" w:hAnsi="Times New Roman" w:cs="Times New Roman"/>
          <w:sz w:val="24"/>
          <w:szCs w:val="24"/>
        </w:rPr>
        <w:t xml:space="preserve"> pamatskolu: Lādezera pamatskolas, Pāles pamatskolas, Vidrižu pamatskolas, Umurgas pamatskolas un Baumaņu Kārļa Viļķenes pamatskolas pirmsskolas izglītības grupās. </w:t>
      </w:r>
      <w:r w:rsidR="00483F53" w:rsidRPr="00483F53">
        <w:rPr>
          <w:rFonts w:ascii="Times New Roman" w:hAnsi="Times New Roman" w:cs="Times New Roman"/>
          <w:sz w:val="24"/>
          <w:szCs w:val="24"/>
        </w:rPr>
        <w:t>Uz 2020</w:t>
      </w:r>
      <w:r w:rsidRPr="00483F53">
        <w:rPr>
          <w:rFonts w:ascii="Times New Roman" w:hAnsi="Times New Roman" w:cs="Times New Roman"/>
          <w:sz w:val="24"/>
          <w:szCs w:val="24"/>
        </w:rPr>
        <w:t>. gada 1</w:t>
      </w:r>
      <w:r w:rsidR="00483F53" w:rsidRPr="00483F53">
        <w:rPr>
          <w:rFonts w:ascii="Times New Roman" w:hAnsi="Times New Roman" w:cs="Times New Roman"/>
          <w:sz w:val="24"/>
          <w:szCs w:val="24"/>
        </w:rPr>
        <w:t>0</w:t>
      </w:r>
      <w:r w:rsidRPr="00483F53">
        <w:rPr>
          <w:rFonts w:ascii="Times New Roman" w:hAnsi="Times New Roman" w:cs="Times New Roman"/>
          <w:sz w:val="24"/>
          <w:szCs w:val="24"/>
        </w:rPr>
        <w:t>. janvāri Limbažu novada pirmsskolas izglītības iestādes apmeklēja 9</w:t>
      </w:r>
      <w:r w:rsidR="00483F53" w:rsidRPr="00483F53">
        <w:rPr>
          <w:rFonts w:ascii="Times New Roman" w:hAnsi="Times New Roman" w:cs="Times New Roman"/>
          <w:sz w:val="24"/>
          <w:szCs w:val="24"/>
        </w:rPr>
        <w:t>47</w:t>
      </w:r>
      <w:r w:rsidRPr="00483F53">
        <w:rPr>
          <w:rFonts w:ascii="Times New Roman" w:hAnsi="Times New Roman" w:cs="Times New Roman"/>
          <w:sz w:val="24"/>
          <w:szCs w:val="24"/>
        </w:rPr>
        <w:t xml:space="preserve"> </w:t>
      </w:r>
      <w:r w:rsidR="00483F53" w:rsidRPr="00483F53">
        <w:rPr>
          <w:rFonts w:ascii="Times New Roman" w:hAnsi="Times New Roman" w:cs="Times New Roman"/>
          <w:sz w:val="24"/>
          <w:szCs w:val="24"/>
        </w:rPr>
        <w:t>audzēkņi</w:t>
      </w:r>
      <w:r w:rsidRPr="00483F53">
        <w:rPr>
          <w:rFonts w:ascii="Times New Roman" w:hAnsi="Times New Roman" w:cs="Times New Roman"/>
          <w:sz w:val="24"/>
          <w:szCs w:val="24"/>
        </w:rPr>
        <w:t>.</w:t>
      </w:r>
    </w:p>
    <w:p w:rsidR="00DD1C45" w:rsidRPr="00483F53" w:rsidRDefault="00DD1C45" w:rsidP="00483F53">
      <w:pPr>
        <w:spacing w:after="0" w:line="276" w:lineRule="auto"/>
        <w:ind w:firstLine="720"/>
        <w:jc w:val="both"/>
        <w:rPr>
          <w:rFonts w:ascii="Times New Roman" w:hAnsi="Times New Roman" w:cs="Times New Roman"/>
          <w:sz w:val="24"/>
          <w:szCs w:val="24"/>
        </w:rPr>
      </w:pPr>
      <w:r w:rsidRPr="00483F53">
        <w:rPr>
          <w:rFonts w:ascii="Times New Roman" w:hAnsi="Times New Roman" w:cs="Times New Roman"/>
          <w:sz w:val="24"/>
          <w:szCs w:val="24"/>
        </w:rPr>
        <w:t xml:space="preserve">Limbažu novadā ir </w:t>
      </w:r>
      <w:r w:rsidR="00483F53" w:rsidRPr="00483F53">
        <w:rPr>
          <w:rFonts w:ascii="Times New Roman" w:hAnsi="Times New Roman" w:cs="Times New Roman"/>
          <w:sz w:val="24"/>
          <w:szCs w:val="24"/>
        </w:rPr>
        <w:t>8</w:t>
      </w:r>
      <w:r w:rsidRPr="00483F53">
        <w:rPr>
          <w:rFonts w:ascii="Times New Roman" w:hAnsi="Times New Roman" w:cs="Times New Roman"/>
          <w:sz w:val="24"/>
          <w:szCs w:val="24"/>
        </w:rPr>
        <w:t xml:space="preserve"> vispārējās izglītības iestādes </w:t>
      </w:r>
      <w:r w:rsidR="00483F53" w:rsidRPr="00483F53">
        <w:rPr>
          <w:rFonts w:ascii="Times New Roman" w:hAnsi="Times New Roman" w:cs="Times New Roman"/>
          <w:sz w:val="24"/>
          <w:szCs w:val="24"/>
        </w:rPr>
        <w:t>–</w:t>
      </w:r>
      <w:r w:rsidRPr="00483F53">
        <w:rPr>
          <w:rFonts w:ascii="Times New Roman" w:hAnsi="Times New Roman" w:cs="Times New Roman"/>
          <w:sz w:val="24"/>
          <w:szCs w:val="24"/>
        </w:rPr>
        <w:t xml:space="preserve"> Limbažu</w:t>
      </w:r>
      <w:r w:rsidR="00483F53" w:rsidRPr="00483F53">
        <w:rPr>
          <w:rFonts w:ascii="Times New Roman" w:hAnsi="Times New Roman" w:cs="Times New Roman"/>
          <w:sz w:val="24"/>
          <w:szCs w:val="24"/>
        </w:rPr>
        <w:t xml:space="preserve"> vidusskola</w:t>
      </w:r>
      <w:r w:rsidRPr="00483F53">
        <w:rPr>
          <w:rFonts w:ascii="Times New Roman" w:hAnsi="Times New Roman" w:cs="Times New Roman"/>
          <w:sz w:val="24"/>
          <w:szCs w:val="24"/>
        </w:rPr>
        <w:t xml:space="preserve">, Lādezera pamatskola, Pāles pamatskola, Umurgas pamatskola, Vidrižu pamatskola, Baumaņu Kārļa Viļķenes pamatskola, Limbažu </w:t>
      </w:r>
      <w:r w:rsidR="00483F53" w:rsidRPr="00483F53">
        <w:rPr>
          <w:rFonts w:ascii="Times New Roman" w:hAnsi="Times New Roman" w:cs="Times New Roman"/>
          <w:sz w:val="24"/>
          <w:szCs w:val="24"/>
        </w:rPr>
        <w:t xml:space="preserve">Valsts ģimnāzija </w:t>
      </w:r>
      <w:r w:rsidRPr="00483F53">
        <w:rPr>
          <w:rFonts w:ascii="Times New Roman" w:hAnsi="Times New Roman" w:cs="Times New Roman"/>
          <w:sz w:val="24"/>
          <w:szCs w:val="24"/>
        </w:rPr>
        <w:t xml:space="preserve">un </w:t>
      </w:r>
      <w:r w:rsidR="00483F53" w:rsidRPr="00483F53">
        <w:rPr>
          <w:rFonts w:ascii="Times New Roman" w:hAnsi="Times New Roman" w:cs="Times New Roman"/>
          <w:sz w:val="24"/>
          <w:szCs w:val="24"/>
        </w:rPr>
        <w:t>Limbažu novada speciālā pamatskola</w:t>
      </w:r>
      <w:r w:rsidRPr="00483F53">
        <w:rPr>
          <w:rFonts w:ascii="Times New Roman" w:hAnsi="Times New Roman" w:cs="Times New Roman"/>
          <w:sz w:val="24"/>
          <w:szCs w:val="24"/>
        </w:rPr>
        <w:t>. Kopējais skolēnu skaits – 15</w:t>
      </w:r>
      <w:r w:rsidR="00483F53" w:rsidRPr="00483F53">
        <w:rPr>
          <w:rFonts w:ascii="Times New Roman" w:hAnsi="Times New Roman" w:cs="Times New Roman"/>
          <w:sz w:val="24"/>
          <w:szCs w:val="24"/>
        </w:rPr>
        <w:t>5</w:t>
      </w:r>
      <w:r w:rsidRPr="00483F53">
        <w:rPr>
          <w:rFonts w:ascii="Times New Roman" w:hAnsi="Times New Roman" w:cs="Times New Roman"/>
          <w:sz w:val="24"/>
          <w:szCs w:val="24"/>
        </w:rPr>
        <w:t>1.</w:t>
      </w:r>
    </w:p>
    <w:p w:rsidR="00DD1C45" w:rsidRPr="00292AF2" w:rsidRDefault="00DD1C45" w:rsidP="00DD1C45">
      <w:pPr>
        <w:spacing w:after="0" w:line="276" w:lineRule="auto"/>
        <w:jc w:val="both"/>
        <w:rPr>
          <w:rFonts w:ascii="Times New Roman" w:hAnsi="Times New Roman" w:cs="Times New Roman"/>
          <w:sz w:val="24"/>
          <w:szCs w:val="24"/>
        </w:rPr>
      </w:pPr>
      <w:r w:rsidRPr="00DD1C45">
        <w:rPr>
          <w:rFonts w:ascii="Times New Roman" w:hAnsi="Times New Roman" w:cs="Times New Roman"/>
          <w:color w:val="C00000"/>
          <w:sz w:val="24"/>
          <w:szCs w:val="24"/>
        </w:rPr>
        <w:tab/>
      </w:r>
      <w:r w:rsidRPr="00292AF2">
        <w:rPr>
          <w:rFonts w:ascii="Times New Roman" w:hAnsi="Times New Roman" w:cs="Times New Roman"/>
          <w:sz w:val="24"/>
          <w:szCs w:val="24"/>
        </w:rPr>
        <w:t xml:space="preserve">Limbažu un Salacgrīvas novadu sporta skola ir profesionālās ievirzes sporta izglītības iestāde, kuru dibinājušas Limbažu un Salacgrīvas novadu pašvaldības. Limbažu un Salacgrīvas novadu sporta skola ir Latvijas Republikas Izglītības un zinātnes ministrijas akreditēta izglītības iestāde. Sporta skolas darbības pārraudzībai  izveidota Uzraudzības padome. </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Īstenotās profesionālās ievirzes sporta izglītības programmas:</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Basketbolā (zēnus) Limbažos, Salacgrīvā</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Futbolā (zēnus) Limbažos, Salacgrīvā, Ainažos</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Smaiļošanā un kanoe airēšanā (zēnus, meitenes) Limbažos, Salacgrīvā</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Vieglatlētikā (zēnus, meitenes) Limbažos, Salacgrīvā</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Volejbolā (meitenes) Limbažos, Liepupē, Umurgā</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Dambretē (zēnus, meitenes) Liepupē</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Burāšanā (zēnus, meitenes) Salacgrīvā</w:t>
      </w:r>
    </w:p>
    <w:p w:rsidR="00292AF2" w:rsidRPr="00292AF2" w:rsidRDefault="00DD1C45" w:rsidP="00292AF2">
      <w:pPr>
        <w:spacing w:after="0" w:line="276" w:lineRule="auto"/>
        <w:ind w:firstLine="720"/>
        <w:jc w:val="both"/>
        <w:rPr>
          <w:rFonts w:ascii="Times New Roman" w:hAnsi="Times New Roman" w:cs="Times New Roman"/>
          <w:sz w:val="24"/>
          <w:szCs w:val="24"/>
        </w:rPr>
      </w:pPr>
      <w:r w:rsidRPr="00292AF2">
        <w:rPr>
          <w:rFonts w:ascii="Times New Roman" w:hAnsi="Times New Roman" w:cs="Times New Roman"/>
          <w:sz w:val="24"/>
          <w:szCs w:val="24"/>
        </w:rPr>
        <w:t>Uz 20</w:t>
      </w:r>
      <w:r w:rsidR="00292AF2" w:rsidRPr="00292AF2">
        <w:rPr>
          <w:rFonts w:ascii="Times New Roman" w:hAnsi="Times New Roman" w:cs="Times New Roman"/>
          <w:sz w:val="24"/>
          <w:szCs w:val="24"/>
        </w:rPr>
        <w:t>20</w:t>
      </w:r>
      <w:r w:rsidRPr="00292AF2">
        <w:rPr>
          <w:rFonts w:ascii="Times New Roman" w:hAnsi="Times New Roman" w:cs="Times New Roman"/>
          <w:sz w:val="24"/>
          <w:szCs w:val="24"/>
        </w:rPr>
        <w:t xml:space="preserve">. gada 1. janvāri Limbažu un Salacgrīvas novadu sporta skolu apmeklēja </w:t>
      </w:r>
      <w:r w:rsidR="00292AF2" w:rsidRPr="00292AF2">
        <w:rPr>
          <w:rFonts w:ascii="Times New Roman" w:hAnsi="Times New Roman" w:cs="Times New Roman"/>
          <w:sz w:val="24"/>
          <w:szCs w:val="24"/>
        </w:rPr>
        <w:t>560</w:t>
      </w:r>
      <w:r w:rsidRPr="00292AF2">
        <w:rPr>
          <w:rFonts w:ascii="Times New Roman" w:hAnsi="Times New Roman" w:cs="Times New Roman"/>
          <w:sz w:val="24"/>
          <w:szCs w:val="24"/>
        </w:rPr>
        <w:t xml:space="preserve"> audzēkņi.</w:t>
      </w:r>
    </w:p>
    <w:p w:rsidR="00DD1C45" w:rsidRPr="00292AF2" w:rsidRDefault="00DD1C45" w:rsidP="00DD1C45">
      <w:pPr>
        <w:spacing w:after="0" w:line="276" w:lineRule="auto"/>
        <w:ind w:firstLine="720"/>
        <w:jc w:val="both"/>
        <w:rPr>
          <w:rFonts w:ascii="Times New Roman" w:hAnsi="Times New Roman" w:cs="Times New Roman"/>
          <w:sz w:val="24"/>
          <w:szCs w:val="24"/>
        </w:rPr>
      </w:pPr>
      <w:r w:rsidRPr="00292AF2">
        <w:rPr>
          <w:rFonts w:ascii="Times New Roman" w:hAnsi="Times New Roman" w:cs="Times New Roman"/>
          <w:sz w:val="24"/>
          <w:szCs w:val="24"/>
        </w:rPr>
        <w:t>Limbažu Mūzikas un mākslas skola piedāvā 7 gadu programmu "Vizuāli plastiskā māksla", bet Mūzikas nodaļa piedāvā apgūt šādas profesionālās ievirzes izglītības programmas:</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Klavierspēle – 7 līdz 8 gadi</w:t>
      </w:r>
    </w:p>
    <w:p w:rsidR="00DD1C45" w:rsidRPr="00292AF2" w:rsidRDefault="00DD1C45" w:rsidP="00DD1C45">
      <w:pPr>
        <w:spacing w:after="0" w:line="276" w:lineRule="auto"/>
        <w:jc w:val="both"/>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Akordeona spēle – 8 līdz 10 gadi</w:t>
      </w:r>
    </w:p>
    <w:p w:rsidR="00DD1C45" w:rsidRPr="00292AF2" w:rsidRDefault="00DD1C45" w:rsidP="00DD1C45">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Vijoļspēle – 7 līdz 8 gadi</w:t>
      </w:r>
    </w:p>
    <w:p w:rsidR="00DD1C45" w:rsidRPr="00292AF2" w:rsidRDefault="00DD1C45" w:rsidP="00DD1C45">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Čella spēle - 7 līdz 8 gadi</w:t>
      </w:r>
    </w:p>
    <w:p w:rsidR="00DD1C45" w:rsidRPr="00292AF2" w:rsidRDefault="00DD1C45" w:rsidP="00DD1C45">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Kokles spēle – 8 līdz 10 gadi</w:t>
      </w:r>
    </w:p>
    <w:p w:rsidR="00DD1C45" w:rsidRPr="00292AF2" w:rsidRDefault="00DD1C45" w:rsidP="00DD1C45">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Ģitāras spēle – 8 līdz 10 gadi</w:t>
      </w:r>
    </w:p>
    <w:p w:rsidR="00DD1C45" w:rsidRPr="00292AF2" w:rsidRDefault="00DD1C45" w:rsidP="00DD1C45">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w:t>
      </w:r>
      <w:r w:rsidRPr="00292AF2">
        <w:rPr>
          <w:rFonts w:ascii="Times New Roman" w:hAnsi="Times New Roman" w:cs="Times New Roman"/>
          <w:sz w:val="24"/>
          <w:szCs w:val="24"/>
        </w:rPr>
        <w:tab/>
        <w:t>Flautas spēle, Saksofona spēle, Klarnetes spēle, Trompetes spēle, Mežraga spēle, Eifonija spēle, Trombona spēle – 8 līdz 10 gadi.</w:t>
      </w:r>
    </w:p>
    <w:p w:rsidR="00292AF2" w:rsidRPr="00292AF2" w:rsidRDefault="00292AF2" w:rsidP="00292AF2">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 xml:space="preserve">Iestādes izglītības programmu īstenošana tiek nodrošināta šādās adresēs: </w:t>
      </w:r>
    </w:p>
    <w:p w:rsidR="00292AF2" w:rsidRPr="00292AF2" w:rsidRDefault="00292AF2" w:rsidP="00292AF2">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 xml:space="preserve">Parka ielā 16, Limbažos, Limbažu  novadā, LV-4001; </w:t>
      </w:r>
    </w:p>
    <w:p w:rsidR="00292AF2" w:rsidRPr="00292AF2" w:rsidRDefault="00292AF2" w:rsidP="00292AF2">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Jūras ielā 27, Limbažos, Limbažu novadā, LV 4001.</w:t>
      </w:r>
    </w:p>
    <w:p w:rsidR="00DD1C45" w:rsidRPr="00292AF2" w:rsidRDefault="00DD1C45" w:rsidP="00DD1C45">
      <w:pPr>
        <w:spacing w:after="0" w:line="276" w:lineRule="auto"/>
        <w:rPr>
          <w:rFonts w:ascii="Times New Roman" w:hAnsi="Times New Roman" w:cs="Times New Roman"/>
          <w:sz w:val="24"/>
          <w:szCs w:val="24"/>
        </w:rPr>
      </w:pPr>
      <w:r w:rsidRPr="00292AF2">
        <w:rPr>
          <w:rFonts w:ascii="Times New Roman" w:hAnsi="Times New Roman" w:cs="Times New Roman"/>
          <w:sz w:val="24"/>
          <w:szCs w:val="24"/>
        </w:rPr>
        <w:t>Uz 20</w:t>
      </w:r>
      <w:r w:rsidR="00292AF2">
        <w:rPr>
          <w:rFonts w:ascii="Times New Roman" w:hAnsi="Times New Roman" w:cs="Times New Roman"/>
          <w:sz w:val="24"/>
          <w:szCs w:val="24"/>
        </w:rPr>
        <w:t>20</w:t>
      </w:r>
      <w:r w:rsidRPr="00292AF2">
        <w:rPr>
          <w:rFonts w:ascii="Times New Roman" w:hAnsi="Times New Roman" w:cs="Times New Roman"/>
          <w:sz w:val="24"/>
          <w:szCs w:val="24"/>
        </w:rPr>
        <w:t>. gada 1</w:t>
      </w:r>
      <w:r w:rsidR="00292AF2">
        <w:rPr>
          <w:rFonts w:ascii="Times New Roman" w:hAnsi="Times New Roman" w:cs="Times New Roman"/>
          <w:sz w:val="24"/>
          <w:szCs w:val="24"/>
        </w:rPr>
        <w:t>0</w:t>
      </w:r>
      <w:r w:rsidRPr="00292AF2">
        <w:rPr>
          <w:rFonts w:ascii="Times New Roman" w:hAnsi="Times New Roman" w:cs="Times New Roman"/>
          <w:sz w:val="24"/>
          <w:szCs w:val="24"/>
        </w:rPr>
        <w:t>. janvāri, Limbažu Mūzikas un mākslas skolu apmeklēja 252 audzēkņi</w:t>
      </w:r>
      <w:r w:rsidR="00F82C52">
        <w:rPr>
          <w:rFonts w:ascii="Times New Roman" w:hAnsi="Times New Roman" w:cs="Times New Roman"/>
          <w:sz w:val="24"/>
          <w:szCs w:val="24"/>
        </w:rPr>
        <w:t>.</w:t>
      </w:r>
    </w:p>
    <w:p w:rsidR="00DD1C45" w:rsidRPr="00292AF2" w:rsidRDefault="00DD1C45" w:rsidP="00292AF2">
      <w:pPr>
        <w:spacing w:after="0" w:line="276" w:lineRule="auto"/>
        <w:jc w:val="both"/>
        <w:rPr>
          <w:rFonts w:ascii="Times New Roman" w:hAnsi="Times New Roman" w:cs="Times New Roman"/>
          <w:sz w:val="24"/>
          <w:szCs w:val="24"/>
        </w:rPr>
      </w:pPr>
    </w:p>
    <w:p w:rsidR="00DD1C45" w:rsidRPr="00292AF2" w:rsidRDefault="00DD1C45" w:rsidP="00DD1C45">
      <w:pPr>
        <w:spacing w:after="0" w:line="276" w:lineRule="auto"/>
        <w:ind w:firstLine="720"/>
        <w:jc w:val="both"/>
        <w:rPr>
          <w:rFonts w:ascii="Times New Roman" w:hAnsi="Times New Roman" w:cs="Times New Roman"/>
          <w:sz w:val="24"/>
          <w:szCs w:val="24"/>
        </w:rPr>
      </w:pPr>
      <w:r w:rsidRPr="00292AF2">
        <w:rPr>
          <w:rFonts w:ascii="Times New Roman" w:hAnsi="Times New Roman" w:cs="Times New Roman"/>
          <w:sz w:val="24"/>
          <w:szCs w:val="24"/>
        </w:rPr>
        <w:t xml:space="preserve">Limbažu bērnu un jauniešu centrs ir pašvaldības dibināta interešu izglītības iestāde, kura īsteno interešu izglītības programmas un veic interešu izglītības organizatoriski metodisko un informatīvo darbību. Interešu izglītības iestāde realizē neformālās pieaugušo izglītības programmas kultūrizglītības jomā. Tai ir struktūrvienība – Jauniešu centrs, kas realizē jaunatnes neformālās izglītības programmas un nodarbojas ar jaunatnes lietderīga brīvā laika pavadīšanas organizāciju. Limbažu bērnu un jauniešu centrā tiek piedāvātas visdažādākās interešu izglītības programmas gan mākslinieciskā pašdarbībā, gan lietišķā un vizuālā mākslā, gan tehniskā </w:t>
      </w:r>
      <w:r w:rsidRPr="00292AF2">
        <w:rPr>
          <w:rFonts w:ascii="Times New Roman" w:hAnsi="Times New Roman" w:cs="Times New Roman"/>
          <w:sz w:val="24"/>
          <w:szCs w:val="24"/>
        </w:rPr>
        <w:lastRenderedPageBreak/>
        <w:t>jaunradē un klubos. Uz 20</w:t>
      </w:r>
      <w:r w:rsidR="00292AF2">
        <w:rPr>
          <w:rFonts w:ascii="Times New Roman" w:hAnsi="Times New Roman" w:cs="Times New Roman"/>
          <w:sz w:val="24"/>
          <w:szCs w:val="24"/>
        </w:rPr>
        <w:t>20</w:t>
      </w:r>
      <w:r w:rsidRPr="00292AF2">
        <w:rPr>
          <w:rFonts w:ascii="Times New Roman" w:hAnsi="Times New Roman" w:cs="Times New Roman"/>
          <w:sz w:val="24"/>
          <w:szCs w:val="24"/>
        </w:rPr>
        <w:t>. gada 1</w:t>
      </w:r>
      <w:r w:rsidR="00292AF2">
        <w:rPr>
          <w:rFonts w:ascii="Times New Roman" w:hAnsi="Times New Roman" w:cs="Times New Roman"/>
          <w:sz w:val="24"/>
          <w:szCs w:val="24"/>
        </w:rPr>
        <w:t>0</w:t>
      </w:r>
      <w:r w:rsidRPr="00292AF2">
        <w:rPr>
          <w:rFonts w:ascii="Times New Roman" w:hAnsi="Times New Roman" w:cs="Times New Roman"/>
          <w:sz w:val="24"/>
          <w:szCs w:val="24"/>
        </w:rPr>
        <w:t xml:space="preserve">. janvāri Limbažu bērnu un jauniešu centra piedāvātās interešu izglītības aktivitātes, pulciņus apmeklēja </w:t>
      </w:r>
      <w:r w:rsidR="00292AF2">
        <w:rPr>
          <w:rFonts w:ascii="Times New Roman" w:hAnsi="Times New Roman" w:cs="Times New Roman"/>
          <w:sz w:val="24"/>
          <w:szCs w:val="24"/>
        </w:rPr>
        <w:t>506</w:t>
      </w:r>
      <w:r w:rsidRPr="00292AF2">
        <w:rPr>
          <w:rFonts w:ascii="Times New Roman" w:hAnsi="Times New Roman" w:cs="Times New Roman"/>
          <w:sz w:val="24"/>
          <w:szCs w:val="24"/>
        </w:rPr>
        <w:t xml:space="preserve"> bērni.</w:t>
      </w:r>
    </w:p>
    <w:p w:rsidR="00DD1C45" w:rsidRDefault="00DD1C45" w:rsidP="00DD1C45">
      <w:pPr>
        <w:spacing w:after="0" w:line="276" w:lineRule="auto"/>
        <w:rPr>
          <w:rFonts w:ascii="Times New Roman" w:hAnsi="Times New Roman" w:cs="Times New Roman"/>
          <w:b/>
          <w:sz w:val="24"/>
          <w:szCs w:val="24"/>
        </w:rPr>
      </w:pPr>
    </w:p>
    <w:p w:rsidR="00B164D0" w:rsidRPr="00292AF2" w:rsidRDefault="00B164D0" w:rsidP="00B164D0">
      <w:pPr>
        <w:rPr>
          <w:rFonts w:ascii="Times New Roman" w:hAnsi="Times New Roman" w:cs="Times New Roman"/>
          <w:b/>
          <w:bCs/>
          <w:sz w:val="24"/>
          <w:szCs w:val="24"/>
        </w:rPr>
      </w:pPr>
      <w:r w:rsidRPr="00292AF2">
        <w:rPr>
          <w:rFonts w:ascii="Times New Roman" w:hAnsi="Times New Roman" w:cs="Times New Roman"/>
          <w:b/>
          <w:bCs/>
          <w:sz w:val="24"/>
          <w:szCs w:val="24"/>
        </w:rPr>
        <w:t>2020.gada nozīmīgākie kultūras notikumi Limbažu novadā</w:t>
      </w:r>
    </w:p>
    <w:tbl>
      <w:tblPr>
        <w:tblStyle w:val="Reatabula"/>
        <w:tblW w:w="0" w:type="auto"/>
        <w:tblLook w:val="04A0" w:firstRow="1" w:lastRow="0" w:firstColumn="1" w:lastColumn="0" w:noHBand="0" w:noVBand="1"/>
      </w:tblPr>
      <w:tblGrid>
        <w:gridCol w:w="4957"/>
        <w:gridCol w:w="3969"/>
      </w:tblGrid>
      <w:tr w:rsidR="00292AF2" w:rsidRPr="00292AF2" w:rsidTr="00292AF2">
        <w:tc>
          <w:tcPr>
            <w:tcW w:w="4957" w:type="dxa"/>
          </w:tcPr>
          <w:p w:rsidR="00292AF2" w:rsidRPr="00292AF2" w:rsidRDefault="00292AF2" w:rsidP="000D2C2E">
            <w:pPr>
              <w:rPr>
                <w:rFonts w:cs="Times New Roman"/>
                <w:b/>
                <w:bCs/>
                <w:szCs w:val="24"/>
              </w:rPr>
            </w:pPr>
            <w:r w:rsidRPr="00292AF2">
              <w:rPr>
                <w:rFonts w:cs="Times New Roman"/>
                <w:b/>
                <w:bCs/>
                <w:szCs w:val="24"/>
              </w:rPr>
              <w:t>Pasākums</w:t>
            </w:r>
          </w:p>
        </w:tc>
        <w:tc>
          <w:tcPr>
            <w:tcW w:w="3969" w:type="dxa"/>
          </w:tcPr>
          <w:p w:rsidR="00292AF2" w:rsidRPr="00292AF2" w:rsidRDefault="00292AF2" w:rsidP="000D2C2E">
            <w:pPr>
              <w:rPr>
                <w:rFonts w:cs="Times New Roman"/>
                <w:b/>
                <w:bCs/>
                <w:szCs w:val="24"/>
              </w:rPr>
            </w:pPr>
            <w:r w:rsidRPr="00292AF2">
              <w:rPr>
                <w:rFonts w:cs="Times New Roman"/>
                <w:b/>
                <w:bCs/>
                <w:szCs w:val="24"/>
              </w:rPr>
              <w:t>Vieta</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Izstāde “Ceļojums pa Latvijas robežu zirga mugurā”</w:t>
            </w:r>
          </w:p>
        </w:tc>
        <w:tc>
          <w:tcPr>
            <w:tcW w:w="3969" w:type="dxa"/>
          </w:tcPr>
          <w:p w:rsidR="00292AF2" w:rsidRPr="00292AF2" w:rsidRDefault="00292AF2" w:rsidP="000D2C2E">
            <w:pPr>
              <w:rPr>
                <w:rFonts w:cs="Times New Roman"/>
                <w:szCs w:val="24"/>
              </w:rPr>
            </w:pPr>
            <w:r w:rsidRPr="00292AF2">
              <w:rPr>
                <w:rFonts w:cs="Times New Roman"/>
                <w:szCs w:val="24"/>
              </w:rPr>
              <w:t>Limbažos, administratīvās ēkas foajē</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Limbažu apriņķa vokālo ansambļu, tautas mūzikas instrumentu, kapelu,  folkloras un tradīciju kopu skate</w:t>
            </w:r>
          </w:p>
        </w:tc>
        <w:tc>
          <w:tcPr>
            <w:tcW w:w="3969" w:type="dxa"/>
          </w:tcPr>
          <w:p w:rsidR="00292AF2" w:rsidRPr="00292AF2" w:rsidRDefault="00292AF2" w:rsidP="000D2C2E">
            <w:pPr>
              <w:rPr>
                <w:rFonts w:cs="Times New Roman"/>
                <w:szCs w:val="24"/>
              </w:rPr>
            </w:pPr>
            <w:r w:rsidRPr="00292AF2">
              <w:rPr>
                <w:rFonts w:cs="Times New Roman"/>
                <w:szCs w:val="24"/>
              </w:rPr>
              <w:t>Pāles kultūras namā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Piemiņas brīdis veltīts Latvijas Republikas atjaunošanai</w:t>
            </w:r>
          </w:p>
        </w:tc>
        <w:tc>
          <w:tcPr>
            <w:tcW w:w="3969" w:type="dxa"/>
          </w:tcPr>
          <w:p w:rsidR="00292AF2" w:rsidRPr="00292AF2" w:rsidRDefault="00292AF2" w:rsidP="000D2C2E">
            <w:pPr>
              <w:rPr>
                <w:rFonts w:cs="Times New Roman"/>
                <w:szCs w:val="24"/>
              </w:rPr>
            </w:pPr>
            <w:r w:rsidRPr="00292AF2">
              <w:rPr>
                <w:rFonts w:cs="Times New Roman"/>
                <w:szCs w:val="24"/>
              </w:rPr>
              <w:t>Visā novadā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Vizuālās mākslas konkurss “Friča Bārdas dzejas gleznas”</w:t>
            </w:r>
          </w:p>
        </w:tc>
        <w:tc>
          <w:tcPr>
            <w:tcW w:w="3969" w:type="dxa"/>
          </w:tcPr>
          <w:p w:rsidR="00292AF2" w:rsidRPr="00292AF2" w:rsidRDefault="00292AF2" w:rsidP="000D2C2E">
            <w:pPr>
              <w:rPr>
                <w:rFonts w:cs="Times New Roman"/>
                <w:szCs w:val="24"/>
              </w:rPr>
            </w:pPr>
            <w:r w:rsidRPr="00292AF2">
              <w:rPr>
                <w:rFonts w:cs="Times New Roman"/>
                <w:szCs w:val="24"/>
              </w:rPr>
              <w:t>Limbažos</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Himnai 100! Himnas godināšanas diena Limbažos. Video stāsts par Baumaņu Kārli.</w:t>
            </w:r>
          </w:p>
        </w:tc>
        <w:tc>
          <w:tcPr>
            <w:tcW w:w="3969" w:type="dxa"/>
          </w:tcPr>
          <w:p w:rsidR="00292AF2" w:rsidRPr="00292AF2" w:rsidRDefault="00292AF2" w:rsidP="000D2C2E">
            <w:pPr>
              <w:rPr>
                <w:rFonts w:cs="Times New Roman"/>
                <w:szCs w:val="24"/>
              </w:rPr>
            </w:pPr>
            <w:r w:rsidRPr="00292AF2">
              <w:rPr>
                <w:rFonts w:cs="Times New Roman"/>
                <w:szCs w:val="24"/>
              </w:rPr>
              <w:t>Limbažos</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Jāņu ielīgošana, Vasaras saulgrieži</w:t>
            </w:r>
          </w:p>
        </w:tc>
        <w:tc>
          <w:tcPr>
            <w:tcW w:w="3969" w:type="dxa"/>
          </w:tcPr>
          <w:p w:rsidR="00292AF2" w:rsidRPr="00292AF2" w:rsidRDefault="00292AF2" w:rsidP="000D2C2E">
            <w:pPr>
              <w:rPr>
                <w:rFonts w:cs="Times New Roman"/>
                <w:szCs w:val="24"/>
              </w:rPr>
            </w:pPr>
            <w:r w:rsidRPr="00292AF2">
              <w:rPr>
                <w:rFonts w:cs="Times New Roman"/>
                <w:szCs w:val="24"/>
              </w:rPr>
              <w:t>Visā novadā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Friča Bārdas personīgās bibliotēkas izstāde</w:t>
            </w:r>
          </w:p>
        </w:tc>
        <w:tc>
          <w:tcPr>
            <w:tcW w:w="3969" w:type="dxa"/>
          </w:tcPr>
          <w:p w:rsidR="00292AF2" w:rsidRPr="00292AF2" w:rsidRDefault="00292AF2" w:rsidP="000D2C2E">
            <w:pPr>
              <w:rPr>
                <w:rFonts w:cs="Times New Roman"/>
                <w:szCs w:val="24"/>
              </w:rPr>
            </w:pPr>
            <w:r w:rsidRPr="00292AF2">
              <w:rPr>
                <w:rFonts w:cs="Times New Roman"/>
                <w:szCs w:val="24"/>
              </w:rPr>
              <w:t>Bārdu dzimtas memoriālajā muzejā “Rumbiņi”</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Latvij</w:t>
            </w:r>
            <w:r w:rsidR="00F82C52">
              <w:rPr>
                <w:rFonts w:cs="Times New Roman"/>
                <w:szCs w:val="24"/>
              </w:rPr>
              <w:t>as armijai 100! Piemiņas brīdis</w:t>
            </w:r>
          </w:p>
        </w:tc>
        <w:tc>
          <w:tcPr>
            <w:tcW w:w="3969" w:type="dxa"/>
          </w:tcPr>
          <w:p w:rsidR="00292AF2" w:rsidRPr="00292AF2" w:rsidRDefault="00292AF2" w:rsidP="000D2C2E">
            <w:pPr>
              <w:rPr>
                <w:rFonts w:cs="Times New Roman"/>
                <w:szCs w:val="24"/>
              </w:rPr>
            </w:pPr>
            <w:r w:rsidRPr="00292AF2">
              <w:rPr>
                <w:rFonts w:cs="Times New Roman"/>
                <w:szCs w:val="24"/>
              </w:rPr>
              <w:t>Limbažos</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Atklāj Centra kioska ārtelpas vitrīnu</w:t>
            </w:r>
          </w:p>
        </w:tc>
        <w:tc>
          <w:tcPr>
            <w:tcW w:w="3969" w:type="dxa"/>
          </w:tcPr>
          <w:p w:rsidR="00292AF2" w:rsidRPr="00292AF2" w:rsidRDefault="00292AF2" w:rsidP="000D2C2E">
            <w:pPr>
              <w:rPr>
                <w:rFonts w:cs="Times New Roman"/>
                <w:szCs w:val="24"/>
              </w:rPr>
            </w:pPr>
            <w:r w:rsidRPr="00292AF2">
              <w:rPr>
                <w:rFonts w:cs="Times New Roman"/>
                <w:szCs w:val="24"/>
              </w:rPr>
              <w:t>Limbažos</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Skultes kultūras integrācijas centra 10 gadu jubilejas pasākums</w:t>
            </w:r>
          </w:p>
        </w:tc>
        <w:tc>
          <w:tcPr>
            <w:tcW w:w="3969" w:type="dxa"/>
          </w:tcPr>
          <w:p w:rsidR="00292AF2" w:rsidRPr="00292AF2" w:rsidRDefault="00292AF2" w:rsidP="000D2C2E">
            <w:pPr>
              <w:rPr>
                <w:rFonts w:cs="Times New Roman"/>
                <w:szCs w:val="24"/>
              </w:rPr>
            </w:pPr>
            <w:r w:rsidRPr="00292AF2">
              <w:rPr>
                <w:rFonts w:cs="Times New Roman"/>
                <w:szCs w:val="24"/>
              </w:rPr>
              <w:t>Skultē</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Sporta un kultūras svētki pagastos</w:t>
            </w:r>
          </w:p>
        </w:tc>
        <w:tc>
          <w:tcPr>
            <w:tcW w:w="3969" w:type="dxa"/>
          </w:tcPr>
          <w:p w:rsidR="00292AF2" w:rsidRPr="00292AF2" w:rsidRDefault="00292AF2" w:rsidP="000D2C2E">
            <w:pPr>
              <w:rPr>
                <w:rFonts w:cs="Times New Roman"/>
                <w:szCs w:val="24"/>
              </w:rPr>
            </w:pPr>
            <w:r>
              <w:rPr>
                <w:rFonts w:cs="Times New Roman"/>
                <w:szCs w:val="24"/>
              </w:rPr>
              <w:t xml:space="preserve">Pālē, </w:t>
            </w:r>
            <w:r w:rsidRPr="00292AF2">
              <w:rPr>
                <w:rFonts w:cs="Times New Roman"/>
                <w:szCs w:val="24"/>
              </w:rPr>
              <w:t>Limbažu pagastā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Limbažu pilsētas svētki “Uzvelciet baltu kreklu… Pasaule ir siltuma izslāpusi.”</w:t>
            </w:r>
          </w:p>
        </w:tc>
        <w:tc>
          <w:tcPr>
            <w:tcW w:w="3969" w:type="dxa"/>
          </w:tcPr>
          <w:p w:rsidR="00292AF2" w:rsidRPr="00292AF2" w:rsidRDefault="00292AF2" w:rsidP="000D2C2E">
            <w:pPr>
              <w:rPr>
                <w:rFonts w:cs="Times New Roman"/>
                <w:szCs w:val="24"/>
              </w:rPr>
            </w:pPr>
            <w:r w:rsidRPr="00292AF2">
              <w:rPr>
                <w:rFonts w:cs="Times New Roman"/>
                <w:szCs w:val="24"/>
              </w:rPr>
              <w:t>Limbažos</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Šlāgerfestivāls 2020</w:t>
            </w:r>
          </w:p>
        </w:tc>
        <w:tc>
          <w:tcPr>
            <w:tcW w:w="3969" w:type="dxa"/>
          </w:tcPr>
          <w:p w:rsidR="00292AF2" w:rsidRPr="00292AF2" w:rsidRDefault="00292AF2" w:rsidP="000D2C2E">
            <w:pPr>
              <w:rPr>
                <w:rFonts w:cs="Times New Roman"/>
                <w:szCs w:val="24"/>
              </w:rPr>
            </w:pPr>
            <w:r w:rsidRPr="00292AF2">
              <w:rPr>
                <w:rFonts w:cs="Times New Roman"/>
                <w:szCs w:val="24"/>
              </w:rPr>
              <w:t>Limbažos</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Friča un Paulīnas Bār</w:t>
            </w:r>
            <w:r w:rsidR="00F82C52">
              <w:rPr>
                <w:rFonts w:cs="Times New Roman"/>
                <w:szCs w:val="24"/>
              </w:rPr>
              <w:t>das jubilejas pasākums Rumbiņos</w:t>
            </w:r>
          </w:p>
        </w:tc>
        <w:tc>
          <w:tcPr>
            <w:tcW w:w="3969" w:type="dxa"/>
          </w:tcPr>
          <w:p w:rsidR="00292AF2" w:rsidRPr="00292AF2" w:rsidRDefault="00292AF2" w:rsidP="000D2C2E">
            <w:pPr>
              <w:rPr>
                <w:rFonts w:cs="Times New Roman"/>
                <w:szCs w:val="24"/>
              </w:rPr>
            </w:pPr>
            <w:r w:rsidRPr="00292AF2">
              <w:rPr>
                <w:rFonts w:cs="Times New Roman"/>
                <w:szCs w:val="24"/>
              </w:rPr>
              <w:t>Bārdu dzimtas memoriālajā muzejā “Rumbiņi”</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Senā uguns nakts</w:t>
            </w:r>
          </w:p>
        </w:tc>
        <w:tc>
          <w:tcPr>
            <w:tcW w:w="3969" w:type="dxa"/>
          </w:tcPr>
          <w:p w:rsidR="00292AF2" w:rsidRPr="00292AF2" w:rsidRDefault="00292AF2" w:rsidP="000D2C2E">
            <w:pPr>
              <w:rPr>
                <w:rFonts w:cs="Times New Roman"/>
                <w:szCs w:val="24"/>
              </w:rPr>
            </w:pPr>
            <w:r w:rsidRPr="00292AF2">
              <w:rPr>
                <w:rFonts w:cs="Times New Roman"/>
                <w:szCs w:val="24"/>
              </w:rPr>
              <w:t>Skultes jūrmalā</w:t>
            </w:r>
          </w:p>
        </w:tc>
      </w:tr>
      <w:tr w:rsidR="00292AF2" w:rsidRPr="00292AF2" w:rsidTr="00292AF2">
        <w:tc>
          <w:tcPr>
            <w:tcW w:w="4957" w:type="dxa"/>
          </w:tcPr>
          <w:p w:rsidR="00292AF2" w:rsidRPr="00292AF2" w:rsidRDefault="00891C6B" w:rsidP="000D2C2E">
            <w:pPr>
              <w:rPr>
                <w:rFonts w:cs="Times New Roman"/>
                <w:szCs w:val="24"/>
              </w:rPr>
            </w:pPr>
            <w:r>
              <w:rPr>
                <w:rFonts w:cs="Times New Roman"/>
                <w:szCs w:val="24"/>
              </w:rPr>
              <w:t>“Satiec savu meistaru!”</w:t>
            </w:r>
            <w:r w:rsidR="00292AF2" w:rsidRPr="00292AF2">
              <w:rPr>
                <w:rFonts w:cs="Times New Roman"/>
                <w:szCs w:val="24"/>
              </w:rPr>
              <w:t>, Limbažu novada meistaru meistardarbnīcas – Aija Brikmane, TLMS “Dzilna”, 9 arodi, Viļķenes koka karotes.</w:t>
            </w:r>
          </w:p>
        </w:tc>
        <w:tc>
          <w:tcPr>
            <w:tcW w:w="3969" w:type="dxa"/>
          </w:tcPr>
          <w:p w:rsidR="00292AF2" w:rsidRPr="00292AF2" w:rsidRDefault="00292AF2" w:rsidP="000D2C2E">
            <w:pPr>
              <w:rPr>
                <w:rFonts w:cs="Times New Roman"/>
                <w:szCs w:val="24"/>
              </w:rPr>
            </w:pPr>
            <w:r w:rsidRPr="00292AF2">
              <w:rPr>
                <w:rFonts w:cs="Times New Roman"/>
                <w:szCs w:val="24"/>
              </w:rPr>
              <w:t>Limbažos, Viļķenē</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Dzejas dienu pasākumi</w:t>
            </w:r>
          </w:p>
        </w:tc>
        <w:tc>
          <w:tcPr>
            <w:tcW w:w="3969" w:type="dxa"/>
          </w:tcPr>
          <w:p w:rsidR="00292AF2" w:rsidRPr="00292AF2" w:rsidRDefault="00292AF2" w:rsidP="000D2C2E">
            <w:pPr>
              <w:rPr>
                <w:rFonts w:cs="Times New Roman"/>
                <w:szCs w:val="24"/>
              </w:rPr>
            </w:pPr>
            <w:r w:rsidRPr="00292AF2">
              <w:rPr>
                <w:rFonts w:cs="Times New Roman"/>
                <w:szCs w:val="24"/>
              </w:rPr>
              <w:t>Rumbiņos, Melngaiļa sētā, Limbažu Galvenajā bibliotēkā, Teātra mājā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Izstāde “Ar zīmuli caur Limbažiem”</w:t>
            </w:r>
          </w:p>
        </w:tc>
        <w:tc>
          <w:tcPr>
            <w:tcW w:w="3969" w:type="dxa"/>
          </w:tcPr>
          <w:p w:rsidR="00292AF2" w:rsidRPr="00292AF2" w:rsidRDefault="00292AF2" w:rsidP="000D2C2E">
            <w:pPr>
              <w:rPr>
                <w:rFonts w:cs="Times New Roman"/>
                <w:szCs w:val="24"/>
              </w:rPr>
            </w:pPr>
            <w:r w:rsidRPr="00292AF2">
              <w:rPr>
                <w:rFonts w:cs="Times New Roman"/>
                <w:szCs w:val="24"/>
              </w:rPr>
              <w:t>Limbažu muzejā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“Himnas Goda diena”</w:t>
            </w:r>
          </w:p>
        </w:tc>
        <w:tc>
          <w:tcPr>
            <w:tcW w:w="3969" w:type="dxa"/>
          </w:tcPr>
          <w:p w:rsidR="00292AF2" w:rsidRPr="00292AF2" w:rsidRDefault="00292AF2" w:rsidP="000D2C2E">
            <w:pPr>
              <w:rPr>
                <w:rFonts w:cs="Times New Roman"/>
                <w:szCs w:val="24"/>
              </w:rPr>
            </w:pPr>
            <w:r w:rsidRPr="00292AF2">
              <w:rPr>
                <w:rFonts w:cs="Times New Roman"/>
                <w:szCs w:val="24"/>
              </w:rPr>
              <w:t>Viļķenē</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TLMS “Dzilna” 55 jubilejas izstāde “Starp vakaru un rītu”</w:t>
            </w:r>
          </w:p>
        </w:tc>
        <w:tc>
          <w:tcPr>
            <w:tcW w:w="3969" w:type="dxa"/>
          </w:tcPr>
          <w:p w:rsidR="00292AF2" w:rsidRPr="00292AF2" w:rsidRDefault="00292AF2" w:rsidP="000D2C2E">
            <w:pPr>
              <w:rPr>
                <w:rFonts w:cs="Times New Roman"/>
                <w:szCs w:val="24"/>
              </w:rPr>
            </w:pPr>
            <w:r w:rsidRPr="00292AF2">
              <w:rPr>
                <w:rFonts w:cs="Times New Roman"/>
                <w:szCs w:val="24"/>
              </w:rPr>
              <w:t>Limbažu kultūras namā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Grāmatu svētki Umurgā</w:t>
            </w:r>
          </w:p>
        </w:tc>
        <w:tc>
          <w:tcPr>
            <w:tcW w:w="3969" w:type="dxa"/>
          </w:tcPr>
          <w:p w:rsidR="00292AF2" w:rsidRPr="00292AF2" w:rsidRDefault="00292AF2" w:rsidP="000D2C2E">
            <w:pPr>
              <w:rPr>
                <w:rFonts w:cs="Times New Roman"/>
                <w:szCs w:val="24"/>
              </w:rPr>
            </w:pPr>
            <w:r w:rsidRPr="00292AF2">
              <w:rPr>
                <w:rFonts w:cs="Times New Roman"/>
                <w:szCs w:val="24"/>
              </w:rPr>
              <w:t>Umurgā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Izstāde “87 Lāčplēši. Ar Lāčplēša kara ordeni apbalvotie novadnieki”</w:t>
            </w:r>
          </w:p>
        </w:tc>
        <w:tc>
          <w:tcPr>
            <w:tcW w:w="3969" w:type="dxa"/>
          </w:tcPr>
          <w:p w:rsidR="00292AF2" w:rsidRPr="00292AF2" w:rsidRDefault="00292AF2" w:rsidP="000D2C2E">
            <w:pPr>
              <w:rPr>
                <w:rFonts w:cs="Times New Roman"/>
                <w:szCs w:val="24"/>
              </w:rPr>
            </w:pPr>
            <w:r w:rsidRPr="00292AF2">
              <w:rPr>
                <w:rFonts w:cs="Times New Roman"/>
                <w:szCs w:val="24"/>
              </w:rPr>
              <w:t>Limbažu muzejā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Lāčplēša dienas pasākumi, sveču iedegšana</w:t>
            </w:r>
          </w:p>
        </w:tc>
        <w:tc>
          <w:tcPr>
            <w:tcW w:w="3969" w:type="dxa"/>
          </w:tcPr>
          <w:p w:rsidR="00292AF2" w:rsidRPr="00292AF2" w:rsidRDefault="00292AF2" w:rsidP="000D2C2E">
            <w:pPr>
              <w:rPr>
                <w:rFonts w:cs="Times New Roman"/>
                <w:szCs w:val="24"/>
              </w:rPr>
            </w:pPr>
            <w:r w:rsidRPr="00292AF2">
              <w:rPr>
                <w:rFonts w:cs="Times New Roman"/>
                <w:szCs w:val="24"/>
              </w:rPr>
              <w:t>Visā novadā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Koncertprogramma “Lūgšana naktij” veltīta Latvijas dzimšanas dienai un visiem novada ļaudīm</w:t>
            </w:r>
          </w:p>
        </w:tc>
        <w:tc>
          <w:tcPr>
            <w:tcW w:w="3969" w:type="dxa"/>
          </w:tcPr>
          <w:p w:rsidR="00292AF2" w:rsidRPr="00292AF2" w:rsidRDefault="00292AF2" w:rsidP="000D2C2E">
            <w:pPr>
              <w:rPr>
                <w:rFonts w:cs="Times New Roman"/>
                <w:szCs w:val="24"/>
              </w:rPr>
            </w:pPr>
            <w:r w:rsidRPr="00292AF2">
              <w:rPr>
                <w:rFonts w:cs="Times New Roman"/>
                <w:szCs w:val="24"/>
              </w:rPr>
              <w:t>Visā novadā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Egļu iedegšana, Ziemassvētku pasākumi, sveicieni, izstādes…</w:t>
            </w:r>
          </w:p>
        </w:tc>
        <w:tc>
          <w:tcPr>
            <w:tcW w:w="3969" w:type="dxa"/>
          </w:tcPr>
          <w:p w:rsidR="00292AF2" w:rsidRPr="00292AF2" w:rsidRDefault="00292AF2" w:rsidP="000D2C2E">
            <w:pPr>
              <w:rPr>
                <w:rFonts w:cs="Times New Roman"/>
                <w:szCs w:val="24"/>
              </w:rPr>
            </w:pPr>
            <w:r w:rsidRPr="00292AF2">
              <w:rPr>
                <w:rFonts w:cs="Times New Roman"/>
                <w:szCs w:val="24"/>
              </w:rPr>
              <w:t>Visā novadā</w:t>
            </w:r>
          </w:p>
        </w:tc>
      </w:tr>
      <w:tr w:rsidR="00292AF2" w:rsidRPr="00292AF2" w:rsidTr="00292AF2">
        <w:tc>
          <w:tcPr>
            <w:tcW w:w="4957" w:type="dxa"/>
          </w:tcPr>
          <w:p w:rsidR="00292AF2" w:rsidRPr="00292AF2" w:rsidRDefault="00F82C52" w:rsidP="000D2C2E">
            <w:pPr>
              <w:rPr>
                <w:rFonts w:cs="Times New Roman"/>
                <w:szCs w:val="24"/>
              </w:rPr>
            </w:pPr>
            <w:r>
              <w:rPr>
                <w:rFonts w:cs="Times New Roman"/>
                <w:szCs w:val="24"/>
              </w:rPr>
              <w:t>Rūķu ceļš</w:t>
            </w:r>
          </w:p>
        </w:tc>
        <w:tc>
          <w:tcPr>
            <w:tcW w:w="3969" w:type="dxa"/>
          </w:tcPr>
          <w:p w:rsidR="00292AF2" w:rsidRPr="00292AF2" w:rsidRDefault="00292AF2" w:rsidP="000D2C2E">
            <w:pPr>
              <w:rPr>
                <w:rFonts w:cs="Times New Roman"/>
                <w:szCs w:val="24"/>
              </w:rPr>
            </w:pPr>
            <w:r w:rsidRPr="00292AF2">
              <w:rPr>
                <w:rFonts w:cs="Times New Roman"/>
                <w:szCs w:val="24"/>
              </w:rPr>
              <w:t>Limbažos un novadā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t>Limbažu novada bibliotēkās regulāras izstādes un tikšanās ar grāmatu autoriem</w:t>
            </w:r>
          </w:p>
        </w:tc>
        <w:tc>
          <w:tcPr>
            <w:tcW w:w="3969" w:type="dxa"/>
          </w:tcPr>
          <w:p w:rsidR="00292AF2" w:rsidRPr="00292AF2" w:rsidRDefault="00292AF2" w:rsidP="000D2C2E">
            <w:pPr>
              <w:rPr>
                <w:rFonts w:cs="Times New Roman"/>
                <w:szCs w:val="24"/>
              </w:rPr>
            </w:pPr>
            <w:r w:rsidRPr="00292AF2">
              <w:rPr>
                <w:rFonts w:cs="Times New Roman"/>
                <w:szCs w:val="24"/>
              </w:rPr>
              <w:t>Limbažos un novadā</w:t>
            </w:r>
          </w:p>
        </w:tc>
      </w:tr>
      <w:tr w:rsidR="00292AF2" w:rsidRPr="00292AF2" w:rsidTr="00292AF2">
        <w:tc>
          <w:tcPr>
            <w:tcW w:w="4957" w:type="dxa"/>
          </w:tcPr>
          <w:p w:rsidR="00292AF2" w:rsidRPr="00292AF2" w:rsidRDefault="00292AF2" w:rsidP="000D2C2E">
            <w:pPr>
              <w:rPr>
                <w:rFonts w:cs="Times New Roman"/>
                <w:szCs w:val="24"/>
              </w:rPr>
            </w:pPr>
            <w:r w:rsidRPr="00292AF2">
              <w:rPr>
                <w:rFonts w:cs="Times New Roman"/>
                <w:szCs w:val="24"/>
              </w:rPr>
              <w:lastRenderedPageBreak/>
              <w:t>Folkloras kopa “Delve” izveidojusi video klipu “Ganu dziesma”</w:t>
            </w:r>
          </w:p>
        </w:tc>
        <w:tc>
          <w:tcPr>
            <w:tcW w:w="3969" w:type="dxa"/>
          </w:tcPr>
          <w:p w:rsidR="00292AF2" w:rsidRPr="00292AF2" w:rsidRDefault="00292AF2" w:rsidP="000D2C2E">
            <w:pPr>
              <w:rPr>
                <w:rFonts w:cs="Times New Roman"/>
                <w:szCs w:val="24"/>
              </w:rPr>
            </w:pPr>
            <w:r w:rsidRPr="00292AF2">
              <w:rPr>
                <w:rFonts w:cs="Times New Roman"/>
                <w:szCs w:val="24"/>
              </w:rPr>
              <w:t>Vidrižos</w:t>
            </w:r>
          </w:p>
        </w:tc>
      </w:tr>
      <w:tr w:rsidR="00292AF2" w:rsidRPr="00292AF2" w:rsidTr="00292AF2">
        <w:tc>
          <w:tcPr>
            <w:tcW w:w="4957" w:type="dxa"/>
          </w:tcPr>
          <w:p w:rsidR="00292AF2" w:rsidRPr="00292AF2" w:rsidRDefault="00971066" w:rsidP="000D2C2E">
            <w:pPr>
              <w:rPr>
                <w:rFonts w:cs="Times New Roman"/>
                <w:szCs w:val="24"/>
              </w:rPr>
            </w:pPr>
            <w:r>
              <w:rPr>
                <w:rFonts w:cs="Times New Roman"/>
                <w:szCs w:val="24"/>
              </w:rPr>
              <w:t>Izveidots videoklips un sakomponēta dziesma, kas veltīta Limbažiem</w:t>
            </w:r>
          </w:p>
        </w:tc>
        <w:tc>
          <w:tcPr>
            <w:tcW w:w="3969" w:type="dxa"/>
          </w:tcPr>
          <w:p w:rsidR="00292AF2" w:rsidRPr="00292AF2" w:rsidRDefault="00971066" w:rsidP="000D2C2E">
            <w:pPr>
              <w:rPr>
                <w:rFonts w:cs="Times New Roman"/>
                <w:szCs w:val="24"/>
              </w:rPr>
            </w:pPr>
            <w:r>
              <w:rPr>
                <w:rFonts w:cs="Times New Roman"/>
                <w:szCs w:val="24"/>
              </w:rPr>
              <w:t>Limbažos un novadā</w:t>
            </w:r>
          </w:p>
        </w:tc>
      </w:tr>
    </w:tbl>
    <w:p w:rsidR="000D755A" w:rsidRDefault="000D755A" w:rsidP="00DD1C45">
      <w:pPr>
        <w:spacing w:after="0" w:line="276" w:lineRule="auto"/>
        <w:rPr>
          <w:rFonts w:ascii="Times New Roman" w:hAnsi="Times New Roman" w:cs="Times New Roman"/>
          <w:b/>
          <w:sz w:val="24"/>
          <w:szCs w:val="24"/>
        </w:rPr>
      </w:pPr>
    </w:p>
    <w:p w:rsidR="00DD1C45" w:rsidRPr="00D64DF5" w:rsidRDefault="00DD1C45" w:rsidP="00DD1C45">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1.7. </w:t>
      </w:r>
      <w:r w:rsidRPr="00D64DF5">
        <w:rPr>
          <w:rFonts w:ascii="Times New Roman" w:hAnsi="Times New Roman" w:cs="Times New Roman"/>
          <w:b/>
          <w:sz w:val="24"/>
          <w:szCs w:val="24"/>
        </w:rPr>
        <w:t>Sports</w:t>
      </w:r>
    </w:p>
    <w:p w:rsidR="00DD1C45" w:rsidRPr="00D64DF5" w:rsidRDefault="00DD1C45" w:rsidP="00971066">
      <w:pPr>
        <w:spacing w:after="0" w:line="276" w:lineRule="auto"/>
        <w:ind w:firstLine="720"/>
        <w:jc w:val="both"/>
        <w:rPr>
          <w:rFonts w:ascii="Times New Roman" w:hAnsi="Times New Roman" w:cs="Times New Roman"/>
          <w:sz w:val="24"/>
          <w:szCs w:val="24"/>
        </w:rPr>
      </w:pPr>
      <w:r w:rsidRPr="00D64DF5">
        <w:rPr>
          <w:rFonts w:ascii="Times New Roman" w:hAnsi="Times New Roman" w:cs="Times New Roman"/>
          <w:sz w:val="24"/>
          <w:szCs w:val="24"/>
        </w:rPr>
        <w:t>SIA “Olimpiskais centrs „Limbaži”” sekmē augstu sasniegumu sporta attīstību Limbažu novadā, realizējot vieglatlētikas un smaiļošanas un kanoe airēšanas programmas, papildus tam rīkojot dažāda ranga sacensības basketbolā, volejbolā, futbolā 7:7, minifutbolā telpās, galda tenisā, novusā, šahā, dambretē, smaiļošanā un kanoe airēšanā, pludmales volejbolā, šautriņu mešanā, vieglatlētikā u.c.</w:t>
      </w:r>
    </w:p>
    <w:p w:rsidR="00DD1C45" w:rsidRPr="00D64DF5" w:rsidRDefault="00DD1C45" w:rsidP="00971066">
      <w:pPr>
        <w:spacing w:after="0" w:line="276" w:lineRule="auto"/>
        <w:ind w:firstLine="360"/>
        <w:jc w:val="both"/>
        <w:rPr>
          <w:rFonts w:ascii="Times New Roman" w:hAnsi="Times New Roman" w:cs="Times New Roman"/>
          <w:sz w:val="24"/>
          <w:szCs w:val="24"/>
        </w:rPr>
      </w:pPr>
      <w:r w:rsidRPr="00D64DF5">
        <w:rPr>
          <w:rFonts w:ascii="Times New Roman" w:hAnsi="Times New Roman" w:cs="Times New Roman"/>
          <w:sz w:val="24"/>
          <w:szCs w:val="24"/>
        </w:rPr>
        <w:t>Ar 25.04.2019. Limbažu novada domes sēdes lēmumu SIA „OLIMPISKAIS CENTRS „LIMBAŽI”” deleģēts apsaimniekot Limbažu novada pašvaldībai piederošās sporta ēkas un būves ar tajās esošo inventāru:</w:t>
      </w:r>
    </w:p>
    <w:p w:rsidR="00DD1C45" w:rsidRPr="00D64DF5" w:rsidRDefault="00DD1C45" w:rsidP="00DD1C45">
      <w:pPr>
        <w:numPr>
          <w:ilvl w:val="0"/>
          <w:numId w:val="15"/>
        </w:numPr>
        <w:spacing w:after="0" w:line="276" w:lineRule="auto"/>
        <w:ind w:right="113"/>
        <w:contextualSpacing/>
        <w:jc w:val="both"/>
        <w:rPr>
          <w:rFonts w:ascii="Times New Roman" w:eastAsia="Calibri" w:hAnsi="Times New Roman" w:cs="Times New Roman"/>
          <w:sz w:val="24"/>
          <w:szCs w:val="24"/>
        </w:rPr>
      </w:pPr>
      <w:r w:rsidRPr="00D64DF5">
        <w:rPr>
          <w:rFonts w:ascii="Times New Roman" w:eastAsia="Calibri" w:hAnsi="Times New Roman" w:cs="Times New Roman"/>
          <w:sz w:val="24"/>
          <w:szCs w:val="24"/>
        </w:rPr>
        <w:t>Limbažu pilsētas sporta komplekss, Sporta ielā 3, Limbažos;</w:t>
      </w:r>
    </w:p>
    <w:p w:rsidR="00DD1C45" w:rsidRPr="00D64DF5" w:rsidRDefault="00DD1C45" w:rsidP="00DD1C45">
      <w:pPr>
        <w:numPr>
          <w:ilvl w:val="0"/>
          <w:numId w:val="15"/>
        </w:numPr>
        <w:spacing w:after="0" w:line="276" w:lineRule="auto"/>
        <w:ind w:right="113"/>
        <w:contextualSpacing/>
        <w:jc w:val="both"/>
        <w:rPr>
          <w:rFonts w:ascii="Times New Roman" w:eastAsia="Calibri" w:hAnsi="Times New Roman" w:cs="Times New Roman"/>
          <w:sz w:val="24"/>
          <w:szCs w:val="24"/>
        </w:rPr>
      </w:pPr>
      <w:r w:rsidRPr="00D64DF5">
        <w:rPr>
          <w:rFonts w:ascii="Times New Roman" w:eastAsia="Calibri" w:hAnsi="Times New Roman" w:cs="Times New Roman"/>
          <w:sz w:val="24"/>
          <w:szCs w:val="24"/>
        </w:rPr>
        <w:t>Sporta halle un administratīvā ēka, Parka ielā 36, Limbažos;</w:t>
      </w:r>
    </w:p>
    <w:p w:rsidR="00DD1C45" w:rsidRPr="00D64DF5" w:rsidRDefault="00DD1C45" w:rsidP="00DD1C45">
      <w:pPr>
        <w:numPr>
          <w:ilvl w:val="0"/>
          <w:numId w:val="15"/>
        </w:numPr>
        <w:spacing w:after="0" w:line="276" w:lineRule="auto"/>
        <w:ind w:right="113"/>
        <w:contextualSpacing/>
        <w:jc w:val="both"/>
        <w:rPr>
          <w:rFonts w:ascii="Times New Roman" w:eastAsia="Calibri" w:hAnsi="Times New Roman" w:cs="Times New Roman"/>
          <w:sz w:val="24"/>
          <w:szCs w:val="24"/>
        </w:rPr>
      </w:pPr>
      <w:r w:rsidRPr="00D64DF5">
        <w:rPr>
          <w:rFonts w:ascii="Times New Roman" w:eastAsia="Calibri" w:hAnsi="Times New Roman" w:cs="Times New Roman"/>
          <w:sz w:val="24"/>
          <w:szCs w:val="24"/>
        </w:rPr>
        <w:t>Airēšanas bāze, Lielezera ielā 33, Limbažos;</w:t>
      </w:r>
    </w:p>
    <w:p w:rsidR="00DD1C45" w:rsidRDefault="00DD1C45" w:rsidP="00DD1C45">
      <w:pPr>
        <w:numPr>
          <w:ilvl w:val="0"/>
          <w:numId w:val="15"/>
        </w:numPr>
        <w:spacing w:after="0" w:line="276" w:lineRule="auto"/>
        <w:ind w:right="113"/>
        <w:contextualSpacing/>
        <w:jc w:val="both"/>
        <w:rPr>
          <w:rFonts w:ascii="Times New Roman" w:eastAsia="Calibri" w:hAnsi="Times New Roman" w:cs="Times New Roman"/>
          <w:sz w:val="24"/>
          <w:szCs w:val="24"/>
        </w:rPr>
      </w:pPr>
      <w:r w:rsidRPr="00D64DF5">
        <w:rPr>
          <w:rFonts w:ascii="Times New Roman" w:eastAsia="Calibri" w:hAnsi="Times New Roman" w:cs="Times New Roman"/>
          <w:sz w:val="24"/>
          <w:szCs w:val="24"/>
        </w:rPr>
        <w:t>Limbažu un Salacgrīvas novadu sporta skolas peldbaseins, Jaunatnes ielā 4a, Limbažos.</w:t>
      </w:r>
    </w:p>
    <w:p w:rsidR="00891C6B" w:rsidRPr="00891C6B" w:rsidRDefault="00891C6B" w:rsidP="00971066">
      <w:pPr>
        <w:spacing w:after="0" w:line="276" w:lineRule="auto"/>
        <w:ind w:left="720" w:right="113"/>
        <w:contextualSpacing/>
        <w:jc w:val="both"/>
        <w:rPr>
          <w:rFonts w:ascii="Times New Roman" w:eastAsia="Calibri" w:hAnsi="Times New Roman" w:cs="Times New Roman"/>
          <w:sz w:val="24"/>
          <w:szCs w:val="24"/>
        </w:rPr>
      </w:pPr>
    </w:p>
    <w:p w:rsidR="00DD1C45" w:rsidRPr="00781AAB" w:rsidRDefault="00DD1C45" w:rsidP="00971066">
      <w:pPr>
        <w:spacing w:after="0"/>
        <w:rPr>
          <w:rFonts w:ascii="Times New Roman" w:hAnsi="Times New Roman" w:cs="Times New Roman"/>
          <w:b/>
          <w:sz w:val="24"/>
          <w:szCs w:val="24"/>
        </w:rPr>
      </w:pPr>
      <w:r w:rsidRPr="00781AAB">
        <w:rPr>
          <w:rFonts w:ascii="Times New Roman" w:hAnsi="Times New Roman" w:cs="Times New Roman"/>
          <w:b/>
          <w:sz w:val="24"/>
          <w:szCs w:val="24"/>
        </w:rPr>
        <w:t>1</w:t>
      </w:r>
      <w:r w:rsidR="00781AAB" w:rsidRPr="00781AAB">
        <w:rPr>
          <w:rFonts w:ascii="Times New Roman" w:hAnsi="Times New Roman" w:cs="Times New Roman"/>
          <w:b/>
          <w:sz w:val="24"/>
          <w:szCs w:val="24"/>
        </w:rPr>
        <w:t>.8</w:t>
      </w:r>
      <w:r w:rsidRPr="00781AAB">
        <w:rPr>
          <w:rFonts w:ascii="Times New Roman" w:hAnsi="Times New Roman" w:cs="Times New Roman"/>
          <w:b/>
          <w:sz w:val="24"/>
          <w:szCs w:val="24"/>
        </w:rPr>
        <w:t>. Tūrisms</w:t>
      </w:r>
    </w:p>
    <w:p w:rsidR="00DD1C45" w:rsidRPr="00891C6B" w:rsidRDefault="00DD1C45" w:rsidP="00971066">
      <w:pPr>
        <w:spacing w:after="0" w:line="276" w:lineRule="auto"/>
        <w:ind w:firstLine="720"/>
        <w:jc w:val="both"/>
        <w:rPr>
          <w:rFonts w:ascii="Times New Roman" w:hAnsi="Times New Roman" w:cs="Times New Roman"/>
          <w:sz w:val="24"/>
          <w:szCs w:val="24"/>
        </w:rPr>
      </w:pPr>
      <w:r w:rsidRPr="00891C6B">
        <w:rPr>
          <w:rFonts w:ascii="Times New Roman" w:hAnsi="Times New Roman" w:cs="Times New Roman"/>
          <w:sz w:val="24"/>
          <w:szCs w:val="24"/>
        </w:rPr>
        <w:t xml:space="preserve">Limbažu novada tūrisma informācijas centra pakalpojumus izmantojuši </w:t>
      </w:r>
      <w:r w:rsidRPr="00891C6B">
        <w:rPr>
          <w:rFonts w:ascii="Times New Roman" w:eastAsia="Times New Roman" w:hAnsi="Times New Roman" w:cs="Times New Roman"/>
          <w:bCs/>
          <w:color w:val="272727"/>
          <w:sz w:val="24"/>
          <w:szCs w:val="24"/>
          <w:lang w:eastAsia="lv-LV"/>
        </w:rPr>
        <w:t xml:space="preserve">3968 </w:t>
      </w:r>
      <w:r w:rsidRPr="00891C6B">
        <w:rPr>
          <w:rFonts w:ascii="Times New Roman" w:hAnsi="Times New Roman" w:cs="Times New Roman"/>
          <w:sz w:val="24"/>
          <w:szCs w:val="24"/>
        </w:rPr>
        <w:t>apmeklētāji, kas ir par 895 apmeklētājiem mazāk nekā 2019. gadā (4863). Viesi no ārvalstīm- 410, tai skaitā TOP 3 kaimiņu valstis un Vācija- Igaunija-238, Lietuva-89; Vācija-36.</w:t>
      </w:r>
    </w:p>
    <w:p w:rsidR="00DD1C45" w:rsidRPr="00891C6B" w:rsidRDefault="00DD1C45" w:rsidP="00971066">
      <w:pPr>
        <w:spacing w:after="0" w:line="276" w:lineRule="auto"/>
        <w:ind w:firstLine="720"/>
        <w:jc w:val="both"/>
        <w:rPr>
          <w:rFonts w:ascii="Times New Roman" w:hAnsi="Times New Roman" w:cs="Times New Roman"/>
          <w:sz w:val="24"/>
          <w:szCs w:val="24"/>
        </w:rPr>
      </w:pPr>
      <w:r w:rsidRPr="00891C6B">
        <w:rPr>
          <w:rFonts w:ascii="Times New Roman" w:hAnsi="Times New Roman" w:cs="Times New Roman"/>
          <w:sz w:val="24"/>
          <w:szCs w:val="24"/>
        </w:rPr>
        <w:t>Ņemot vērā Covid 19 ierobežojumus pieejamībā, rīkotas dažādas aktivitātes apmeklētāju iesaistei attālināti- spēles pielietojot Actionbound aplikāciju-  „Iepazīsti Limbažus”, “Baumaņu Kārlis”, “Limbažu vēsture”, “Iepazīsti Limbažus”. Ziemassvētku laikā, iesaistot Limbažu pilsētas un novada uzņēmējus un iedzīvotājus, realizēta akcija “Rūķu ceļš Limbažu novadā”.</w:t>
      </w:r>
    </w:p>
    <w:p w:rsidR="00DD1C45" w:rsidRPr="00891C6B" w:rsidRDefault="00DD1C45" w:rsidP="00971066">
      <w:pPr>
        <w:spacing w:after="0" w:line="276" w:lineRule="auto"/>
        <w:ind w:firstLine="720"/>
        <w:jc w:val="both"/>
        <w:rPr>
          <w:rFonts w:ascii="Times New Roman" w:hAnsi="Times New Roman" w:cs="Times New Roman"/>
          <w:sz w:val="24"/>
          <w:szCs w:val="24"/>
        </w:rPr>
      </w:pPr>
      <w:r w:rsidRPr="00891C6B">
        <w:rPr>
          <w:rFonts w:ascii="Times New Roman" w:hAnsi="Times New Roman" w:cs="Times New Roman"/>
          <w:sz w:val="24"/>
          <w:szCs w:val="24"/>
        </w:rPr>
        <w:t xml:space="preserve">Limbažu novada TIC apmeklētāju pieprasītākā informācijas tematika bijusi dabas takas un maršruti dabā, tūrisma objektu pieejamie pakalpojumi, akcijas un pasākumi ko darīt ierobežojumu laikā, bezmaksas kartes un brošūras, suvenīri. </w:t>
      </w:r>
    </w:p>
    <w:p w:rsidR="00DD1C45" w:rsidRPr="00891C6B" w:rsidRDefault="00DD1C45" w:rsidP="00971066">
      <w:pPr>
        <w:spacing w:after="0" w:line="276" w:lineRule="auto"/>
        <w:ind w:firstLine="720"/>
        <w:jc w:val="both"/>
        <w:rPr>
          <w:rFonts w:ascii="Times New Roman" w:hAnsi="Times New Roman" w:cs="Times New Roman"/>
          <w:sz w:val="24"/>
          <w:szCs w:val="24"/>
        </w:rPr>
      </w:pPr>
      <w:r w:rsidRPr="00891C6B">
        <w:rPr>
          <w:rFonts w:ascii="Times New Roman" w:hAnsi="Times New Roman" w:cs="Times New Roman"/>
          <w:sz w:val="24"/>
          <w:szCs w:val="24"/>
        </w:rPr>
        <w:t xml:space="preserve">Sagatavoti tūrisma informācijas materiāli drukas formātā: </w:t>
      </w:r>
    </w:p>
    <w:p w:rsidR="00DD1C45" w:rsidRPr="00891C6B" w:rsidRDefault="00DD1C45" w:rsidP="00971066">
      <w:pPr>
        <w:pStyle w:val="Sarakstarindkopa"/>
        <w:numPr>
          <w:ilvl w:val="0"/>
          <w:numId w:val="21"/>
        </w:numPr>
        <w:suppressAutoHyphens/>
        <w:autoSpaceDN w:val="0"/>
        <w:spacing w:after="0"/>
        <w:ind w:right="0"/>
        <w:contextualSpacing w:val="0"/>
        <w:jc w:val="both"/>
        <w:textAlignment w:val="baseline"/>
        <w:rPr>
          <w:rFonts w:ascii="Times New Roman" w:hAnsi="Times New Roman"/>
          <w:sz w:val="24"/>
          <w:szCs w:val="24"/>
        </w:rPr>
      </w:pPr>
      <w:r w:rsidRPr="00891C6B">
        <w:rPr>
          <w:rFonts w:ascii="Times New Roman" w:hAnsi="Times New Roman"/>
          <w:sz w:val="24"/>
          <w:szCs w:val="24"/>
        </w:rPr>
        <w:t>Brošūra “Limbaži. Hanzas pilsēta” latviešu valodā (2000 eks)</w:t>
      </w:r>
    </w:p>
    <w:p w:rsidR="00DD1C45" w:rsidRPr="00891C6B" w:rsidRDefault="00DD1C45" w:rsidP="00971066">
      <w:pPr>
        <w:pStyle w:val="Sarakstarindkopa"/>
        <w:numPr>
          <w:ilvl w:val="0"/>
          <w:numId w:val="21"/>
        </w:numPr>
        <w:suppressAutoHyphens/>
        <w:autoSpaceDN w:val="0"/>
        <w:spacing w:after="0"/>
        <w:ind w:right="0"/>
        <w:contextualSpacing w:val="0"/>
        <w:jc w:val="both"/>
        <w:textAlignment w:val="baseline"/>
        <w:rPr>
          <w:rFonts w:ascii="Times New Roman" w:hAnsi="Times New Roman"/>
          <w:sz w:val="24"/>
          <w:szCs w:val="24"/>
        </w:rPr>
      </w:pPr>
      <w:r w:rsidRPr="00891C6B">
        <w:rPr>
          <w:rFonts w:ascii="Times New Roman" w:hAnsi="Times New Roman"/>
          <w:sz w:val="24"/>
          <w:szCs w:val="24"/>
        </w:rPr>
        <w:t>Brošūra “Limbaži. Hanzas pilsēta” angļu valodā  (2500 eks)</w:t>
      </w:r>
    </w:p>
    <w:p w:rsidR="00DD1C45" w:rsidRPr="00891C6B" w:rsidRDefault="00DD1C45" w:rsidP="00971066">
      <w:pPr>
        <w:pStyle w:val="Sarakstarindkopa"/>
        <w:numPr>
          <w:ilvl w:val="0"/>
          <w:numId w:val="21"/>
        </w:numPr>
        <w:suppressAutoHyphens/>
        <w:autoSpaceDN w:val="0"/>
        <w:spacing w:after="0"/>
        <w:ind w:right="0"/>
        <w:contextualSpacing w:val="0"/>
        <w:jc w:val="both"/>
        <w:textAlignment w:val="baseline"/>
        <w:rPr>
          <w:rFonts w:ascii="Times New Roman" w:hAnsi="Times New Roman"/>
          <w:sz w:val="24"/>
          <w:szCs w:val="24"/>
        </w:rPr>
      </w:pPr>
      <w:r w:rsidRPr="00891C6B">
        <w:rPr>
          <w:rFonts w:ascii="Times New Roman" w:hAnsi="Times New Roman"/>
          <w:sz w:val="24"/>
          <w:szCs w:val="24"/>
        </w:rPr>
        <w:t>Brošūra “Limbaži. Hanzas pilsēta” angļu valodā  (2500 eks)</w:t>
      </w:r>
    </w:p>
    <w:p w:rsidR="00DD1C45" w:rsidRPr="00891C6B" w:rsidRDefault="00DD1C45" w:rsidP="00971066">
      <w:pPr>
        <w:pStyle w:val="Sarakstarindkopa"/>
        <w:numPr>
          <w:ilvl w:val="0"/>
          <w:numId w:val="21"/>
        </w:numPr>
        <w:suppressAutoHyphens/>
        <w:autoSpaceDN w:val="0"/>
        <w:spacing w:after="0"/>
        <w:ind w:right="0"/>
        <w:contextualSpacing w:val="0"/>
        <w:jc w:val="both"/>
        <w:textAlignment w:val="baseline"/>
        <w:rPr>
          <w:rFonts w:ascii="Times New Roman" w:hAnsi="Times New Roman"/>
          <w:sz w:val="24"/>
          <w:szCs w:val="24"/>
        </w:rPr>
      </w:pPr>
      <w:r w:rsidRPr="00891C6B">
        <w:rPr>
          <w:rFonts w:ascii="Times New Roman" w:hAnsi="Times New Roman"/>
          <w:sz w:val="24"/>
          <w:szCs w:val="24"/>
        </w:rPr>
        <w:t>Brošūra “Limbaži rada, garšas un amatu prasmes” latviešu valodā (1300 eks)</w:t>
      </w:r>
    </w:p>
    <w:p w:rsidR="00DD1C45" w:rsidRPr="00891C6B" w:rsidRDefault="00DD1C45" w:rsidP="00971066">
      <w:pPr>
        <w:pStyle w:val="Sarakstarindkopa"/>
        <w:numPr>
          <w:ilvl w:val="0"/>
          <w:numId w:val="21"/>
        </w:numPr>
        <w:suppressAutoHyphens/>
        <w:autoSpaceDN w:val="0"/>
        <w:spacing w:after="0"/>
        <w:ind w:right="0"/>
        <w:contextualSpacing w:val="0"/>
        <w:jc w:val="both"/>
        <w:textAlignment w:val="baseline"/>
        <w:rPr>
          <w:rFonts w:ascii="Times New Roman" w:hAnsi="Times New Roman"/>
          <w:sz w:val="24"/>
          <w:szCs w:val="24"/>
        </w:rPr>
      </w:pPr>
      <w:r w:rsidRPr="00891C6B">
        <w:rPr>
          <w:rFonts w:ascii="Times New Roman" w:hAnsi="Times New Roman"/>
          <w:sz w:val="24"/>
          <w:szCs w:val="24"/>
        </w:rPr>
        <w:t>Vidzemes piekrastes tūrisma karte - piecu Vidzemes piekrastes pašvaldību karte latviešu, krievu, angļu, lietuviešu, igauņu un vācu valodās (LV 4000,RUS 2000, ENG 2500, DE 1000, EE 1000, LT 800)</w:t>
      </w:r>
    </w:p>
    <w:p w:rsidR="00DD1C45" w:rsidRPr="00891C6B" w:rsidRDefault="00DD1C45" w:rsidP="00971066">
      <w:pPr>
        <w:pStyle w:val="Sarakstarindkopa"/>
        <w:numPr>
          <w:ilvl w:val="0"/>
          <w:numId w:val="21"/>
        </w:numPr>
        <w:suppressAutoHyphens/>
        <w:autoSpaceDN w:val="0"/>
        <w:spacing w:after="0"/>
        <w:ind w:right="0"/>
        <w:contextualSpacing w:val="0"/>
        <w:jc w:val="both"/>
        <w:textAlignment w:val="baseline"/>
        <w:rPr>
          <w:rFonts w:ascii="Times New Roman" w:hAnsi="Times New Roman"/>
          <w:sz w:val="24"/>
          <w:szCs w:val="24"/>
        </w:rPr>
      </w:pPr>
      <w:r w:rsidRPr="00891C6B">
        <w:rPr>
          <w:rFonts w:ascii="Times New Roman" w:hAnsi="Times New Roman"/>
          <w:sz w:val="24"/>
          <w:szCs w:val="24"/>
        </w:rPr>
        <w:t>Vidzemes piekrastes karte- Piekrastes gājēju ceļš (1250 eks)</w:t>
      </w:r>
    </w:p>
    <w:p w:rsidR="00DD1C45" w:rsidRPr="00891C6B" w:rsidRDefault="00DD1C45" w:rsidP="00971066">
      <w:pPr>
        <w:spacing w:after="0" w:line="276" w:lineRule="auto"/>
        <w:ind w:firstLine="720"/>
        <w:jc w:val="both"/>
        <w:rPr>
          <w:rFonts w:ascii="Times New Roman" w:hAnsi="Times New Roman" w:cs="Times New Roman"/>
          <w:sz w:val="24"/>
          <w:szCs w:val="24"/>
        </w:rPr>
      </w:pPr>
      <w:r w:rsidRPr="00891C6B">
        <w:rPr>
          <w:rFonts w:ascii="Times New Roman" w:hAnsi="Times New Roman" w:cs="Times New Roman"/>
          <w:sz w:val="24"/>
          <w:szCs w:val="24"/>
        </w:rPr>
        <w:t xml:space="preserve">Aģentūra ir turpinājusi sadarbību tūrisma veicināšanai Vidzemes piekrastes klāstera iniciatīvas “Saviļņojošā Vidzeme” ietvaros sadarbībā ar Vidzemes tūrisma asociāciju un Vidzemes piekrastes pašvaldībām - Carnikavas novadu, Salacgrīvas novadu, Saulkrastu novadu, Alojas novadu, reklamējot Limbažu novada un kopējo Vidzemes piekrastes piedāvājumu, akcentējot jaunos tūrisma produktus - “Zaļais dzelzceļš” un “Jūrtaka”. </w:t>
      </w:r>
    </w:p>
    <w:p w:rsidR="00DD1C45" w:rsidRPr="00971066" w:rsidRDefault="00DD1C45" w:rsidP="00971066">
      <w:pPr>
        <w:spacing w:after="0" w:line="276" w:lineRule="auto"/>
        <w:jc w:val="both"/>
        <w:rPr>
          <w:rFonts w:ascii="Times New Roman" w:hAnsi="Times New Roman" w:cs="Times New Roman"/>
          <w:b/>
          <w:sz w:val="24"/>
          <w:szCs w:val="24"/>
        </w:rPr>
      </w:pPr>
      <w:r w:rsidRPr="00971066">
        <w:rPr>
          <w:rFonts w:ascii="Times New Roman" w:hAnsi="Times New Roman" w:cs="Times New Roman"/>
          <w:b/>
          <w:sz w:val="24"/>
          <w:szCs w:val="24"/>
        </w:rPr>
        <w:t>Realizētie projekti:</w:t>
      </w:r>
    </w:p>
    <w:p w:rsidR="00DD1C45" w:rsidRPr="00156F59" w:rsidRDefault="00DD1C45" w:rsidP="00971066">
      <w:pPr>
        <w:pStyle w:val="Sarakstarindkopa"/>
        <w:numPr>
          <w:ilvl w:val="0"/>
          <w:numId w:val="22"/>
        </w:numPr>
        <w:suppressAutoHyphens/>
        <w:autoSpaceDN w:val="0"/>
        <w:spacing w:after="0"/>
        <w:ind w:right="0"/>
        <w:contextualSpacing w:val="0"/>
        <w:jc w:val="both"/>
        <w:textAlignment w:val="baseline"/>
        <w:rPr>
          <w:rFonts w:ascii="Times New Roman" w:hAnsi="Times New Roman"/>
          <w:b/>
          <w:bCs/>
          <w:sz w:val="24"/>
          <w:szCs w:val="24"/>
        </w:rPr>
      </w:pPr>
      <w:r w:rsidRPr="00156F59">
        <w:rPr>
          <w:rFonts w:ascii="Times New Roman" w:hAnsi="Times New Roman"/>
          <w:b/>
          <w:bCs/>
          <w:sz w:val="24"/>
          <w:szCs w:val="24"/>
        </w:rPr>
        <w:t>“Tūrisma informācijas zīmju un stendu izvietošana Limbažu novadā”</w:t>
      </w:r>
    </w:p>
    <w:p w:rsidR="00DD1C45" w:rsidRPr="00891C6B" w:rsidRDefault="00DD1C45" w:rsidP="00971066">
      <w:pPr>
        <w:shd w:val="clear" w:color="auto" w:fill="FFFFFF"/>
        <w:spacing w:after="0" w:line="276" w:lineRule="auto"/>
        <w:jc w:val="both"/>
        <w:rPr>
          <w:rFonts w:ascii="Times New Roman" w:hAnsi="Times New Roman" w:cs="Times New Roman"/>
          <w:sz w:val="24"/>
          <w:szCs w:val="24"/>
        </w:rPr>
      </w:pPr>
      <w:r w:rsidRPr="00891C6B">
        <w:rPr>
          <w:rFonts w:ascii="Times New Roman" w:eastAsia="Times New Roman" w:hAnsi="Times New Roman" w:cs="Times New Roman"/>
          <w:bCs/>
          <w:color w:val="242611"/>
          <w:sz w:val="24"/>
          <w:szCs w:val="24"/>
          <w:lang w:eastAsia="lv-LV"/>
        </w:rPr>
        <w:lastRenderedPageBreak/>
        <w:t>Projekta mērķis- Attīstīt tūrisma infrastruktūru Limbažu novadā partnerības “Brasla” teritorijā, veidot dabas un kultūrvēsturisko tūrisma objektu un vietu atpazīstamību, atvieglojot apmeklētājiem orientēšanos un veicināt vietu apmeklējumu skaita pieaugumu.</w:t>
      </w:r>
    </w:p>
    <w:p w:rsidR="00891C6B" w:rsidRDefault="00DD1C45" w:rsidP="00971066">
      <w:pPr>
        <w:shd w:val="clear" w:color="auto" w:fill="FFFFFF"/>
        <w:spacing w:after="0" w:line="276" w:lineRule="auto"/>
        <w:rPr>
          <w:rFonts w:ascii="Times New Roman" w:eastAsia="Times New Roman" w:hAnsi="Times New Roman" w:cs="Times New Roman"/>
          <w:color w:val="242611"/>
          <w:sz w:val="24"/>
          <w:szCs w:val="24"/>
          <w:lang w:eastAsia="lv-LV"/>
        </w:rPr>
      </w:pPr>
      <w:r w:rsidRPr="00891C6B">
        <w:rPr>
          <w:rFonts w:ascii="Times New Roman" w:eastAsia="Times New Roman" w:hAnsi="Times New Roman" w:cs="Times New Roman"/>
          <w:bCs/>
          <w:color w:val="242611"/>
          <w:sz w:val="24"/>
          <w:szCs w:val="24"/>
          <w:lang w:eastAsia="lv-LV"/>
        </w:rPr>
        <w:t>Projekta realizēšanas laikā:</w:t>
      </w:r>
      <w:r w:rsidR="00891C6B" w:rsidRPr="00891C6B">
        <w:rPr>
          <w:rFonts w:ascii="Times New Roman" w:eastAsia="Times New Roman" w:hAnsi="Times New Roman" w:cs="Times New Roman"/>
          <w:color w:val="242611"/>
          <w:sz w:val="24"/>
          <w:szCs w:val="24"/>
          <w:lang w:eastAsia="lv-LV"/>
        </w:rPr>
        <w:t xml:space="preserve"> </w:t>
      </w:r>
    </w:p>
    <w:p w:rsidR="00891C6B" w:rsidRDefault="00DD1C45" w:rsidP="00971066">
      <w:pPr>
        <w:shd w:val="clear" w:color="auto" w:fill="FFFFFF"/>
        <w:spacing w:after="0" w:line="276" w:lineRule="auto"/>
        <w:rPr>
          <w:rFonts w:ascii="Times New Roman" w:eastAsia="Times New Roman" w:hAnsi="Times New Roman" w:cs="Times New Roman"/>
          <w:color w:val="242611"/>
          <w:sz w:val="24"/>
          <w:szCs w:val="24"/>
          <w:lang w:eastAsia="lv-LV"/>
        </w:rPr>
      </w:pPr>
      <w:r w:rsidRPr="00891C6B">
        <w:rPr>
          <w:rFonts w:ascii="Times New Roman" w:eastAsia="Times New Roman" w:hAnsi="Times New Roman" w:cs="Times New Roman"/>
          <w:color w:val="242611"/>
          <w:sz w:val="24"/>
          <w:szCs w:val="24"/>
          <w:lang w:eastAsia="lv-LV"/>
        </w:rPr>
        <w:t>1. </w:t>
      </w:r>
      <w:r w:rsidRPr="00891C6B">
        <w:rPr>
          <w:rFonts w:ascii="Times New Roman" w:eastAsia="Times New Roman" w:hAnsi="Times New Roman" w:cs="Times New Roman"/>
          <w:bCs/>
          <w:color w:val="242611"/>
          <w:sz w:val="24"/>
          <w:szCs w:val="24"/>
          <w:lang w:eastAsia="lv-LV"/>
        </w:rPr>
        <w:t>Uzstādītās norādes zīmju komplekti (abpusēji) uz dabas un kultūrvēsturiskajiem objektiem</w:t>
      </w:r>
      <w:r w:rsidRPr="00891C6B">
        <w:rPr>
          <w:rFonts w:ascii="Times New Roman" w:eastAsia="Times New Roman" w:hAnsi="Times New Roman" w:cs="Times New Roman"/>
          <w:color w:val="242611"/>
          <w:sz w:val="24"/>
          <w:szCs w:val="24"/>
          <w:lang w:eastAsia="lv-LV"/>
        </w:rPr>
        <w:t> Umurgas, Katvaru, Vidrižu un Limbažu pagastos;</w:t>
      </w:r>
      <w:r w:rsidR="00891C6B" w:rsidRPr="00891C6B">
        <w:rPr>
          <w:rFonts w:ascii="Times New Roman" w:eastAsia="Times New Roman" w:hAnsi="Times New Roman" w:cs="Times New Roman"/>
          <w:color w:val="242611"/>
          <w:sz w:val="24"/>
          <w:szCs w:val="24"/>
          <w:lang w:eastAsia="lv-LV"/>
        </w:rPr>
        <w:t xml:space="preserve"> </w:t>
      </w:r>
    </w:p>
    <w:p w:rsidR="00891C6B" w:rsidRDefault="00DD1C45" w:rsidP="00971066">
      <w:pPr>
        <w:shd w:val="clear" w:color="auto" w:fill="FFFFFF"/>
        <w:spacing w:after="0" w:line="276" w:lineRule="auto"/>
        <w:rPr>
          <w:rFonts w:ascii="Times New Roman" w:eastAsia="Times New Roman" w:hAnsi="Times New Roman" w:cs="Times New Roman"/>
          <w:color w:val="242611"/>
          <w:sz w:val="24"/>
          <w:szCs w:val="24"/>
          <w:lang w:eastAsia="lv-LV"/>
        </w:rPr>
      </w:pPr>
      <w:r w:rsidRPr="00891C6B">
        <w:rPr>
          <w:rFonts w:ascii="Times New Roman" w:eastAsia="Times New Roman" w:hAnsi="Times New Roman" w:cs="Times New Roman"/>
          <w:color w:val="242611"/>
          <w:sz w:val="24"/>
          <w:szCs w:val="24"/>
          <w:lang w:eastAsia="lv-LV"/>
        </w:rPr>
        <w:t>2. </w:t>
      </w:r>
      <w:r w:rsidRPr="00891C6B">
        <w:rPr>
          <w:rFonts w:ascii="Times New Roman" w:eastAsia="Times New Roman" w:hAnsi="Times New Roman" w:cs="Times New Roman"/>
          <w:bCs/>
          <w:color w:val="242611"/>
          <w:sz w:val="24"/>
          <w:szCs w:val="24"/>
          <w:lang w:eastAsia="lv-LV"/>
        </w:rPr>
        <w:t>Izveidoti trīs (3) ārpustelpu mobilās uzlādes punkti</w:t>
      </w:r>
      <w:r w:rsidRPr="00891C6B">
        <w:rPr>
          <w:rFonts w:ascii="Times New Roman" w:eastAsia="Times New Roman" w:hAnsi="Times New Roman" w:cs="Times New Roman"/>
          <w:color w:val="242611"/>
          <w:sz w:val="24"/>
          <w:szCs w:val="24"/>
          <w:lang w:eastAsia="lv-LV"/>
        </w:rPr>
        <w:t>– darbībai no atjaunojamā enerģijas avota- saules baterijām- kas izvietoti atpūtas vietās lauku teritorijās, kur nav pieejamas citas mobilo ierīču uzlādes iespējas;</w:t>
      </w:r>
      <w:r w:rsidR="00891C6B" w:rsidRPr="00891C6B">
        <w:rPr>
          <w:rFonts w:ascii="Times New Roman" w:eastAsia="Times New Roman" w:hAnsi="Times New Roman" w:cs="Times New Roman"/>
          <w:color w:val="242611"/>
          <w:sz w:val="24"/>
          <w:szCs w:val="24"/>
          <w:lang w:eastAsia="lv-LV"/>
        </w:rPr>
        <w:t xml:space="preserve"> </w:t>
      </w:r>
    </w:p>
    <w:p w:rsidR="00891C6B" w:rsidRDefault="00DD1C45" w:rsidP="00971066">
      <w:pPr>
        <w:shd w:val="clear" w:color="auto" w:fill="FFFFFF"/>
        <w:spacing w:after="0" w:line="276" w:lineRule="auto"/>
        <w:rPr>
          <w:rFonts w:ascii="Times New Roman" w:eastAsia="Times New Roman" w:hAnsi="Times New Roman" w:cs="Times New Roman"/>
          <w:color w:val="242611"/>
          <w:sz w:val="24"/>
          <w:szCs w:val="24"/>
          <w:lang w:eastAsia="lv-LV"/>
        </w:rPr>
      </w:pPr>
      <w:r w:rsidRPr="00891C6B">
        <w:rPr>
          <w:rFonts w:ascii="Times New Roman" w:eastAsia="Times New Roman" w:hAnsi="Times New Roman" w:cs="Times New Roman"/>
          <w:color w:val="242611"/>
          <w:sz w:val="24"/>
          <w:szCs w:val="24"/>
          <w:lang w:eastAsia="lv-LV"/>
        </w:rPr>
        <w:t>3. </w:t>
      </w:r>
      <w:r w:rsidRPr="00891C6B">
        <w:rPr>
          <w:rFonts w:ascii="Times New Roman" w:eastAsia="Times New Roman" w:hAnsi="Times New Roman" w:cs="Times New Roman"/>
          <w:bCs/>
          <w:color w:val="242611"/>
          <w:sz w:val="24"/>
          <w:szCs w:val="24"/>
          <w:lang w:eastAsia="lv-LV"/>
        </w:rPr>
        <w:t>Izveidoti un uzstādīti informatīvie stendi-</w:t>
      </w:r>
      <w:r w:rsidRPr="00891C6B">
        <w:rPr>
          <w:rFonts w:ascii="Times New Roman" w:eastAsia="Times New Roman" w:hAnsi="Times New Roman" w:cs="Times New Roman"/>
          <w:color w:val="242611"/>
          <w:sz w:val="24"/>
          <w:szCs w:val="24"/>
          <w:lang w:eastAsia="lv-LV"/>
        </w:rPr>
        <w:t> trīs (3) gab.;</w:t>
      </w:r>
      <w:r w:rsidR="00891C6B" w:rsidRPr="00891C6B">
        <w:rPr>
          <w:rFonts w:ascii="Times New Roman" w:eastAsia="Times New Roman" w:hAnsi="Times New Roman" w:cs="Times New Roman"/>
          <w:color w:val="242611"/>
          <w:sz w:val="24"/>
          <w:szCs w:val="24"/>
          <w:lang w:eastAsia="lv-LV"/>
        </w:rPr>
        <w:t xml:space="preserve"> </w:t>
      </w:r>
    </w:p>
    <w:p w:rsidR="00DD1C45" w:rsidRPr="00891C6B" w:rsidRDefault="00DD1C45" w:rsidP="00971066">
      <w:pPr>
        <w:shd w:val="clear" w:color="auto" w:fill="FFFFFF"/>
        <w:spacing w:after="0" w:line="276" w:lineRule="auto"/>
        <w:rPr>
          <w:rFonts w:ascii="Times New Roman" w:hAnsi="Times New Roman" w:cs="Times New Roman"/>
          <w:sz w:val="24"/>
          <w:szCs w:val="24"/>
        </w:rPr>
      </w:pPr>
      <w:r w:rsidRPr="00891C6B">
        <w:rPr>
          <w:rFonts w:ascii="Times New Roman" w:eastAsia="Times New Roman" w:hAnsi="Times New Roman" w:cs="Times New Roman"/>
          <w:color w:val="242611"/>
          <w:sz w:val="24"/>
          <w:szCs w:val="24"/>
          <w:lang w:eastAsia="lv-LV"/>
        </w:rPr>
        <w:t>4.</w:t>
      </w:r>
      <w:r w:rsidRPr="00891C6B">
        <w:rPr>
          <w:rFonts w:ascii="Times New Roman" w:eastAsia="Times New Roman" w:hAnsi="Times New Roman" w:cs="Times New Roman"/>
          <w:bCs/>
          <w:color w:val="242611"/>
          <w:sz w:val="24"/>
          <w:szCs w:val="24"/>
          <w:lang w:eastAsia="lv-LV"/>
        </w:rPr>
        <w:t> Labiekārtota viena (1) atpūtas vieta pie Augstrozes ezera- </w:t>
      </w:r>
      <w:r w:rsidRPr="00891C6B">
        <w:rPr>
          <w:rFonts w:ascii="Times New Roman" w:eastAsia="Times New Roman" w:hAnsi="Times New Roman" w:cs="Times New Roman"/>
          <w:color w:val="242611"/>
          <w:sz w:val="24"/>
          <w:szCs w:val="24"/>
          <w:lang w:eastAsia="lv-LV"/>
        </w:rPr>
        <w:t>“Griezes”, Umurgas pagasts- galds, soli, atkritumu tvertne, veloturētājs, informatīvais stends, mobilā uzlādes ierīce, ugunskura vieta- zivju kūpinātava.</w:t>
      </w:r>
    </w:p>
    <w:p w:rsidR="00DD1C45" w:rsidRPr="00891C6B" w:rsidRDefault="00DD1C45" w:rsidP="00971066">
      <w:pPr>
        <w:shd w:val="clear" w:color="auto" w:fill="FFFFFF"/>
        <w:spacing w:after="0" w:line="276" w:lineRule="auto"/>
        <w:jc w:val="both"/>
        <w:rPr>
          <w:rFonts w:ascii="Times New Roman" w:hAnsi="Times New Roman" w:cs="Times New Roman"/>
          <w:sz w:val="24"/>
          <w:szCs w:val="24"/>
        </w:rPr>
      </w:pPr>
      <w:r w:rsidRPr="00891C6B">
        <w:rPr>
          <w:rFonts w:ascii="Times New Roman" w:eastAsia="Times New Roman" w:hAnsi="Times New Roman" w:cs="Times New Roman"/>
          <w:bCs/>
          <w:color w:val="242611"/>
          <w:sz w:val="24"/>
          <w:szCs w:val="24"/>
          <w:lang w:eastAsia="lv-LV"/>
        </w:rPr>
        <w:t>Projekta īstenošanas laiks</w:t>
      </w:r>
      <w:r w:rsidRPr="00891C6B">
        <w:rPr>
          <w:rFonts w:ascii="Times New Roman" w:eastAsia="Times New Roman" w:hAnsi="Times New Roman" w:cs="Times New Roman"/>
          <w:color w:val="242611"/>
          <w:sz w:val="24"/>
          <w:szCs w:val="24"/>
          <w:lang w:eastAsia="lv-LV"/>
        </w:rPr>
        <w:t> no 2019. gada 1. augusta līdz 2020. gada 31.jūlijam</w:t>
      </w:r>
    </w:p>
    <w:p w:rsidR="00DD1C45" w:rsidRPr="00156F59" w:rsidRDefault="00DD1C45" w:rsidP="00971066">
      <w:pPr>
        <w:shd w:val="clear" w:color="auto" w:fill="FFFFFF"/>
        <w:spacing w:after="0" w:line="276" w:lineRule="auto"/>
        <w:jc w:val="both"/>
        <w:rPr>
          <w:rFonts w:ascii="Times New Roman" w:hAnsi="Times New Roman" w:cs="Times New Roman"/>
          <w:sz w:val="24"/>
          <w:szCs w:val="24"/>
        </w:rPr>
      </w:pPr>
      <w:r w:rsidRPr="00891C6B">
        <w:rPr>
          <w:rFonts w:ascii="Times New Roman" w:eastAsia="Times New Roman" w:hAnsi="Times New Roman" w:cs="Times New Roman"/>
          <w:bCs/>
          <w:color w:val="242611"/>
          <w:sz w:val="24"/>
          <w:szCs w:val="24"/>
          <w:lang w:eastAsia="lv-LV"/>
        </w:rPr>
        <w:t>Kopējās projekta attiecināmās izmaksas:</w:t>
      </w:r>
      <w:r w:rsidRPr="00891C6B">
        <w:rPr>
          <w:rFonts w:ascii="Times New Roman" w:eastAsia="Times New Roman" w:hAnsi="Times New Roman" w:cs="Times New Roman"/>
          <w:color w:val="242611"/>
          <w:sz w:val="24"/>
          <w:szCs w:val="24"/>
          <w:lang w:eastAsia="lv-LV"/>
        </w:rPr>
        <w:t> 17 672,05 EUR, tai skaitā 90 % ELFLA finansējums un 10 % Limbažu novada pašvaldības līdzfinansējums.</w:t>
      </w:r>
    </w:p>
    <w:p w:rsidR="00DD1C45" w:rsidRPr="00156F59" w:rsidRDefault="00DD1C45" w:rsidP="00971066">
      <w:pPr>
        <w:pStyle w:val="Sarakstarindkopa"/>
        <w:numPr>
          <w:ilvl w:val="0"/>
          <w:numId w:val="22"/>
        </w:numPr>
        <w:suppressAutoHyphens/>
        <w:autoSpaceDN w:val="0"/>
        <w:spacing w:after="0"/>
        <w:ind w:right="0"/>
        <w:contextualSpacing w:val="0"/>
        <w:jc w:val="both"/>
        <w:textAlignment w:val="baseline"/>
        <w:rPr>
          <w:rFonts w:ascii="Times New Roman" w:hAnsi="Times New Roman"/>
          <w:b/>
          <w:bCs/>
          <w:sz w:val="24"/>
          <w:szCs w:val="24"/>
        </w:rPr>
      </w:pPr>
      <w:r w:rsidRPr="00156F59">
        <w:rPr>
          <w:rFonts w:ascii="Times New Roman" w:hAnsi="Times New Roman"/>
          <w:b/>
          <w:bCs/>
          <w:sz w:val="24"/>
          <w:szCs w:val="24"/>
        </w:rPr>
        <w:t>“Tūrisma informācijas zīmju un stendu izvietošana Limbažu novadā”</w:t>
      </w:r>
    </w:p>
    <w:p w:rsidR="00DD1C45" w:rsidRPr="00891C6B" w:rsidRDefault="00DD1C45" w:rsidP="00971066">
      <w:pPr>
        <w:pStyle w:val="Paraststmeklis"/>
        <w:shd w:val="clear" w:color="auto" w:fill="FFFFFF"/>
        <w:spacing w:before="0" w:after="0" w:line="276" w:lineRule="auto"/>
        <w:jc w:val="both"/>
      </w:pPr>
      <w:r w:rsidRPr="00891C6B">
        <w:rPr>
          <w:bCs/>
          <w:color w:val="242611"/>
        </w:rPr>
        <w:t>Projekta mērķis ir attīstīt tūrisma infrastruktūru Limbažu novadā partnerības “Jūrkante” teritorijā, veidot dabas un kultūrvēsturisko tūrisma objektu un vietu atpazīstamību, atvieglojot apmeklētājiem orientēšanos un veicināt vietu apmeklējumu skaita pieaugumu.</w:t>
      </w:r>
    </w:p>
    <w:p w:rsidR="00DD1C45" w:rsidRPr="00891C6B" w:rsidRDefault="00DD1C45" w:rsidP="00971066">
      <w:pPr>
        <w:pStyle w:val="Paraststmeklis"/>
        <w:shd w:val="clear" w:color="auto" w:fill="FFFFFF"/>
        <w:spacing w:before="0" w:after="0" w:line="276" w:lineRule="auto"/>
        <w:jc w:val="both"/>
      </w:pPr>
      <w:r w:rsidRPr="00891C6B">
        <w:rPr>
          <w:rStyle w:val="Izteiksmgs"/>
          <w:b w:val="0"/>
          <w:color w:val="242611"/>
        </w:rPr>
        <w:t>Projekta realizēšanas laikā:</w:t>
      </w:r>
    </w:p>
    <w:p w:rsidR="00891C6B" w:rsidRDefault="00DD1C45" w:rsidP="00971066">
      <w:pPr>
        <w:pStyle w:val="Paraststmeklis"/>
        <w:shd w:val="clear" w:color="auto" w:fill="FFFFFF"/>
        <w:spacing w:before="0" w:after="0" w:line="276" w:lineRule="auto"/>
        <w:jc w:val="both"/>
        <w:rPr>
          <w:color w:val="242611"/>
        </w:rPr>
      </w:pPr>
      <w:r w:rsidRPr="00891C6B">
        <w:rPr>
          <w:color w:val="242611"/>
        </w:rPr>
        <w:t>1. Uzstādītas norādes zīmes uz dabas un kultūrvēsturiskajiem objektiem Viļķenes, Pāles un Skultes pagastos;</w:t>
      </w:r>
      <w:r w:rsidR="00891C6B" w:rsidRPr="00891C6B">
        <w:rPr>
          <w:color w:val="242611"/>
        </w:rPr>
        <w:t xml:space="preserve"> </w:t>
      </w:r>
    </w:p>
    <w:p w:rsidR="00891C6B" w:rsidRDefault="00DD1C45" w:rsidP="00971066">
      <w:pPr>
        <w:pStyle w:val="Paraststmeklis"/>
        <w:shd w:val="clear" w:color="auto" w:fill="FFFFFF"/>
        <w:spacing w:before="0" w:after="0" w:line="276" w:lineRule="auto"/>
        <w:jc w:val="both"/>
        <w:rPr>
          <w:color w:val="242611"/>
        </w:rPr>
      </w:pPr>
      <w:r w:rsidRPr="00891C6B">
        <w:rPr>
          <w:color w:val="242611"/>
        </w:rPr>
        <w:t>2. Uzstādīti ārpustelpu mobilās uzlādes punkti- darbībai no atjaunojamā enerģijas avota- saules baterijām- kas izvietoti atpūtas vietās lauku teritorijās, kur nav pieejamas citas mobilo ierīču uzlādes iespējas;</w:t>
      </w:r>
      <w:r w:rsidR="00891C6B" w:rsidRPr="00891C6B">
        <w:rPr>
          <w:color w:val="242611"/>
        </w:rPr>
        <w:t xml:space="preserve"> </w:t>
      </w:r>
    </w:p>
    <w:p w:rsidR="00891C6B" w:rsidRDefault="00DD1C45" w:rsidP="00971066">
      <w:pPr>
        <w:pStyle w:val="Paraststmeklis"/>
        <w:shd w:val="clear" w:color="auto" w:fill="FFFFFF"/>
        <w:spacing w:before="0" w:after="0" w:line="276" w:lineRule="auto"/>
        <w:jc w:val="both"/>
        <w:rPr>
          <w:color w:val="242611"/>
        </w:rPr>
      </w:pPr>
      <w:r w:rsidRPr="00891C6B">
        <w:rPr>
          <w:color w:val="242611"/>
        </w:rPr>
        <w:t>3. Izveidoti un uzstādīti informatīvie stendi;</w:t>
      </w:r>
      <w:r w:rsidR="00891C6B" w:rsidRPr="00891C6B">
        <w:rPr>
          <w:color w:val="242611"/>
        </w:rPr>
        <w:t xml:space="preserve"> </w:t>
      </w:r>
    </w:p>
    <w:p w:rsidR="00DD1C45" w:rsidRPr="00891C6B" w:rsidRDefault="00DD1C45" w:rsidP="00971066">
      <w:pPr>
        <w:pStyle w:val="Paraststmeklis"/>
        <w:shd w:val="clear" w:color="auto" w:fill="FFFFFF"/>
        <w:spacing w:before="0" w:after="0" w:line="276" w:lineRule="auto"/>
        <w:jc w:val="both"/>
        <w:rPr>
          <w:color w:val="242611"/>
        </w:rPr>
      </w:pPr>
      <w:r w:rsidRPr="00891C6B">
        <w:rPr>
          <w:color w:val="242611"/>
        </w:rPr>
        <w:t>4. Uzstādīts divvirzienu apmeklētāju plūsmas skaitītājs.</w:t>
      </w:r>
    </w:p>
    <w:p w:rsidR="00DD1C45" w:rsidRPr="00891C6B" w:rsidRDefault="00DD1C45" w:rsidP="00971066">
      <w:pPr>
        <w:pStyle w:val="Paraststmeklis"/>
        <w:shd w:val="clear" w:color="auto" w:fill="FFFFFF"/>
        <w:spacing w:before="0" w:after="0" w:line="276" w:lineRule="auto"/>
        <w:jc w:val="both"/>
      </w:pPr>
      <w:r w:rsidRPr="00891C6B">
        <w:rPr>
          <w:rStyle w:val="Izteiksmgs"/>
          <w:b w:val="0"/>
          <w:color w:val="242611"/>
        </w:rPr>
        <w:t>Projekta īstenošanas laiks:</w:t>
      </w:r>
      <w:r w:rsidRPr="00891C6B">
        <w:rPr>
          <w:color w:val="242611"/>
        </w:rPr>
        <w:t> no 2019. gada 1.augusta līdz 2020. gada 31.jūlijam.</w:t>
      </w:r>
    </w:p>
    <w:p w:rsidR="00891C6B" w:rsidRPr="00891C6B" w:rsidRDefault="00DD1C45" w:rsidP="00971066">
      <w:pPr>
        <w:pStyle w:val="Paraststmeklis"/>
        <w:shd w:val="clear" w:color="auto" w:fill="FFFFFF"/>
        <w:spacing w:before="0" w:after="0" w:line="276" w:lineRule="auto"/>
        <w:jc w:val="both"/>
      </w:pPr>
      <w:r w:rsidRPr="00891C6B">
        <w:rPr>
          <w:rStyle w:val="Izteiksmgs"/>
          <w:b w:val="0"/>
          <w:color w:val="242611"/>
        </w:rPr>
        <w:t>Kopējās attiecināmās projekta izmaksas:</w:t>
      </w:r>
      <w:r w:rsidRPr="00891C6B">
        <w:rPr>
          <w:color w:val="242611"/>
        </w:rPr>
        <w:t> 17 874,12 EUR, no kuriem 90 % ir ELFLA finansējums, 10 % Limbažu novada pašvaldības līdzfinansējums.</w:t>
      </w:r>
    </w:p>
    <w:p w:rsidR="00DD1C45" w:rsidRPr="00156F59" w:rsidRDefault="00DD1C45" w:rsidP="00971066">
      <w:pPr>
        <w:pStyle w:val="Sarakstarindkopa"/>
        <w:numPr>
          <w:ilvl w:val="0"/>
          <w:numId w:val="22"/>
        </w:numPr>
        <w:suppressAutoHyphens/>
        <w:autoSpaceDN w:val="0"/>
        <w:spacing w:after="0"/>
        <w:ind w:right="0"/>
        <w:contextualSpacing w:val="0"/>
        <w:jc w:val="both"/>
        <w:textAlignment w:val="baseline"/>
        <w:rPr>
          <w:rFonts w:ascii="Times New Roman" w:hAnsi="Times New Roman"/>
          <w:b/>
          <w:bCs/>
          <w:sz w:val="24"/>
          <w:szCs w:val="24"/>
        </w:rPr>
      </w:pPr>
      <w:r w:rsidRPr="00156F59">
        <w:rPr>
          <w:rFonts w:ascii="Times New Roman" w:hAnsi="Times New Roman"/>
          <w:b/>
          <w:bCs/>
          <w:sz w:val="24"/>
          <w:szCs w:val="24"/>
        </w:rPr>
        <w:t>Zaļā velo ceļa pilnveidošana</w:t>
      </w:r>
    </w:p>
    <w:p w:rsidR="00DD1C45" w:rsidRPr="00891C6B" w:rsidRDefault="00DD1C45" w:rsidP="00971066">
      <w:pPr>
        <w:pStyle w:val="Paraststmeklis"/>
        <w:shd w:val="clear" w:color="auto" w:fill="FFFFFF"/>
        <w:spacing w:before="0" w:after="0" w:line="276" w:lineRule="auto"/>
        <w:jc w:val="both"/>
      </w:pPr>
      <w:r w:rsidRPr="00891C6B">
        <w:rPr>
          <w:bCs/>
          <w:color w:val="242611"/>
        </w:rPr>
        <w:t>Projekta mērķis ir pilnveidot tūrisma takas infrastruktūru no Limbažiem līdz Puikulei, nodrošinot kvalitatīvu brīvā laika pavadīšanas infrastruktūru.</w:t>
      </w:r>
    </w:p>
    <w:p w:rsidR="00DD1C45" w:rsidRPr="00891C6B" w:rsidRDefault="00DD1C45" w:rsidP="00971066">
      <w:pPr>
        <w:pStyle w:val="Paraststmeklis"/>
        <w:shd w:val="clear" w:color="auto" w:fill="FFFFFF"/>
        <w:spacing w:before="0" w:after="0" w:line="276" w:lineRule="auto"/>
        <w:jc w:val="both"/>
      </w:pPr>
      <w:r w:rsidRPr="00891C6B">
        <w:rPr>
          <w:color w:val="242611"/>
        </w:rPr>
        <w:t>Projekta </w:t>
      </w:r>
      <w:r w:rsidRPr="00891C6B">
        <w:rPr>
          <w:rStyle w:val="Izteiksmgs"/>
          <w:b w:val="0"/>
          <w:color w:val="242611"/>
        </w:rPr>
        <w:t>“Zaļā veloceļa pilnveidošana” </w:t>
      </w:r>
      <w:r w:rsidRPr="00891C6B">
        <w:rPr>
          <w:color w:val="242611"/>
        </w:rPr>
        <w:t> realizācijas laikā:</w:t>
      </w:r>
    </w:p>
    <w:p w:rsidR="00891C6B" w:rsidRDefault="00DD1C45" w:rsidP="00971066">
      <w:pPr>
        <w:pStyle w:val="Paraststmeklis"/>
        <w:shd w:val="clear" w:color="auto" w:fill="FFFFFF"/>
        <w:spacing w:before="0" w:after="0" w:line="276" w:lineRule="auto"/>
        <w:jc w:val="both"/>
        <w:rPr>
          <w:color w:val="242611"/>
        </w:rPr>
      </w:pPr>
      <w:r w:rsidRPr="00891C6B">
        <w:rPr>
          <w:color w:val="242611"/>
        </w:rPr>
        <w:t>1. uzstādīts apmeklētāju plūsmas skaitītājs (1 gab.);</w:t>
      </w:r>
      <w:r w:rsidR="00891C6B" w:rsidRPr="00891C6B">
        <w:rPr>
          <w:color w:val="242611"/>
        </w:rPr>
        <w:t xml:space="preserve"> </w:t>
      </w:r>
    </w:p>
    <w:p w:rsidR="00891C6B" w:rsidRDefault="00DD1C45" w:rsidP="00971066">
      <w:pPr>
        <w:pStyle w:val="Paraststmeklis"/>
        <w:shd w:val="clear" w:color="auto" w:fill="FFFFFF"/>
        <w:spacing w:before="0" w:after="0" w:line="276" w:lineRule="auto"/>
        <w:jc w:val="both"/>
        <w:rPr>
          <w:color w:val="242611"/>
        </w:rPr>
      </w:pPr>
      <w:r w:rsidRPr="00891C6B">
        <w:rPr>
          <w:color w:val="242611"/>
        </w:rPr>
        <w:t>2. ierīkota atpūtas vieta zaļā velo ceļa trasē (1 gab.);</w:t>
      </w:r>
      <w:r w:rsidR="00891C6B" w:rsidRPr="00891C6B">
        <w:rPr>
          <w:color w:val="242611"/>
        </w:rPr>
        <w:t xml:space="preserve"> </w:t>
      </w:r>
    </w:p>
    <w:p w:rsidR="00DD1C45" w:rsidRPr="00891C6B" w:rsidRDefault="00DD1C45" w:rsidP="00971066">
      <w:pPr>
        <w:pStyle w:val="Paraststmeklis"/>
        <w:shd w:val="clear" w:color="auto" w:fill="FFFFFF"/>
        <w:spacing w:before="0" w:after="0" w:line="276" w:lineRule="auto"/>
        <w:jc w:val="both"/>
      </w:pPr>
      <w:r w:rsidRPr="00891C6B">
        <w:rPr>
          <w:color w:val="242611"/>
        </w:rPr>
        <w:t>3. ierīkotas trases tiltu aizsargbarjeras (7 gab.).‍</w:t>
      </w:r>
      <w:r w:rsidRPr="00891C6B">
        <w:rPr>
          <w:bCs/>
          <w:color w:val="242611"/>
        </w:rPr>
        <w:t>Projekta īstenošanas laiks: no 2019. gada 1.augusta līdz 2020. gada 31.jūlijam</w:t>
      </w:r>
    </w:p>
    <w:p w:rsidR="00DD1C45" w:rsidRPr="00156F59" w:rsidRDefault="00DD1C45" w:rsidP="00156F59">
      <w:pPr>
        <w:pStyle w:val="Paraststmeklis"/>
        <w:shd w:val="clear" w:color="auto" w:fill="FFFFFF"/>
        <w:spacing w:before="0" w:after="0" w:line="276" w:lineRule="auto"/>
        <w:jc w:val="both"/>
      </w:pPr>
      <w:r w:rsidRPr="00891C6B">
        <w:rPr>
          <w:bCs/>
          <w:color w:val="242611"/>
        </w:rPr>
        <w:t>Kopējās attiecināmās projekta izmaksas:</w:t>
      </w:r>
      <w:r w:rsidRPr="00891C6B">
        <w:rPr>
          <w:color w:val="242611"/>
        </w:rPr>
        <w:t> 19 965 EUR, no kuriem 90 % ir ELFLA finansējums, bet 10 % Limbažu novada pašvaldības līdzfinansējums</w:t>
      </w:r>
    </w:p>
    <w:p w:rsidR="00DD1C45" w:rsidRPr="00156F59" w:rsidRDefault="00DD1C45" w:rsidP="00971066">
      <w:pPr>
        <w:pStyle w:val="Sarakstarindkopa"/>
        <w:numPr>
          <w:ilvl w:val="0"/>
          <w:numId w:val="22"/>
        </w:numPr>
        <w:suppressAutoHyphens/>
        <w:autoSpaceDN w:val="0"/>
        <w:spacing w:after="0"/>
        <w:ind w:right="0"/>
        <w:contextualSpacing w:val="0"/>
        <w:jc w:val="both"/>
        <w:textAlignment w:val="baseline"/>
        <w:rPr>
          <w:rFonts w:ascii="Times New Roman" w:hAnsi="Times New Roman"/>
          <w:b/>
          <w:bCs/>
          <w:sz w:val="24"/>
          <w:szCs w:val="24"/>
        </w:rPr>
      </w:pPr>
      <w:r w:rsidRPr="00156F59">
        <w:rPr>
          <w:rFonts w:ascii="Times New Roman" w:hAnsi="Times New Roman"/>
          <w:b/>
          <w:bCs/>
          <w:sz w:val="24"/>
          <w:szCs w:val="24"/>
        </w:rPr>
        <w:t>Tirdzniecības vietu radīšana Limbažu novada amatnieku un mājražotāju produkcijas noieta veicināšanai</w:t>
      </w:r>
    </w:p>
    <w:p w:rsidR="00DD1C45" w:rsidRPr="00891C6B" w:rsidRDefault="00DD1C45" w:rsidP="00971066">
      <w:pPr>
        <w:pStyle w:val="Paraststmeklis"/>
        <w:shd w:val="clear" w:color="auto" w:fill="FFFFFF"/>
        <w:spacing w:before="0" w:after="0" w:line="276" w:lineRule="auto"/>
        <w:jc w:val="both"/>
      </w:pPr>
      <w:r w:rsidRPr="00891C6B">
        <w:rPr>
          <w:bCs/>
          <w:color w:val="242611"/>
        </w:rPr>
        <w:t>Projekta mērķis ir veicināt Limbažu novada amatnieku un mājražotāju ekonomisko aktivitāti un nodarbinātību lauku teritorijā izveidojot jaunas tirdzniecības vietas un pārdošanas/prezentēšanas formas, lai palielinātu produkcijas noietu un atpazīstamību.</w:t>
      </w:r>
    </w:p>
    <w:p w:rsidR="00891C6B" w:rsidRDefault="00DD1C45" w:rsidP="00971066">
      <w:pPr>
        <w:pStyle w:val="Paraststmeklis"/>
        <w:shd w:val="clear" w:color="auto" w:fill="FFFFFF"/>
        <w:spacing w:before="0" w:after="0" w:line="276" w:lineRule="auto"/>
        <w:jc w:val="both"/>
        <w:rPr>
          <w:color w:val="242611"/>
        </w:rPr>
      </w:pPr>
      <w:r w:rsidRPr="00891C6B">
        <w:rPr>
          <w:color w:val="242611"/>
        </w:rPr>
        <w:t>Projekta laikā veikta:</w:t>
      </w:r>
      <w:r w:rsidR="00891C6B" w:rsidRPr="00891C6B">
        <w:rPr>
          <w:color w:val="242611"/>
        </w:rPr>
        <w:t xml:space="preserve"> </w:t>
      </w:r>
    </w:p>
    <w:p w:rsidR="00891C6B" w:rsidRDefault="00DD1C45" w:rsidP="00971066">
      <w:pPr>
        <w:pStyle w:val="Paraststmeklis"/>
        <w:shd w:val="clear" w:color="auto" w:fill="FFFFFF"/>
        <w:spacing w:before="0" w:after="0" w:line="276" w:lineRule="auto"/>
        <w:jc w:val="both"/>
        <w:rPr>
          <w:color w:val="242611"/>
        </w:rPr>
      </w:pPr>
      <w:r w:rsidRPr="00891C6B">
        <w:rPr>
          <w:color w:val="242611"/>
        </w:rPr>
        <w:lastRenderedPageBreak/>
        <w:t>1. Prezentācijas un tirdzniecības telšu un to aprīkojuma piegāde;</w:t>
      </w:r>
      <w:r w:rsidR="00891C6B" w:rsidRPr="00891C6B">
        <w:rPr>
          <w:color w:val="242611"/>
        </w:rPr>
        <w:t xml:space="preserve"> </w:t>
      </w:r>
    </w:p>
    <w:p w:rsidR="00891C6B" w:rsidRDefault="00DD1C45" w:rsidP="00971066">
      <w:pPr>
        <w:pStyle w:val="Paraststmeklis"/>
        <w:shd w:val="clear" w:color="auto" w:fill="FFFFFF"/>
        <w:spacing w:before="0" w:after="0" w:line="276" w:lineRule="auto"/>
        <w:jc w:val="both"/>
        <w:rPr>
          <w:color w:val="242611"/>
        </w:rPr>
      </w:pPr>
      <w:r w:rsidRPr="00891C6B">
        <w:rPr>
          <w:color w:val="242611"/>
        </w:rPr>
        <w:t>2. Apskaņošanas sistēmas piegāde;</w:t>
      </w:r>
      <w:r w:rsidR="00891C6B" w:rsidRPr="00891C6B">
        <w:rPr>
          <w:color w:val="242611"/>
        </w:rPr>
        <w:t xml:space="preserve"> </w:t>
      </w:r>
    </w:p>
    <w:p w:rsidR="00891C6B" w:rsidRDefault="00DD1C45" w:rsidP="00971066">
      <w:pPr>
        <w:pStyle w:val="Paraststmeklis"/>
        <w:shd w:val="clear" w:color="auto" w:fill="FFFFFF"/>
        <w:spacing w:before="0" w:after="0" w:line="276" w:lineRule="auto"/>
        <w:jc w:val="both"/>
        <w:rPr>
          <w:color w:val="242611"/>
        </w:rPr>
      </w:pPr>
      <w:r w:rsidRPr="00891C6B">
        <w:rPr>
          <w:color w:val="242611"/>
        </w:rPr>
        <w:t>3. Publikācija reģionālajā laikrakstā “Auseklis”;</w:t>
      </w:r>
      <w:r w:rsidR="00891C6B" w:rsidRPr="00891C6B">
        <w:rPr>
          <w:color w:val="242611"/>
        </w:rPr>
        <w:t xml:space="preserve"> </w:t>
      </w:r>
    </w:p>
    <w:p w:rsidR="00DD1C45" w:rsidRPr="00891C6B" w:rsidRDefault="00DD1C45" w:rsidP="00971066">
      <w:pPr>
        <w:pStyle w:val="Paraststmeklis"/>
        <w:shd w:val="clear" w:color="auto" w:fill="FFFFFF"/>
        <w:spacing w:before="0" w:after="0" w:line="276" w:lineRule="auto"/>
        <w:jc w:val="both"/>
      </w:pPr>
      <w:r w:rsidRPr="00891C6B">
        <w:rPr>
          <w:color w:val="242611"/>
        </w:rPr>
        <w:t>4. Sagatavots informatīvais materiāls – Garšas un amatu prasmes Limbažu novadā.</w:t>
      </w:r>
      <w:r w:rsidRPr="00891C6B">
        <w:rPr>
          <w:rStyle w:val="Izteiksmgs"/>
          <w:b w:val="0"/>
          <w:color w:val="242611"/>
        </w:rPr>
        <w:t xml:space="preserve"> </w:t>
      </w:r>
    </w:p>
    <w:p w:rsidR="00DD1C45" w:rsidRPr="00891C6B" w:rsidRDefault="00DD1C45" w:rsidP="00971066">
      <w:pPr>
        <w:pStyle w:val="Paraststmeklis"/>
        <w:shd w:val="clear" w:color="auto" w:fill="FFFFFF"/>
        <w:spacing w:before="0" w:after="0" w:line="276" w:lineRule="auto"/>
        <w:jc w:val="both"/>
      </w:pPr>
      <w:r w:rsidRPr="00891C6B">
        <w:rPr>
          <w:rStyle w:val="Izteiksmgs"/>
          <w:b w:val="0"/>
          <w:color w:val="242611"/>
        </w:rPr>
        <w:t>Projekta īstenošanas laiks:</w:t>
      </w:r>
      <w:r w:rsidRPr="00891C6B">
        <w:rPr>
          <w:color w:val="242611"/>
        </w:rPr>
        <w:t> no 2019. gada 8.jūlija līdz 2020. gada 31.jūlijam.</w:t>
      </w:r>
    </w:p>
    <w:p w:rsidR="00DD1C45" w:rsidRPr="00971066" w:rsidRDefault="00DD1C45" w:rsidP="00971066">
      <w:pPr>
        <w:pStyle w:val="Paraststmeklis"/>
        <w:shd w:val="clear" w:color="auto" w:fill="FFFFFF"/>
        <w:spacing w:before="0" w:after="0" w:line="276" w:lineRule="auto"/>
        <w:jc w:val="both"/>
      </w:pPr>
      <w:r w:rsidRPr="00891C6B">
        <w:rPr>
          <w:rStyle w:val="Izteiksmgs"/>
          <w:b w:val="0"/>
          <w:color w:val="242611"/>
        </w:rPr>
        <w:t>Kopējās attiecināmās projekta izmaksas 19949.73 EUR</w:t>
      </w:r>
      <w:r w:rsidRPr="00891C6B">
        <w:rPr>
          <w:color w:val="242611"/>
        </w:rPr>
        <w:t>, tai skaitā:</w:t>
      </w:r>
      <w:r w:rsidR="00891C6B" w:rsidRPr="00891C6B">
        <w:rPr>
          <w:color w:val="242611"/>
        </w:rPr>
        <w:t xml:space="preserve"> </w:t>
      </w:r>
      <w:r w:rsidRPr="00891C6B">
        <w:rPr>
          <w:color w:val="242611"/>
        </w:rPr>
        <w:t>atbalsta intensitāte 70 %- 13964.81 EUR  ELFLA finansējums,</w:t>
      </w:r>
      <w:r w:rsidR="00891C6B" w:rsidRPr="00891C6B">
        <w:rPr>
          <w:color w:val="242611"/>
        </w:rPr>
        <w:t xml:space="preserve"> </w:t>
      </w:r>
      <w:r w:rsidRPr="00891C6B">
        <w:rPr>
          <w:color w:val="242611"/>
        </w:rPr>
        <w:t>* 30 %- 5984.92 EUR Limbažu novada pašvaldības līdzfinansējums.</w:t>
      </w:r>
    </w:p>
    <w:p w:rsidR="00DD1C45" w:rsidRPr="00156F59" w:rsidRDefault="00DD1C45" w:rsidP="00781AAB">
      <w:pPr>
        <w:pStyle w:val="Sarakstarindkopa"/>
        <w:numPr>
          <w:ilvl w:val="0"/>
          <w:numId w:val="22"/>
        </w:numPr>
        <w:suppressAutoHyphens/>
        <w:autoSpaceDN w:val="0"/>
        <w:spacing w:after="0" w:line="256" w:lineRule="auto"/>
        <w:ind w:right="0"/>
        <w:contextualSpacing w:val="0"/>
        <w:jc w:val="both"/>
        <w:textAlignment w:val="baseline"/>
        <w:rPr>
          <w:rFonts w:ascii="Times New Roman" w:hAnsi="Times New Roman"/>
          <w:b/>
          <w:bCs/>
          <w:sz w:val="24"/>
          <w:szCs w:val="24"/>
        </w:rPr>
      </w:pPr>
      <w:r w:rsidRPr="00156F59">
        <w:rPr>
          <w:rFonts w:ascii="Times New Roman" w:hAnsi="Times New Roman"/>
          <w:b/>
          <w:bCs/>
          <w:sz w:val="24"/>
          <w:szCs w:val="24"/>
        </w:rPr>
        <w:t>Turpinās projekta “Starpvalstu sadarbības projekts “Maršruti pāri robežām Latvijā un Somijā”</w:t>
      </w:r>
    </w:p>
    <w:p w:rsidR="00DD1C45" w:rsidRPr="00891C6B" w:rsidRDefault="00DD1C45" w:rsidP="00781AAB">
      <w:pPr>
        <w:spacing w:after="0"/>
        <w:jc w:val="both"/>
        <w:rPr>
          <w:rFonts w:ascii="Times New Roman" w:hAnsi="Times New Roman" w:cs="Times New Roman"/>
          <w:sz w:val="24"/>
          <w:szCs w:val="24"/>
        </w:rPr>
      </w:pPr>
      <w:r w:rsidRPr="00891C6B">
        <w:rPr>
          <w:rFonts w:ascii="Times New Roman" w:hAnsi="Times New Roman" w:cs="Times New Roman"/>
          <w:sz w:val="24"/>
          <w:szCs w:val="24"/>
        </w:rPr>
        <w:t>Vidzemes lauku  partnerība “Brasla” sadarbībā ar Somijas vietējo rīcības grupu  Kehittämisyhdistys SILMU ry īsteno starpvalstu sadarbības  projektu “Maršruti pāri robežām Latvijā un Somijā”, kura ietvaros iesaistīsies piecas – Alojas, Kocēnu, Krimuldas, Limbažu un Pārgaujas novadu pašvaldības.</w:t>
      </w:r>
    </w:p>
    <w:p w:rsidR="00156F59" w:rsidRDefault="00DD1C45" w:rsidP="00156F59">
      <w:pPr>
        <w:spacing w:after="0"/>
        <w:jc w:val="both"/>
        <w:rPr>
          <w:rFonts w:ascii="Times New Roman" w:hAnsi="Times New Roman" w:cs="Times New Roman"/>
          <w:sz w:val="24"/>
          <w:szCs w:val="24"/>
        </w:rPr>
      </w:pPr>
      <w:r w:rsidRPr="00891C6B">
        <w:rPr>
          <w:rFonts w:ascii="Times New Roman" w:hAnsi="Times New Roman" w:cs="Times New Roman"/>
          <w:sz w:val="24"/>
          <w:szCs w:val="24"/>
        </w:rPr>
        <w:t>Projekts Nr. 19-00-A019.333-000001 “Maršruti pāri robežām Latvijā un Somijā” tiek īstenots Eiropas Lauksaimniecības fonda lauku attīstībai Latvijas Lauku attīstības programmas 2014.-2020.gadam pasākuma “Starpteritoriālā  un s</w:t>
      </w:r>
      <w:r w:rsidR="00156F59">
        <w:rPr>
          <w:rFonts w:ascii="Times New Roman" w:hAnsi="Times New Roman" w:cs="Times New Roman"/>
          <w:sz w:val="24"/>
          <w:szCs w:val="24"/>
        </w:rPr>
        <w:t>tarpvalstu sadarbība” ietvaros.</w:t>
      </w:r>
    </w:p>
    <w:p w:rsidR="00DD1C45" w:rsidRPr="00891C6B" w:rsidRDefault="00DD1C45" w:rsidP="00971066">
      <w:pPr>
        <w:spacing w:after="0"/>
        <w:ind w:firstLine="360"/>
        <w:jc w:val="both"/>
        <w:rPr>
          <w:rFonts w:ascii="Times New Roman" w:hAnsi="Times New Roman" w:cs="Times New Roman"/>
          <w:sz w:val="24"/>
          <w:szCs w:val="24"/>
        </w:rPr>
      </w:pPr>
      <w:r w:rsidRPr="00891C6B">
        <w:rPr>
          <w:rFonts w:ascii="Times New Roman" w:hAnsi="Times New Roman" w:cs="Times New Roman"/>
          <w:sz w:val="24"/>
          <w:szCs w:val="24"/>
        </w:rPr>
        <w:t>Limbažu novadā, sadarbojoties pašvaldības aģentūrām “ALDA” un “LAUTA” paredzēts uzlabot pieejamību Augstrozes ezera dienvidu daļā posmā no  atpūtas vietas “Griezes” līdz “Saullēkti”. Labiekārtošanas darbos paredzēta labierīcību, koka dēļu laipas (~ 1km garumā) izvietošana un pārejas atjaunošana par ezerā ietekošo kanālu.</w:t>
      </w:r>
    </w:p>
    <w:p w:rsidR="00DD1C45" w:rsidRPr="00891C6B" w:rsidRDefault="00DD1C45" w:rsidP="00781AAB">
      <w:pPr>
        <w:pStyle w:val="Sarakstarindkopa"/>
        <w:numPr>
          <w:ilvl w:val="0"/>
          <w:numId w:val="23"/>
        </w:numPr>
        <w:suppressAutoHyphens/>
        <w:autoSpaceDN w:val="0"/>
        <w:spacing w:after="0" w:line="256" w:lineRule="auto"/>
        <w:ind w:right="0"/>
        <w:contextualSpacing w:val="0"/>
        <w:jc w:val="both"/>
        <w:textAlignment w:val="baseline"/>
        <w:rPr>
          <w:rFonts w:ascii="Times New Roman" w:hAnsi="Times New Roman"/>
          <w:sz w:val="24"/>
          <w:szCs w:val="24"/>
        </w:rPr>
      </w:pPr>
      <w:r w:rsidRPr="00891C6B">
        <w:rPr>
          <w:rFonts w:ascii="Times New Roman" w:hAnsi="Times New Roman"/>
          <w:sz w:val="24"/>
          <w:szCs w:val="24"/>
        </w:rPr>
        <w:t xml:space="preserve">Uzsākta virtuāla kataloga- </w:t>
      </w:r>
      <w:r w:rsidRPr="00891C6B">
        <w:rPr>
          <w:rFonts w:ascii="Times New Roman" w:eastAsia="Times New Roman" w:hAnsi="Times New Roman"/>
          <w:color w:val="000000"/>
          <w:sz w:val="24"/>
          <w:szCs w:val="24"/>
          <w:lang w:eastAsia="lv-LV"/>
        </w:rPr>
        <w:t xml:space="preserve">mājas lapas </w:t>
      </w:r>
      <w:r w:rsidRPr="00891C6B">
        <w:rPr>
          <w:rFonts w:ascii="Times New Roman" w:eastAsia="Times New Roman" w:hAnsi="Times New Roman"/>
          <w:bCs/>
          <w:color w:val="000000"/>
          <w:sz w:val="24"/>
          <w:szCs w:val="24"/>
          <w:lang w:eastAsia="lv-LV"/>
        </w:rPr>
        <w:t>www.razotslimbazunovada.lv</w:t>
      </w:r>
      <w:r w:rsidRPr="00891C6B">
        <w:rPr>
          <w:rFonts w:ascii="Times New Roman" w:eastAsia="Times New Roman" w:hAnsi="Times New Roman"/>
          <w:color w:val="000000"/>
          <w:sz w:val="24"/>
          <w:szCs w:val="24"/>
          <w:lang w:eastAsia="lv-LV"/>
        </w:rPr>
        <w:t xml:space="preserve"> izstrāde. Turpināts darbs pie Limbažu novada fotoarhīva </w:t>
      </w:r>
      <w:r w:rsidRPr="00891C6B">
        <w:rPr>
          <w:rFonts w:ascii="Times New Roman" w:eastAsia="Times New Roman" w:hAnsi="Times New Roman"/>
          <w:bCs/>
          <w:color w:val="000000"/>
          <w:sz w:val="24"/>
          <w:szCs w:val="24"/>
          <w:lang w:eastAsia="lv-LV"/>
        </w:rPr>
        <w:t>“Media.Limbazi”</w:t>
      </w:r>
      <w:r w:rsidRPr="00891C6B">
        <w:rPr>
          <w:rFonts w:ascii="Times New Roman" w:eastAsia="Times New Roman" w:hAnsi="Times New Roman"/>
          <w:color w:val="000000"/>
          <w:sz w:val="24"/>
          <w:szCs w:val="24"/>
          <w:lang w:eastAsia="lv-LV"/>
        </w:rPr>
        <w:t xml:space="preserve"> datu bāzes papildināšanas.</w:t>
      </w:r>
    </w:p>
    <w:p w:rsidR="00DD1C45" w:rsidRPr="00891C6B" w:rsidRDefault="00DD1C45" w:rsidP="00781AAB">
      <w:pPr>
        <w:pStyle w:val="Sarakstarindkopa"/>
        <w:numPr>
          <w:ilvl w:val="0"/>
          <w:numId w:val="23"/>
        </w:numPr>
        <w:suppressAutoHyphens/>
        <w:autoSpaceDN w:val="0"/>
        <w:spacing w:after="0" w:line="256" w:lineRule="auto"/>
        <w:ind w:right="0"/>
        <w:contextualSpacing w:val="0"/>
        <w:jc w:val="both"/>
        <w:textAlignment w:val="baseline"/>
        <w:rPr>
          <w:rFonts w:ascii="Times New Roman" w:hAnsi="Times New Roman"/>
          <w:sz w:val="24"/>
          <w:szCs w:val="24"/>
        </w:rPr>
      </w:pPr>
      <w:r w:rsidRPr="00891C6B">
        <w:rPr>
          <w:rFonts w:ascii="Times New Roman" w:eastAsia="Times New Roman" w:hAnsi="Times New Roman"/>
          <w:color w:val="000000"/>
          <w:sz w:val="24"/>
          <w:szCs w:val="24"/>
          <w:lang w:eastAsia="lv-LV"/>
        </w:rPr>
        <w:t xml:space="preserve">Sadarbībā ar Vidzemes augstskolu 2020. gada janvārī veikta 368 Limbažu pilsētas iedzīvotāju </w:t>
      </w:r>
      <w:r w:rsidRPr="00891C6B">
        <w:rPr>
          <w:rFonts w:ascii="Times New Roman" w:eastAsia="Times New Roman" w:hAnsi="Times New Roman"/>
          <w:bCs/>
          <w:color w:val="000000"/>
          <w:sz w:val="24"/>
          <w:szCs w:val="24"/>
          <w:lang w:eastAsia="lv-LV"/>
        </w:rPr>
        <w:t xml:space="preserve">anketēšana par pasākumu organizēšanu Limbažos un Limbažu novadā. </w:t>
      </w:r>
      <w:r w:rsidRPr="00891C6B">
        <w:rPr>
          <w:rFonts w:ascii="Times New Roman" w:eastAsia="Times New Roman" w:hAnsi="Times New Roman"/>
          <w:color w:val="000000"/>
          <w:sz w:val="24"/>
          <w:szCs w:val="24"/>
          <w:lang w:eastAsia="lv-LV"/>
        </w:rPr>
        <w:t xml:space="preserve">2020.gada novembrī veikta </w:t>
      </w:r>
      <w:r w:rsidRPr="00891C6B">
        <w:rPr>
          <w:rFonts w:ascii="Times New Roman" w:eastAsia="Times New Roman" w:hAnsi="Times New Roman"/>
          <w:bCs/>
          <w:color w:val="000000"/>
          <w:sz w:val="24"/>
          <w:szCs w:val="24"/>
          <w:lang w:eastAsia="lv-LV"/>
        </w:rPr>
        <w:t>Limbažu novada uzņēmēju aptauja</w:t>
      </w:r>
      <w:r w:rsidRPr="00891C6B">
        <w:rPr>
          <w:rFonts w:ascii="Times New Roman" w:eastAsia="Times New Roman" w:hAnsi="Times New Roman"/>
          <w:color w:val="000000"/>
          <w:sz w:val="24"/>
          <w:szCs w:val="24"/>
          <w:lang w:eastAsia="lv-LV"/>
        </w:rPr>
        <w:t xml:space="preserve"> (58 respondenti) </w:t>
      </w:r>
      <w:r w:rsidRPr="00891C6B">
        <w:rPr>
          <w:rFonts w:ascii="Times New Roman" w:eastAsia="Times New Roman" w:hAnsi="Times New Roman"/>
          <w:bCs/>
          <w:color w:val="000000"/>
          <w:sz w:val="24"/>
          <w:szCs w:val="24"/>
          <w:lang w:eastAsia="lv-LV"/>
        </w:rPr>
        <w:t>par uzņēmējdarbības vidi</w:t>
      </w:r>
      <w:r w:rsidRPr="00891C6B">
        <w:rPr>
          <w:rFonts w:ascii="Times New Roman" w:eastAsia="Times New Roman" w:hAnsi="Times New Roman"/>
          <w:color w:val="000000"/>
          <w:sz w:val="24"/>
          <w:szCs w:val="24"/>
          <w:lang w:eastAsia="lv-LV"/>
        </w:rPr>
        <w:t xml:space="preserve"> un priekšlikumiem tās pilnveidošanai.</w:t>
      </w:r>
    </w:p>
    <w:p w:rsidR="00DD1C45" w:rsidRPr="00156F59" w:rsidRDefault="00156F59" w:rsidP="00781AAB">
      <w:pPr>
        <w:pStyle w:val="Sarakstarindkopa"/>
        <w:numPr>
          <w:ilvl w:val="0"/>
          <w:numId w:val="23"/>
        </w:numPr>
        <w:suppressAutoHyphens/>
        <w:autoSpaceDN w:val="0"/>
        <w:spacing w:after="0" w:line="256" w:lineRule="auto"/>
        <w:ind w:right="0"/>
        <w:contextualSpacing w:val="0"/>
        <w:jc w:val="both"/>
        <w:textAlignment w:val="baseline"/>
        <w:rPr>
          <w:rFonts w:ascii="Times New Roman" w:hAnsi="Times New Roman"/>
          <w:sz w:val="24"/>
          <w:szCs w:val="24"/>
        </w:rPr>
      </w:pPr>
      <w:r>
        <w:rPr>
          <w:noProof/>
          <w:lang w:eastAsia="lv-LV"/>
        </w:rPr>
        <w:drawing>
          <wp:anchor distT="0" distB="0" distL="114300" distR="114300" simplePos="0" relativeHeight="251687936" behindDoc="1" locked="0" layoutInCell="1" allowOverlap="1" wp14:anchorId="3A129255" wp14:editId="75849DDE">
            <wp:simplePos x="0" y="0"/>
            <wp:positionH relativeFrom="column">
              <wp:posOffset>981075</wp:posOffset>
            </wp:positionH>
            <wp:positionV relativeFrom="paragraph">
              <wp:posOffset>640080</wp:posOffset>
            </wp:positionV>
            <wp:extent cx="3914775" cy="2379345"/>
            <wp:effectExtent l="0" t="0" r="9525" b="1905"/>
            <wp:wrapTight wrapText="bothSides">
              <wp:wrapPolygon edited="0">
                <wp:start x="0" y="0"/>
                <wp:lineTo x="0" y="21444"/>
                <wp:lineTo x="21547" y="21444"/>
                <wp:lineTo x="21547" y="0"/>
                <wp:lineTo x="0" y="0"/>
              </wp:wrapPolygon>
            </wp:wrapTight>
            <wp:docPr id="36" name="main_image_36rm5wthu" descr="https://fv9-2.failiem.lv/thumb_show.php?i=36rm5wthu&amp;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age_36rm5wthu" descr="https://fv9-2.failiem.lv/thumb_show.php?i=36rm5wthu&amp;vie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4775" cy="237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DD1C45" w:rsidRPr="00891C6B">
        <w:rPr>
          <w:rFonts w:ascii="Times New Roman" w:eastAsia="Times New Roman" w:hAnsi="Times New Roman"/>
          <w:color w:val="000000"/>
          <w:sz w:val="24"/>
          <w:szCs w:val="24"/>
          <w:lang w:eastAsia="lv-LV"/>
        </w:rPr>
        <w:t xml:space="preserve">Organizēts pašvaldības </w:t>
      </w:r>
      <w:r w:rsidR="00DD1C45" w:rsidRPr="00891C6B">
        <w:rPr>
          <w:rFonts w:ascii="Times New Roman" w:eastAsia="Times New Roman" w:hAnsi="Times New Roman"/>
          <w:bCs/>
          <w:color w:val="000000"/>
          <w:sz w:val="24"/>
          <w:szCs w:val="24"/>
          <w:lang w:eastAsia="lv-LV"/>
        </w:rPr>
        <w:t>granta konkurss „Atbalsts uzņēmējdarbības uzsākšanai”,</w:t>
      </w:r>
      <w:r w:rsidR="00DD1C45" w:rsidRPr="00891C6B">
        <w:rPr>
          <w:rFonts w:ascii="Times New Roman" w:eastAsia="Times New Roman" w:hAnsi="Times New Roman"/>
          <w:color w:val="000000"/>
          <w:sz w:val="24"/>
          <w:szCs w:val="24"/>
          <w:lang w:eastAsia="lv-LV"/>
        </w:rPr>
        <w:t xml:space="preserve"> kura mērķis ir stimulēt jaunu komersantu veidošanos Limbažu novadā, motivējot sava biznesa veidošanai.</w:t>
      </w: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eastAsia="Times New Roman" w:hAnsi="Times New Roman"/>
          <w:color w:val="000000"/>
          <w:sz w:val="24"/>
          <w:szCs w:val="24"/>
          <w:lang w:eastAsia="lv-LV"/>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eastAsia="Times New Roman" w:hAnsi="Times New Roman"/>
          <w:color w:val="000000"/>
          <w:sz w:val="24"/>
          <w:szCs w:val="24"/>
          <w:lang w:eastAsia="lv-LV"/>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eastAsia="Times New Roman" w:hAnsi="Times New Roman"/>
          <w:color w:val="000000"/>
          <w:sz w:val="24"/>
          <w:szCs w:val="24"/>
          <w:lang w:eastAsia="lv-LV"/>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hAnsi="Times New Roman"/>
          <w:sz w:val="24"/>
          <w:szCs w:val="24"/>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hAnsi="Times New Roman"/>
          <w:sz w:val="24"/>
          <w:szCs w:val="24"/>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hAnsi="Times New Roman"/>
          <w:sz w:val="24"/>
          <w:szCs w:val="24"/>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hAnsi="Times New Roman"/>
          <w:sz w:val="24"/>
          <w:szCs w:val="24"/>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hAnsi="Times New Roman"/>
          <w:sz w:val="24"/>
          <w:szCs w:val="24"/>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hAnsi="Times New Roman"/>
          <w:sz w:val="24"/>
          <w:szCs w:val="24"/>
        </w:rPr>
      </w:pPr>
    </w:p>
    <w:p w:rsidR="00156F59" w:rsidRDefault="00156F59" w:rsidP="00156F59">
      <w:pPr>
        <w:pStyle w:val="Sarakstarindkopa"/>
        <w:suppressAutoHyphens/>
        <w:autoSpaceDN w:val="0"/>
        <w:spacing w:after="0" w:line="256" w:lineRule="auto"/>
        <w:ind w:right="0"/>
        <w:contextualSpacing w:val="0"/>
        <w:jc w:val="both"/>
        <w:textAlignment w:val="baseline"/>
        <w:rPr>
          <w:rFonts w:ascii="Times New Roman" w:hAnsi="Times New Roman"/>
          <w:sz w:val="24"/>
          <w:szCs w:val="24"/>
        </w:rPr>
      </w:pPr>
    </w:p>
    <w:p w:rsidR="00156F59" w:rsidRPr="00891C6B" w:rsidRDefault="00156F59" w:rsidP="00156F59">
      <w:pPr>
        <w:pStyle w:val="Sarakstarindkopa"/>
        <w:suppressAutoHyphens/>
        <w:autoSpaceDN w:val="0"/>
        <w:spacing w:after="0" w:line="256" w:lineRule="auto"/>
        <w:ind w:right="0"/>
        <w:contextualSpacing w:val="0"/>
        <w:jc w:val="both"/>
        <w:textAlignment w:val="baseline"/>
        <w:rPr>
          <w:rFonts w:ascii="Times New Roman" w:hAnsi="Times New Roman"/>
          <w:sz w:val="24"/>
          <w:szCs w:val="24"/>
        </w:rPr>
      </w:pPr>
    </w:p>
    <w:p w:rsidR="00156F59" w:rsidRPr="00156F59" w:rsidRDefault="00DD1C45" w:rsidP="00891C6B">
      <w:pPr>
        <w:pStyle w:val="Sarakstarindkopa"/>
        <w:numPr>
          <w:ilvl w:val="0"/>
          <w:numId w:val="23"/>
        </w:numPr>
        <w:suppressAutoHyphens/>
        <w:autoSpaceDN w:val="0"/>
        <w:spacing w:after="0" w:line="256" w:lineRule="auto"/>
        <w:ind w:right="0"/>
        <w:contextualSpacing w:val="0"/>
        <w:jc w:val="both"/>
        <w:textAlignment w:val="baseline"/>
        <w:rPr>
          <w:rFonts w:ascii="Times New Roman" w:hAnsi="Times New Roman"/>
          <w:sz w:val="24"/>
          <w:szCs w:val="24"/>
        </w:rPr>
      </w:pPr>
      <w:r w:rsidRPr="00891C6B">
        <w:rPr>
          <w:rFonts w:ascii="Times New Roman" w:hAnsi="Times New Roman"/>
          <w:sz w:val="24"/>
          <w:szCs w:val="24"/>
        </w:rPr>
        <w:t xml:space="preserve">Uzņēmējdarbības un sociālās uzņēmējdarbības atbalsta centrā sniegtas finanšu un juridiska rakstura konsultācijas topošajiem un esošajiem uzņēmējiem, īstenota sadarbība ar valsts finanšu institūciju „ALTUM”, veicināta jauno uzņēmēju sadarbība ar Siguldas biznesa inkubatoru. </w:t>
      </w:r>
    </w:p>
    <w:p w:rsidR="00156F59" w:rsidRDefault="00156F59" w:rsidP="00891C6B">
      <w:pPr>
        <w:spacing w:after="0"/>
        <w:jc w:val="both"/>
        <w:rPr>
          <w:rFonts w:ascii="Times New Roman" w:hAnsi="Times New Roman" w:cs="Times New Roman"/>
          <w:b/>
          <w:sz w:val="24"/>
          <w:szCs w:val="24"/>
        </w:rPr>
      </w:pPr>
    </w:p>
    <w:p w:rsidR="00156F59" w:rsidRDefault="00156F59" w:rsidP="00891C6B">
      <w:pPr>
        <w:spacing w:after="0"/>
        <w:jc w:val="both"/>
        <w:rPr>
          <w:rFonts w:ascii="Times New Roman" w:hAnsi="Times New Roman" w:cs="Times New Roman"/>
          <w:b/>
          <w:sz w:val="24"/>
          <w:szCs w:val="24"/>
        </w:rPr>
      </w:pPr>
    </w:p>
    <w:p w:rsidR="00DD1C45" w:rsidRPr="00891C6B" w:rsidRDefault="0008507D" w:rsidP="00891C6B">
      <w:pPr>
        <w:spacing w:after="0"/>
        <w:jc w:val="both"/>
        <w:rPr>
          <w:rFonts w:ascii="Times New Roman" w:hAnsi="Times New Roman" w:cs="Times New Roman"/>
          <w:b/>
          <w:sz w:val="24"/>
          <w:szCs w:val="24"/>
        </w:rPr>
      </w:pPr>
      <w:r w:rsidRPr="00891C6B">
        <w:rPr>
          <w:rFonts w:ascii="Times New Roman" w:hAnsi="Times New Roman" w:cs="Times New Roman"/>
          <w:b/>
          <w:sz w:val="24"/>
          <w:szCs w:val="24"/>
        </w:rPr>
        <w:lastRenderedPageBreak/>
        <w:t>1.</w:t>
      </w:r>
      <w:r w:rsidR="00781AAB">
        <w:rPr>
          <w:rFonts w:ascii="Times New Roman" w:hAnsi="Times New Roman" w:cs="Times New Roman"/>
          <w:b/>
          <w:sz w:val="24"/>
          <w:szCs w:val="24"/>
        </w:rPr>
        <w:t>9</w:t>
      </w:r>
      <w:r w:rsidRPr="00891C6B">
        <w:rPr>
          <w:rFonts w:ascii="Times New Roman" w:hAnsi="Times New Roman" w:cs="Times New Roman"/>
          <w:b/>
          <w:sz w:val="24"/>
          <w:szCs w:val="24"/>
        </w:rPr>
        <w:t>. Sabiedriskā kārtība</w:t>
      </w:r>
    </w:p>
    <w:p w:rsidR="0008507D" w:rsidRPr="00891C6B" w:rsidRDefault="0008507D" w:rsidP="00891C6B">
      <w:pPr>
        <w:spacing w:after="0"/>
        <w:ind w:firstLine="720"/>
        <w:jc w:val="both"/>
        <w:rPr>
          <w:rFonts w:ascii="Times New Roman" w:hAnsi="Times New Roman" w:cs="Times New Roman"/>
          <w:sz w:val="24"/>
          <w:szCs w:val="24"/>
        </w:rPr>
      </w:pPr>
      <w:r w:rsidRPr="00891C6B">
        <w:rPr>
          <w:rFonts w:ascii="Times New Roman" w:hAnsi="Times New Roman" w:cs="Times New Roman"/>
          <w:sz w:val="24"/>
          <w:szCs w:val="24"/>
        </w:rPr>
        <w:t>Limbažu novada pašvaldības policija (turpmāk – LNPP) ir pašvaldības iestāde, kuras galvenais uzdevums ir sabiedriskās kārtības uzturēšana Limbažu novada administratīvajā teritorijā, likumu un Limbažu novada domes apstiprināto saistošo noteikumu ievērošanas un izpildes kontrole, regulāra patrulēšana novada teritorijā. Tās darbību nosaka iestādes “Limbažu novada pašvaldības policija” nolikums (apstiprināts ar Limbažu novada domes 26.04.2018. sēdes lēmumu (protokols Nr.8, 33.§)). LNPP tiek finansēta un tās materiāltehniskā apgāde tiek veikta no Limbažu novada pašvaldības līdzekļiem.</w:t>
      </w:r>
    </w:p>
    <w:p w:rsidR="0008507D" w:rsidRPr="00891C6B" w:rsidRDefault="0008507D" w:rsidP="00891C6B">
      <w:pPr>
        <w:spacing w:after="0"/>
        <w:ind w:firstLine="720"/>
        <w:jc w:val="both"/>
        <w:rPr>
          <w:rFonts w:ascii="Times New Roman" w:hAnsi="Times New Roman" w:cs="Times New Roman"/>
          <w:sz w:val="24"/>
          <w:szCs w:val="24"/>
        </w:rPr>
      </w:pPr>
      <w:r w:rsidRPr="00891C6B">
        <w:rPr>
          <w:rFonts w:ascii="Times New Roman" w:hAnsi="Times New Roman" w:cs="Times New Roman"/>
          <w:sz w:val="24"/>
          <w:szCs w:val="24"/>
        </w:rPr>
        <w:t xml:space="preserve">LNPP savā ikdienas darbā sadarbojas un sniedz palīdzību citām pašvaldības un valsts iestādēm. Sadarbojoties ar pagastu pārvaldēm, LNPP nodrošina iedzīvotāju pieņemšanu noteiktajos laikos arī pagastos. LNPP piedalās sabiedriskās kārtības uzturēšanā un ielu slēgšanā pašvaldības rīkotajos kultūras un sporta pasākumos. Zivju  resursu  aizsardzībai </w:t>
      </w:r>
      <w:r w:rsidRPr="00891C6B">
        <w:rPr>
          <w:rFonts w:ascii="Times New Roman" w:eastAsia="Times New Roman" w:hAnsi="Times New Roman" w:cs="Times New Roman"/>
          <w:sz w:val="24"/>
          <w:szCs w:val="24"/>
          <w:lang w:eastAsia="lv-LV"/>
        </w:rPr>
        <w:t xml:space="preserve">kopā ar aģentūra ‘’ALDA’’ veic kontroli par makšķerēšanas noteikumu ievērošanu uz Limbažu novada ūdenstilpnēm. </w:t>
      </w:r>
      <w:r w:rsidRPr="00891C6B">
        <w:rPr>
          <w:rFonts w:ascii="Times New Roman" w:hAnsi="Times New Roman" w:cs="Times New Roman"/>
          <w:sz w:val="24"/>
          <w:szCs w:val="24"/>
        </w:rPr>
        <w:t>Sadarbībā ar Ceļu satiksmes drošības direkciju LNPP nodrošina transportlīdzekļa apstāšanās un stāvēšanas Ceļu satiksmes noteikumu ievērošanu Limbažu novadā. Regulāri  tiek  sniegts  atbalsts  Valsts  policijai,  izbraucot uz izsaukumiem pirmajiem. Sabiedriskās kārtības un drošības uzturēšanā LNPP Limbažu pilsētā veic video novērošanu.</w:t>
      </w:r>
    </w:p>
    <w:p w:rsidR="0008507D" w:rsidRPr="00891C6B" w:rsidRDefault="0008507D" w:rsidP="00891C6B">
      <w:pPr>
        <w:spacing w:after="0"/>
        <w:ind w:firstLine="720"/>
        <w:jc w:val="both"/>
        <w:rPr>
          <w:rFonts w:ascii="Times New Roman" w:eastAsia="Times New Roman" w:hAnsi="Times New Roman" w:cs="Times New Roman"/>
          <w:color w:val="000000"/>
          <w:sz w:val="24"/>
          <w:szCs w:val="24"/>
          <w:lang w:eastAsia="lv-LV"/>
        </w:rPr>
      </w:pPr>
      <w:r w:rsidRPr="00891C6B">
        <w:rPr>
          <w:rFonts w:ascii="Times New Roman" w:eastAsia="Times New Roman" w:hAnsi="Times New Roman" w:cs="Times New Roman"/>
          <w:color w:val="000000"/>
          <w:sz w:val="24"/>
          <w:szCs w:val="24"/>
          <w:lang w:eastAsia="lv-LV"/>
        </w:rPr>
        <w:t>LNPP ir 12 amata vietas. Administratīvās lietvedības grupā – 3 (vecākais inspektors, inspektors, inspektors (dokumentu lietvedis)); Operatīvā – dežurējošā grupā – 7 (6 inspektori, jaunākais inspektors (divi jaunākie inspektori  katram 0,5 slodze); Priekšnieka vietnieks – 1; Priekšnieks – 1.</w:t>
      </w:r>
    </w:p>
    <w:p w:rsidR="0008507D" w:rsidRPr="00891C6B" w:rsidRDefault="0008507D" w:rsidP="00891C6B">
      <w:pPr>
        <w:spacing w:after="0"/>
        <w:ind w:firstLine="720"/>
        <w:jc w:val="both"/>
        <w:rPr>
          <w:rFonts w:ascii="Times New Roman" w:eastAsia="Times New Roman" w:hAnsi="Times New Roman" w:cs="Times New Roman"/>
          <w:color w:val="000000"/>
          <w:sz w:val="24"/>
          <w:szCs w:val="24"/>
          <w:lang w:eastAsia="lv-LV"/>
        </w:rPr>
      </w:pPr>
      <w:r w:rsidRPr="00891C6B">
        <w:rPr>
          <w:rFonts w:ascii="Times New Roman" w:eastAsia="Times New Roman" w:hAnsi="Times New Roman" w:cs="Times New Roman"/>
          <w:color w:val="000000"/>
          <w:sz w:val="24"/>
          <w:szCs w:val="24"/>
          <w:lang w:eastAsia="lv-LV"/>
        </w:rPr>
        <w:t>Darbs tiek organizēts pēc sastādīta darba grafika, lai iedzīvotājiem LNPP sniegtu nepieciešamo palīdzību. Operatīvā – dežurējošā grupa divu darbinieku sastāvā nodrošina sabiedrisko kārtību, ne tikai pieņemot izsaukumus par sabiedriskās kārtības traucējumiem, bet arī nodrošina preventīvus pasākumus - veic patrulēšanu (kājām un ar pašvaldības policijas transportlīdzekli), kontrolē saistošo noteikumu un likuma ievērošanu, nodrošina drošu vidi, iespēju robežās veic videonovērošanu. Lai dežūrmaiņa pilnvērtīgi sniegtu iedzīvotājiem palīdzību, nekavējoties reaģējot uz saņemtiem izsaukumiem un veicot patrulēšanu, darba dienās papildus strādā administratīvās lietvedības grupas darbinieki, kuri izskata iedzīvotāju sūdzības, sagatavo un sniedz atbildes kā arī veic administratīvā pārkāpuma procesus izskatot lietas un pieņemot lēmumus administratīvā pārkāpuma lietās.</w:t>
      </w:r>
    </w:p>
    <w:p w:rsidR="0008507D" w:rsidRPr="00891C6B" w:rsidRDefault="0008507D" w:rsidP="00891C6B">
      <w:pPr>
        <w:spacing w:after="0"/>
        <w:ind w:firstLine="720"/>
        <w:jc w:val="both"/>
        <w:rPr>
          <w:rFonts w:ascii="Times New Roman" w:hAnsi="Times New Roman" w:cs="Times New Roman"/>
          <w:sz w:val="24"/>
          <w:szCs w:val="24"/>
        </w:rPr>
      </w:pPr>
      <w:r w:rsidRPr="00891C6B">
        <w:rPr>
          <w:rFonts w:ascii="Times New Roman" w:hAnsi="Times New Roman" w:cs="Times New Roman"/>
          <w:sz w:val="24"/>
          <w:szCs w:val="24"/>
        </w:rPr>
        <w:t xml:space="preserve">Par pašvaldības policijas paveikto sabiedriskās kārtības nodrošināšanā var iepazīties Limbažu pašvaldības domes mājas lapā, sadaļā ,,Sabiedriskā kārtība’’. Biežāk reģistrētie pārkāpumi ir saistīti ar alkoholu: guļošas personas – 138, alkohola lietošana sabiedriskā vietā – 29, personu atrašanos sabiedriskā vietā reibuma stāvoklī – 54, cilvēku miera traucēšana – 114. </w:t>
      </w:r>
    </w:p>
    <w:tbl>
      <w:tblPr>
        <w:tblStyle w:val="Reatabula"/>
        <w:tblW w:w="0" w:type="auto"/>
        <w:tblLook w:val="04A0" w:firstRow="1" w:lastRow="0" w:firstColumn="1" w:lastColumn="0" w:noHBand="0" w:noVBand="1"/>
      </w:tblPr>
      <w:tblGrid>
        <w:gridCol w:w="5240"/>
        <w:gridCol w:w="1276"/>
        <w:gridCol w:w="1417"/>
        <w:gridCol w:w="1418"/>
      </w:tblGrid>
      <w:tr w:rsidR="0008507D" w:rsidRPr="00891C6B" w:rsidTr="000D2C2E">
        <w:trPr>
          <w:trHeight w:val="304"/>
        </w:trPr>
        <w:tc>
          <w:tcPr>
            <w:tcW w:w="5240" w:type="dxa"/>
            <w:vMerge w:val="restart"/>
          </w:tcPr>
          <w:p w:rsidR="0008507D" w:rsidRPr="00891C6B" w:rsidRDefault="0008507D" w:rsidP="00891C6B">
            <w:pPr>
              <w:rPr>
                <w:rFonts w:cs="Times New Roman"/>
                <w:b/>
                <w:bCs/>
                <w:color w:val="000000"/>
                <w:szCs w:val="24"/>
              </w:rPr>
            </w:pPr>
          </w:p>
          <w:p w:rsidR="0008507D" w:rsidRPr="00891C6B" w:rsidRDefault="0008507D" w:rsidP="00891C6B">
            <w:pPr>
              <w:rPr>
                <w:rFonts w:cs="Times New Roman"/>
                <w:b/>
                <w:bCs/>
                <w:color w:val="000000"/>
                <w:szCs w:val="24"/>
              </w:rPr>
            </w:pPr>
          </w:p>
          <w:p w:rsidR="0008507D" w:rsidRPr="00891C6B" w:rsidRDefault="0008507D" w:rsidP="00891C6B">
            <w:pPr>
              <w:rPr>
                <w:rFonts w:cs="Times New Roman"/>
                <w:b/>
                <w:bCs/>
                <w:color w:val="000000"/>
                <w:szCs w:val="24"/>
              </w:rPr>
            </w:pPr>
            <w:r w:rsidRPr="00891C6B">
              <w:rPr>
                <w:rFonts w:cs="Times New Roman"/>
                <w:b/>
                <w:bCs/>
                <w:color w:val="000000"/>
                <w:szCs w:val="24"/>
              </w:rPr>
              <w:t>Reģistrētā informācija</w:t>
            </w:r>
          </w:p>
        </w:tc>
        <w:tc>
          <w:tcPr>
            <w:tcW w:w="1276" w:type="dxa"/>
            <w:vAlign w:val="center"/>
          </w:tcPr>
          <w:p w:rsidR="0008507D" w:rsidRPr="00891C6B" w:rsidRDefault="0008507D" w:rsidP="00891C6B">
            <w:pPr>
              <w:rPr>
                <w:rFonts w:cs="Times New Roman"/>
                <w:szCs w:val="24"/>
              </w:rPr>
            </w:pPr>
            <w:r w:rsidRPr="00891C6B">
              <w:rPr>
                <w:rFonts w:cs="Times New Roman"/>
                <w:b/>
                <w:bCs/>
                <w:color w:val="000000"/>
                <w:szCs w:val="24"/>
              </w:rPr>
              <w:t>2018.gads</w:t>
            </w:r>
          </w:p>
        </w:tc>
        <w:tc>
          <w:tcPr>
            <w:tcW w:w="1417" w:type="dxa"/>
            <w:vAlign w:val="center"/>
          </w:tcPr>
          <w:p w:rsidR="0008507D" w:rsidRPr="00891C6B" w:rsidRDefault="0008507D" w:rsidP="00891C6B">
            <w:pPr>
              <w:rPr>
                <w:rFonts w:cs="Times New Roman"/>
                <w:szCs w:val="24"/>
              </w:rPr>
            </w:pPr>
            <w:r w:rsidRPr="00891C6B">
              <w:rPr>
                <w:rFonts w:cs="Times New Roman"/>
                <w:b/>
                <w:bCs/>
                <w:color w:val="000000"/>
                <w:szCs w:val="24"/>
              </w:rPr>
              <w:t>2019.gads</w:t>
            </w:r>
          </w:p>
        </w:tc>
        <w:tc>
          <w:tcPr>
            <w:tcW w:w="1418" w:type="dxa"/>
            <w:vAlign w:val="center"/>
          </w:tcPr>
          <w:p w:rsidR="0008507D" w:rsidRPr="00891C6B" w:rsidRDefault="0008507D" w:rsidP="00891C6B">
            <w:pPr>
              <w:rPr>
                <w:rFonts w:cs="Times New Roman"/>
                <w:szCs w:val="24"/>
              </w:rPr>
            </w:pPr>
            <w:r w:rsidRPr="00891C6B">
              <w:rPr>
                <w:rFonts w:cs="Times New Roman"/>
                <w:b/>
                <w:bCs/>
                <w:color w:val="000000"/>
                <w:szCs w:val="24"/>
              </w:rPr>
              <w:t>2020.gads</w:t>
            </w:r>
          </w:p>
        </w:tc>
      </w:tr>
      <w:tr w:rsidR="0008507D" w:rsidRPr="00891C6B" w:rsidTr="000D2C2E">
        <w:trPr>
          <w:trHeight w:val="250"/>
        </w:trPr>
        <w:tc>
          <w:tcPr>
            <w:tcW w:w="5240" w:type="dxa"/>
            <w:vMerge/>
            <w:vAlign w:val="center"/>
          </w:tcPr>
          <w:p w:rsidR="0008507D" w:rsidRPr="00891C6B" w:rsidRDefault="0008507D" w:rsidP="00891C6B">
            <w:pPr>
              <w:rPr>
                <w:rFonts w:cs="Times New Roman"/>
                <w:b/>
                <w:bCs/>
                <w:color w:val="000000"/>
                <w:szCs w:val="24"/>
              </w:rPr>
            </w:pPr>
          </w:p>
        </w:tc>
        <w:tc>
          <w:tcPr>
            <w:tcW w:w="1276" w:type="dxa"/>
            <w:vAlign w:val="center"/>
          </w:tcPr>
          <w:p w:rsidR="0008507D" w:rsidRPr="00891C6B" w:rsidRDefault="0008507D" w:rsidP="00891C6B">
            <w:pPr>
              <w:rPr>
                <w:rFonts w:cs="Times New Roman"/>
                <w:b/>
                <w:bCs/>
                <w:color w:val="000000"/>
                <w:szCs w:val="24"/>
              </w:rPr>
            </w:pPr>
          </w:p>
          <w:p w:rsidR="0008507D" w:rsidRPr="00891C6B" w:rsidRDefault="0008507D" w:rsidP="00891C6B">
            <w:pPr>
              <w:rPr>
                <w:rFonts w:cs="Times New Roman"/>
                <w:szCs w:val="24"/>
              </w:rPr>
            </w:pPr>
            <w:r w:rsidRPr="00891C6B">
              <w:rPr>
                <w:rFonts w:cs="Times New Roman"/>
                <w:b/>
                <w:bCs/>
                <w:color w:val="000000"/>
                <w:szCs w:val="24"/>
              </w:rPr>
              <w:t>1345</w:t>
            </w:r>
          </w:p>
        </w:tc>
        <w:tc>
          <w:tcPr>
            <w:tcW w:w="1417" w:type="dxa"/>
            <w:vAlign w:val="bottom"/>
          </w:tcPr>
          <w:p w:rsidR="0008507D" w:rsidRPr="00891C6B" w:rsidRDefault="0008507D" w:rsidP="00891C6B">
            <w:pPr>
              <w:rPr>
                <w:rFonts w:cs="Times New Roman"/>
                <w:szCs w:val="24"/>
              </w:rPr>
            </w:pPr>
            <w:r w:rsidRPr="00891C6B">
              <w:rPr>
                <w:rFonts w:cs="Times New Roman"/>
                <w:b/>
                <w:bCs/>
                <w:color w:val="000000"/>
                <w:szCs w:val="24"/>
              </w:rPr>
              <w:t>1459</w:t>
            </w:r>
          </w:p>
        </w:tc>
        <w:tc>
          <w:tcPr>
            <w:tcW w:w="1418" w:type="dxa"/>
            <w:vAlign w:val="bottom"/>
          </w:tcPr>
          <w:p w:rsidR="0008507D" w:rsidRPr="00891C6B" w:rsidRDefault="0008507D" w:rsidP="00891C6B">
            <w:pPr>
              <w:rPr>
                <w:rFonts w:cs="Times New Roman"/>
                <w:szCs w:val="24"/>
              </w:rPr>
            </w:pPr>
            <w:r w:rsidRPr="00891C6B">
              <w:rPr>
                <w:rFonts w:cs="Times New Roman"/>
                <w:b/>
                <w:bCs/>
                <w:color w:val="000000"/>
                <w:szCs w:val="24"/>
              </w:rPr>
              <w:t>1418</w:t>
            </w:r>
          </w:p>
        </w:tc>
      </w:tr>
      <w:tr w:rsidR="0008507D" w:rsidRPr="00891C6B" w:rsidTr="000D2C2E">
        <w:trPr>
          <w:trHeight w:val="261"/>
        </w:trPr>
        <w:tc>
          <w:tcPr>
            <w:tcW w:w="5240" w:type="dxa"/>
            <w:vAlign w:val="center"/>
          </w:tcPr>
          <w:p w:rsidR="0008507D" w:rsidRPr="00891C6B" w:rsidRDefault="0008507D" w:rsidP="00891C6B">
            <w:pPr>
              <w:rPr>
                <w:rFonts w:cs="Times New Roman"/>
                <w:color w:val="000000"/>
                <w:szCs w:val="24"/>
              </w:rPr>
            </w:pPr>
            <w:r w:rsidRPr="00891C6B">
              <w:rPr>
                <w:rFonts w:cs="Times New Roman"/>
                <w:color w:val="000000"/>
                <w:szCs w:val="24"/>
              </w:rPr>
              <w:t>no Valsts policijas</w:t>
            </w:r>
          </w:p>
        </w:tc>
        <w:tc>
          <w:tcPr>
            <w:tcW w:w="1276" w:type="dxa"/>
            <w:vAlign w:val="center"/>
          </w:tcPr>
          <w:p w:rsidR="0008507D" w:rsidRPr="00891C6B" w:rsidRDefault="0008507D" w:rsidP="00891C6B">
            <w:pPr>
              <w:rPr>
                <w:rFonts w:cs="Times New Roman"/>
                <w:szCs w:val="24"/>
              </w:rPr>
            </w:pPr>
            <w:r w:rsidRPr="00891C6B">
              <w:rPr>
                <w:rFonts w:cs="Times New Roman"/>
                <w:color w:val="000000"/>
                <w:szCs w:val="24"/>
              </w:rPr>
              <w:t>503</w:t>
            </w:r>
          </w:p>
        </w:tc>
        <w:tc>
          <w:tcPr>
            <w:tcW w:w="1417" w:type="dxa"/>
            <w:vAlign w:val="bottom"/>
          </w:tcPr>
          <w:p w:rsidR="0008507D" w:rsidRPr="00891C6B" w:rsidRDefault="0008507D" w:rsidP="00891C6B">
            <w:pPr>
              <w:rPr>
                <w:rFonts w:cs="Times New Roman"/>
                <w:szCs w:val="24"/>
              </w:rPr>
            </w:pPr>
            <w:r w:rsidRPr="00891C6B">
              <w:rPr>
                <w:rFonts w:cs="Times New Roman"/>
                <w:color w:val="000000"/>
                <w:szCs w:val="24"/>
              </w:rPr>
              <w:t>382</w:t>
            </w:r>
          </w:p>
        </w:tc>
        <w:tc>
          <w:tcPr>
            <w:tcW w:w="1418" w:type="dxa"/>
            <w:vAlign w:val="bottom"/>
          </w:tcPr>
          <w:p w:rsidR="0008507D" w:rsidRPr="00891C6B" w:rsidRDefault="0008507D" w:rsidP="00891C6B">
            <w:pPr>
              <w:rPr>
                <w:rFonts w:cs="Times New Roman"/>
                <w:szCs w:val="24"/>
              </w:rPr>
            </w:pPr>
            <w:r w:rsidRPr="00891C6B">
              <w:rPr>
                <w:rFonts w:cs="Times New Roman"/>
                <w:color w:val="000000"/>
                <w:szCs w:val="24"/>
              </w:rPr>
              <w:t>265</w:t>
            </w:r>
          </w:p>
        </w:tc>
      </w:tr>
      <w:tr w:rsidR="0008507D" w:rsidRPr="00891C6B" w:rsidTr="000D2C2E">
        <w:trPr>
          <w:trHeight w:val="261"/>
        </w:trPr>
        <w:tc>
          <w:tcPr>
            <w:tcW w:w="5240" w:type="dxa"/>
            <w:vAlign w:val="center"/>
          </w:tcPr>
          <w:p w:rsidR="0008507D" w:rsidRPr="00891C6B" w:rsidRDefault="0008507D" w:rsidP="00891C6B">
            <w:pPr>
              <w:rPr>
                <w:rFonts w:cs="Times New Roman"/>
                <w:color w:val="000000"/>
                <w:szCs w:val="24"/>
              </w:rPr>
            </w:pPr>
            <w:r w:rsidRPr="00891C6B">
              <w:rPr>
                <w:rFonts w:cs="Times New Roman"/>
                <w:color w:val="000000"/>
                <w:szCs w:val="24"/>
              </w:rPr>
              <w:t>no iedzīvotājiem</w:t>
            </w:r>
          </w:p>
        </w:tc>
        <w:tc>
          <w:tcPr>
            <w:tcW w:w="1276" w:type="dxa"/>
            <w:vAlign w:val="center"/>
          </w:tcPr>
          <w:p w:rsidR="0008507D" w:rsidRPr="00891C6B" w:rsidRDefault="0008507D" w:rsidP="00891C6B">
            <w:pPr>
              <w:rPr>
                <w:rFonts w:cs="Times New Roman"/>
                <w:szCs w:val="24"/>
              </w:rPr>
            </w:pPr>
            <w:r w:rsidRPr="00891C6B">
              <w:rPr>
                <w:rFonts w:cs="Times New Roman"/>
                <w:color w:val="000000"/>
                <w:szCs w:val="24"/>
              </w:rPr>
              <w:t>523</w:t>
            </w:r>
          </w:p>
        </w:tc>
        <w:tc>
          <w:tcPr>
            <w:tcW w:w="1417" w:type="dxa"/>
            <w:vAlign w:val="bottom"/>
          </w:tcPr>
          <w:p w:rsidR="0008507D" w:rsidRPr="00891C6B" w:rsidRDefault="0008507D" w:rsidP="00891C6B">
            <w:pPr>
              <w:rPr>
                <w:rFonts w:cs="Times New Roman"/>
                <w:szCs w:val="24"/>
              </w:rPr>
            </w:pPr>
            <w:r w:rsidRPr="00891C6B">
              <w:rPr>
                <w:rFonts w:cs="Times New Roman"/>
                <w:color w:val="000000"/>
                <w:szCs w:val="24"/>
              </w:rPr>
              <w:t>620</w:t>
            </w:r>
          </w:p>
        </w:tc>
        <w:tc>
          <w:tcPr>
            <w:tcW w:w="1418" w:type="dxa"/>
            <w:vAlign w:val="bottom"/>
          </w:tcPr>
          <w:p w:rsidR="0008507D" w:rsidRPr="00891C6B" w:rsidRDefault="0008507D" w:rsidP="00891C6B">
            <w:pPr>
              <w:rPr>
                <w:rFonts w:cs="Times New Roman"/>
                <w:szCs w:val="24"/>
              </w:rPr>
            </w:pPr>
            <w:r w:rsidRPr="00891C6B">
              <w:rPr>
                <w:rFonts w:cs="Times New Roman"/>
                <w:color w:val="000000"/>
                <w:szCs w:val="24"/>
              </w:rPr>
              <w:t>675</w:t>
            </w:r>
          </w:p>
        </w:tc>
      </w:tr>
      <w:tr w:rsidR="0008507D" w:rsidRPr="00891C6B" w:rsidTr="000D2C2E">
        <w:trPr>
          <w:trHeight w:val="261"/>
        </w:trPr>
        <w:tc>
          <w:tcPr>
            <w:tcW w:w="5240" w:type="dxa"/>
            <w:vAlign w:val="center"/>
          </w:tcPr>
          <w:p w:rsidR="0008507D" w:rsidRPr="00891C6B" w:rsidRDefault="0008507D" w:rsidP="00891C6B">
            <w:pPr>
              <w:rPr>
                <w:rFonts w:cs="Times New Roman"/>
                <w:color w:val="000000"/>
                <w:szCs w:val="24"/>
              </w:rPr>
            </w:pPr>
            <w:r w:rsidRPr="00891C6B">
              <w:rPr>
                <w:rFonts w:cs="Times New Roman"/>
                <w:color w:val="000000"/>
                <w:szCs w:val="24"/>
              </w:rPr>
              <w:t>no citām iestādēm</w:t>
            </w:r>
          </w:p>
        </w:tc>
        <w:tc>
          <w:tcPr>
            <w:tcW w:w="1276" w:type="dxa"/>
            <w:vAlign w:val="center"/>
          </w:tcPr>
          <w:p w:rsidR="0008507D" w:rsidRPr="00891C6B" w:rsidRDefault="0008507D" w:rsidP="00891C6B">
            <w:pPr>
              <w:rPr>
                <w:rFonts w:cs="Times New Roman"/>
                <w:szCs w:val="24"/>
              </w:rPr>
            </w:pPr>
            <w:r w:rsidRPr="00891C6B">
              <w:rPr>
                <w:rFonts w:cs="Times New Roman"/>
                <w:color w:val="000000"/>
                <w:szCs w:val="24"/>
              </w:rPr>
              <w:t>178</w:t>
            </w:r>
          </w:p>
        </w:tc>
        <w:tc>
          <w:tcPr>
            <w:tcW w:w="1417" w:type="dxa"/>
            <w:vAlign w:val="bottom"/>
          </w:tcPr>
          <w:p w:rsidR="0008507D" w:rsidRPr="00891C6B" w:rsidRDefault="0008507D" w:rsidP="00891C6B">
            <w:pPr>
              <w:rPr>
                <w:rFonts w:cs="Times New Roman"/>
                <w:szCs w:val="24"/>
              </w:rPr>
            </w:pPr>
            <w:r w:rsidRPr="00891C6B">
              <w:rPr>
                <w:rFonts w:cs="Times New Roman"/>
                <w:color w:val="000000"/>
                <w:szCs w:val="24"/>
              </w:rPr>
              <w:t>183</w:t>
            </w:r>
          </w:p>
        </w:tc>
        <w:tc>
          <w:tcPr>
            <w:tcW w:w="1418" w:type="dxa"/>
            <w:vAlign w:val="bottom"/>
          </w:tcPr>
          <w:p w:rsidR="0008507D" w:rsidRPr="00891C6B" w:rsidRDefault="0008507D" w:rsidP="00891C6B">
            <w:pPr>
              <w:rPr>
                <w:rFonts w:cs="Times New Roman"/>
                <w:szCs w:val="24"/>
              </w:rPr>
            </w:pPr>
            <w:r w:rsidRPr="00891C6B">
              <w:rPr>
                <w:rFonts w:cs="Times New Roman"/>
                <w:color w:val="000000"/>
                <w:szCs w:val="24"/>
              </w:rPr>
              <w:t>227</w:t>
            </w:r>
          </w:p>
        </w:tc>
      </w:tr>
      <w:tr w:rsidR="0008507D" w:rsidRPr="00891C6B" w:rsidTr="000D2C2E">
        <w:trPr>
          <w:trHeight w:val="255"/>
        </w:trPr>
        <w:tc>
          <w:tcPr>
            <w:tcW w:w="5240" w:type="dxa"/>
            <w:vAlign w:val="center"/>
          </w:tcPr>
          <w:p w:rsidR="0008507D" w:rsidRPr="00891C6B" w:rsidRDefault="0008507D" w:rsidP="00891C6B">
            <w:pPr>
              <w:rPr>
                <w:rFonts w:cs="Times New Roman"/>
                <w:color w:val="000000"/>
                <w:szCs w:val="24"/>
              </w:rPr>
            </w:pPr>
            <w:r w:rsidRPr="00891C6B">
              <w:rPr>
                <w:rFonts w:cs="Times New Roman"/>
                <w:color w:val="000000"/>
                <w:szCs w:val="24"/>
              </w:rPr>
              <w:t>patrulēšanas laikā konstatētie pārkāpumi</w:t>
            </w:r>
          </w:p>
        </w:tc>
        <w:tc>
          <w:tcPr>
            <w:tcW w:w="1276" w:type="dxa"/>
            <w:vAlign w:val="center"/>
          </w:tcPr>
          <w:p w:rsidR="0008507D" w:rsidRPr="00891C6B" w:rsidRDefault="0008507D" w:rsidP="00891C6B">
            <w:pPr>
              <w:rPr>
                <w:rFonts w:cs="Times New Roman"/>
                <w:szCs w:val="24"/>
              </w:rPr>
            </w:pPr>
            <w:r w:rsidRPr="00891C6B">
              <w:rPr>
                <w:rFonts w:cs="Times New Roman"/>
                <w:color w:val="000000"/>
                <w:szCs w:val="24"/>
              </w:rPr>
              <w:t>141</w:t>
            </w:r>
          </w:p>
        </w:tc>
        <w:tc>
          <w:tcPr>
            <w:tcW w:w="1417" w:type="dxa"/>
            <w:vAlign w:val="bottom"/>
          </w:tcPr>
          <w:p w:rsidR="0008507D" w:rsidRPr="00891C6B" w:rsidRDefault="0008507D" w:rsidP="00891C6B">
            <w:pPr>
              <w:rPr>
                <w:rFonts w:cs="Times New Roman"/>
                <w:szCs w:val="24"/>
              </w:rPr>
            </w:pPr>
            <w:r w:rsidRPr="00891C6B">
              <w:rPr>
                <w:rFonts w:cs="Times New Roman"/>
                <w:color w:val="000000"/>
                <w:szCs w:val="24"/>
              </w:rPr>
              <w:t>280</w:t>
            </w:r>
          </w:p>
        </w:tc>
        <w:tc>
          <w:tcPr>
            <w:tcW w:w="1418" w:type="dxa"/>
            <w:vAlign w:val="bottom"/>
          </w:tcPr>
          <w:p w:rsidR="0008507D" w:rsidRPr="00891C6B" w:rsidRDefault="0008507D" w:rsidP="00891C6B">
            <w:pPr>
              <w:rPr>
                <w:rFonts w:cs="Times New Roman"/>
                <w:szCs w:val="24"/>
              </w:rPr>
            </w:pPr>
            <w:r w:rsidRPr="00891C6B">
              <w:rPr>
                <w:rFonts w:cs="Times New Roman"/>
                <w:color w:val="000000"/>
                <w:szCs w:val="24"/>
              </w:rPr>
              <w:t>251</w:t>
            </w:r>
          </w:p>
        </w:tc>
      </w:tr>
    </w:tbl>
    <w:p w:rsidR="0008507D" w:rsidRDefault="0008507D" w:rsidP="0008507D"/>
    <w:p w:rsidR="00891C6B" w:rsidRPr="00891C6B" w:rsidRDefault="0008507D" w:rsidP="00891C6B">
      <w:pPr>
        <w:spacing w:after="0"/>
        <w:rPr>
          <w:rFonts w:ascii="Times New Roman" w:hAnsi="Times New Roman" w:cs="Times New Roman"/>
          <w:b/>
          <w:sz w:val="24"/>
          <w:szCs w:val="24"/>
        </w:rPr>
      </w:pPr>
      <w:r w:rsidRPr="00891C6B">
        <w:rPr>
          <w:rFonts w:ascii="Times New Roman" w:hAnsi="Times New Roman" w:cs="Times New Roman"/>
          <w:b/>
          <w:sz w:val="24"/>
          <w:szCs w:val="24"/>
        </w:rPr>
        <w:t>1.</w:t>
      </w:r>
      <w:r w:rsidR="00781AAB">
        <w:rPr>
          <w:rFonts w:ascii="Times New Roman" w:hAnsi="Times New Roman" w:cs="Times New Roman"/>
          <w:b/>
          <w:sz w:val="24"/>
          <w:szCs w:val="24"/>
        </w:rPr>
        <w:t>10</w:t>
      </w:r>
      <w:r w:rsidRPr="00891C6B">
        <w:rPr>
          <w:rFonts w:ascii="Times New Roman" w:hAnsi="Times New Roman" w:cs="Times New Roman"/>
          <w:b/>
          <w:sz w:val="24"/>
          <w:szCs w:val="24"/>
        </w:rPr>
        <w:t>. Ezeru apsaimniekošana</w:t>
      </w:r>
    </w:p>
    <w:p w:rsidR="00891C6B" w:rsidRDefault="00891C6B" w:rsidP="00891C6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Pašvaldības aģentūra „ALDA” ir Limbažu novada pašvaldības iestāde, kas darbojas saskaņā ar Publisko aģentūru likumu un aģentūras nolikumu, kuras mērķis ir lietderīga un efektīva Limbažu novada administratīvajā teritorijā esošo ezeru: Limbažu Lielezera, Limbažu Dūņezera, Augstrozes Lielezera un Umurgas dīķa pārvaldīšana un apsaimniekošana, publisko pakalpojumu sniegšana Limbažu novada iedzīvotājiem, kā arī viesiem un tūristiem, licencētās </w:t>
      </w:r>
      <w:r>
        <w:rPr>
          <w:rFonts w:ascii="Times New Roman" w:hAnsi="Times New Roman" w:cs="Times New Roman"/>
          <w:sz w:val="24"/>
          <w:szCs w:val="24"/>
        </w:rPr>
        <w:lastRenderedPageBreak/>
        <w:t xml:space="preserve">makšķerēšanas, ūdenssporta un atpūtas organizācijas jautājumos, kas saistīti ar Limbažu novada publisko ezeru krasta zonas izmantošanu. </w:t>
      </w:r>
    </w:p>
    <w:p w:rsidR="00891C6B" w:rsidRDefault="00891C6B" w:rsidP="00891C6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Savu mērķu sasniegšanai aģentūra veic saimniecisko darbību Latvijas Republikas normatīvajos aktos, Limbažu novada pašvaldības saistošajos noteikumos, domes lēmumos un aģentūras „ALDA” nolikumā noteiktā kārtībā un apmērā.</w:t>
      </w:r>
    </w:p>
    <w:p w:rsidR="00891C6B" w:rsidRDefault="00891C6B" w:rsidP="00891C6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Lai izpildītu noteiktos uzdevumus, aģentūra atbilstoši savai kompetencei veic šādas funkcijas un pilda šādus tai uzliktos pienākumus:</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nodrošina zivju, ūdensputnu un augu valsts resursu saglabāšanu, novērš nelikumīgu zivju u.c. dabas resursu ieguvi (izmantošanu) Limbažu Lielezerā, Limbažu Dūņezerā, Augstrozes Lielezerā un Umurgas dīķī;</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tautas sporta pasākumu organizēšana Limbažu novadā;</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izstrādā Limbažu Lielezera, Augstrozes Lielezerā un Dūņezera licencētās makšķerēšanas nolikumus un organizē to apstiprināšanu, veic pasākumus makšķerēšanas licenču izdošanā un izplatīšanā;</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nodrošina aģentūras darbības atspoguļošanu masu informācijas līdzekļos, veic darba un piedāvāto pakalpojumu reklamēšanu;</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nodrošina informācijas u.c. zīmju uzstādīšanu Limbažu Lielezera, Limbažu Dūņezera, Augstrozes Lielezera un Umurgas dīķa krastos;</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pastāvīgi atjauno zivju resursus Limbažu Lielezerā, Limbažu Dūņezerā, Augstrozes Lielezerā un Umurgas dīķī (zivju mazuļu iegāde un ielaišana);</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veic atpūtas vietu, ugunskuru kurināšanas vietu, telšu, laivu piestātņu izveidošanas vietu izbūves un labiekārtošanas organizāciju Limbažu Lielezera, Augstrozes Lielezera, Limbažu Dūņezera un Umurgas dīķa krastos;</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organizē un veic projektu izstrādi naudas līdzekļu piesaistīšanai no valsts un Eiropas fondiem, kas saistīti ar aģentūras darbību;</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organizē sadarbību ar makšķerniekiem, tūristiem, atpūtniekiem, Limbažu novada iedzīvotājiem par palīdzības sniegšanu nelikumīgu darbību novēršanā Limbažu Lielezerā, Augstrozes Lielezerā, Limbažu Dūņezera un Umurgas dīķa un to piekrastes zonās;</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organizē ciešu sadarbību ar tūrisma un atpūtas pasākumu organizētājiem tūristu un atpūtnieku piesaistīšanai;</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nodrošina publiskās peldvietas Limbažu Lielezerā darbību atbilstoši normatīvo aktu prasībām</w:t>
      </w:r>
    </w:p>
    <w:p w:rsidR="00891C6B" w:rsidRDefault="00891C6B" w:rsidP="00891C6B">
      <w:pPr>
        <w:pStyle w:val="Sarakstarindkopa"/>
        <w:numPr>
          <w:ilvl w:val="0"/>
          <w:numId w:val="28"/>
        </w:numPr>
        <w:spacing w:after="0"/>
        <w:jc w:val="both"/>
        <w:rPr>
          <w:rFonts w:ascii="Times New Roman" w:hAnsi="Times New Roman"/>
          <w:sz w:val="24"/>
          <w:szCs w:val="24"/>
        </w:rPr>
      </w:pPr>
      <w:r>
        <w:rPr>
          <w:rFonts w:ascii="Times New Roman" w:hAnsi="Times New Roman"/>
          <w:sz w:val="24"/>
          <w:szCs w:val="24"/>
        </w:rPr>
        <w:t>noslēdzot finanšu gadu, aģentūra sagatavo un publicē gada publisko pārskatu, lai informētu sabiedrību par aģentūras darbības mērķiem un rezultātiem, kā arī aģentūras budžeta līdzekļu izlietojumu.</w:t>
      </w:r>
    </w:p>
    <w:p w:rsidR="00910161" w:rsidRDefault="00910161" w:rsidP="00910161">
      <w:pPr>
        <w:spacing w:after="0"/>
        <w:ind w:left="360"/>
        <w:jc w:val="both"/>
        <w:rPr>
          <w:rFonts w:ascii="Times New Roman" w:hAnsi="Times New Roman"/>
          <w:sz w:val="24"/>
          <w:szCs w:val="24"/>
        </w:rPr>
      </w:pPr>
      <w:r w:rsidRPr="00910161">
        <w:rPr>
          <w:rFonts w:ascii="Times New Roman" w:hAnsi="Times New Roman"/>
          <w:noProof/>
          <w:sz w:val="24"/>
          <w:szCs w:val="24"/>
          <w:lang w:eastAsia="lv-LV"/>
        </w:rPr>
        <w:drawing>
          <wp:anchor distT="0" distB="0" distL="114300" distR="114300" simplePos="0" relativeHeight="251693056" behindDoc="1" locked="0" layoutInCell="1" allowOverlap="1" wp14:anchorId="7C4049A6" wp14:editId="495667D4">
            <wp:simplePos x="0" y="0"/>
            <wp:positionH relativeFrom="column">
              <wp:posOffset>85725</wp:posOffset>
            </wp:positionH>
            <wp:positionV relativeFrom="paragraph">
              <wp:posOffset>76835</wp:posOffset>
            </wp:positionV>
            <wp:extent cx="2828925" cy="1943735"/>
            <wp:effectExtent l="0" t="0" r="9525" b="0"/>
            <wp:wrapTight wrapText="bothSides">
              <wp:wrapPolygon edited="0">
                <wp:start x="0" y="0"/>
                <wp:lineTo x="0" y="21381"/>
                <wp:lineTo x="21527" y="21381"/>
                <wp:lineTo x="21527" y="0"/>
                <wp:lineTo x="0" y="0"/>
              </wp:wrapPolygon>
            </wp:wrapTight>
            <wp:docPr id="16" name="Attēls 16" descr="https://fv9-2.failiem.lv/thumb_show.php?i=t2vaqyhuv&amp;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age_t2vaqyhuv" descr="https://fv9-2.failiem.lv/thumb_show.php?i=t2vaqyhuv&amp;vie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8925" cy="1943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5A61" w:rsidRDefault="00891C6B" w:rsidP="00910161">
      <w:pPr>
        <w:spacing w:after="0"/>
        <w:ind w:left="360"/>
        <w:jc w:val="both"/>
        <w:rPr>
          <w:rFonts w:ascii="Times New Roman" w:eastAsia="Times New Roman" w:hAnsi="Times New Roman" w:cs="Times New Roman"/>
          <w:sz w:val="24"/>
          <w:szCs w:val="24"/>
          <w:lang w:eastAsia="lv-LV"/>
        </w:rPr>
      </w:pPr>
      <w:r>
        <w:rPr>
          <w:rFonts w:ascii="Times New Roman" w:hAnsi="Times New Roman"/>
          <w:sz w:val="24"/>
          <w:szCs w:val="24"/>
        </w:rPr>
        <w:t xml:space="preserve">2020. gadā Limbažu Lielezera pludmale 6 reizi ieguva </w:t>
      </w:r>
      <w:r w:rsidR="0008507D" w:rsidRPr="0008507D">
        <w:rPr>
          <w:rFonts w:ascii="Times New Roman" w:eastAsia="Times New Roman" w:hAnsi="Times New Roman" w:cs="Times New Roman"/>
          <w:sz w:val="24"/>
          <w:szCs w:val="24"/>
          <w:lang w:eastAsia="lv-LV"/>
        </w:rPr>
        <w:t>Zil</w:t>
      </w:r>
      <w:r>
        <w:rPr>
          <w:rFonts w:ascii="Times New Roman" w:eastAsia="Times New Roman" w:hAnsi="Times New Roman" w:cs="Times New Roman"/>
          <w:sz w:val="24"/>
          <w:szCs w:val="24"/>
          <w:lang w:eastAsia="lv-LV"/>
        </w:rPr>
        <w:t>o</w:t>
      </w:r>
      <w:r w:rsidR="0008507D" w:rsidRPr="0008507D">
        <w:rPr>
          <w:rFonts w:ascii="Times New Roman" w:eastAsia="Times New Roman" w:hAnsi="Times New Roman" w:cs="Times New Roman"/>
          <w:sz w:val="24"/>
          <w:szCs w:val="24"/>
          <w:lang w:eastAsia="lv-LV"/>
        </w:rPr>
        <w:t xml:space="preserve"> karog</w:t>
      </w:r>
      <w:r>
        <w:rPr>
          <w:rFonts w:ascii="Times New Roman" w:eastAsia="Times New Roman" w:hAnsi="Times New Roman" w:cs="Times New Roman"/>
          <w:sz w:val="24"/>
          <w:szCs w:val="24"/>
          <w:lang w:eastAsia="lv-LV"/>
        </w:rPr>
        <w:t>u</w:t>
      </w:r>
      <w:r w:rsidR="0008507D" w:rsidRPr="0008507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tā</w:t>
      </w:r>
      <w:r w:rsidR="0008507D" w:rsidRPr="0008507D">
        <w:rPr>
          <w:rFonts w:ascii="Times New Roman" w:eastAsia="Times New Roman" w:hAnsi="Times New Roman" w:cs="Times New Roman"/>
          <w:sz w:val="24"/>
          <w:szCs w:val="24"/>
          <w:lang w:eastAsia="lv-LV"/>
        </w:rPr>
        <w:t xml:space="preserve"> ietvaros </w:t>
      </w:r>
      <w:r>
        <w:rPr>
          <w:rFonts w:ascii="Times New Roman" w:eastAsia="Times New Roman" w:hAnsi="Times New Roman" w:cs="Times New Roman"/>
          <w:sz w:val="24"/>
          <w:szCs w:val="24"/>
          <w:lang w:eastAsia="lv-LV"/>
        </w:rPr>
        <w:t xml:space="preserve">ik gadu </w:t>
      </w:r>
      <w:r w:rsidR="0008507D" w:rsidRPr="0008507D">
        <w:rPr>
          <w:rFonts w:ascii="Times New Roman" w:eastAsia="Times New Roman" w:hAnsi="Times New Roman" w:cs="Times New Roman"/>
          <w:sz w:val="24"/>
          <w:szCs w:val="24"/>
          <w:lang w:eastAsia="lv-LV"/>
        </w:rPr>
        <w:t>tiek īstenot</w:t>
      </w:r>
      <w:r>
        <w:rPr>
          <w:rFonts w:ascii="Times New Roman" w:eastAsia="Times New Roman" w:hAnsi="Times New Roman" w:cs="Times New Roman"/>
          <w:sz w:val="24"/>
          <w:szCs w:val="24"/>
          <w:lang w:eastAsia="lv-LV"/>
        </w:rPr>
        <w:t>as</w:t>
      </w:r>
      <w:r w:rsidR="0008507D" w:rsidRPr="0008507D">
        <w:rPr>
          <w:rFonts w:ascii="Times New Roman" w:eastAsia="Times New Roman" w:hAnsi="Times New Roman" w:cs="Times New Roman"/>
          <w:sz w:val="24"/>
          <w:szCs w:val="24"/>
          <w:lang w:eastAsia="lv-LV"/>
        </w:rPr>
        <w:t xml:space="preserve"> vides izglītības aktivitātes.</w:t>
      </w:r>
      <w:r>
        <w:rPr>
          <w:rFonts w:ascii="Times New Roman" w:eastAsia="Times New Roman" w:hAnsi="Times New Roman" w:cs="Times New Roman"/>
          <w:sz w:val="24"/>
          <w:szCs w:val="24"/>
          <w:lang w:eastAsia="lv-LV"/>
        </w:rPr>
        <w:t xml:space="preserve"> Lai p</w:t>
      </w:r>
      <w:r w:rsidRPr="00891C6B">
        <w:rPr>
          <w:rFonts w:ascii="Times New Roman" w:eastAsia="Times New Roman" w:hAnsi="Times New Roman" w:cs="Times New Roman"/>
          <w:sz w:val="24"/>
          <w:szCs w:val="24"/>
          <w:lang w:eastAsia="lv-LV"/>
        </w:rPr>
        <w:t>opularizēt</w:t>
      </w:r>
      <w:r>
        <w:rPr>
          <w:rFonts w:ascii="Times New Roman" w:eastAsia="Times New Roman" w:hAnsi="Times New Roman" w:cs="Times New Roman"/>
          <w:sz w:val="24"/>
          <w:szCs w:val="24"/>
          <w:lang w:eastAsia="lv-LV"/>
        </w:rPr>
        <w:t>u</w:t>
      </w:r>
      <w:r w:rsidRPr="00891C6B">
        <w:rPr>
          <w:rFonts w:ascii="Times New Roman" w:eastAsia="Times New Roman" w:hAnsi="Times New Roman" w:cs="Times New Roman"/>
          <w:sz w:val="24"/>
          <w:szCs w:val="24"/>
          <w:lang w:eastAsia="lv-LV"/>
        </w:rPr>
        <w:t xml:space="preserve"> riteņbraukšanu Limbažu novada iedzīvotājiem kā interesantu un ikvienam pieejamu aktīvās atpūtas un ve</w:t>
      </w:r>
      <w:r w:rsidR="009E4F4B">
        <w:rPr>
          <w:rFonts w:ascii="Times New Roman" w:eastAsia="Times New Roman" w:hAnsi="Times New Roman" w:cs="Times New Roman"/>
          <w:sz w:val="24"/>
          <w:szCs w:val="24"/>
          <w:lang w:eastAsia="lv-LV"/>
        </w:rPr>
        <w:t xml:space="preserve">selības veicinošu sporta veidu, tika organizētas sacensības </w:t>
      </w:r>
      <w:r w:rsidR="009E4F4B" w:rsidRPr="009E4F4B">
        <w:rPr>
          <w:rFonts w:ascii="Times New Roman" w:eastAsia="Times New Roman" w:hAnsi="Times New Roman" w:cs="Times New Roman"/>
          <w:sz w:val="24"/>
          <w:szCs w:val="24"/>
          <w:lang w:eastAsia="lv-LV"/>
        </w:rPr>
        <w:t>“Uzmin pedāli vasaras vakarā”</w:t>
      </w:r>
      <w:r w:rsidR="009E4F4B">
        <w:rPr>
          <w:rFonts w:ascii="Times New Roman" w:eastAsia="Times New Roman" w:hAnsi="Times New Roman" w:cs="Times New Roman"/>
          <w:sz w:val="24"/>
          <w:szCs w:val="24"/>
          <w:lang w:eastAsia="lv-LV"/>
        </w:rPr>
        <w:t xml:space="preserve">. </w:t>
      </w:r>
    </w:p>
    <w:p w:rsidR="00075A61" w:rsidRDefault="00075A61" w:rsidP="009E4F4B">
      <w:pPr>
        <w:spacing w:after="0"/>
        <w:ind w:left="360"/>
        <w:jc w:val="both"/>
        <w:rPr>
          <w:rFonts w:ascii="Times New Roman" w:eastAsia="Times New Roman" w:hAnsi="Times New Roman" w:cs="Times New Roman"/>
          <w:sz w:val="24"/>
          <w:szCs w:val="24"/>
          <w:lang w:eastAsia="lv-LV"/>
        </w:rPr>
      </w:pPr>
    </w:p>
    <w:p w:rsidR="00075A61" w:rsidRDefault="00075A61" w:rsidP="009E4F4B">
      <w:pPr>
        <w:spacing w:after="0"/>
        <w:ind w:left="360"/>
        <w:jc w:val="both"/>
        <w:rPr>
          <w:rFonts w:ascii="Times New Roman" w:eastAsia="Times New Roman" w:hAnsi="Times New Roman" w:cs="Times New Roman"/>
          <w:sz w:val="24"/>
          <w:szCs w:val="24"/>
          <w:lang w:eastAsia="lv-LV"/>
        </w:rPr>
      </w:pPr>
    </w:p>
    <w:p w:rsidR="00075A61" w:rsidRDefault="00075A61" w:rsidP="009E4F4B">
      <w:pPr>
        <w:spacing w:after="0"/>
        <w:ind w:left="360"/>
        <w:jc w:val="both"/>
        <w:rPr>
          <w:rFonts w:ascii="Times New Roman" w:eastAsia="Times New Roman" w:hAnsi="Times New Roman" w:cs="Times New Roman"/>
          <w:sz w:val="24"/>
          <w:szCs w:val="24"/>
          <w:lang w:eastAsia="lv-LV"/>
        </w:rPr>
      </w:pPr>
    </w:p>
    <w:p w:rsidR="00075A61" w:rsidRDefault="00075A61" w:rsidP="009E4F4B">
      <w:pPr>
        <w:spacing w:after="0"/>
        <w:ind w:left="360"/>
        <w:jc w:val="both"/>
        <w:rPr>
          <w:rFonts w:ascii="Times New Roman" w:eastAsia="Times New Roman" w:hAnsi="Times New Roman" w:cs="Times New Roman"/>
          <w:sz w:val="24"/>
          <w:szCs w:val="24"/>
          <w:lang w:eastAsia="lv-LV"/>
        </w:rPr>
      </w:pPr>
    </w:p>
    <w:p w:rsidR="009E4F4B" w:rsidRDefault="00910161" w:rsidP="009E4F4B">
      <w:pPr>
        <w:spacing w:after="0"/>
        <w:ind w:left="360"/>
        <w:jc w:val="both"/>
        <w:rPr>
          <w:rFonts w:ascii="Times New Roman" w:eastAsia="Times New Roman" w:hAnsi="Times New Roman" w:cs="Times New Roman"/>
          <w:sz w:val="24"/>
          <w:szCs w:val="24"/>
          <w:lang w:eastAsia="lv-LV"/>
        </w:rPr>
      </w:pPr>
      <w:r w:rsidRPr="00E64FD5">
        <w:rPr>
          <w:rFonts w:ascii="Times New Roman" w:eastAsia="Times New Roman" w:hAnsi="Times New Roman" w:cs="Times New Roman"/>
          <w:noProof/>
          <w:sz w:val="24"/>
          <w:szCs w:val="24"/>
          <w:lang w:eastAsia="lv-LV"/>
        </w:rPr>
        <w:drawing>
          <wp:anchor distT="0" distB="0" distL="114300" distR="114300" simplePos="0" relativeHeight="251674624" behindDoc="1" locked="0" layoutInCell="1" allowOverlap="1" wp14:anchorId="21112521" wp14:editId="29CA1CFC">
            <wp:simplePos x="0" y="0"/>
            <wp:positionH relativeFrom="column">
              <wp:posOffset>228600</wp:posOffset>
            </wp:positionH>
            <wp:positionV relativeFrom="paragraph">
              <wp:posOffset>2457450</wp:posOffset>
            </wp:positionV>
            <wp:extent cx="2809875" cy="1854200"/>
            <wp:effectExtent l="0" t="0" r="9525" b="0"/>
            <wp:wrapTight wrapText="bothSides">
              <wp:wrapPolygon edited="0">
                <wp:start x="0" y="0"/>
                <wp:lineTo x="0" y="21304"/>
                <wp:lineTo x="21527" y="21304"/>
                <wp:lineTo x="21527" y="0"/>
                <wp:lineTo x="0" y="0"/>
              </wp:wrapPolygon>
            </wp:wrapTight>
            <wp:docPr id="57" name="Attēls 57" descr="IMG 0182 cr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 0182 cr Lar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9875" cy="1854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88960" behindDoc="1" locked="0" layoutInCell="1" allowOverlap="1" wp14:anchorId="309AB005" wp14:editId="395F88D5">
            <wp:simplePos x="0" y="0"/>
            <wp:positionH relativeFrom="column">
              <wp:posOffset>295275</wp:posOffset>
            </wp:positionH>
            <wp:positionV relativeFrom="paragraph">
              <wp:posOffset>85725</wp:posOffset>
            </wp:positionV>
            <wp:extent cx="2743200" cy="2027555"/>
            <wp:effectExtent l="0" t="0" r="0" b="0"/>
            <wp:wrapTight wrapText="bothSides">
              <wp:wrapPolygon edited="0">
                <wp:start x="0" y="0"/>
                <wp:lineTo x="0" y="21309"/>
                <wp:lineTo x="21450" y="21309"/>
                <wp:lineTo x="21450" y="0"/>
                <wp:lineTo x="0" y="0"/>
              </wp:wrapPolygon>
            </wp:wrapTight>
            <wp:docPr id="38" name="main_image_bvjsqj7wx" descr="https://fv9-2.failiem.lv/thumb_show.php?i=bvjsqj7wx&amp;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age_bvjsqj7wx" descr="https://fv9-2.failiem.lv/thumb_show.php?i=bvjsqj7wx&amp;vie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202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08507D" w:rsidRPr="0008507D">
        <w:rPr>
          <w:rFonts w:ascii="Times New Roman" w:eastAsia="Times New Roman" w:hAnsi="Times New Roman" w:cs="Times New Roman"/>
          <w:sz w:val="24"/>
          <w:szCs w:val="24"/>
          <w:lang w:eastAsia="lv-LV"/>
        </w:rPr>
        <w:t>18. novembrī</w:t>
      </w:r>
      <w:r w:rsidR="009E4F4B">
        <w:rPr>
          <w:rFonts w:ascii="Times New Roman" w:eastAsia="Times New Roman" w:hAnsi="Times New Roman" w:cs="Times New Roman"/>
          <w:sz w:val="24"/>
          <w:szCs w:val="24"/>
          <w:lang w:eastAsia="lv-LV"/>
        </w:rPr>
        <w:t>,</w:t>
      </w:r>
      <w:r w:rsidR="0008507D" w:rsidRPr="0008507D">
        <w:rPr>
          <w:rFonts w:ascii="Times New Roman" w:eastAsia="Times New Roman" w:hAnsi="Times New Roman" w:cs="Times New Roman"/>
          <w:sz w:val="24"/>
          <w:szCs w:val="24"/>
          <w:lang w:eastAsia="lv-LV"/>
        </w:rPr>
        <w:t xml:space="preserve"> par godu Latvijas </w:t>
      </w:r>
      <w:r w:rsidR="009E4F4B">
        <w:rPr>
          <w:rFonts w:ascii="Times New Roman" w:eastAsia="Times New Roman" w:hAnsi="Times New Roman" w:cs="Times New Roman"/>
          <w:sz w:val="24"/>
          <w:szCs w:val="24"/>
          <w:lang w:eastAsia="lv-LV"/>
        </w:rPr>
        <w:t xml:space="preserve">Neatkarības atjaunošanas </w:t>
      </w:r>
      <w:r w:rsidR="0008507D" w:rsidRPr="0008507D">
        <w:rPr>
          <w:rFonts w:ascii="Times New Roman" w:eastAsia="Times New Roman" w:hAnsi="Times New Roman" w:cs="Times New Roman"/>
          <w:sz w:val="24"/>
          <w:szCs w:val="24"/>
          <w:lang w:eastAsia="lv-LV"/>
        </w:rPr>
        <w:t>gadadienai</w:t>
      </w:r>
      <w:r w:rsidR="009E4F4B">
        <w:rPr>
          <w:rFonts w:ascii="Times New Roman" w:eastAsia="Times New Roman" w:hAnsi="Times New Roman" w:cs="Times New Roman"/>
          <w:sz w:val="24"/>
          <w:szCs w:val="24"/>
          <w:lang w:eastAsia="lv-LV"/>
        </w:rPr>
        <w:t xml:space="preserve">, tika organizēta </w:t>
      </w:r>
      <w:r w:rsidR="0008507D" w:rsidRPr="0008507D">
        <w:rPr>
          <w:rFonts w:ascii="Times New Roman" w:eastAsia="Times New Roman" w:hAnsi="Times New Roman" w:cs="Times New Roman"/>
          <w:sz w:val="24"/>
          <w:szCs w:val="24"/>
          <w:lang w:eastAsia="lv-LV"/>
        </w:rPr>
        <w:t>"Mazezera" izgaism</w:t>
      </w:r>
      <w:r w:rsidR="009E4F4B">
        <w:rPr>
          <w:rFonts w:ascii="Times New Roman" w:eastAsia="Times New Roman" w:hAnsi="Times New Roman" w:cs="Times New Roman"/>
          <w:sz w:val="24"/>
          <w:szCs w:val="24"/>
          <w:lang w:eastAsia="lv-LV"/>
        </w:rPr>
        <w:t>ošana "Iededz gaismu Latvijai". Arī šajā gadā norisinājās sacensības ‘’C</w:t>
      </w:r>
      <w:r w:rsidR="0008507D" w:rsidRPr="0008507D">
        <w:rPr>
          <w:rFonts w:ascii="Times New Roman" w:eastAsia="Times New Roman" w:hAnsi="Times New Roman" w:cs="Times New Roman"/>
          <w:sz w:val="24"/>
          <w:szCs w:val="24"/>
          <w:lang w:eastAsia="lv-LV"/>
        </w:rPr>
        <w:t>eļojošais "ALDA"</w:t>
      </w:r>
      <w:r w:rsidR="009E4F4B">
        <w:rPr>
          <w:rFonts w:ascii="Times New Roman" w:eastAsia="Times New Roman" w:hAnsi="Times New Roman" w:cs="Times New Roman"/>
          <w:sz w:val="24"/>
          <w:szCs w:val="24"/>
          <w:lang w:eastAsia="lv-LV"/>
        </w:rPr>
        <w:t xml:space="preserve"> </w:t>
      </w:r>
      <w:r w:rsidR="0008507D" w:rsidRPr="0008507D">
        <w:rPr>
          <w:rFonts w:ascii="Times New Roman" w:eastAsia="Times New Roman" w:hAnsi="Times New Roman" w:cs="Times New Roman"/>
          <w:sz w:val="24"/>
          <w:szCs w:val="24"/>
          <w:lang w:eastAsia="lv-LV"/>
        </w:rPr>
        <w:t>sudraba kauss spiningošanā</w:t>
      </w:r>
      <w:r w:rsidR="009E4F4B">
        <w:rPr>
          <w:rFonts w:ascii="Times New Roman" w:eastAsia="Times New Roman" w:hAnsi="Times New Roman" w:cs="Times New Roman"/>
          <w:sz w:val="24"/>
          <w:szCs w:val="24"/>
          <w:lang w:eastAsia="lv-LV"/>
        </w:rPr>
        <w:t>’’. Izstrādāti saistošie noteikumi “</w:t>
      </w:r>
      <w:r w:rsidR="009E4F4B" w:rsidRPr="009E4F4B">
        <w:rPr>
          <w:rFonts w:ascii="Times New Roman" w:eastAsia="Times New Roman" w:hAnsi="Times New Roman" w:cs="Times New Roman"/>
          <w:sz w:val="24"/>
          <w:szCs w:val="24"/>
          <w:lang w:eastAsia="lv-LV"/>
        </w:rPr>
        <w:t>Nolikums par licencēto vēžošanu Limbažu Lielezerā 2020. – 2024.gadā</w:t>
      </w:r>
      <w:r w:rsidR="009E4F4B">
        <w:rPr>
          <w:rFonts w:ascii="Times New Roman" w:eastAsia="Times New Roman" w:hAnsi="Times New Roman" w:cs="Times New Roman"/>
          <w:sz w:val="24"/>
          <w:szCs w:val="24"/>
          <w:lang w:eastAsia="lv-LV"/>
        </w:rPr>
        <w:t xml:space="preserve">”. </w:t>
      </w:r>
      <w:r w:rsidR="009E4F4B" w:rsidRPr="009E4F4B">
        <w:rPr>
          <w:rFonts w:ascii="Times New Roman" w:eastAsia="Times New Roman" w:hAnsi="Times New Roman" w:cs="Times New Roman"/>
          <w:sz w:val="24"/>
          <w:szCs w:val="24"/>
          <w:lang w:eastAsia="lv-LV"/>
        </w:rPr>
        <w:t>Saistošie noteikumi nosaka licencētās vēžošanas kārtību, vides un dabas aizsardzības prasības, vēžošanas licenču veidus, skaitu, maksu, saturu un realizāciju, licencētās vēžošanas organizētāja pienākumus un tiesības Limbažu Lielezerā  2020. – 2024.gadā.</w:t>
      </w:r>
    </w:p>
    <w:p w:rsidR="00E64FD5" w:rsidRDefault="000D755A" w:rsidP="00E64FD5">
      <w:pPr>
        <w:spacing w:after="0"/>
        <w:ind w:left="360"/>
        <w:jc w:val="both"/>
        <w:rPr>
          <w:rFonts w:ascii="Times New Roman" w:eastAsia="Times New Roman" w:hAnsi="Times New Roman" w:cs="Times New Roman"/>
          <w:sz w:val="24"/>
          <w:szCs w:val="24"/>
          <w:lang w:eastAsia="lv-LV"/>
        </w:rPr>
      </w:pPr>
      <w:r w:rsidRPr="000D755A">
        <w:rPr>
          <w:rFonts w:ascii="Times New Roman" w:eastAsia="Times New Roman" w:hAnsi="Times New Roman" w:cs="Times New Roman"/>
          <w:sz w:val="24"/>
          <w:szCs w:val="24"/>
          <w:lang w:eastAsia="lv-LV"/>
        </w:rPr>
        <w:t xml:space="preserve">2019. gadā noslēdzās Mazezera attīrīšana no aizaugumiem, tā rezultātā 2020. gadā  Limbažu Mazezerā bija iespēja izveidot jaunu vides objektu “Mazezera strūklaku”. </w:t>
      </w:r>
      <w:r w:rsidR="00E64FD5" w:rsidRPr="00E64FD5">
        <w:rPr>
          <w:rFonts w:ascii="Times New Roman" w:eastAsia="Times New Roman" w:hAnsi="Times New Roman" w:cs="Times New Roman"/>
          <w:sz w:val="24"/>
          <w:szCs w:val="24"/>
          <w:lang w:eastAsia="lv-LV"/>
        </w:rPr>
        <w:t>Strūklaka tapusi ar Limbažu novada pašvaldības un Li</w:t>
      </w:r>
      <w:r w:rsidR="00E64FD5">
        <w:rPr>
          <w:rFonts w:ascii="Times New Roman" w:eastAsia="Times New Roman" w:hAnsi="Times New Roman" w:cs="Times New Roman"/>
          <w:sz w:val="24"/>
          <w:szCs w:val="24"/>
          <w:lang w:eastAsia="lv-LV"/>
        </w:rPr>
        <w:t>mbažu novada uzņēmēju atbalstu.</w:t>
      </w:r>
    </w:p>
    <w:p w:rsidR="000D755A" w:rsidRDefault="000D755A" w:rsidP="009E4F4B">
      <w:pPr>
        <w:spacing w:after="0"/>
        <w:ind w:left="360"/>
        <w:jc w:val="both"/>
        <w:rPr>
          <w:rFonts w:ascii="Times New Roman" w:eastAsia="Times New Roman" w:hAnsi="Times New Roman" w:cs="Times New Roman"/>
          <w:sz w:val="24"/>
          <w:szCs w:val="24"/>
          <w:lang w:eastAsia="lv-LV"/>
        </w:rPr>
      </w:pPr>
      <w:r w:rsidRPr="000D755A">
        <w:rPr>
          <w:rFonts w:ascii="Times New Roman" w:eastAsia="Times New Roman" w:hAnsi="Times New Roman" w:cs="Times New Roman"/>
          <w:sz w:val="24"/>
          <w:szCs w:val="24"/>
          <w:lang w:eastAsia="lv-LV"/>
        </w:rPr>
        <w:t>Limbažu Lielezera pludmales apmeklētājiem atvērtas labiekārtotas labierīcības. Lai atjaunotu dabisko ūdens teci, rudenī veikta Limbažu Lielezera izteces – Donaviņas attīrīšana no liekajiem aizaugumiem – koka sanesumiem, zālēm un bebru aizsprostiem. Tāpat arī no ceļa Limbaži – Tūja līdz Dūņezeram, 1200 metru garā posmā, gar Donaviņas krastiem tika izpļautas niedres, savukārt vietā, kur iztek lietus ūdeņi, ūdens gultne tiks attīrīta no smiltīm. Limbažu nov</w:t>
      </w:r>
      <w:r>
        <w:rPr>
          <w:rFonts w:ascii="Times New Roman" w:eastAsia="Times New Roman" w:hAnsi="Times New Roman" w:cs="Times New Roman"/>
          <w:sz w:val="24"/>
          <w:szCs w:val="24"/>
          <w:lang w:eastAsia="lv-LV"/>
        </w:rPr>
        <w:t xml:space="preserve">ada pašvaldības aģentūra “ALDA” </w:t>
      </w:r>
      <w:r w:rsidRPr="000D755A">
        <w:rPr>
          <w:rFonts w:ascii="Times New Roman" w:eastAsia="Times New Roman" w:hAnsi="Times New Roman" w:cs="Times New Roman"/>
          <w:sz w:val="24"/>
          <w:szCs w:val="24"/>
          <w:lang w:eastAsia="lv-LV"/>
        </w:rPr>
        <w:t>sadarbībā ar Valsts zinātnisko institūtu «Bior» Limbažu Dūņezerā ielaida 900 iezīmētus vienvasaras līdaku mazuļus. Līdaku mazuļu iezīmēšana ļaus analizēt un ievākt ziņas par to izdzīvošanu un augšanu.</w:t>
      </w:r>
    </w:p>
    <w:p w:rsidR="009E4F4B" w:rsidRPr="003348AD" w:rsidRDefault="009E4F4B" w:rsidP="009E4F4B">
      <w:pPr>
        <w:spacing w:after="0"/>
        <w:ind w:left="360"/>
        <w:jc w:val="both"/>
        <w:rPr>
          <w:rFonts w:ascii="Times New Roman" w:eastAsia="Times New Roman" w:hAnsi="Times New Roman" w:cs="Times New Roman"/>
          <w:b/>
          <w:sz w:val="24"/>
          <w:szCs w:val="24"/>
          <w:lang w:eastAsia="lv-LV"/>
        </w:rPr>
      </w:pPr>
      <w:r w:rsidRPr="003348AD">
        <w:rPr>
          <w:rFonts w:ascii="Times New Roman" w:eastAsia="Times New Roman" w:hAnsi="Times New Roman" w:cs="Times New Roman"/>
          <w:b/>
          <w:sz w:val="24"/>
          <w:szCs w:val="24"/>
          <w:lang w:eastAsia="lv-LV"/>
        </w:rPr>
        <w:t>Lielākie īstenotie projekti 2020. gadā:</w:t>
      </w:r>
    </w:p>
    <w:tbl>
      <w:tblPr>
        <w:tblStyle w:val="Reatabula"/>
        <w:tblW w:w="9351" w:type="dxa"/>
        <w:tblLook w:val="04A0" w:firstRow="1" w:lastRow="0" w:firstColumn="1" w:lastColumn="0" w:noHBand="0" w:noVBand="1"/>
      </w:tblPr>
      <w:tblGrid>
        <w:gridCol w:w="698"/>
        <w:gridCol w:w="2569"/>
        <w:gridCol w:w="1652"/>
        <w:gridCol w:w="2164"/>
        <w:gridCol w:w="2268"/>
      </w:tblGrid>
      <w:tr w:rsidR="0008507D" w:rsidRPr="009E4F4B" w:rsidTr="00781AAB">
        <w:tc>
          <w:tcPr>
            <w:tcW w:w="698" w:type="dxa"/>
          </w:tcPr>
          <w:p w:rsidR="0008507D" w:rsidRPr="009E4F4B" w:rsidRDefault="0008507D" w:rsidP="00781AAB">
            <w:pPr>
              <w:pStyle w:val="Paraststmeklis"/>
              <w:spacing w:before="0" w:after="0"/>
            </w:pPr>
            <w:r w:rsidRPr="009E4F4B">
              <w:t>Nr.</w:t>
            </w:r>
          </w:p>
        </w:tc>
        <w:tc>
          <w:tcPr>
            <w:tcW w:w="2569" w:type="dxa"/>
          </w:tcPr>
          <w:p w:rsidR="0008507D" w:rsidRPr="009E4F4B" w:rsidRDefault="0008507D" w:rsidP="00781AAB">
            <w:pPr>
              <w:pStyle w:val="Paraststmeklis"/>
              <w:spacing w:before="0" w:after="0"/>
            </w:pPr>
            <w:r w:rsidRPr="009E4F4B">
              <w:t>Aktivitāte</w:t>
            </w:r>
          </w:p>
        </w:tc>
        <w:tc>
          <w:tcPr>
            <w:tcW w:w="1652" w:type="dxa"/>
          </w:tcPr>
          <w:p w:rsidR="0008507D" w:rsidRPr="009E4F4B" w:rsidRDefault="0008507D" w:rsidP="00781AAB">
            <w:pPr>
              <w:pStyle w:val="Paraststmeklis"/>
              <w:spacing w:before="0" w:after="0"/>
            </w:pPr>
            <w:r w:rsidRPr="009E4F4B">
              <w:t xml:space="preserve">Finansējuma avots </w:t>
            </w:r>
          </w:p>
        </w:tc>
        <w:tc>
          <w:tcPr>
            <w:tcW w:w="2164" w:type="dxa"/>
          </w:tcPr>
          <w:p w:rsidR="0008507D" w:rsidRPr="009E4F4B" w:rsidRDefault="0008507D" w:rsidP="00781AAB">
            <w:pPr>
              <w:pStyle w:val="Paraststmeklis"/>
              <w:spacing w:before="0" w:after="0"/>
            </w:pPr>
            <w:r w:rsidRPr="009E4F4B">
              <w:t>Limbažu novada pašvaldības līdzfinansējums EUR</w:t>
            </w:r>
          </w:p>
        </w:tc>
        <w:tc>
          <w:tcPr>
            <w:tcW w:w="2268" w:type="dxa"/>
          </w:tcPr>
          <w:p w:rsidR="0008507D" w:rsidRPr="009E4F4B" w:rsidRDefault="0008507D" w:rsidP="00781AAB">
            <w:pPr>
              <w:pStyle w:val="Paraststmeklis"/>
              <w:spacing w:before="0" w:after="0"/>
            </w:pPr>
            <w:r w:rsidRPr="009E4F4B">
              <w:t>Kopējās izmaksas EUR</w:t>
            </w:r>
          </w:p>
        </w:tc>
      </w:tr>
      <w:tr w:rsidR="0008507D" w:rsidRPr="009E4F4B" w:rsidTr="00781AAB">
        <w:tc>
          <w:tcPr>
            <w:tcW w:w="698" w:type="dxa"/>
          </w:tcPr>
          <w:p w:rsidR="0008507D" w:rsidRPr="009E4F4B" w:rsidRDefault="0008507D" w:rsidP="00781AAB">
            <w:pPr>
              <w:pStyle w:val="Paraststmeklis"/>
              <w:spacing w:before="0" w:after="0"/>
            </w:pPr>
            <w:r w:rsidRPr="009E4F4B">
              <w:t>1.</w:t>
            </w:r>
          </w:p>
        </w:tc>
        <w:tc>
          <w:tcPr>
            <w:tcW w:w="2569" w:type="dxa"/>
          </w:tcPr>
          <w:p w:rsidR="0008507D" w:rsidRPr="009E4F4B" w:rsidRDefault="0008507D" w:rsidP="00781AAB">
            <w:pPr>
              <w:pStyle w:val="Paraststmeklis"/>
              <w:spacing w:before="0" w:after="0"/>
            </w:pPr>
            <w:r w:rsidRPr="009E4F4B">
              <w:t>Pontonu laipu remonts Limbažu pludmalē</w:t>
            </w:r>
          </w:p>
        </w:tc>
        <w:tc>
          <w:tcPr>
            <w:tcW w:w="1652" w:type="dxa"/>
          </w:tcPr>
          <w:p w:rsidR="0008507D" w:rsidRPr="009E4F4B" w:rsidRDefault="0008507D" w:rsidP="00781AAB">
            <w:pPr>
              <w:pStyle w:val="Paraststmeklis"/>
              <w:spacing w:before="0" w:after="0"/>
            </w:pPr>
            <w:r w:rsidRPr="009E4F4B">
              <w:t>Limbažu novada pašvaldība</w:t>
            </w:r>
          </w:p>
        </w:tc>
        <w:tc>
          <w:tcPr>
            <w:tcW w:w="2164" w:type="dxa"/>
          </w:tcPr>
          <w:p w:rsidR="0008507D" w:rsidRPr="009E4F4B" w:rsidRDefault="0008507D" w:rsidP="00781AAB">
            <w:pPr>
              <w:pStyle w:val="Paraststmeklis"/>
              <w:spacing w:before="0" w:after="0"/>
            </w:pPr>
            <w:r w:rsidRPr="009E4F4B">
              <w:t>1062,91</w:t>
            </w:r>
          </w:p>
        </w:tc>
        <w:tc>
          <w:tcPr>
            <w:tcW w:w="2268" w:type="dxa"/>
          </w:tcPr>
          <w:p w:rsidR="0008507D" w:rsidRPr="009E4F4B" w:rsidRDefault="0008507D" w:rsidP="00781AAB">
            <w:pPr>
              <w:pStyle w:val="Paraststmeklis"/>
              <w:spacing w:before="0" w:after="0"/>
            </w:pPr>
            <w:r w:rsidRPr="009E4F4B">
              <w:t>1062,91</w:t>
            </w:r>
          </w:p>
        </w:tc>
      </w:tr>
      <w:tr w:rsidR="0008507D" w:rsidRPr="009E4F4B" w:rsidTr="00781AAB">
        <w:tc>
          <w:tcPr>
            <w:tcW w:w="698" w:type="dxa"/>
          </w:tcPr>
          <w:p w:rsidR="0008507D" w:rsidRPr="009E4F4B" w:rsidRDefault="0008507D" w:rsidP="00781AAB">
            <w:pPr>
              <w:pStyle w:val="Paraststmeklis"/>
              <w:spacing w:before="0" w:after="0"/>
            </w:pPr>
            <w:r w:rsidRPr="009E4F4B">
              <w:t>2.</w:t>
            </w:r>
          </w:p>
        </w:tc>
        <w:tc>
          <w:tcPr>
            <w:tcW w:w="2569" w:type="dxa"/>
          </w:tcPr>
          <w:p w:rsidR="0008507D" w:rsidRPr="009E4F4B" w:rsidRDefault="0008507D" w:rsidP="00781AAB">
            <w:pPr>
              <w:pStyle w:val="Paraststmeklis"/>
              <w:spacing w:before="0" w:after="0"/>
            </w:pPr>
            <w:r w:rsidRPr="009E4F4B">
              <w:t>Donaviņas tīrīšana</w:t>
            </w:r>
          </w:p>
        </w:tc>
        <w:tc>
          <w:tcPr>
            <w:tcW w:w="1652" w:type="dxa"/>
          </w:tcPr>
          <w:p w:rsidR="0008507D" w:rsidRPr="009E4F4B" w:rsidRDefault="0008507D" w:rsidP="00781AAB">
            <w:pPr>
              <w:pStyle w:val="Paraststmeklis"/>
              <w:spacing w:before="0" w:after="0"/>
            </w:pPr>
            <w:r w:rsidRPr="009E4F4B">
              <w:t>Limbažu novada pašvaldība</w:t>
            </w:r>
          </w:p>
        </w:tc>
        <w:tc>
          <w:tcPr>
            <w:tcW w:w="2164" w:type="dxa"/>
          </w:tcPr>
          <w:p w:rsidR="0008507D" w:rsidRPr="009E4F4B" w:rsidRDefault="0008507D" w:rsidP="00781AAB">
            <w:pPr>
              <w:pStyle w:val="Paraststmeklis"/>
              <w:spacing w:before="0" w:after="0"/>
            </w:pPr>
            <w:r w:rsidRPr="009E4F4B">
              <w:t>4900,50</w:t>
            </w:r>
          </w:p>
        </w:tc>
        <w:tc>
          <w:tcPr>
            <w:tcW w:w="2268" w:type="dxa"/>
          </w:tcPr>
          <w:p w:rsidR="0008507D" w:rsidRPr="009E4F4B" w:rsidRDefault="0008507D" w:rsidP="00781AAB">
            <w:pPr>
              <w:pStyle w:val="Paraststmeklis"/>
              <w:spacing w:before="0" w:after="0"/>
            </w:pPr>
            <w:r w:rsidRPr="009E4F4B">
              <w:t>4900,50</w:t>
            </w:r>
          </w:p>
          <w:p w:rsidR="0008507D" w:rsidRPr="009E4F4B" w:rsidRDefault="0008507D" w:rsidP="00781AAB">
            <w:pPr>
              <w:rPr>
                <w:rFonts w:cs="Times New Roman"/>
                <w:szCs w:val="24"/>
                <w:lang w:eastAsia="lv-LV"/>
              </w:rPr>
            </w:pPr>
          </w:p>
        </w:tc>
      </w:tr>
      <w:tr w:rsidR="0008507D" w:rsidRPr="009E4F4B" w:rsidTr="00781AAB">
        <w:tc>
          <w:tcPr>
            <w:tcW w:w="698" w:type="dxa"/>
          </w:tcPr>
          <w:p w:rsidR="0008507D" w:rsidRPr="009E4F4B" w:rsidRDefault="0008507D" w:rsidP="00781AAB">
            <w:pPr>
              <w:pStyle w:val="Paraststmeklis"/>
              <w:spacing w:before="0" w:after="0"/>
            </w:pPr>
            <w:r w:rsidRPr="009E4F4B">
              <w:t>3.</w:t>
            </w:r>
          </w:p>
        </w:tc>
        <w:tc>
          <w:tcPr>
            <w:tcW w:w="2569" w:type="dxa"/>
          </w:tcPr>
          <w:p w:rsidR="0008507D" w:rsidRPr="009E4F4B" w:rsidRDefault="0008507D" w:rsidP="00781AAB">
            <w:pPr>
              <w:pStyle w:val="Paraststmeklis"/>
              <w:spacing w:before="0" w:after="0"/>
            </w:pPr>
            <w:r w:rsidRPr="009E4F4B">
              <w:t>Zivju fonda projekts “Zini, sargā un copē”</w:t>
            </w:r>
          </w:p>
        </w:tc>
        <w:tc>
          <w:tcPr>
            <w:tcW w:w="1652" w:type="dxa"/>
          </w:tcPr>
          <w:p w:rsidR="0008507D" w:rsidRPr="009E4F4B" w:rsidRDefault="0008507D" w:rsidP="00781AAB">
            <w:pPr>
              <w:pStyle w:val="Paraststmeklis"/>
              <w:spacing w:before="0" w:after="0"/>
            </w:pPr>
            <w:r w:rsidRPr="009E4F4B">
              <w:t>Zivju fonds</w:t>
            </w:r>
          </w:p>
          <w:p w:rsidR="0008507D" w:rsidRPr="009E4F4B" w:rsidRDefault="0008507D" w:rsidP="00781AAB">
            <w:pPr>
              <w:pStyle w:val="Paraststmeklis"/>
              <w:spacing w:before="0" w:after="0"/>
            </w:pPr>
            <w:r w:rsidRPr="009E4F4B">
              <w:t>5068,45</w:t>
            </w:r>
          </w:p>
        </w:tc>
        <w:tc>
          <w:tcPr>
            <w:tcW w:w="2164" w:type="dxa"/>
          </w:tcPr>
          <w:p w:rsidR="0008507D" w:rsidRPr="009E4F4B" w:rsidRDefault="0008507D" w:rsidP="00781AAB">
            <w:pPr>
              <w:pStyle w:val="Paraststmeklis"/>
              <w:spacing w:before="0" w:after="0"/>
            </w:pPr>
            <w:r w:rsidRPr="009E4F4B">
              <w:t>691,15</w:t>
            </w:r>
          </w:p>
        </w:tc>
        <w:tc>
          <w:tcPr>
            <w:tcW w:w="2268" w:type="dxa"/>
          </w:tcPr>
          <w:p w:rsidR="0008507D" w:rsidRPr="009E4F4B" w:rsidRDefault="0008507D" w:rsidP="00781AAB">
            <w:pPr>
              <w:pStyle w:val="Paraststmeklis"/>
              <w:spacing w:before="0" w:after="0"/>
            </w:pPr>
            <w:r w:rsidRPr="009E4F4B">
              <w:t>5759,60</w:t>
            </w:r>
          </w:p>
        </w:tc>
      </w:tr>
      <w:tr w:rsidR="0008507D" w:rsidRPr="009E4F4B" w:rsidTr="00781AAB">
        <w:tc>
          <w:tcPr>
            <w:tcW w:w="698" w:type="dxa"/>
          </w:tcPr>
          <w:p w:rsidR="0008507D" w:rsidRPr="009E4F4B" w:rsidRDefault="0008507D" w:rsidP="00781AAB">
            <w:pPr>
              <w:pStyle w:val="Paraststmeklis"/>
              <w:spacing w:before="0" w:after="0"/>
            </w:pPr>
            <w:r w:rsidRPr="009E4F4B">
              <w:t xml:space="preserve">4. </w:t>
            </w:r>
          </w:p>
        </w:tc>
        <w:tc>
          <w:tcPr>
            <w:tcW w:w="2569" w:type="dxa"/>
          </w:tcPr>
          <w:p w:rsidR="0008507D" w:rsidRPr="009E4F4B" w:rsidRDefault="0008507D" w:rsidP="00781AAB">
            <w:pPr>
              <w:pStyle w:val="Paraststmeklis"/>
              <w:spacing w:before="0" w:after="0"/>
            </w:pPr>
            <w:r w:rsidRPr="009E4F4B">
              <w:t>Zivju fonda projekts “Āsteres ezera zivsaimnieciskās ekspluatācijas noteikumi”</w:t>
            </w:r>
          </w:p>
        </w:tc>
        <w:tc>
          <w:tcPr>
            <w:tcW w:w="1652" w:type="dxa"/>
          </w:tcPr>
          <w:p w:rsidR="0008507D" w:rsidRPr="009E4F4B" w:rsidRDefault="0008507D" w:rsidP="00781AAB">
            <w:pPr>
              <w:pStyle w:val="Paraststmeklis"/>
              <w:spacing w:before="0" w:after="0"/>
            </w:pPr>
            <w:r w:rsidRPr="009E4F4B">
              <w:t>Zivju fonds</w:t>
            </w:r>
          </w:p>
          <w:p w:rsidR="0008507D" w:rsidRPr="009E4F4B" w:rsidRDefault="0008507D" w:rsidP="00781AAB">
            <w:pPr>
              <w:pStyle w:val="Paraststmeklis"/>
              <w:spacing w:before="0" w:after="0"/>
            </w:pPr>
            <w:r w:rsidRPr="009E4F4B">
              <w:t>1455,15</w:t>
            </w:r>
          </w:p>
        </w:tc>
        <w:tc>
          <w:tcPr>
            <w:tcW w:w="2164" w:type="dxa"/>
          </w:tcPr>
          <w:p w:rsidR="0008507D" w:rsidRPr="009E4F4B" w:rsidRDefault="0008507D" w:rsidP="00781AAB">
            <w:pPr>
              <w:pStyle w:val="Paraststmeklis"/>
              <w:spacing w:before="0" w:after="0"/>
            </w:pPr>
          </w:p>
        </w:tc>
        <w:tc>
          <w:tcPr>
            <w:tcW w:w="2268" w:type="dxa"/>
          </w:tcPr>
          <w:p w:rsidR="0008507D" w:rsidRPr="009E4F4B" w:rsidRDefault="0008507D" w:rsidP="00781AAB">
            <w:pPr>
              <w:pStyle w:val="Paraststmeklis"/>
              <w:spacing w:before="0" w:after="0"/>
            </w:pPr>
            <w:r w:rsidRPr="009E4F4B">
              <w:t>1455,15</w:t>
            </w:r>
          </w:p>
        </w:tc>
      </w:tr>
      <w:tr w:rsidR="0008507D" w:rsidRPr="009E4F4B" w:rsidTr="00781AAB">
        <w:tc>
          <w:tcPr>
            <w:tcW w:w="698" w:type="dxa"/>
          </w:tcPr>
          <w:p w:rsidR="0008507D" w:rsidRPr="009E4F4B" w:rsidRDefault="0008507D" w:rsidP="00781AAB">
            <w:pPr>
              <w:pStyle w:val="Paraststmeklis"/>
              <w:spacing w:before="0" w:after="0"/>
            </w:pPr>
            <w:r w:rsidRPr="009E4F4B">
              <w:t>5.</w:t>
            </w:r>
          </w:p>
        </w:tc>
        <w:tc>
          <w:tcPr>
            <w:tcW w:w="2569" w:type="dxa"/>
          </w:tcPr>
          <w:p w:rsidR="0008507D" w:rsidRPr="009E4F4B" w:rsidRDefault="0008507D" w:rsidP="00781AAB">
            <w:pPr>
              <w:pStyle w:val="Paraststmeklis"/>
              <w:spacing w:before="0" w:after="0"/>
            </w:pPr>
            <w:r w:rsidRPr="009E4F4B">
              <w:t xml:space="preserve">Zivju fonda projekts </w:t>
            </w:r>
            <w:r w:rsidRPr="009E4F4B">
              <w:lastRenderedPageBreak/>
              <w:t>“Novērošanas kameras Augstrozes Lielezerā un Lādes ezerā”</w:t>
            </w:r>
          </w:p>
        </w:tc>
        <w:tc>
          <w:tcPr>
            <w:tcW w:w="1652" w:type="dxa"/>
          </w:tcPr>
          <w:p w:rsidR="0008507D" w:rsidRPr="009E4F4B" w:rsidRDefault="0008507D" w:rsidP="00781AAB">
            <w:pPr>
              <w:pStyle w:val="Paraststmeklis"/>
              <w:spacing w:before="0" w:after="0"/>
            </w:pPr>
            <w:r w:rsidRPr="009E4F4B">
              <w:lastRenderedPageBreak/>
              <w:t>Zivju fonds</w:t>
            </w:r>
          </w:p>
          <w:p w:rsidR="0008507D" w:rsidRPr="009E4F4B" w:rsidRDefault="0008507D" w:rsidP="00781AAB">
            <w:pPr>
              <w:pStyle w:val="Paraststmeklis"/>
              <w:spacing w:before="0" w:after="0"/>
            </w:pPr>
            <w:r w:rsidRPr="009E4F4B">
              <w:lastRenderedPageBreak/>
              <w:t>10632,45</w:t>
            </w:r>
          </w:p>
        </w:tc>
        <w:tc>
          <w:tcPr>
            <w:tcW w:w="2164" w:type="dxa"/>
          </w:tcPr>
          <w:p w:rsidR="0008507D" w:rsidRPr="009E4F4B" w:rsidRDefault="0008507D" w:rsidP="00781AAB">
            <w:pPr>
              <w:pStyle w:val="Paraststmeklis"/>
              <w:spacing w:before="0" w:after="0"/>
            </w:pPr>
            <w:r w:rsidRPr="009E4F4B">
              <w:lastRenderedPageBreak/>
              <w:t>1078,37</w:t>
            </w:r>
          </w:p>
        </w:tc>
        <w:tc>
          <w:tcPr>
            <w:tcW w:w="2268" w:type="dxa"/>
          </w:tcPr>
          <w:p w:rsidR="0008507D" w:rsidRPr="009E4F4B" w:rsidRDefault="0008507D" w:rsidP="00781AAB">
            <w:pPr>
              <w:pStyle w:val="Paraststmeklis"/>
              <w:spacing w:before="0" w:after="0"/>
            </w:pPr>
            <w:r w:rsidRPr="009E4F4B">
              <w:t>11710,82</w:t>
            </w:r>
          </w:p>
        </w:tc>
      </w:tr>
      <w:tr w:rsidR="0008507D" w:rsidRPr="009E4F4B" w:rsidTr="00781AAB">
        <w:tc>
          <w:tcPr>
            <w:tcW w:w="698" w:type="dxa"/>
          </w:tcPr>
          <w:p w:rsidR="0008507D" w:rsidRPr="009E4F4B" w:rsidRDefault="0008507D" w:rsidP="00781AAB">
            <w:pPr>
              <w:pStyle w:val="Paraststmeklis"/>
              <w:spacing w:before="0" w:after="0"/>
            </w:pPr>
            <w:r w:rsidRPr="009E4F4B">
              <w:t>6.</w:t>
            </w:r>
          </w:p>
        </w:tc>
        <w:tc>
          <w:tcPr>
            <w:tcW w:w="2569" w:type="dxa"/>
          </w:tcPr>
          <w:p w:rsidR="0008507D" w:rsidRPr="009E4F4B" w:rsidRDefault="0008507D" w:rsidP="00781AAB">
            <w:pPr>
              <w:pStyle w:val="Paraststmeklis"/>
              <w:spacing w:before="0" w:after="0"/>
            </w:pPr>
            <w:r w:rsidRPr="009E4F4B">
              <w:t>Zivju fonda projekts “Zivju resursu papildināšana Limbažu Dūņezerā” 7000 gab. līdaku mazuļi.</w:t>
            </w:r>
          </w:p>
        </w:tc>
        <w:tc>
          <w:tcPr>
            <w:tcW w:w="1652" w:type="dxa"/>
          </w:tcPr>
          <w:p w:rsidR="0008507D" w:rsidRPr="009E4F4B" w:rsidRDefault="0008507D" w:rsidP="00781AAB">
            <w:pPr>
              <w:pStyle w:val="Paraststmeklis"/>
              <w:spacing w:before="0" w:after="0"/>
            </w:pPr>
            <w:r w:rsidRPr="009E4F4B">
              <w:t>Zivju fonds</w:t>
            </w:r>
          </w:p>
          <w:p w:rsidR="0008507D" w:rsidRPr="009E4F4B" w:rsidRDefault="0008507D" w:rsidP="00781AAB">
            <w:pPr>
              <w:pStyle w:val="Paraststmeklis"/>
              <w:spacing w:before="0" w:after="0"/>
            </w:pPr>
            <w:r w:rsidRPr="009E4F4B">
              <w:t>2638,40</w:t>
            </w:r>
          </w:p>
          <w:p w:rsidR="0008507D" w:rsidRPr="009E4F4B" w:rsidRDefault="0008507D" w:rsidP="00781AAB">
            <w:pPr>
              <w:pStyle w:val="Paraststmeklis"/>
              <w:spacing w:before="0" w:after="0"/>
            </w:pPr>
          </w:p>
        </w:tc>
        <w:tc>
          <w:tcPr>
            <w:tcW w:w="2164" w:type="dxa"/>
          </w:tcPr>
          <w:p w:rsidR="0008507D" w:rsidRPr="009E4F4B" w:rsidRDefault="0008507D" w:rsidP="00781AAB">
            <w:pPr>
              <w:pStyle w:val="Paraststmeklis"/>
              <w:spacing w:before="0" w:after="0"/>
            </w:pPr>
            <w:r w:rsidRPr="009E4F4B">
              <w:t>326,10</w:t>
            </w:r>
          </w:p>
        </w:tc>
        <w:tc>
          <w:tcPr>
            <w:tcW w:w="2268" w:type="dxa"/>
          </w:tcPr>
          <w:p w:rsidR="0008507D" w:rsidRPr="009E4F4B" w:rsidRDefault="0008507D" w:rsidP="00781AAB">
            <w:pPr>
              <w:pStyle w:val="Paraststmeklis"/>
              <w:spacing w:before="0" w:after="0"/>
            </w:pPr>
            <w:r w:rsidRPr="009E4F4B">
              <w:t>2964,50</w:t>
            </w:r>
          </w:p>
        </w:tc>
      </w:tr>
      <w:tr w:rsidR="0008507D" w:rsidRPr="009E4F4B" w:rsidTr="00781AAB">
        <w:tc>
          <w:tcPr>
            <w:tcW w:w="698" w:type="dxa"/>
          </w:tcPr>
          <w:p w:rsidR="0008507D" w:rsidRPr="009E4F4B" w:rsidRDefault="0008507D" w:rsidP="00781AAB">
            <w:pPr>
              <w:pStyle w:val="Paraststmeklis"/>
              <w:spacing w:before="0" w:after="0"/>
            </w:pPr>
            <w:r w:rsidRPr="009E4F4B">
              <w:t>7.</w:t>
            </w:r>
          </w:p>
        </w:tc>
        <w:tc>
          <w:tcPr>
            <w:tcW w:w="2569" w:type="dxa"/>
          </w:tcPr>
          <w:p w:rsidR="0008507D" w:rsidRPr="009E4F4B" w:rsidRDefault="0008507D" w:rsidP="00781AAB">
            <w:pPr>
              <w:pStyle w:val="Paraststmeklis"/>
              <w:spacing w:before="0" w:after="0"/>
            </w:pPr>
            <w:r w:rsidRPr="009E4F4B">
              <w:t xml:space="preserve">Zivju fonda projekts” Limbažu Dūņezera zivju resursu atražošanas efektivitātes noteikšana” </w:t>
            </w:r>
          </w:p>
        </w:tc>
        <w:tc>
          <w:tcPr>
            <w:tcW w:w="1652" w:type="dxa"/>
          </w:tcPr>
          <w:p w:rsidR="0008507D" w:rsidRPr="009E4F4B" w:rsidRDefault="0008507D" w:rsidP="00781AAB">
            <w:pPr>
              <w:pStyle w:val="Paraststmeklis"/>
              <w:spacing w:before="0" w:after="0"/>
            </w:pPr>
            <w:r w:rsidRPr="009E4F4B">
              <w:t>Zivju fonds</w:t>
            </w:r>
          </w:p>
          <w:p w:rsidR="0008507D" w:rsidRPr="009E4F4B" w:rsidRDefault="0008507D" w:rsidP="00781AAB">
            <w:pPr>
              <w:pStyle w:val="Paraststmeklis"/>
              <w:spacing w:before="0" w:after="0"/>
            </w:pPr>
            <w:r w:rsidRPr="009E4F4B">
              <w:t>1115,25</w:t>
            </w:r>
          </w:p>
        </w:tc>
        <w:tc>
          <w:tcPr>
            <w:tcW w:w="2164" w:type="dxa"/>
          </w:tcPr>
          <w:p w:rsidR="0008507D" w:rsidRPr="009E4F4B" w:rsidRDefault="0008507D" w:rsidP="00781AAB">
            <w:pPr>
              <w:pStyle w:val="Paraststmeklis"/>
              <w:spacing w:before="0" w:after="0"/>
            </w:pPr>
            <w:r w:rsidRPr="009E4F4B">
              <w:t>196,81</w:t>
            </w:r>
          </w:p>
        </w:tc>
        <w:tc>
          <w:tcPr>
            <w:tcW w:w="2268" w:type="dxa"/>
          </w:tcPr>
          <w:p w:rsidR="0008507D" w:rsidRPr="009E4F4B" w:rsidRDefault="0008507D" w:rsidP="00781AAB">
            <w:pPr>
              <w:pStyle w:val="Paraststmeklis"/>
              <w:spacing w:before="0" w:after="0"/>
            </w:pPr>
            <w:r w:rsidRPr="009E4F4B">
              <w:t>1312,06</w:t>
            </w:r>
          </w:p>
        </w:tc>
      </w:tr>
      <w:tr w:rsidR="0008507D" w:rsidRPr="009E4F4B" w:rsidTr="00781AAB">
        <w:tc>
          <w:tcPr>
            <w:tcW w:w="698" w:type="dxa"/>
          </w:tcPr>
          <w:p w:rsidR="0008507D" w:rsidRPr="009E4F4B" w:rsidRDefault="0008507D" w:rsidP="00781AAB">
            <w:pPr>
              <w:pStyle w:val="Paraststmeklis"/>
              <w:spacing w:before="0" w:after="0"/>
            </w:pPr>
          </w:p>
        </w:tc>
        <w:tc>
          <w:tcPr>
            <w:tcW w:w="2569" w:type="dxa"/>
          </w:tcPr>
          <w:p w:rsidR="0008507D" w:rsidRPr="009E4F4B" w:rsidRDefault="0008507D" w:rsidP="00781AAB">
            <w:pPr>
              <w:pStyle w:val="Paraststmeklis"/>
              <w:spacing w:before="0" w:after="0"/>
              <w:rPr>
                <w:b/>
                <w:bCs/>
              </w:rPr>
            </w:pPr>
            <w:r w:rsidRPr="009E4F4B">
              <w:rPr>
                <w:b/>
                <w:bCs/>
              </w:rPr>
              <w:t>Kopā:</w:t>
            </w:r>
          </w:p>
        </w:tc>
        <w:tc>
          <w:tcPr>
            <w:tcW w:w="1652" w:type="dxa"/>
          </w:tcPr>
          <w:p w:rsidR="0008507D" w:rsidRPr="009E4F4B" w:rsidRDefault="0008507D" w:rsidP="00781AAB">
            <w:pPr>
              <w:pStyle w:val="Paraststmeklis"/>
              <w:spacing w:before="0" w:after="0"/>
              <w:rPr>
                <w:b/>
                <w:bCs/>
              </w:rPr>
            </w:pPr>
            <w:r w:rsidRPr="009E4F4B">
              <w:rPr>
                <w:b/>
                <w:bCs/>
              </w:rPr>
              <w:t>32262,53</w:t>
            </w:r>
          </w:p>
        </w:tc>
        <w:tc>
          <w:tcPr>
            <w:tcW w:w="2164" w:type="dxa"/>
          </w:tcPr>
          <w:p w:rsidR="0008507D" w:rsidRPr="009E4F4B" w:rsidRDefault="0008507D" w:rsidP="00781AAB">
            <w:pPr>
              <w:pStyle w:val="Paraststmeklis"/>
              <w:spacing w:before="0" w:after="0"/>
              <w:rPr>
                <w:b/>
                <w:bCs/>
              </w:rPr>
            </w:pPr>
            <w:r w:rsidRPr="009E4F4B">
              <w:rPr>
                <w:b/>
                <w:bCs/>
              </w:rPr>
              <w:t>9492,73</w:t>
            </w:r>
          </w:p>
        </w:tc>
        <w:tc>
          <w:tcPr>
            <w:tcW w:w="2268" w:type="dxa"/>
          </w:tcPr>
          <w:p w:rsidR="0008507D" w:rsidRPr="009E4F4B" w:rsidRDefault="0008507D" w:rsidP="00781AAB">
            <w:pPr>
              <w:pStyle w:val="Paraststmeklis"/>
              <w:spacing w:before="0" w:after="0"/>
              <w:rPr>
                <w:b/>
                <w:bCs/>
              </w:rPr>
            </w:pPr>
            <w:r w:rsidRPr="009E4F4B">
              <w:rPr>
                <w:b/>
                <w:bCs/>
              </w:rPr>
              <w:t>41755,26</w:t>
            </w:r>
          </w:p>
        </w:tc>
      </w:tr>
    </w:tbl>
    <w:p w:rsidR="0008507D" w:rsidRDefault="0008507D" w:rsidP="0008507D"/>
    <w:p w:rsidR="0008507D" w:rsidRPr="00781AAB" w:rsidRDefault="00A7596F" w:rsidP="00781AAB">
      <w:pPr>
        <w:spacing w:after="0"/>
        <w:rPr>
          <w:rFonts w:ascii="Times New Roman" w:hAnsi="Times New Roman" w:cs="Times New Roman"/>
          <w:b/>
          <w:sz w:val="24"/>
          <w:szCs w:val="24"/>
        </w:rPr>
      </w:pPr>
      <w:r w:rsidRPr="00781AAB">
        <w:rPr>
          <w:rFonts w:ascii="Times New Roman" w:hAnsi="Times New Roman" w:cs="Times New Roman"/>
          <w:b/>
          <w:sz w:val="24"/>
          <w:szCs w:val="24"/>
        </w:rPr>
        <w:t>1.1</w:t>
      </w:r>
      <w:r w:rsidR="00781AAB" w:rsidRPr="00781AAB">
        <w:rPr>
          <w:rFonts w:ascii="Times New Roman" w:hAnsi="Times New Roman" w:cs="Times New Roman"/>
          <w:b/>
          <w:sz w:val="24"/>
          <w:szCs w:val="24"/>
        </w:rPr>
        <w:t>1</w:t>
      </w:r>
      <w:r w:rsidRPr="00781AAB">
        <w:rPr>
          <w:rFonts w:ascii="Times New Roman" w:hAnsi="Times New Roman" w:cs="Times New Roman"/>
          <w:b/>
          <w:sz w:val="24"/>
          <w:szCs w:val="24"/>
        </w:rPr>
        <w:t>. Sociālā joma</w:t>
      </w:r>
    </w:p>
    <w:p w:rsidR="00A7596F" w:rsidRPr="003348AD" w:rsidRDefault="00781AAB" w:rsidP="003348AD">
      <w:pPr>
        <w:spacing w:after="0" w:line="276" w:lineRule="auto"/>
        <w:ind w:firstLine="720"/>
        <w:jc w:val="both"/>
        <w:rPr>
          <w:rFonts w:ascii="Times New Roman" w:hAnsi="Times New Roman" w:cs="Times New Roman"/>
          <w:bCs/>
          <w:sz w:val="24"/>
          <w:szCs w:val="24"/>
        </w:rPr>
      </w:pPr>
      <w:r w:rsidRPr="00781AAB">
        <w:rPr>
          <w:rFonts w:ascii="Times New Roman" w:hAnsi="Times New Roman" w:cs="Times New Roman"/>
          <w:bCs/>
          <w:sz w:val="24"/>
          <w:szCs w:val="24"/>
        </w:rPr>
        <w:t xml:space="preserve">Limbažu novada Sociālā dienesta darbības mērķis ir veicināt un palīdzēt personām, ģimenēm, personu grupām un sabiedrībai kopumā atjaunot savu spēju patstāvīgi sociāli funkcionēt, kā arī radīt šai funkcionēšanai labvēlīgus apstākļus. </w:t>
      </w:r>
      <w:r w:rsidR="00A7596F" w:rsidRPr="00781AAB">
        <w:rPr>
          <w:rFonts w:ascii="Times New Roman" w:hAnsi="Times New Roman"/>
          <w:sz w:val="24"/>
          <w:szCs w:val="24"/>
        </w:rPr>
        <w:t xml:space="preserve">2020.gadā sociālo palīdzību saņēmuši 1450 personas. Pabalstos izmaksāti 160650,09 </w:t>
      </w:r>
      <w:r w:rsidRPr="00781AAB">
        <w:rPr>
          <w:rFonts w:ascii="Times New Roman" w:hAnsi="Times New Roman"/>
          <w:sz w:val="24"/>
          <w:szCs w:val="24"/>
        </w:rPr>
        <w:t>EUR</w:t>
      </w:r>
      <w:r w:rsidR="00A7596F" w:rsidRPr="00781AAB">
        <w:rPr>
          <w:rFonts w:ascii="Times New Roman" w:hAnsi="Times New Roman"/>
          <w:sz w:val="24"/>
          <w:szCs w:val="24"/>
        </w:rPr>
        <w:t>.</w:t>
      </w:r>
      <w:r w:rsidRPr="00781AAB">
        <w:rPr>
          <w:rFonts w:ascii="Times New Roman" w:hAnsi="Times New Roman" w:cs="Times New Roman"/>
          <w:bCs/>
          <w:sz w:val="24"/>
          <w:szCs w:val="24"/>
        </w:rPr>
        <w:t xml:space="preserve"> </w:t>
      </w:r>
      <w:r w:rsidR="00A7596F" w:rsidRPr="00781AAB">
        <w:rPr>
          <w:rFonts w:ascii="Times New Roman" w:hAnsi="Times New Roman"/>
          <w:sz w:val="24"/>
          <w:szCs w:val="24"/>
        </w:rPr>
        <w:t xml:space="preserve">GMI saņēmušas 77 personas. Pabalstam izlietoti 22190,24 </w:t>
      </w:r>
      <w:r w:rsidRPr="00781AAB">
        <w:rPr>
          <w:rFonts w:ascii="Times New Roman" w:hAnsi="Times New Roman"/>
          <w:sz w:val="24"/>
          <w:szCs w:val="24"/>
        </w:rPr>
        <w:t>EUR</w:t>
      </w:r>
      <w:r w:rsidR="00A7596F" w:rsidRPr="00781AAB">
        <w:rPr>
          <w:rFonts w:ascii="Times New Roman" w:hAnsi="Times New Roman"/>
          <w:sz w:val="24"/>
          <w:szCs w:val="24"/>
        </w:rPr>
        <w:t>.</w:t>
      </w:r>
      <w:r w:rsidRPr="00781AAB">
        <w:rPr>
          <w:rFonts w:ascii="Times New Roman" w:hAnsi="Times New Roman" w:cs="Times New Roman"/>
          <w:bCs/>
          <w:sz w:val="24"/>
          <w:szCs w:val="24"/>
        </w:rPr>
        <w:t xml:space="preserve"> </w:t>
      </w:r>
      <w:r w:rsidR="00A7596F" w:rsidRPr="00781AAB">
        <w:rPr>
          <w:rFonts w:ascii="Times New Roman" w:hAnsi="Times New Roman"/>
          <w:sz w:val="24"/>
          <w:szCs w:val="24"/>
        </w:rPr>
        <w:t>Dzīvokļa p</w:t>
      </w:r>
      <w:r w:rsidRPr="00781AAB">
        <w:rPr>
          <w:rFonts w:ascii="Times New Roman" w:hAnsi="Times New Roman"/>
          <w:sz w:val="24"/>
          <w:szCs w:val="24"/>
        </w:rPr>
        <w:t>abalstu saņēmušas 205 personas - p</w:t>
      </w:r>
      <w:r w:rsidR="00A7596F" w:rsidRPr="00781AAB">
        <w:rPr>
          <w:rFonts w:ascii="Times New Roman" w:hAnsi="Times New Roman"/>
          <w:sz w:val="24"/>
          <w:szCs w:val="24"/>
        </w:rPr>
        <w:t xml:space="preserve">abalstam izlietoti 44909,27 </w:t>
      </w:r>
      <w:r>
        <w:rPr>
          <w:rFonts w:ascii="Times New Roman" w:hAnsi="Times New Roman"/>
          <w:sz w:val="24"/>
          <w:szCs w:val="24"/>
        </w:rPr>
        <w:t>EUR</w:t>
      </w:r>
      <w:r w:rsidR="00A7596F" w:rsidRPr="00781AAB">
        <w:rPr>
          <w:rFonts w:ascii="Times New Roman" w:hAnsi="Times New Roman"/>
          <w:sz w:val="24"/>
          <w:szCs w:val="24"/>
        </w:rPr>
        <w:t>.</w:t>
      </w:r>
      <w:r w:rsidR="003348AD">
        <w:rPr>
          <w:rFonts w:ascii="Times New Roman" w:hAnsi="Times New Roman" w:cs="Times New Roman"/>
          <w:bCs/>
          <w:sz w:val="24"/>
          <w:szCs w:val="24"/>
        </w:rPr>
        <w:t xml:space="preserve"> </w:t>
      </w:r>
      <w:r w:rsidR="00A7596F" w:rsidRPr="00781AAB">
        <w:rPr>
          <w:rFonts w:ascii="Times New Roman" w:hAnsi="Times New Roman"/>
          <w:sz w:val="24"/>
          <w:szCs w:val="24"/>
        </w:rPr>
        <w:t>Pašvaldības saistošajos noteikumos noteiktos citus pašvaldības pabalstus saņēmušas 446</w:t>
      </w:r>
      <w:r>
        <w:rPr>
          <w:rFonts w:ascii="Times New Roman" w:hAnsi="Times New Roman"/>
          <w:sz w:val="24"/>
          <w:szCs w:val="24"/>
        </w:rPr>
        <w:t xml:space="preserve"> personas - p</w:t>
      </w:r>
      <w:r w:rsidR="00A7596F" w:rsidRPr="00781AAB">
        <w:rPr>
          <w:rFonts w:ascii="Times New Roman" w:hAnsi="Times New Roman"/>
          <w:sz w:val="24"/>
          <w:szCs w:val="24"/>
        </w:rPr>
        <w:t xml:space="preserve">abalstam izlietoti 74879,90  </w:t>
      </w:r>
      <w:r>
        <w:rPr>
          <w:rFonts w:ascii="Times New Roman" w:hAnsi="Times New Roman"/>
          <w:sz w:val="24"/>
          <w:szCs w:val="24"/>
        </w:rPr>
        <w:t>EUR</w:t>
      </w:r>
      <w:r w:rsidR="00A7596F" w:rsidRPr="00781AAB">
        <w:rPr>
          <w:rFonts w:ascii="Times New Roman" w:hAnsi="Times New Roman"/>
          <w:sz w:val="24"/>
          <w:szCs w:val="24"/>
        </w:rPr>
        <w:t>.</w:t>
      </w:r>
      <w:r>
        <w:rPr>
          <w:rFonts w:ascii="Times New Roman" w:hAnsi="Times New Roman"/>
          <w:sz w:val="24"/>
          <w:szCs w:val="24"/>
        </w:rPr>
        <w:t xml:space="preserve"> Pašvaldības pabalstus</w:t>
      </w:r>
      <w:r w:rsidR="00A7596F" w:rsidRPr="00781AAB">
        <w:rPr>
          <w:rFonts w:ascii="Times New Roman" w:hAnsi="Times New Roman"/>
          <w:sz w:val="24"/>
          <w:szCs w:val="24"/>
        </w:rPr>
        <w:t xml:space="preserve"> krīzes situācijas risināšanai un pabalst</w:t>
      </w:r>
      <w:r>
        <w:rPr>
          <w:rFonts w:ascii="Times New Roman" w:hAnsi="Times New Roman"/>
          <w:sz w:val="24"/>
          <w:szCs w:val="24"/>
        </w:rPr>
        <w:t>us</w:t>
      </w:r>
      <w:r w:rsidR="00A7596F" w:rsidRPr="00781AAB">
        <w:rPr>
          <w:rFonts w:ascii="Times New Roman" w:hAnsi="Times New Roman"/>
          <w:sz w:val="24"/>
          <w:szCs w:val="24"/>
        </w:rPr>
        <w:t xml:space="preserve"> atsevišķu situāciju ris</w:t>
      </w:r>
      <w:r>
        <w:rPr>
          <w:rFonts w:ascii="Times New Roman" w:hAnsi="Times New Roman"/>
          <w:sz w:val="24"/>
          <w:szCs w:val="24"/>
        </w:rPr>
        <w:t>ināšanai saņēmušas 217 personas -</w:t>
      </w:r>
      <w:r w:rsidR="00A7596F" w:rsidRPr="00781AAB">
        <w:rPr>
          <w:rFonts w:ascii="Times New Roman" w:hAnsi="Times New Roman"/>
          <w:sz w:val="24"/>
          <w:szCs w:val="24"/>
        </w:rPr>
        <w:t xml:space="preserve"> </w:t>
      </w:r>
      <w:r>
        <w:rPr>
          <w:rFonts w:ascii="Times New Roman" w:hAnsi="Times New Roman"/>
          <w:sz w:val="24"/>
          <w:szCs w:val="24"/>
        </w:rPr>
        <w:t>p</w:t>
      </w:r>
      <w:r w:rsidR="00A7596F" w:rsidRPr="00781AAB">
        <w:rPr>
          <w:rFonts w:ascii="Times New Roman" w:hAnsi="Times New Roman"/>
          <w:sz w:val="24"/>
          <w:szCs w:val="24"/>
        </w:rPr>
        <w:t xml:space="preserve">abalstiem izlietoti 29684,59 </w:t>
      </w:r>
      <w:r>
        <w:rPr>
          <w:rFonts w:ascii="Times New Roman" w:hAnsi="Times New Roman"/>
          <w:sz w:val="24"/>
          <w:szCs w:val="24"/>
        </w:rPr>
        <w:t>EUR</w:t>
      </w:r>
      <w:r w:rsidR="00A7596F" w:rsidRPr="00781AAB">
        <w:rPr>
          <w:rFonts w:ascii="Times New Roman" w:hAnsi="Times New Roman"/>
          <w:sz w:val="24"/>
          <w:szCs w:val="24"/>
        </w:rPr>
        <w:t>.</w:t>
      </w:r>
      <w:r>
        <w:rPr>
          <w:rFonts w:ascii="Times New Roman" w:hAnsi="Times New Roman"/>
          <w:sz w:val="24"/>
          <w:szCs w:val="24"/>
        </w:rPr>
        <w:t xml:space="preserve"> </w:t>
      </w:r>
      <w:r w:rsidR="00A7596F" w:rsidRPr="00781AAB">
        <w:rPr>
          <w:rFonts w:ascii="Times New Roman" w:hAnsi="Times New Roman"/>
          <w:sz w:val="24"/>
          <w:szCs w:val="24"/>
        </w:rPr>
        <w:t xml:space="preserve">Sociālās garantijas bērniem pēc ārpusģimenes aprūpes beigšanās saņēmušas 24 personas, </w:t>
      </w:r>
      <w:r>
        <w:rPr>
          <w:rFonts w:ascii="Times New Roman" w:hAnsi="Times New Roman"/>
          <w:sz w:val="24"/>
          <w:szCs w:val="24"/>
        </w:rPr>
        <w:t xml:space="preserve">šim mērķim </w:t>
      </w:r>
      <w:r w:rsidR="00A7596F" w:rsidRPr="00781AAB">
        <w:rPr>
          <w:rFonts w:ascii="Times New Roman" w:hAnsi="Times New Roman"/>
          <w:sz w:val="24"/>
          <w:szCs w:val="24"/>
        </w:rPr>
        <w:t>izlietoti 11785</w:t>
      </w:r>
      <w:r>
        <w:rPr>
          <w:rFonts w:ascii="Times New Roman" w:hAnsi="Times New Roman"/>
          <w:sz w:val="24"/>
          <w:szCs w:val="24"/>
        </w:rPr>
        <w:t>,</w:t>
      </w:r>
      <w:r w:rsidR="00A7596F" w:rsidRPr="00781AAB">
        <w:rPr>
          <w:rFonts w:ascii="Times New Roman" w:hAnsi="Times New Roman"/>
          <w:sz w:val="24"/>
          <w:szCs w:val="24"/>
        </w:rPr>
        <w:t xml:space="preserve">14 </w:t>
      </w:r>
      <w:r>
        <w:rPr>
          <w:rFonts w:ascii="Times New Roman" w:hAnsi="Times New Roman"/>
          <w:sz w:val="24"/>
          <w:szCs w:val="24"/>
        </w:rPr>
        <w:t>EUR</w:t>
      </w:r>
      <w:r w:rsidR="00A7596F" w:rsidRPr="00781AAB">
        <w:rPr>
          <w:rFonts w:ascii="Times New Roman" w:hAnsi="Times New Roman"/>
          <w:sz w:val="24"/>
          <w:szCs w:val="24"/>
        </w:rPr>
        <w:t>.</w:t>
      </w:r>
      <w:r w:rsidR="00E824C9">
        <w:rPr>
          <w:rFonts w:ascii="Times New Roman" w:hAnsi="Times New Roman"/>
          <w:sz w:val="24"/>
          <w:szCs w:val="24"/>
        </w:rPr>
        <w:t xml:space="preserve"> </w:t>
      </w:r>
      <w:r w:rsidR="00A7596F" w:rsidRPr="00E824C9">
        <w:rPr>
          <w:rFonts w:ascii="Times New Roman" w:hAnsi="Times New Roman"/>
          <w:sz w:val="24"/>
          <w:szCs w:val="24"/>
        </w:rPr>
        <w:t>Pabalst</w:t>
      </w:r>
      <w:r w:rsidR="00E824C9">
        <w:rPr>
          <w:rFonts w:ascii="Times New Roman" w:hAnsi="Times New Roman"/>
          <w:sz w:val="24"/>
          <w:szCs w:val="24"/>
        </w:rPr>
        <w:t xml:space="preserve">u audžuģimenēm saņēma 9 ģimenes, šim mērķim piešķirti </w:t>
      </w:r>
      <w:r w:rsidR="00A7596F" w:rsidRPr="00E824C9">
        <w:rPr>
          <w:rFonts w:ascii="Times New Roman" w:hAnsi="Times New Roman"/>
          <w:sz w:val="24"/>
          <w:szCs w:val="24"/>
        </w:rPr>
        <w:t>21</w:t>
      </w:r>
      <w:r w:rsidR="00E824C9">
        <w:rPr>
          <w:rFonts w:ascii="Times New Roman" w:hAnsi="Times New Roman"/>
          <w:sz w:val="24"/>
          <w:szCs w:val="24"/>
        </w:rPr>
        <w:t> </w:t>
      </w:r>
      <w:r w:rsidR="00A7596F" w:rsidRPr="00E824C9">
        <w:rPr>
          <w:rFonts w:ascii="Times New Roman" w:hAnsi="Times New Roman"/>
          <w:sz w:val="24"/>
          <w:szCs w:val="24"/>
        </w:rPr>
        <w:t>438</w:t>
      </w:r>
      <w:r w:rsidR="00E824C9">
        <w:rPr>
          <w:rFonts w:ascii="Times New Roman" w:hAnsi="Times New Roman"/>
          <w:sz w:val="24"/>
          <w:szCs w:val="24"/>
        </w:rPr>
        <w:t xml:space="preserve">,00 EUR. </w:t>
      </w:r>
      <w:r w:rsidR="00A7596F" w:rsidRPr="00E824C9">
        <w:rPr>
          <w:rFonts w:ascii="Times New Roman" w:hAnsi="Times New Roman"/>
          <w:sz w:val="24"/>
          <w:szCs w:val="24"/>
        </w:rPr>
        <w:t xml:space="preserve">No pašvaldības budžeta apmaksātie sociālie pakalpojumi – 270601.00 </w:t>
      </w:r>
      <w:r w:rsidR="00E824C9">
        <w:rPr>
          <w:rFonts w:ascii="Times New Roman" w:hAnsi="Times New Roman"/>
          <w:sz w:val="24"/>
          <w:szCs w:val="24"/>
        </w:rPr>
        <w:t>EUR apmērā</w:t>
      </w:r>
      <w:r w:rsidR="00A7596F" w:rsidRPr="00E824C9">
        <w:rPr>
          <w:rFonts w:ascii="Times New Roman" w:hAnsi="Times New Roman"/>
          <w:sz w:val="24"/>
          <w:szCs w:val="24"/>
        </w:rPr>
        <w:t>.</w:t>
      </w:r>
      <w:r w:rsidR="00E824C9">
        <w:rPr>
          <w:rFonts w:ascii="Times New Roman" w:hAnsi="Times New Roman"/>
          <w:sz w:val="24"/>
          <w:szCs w:val="24"/>
        </w:rPr>
        <w:t xml:space="preserve"> </w:t>
      </w:r>
      <w:r w:rsidR="00A7596F" w:rsidRPr="00E824C9">
        <w:rPr>
          <w:rFonts w:ascii="Times New Roman" w:hAnsi="Times New Roman"/>
          <w:sz w:val="24"/>
          <w:szCs w:val="24"/>
        </w:rPr>
        <w:t>Citi atbalsta veidi un kompensā</w:t>
      </w:r>
      <w:r w:rsidR="00E824C9">
        <w:rPr>
          <w:rFonts w:ascii="Times New Roman" w:hAnsi="Times New Roman"/>
          <w:sz w:val="24"/>
          <w:szCs w:val="24"/>
        </w:rPr>
        <w:t>cijas iedzīvotājiem – 18482,42 EUR</w:t>
      </w:r>
      <w:r w:rsidR="00A7596F" w:rsidRPr="00E824C9">
        <w:rPr>
          <w:rFonts w:ascii="Times New Roman" w:hAnsi="Times New Roman"/>
          <w:sz w:val="24"/>
          <w:szCs w:val="24"/>
        </w:rPr>
        <w:t>.</w:t>
      </w:r>
    </w:p>
    <w:p w:rsidR="00E824C9" w:rsidRPr="00910161" w:rsidRDefault="00A7596F" w:rsidP="00910161">
      <w:pPr>
        <w:spacing w:after="0" w:line="276" w:lineRule="auto"/>
        <w:jc w:val="both"/>
        <w:rPr>
          <w:rFonts w:ascii="Times New Roman" w:hAnsi="Times New Roman"/>
          <w:sz w:val="24"/>
          <w:szCs w:val="24"/>
        </w:rPr>
      </w:pPr>
      <w:r w:rsidRPr="00E824C9">
        <w:rPr>
          <w:rFonts w:ascii="Times New Roman" w:hAnsi="Times New Roman"/>
          <w:sz w:val="24"/>
          <w:szCs w:val="24"/>
        </w:rPr>
        <w:t>Limbažu novada Sociālajā dienestā strādā 30 darbinieki, no tiem 5 sociālie darbinieki ar ģimenēm un bērniem, 1 sociālās palīdzības organiza</w:t>
      </w:r>
      <w:r w:rsidR="00910161">
        <w:rPr>
          <w:rFonts w:ascii="Times New Roman" w:hAnsi="Times New Roman"/>
          <w:sz w:val="24"/>
          <w:szCs w:val="24"/>
        </w:rPr>
        <w:t>tors un 10 sociālie darbinieki.</w:t>
      </w:r>
    </w:p>
    <w:p w:rsidR="004F45DE" w:rsidRDefault="004F45DE" w:rsidP="00944168">
      <w:pPr>
        <w:spacing w:after="0"/>
        <w:ind w:firstLine="720"/>
        <w:jc w:val="both"/>
        <w:rPr>
          <w:rFonts w:ascii="Times New Roman" w:hAnsi="Times New Roman" w:cs="Times New Roman"/>
          <w:sz w:val="24"/>
          <w:szCs w:val="24"/>
        </w:rPr>
      </w:pPr>
      <w:r w:rsidRPr="004F45DE">
        <w:rPr>
          <w:rFonts w:ascii="Times New Roman" w:hAnsi="Times New Roman" w:cs="Times New Roman"/>
          <w:sz w:val="24"/>
          <w:szCs w:val="24"/>
        </w:rPr>
        <w:t>Limbažu novada pašvaldības iestāde Sociālās aprūpes centrs – pansionāts „Pērle” ir ilgstošas sociālās aprūpes iestāde pensionāriem, personām ar funkcionāliem traucējumiem un citām mazaizsargātajām iedzīvotāju grupām, kurām nepieciešama ilgstoša sociālā, garīgā un nepieciešamības gadījumā medicīniskā aprūpe, vai palīdzība krīzes situāciju pārvarēšanā un ikdienas problēmu risināšanā.</w:t>
      </w:r>
      <w:r>
        <w:rPr>
          <w:rFonts w:ascii="Times New Roman" w:hAnsi="Times New Roman" w:cs="Times New Roman"/>
          <w:sz w:val="24"/>
          <w:szCs w:val="24"/>
        </w:rPr>
        <w:t xml:space="preserve"> </w:t>
      </w:r>
      <w:r w:rsidRPr="004F45DE">
        <w:rPr>
          <w:rFonts w:ascii="Times New Roman" w:hAnsi="Times New Roman" w:cs="Times New Roman"/>
          <w:sz w:val="24"/>
          <w:szCs w:val="24"/>
        </w:rPr>
        <w:t>Centrs savus pakalpojumus nodrošina Sporta ielā 4, Pociemā, Katvaru pagastā, Limbažu novadā, LV-4061 un U.Sproģa ielā 9, Umurgā, Umurgas pagastā, Limbažu novadā, LV-4004.</w:t>
      </w:r>
      <w:r>
        <w:rPr>
          <w:rFonts w:ascii="Times New Roman" w:hAnsi="Times New Roman" w:cs="Times New Roman"/>
          <w:sz w:val="24"/>
          <w:szCs w:val="24"/>
        </w:rPr>
        <w:t xml:space="preserve"> </w:t>
      </w:r>
    </w:p>
    <w:p w:rsidR="004F45DE" w:rsidRPr="004F45DE" w:rsidRDefault="004F45DE" w:rsidP="0094416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2020. gadā </w:t>
      </w:r>
      <w:r w:rsidRPr="004F45DE">
        <w:rPr>
          <w:rFonts w:ascii="Times New Roman" w:hAnsi="Times New Roman" w:cs="Times New Roman"/>
          <w:sz w:val="24"/>
          <w:szCs w:val="24"/>
        </w:rPr>
        <w:t>Sociālās aprūpes centr</w:t>
      </w:r>
      <w:r>
        <w:rPr>
          <w:rFonts w:ascii="Times New Roman" w:hAnsi="Times New Roman" w:cs="Times New Roman"/>
          <w:sz w:val="24"/>
          <w:szCs w:val="24"/>
        </w:rPr>
        <w:t>ā</w:t>
      </w:r>
      <w:r w:rsidRPr="004F45DE">
        <w:rPr>
          <w:rFonts w:ascii="Times New Roman" w:hAnsi="Times New Roman" w:cs="Times New Roman"/>
          <w:sz w:val="24"/>
          <w:szCs w:val="24"/>
        </w:rPr>
        <w:t xml:space="preserve"> – pansionāt</w:t>
      </w:r>
      <w:r>
        <w:rPr>
          <w:rFonts w:ascii="Times New Roman" w:hAnsi="Times New Roman" w:cs="Times New Roman"/>
          <w:sz w:val="24"/>
          <w:szCs w:val="24"/>
        </w:rPr>
        <w:t>ā</w:t>
      </w:r>
      <w:r w:rsidRPr="004F45DE">
        <w:rPr>
          <w:rFonts w:ascii="Times New Roman" w:hAnsi="Times New Roman" w:cs="Times New Roman"/>
          <w:sz w:val="24"/>
          <w:szCs w:val="24"/>
        </w:rPr>
        <w:t xml:space="preserve"> „Pērle”</w:t>
      </w:r>
      <w:r>
        <w:rPr>
          <w:rFonts w:ascii="Times New Roman" w:hAnsi="Times New Roman" w:cs="Times New Roman"/>
          <w:sz w:val="24"/>
          <w:szCs w:val="24"/>
        </w:rPr>
        <w:t xml:space="preserve"> Katvaru pagasta Pociemā uzturējās 22 klienti, savukārt Umurgā bija 31 klients. Aprūpes centrā strādā 26 darbinieki, no tiem 13 – Pociemā un 13 – Umurgā.</w:t>
      </w:r>
    </w:p>
    <w:p w:rsidR="004F45DE" w:rsidRDefault="004F45DE" w:rsidP="00224C06">
      <w:pPr>
        <w:spacing w:after="0"/>
      </w:pPr>
    </w:p>
    <w:p w:rsidR="00A7596F" w:rsidRPr="00224C06" w:rsidRDefault="004F45DE" w:rsidP="00224C06">
      <w:pPr>
        <w:spacing w:after="0"/>
        <w:jc w:val="both"/>
        <w:rPr>
          <w:rFonts w:ascii="Times New Roman" w:hAnsi="Times New Roman" w:cs="Times New Roman"/>
          <w:b/>
          <w:sz w:val="24"/>
          <w:szCs w:val="24"/>
        </w:rPr>
      </w:pPr>
      <w:r w:rsidRPr="00224C06">
        <w:rPr>
          <w:rFonts w:ascii="Times New Roman" w:hAnsi="Times New Roman" w:cs="Times New Roman"/>
          <w:b/>
          <w:sz w:val="24"/>
          <w:szCs w:val="24"/>
        </w:rPr>
        <w:t xml:space="preserve">1.12. </w:t>
      </w:r>
      <w:r w:rsidR="00A7596F" w:rsidRPr="00224C06">
        <w:rPr>
          <w:rFonts w:ascii="Times New Roman" w:hAnsi="Times New Roman" w:cs="Times New Roman"/>
          <w:b/>
          <w:sz w:val="24"/>
          <w:szCs w:val="24"/>
        </w:rPr>
        <w:t>B</w:t>
      </w:r>
      <w:r w:rsidR="00224C06" w:rsidRPr="00224C06">
        <w:rPr>
          <w:rFonts w:ascii="Times New Roman" w:hAnsi="Times New Roman" w:cs="Times New Roman"/>
          <w:b/>
          <w:sz w:val="24"/>
          <w:szCs w:val="24"/>
        </w:rPr>
        <w:t>ā</w:t>
      </w:r>
      <w:r w:rsidR="00A7596F" w:rsidRPr="00224C06">
        <w:rPr>
          <w:rFonts w:ascii="Times New Roman" w:hAnsi="Times New Roman" w:cs="Times New Roman"/>
          <w:b/>
          <w:sz w:val="24"/>
          <w:szCs w:val="24"/>
        </w:rPr>
        <w:t>riņtiesa</w:t>
      </w:r>
    </w:p>
    <w:p w:rsidR="00224C06" w:rsidRPr="00224C06" w:rsidRDefault="00224C06" w:rsidP="008251F7">
      <w:pPr>
        <w:spacing w:after="0"/>
        <w:ind w:firstLine="720"/>
        <w:jc w:val="both"/>
        <w:rPr>
          <w:rFonts w:ascii="Times New Roman" w:hAnsi="Times New Roman" w:cs="Times New Roman"/>
          <w:sz w:val="24"/>
          <w:szCs w:val="24"/>
        </w:rPr>
      </w:pPr>
      <w:r w:rsidRPr="00224C06">
        <w:rPr>
          <w:rFonts w:ascii="Times New Roman" w:hAnsi="Times New Roman" w:cs="Times New Roman"/>
          <w:sz w:val="24"/>
          <w:szCs w:val="24"/>
        </w:rPr>
        <w:t xml:space="preserve">Limbažu novada bāriņtiesa kā aizbildnības un aizgādnības iestāde Limbažu novada administratīvajā teritorijā 2020.gadā arī Covid-19 pandēmijas apstākļos ir nodrošinājusi Bāriņtiesu likumā noteikto uzdevumu izpildi - Bāriņtiesa nodrošina bērnu vai aizgādnībā esošu personu tiesības un tiesiskās intereses, Civillikumā paredzētajos gadījumos sniedz palīdzību mantojumu lietu kārtošanā, gādā par mantojuma apsardzību, kā arī izdara apliecinājumus  un  citus  Bāriņtiesu  likumā  noteiktos  uzdevumus,  nodrošinot pakalpojumus Limbažu novada  </w:t>
      </w:r>
      <w:r w:rsidRPr="00224C06">
        <w:rPr>
          <w:rFonts w:ascii="Times New Roman" w:hAnsi="Times New Roman" w:cs="Times New Roman"/>
          <w:sz w:val="24"/>
          <w:szCs w:val="24"/>
        </w:rPr>
        <w:lastRenderedPageBreak/>
        <w:t>iedzīvotājiem  darījuma  akta  projektu  sagatavošanā, apliecināšanā, pilnvaru sagatavošanā, apliecināšanā un atsaukšanā,  kopiju,  norakstu,  izrakstu  pareizības apliecināšanā, nostiprinājuma lūgumu sagatavošanā u.c. normatīvos aktos paredzētajos gadījumos. Bāriņtiesa lietas izskata Bāriņtiesas sēdēs un lēmumus pieņem koleģiāli, izņemot gadījumus, kad konstatējot apdraudējumu bērnam, bērns atrodas veselībai vai dzīvībai bīstamos  apstākļos,  un jārīkojas  nekavējoties,  lai  nodrošinātu  bērnam  drošus apstākļus. Iepriekš minētajos gadījumos Bāriņtiesas priekšsēdētājs, Bāriņtiesas priekšsēdētāja vietnieks vai Bāriņtiesas loceklis pieņem vienpersonisku lēmumu  par  bērna  nošķiršanu,  aizgādības  tiesību  pārtraukšanu  vecākam, aizbildņa  vai  audžuģimenes  atstādināšanu  no  pienākumu  pildīšanas  un  bērna nogādāšanu drošā  vietā.  Bāriņtiesas darbs orientēts uz ģimenes  vērtību  veicināšanu,  kā  bērnam piemērotāko augšanas un attīstības vidi. Nodrošinot bērnu tiesību un interešu aizsardzību, Bāriņtiesa 2020.gadā rīkojusi un piedalījusies starpinstitūciju sanāksmēs, ievērojot epidemioloģiskās drošības pasākumus, kopā ar Limbažu novada Sociālo dienestu, Valsts policijas pārstāvjiem, Limbažu novada pašvaldības policiju, Valsts probācijas dienesta Vidzemes reģiona teritoriālās struktūrvienības Limbažu nodaļu, kā arī piedalījusies citu novadu Bāriņtiesu, Valsts probācijas dienesta struktūrvienību rīkotajās starpinstitūciju sanāksmēs.</w:t>
      </w:r>
    </w:p>
    <w:p w:rsidR="00224C06" w:rsidRPr="00224C06" w:rsidRDefault="00224C06" w:rsidP="008251F7">
      <w:pPr>
        <w:spacing w:after="0"/>
        <w:ind w:firstLine="720"/>
        <w:jc w:val="both"/>
        <w:rPr>
          <w:rFonts w:ascii="Times New Roman" w:hAnsi="Times New Roman" w:cs="Times New Roman"/>
          <w:sz w:val="24"/>
          <w:szCs w:val="24"/>
        </w:rPr>
      </w:pPr>
      <w:r w:rsidRPr="00224C06">
        <w:rPr>
          <w:rFonts w:ascii="Times New Roman" w:hAnsi="Times New Roman" w:cs="Times New Roman"/>
          <w:sz w:val="24"/>
          <w:szCs w:val="24"/>
        </w:rPr>
        <w:t xml:space="preserve">Nodrošinot Bāriņtiesas funkcijas, katrā lietā tiek pieprasīti un sagatavoti dokumenti tiesiska un objektīva lēmuma pieņemšanai. Visiem dokumentiem, kas atrodas Bāriņtiesas lietvedībā ir ierobežotas pieejamības statuss, ar likumu ir noteikts personu loks, kuras drīkst iepazīties ar lietvedības dokumentiem. Bāriņtiesa sagatavojot lietu, lai pieņemtu pamatotus un motivētus lēmumus, iegūst dažādus pierādījumus: ziņas, informāciju no trešajām personām, veicot pārrunas, apsekošanas, noformējot sarunas protokolus, apsekošanas aktus, pieprasot psihologu, ģimenes ārstu, narkologu, psihiatru atzinumus. Bāriņtiesa pēc lēmumu  pieņemšanas par aizgādības  tiesību  pārtraukšanu  un atjaunošanu, par aizbildnības nodibināšanu un aizbildņa iecelšanu, par aizbildnības izbeigšanos un aizbildņa atlaišanu vai atcelšanu, kā arī par aizgādņa iecelšanu vai atlaišanu, sniedz ziņas PMLP. Bāriņtiesa iesniedz ziņas VSAA par personām, kurām  ir  tiesības  vai  ir  izbeigušās tiesības uz valsts sociālajiem pabalstiem, trīs darba dienu laikā pēc lēmumu pieņemšanas. Bāriņtiesa atbilstoši normatīvo aktu prasībām ievada ziņas par nepilngadīgām personām Iekšlietu ministrijas informācijas centra nepilngadīgo personu atbalsta informācijas sistēmā (NPAIS) un audžuģimeņu informācijas sistēmā (AGIS). </w:t>
      </w:r>
    </w:p>
    <w:p w:rsidR="00224C06" w:rsidRPr="00224C06" w:rsidRDefault="00224C06" w:rsidP="008251F7">
      <w:pPr>
        <w:spacing w:after="0"/>
        <w:ind w:firstLine="720"/>
        <w:jc w:val="both"/>
        <w:rPr>
          <w:rFonts w:ascii="Times New Roman" w:hAnsi="Times New Roman" w:cs="Times New Roman"/>
          <w:sz w:val="24"/>
          <w:szCs w:val="24"/>
        </w:rPr>
      </w:pPr>
      <w:r w:rsidRPr="00224C06">
        <w:rPr>
          <w:rFonts w:ascii="Times New Roman" w:hAnsi="Times New Roman" w:cs="Times New Roman"/>
          <w:sz w:val="24"/>
          <w:szCs w:val="24"/>
        </w:rPr>
        <w:t>Bāriņtiesa ik gadu Valsts bērnu tiesību aizsardzības inspekcijai (turpmāk – VBTAI) sniedz iepriekšējā gada statistikas pārskatu par Bāriņtiesas darbu. Saskaņā ar Bērnu tiesību aizsardzības likuma 65.1 pantu un Bāriņtiesu likuma 5.panta pirmajā daļā noteikto funkciju, VBTAI 14.09.2020. veica plānotu Bāriņtiesas lietvedībā esošo lietu pārbaudi, kopumā izlases kārtībā tika pārbaudītas 24 Bāriņtiesas lietvedībā esošas lietas, par ko sastādīts pārbaudes akts. Pārbaudes laikā tika konstatēts, ka kopumā Bāriņtiesa darbojas atbilstoši normatīvo aktu prasībām, prioritāri nodrošinot bērnu tiesību aizsardzību. Konstatētās nepilnības ir novērstas. VBTAI atzinīgi vērtējusi Bāriņtiesas iniciatīvu savas darba kvalitātes nodrošināšanai un pilnveidošanai. VBTAI ieskatā, pēc Bāriņtiesu reorganizācijas un vienotas Limbažu novada bāriņtiesas izveides 01.02.2018., ir panākts būtisks Bāriņtiesas darba kvalitātes uzlabojums.</w:t>
      </w:r>
    </w:p>
    <w:p w:rsidR="00224C06" w:rsidRPr="00224C06" w:rsidRDefault="00224C06" w:rsidP="00A27116">
      <w:pPr>
        <w:spacing w:after="0"/>
        <w:ind w:firstLine="720"/>
        <w:jc w:val="both"/>
        <w:rPr>
          <w:rFonts w:ascii="Times New Roman" w:hAnsi="Times New Roman" w:cs="Times New Roman"/>
          <w:sz w:val="24"/>
          <w:szCs w:val="24"/>
        </w:rPr>
      </w:pPr>
      <w:r w:rsidRPr="00224C06">
        <w:rPr>
          <w:rFonts w:ascii="Times New Roman" w:hAnsi="Times New Roman" w:cs="Times New Roman"/>
          <w:sz w:val="24"/>
          <w:szCs w:val="24"/>
        </w:rPr>
        <w:t>Pārskata gadā no jauna ierosinātas 38 lietas, gada beigās aktīvas – 164 lietas, pieņemti 112 lēmumi, nodrošināta Bāriņtiesas pārstāvība 27 tiesas sēdēs, par Bāriņtiesu apliecinājumiem iekasēta valsts nodeva EUR 1927.63 apmērā.</w:t>
      </w:r>
    </w:p>
    <w:p w:rsidR="00224C06" w:rsidRPr="00224C06" w:rsidRDefault="00224C06" w:rsidP="00A27116">
      <w:pPr>
        <w:spacing w:after="0"/>
        <w:ind w:firstLine="720"/>
        <w:jc w:val="both"/>
        <w:rPr>
          <w:rFonts w:ascii="Times New Roman" w:hAnsi="Times New Roman" w:cs="Times New Roman"/>
          <w:sz w:val="24"/>
          <w:szCs w:val="24"/>
        </w:rPr>
      </w:pPr>
      <w:r w:rsidRPr="00224C06">
        <w:rPr>
          <w:rFonts w:ascii="Times New Roman" w:hAnsi="Times New Roman" w:cs="Times New Roman"/>
          <w:sz w:val="24"/>
          <w:szCs w:val="24"/>
        </w:rPr>
        <w:t>Bāriņtiesas sastāvā ir priekšsēdētāja Sigita Pulkstene-Bērtiņa, priekšsēdētājas vietniece Inese Apiņa, bāriņtiesas locekles Marika Dūrena, Ilze Dreimane, Linda Kaminska,  kā arī sēžu sekretāre un priekšsēdētājas palīdze.</w:t>
      </w:r>
    </w:p>
    <w:p w:rsidR="00DD1C45" w:rsidRDefault="00DD1C45"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286A3E" w:rsidRDefault="00FB7901" w:rsidP="00286A3E">
      <w:pPr>
        <w:spacing w:after="0" w:line="276" w:lineRule="auto"/>
        <w:rPr>
          <w:rFonts w:ascii="Times New Roman" w:hAnsi="Times New Roman" w:cs="Times New Roman"/>
          <w:b/>
          <w:sz w:val="24"/>
          <w:szCs w:val="24"/>
        </w:rPr>
      </w:pPr>
      <w:r w:rsidRPr="00EC7AF4">
        <w:rPr>
          <w:rFonts w:ascii="Times New Roman" w:hAnsi="Times New Roman" w:cs="Times New Roman"/>
          <w:b/>
          <w:sz w:val="24"/>
          <w:szCs w:val="24"/>
        </w:rPr>
        <w:lastRenderedPageBreak/>
        <w:t>2. FINANŠU RESURSI UN DARBĪBAS REZULTĀTI</w:t>
      </w:r>
    </w:p>
    <w:p w:rsidR="00286A3E" w:rsidRPr="00286A3E" w:rsidRDefault="00286A3E" w:rsidP="00286A3E">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2.1. </w:t>
      </w:r>
      <w:r w:rsidRPr="00286A3E">
        <w:rPr>
          <w:rFonts w:ascii="Times New Roman" w:hAnsi="Times New Roman" w:cs="Times New Roman"/>
          <w:b/>
          <w:sz w:val="24"/>
          <w:szCs w:val="24"/>
        </w:rPr>
        <w:t>Pamatbudžeta finansējums un tā izlietojums</w:t>
      </w:r>
    </w:p>
    <w:p w:rsidR="00286A3E" w:rsidRPr="00D0357D" w:rsidRDefault="00286A3E" w:rsidP="00286A3E">
      <w:pPr>
        <w:spacing w:after="0" w:line="276" w:lineRule="auto"/>
        <w:jc w:val="right"/>
        <w:rPr>
          <w:rFonts w:ascii="Times New Roman" w:hAnsi="Times New Roman" w:cs="Times New Roman"/>
          <w:bCs/>
        </w:rPr>
      </w:pPr>
      <w:r w:rsidRPr="00D0357D">
        <w:rPr>
          <w:rFonts w:ascii="Times New Roman" w:hAnsi="Times New Roman" w:cs="Times New Roman"/>
          <w:bCs/>
        </w:rPr>
        <w:t>Tabula Nr.1</w:t>
      </w:r>
    </w:p>
    <w:tbl>
      <w:tblPr>
        <w:tblW w:w="9981" w:type="dxa"/>
        <w:tblInd w:w="-459" w:type="dxa"/>
        <w:tblLook w:val="04A0" w:firstRow="1" w:lastRow="0" w:firstColumn="1" w:lastColumn="0" w:noHBand="0" w:noVBand="1"/>
      </w:tblPr>
      <w:tblGrid>
        <w:gridCol w:w="1383"/>
        <w:gridCol w:w="3295"/>
        <w:gridCol w:w="1326"/>
        <w:gridCol w:w="1326"/>
        <w:gridCol w:w="1326"/>
        <w:gridCol w:w="1325"/>
      </w:tblGrid>
      <w:tr w:rsidR="00286A3E" w:rsidRPr="00AC091A" w:rsidTr="000D2C2E">
        <w:trPr>
          <w:trHeight w:val="315"/>
        </w:trPr>
        <w:tc>
          <w:tcPr>
            <w:tcW w:w="9981" w:type="dxa"/>
            <w:gridSpan w:val="6"/>
            <w:tcBorders>
              <w:top w:val="nil"/>
              <w:left w:val="nil"/>
              <w:bottom w:val="single" w:sz="4" w:space="0" w:color="auto"/>
              <w:right w:val="nil"/>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4"/>
                <w:szCs w:val="24"/>
                <w:lang w:eastAsia="lv-LV"/>
              </w:rPr>
            </w:pPr>
            <w:r w:rsidRPr="00AC091A">
              <w:rPr>
                <w:rFonts w:ascii="Times New Roman" w:eastAsia="Times New Roman" w:hAnsi="Times New Roman" w:cs="Times New Roman"/>
                <w:b/>
                <w:bCs/>
                <w:sz w:val="24"/>
                <w:szCs w:val="24"/>
                <w:lang w:eastAsia="lv-LV"/>
              </w:rPr>
              <w:t xml:space="preserve">Limbažu novada pašvaldības </w:t>
            </w:r>
            <w:r>
              <w:rPr>
                <w:rFonts w:ascii="Times New Roman" w:eastAsia="Times New Roman" w:hAnsi="Times New Roman" w:cs="Times New Roman"/>
                <w:b/>
                <w:bCs/>
                <w:sz w:val="24"/>
                <w:szCs w:val="24"/>
                <w:lang w:eastAsia="lv-LV"/>
              </w:rPr>
              <w:t>2018. gada, 2019. gada un 2020. gada</w:t>
            </w:r>
            <w:r w:rsidRPr="00AC091A">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pamatbudžeta fakts,</w:t>
            </w:r>
            <w:r w:rsidRPr="00AC091A">
              <w:rPr>
                <w:rFonts w:ascii="Times New Roman" w:eastAsia="Times New Roman" w:hAnsi="Times New Roman" w:cs="Times New Roman"/>
                <w:b/>
                <w:bCs/>
                <w:sz w:val="24"/>
                <w:szCs w:val="24"/>
                <w:lang w:eastAsia="lv-LV"/>
              </w:rPr>
              <w:t xml:space="preserve"> 2021.gada </w:t>
            </w:r>
            <w:r>
              <w:rPr>
                <w:rFonts w:ascii="Times New Roman" w:eastAsia="Times New Roman" w:hAnsi="Times New Roman" w:cs="Times New Roman"/>
                <w:b/>
                <w:bCs/>
                <w:sz w:val="24"/>
                <w:szCs w:val="24"/>
                <w:lang w:eastAsia="lv-LV"/>
              </w:rPr>
              <w:t xml:space="preserve">pamatbudžeta </w:t>
            </w:r>
            <w:r w:rsidRPr="00AC091A">
              <w:rPr>
                <w:rFonts w:ascii="Times New Roman" w:eastAsia="Times New Roman" w:hAnsi="Times New Roman" w:cs="Times New Roman"/>
                <w:b/>
                <w:bCs/>
                <w:sz w:val="24"/>
                <w:szCs w:val="24"/>
                <w:lang w:eastAsia="lv-LV"/>
              </w:rPr>
              <w:t>plāns</w:t>
            </w:r>
          </w:p>
        </w:tc>
      </w:tr>
      <w:tr w:rsidR="00286A3E" w:rsidRPr="00AC091A" w:rsidTr="000D2C2E">
        <w:trPr>
          <w:trHeight w:val="1020"/>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Klasifikācijas kods</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Posteņa nosaukums</w:t>
            </w:r>
          </w:p>
        </w:tc>
        <w:tc>
          <w:tcPr>
            <w:tcW w:w="1326"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Budžeta izpilde 2018.gadā, EUR</w:t>
            </w:r>
          </w:p>
        </w:tc>
        <w:tc>
          <w:tcPr>
            <w:tcW w:w="1326"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Budžeta izpilde 2019.gadā, EUR</w:t>
            </w:r>
          </w:p>
        </w:tc>
        <w:tc>
          <w:tcPr>
            <w:tcW w:w="1326"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Budžeta izpilde 2020.gadā, EUR</w:t>
            </w:r>
          </w:p>
        </w:tc>
        <w:tc>
          <w:tcPr>
            <w:tcW w:w="132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2021.gada plāns, EUR</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16"/>
                <w:szCs w:val="16"/>
                <w:lang w:eastAsia="lv-LV"/>
              </w:rPr>
            </w:pPr>
            <w:r w:rsidRPr="00AC091A">
              <w:rPr>
                <w:rFonts w:ascii="Times New Roman" w:eastAsia="Times New Roman" w:hAnsi="Times New Roman" w:cs="Times New Roman"/>
                <w:sz w:val="16"/>
                <w:szCs w:val="16"/>
                <w:lang w:eastAsia="lv-LV"/>
              </w:rPr>
              <w:t>A</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16"/>
                <w:szCs w:val="16"/>
                <w:lang w:eastAsia="lv-LV"/>
              </w:rPr>
            </w:pPr>
            <w:r w:rsidRPr="00AC091A">
              <w:rPr>
                <w:rFonts w:ascii="Times New Roman" w:eastAsia="Times New Roman" w:hAnsi="Times New Roman" w:cs="Times New Roman"/>
                <w:sz w:val="16"/>
                <w:szCs w:val="16"/>
                <w:lang w:eastAsia="lv-LV"/>
              </w:rPr>
              <w:t>B</w:t>
            </w:r>
          </w:p>
        </w:tc>
        <w:tc>
          <w:tcPr>
            <w:tcW w:w="1326"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C</w:t>
            </w:r>
          </w:p>
        </w:tc>
        <w:tc>
          <w:tcPr>
            <w:tcW w:w="1326"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D</w:t>
            </w:r>
          </w:p>
        </w:tc>
        <w:tc>
          <w:tcPr>
            <w:tcW w:w="1326"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E</w:t>
            </w:r>
          </w:p>
        </w:tc>
        <w:tc>
          <w:tcPr>
            <w:tcW w:w="132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F</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100" w:firstLine="2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Nodokļu ieņēmumi</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10 268 766</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11 311 872</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10 653 728</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9 984 586</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2.0.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100" w:firstLine="2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Nenodokļu ieņēmumi</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241 517</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150 686</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350 122</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94 817</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3.0.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100" w:firstLine="2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Maksas pakalpojumi un citi pašu ieņēmumi</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928 262</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914 859</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827 976</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826 980</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100" w:firstLine="2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Ārvalstu finanšu palīdzība</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59 117</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44 919</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26 506</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0</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100" w:firstLine="2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Transferti</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10 590 874</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13 602 309</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12 122 587</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8 875 493</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000000" w:fill="FDE9D9"/>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I.</w:t>
            </w:r>
          </w:p>
        </w:tc>
        <w:tc>
          <w:tcPr>
            <w:tcW w:w="3295" w:type="dxa"/>
            <w:tcBorders>
              <w:top w:val="nil"/>
              <w:left w:val="nil"/>
              <w:bottom w:val="single" w:sz="4" w:space="0" w:color="auto"/>
              <w:right w:val="single" w:sz="4" w:space="0" w:color="auto"/>
            </w:tcBorders>
            <w:shd w:val="clear" w:color="000000" w:fill="FDE9D9"/>
            <w:vAlign w:val="center"/>
            <w:hideMark/>
          </w:tcPr>
          <w:p w:rsidR="00286A3E" w:rsidRPr="00AC091A" w:rsidRDefault="00286A3E" w:rsidP="00286A3E">
            <w:pPr>
              <w:spacing w:after="0" w:line="276" w:lineRule="auto"/>
              <w:ind w:firstLineChars="200" w:firstLine="402"/>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KOPĀ IEŅĒMUMI</w:t>
            </w:r>
          </w:p>
        </w:tc>
        <w:tc>
          <w:tcPr>
            <w:tcW w:w="1326" w:type="dxa"/>
            <w:tcBorders>
              <w:top w:val="nil"/>
              <w:left w:val="nil"/>
              <w:bottom w:val="single" w:sz="4" w:space="0" w:color="auto"/>
              <w:right w:val="single" w:sz="4" w:space="0" w:color="auto"/>
            </w:tcBorders>
            <w:shd w:val="clear" w:color="000000" w:fill="FDE9D9"/>
            <w:noWrap/>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22 088 536</w:t>
            </w:r>
          </w:p>
        </w:tc>
        <w:tc>
          <w:tcPr>
            <w:tcW w:w="1326" w:type="dxa"/>
            <w:tcBorders>
              <w:top w:val="nil"/>
              <w:left w:val="nil"/>
              <w:bottom w:val="single" w:sz="4" w:space="0" w:color="auto"/>
              <w:right w:val="single" w:sz="4" w:space="0" w:color="auto"/>
            </w:tcBorders>
            <w:shd w:val="clear" w:color="000000" w:fill="FDE9D9"/>
            <w:noWrap/>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26 024 645</w:t>
            </w:r>
          </w:p>
        </w:tc>
        <w:tc>
          <w:tcPr>
            <w:tcW w:w="1326" w:type="dxa"/>
            <w:tcBorders>
              <w:top w:val="nil"/>
              <w:left w:val="nil"/>
              <w:bottom w:val="single" w:sz="4" w:space="0" w:color="auto"/>
              <w:right w:val="single" w:sz="4" w:space="0" w:color="auto"/>
            </w:tcBorders>
            <w:shd w:val="clear" w:color="000000" w:fill="FDE9D9"/>
            <w:noWrap/>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23 980 919</w:t>
            </w:r>
          </w:p>
        </w:tc>
        <w:tc>
          <w:tcPr>
            <w:tcW w:w="1325" w:type="dxa"/>
            <w:tcBorders>
              <w:top w:val="nil"/>
              <w:left w:val="nil"/>
              <w:bottom w:val="single" w:sz="4" w:space="0" w:color="auto"/>
              <w:right w:val="single" w:sz="4" w:space="0" w:color="auto"/>
            </w:tcBorders>
            <w:shd w:val="clear" w:color="000000" w:fill="FDE9D9"/>
            <w:noWrap/>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19 781 876</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000000" w:fill="B7DEE8"/>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II.</w:t>
            </w:r>
          </w:p>
        </w:tc>
        <w:tc>
          <w:tcPr>
            <w:tcW w:w="3295" w:type="dxa"/>
            <w:tcBorders>
              <w:top w:val="nil"/>
              <w:left w:val="nil"/>
              <w:bottom w:val="single" w:sz="4" w:space="0" w:color="auto"/>
              <w:right w:val="single" w:sz="4" w:space="0" w:color="auto"/>
            </w:tcBorders>
            <w:shd w:val="clear" w:color="000000" w:fill="B7DEE8"/>
            <w:vAlign w:val="center"/>
            <w:hideMark/>
          </w:tcPr>
          <w:p w:rsidR="00286A3E" w:rsidRPr="00AC091A" w:rsidRDefault="00286A3E" w:rsidP="00286A3E">
            <w:pPr>
              <w:spacing w:after="0" w:line="276" w:lineRule="auto"/>
              <w:ind w:firstLineChars="200" w:firstLine="402"/>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IZDEVUMI</w:t>
            </w:r>
          </w:p>
        </w:tc>
        <w:tc>
          <w:tcPr>
            <w:tcW w:w="1326" w:type="dxa"/>
            <w:tcBorders>
              <w:top w:val="nil"/>
              <w:left w:val="nil"/>
              <w:bottom w:val="single" w:sz="4" w:space="0" w:color="auto"/>
              <w:right w:val="single" w:sz="4" w:space="0" w:color="auto"/>
            </w:tcBorders>
            <w:shd w:val="clear" w:color="000000" w:fill="B7DEE8"/>
            <w:noWrap/>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26 601 107</w:t>
            </w:r>
          </w:p>
        </w:tc>
        <w:tc>
          <w:tcPr>
            <w:tcW w:w="1326" w:type="dxa"/>
            <w:tcBorders>
              <w:top w:val="nil"/>
              <w:left w:val="nil"/>
              <w:bottom w:val="single" w:sz="4" w:space="0" w:color="auto"/>
              <w:right w:val="single" w:sz="4" w:space="0" w:color="auto"/>
            </w:tcBorders>
            <w:shd w:val="clear" w:color="000000" w:fill="B7DEE8"/>
            <w:noWrap/>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23 383 264</w:t>
            </w:r>
          </w:p>
        </w:tc>
        <w:tc>
          <w:tcPr>
            <w:tcW w:w="1326" w:type="dxa"/>
            <w:tcBorders>
              <w:top w:val="nil"/>
              <w:left w:val="nil"/>
              <w:bottom w:val="single" w:sz="4" w:space="0" w:color="auto"/>
              <w:right w:val="single" w:sz="4" w:space="0" w:color="auto"/>
            </w:tcBorders>
            <w:shd w:val="clear" w:color="000000" w:fill="B7DEE8"/>
            <w:noWrap/>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23 091 765</w:t>
            </w:r>
          </w:p>
        </w:tc>
        <w:tc>
          <w:tcPr>
            <w:tcW w:w="1325" w:type="dxa"/>
            <w:tcBorders>
              <w:top w:val="nil"/>
              <w:left w:val="nil"/>
              <w:bottom w:val="single" w:sz="4" w:space="0" w:color="auto"/>
              <w:right w:val="single" w:sz="4" w:space="0" w:color="auto"/>
            </w:tcBorders>
            <w:shd w:val="clear" w:color="000000" w:fill="B7DEE8"/>
            <w:noWrap/>
            <w:vAlign w:val="center"/>
            <w:hideMark/>
          </w:tcPr>
          <w:p w:rsidR="00286A3E" w:rsidRPr="00AC091A" w:rsidRDefault="00286A3E" w:rsidP="00286A3E">
            <w:pPr>
              <w:spacing w:after="0" w:line="276" w:lineRule="auto"/>
              <w:jc w:val="center"/>
              <w:rPr>
                <w:rFonts w:ascii="Times New Roman" w:eastAsia="Times New Roman" w:hAnsi="Times New Roman" w:cs="Times New Roman"/>
                <w:b/>
                <w:bCs/>
                <w:sz w:val="20"/>
                <w:szCs w:val="20"/>
                <w:lang w:eastAsia="lv-LV"/>
              </w:rPr>
            </w:pPr>
            <w:r w:rsidRPr="00AC091A">
              <w:rPr>
                <w:rFonts w:ascii="Times New Roman" w:eastAsia="Times New Roman" w:hAnsi="Times New Roman" w:cs="Times New Roman"/>
                <w:b/>
                <w:bCs/>
                <w:sz w:val="20"/>
                <w:szCs w:val="20"/>
                <w:lang w:eastAsia="lv-LV"/>
              </w:rPr>
              <w:t>22 496 563</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200" w:firstLine="4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Atlīdzība</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10 717 508</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10 923 481</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11 281 620</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10 773 631</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2000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200" w:firstLine="4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Preces un pakalpojumi</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4 637 136</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5 057 773</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4 093 292</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4 964 328</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3000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200" w:firstLine="4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Subsīdijas un dotācijas</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611 707</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660 046</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627 236</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647 344</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200" w:firstLine="4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Procentu izdevumi</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22 030</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4 393</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3 660</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20 000</w:t>
            </w:r>
          </w:p>
        </w:tc>
      </w:tr>
      <w:tr w:rsidR="00286A3E" w:rsidRPr="00AC091A" w:rsidTr="000D2C2E">
        <w:trPr>
          <w:trHeight w:val="22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ind w:firstLineChars="200" w:firstLine="400"/>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Pamatkapitāla veidošana</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9 647 123</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5 701 427</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6 047 934</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4 789 266</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6000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Sociāla rakstura maksājumi un kompensācijas</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570 698</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552 584</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573 076</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806 071</w:t>
            </w:r>
          </w:p>
        </w:tc>
      </w:tr>
      <w:tr w:rsidR="00286A3E" w:rsidRPr="00AC091A" w:rsidTr="000D2C2E">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7000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Transferti, uzturēšanas izdevumu transferti, pašu resursu maksājumi, starptautiskā sadarbība</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394 905</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478 252</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464 763</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495 923</w:t>
            </w:r>
          </w:p>
        </w:tc>
      </w:tr>
      <w:tr w:rsidR="00286A3E" w:rsidRPr="00AC091A" w:rsidTr="000D2C2E">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8000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Dažādi izdevumi, kas veidojas pēc uzkrāšanas principa un nav klasificēti iepriekš</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0</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5 308</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0</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0</w:t>
            </w:r>
          </w:p>
        </w:tc>
      </w:tr>
      <w:tr w:rsidR="00286A3E" w:rsidRPr="00AC091A" w:rsidTr="000D2C2E">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9000</w:t>
            </w:r>
          </w:p>
        </w:tc>
        <w:tc>
          <w:tcPr>
            <w:tcW w:w="3295" w:type="dxa"/>
            <w:tcBorders>
              <w:top w:val="nil"/>
              <w:left w:val="nil"/>
              <w:bottom w:val="single" w:sz="4" w:space="0" w:color="auto"/>
              <w:right w:val="single" w:sz="4" w:space="0" w:color="auto"/>
            </w:tcBorders>
            <w:shd w:val="clear" w:color="auto" w:fill="auto"/>
            <w:vAlign w:val="center"/>
            <w:hideMark/>
          </w:tcPr>
          <w:p w:rsidR="00286A3E" w:rsidRPr="00AC091A" w:rsidRDefault="00286A3E" w:rsidP="00286A3E">
            <w:pPr>
              <w:spacing w:after="0" w:line="276" w:lineRule="auto"/>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Kapitālo izdevumu transferti</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0</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0</w:t>
            </w:r>
          </w:p>
        </w:tc>
        <w:tc>
          <w:tcPr>
            <w:tcW w:w="1326"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184</w:t>
            </w:r>
          </w:p>
        </w:tc>
        <w:tc>
          <w:tcPr>
            <w:tcW w:w="1325" w:type="dxa"/>
            <w:tcBorders>
              <w:top w:val="nil"/>
              <w:left w:val="nil"/>
              <w:bottom w:val="single" w:sz="4" w:space="0" w:color="auto"/>
              <w:right w:val="single" w:sz="4" w:space="0" w:color="auto"/>
            </w:tcBorders>
            <w:shd w:val="clear" w:color="auto" w:fill="auto"/>
            <w:noWrap/>
            <w:vAlign w:val="center"/>
            <w:hideMark/>
          </w:tcPr>
          <w:p w:rsidR="00286A3E" w:rsidRPr="00AC091A" w:rsidRDefault="00286A3E" w:rsidP="00286A3E">
            <w:pPr>
              <w:spacing w:after="0" w:line="276" w:lineRule="auto"/>
              <w:jc w:val="center"/>
              <w:rPr>
                <w:rFonts w:ascii="Times New Roman" w:eastAsia="Times New Roman" w:hAnsi="Times New Roman" w:cs="Times New Roman"/>
                <w:sz w:val="20"/>
                <w:szCs w:val="20"/>
                <w:lang w:eastAsia="lv-LV"/>
              </w:rPr>
            </w:pPr>
            <w:r w:rsidRPr="00AC091A">
              <w:rPr>
                <w:rFonts w:ascii="Times New Roman" w:eastAsia="Times New Roman" w:hAnsi="Times New Roman" w:cs="Times New Roman"/>
                <w:sz w:val="20"/>
                <w:szCs w:val="20"/>
                <w:lang w:eastAsia="lv-LV"/>
              </w:rPr>
              <w:t>0</w:t>
            </w:r>
          </w:p>
        </w:tc>
      </w:tr>
    </w:tbl>
    <w:p w:rsidR="00286A3E" w:rsidRPr="00B40155" w:rsidRDefault="00286A3E" w:rsidP="00286A3E">
      <w:pPr>
        <w:spacing w:before="200" w:after="0" w:line="276" w:lineRule="auto"/>
        <w:rPr>
          <w:rFonts w:ascii="Times New Roman" w:hAnsi="Times New Roman" w:cs="Times New Roman"/>
          <w:b/>
          <w:bCs/>
        </w:rPr>
      </w:pPr>
      <w:r w:rsidRPr="00B40155">
        <w:rPr>
          <w:rFonts w:ascii="Times New Roman" w:hAnsi="Times New Roman" w:cs="Times New Roman"/>
          <w:b/>
          <w:bCs/>
        </w:rPr>
        <w:t>Ieņēmumi</w:t>
      </w:r>
    </w:p>
    <w:p w:rsidR="00286A3E" w:rsidRPr="003223B0" w:rsidRDefault="00286A3E" w:rsidP="005C662A">
      <w:pPr>
        <w:spacing w:after="0" w:line="276" w:lineRule="auto"/>
        <w:ind w:firstLine="720"/>
        <w:jc w:val="both"/>
        <w:rPr>
          <w:rFonts w:ascii="Arial" w:eastAsia="Times New Roman" w:hAnsi="Arial" w:cs="Arial"/>
          <w:lang w:eastAsia="lv-LV"/>
        </w:rPr>
      </w:pPr>
      <w:r w:rsidRPr="003223B0">
        <w:rPr>
          <w:rFonts w:ascii="Times New Roman" w:eastAsia="Times New Roman" w:hAnsi="Times New Roman" w:cs="Times New Roman"/>
          <w:sz w:val="24"/>
          <w:szCs w:val="24"/>
          <w:lang w:eastAsia="lv-LV"/>
        </w:rPr>
        <w:t xml:space="preserve">Limbažu novada pašvaldības 2020. gada </w:t>
      </w:r>
      <w:r>
        <w:rPr>
          <w:rFonts w:ascii="Times New Roman" w:eastAsia="Times New Roman" w:hAnsi="Times New Roman" w:cs="Times New Roman"/>
          <w:sz w:val="24"/>
          <w:szCs w:val="24"/>
          <w:lang w:eastAsia="lv-LV"/>
        </w:rPr>
        <w:t>pamat</w:t>
      </w:r>
      <w:r w:rsidRPr="003223B0">
        <w:rPr>
          <w:rFonts w:ascii="Times New Roman" w:eastAsia="Times New Roman" w:hAnsi="Times New Roman" w:cs="Times New Roman"/>
          <w:sz w:val="24"/>
          <w:szCs w:val="24"/>
          <w:lang w:eastAsia="lv-LV"/>
        </w:rPr>
        <w:t>budžeta ieņēmumi sastāda 23 980 919 EUR</w:t>
      </w:r>
      <w:r>
        <w:rPr>
          <w:rFonts w:ascii="Times New Roman" w:eastAsia="Times New Roman" w:hAnsi="Times New Roman" w:cs="Times New Roman"/>
          <w:sz w:val="24"/>
          <w:szCs w:val="24"/>
          <w:lang w:eastAsia="lv-LV"/>
        </w:rPr>
        <w:t xml:space="preserve"> (divdesmit trīs miljoni deviņi simti astoņdesmit tūkstoši deviņi simti deviņpadsmit eiro)</w:t>
      </w:r>
      <w:r w:rsidRPr="003223B0">
        <w:rPr>
          <w:rFonts w:ascii="Times New Roman" w:eastAsia="Times New Roman" w:hAnsi="Times New Roman" w:cs="Times New Roman"/>
          <w:sz w:val="24"/>
          <w:szCs w:val="24"/>
          <w:lang w:eastAsia="lv-LV"/>
        </w:rPr>
        <w:t>, kopsummā pārskata gadā ieņēmumi izpildīti 98,99% apmērā no 2020. gada ieņēmumu plāna ar izmaiņām (tabula Nr.1).</w:t>
      </w:r>
    </w:p>
    <w:p w:rsidR="00286A3E" w:rsidRPr="003223B0" w:rsidRDefault="00286A3E" w:rsidP="005C662A">
      <w:pPr>
        <w:spacing w:after="0" w:line="276" w:lineRule="auto"/>
        <w:ind w:firstLine="720"/>
        <w:jc w:val="both"/>
        <w:rPr>
          <w:rFonts w:ascii="Times New Roman" w:eastAsia="Times New Roman" w:hAnsi="Times New Roman" w:cs="Times New Roman"/>
          <w:sz w:val="24"/>
          <w:szCs w:val="24"/>
          <w:lang w:eastAsia="lv-LV"/>
        </w:rPr>
      </w:pPr>
      <w:r w:rsidRPr="003223B0">
        <w:rPr>
          <w:rFonts w:ascii="Times New Roman" w:eastAsia="Times New Roman" w:hAnsi="Times New Roman" w:cs="Times New Roman"/>
          <w:sz w:val="24"/>
          <w:szCs w:val="24"/>
          <w:lang w:eastAsia="lv-LV"/>
        </w:rPr>
        <w:t xml:space="preserve">2020. gada </w:t>
      </w:r>
      <w:r>
        <w:rPr>
          <w:rFonts w:ascii="Times New Roman" w:eastAsia="Times New Roman" w:hAnsi="Times New Roman" w:cs="Times New Roman"/>
          <w:sz w:val="24"/>
          <w:szCs w:val="24"/>
          <w:lang w:eastAsia="lv-LV"/>
        </w:rPr>
        <w:t>pamat</w:t>
      </w:r>
      <w:r w:rsidRPr="003223B0">
        <w:rPr>
          <w:rFonts w:ascii="Times New Roman" w:eastAsia="Times New Roman" w:hAnsi="Times New Roman" w:cs="Times New Roman"/>
          <w:sz w:val="24"/>
          <w:szCs w:val="24"/>
          <w:lang w:eastAsia="lv-LV"/>
        </w:rPr>
        <w:t>budžeta ieņēmumu izpilde ir 92,15% no 2019. gada ieņēmumiem, ieņēmumi no iedzīvotāju ienākuma nodokļa ir samazinājušies par 667 685 EUR</w:t>
      </w:r>
      <w:r>
        <w:rPr>
          <w:rFonts w:ascii="Times New Roman" w:eastAsia="Times New Roman" w:hAnsi="Times New Roman" w:cs="Times New Roman"/>
          <w:sz w:val="24"/>
          <w:szCs w:val="24"/>
          <w:lang w:eastAsia="lv-LV"/>
        </w:rPr>
        <w:t xml:space="preserve"> (seši simti sešdesmit septiņi tūkstoši seši simti astoņdesmit pieci eiro)</w:t>
      </w:r>
      <w:r w:rsidRPr="003223B0">
        <w:rPr>
          <w:rFonts w:ascii="Times New Roman" w:eastAsia="Times New Roman" w:hAnsi="Times New Roman" w:cs="Times New Roman"/>
          <w:sz w:val="24"/>
          <w:szCs w:val="24"/>
          <w:lang w:eastAsia="lv-LV"/>
        </w:rPr>
        <w:t>, ieņēmumi no nekustamā īpašuma nodokļa palielinājušies par 48 010 EUR</w:t>
      </w:r>
      <w:r>
        <w:rPr>
          <w:rFonts w:ascii="Times New Roman" w:eastAsia="Times New Roman" w:hAnsi="Times New Roman" w:cs="Times New Roman"/>
          <w:sz w:val="24"/>
          <w:szCs w:val="24"/>
          <w:lang w:eastAsia="lv-LV"/>
        </w:rPr>
        <w:t xml:space="preserve"> (četrdesmit astoņi tūkstoši desmit eiro)</w:t>
      </w:r>
      <w:r w:rsidRPr="003223B0">
        <w:rPr>
          <w:rFonts w:ascii="Times New Roman" w:eastAsia="Times New Roman" w:hAnsi="Times New Roman" w:cs="Times New Roman"/>
          <w:sz w:val="24"/>
          <w:szCs w:val="24"/>
          <w:lang w:eastAsia="lv-LV"/>
        </w:rPr>
        <w:t>.</w:t>
      </w:r>
    </w:p>
    <w:p w:rsidR="00286A3E" w:rsidRPr="003223B0" w:rsidRDefault="00286A3E" w:rsidP="005C662A">
      <w:pPr>
        <w:spacing w:after="0" w:line="276" w:lineRule="auto"/>
        <w:ind w:firstLine="720"/>
        <w:jc w:val="both"/>
        <w:rPr>
          <w:rFonts w:ascii="Times New Roman" w:eastAsia="Times New Roman" w:hAnsi="Times New Roman" w:cs="Times New Roman"/>
          <w:bCs/>
          <w:sz w:val="24"/>
          <w:szCs w:val="24"/>
          <w:lang w:eastAsia="lv-LV"/>
        </w:rPr>
      </w:pPr>
      <w:r w:rsidRPr="003223B0">
        <w:rPr>
          <w:rFonts w:ascii="Times New Roman" w:eastAsia="Times New Roman" w:hAnsi="Times New Roman" w:cs="Times New Roman"/>
          <w:sz w:val="24"/>
          <w:szCs w:val="24"/>
          <w:lang w:eastAsia="lv-LV"/>
        </w:rPr>
        <w:t>Pārskata gadā saņemtais iedzīvotāju ienākuma nodoklis ir 9 010 088 EUR</w:t>
      </w:r>
      <w:r>
        <w:rPr>
          <w:rFonts w:ascii="Times New Roman" w:eastAsia="Times New Roman" w:hAnsi="Times New Roman" w:cs="Times New Roman"/>
          <w:sz w:val="24"/>
          <w:szCs w:val="24"/>
          <w:lang w:eastAsia="lv-LV"/>
        </w:rPr>
        <w:t xml:space="preserve"> (deviņi miljoni desmit tūkstoši astoņdesmit astoņi eiro)</w:t>
      </w:r>
      <w:r w:rsidRPr="003223B0">
        <w:rPr>
          <w:rFonts w:ascii="Times New Roman" w:eastAsia="Times New Roman" w:hAnsi="Times New Roman" w:cs="Times New Roman"/>
          <w:sz w:val="24"/>
          <w:szCs w:val="24"/>
          <w:lang w:eastAsia="lv-LV"/>
        </w:rPr>
        <w:t xml:space="preserve"> apmērā, kas ir </w:t>
      </w:r>
      <w:r w:rsidRPr="003223B0">
        <w:rPr>
          <w:rFonts w:ascii="Times New Roman" w:eastAsia="Times New Roman" w:hAnsi="Times New Roman" w:cs="Times New Roman"/>
          <w:bCs/>
          <w:sz w:val="24"/>
          <w:szCs w:val="24"/>
          <w:lang w:eastAsia="lv-LV"/>
        </w:rPr>
        <w:t>101,50</w:t>
      </w:r>
      <w:r w:rsidRPr="003223B0">
        <w:rPr>
          <w:rFonts w:ascii="Times New Roman" w:eastAsia="Times New Roman" w:hAnsi="Times New Roman" w:cs="Times New Roman"/>
          <w:sz w:val="24"/>
          <w:szCs w:val="24"/>
          <w:lang w:eastAsia="lv-LV"/>
        </w:rPr>
        <w:t xml:space="preserve">% no 2020.gada iedzīvotāju ienākuma nodokļa ieņēmumu plāna ar izmaiņām. Ienākumi no iedzīvotāju ienākuma nodokļa veido 37,57% no visiem Limbažu novada </w:t>
      </w:r>
      <w:r>
        <w:rPr>
          <w:rFonts w:ascii="Times New Roman" w:eastAsia="Times New Roman" w:hAnsi="Times New Roman" w:cs="Times New Roman"/>
          <w:sz w:val="24"/>
          <w:szCs w:val="24"/>
          <w:lang w:eastAsia="lv-LV"/>
        </w:rPr>
        <w:t>pamat</w:t>
      </w:r>
      <w:r w:rsidRPr="003223B0">
        <w:rPr>
          <w:rFonts w:ascii="Times New Roman" w:eastAsia="Times New Roman" w:hAnsi="Times New Roman" w:cs="Times New Roman"/>
          <w:sz w:val="24"/>
          <w:szCs w:val="24"/>
          <w:lang w:eastAsia="lv-LV"/>
        </w:rPr>
        <w:t xml:space="preserve">budžeta ieņēmumiem. </w:t>
      </w:r>
    </w:p>
    <w:p w:rsidR="00286A3E" w:rsidRPr="003223B0" w:rsidRDefault="00286A3E" w:rsidP="005C662A">
      <w:pPr>
        <w:spacing w:after="0" w:line="276" w:lineRule="auto"/>
        <w:ind w:firstLine="720"/>
        <w:jc w:val="both"/>
        <w:rPr>
          <w:rFonts w:ascii="Times New Roman" w:eastAsia="Times New Roman" w:hAnsi="Times New Roman" w:cs="Times New Roman"/>
          <w:bCs/>
          <w:sz w:val="24"/>
          <w:szCs w:val="24"/>
          <w:lang w:eastAsia="lv-LV"/>
        </w:rPr>
      </w:pPr>
      <w:r w:rsidRPr="003223B0">
        <w:rPr>
          <w:rFonts w:ascii="Times New Roman" w:eastAsia="Times New Roman" w:hAnsi="Times New Roman" w:cs="Times New Roman"/>
          <w:sz w:val="24"/>
          <w:szCs w:val="24"/>
          <w:lang w:eastAsia="lv-LV"/>
        </w:rPr>
        <w:t xml:space="preserve">Pārskata gadā iekasēts nekustamā īpašuma nodoklis </w:t>
      </w:r>
      <w:r w:rsidRPr="003223B0">
        <w:rPr>
          <w:rFonts w:ascii="Times New Roman" w:eastAsia="Times New Roman" w:hAnsi="Times New Roman" w:cs="Times New Roman"/>
          <w:bCs/>
          <w:sz w:val="24"/>
          <w:szCs w:val="24"/>
          <w:lang w:eastAsia="lv-LV"/>
        </w:rPr>
        <w:t xml:space="preserve">1 596 467 </w:t>
      </w:r>
      <w:r w:rsidRPr="003223B0">
        <w:rPr>
          <w:rFonts w:ascii="Times New Roman" w:eastAsia="Times New Roman" w:hAnsi="Times New Roman" w:cs="Times New Roman"/>
          <w:sz w:val="24"/>
          <w:szCs w:val="24"/>
          <w:lang w:eastAsia="lv-LV"/>
        </w:rPr>
        <w:t>EUR</w:t>
      </w:r>
      <w:r w:rsidRPr="003223B0">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(viens miljons pieci simti deviņdesmit seši tūkstoši četri simti sešdesmit septiņi eiro) </w:t>
      </w:r>
      <w:r w:rsidRPr="003223B0">
        <w:rPr>
          <w:rFonts w:ascii="Times New Roman" w:eastAsia="Times New Roman" w:hAnsi="Times New Roman" w:cs="Times New Roman"/>
          <w:sz w:val="24"/>
          <w:szCs w:val="24"/>
          <w:lang w:eastAsia="lv-LV"/>
        </w:rPr>
        <w:t xml:space="preserve">apmērā, kas ir </w:t>
      </w:r>
      <w:r w:rsidRPr="003223B0">
        <w:rPr>
          <w:rFonts w:ascii="Times New Roman" w:eastAsia="Times New Roman" w:hAnsi="Times New Roman" w:cs="Times New Roman"/>
          <w:bCs/>
          <w:sz w:val="24"/>
          <w:szCs w:val="24"/>
          <w:lang w:eastAsia="lv-LV"/>
        </w:rPr>
        <w:t>114,95</w:t>
      </w:r>
      <w:r w:rsidRPr="003223B0">
        <w:rPr>
          <w:rFonts w:ascii="Times New Roman" w:eastAsia="Times New Roman" w:hAnsi="Times New Roman" w:cs="Times New Roman"/>
          <w:sz w:val="24"/>
          <w:szCs w:val="24"/>
          <w:lang w:eastAsia="lv-LV"/>
        </w:rPr>
        <w:t xml:space="preserve">% no 2020. gada nekustamā īpašuma nodokļa plāna ar izmaiņām. Iekasētais nekustamā īpašuma nodoklis veido 6,66% no visiem Limbažu novada pašvaldības 2020. </w:t>
      </w:r>
      <w:r>
        <w:rPr>
          <w:rFonts w:ascii="Times New Roman" w:eastAsia="Times New Roman" w:hAnsi="Times New Roman" w:cs="Times New Roman"/>
          <w:sz w:val="24"/>
          <w:szCs w:val="24"/>
          <w:lang w:eastAsia="lv-LV"/>
        </w:rPr>
        <w:t>gada pamat</w:t>
      </w:r>
      <w:r w:rsidRPr="003223B0">
        <w:rPr>
          <w:rFonts w:ascii="Times New Roman" w:eastAsia="Times New Roman" w:hAnsi="Times New Roman" w:cs="Times New Roman"/>
          <w:sz w:val="24"/>
          <w:szCs w:val="24"/>
          <w:lang w:eastAsia="lv-LV"/>
        </w:rPr>
        <w:t xml:space="preserve">budžeta ieņēmumiem. </w:t>
      </w:r>
    </w:p>
    <w:p w:rsidR="00286A3E" w:rsidRPr="003223B0" w:rsidRDefault="00286A3E" w:rsidP="005C662A">
      <w:pPr>
        <w:spacing w:after="0" w:line="276" w:lineRule="auto"/>
        <w:ind w:firstLine="720"/>
        <w:jc w:val="both"/>
        <w:rPr>
          <w:rFonts w:ascii="Times New Roman" w:eastAsia="Times New Roman" w:hAnsi="Times New Roman" w:cs="Times New Roman"/>
          <w:sz w:val="24"/>
          <w:szCs w:val="24"/>
          <w:lang w:eastAsia="lv-LV"/>
        </w:rPr>
      </w:pPr>
      <w:r w:rsidRPr="003223B0">
        <w:rPr>
          <w:rFonts w:ascii="Times New Roman" w:eastAsia="Times New Roman" w:hAnsi="Times New Roman" w:cs="Times New Roman"/>
          <w:sz w:val="24"/>
          <w:szCs w:val="24"/>
          <w:lang w:eastAsia="ar-SA"/>
        </w:rPr>
        <w:lastRenderedPageBreak/>
        <w:t xml:space="preserve">Nekustamā īpašuma nodokļa pārsniegums saistīts ar </w:t>
      </w:r>
      <w:r w:rsidRPr="003223B0">
        <w:rPr>
          <w:rFonts w:ascii="Times New Roman" w:eastAsia="Times New Roman" w:hAnsi="Times New Roman" w:cs="Times New Roman"/>
          <w:bCs/>
          <w:sz w:val="24"/>
          <w:szCs w:val="24"/>
          <w:lang w:eastAsia="lv-LV"/>
        </w:rPr>
        <w:t xml:space="preserve">Limbažu novada pašvaldības 2018. gada 27. septembra </w:t>
      </w:r>
      <w:r w:rsidRPr="003223B0">
        <w:rPr>
          <w:rFonts w:ascii="Times New Roman" w:eastAsia="Times New Roman" w:hAnsi="Times New Roman" w:cs="Times New Roman"/>
          <w:sz w:val="24"/>
          <w:szCs w:val="24"/>
          <w:lang w:eastAsia="lv-LV"/>
        </w:rPr>
        <w:t>saistošajos noteikumos Nr. 23 „Par nekustamā īpašuma nodokļa likuma atsevišķu normu piemērošanu Limbažu novadā” veiktajiem grozījumiem,</w:t>
      </w:r>
      <w:r w:rsidRPr="003223B0">
        <w:rPr>
          <w:rFonts w:ascii="Times New Roman" w:eastAsia="Times New Roman" w:hAnsi="Times New Roman" w:cs="Times New Roman"/>
          <w:sz w:val="24"/>
          <w:szCs w:val="24"/>
          <w:lang w:eastAsia="ar-SA"/>
        </w:rPr>
        <w:t xml:space="preserve"> paredzot, ka, </w:t>
      </w:r>
      <w:r w:rsidRPr="003223B0">
        <w:rPr>
          <w:rFonts w:ascii="Times New Roman" w:eastAsia="Times New Roman" w:hAnsi="Times New Roman" w:cs="Times New Roman"/>
          <w:sz w:val="24"/>
          <w:szCs w:val="24"/>
          <w:lang w:eastAsia="lv-LV"/>
        </w:rPr>
        <w:t>mājoklim, ja taksācijas gada 1. janvārī plkst. 0.00 dzīvesvieta nav deklarēta nevienai personai, piemērojama nekustamā īpašuma nodokļa likme 1,5 % apmērā no objekta kadastrālās vērtības.</w:t>
      </w:r>
    </w:p>
    <w:p w:rsidR="00286A3E" w:rsidRPr="003223B0"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3223B0">
        <w:rPr>
          <w:rFonts w:ascii="Times New Roman" w:eastAsia="Times New Roman" w:hAnsi="Times New Roman" w:cs="Times New Roman"/>
          <w:sz w:val="24"/>
          <w:szCs w:val="24"/>
          <w:lang w:eastAsia="lv-LV"/>
        </w:rPr>
        <w:t>Ieņēmumi no pašvaldības īpašuma iznomāšanas un pārdošanas pārskata gadā izpildīti 138,12 % apmērā no 2020. gada pašvaldības īpašuma iznomāšanas un pārdošanas plāna ar izmaiņām, ieņēmumi ir 275 003 EUR</w:t>
      </w:r>
      <w:r>
        <w:rPr>
          <w:rFonts w:ascii="Times New Roman" w:eastAsia="Times New Roman" w:hAnsi="Times New Roman" w:cs="Times New Roman"/>
          <w:sz w:val="24"/>
          <w:szCs w:val="24"/>
          <w:lang w:eastAsia="lv-LV"/>
        </w:rPr>
        <w:t xml:space="preserve"> (divi simti septiņdesmit pieci tūkstoši trīs eiro)</w:t>
      </w:r>
      <w:r w:rsidRPr="003223B0">
        <w:rPr>
          <w:rFonts w:ascii="Times New Roman" w:eastAsia="Times New Roman" w:hAnsi="Times New Roman" w:cs="Times New Roman"/>
          <w:sz w:val="24"/>
          <w:szCs w:val="24"/>
          <w:lang w:eastAsia="lv-LV"/>
        </w:rPr>
        <w:t>, kas ir par 182 368 EUR</w:t>
      </w:r>
      <w:r>
        <w:rPr>
          <w:rFonts w:ascii="Times New Roman" w:eastAsia="Times New Roman" w:hAnsi="Times New Roman" w:cs="Times New Roman"/>
          <w:sz w:val="24"/>
          <w:szCs w:val="24"/>
          <w:lang w:eastAsia="lv-LV"/>
        </w:rPr>
        <w:t xml:space="preserve"> (viens simts astoņdesmit divi tūkstoši trīs simti sešdesmit astoņi eiro)</w:t>
      </w:r>
      <w:r w:rsidRPr="003223B0">
        <w:rPr>
          <w:rFonts w:ascii="Times New Roman" w:eastAsia="Times New Roman" w:hAnsi="Times New Roman" w:cs="Times New Roman"/>
          <w:sz w:val="24"/>
          <w:szCs w:val="24"/>
          <w:lang w:eastAsia="lv-LV"/>
        </w:rPr>
        <w:t xml:space="preserve"> vairāk kā attiecīgie ieņēmumi 2019. gadā, kas skaidrojams ar apstākli, ka ievērojami vairāk tika pārdota kustamā manta - cirsmas.</w:t>
      </w:r>
    </w:p>
    <w:p w:rsidR="00286A3E" w:rsidRPr="003223B0"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3223B0">
        <w:rPr>
          <w:rFonts w:ascii="Times New Roman" w:eastAsia="Times New Roman" w:hAnsi="Times New Roman" w:cs="Times New Roman"/>
          <w:sz w:val="24"/>
          <w:szCs w:val="24"/>
          <w:lang w:eastAsia="lv-LV"/>
        </w:rPr>
        <w:t>Maksas pakalpojumi un citi pašu ieņēmumi ir 827 976 EUR</w:t>
      </w:r>
      <w:r>
        <w:rPr>
          <w:rFonts w:ascii="Times New Roman" w:eastAsia="Times New Roman" w:hAnsi="Times New Roman" w:cs="Times New Roman"/>
          <w:sz w:val="24"/>
          <w:szCs w:val="24"/>
          <w:lang w:eastAsia="lv-LV"/>
        </w:rPr>
        <w:t xml:space="preserve"> (astoņi simti divdesmit septiņi tūkstoši deviņi simti septiņdesmit seši eiro)</w:t>
      </w:r>
      <w:r w:rsidRPr="003223B0">
        <w:rPr>
          <w:rFonts w:ascii="Times New Roman" w:eastAsia="Times New Roman" w:hAnsi="Times New Roman" w:cs="Times New Roman"/>
          <w:sz w:val="24"/>
          <w:szCs w:val="24"/>
          <w:lang w:eastAsia="lv-LV"/>
        </w:rPr>
        <w:t>, tie ir samazinājušies par 86 883 EUR</w:t>
      </w:r>
      <w:r>
        <w:rPr>
          <w:rFonts w:ascii="Times New Roman" w:eastAsia="Times New Roman" w:hAnsi="Times New Roman" w:cs="Times New Roman"/>
          <w:sz w:val="24"/>
          <w:szCs w:val="24"/>
          <w:lang w:eastAsia="lv-LV"/>
        </w:rPr>
        <w:t xml:space="preserve"> (astoņdesmit seši tūkstoši astoņi simti astoņdesmit trīs eiro)</w:t>
      </w:r>
      <w:r w:rsidRPr="003223B0">
        <w:rPr>
          <w:rFonts w:ascii="Times New Roman" w:eastAsia="Times New Roman" w:hAnsi="Times New Roman" w:cs="Times New Roman"/>
          <w:sz w:val="24"/>
          <w:szCs w:val="24"/>
          <w:lang w:eastAsia="lv-LV"/>
        </w:rPr>
        <w:t xml:space="preserve"> jeb 9,50%, kas skaidrojams ar COVID 19 ierobežojumiem, kuru rezultātā pašvaldības kultūras iestādēs un centros, muzejos nenotika vairāki plānotie pasākumi, kā arī izglītības iestādēm, mācību procesam notiekot attālināti, nav gūti plānotie ieņēmumi par izglītojamo ēdināšanu. </w:t>
      </w:r>
    </w:p>
    <w:p w:rsidR="00286A3E" w:rsidRPr="003223B0"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3223B0">
        <w:rPr>
          <w:rFonts w:ascii="Times New Roman" w:eastAsia="Times New Roman" w:hAnsi="Times New Roman" w:cs="Times New Roman"/>
          <w:sz w:val="24"/>
          <w:szCs w:val="24"/>
          <w:lang w:eastAsia="lv-LV"/>
        </w:rPr>
        <w:t>Ieņēmumi no pašvaldību budžetu saņemtajiem transfertiem 2020. gadā ir palielinājušies par 68 442 EUR</w:t>
      </w:r>
      <w:r>
        <w:rPr>
          <w:rFonts w:ascii="Times New Roman" w:eastAsia="Times New Roman" w:hAnsi="Times New Roman" w:cs="Times New Roman"/>
          <w:sz w:val="24"/>
          <w:szCs w:val="24"/>
          <w:lang w:eastAsia="lv-LV"/>
        </w:rPr>
        <w:t xml:space="preserve"> (sešdesmit astoņi tūkstoši četri simti četrdesmit divi eiro)</w:t>
      </w:r>
      <w:r w:rsidRPr="003223B0">
        <w:rPr>
          <w:rFonts w:ascii="Times New Roman" w:eastAsia="Times New Roman" w:hAnsi="Times New Roman" w:cs="Times New Roman"/>
          <w:sz w:val="24"/>
          <w:szCs w:val="24"/>
          <w:lang w:eastAsia="lv-LV"/>
        </w:rPr>
        <w:t>, lielāko palielinājumu veido ieņēmumi par izglītības iestāžu sniegtajiem pakalpojumiem par izglītojamajiem, kuri mācās Limbažu novada pašvaldības administratīvās teritorijas izglītības iestādēs, bet deklarēt citas pašvaldības administratīvajā teritorijā.</w:t>
      </w:r>
    </w:p>
    <w:p w:rsidR="00286A3E" w:rsidRPr="00DD7834"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DD7834">
        <w:rPr>
          <w:rFonts w:ascii="Times New Roman" w:eastAsia="Times New Roman" w:hAnsi="Times New Roman" w:cs="Times New Roman"/>
          <w:sz w:val="24"/>
          <w:szCs w:val="24"/>
          <w:lang w:eastAsia="lv-LV"/>
        </w:rPr>
        <w:t xml:space="preserve">Savukārt ieņēmumi no valsts budžeta saņemtajiem transfertiem ir samazinājušies par  1545857 EUR </w:t>
      </w:r>
      <w:r>
        <w:rPr>
          <w:rFonts w:ascii="Times New Roman" w:eastAsia="Times New Roman" w:hAnsi="Times New Roman" w:cs="Times New Roman"/>
          <w:sz w:val="24"/>
          <w:szCs w:val="24"/>
          <w:lang w:eastAsia="lv-LV"/>
        </w:rPr>
        <w:t xml:space="preserve">(viens miljons pieci simti četrdesmit pieci tūkstoši astoņi simti piecdesmit septiņi eiro) </w:t>
      </w:r>
      <w:r w:rsidRPr="00DD7834">
        <w:rPr>
          <w:rFonts w:ascii="Times New Roman" w:eastAsia="Times New Roman" w:hAnsi="Times New Roman" w:cs="Times New Roman"/>
          <w:sz w:val="24"/>
          <w:szCs w:val="24"/>
          <w:lang w:eastAsia="lv-LV"/>
        </w:rPr>
        <w:t xml:space="preserve">jeb 11,84%, kopumā tie bija </w:t>
      </w:r>
      <w:r w:rsidRPr="00DD7834">
        <w:rPr>
          <w:rFonts w:ascii="Times New Roman" w:eastAsia="Times New Roman" w:hAnsi="Times New Roman" w:cs="Times New Roman"/>
          <w:bCs/>
          <w:sz w:val="24"/>
          <w:szCs w:val="24"/>
          <w:lang w:eastAsia="lv-LV"/>
        </w:rPr>
        <w:t xml:space="preserve">11 510 065 </w:t>
      </w:r>
      <w:r w:rsidRPr="00DD7834">
        <w:rPr>
          <w:rFonts w:ascii="Times New Roman" w:eastAsia="Times New Roman" w:hAnsi="Times New Roman" w:cs="Times New Roman"/>
          <w:sz w:val="24"/>
          <w:szCs w:val="24"/>
          <w:lang w:eastAsia="lv-LV"/>
        </w:rPr>
        <w:t>EUR</w:t>
      </w:r>
      <w:r>
        <w:rPr>
          <w:rFonts w:ascii="Times New Roman" w:eastAsia="Times New Roman" w:hAnsi="Times New Roman" w:cs="Times New Roman"/>
          <w:sz w:val="24"/>
          <w:szCs w:val="24"/>
          <w:lang w:eastAsia="lv-LV"/>
        </w:rPr>
        <w:t xml:space="preserve"> (vienpadsmit miljoni pieci simti desmit tūkstoši sešdesmit pieci eiro). </w:t>
      </w:r>
      <w:r w:rsidRPr="00DD7834">
        <w:rPr>
          <w:rFonts w:ascii="Times New Roman" w:eastAsia="Times New Roman" w:hAnsi="Times New Roman" w:cs="Times New Roman"/>
          <w:sz w:val="24"/>
          <w:szCs w:val="24"/>
          <w:lang w:eastAsia="lv-LV"/>
        </w:rPr>
        <w:t xml:space="preserve"> Samazinājušies no valsts budžeta saņemtie transferti ES fondu un pārējās ārvalstu finanšu palīdzības līdzfinansēto projektu realizācijai.</w:t>
      </w:r>
    </w:p>
    <w:p w:rsidR="001B5067" w:rsidRDefault="001B5067" w:rsidP="001B5067">
      <w:pPr>
        <w:spacing w:after="0" w:line="276" w:lineRule="auto"/>
        <w:rPr>
          <w:rFonts w:ascii="Times New Roman" w:hAnsi="Times New Roman" w:cs="Times New Roman"/>
          <w:b/>
          <w:bCs/>
          <w:sz w:val="24"/>
          <w:szCs w:val="24"/>
        </w:rPr>
      </w:pPr>
    </w:p>
    <w:p w:rsidR="00286A3E" w:rsidRPr="00144F48" w:rsidRDefault="00286A3E" w:rsidP="001B5067">
      <w:pPr>
        <w:spacing w:after="0" w:line="276" w:lineRule="auto"/>
        <w:rPr>
          <w:rFonts w:ascii="Times New Roman" w:hAnsi="Times New Roman" w:cs="Times New Roman"/>
          <w:b/>
          <w:bCs/>
          <w:sz w:val="24"/>
          <w:szCs w:val="24"/>
        </w:rPr>
      </w:pPr>
      <w:r w:rsidRPr="00144F48">
        <w:rPr>
          <w:rFonts w:ascii="Times New Roman" w:hAnsi="Times New Roman" w:cs="Times New Roman"/>
          <w:b/>
          <w:bCs/>
          <w:sz w:val="24"/>
          <w:szCs w:val="24"/>
        </w:rPr>
        <w:t>Izdevumi</w:t>
      </w:r>
    </w:p>
    <w:p w:rsidR="00286A3E" w:rsidRDefault="00286A3E" w:rsidP="00286A3E">
      <w:pPr>
        <w:spacing w:after="0" w:line="276" w:lineRule="auto"/>
        <w:ind w:firstLine="720"/>
        <w:jc w:val="both"/>
        <w:rPr>
          <w:rFonts w:ascii="Times New Roman" w:hAnsi="Times New Roman" w:cs="Times New Roman"/>
          <w:sz w:val="24"/>
          <w:szCs w:val="24"/>
        </w:rPr>
      </w:pPr>
      <w:r w:rsidRPr="000B5A0A">
        <w:rPr>
          <w:rFonts w:ascii="Times New Roman" w:hAnsi="Times New Roman" w:cs="Times New Roman"/>
          <w:sz w:val="24"/>
          <w:szCs w:val="24"/>
        </w:rPr>
        <w:t xml:space="preserve">Pamatbudžeta izdevumi pārskata gadā ir </w:t>
      </w:r>
      <w:r w:rsidRPr="000B5A0A">
        <w:rPr>
          <w:rFonts w:ascii="Times New Roman" w:eastAsia="Times New Roman" w:hAnsi="Times New Roman" w:cs="Times New Roman"/>
          <w:bCs/>
          <w:sz w:val="24"/>
          <w:szCs w:val="24"/>
          <w:lang w:eastAsia="lv-LV"/>
        </w:rPr>
        <w:t>23 091 765</w:t>
      </w:r>
      <w:r w:rsidRPr="000B5A0A">
        <w:rPr>
          <w:rFonts w:ascii="Times New Roman" w:hAnsi="Times New Roman" w:cs="Times New Roman"/>
          <w:sz w:val="24"/>
          <w:szCs w:val="24"/>
        </w:rPr>
        <w:t xml:space="preserve"> EUR (divdesmit trīs miljoni deviņdesmit viens tūkstotis septiņi simti sešdesmit pieci eiro). Izdevumi samazinājušies par </w:t>
      </w:r>
      <w:r w:rsidRPr="000B5A0A">
        <w:rPr>
          <w:rFonts w:ascii="Times New Roman" w:eastAsia="Times New Roman" w:hAnsi="Times New Roman" w:cs="Times New Roman"/>
          <w:sz w:val="24"/>
          <w:szCs w:val="24"/>
          <w:lang w:eastAsia="lv-LV"/>
        </w:rPr>
        <w:t xml:space="preserve">291 499 </w:t>
      </w:r>
      <w:r w:rsidRPr="000B5A0A">
        <w:rPr>
          <w:rFonts w:ascii="Times New Roman" w:hAnsi="Times New Roman" w:cs="Times New Roman"/>
          <w:sz w:val="24"/>
          <w:szCs w:val="24"/>
        </w:rPr>
        <w:t xml:space="preserve">EUR jeb 1,25% salīdzinot </w:t>
      </w:r>
      <w:r>
        <w:rPr>
          <w:rFonts w:ascii="Times New Roman" w:hAnsi="Times New Roman" w:cs="Times New Roman"/>
          <w:sz w:val="24"/>
          <w:szCs w:val="24"/>
        </w:rPr>
        <w:t xml:space="preserve">tos </w:t>
      </w:r>
      <w:r w:rsidRPr="000B5A0A">
        <w:rPr>
          <w:rFonts w:ascii="Times New Roman" w:hAnsi="Times New Roman" w:cs="Times New Roman"/>
          <w:sz w:val="24"/>
          <w:szCs w:val="24"/>
        </w:rPr>
        <w:t>ar  2019.</w:t>
      </w:r>
      <w:r>
        <w:rPr>
          <w:rFonts w:ascii="Times New Roman" w:hAnsi="Times New Roman" w:cs="Times New Roman"/>
          <w:sz w:val="24"/>
          <w:szCs w:val="24"/>
        </w:rPr>
        <w:t xml:space="preserve"> </w:t>
      </w:r>
      <w:r w:rsidRPr="000B5A0A">
        <w:rPr>
          <w:rFonts w:ascii="Times New Roman" w:hAnsi="Times New Roman" w:cs="Times New Roman"/>
          <w:sz w:val="24"/>
          <w:szCs w:val="24"/>
        </w:rPr>
        <w:t>gadu.</w:t>
      </w:r>
    </w:p>
    <w:p w:rsidR="00286A3E" w:rsidRPr="00EC16B2"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EC16B2">
        <w:rPr>
          <w:rFonts w:ascii="Times New Roman" w:hAnsi="Times New Roman" w:cs="Times New Roman"/>
          <w:sz w:val="24"/>
          <w:szCs w:val="24"/>
        </w:rPr>
        <w:t>Salīdzinot atlīdzību ar iepriekšējo gadu var</w:t>
      </w:r>
      <w:r>
        <w:rPr>
          <w:rFonts w:ascii="Times New Roman" w:hAnsi="Times New Roman" w:cs="Times New Roman"/>
          <w:sz w:val="24"/>
          <w:szCs w:val="24"/>
        </w:rPr>
        <w:t xml:space="preserve"> secināt, ka tā ir palielinājusies</w:t>
      </w:r>
      <w:r w:rsidRPr="00EC16B2">
        <w:rPr>
          <w:rFonts w:ascii="Times New Roman" w:hAnsi="Times New Roman" w:cs="Times New Roman"/>
          <w:sz w:val="24"/>
          <w:szCs w:val="24"/>
        </w:rPr>
        <w:t xml:space="preserve"> par </w:t>
      </w:r>
      <w:r w:rsidRPr="00EC16B2">
        <w:rPr>
          <w:rFonts w:ascii="Times New Roman" w:eastAsia="Times New Roman" w:hAnsi="Times New Roman" w:cs="Times New Roman"/>
          <w:sz w:val="24"/>
          <w:szCs w:val="24"/>
          <w:lang w:eastAsia="lv-LV"/>
        </w:rPr>
        <w:t xml:space="preserve">358 139 </w:t>
      </w:r>
      <w:r w:rsidRPr="00EC16B2">
        <w:rPr>
          <w:rFonts w:ascii="Times New Roman" w:hAnsi="Times New Roman" w:cs="Times New Roman"/>
          <w:sz w:val="24"/>
          <w:szCs w:val="24"/>
        </w:rPr>
        <w:t>EUR (trīs simti piecdesmit astoņi tūkstošu viens simts trīsdesmit deviņi eiro) jeb 3,28%, kas skaidrojams ar pakāpenisku atalgojuma palielinājumu novada iestāžu, nodaļu darbiniekiem, kā arī atalgojuma palielinājumu pedagogiem.</w:t>
      </w:r>
    </w:p>
    <w:p w:rsidR="00286A3E" w:rsidRPr="00747D4B"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747D4B">
        <w:rPr>
          <w:rFonts w:ascii="Times New Roman" w:hAnsi="Times New Roman" w:cs="Times New Roman"/>
          <w:sz w:val="24"/>
          <w:szCs w:val="24"/>
        </w:rPr>
        <w:t xml:space="preserve">Salīdzinot </w:t>
      </w:r>
      <w:r>
        <w:rPr>
          <w:rFonts w:ascii="Times New Roman" w:hAnsi="Times New Roman" w:cs="Times New Roman"/>
          <w:sz w:val="24"/>
          <w:szCs w:val="24"/>
        </w:rPr>
        <w:t xml:space="preserve">preču un </w:t>
      </w:r>
      <w:r w:rsidRPr="00747D4B">
        <w:rPr>
          <w:rFonts w:ascii="Times New Roman" w:hAnsi="Times New Roman" w:cs="Times New Roman"/>
          <w:sz w:val="24"/>
          <w:szCs w:val="24"/>
        </w:rPr>
        <w:t xml:space="preserve">pakalpojumu izdevumus ar iepriekšējo gadu var secināt, ka tie ir samazinājušies par </w:t>
      </w:r>
      <w:r w:rsidRPr="00747D4B">
        <w:rPr>
          <w:rFonts w:ascii="Times New Roman" w:eastAsia="Times New Roman" w:hAnsi="Times New Roman" w:cs="Times New Roman"/>
          <w:sz w:val="24"/>
          <w:szCs w:val="24"/>
          <w:lang w:eastAsia="lv-LV"/>
        </w:rPr>
        <w:t xml:space="preserve">964 481 </w:t>
      </w:r>
      <w:r w:rsidRPr="00747D4B">
        <w:rPr>
          <w:rFonts w:ascii="Times New Roman" w:hAnsi="Times New Roman" w:cs="Times New Roman"/>
          <w:sz w:val="24"/>
          <w:szCs w:val="24"/>
        </w:rPr>
        <w:t>EUR (deviņi simti</w:t>
      </w:r>
      <w:r>
        <w:rPr>
          <w:rFonts w:ascii="Times New Roman" w:hAnsi="Times New Roman" w:cs="Times New Roman"/>
          <w:sz w:val="24"/>
          <w:szCs w:val="24"/>
        </w:rPr>
        <w:t xml:space="preserve"> sešdesmit četri tūkstoši četri</w:t>
      </w:r>
      <w:r w:rsidRPr="00747D4B">
        <w:rPr>
          <w:rFonts w:ascii="Times New Roman" w:hAnsi="Times New Roman" w:cs="Times New Roman"/>
          <w:sz w:val="24"/>
          <w:szCs w:val="24"/>
        </w:rPr>
        <w:t xml:space="preserve"> simti astoņdesmit viens eiro) jeb 19,07%, kas skaidrojams ar Covid -19 ietekmi uz pašvaldības iestāžu darbību. </w:t>
      </w:r>
    </w:p>
    <w:p w:rsidR="00286A3E" w:rsidRPr="00747D4B" w:rsidRDefault="00286A3E" w:rsidP="00286A3E">
      <w:pPr>
        <w:spacing w:after="0" w:line="276" w:lineRule="auto"/>
        <w:ind w:firstLine="720"/>
        <w:jc w:val="both"/>
        <w:rPr>
          <w:rFonts w:ascii="Times New Roman" w:hAnsi="Times New Roman" w:cs="Times New Roman"/>
          <w:sz w:val="24"/>
          <w:szCs w:val="24"/>
        </w:rPr>
      </w:pPr>
      <w:r w:rsidRPr="00747D4B">
        <w:rPr>
          <w:rFonts w:ascii="Times New Roman" w:hAnsi="Times New Roman" w:cs="Times New Roman"/>
          <w:sz w:val="24"/>
          <w:szCs w:val="24"/>
        </w:rPr>
        <w:t xml:space="preserve">Subsīdijas un dotācijas pārskata gadā izpildījās 98,42% apmērā no 2020. gada subsīdiju un dotāciju plāna ar izmaiņām. Subsīdiju un dotāciju apmērs 2020. gadā ir samazinājies par </w:t>
      </w:r>
      <w:r>
        <w:rPr>
          <w:rFonts w:ascii="Times New Roman" w:hAnsi="Times New Roman" w:cs="Times New Roman"/>
          <w:sz w:val="24"/>
          <w:szCs w:val="24"/>
        </w:rPr>
        <w:t xml:space="preserve">32 </w:t>
      </w:r>
      <w:r w:rsidRPr="00747D4B">
        <w:rPr>
          <w:rFonts w:ascii="Times New Roman" w:hAnsi="Times New Roman" w:cs="Times New Roman"/>
          <w:sz w:val="24"/>
          <w:szCs w:val="24"/>
        </w:rPr>
        <w:t>810 EUR</w:t>
      </w:r>
      <w:r>
        <w:rPr>
          <w:rFonts w:ascii="Times New Roman" w:hAnsi="Times New Roman" w:cs="Times New Roman"/>
          <w:sz w:val="24"/>
          <w:szCs w:val="24"/>
        </w:rPr>
        <w:t xml:space="preserve"> (trīsdesmit divi tūkstoši astoņi simti desmit eiro)</w:t>
      </w:r>
      <w:r w:rsidRPr="00747D4B">
        <w:rPr>
          <w:rFonts w:ascii="Times New Roman" w:hAnsi="Times New Roman" w:cs="Times New Roman"/>
          <w:sz w:val="24"/>
          <w:szCs w:val="24"/>
        </w:rPr>
        <w:t xml:space="preserve"> jeb 4,97% salīdzinājumā ar 2019. gadā izmaksāto subsīdiju un dotāciju apmēru, jo COVID 19 ierobežojumu rezultātā samazinājās finansējuma pieprasītāju apmērs projektu realizācijai un dažādām sporta aktivitātēm.</w:t>
      </w:r>
    </w:p>
    <w:p w:rsidR="00286A3E" w:rsidRPr="0068544F"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68544F">
        <w:rPr>
          <w:rFonts w:ascii="Times New Roman" w:hAnsi="Times New Roman" w:cs="Times New Roman"/>
          <w:sz w:val="24"/>
          <w:szCs w:val="24"/>
        </w:rPr>
        <w:t xml:space="preserve">Kapitālo izdevumu apmērs 2020. gadā ir palielinājies par </w:t>
      </w:r>
      <w:r w:rsidRPr="0068544F">
        <w:rPr>
          <w:rFonts w:ascii="Times New Roman" w:eastAsia="Times New Roman" w:hAnsi="Times New Roman" w:cs="Times New Roman"/>
          <w:sz w:val="24"/>
          <w:szCs w:val="24"/>
          <w:lang w:eastAsia="lv-LV"/>
        </w:rPr>
        <w:t xml:space="preserve">346 507 </w:t>
      </w:r>
      <w:r w:rsidRPr="0068544F">
        <w:rPr>
          <w:rFonts w:ascii="Times New Roman" w:hAnsi="Times New Roman" w:cs="Times New Roman"/>
          <w:sz w:val="24"/>
          <w:szCs w:val="24"/>
        </w:rPr>
        <w:t xml:space="preserve">EUR (trīs simti četrdesmit seši tūkstoši pieci simti septiņi eiro) jeb 6,08% salīdzinājumā ar 2019. gada attiecīgajiem izdevumiem. Palielinājums ir skaidrojams ar apstākli, ka 2020. gadā tika realizēti </w:t>
      </w:r>
      <w:r w:rsidRPr="0068544F">
        <w:rPr>
          <w:rFonts w:ascii="Times New Roman" w:hAnsi="Times New Roman" w:cs="Times New Roman"/>
          <w:sz w:val="24"/>
          <w:szCs w:val="24"/>
        </w:rPr>
        <w:lastRenderedPageBreak/>
        <w:t>vairāki lieli projekti: „Pašvaldības administratīvās ēkas energoefektivitātes paaugstināšana”; „Limbažu novada pašvaldības grants ceļu pārbūve Katvaru un Limbažu pagastos”; „Degradētās teritorijas revitalizācija Limbažu pilsētas ZA daļā, izbūvējot ražošanas telpas”; „Multifunkcionālais Skultes centrs”; „Limbažu pilsētas A daļas degradētās teritorijas revitalizēšana uzlabojot pieejamību, pārbūvējot Mehanizācijas ielu”; „Limbažu pilsētas A teritorijas labiekārtošana uzņēmējdarbības attīstībai pārbūvējot Noliktavu ielu”; „Degradētās teritorijas revitalizācija Limbažu pilsētas A daļā, izbūvējot ražošanas telpas”, kuru izdevumi bija saistīti ar pamatkapitāla veidošanu</w:t>
      </w:r>
      <w:r>
        <w:rPr>
          <w:rFonts w:ascii="Times New Roman" w:hAnsi="Times New Roman" w:cs="Times New Roman"/>
          <w:sz w:val="24"/>
          <w:szCs w:val="24"/>
        </w:rPr>
        <w:t>.</w:t>
      </w:r>
    </w:p>
    <w:p w:rsidR="00286A3E" w:rsidRPr="0099159F" w:rsidRDefault="00286A3E" w:rsidP="00286A3E">
      <w:pPr>
        <w:spacing w:after="0" w:line="276" w:lineRule="auto"/>
        <w:jc w:val="both"/>
        <w:rPr>
          <w:rFonts w:ascii="Times New Roman" w:hAnsi="Times New Roman" w:cs="Times New Roman"/>
          <w:color w:val="FF0000"/>
          <w:sz w:val="24"/>
          <w:szCs w:val="24"/>
        </w:rPr>
      </w:pPr>
    </w:p>
    <w:p w:rsidR="00286A3E" w:rsidRPr="00EC16B2" w:rsidRDefault="00286A3E" w:rsidP="00286A3E">
      <w:pPr>
        <w:spacing w:after="0" w:line="276" w:lineRule="auto"/>
        <w:jc w:val="right"/>
        <w:rPr>
          <w:rFonts w:ascii="Times New Roman" w:hAnsi="Times New Roman" w:cs="Times New Roman"/>
          <w:bCs/>
        </w:rPr>
      </w:pPr>
      <w:r w:rsidRPr="00EC16B2">
        <w:rPr>
          <w:rFonts w:ascii="Times New Roman" w:hAnsi="Times New Roman" w:cs="Times New Roman"/>
          <w:bCs/>
        </w:rPr>
        <w:t>Attēls Nr.1</w:t>
      </w:r>
    </w:p>
    <w:p w:rsidR="00286A3E" w:rsidRPr="0099159F" w:rsidRDefault="00286A3E" w:rsidP="00286A3E">
      <w:pPr>
        <w:spacing w:after="0" w:line="276" w:lineRule="auto"/>
        <w:jc w:val="right"/>
        <w:rPr>
          <w:rFonts w:ascii="Times New Roman" w:hAnsi="Times New Roman" w:cs="Times New Roman"/>
          <w:b/>
          <w:bCs/>
          <w:color w:val="FF0000"/>
        </w:rPr>
      </w:pPr>
      <w:r w:rsidRPr="00EC16B2">
        <w:rPr>
          <w:rFonts w:ascii="Times New Roman" w:hAnsi="Times New Roman" w:cs="Times New Roman"/>
          <w:b/>
          <w:bCs/>
        </w:rPr>
        <w:t>Limbažu novada pašvaldības izdevumi atbilstoši funkcionālajām kategorijām 2020.</w:t>
      </w:r>
      <w:r>
        <w:rPr>
          <w:rFonts w:ascii="Times New Roman" w:hAnsi="Times New Roman" w:cs="Times New Roman"/>
          <w:b/>
          <w:bCs/>
        </w:rPr>
        <w:t xml:space="preserve"> </w:t>
      </w:r>
      <w:r w:rsidRPr="00EC16B2">
        <w:rPr>
          <w:rFonts w:ascii="Times New Roman" w:hAnsi="Times New Roman" w:cs="Times New Roman"/>
          <w:b/>
          <w:bCs/>
        </w:rPr>
        <w:t>gadā</w:t>
      </w:r>
    </w:p>
    <w:p w:rsidR="00286A3E" w:rsidRPr="0099159F" w:rsidRDefault="00286A3E" w:rsidP="00286A3E">
      <w:pPr>
        <w:spacing w:after="0" w:line="276" w:lineRule="auto"/>
        <w:ind w:left="-709" w:hanging="142"/>
        <w:jc w:val="both"/>
        <w:rPr>
          <w:rFonts w:ascii="Times New Roman" w:hAnsi="Times New Roman" w:cs="Times New Roman"/>
          <w:color w:val="FF0000"/>
        </w:rPr>
      </w:pPr>
      <w:r>
        <w:rPr>
          <w:rFonts w:ascii="Times New Roman" w:hAnsi="Times New Roman" w:cs="Times New Roman"/>
          <w:noProof/>
          <w:color w:val="FF0000"/>
          <w:lang w:eastAsia="lv-LV"/>
        </w:rPr>
        <w:drawing>
          <wp:inline distT="0" distB="0" distL="0" distR="0" wp14:anchorId="7C704632" wp14:editId="7A41F461">
            <wp:extent cx="6435334" cy="2640787"/>
            <wp:effectExtent l="0" t="0" r="381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6462" cy="2645353"/>
                    </a:xfrm>
                    <a:prstGeom prst="rect">
                      <a:avLst/>
                    </a:prstGeom>
                    <a:noFill/>
                  </pic:spPr>
                </pic:pic>
              </a:graphicData>
            </a:graphic>
          </wp:inline>
        </w:drawing>
      </w:r>
    </w:p>
    <w:p w:rsidR="00286A3E" w:rsidRPr="00EC16B2" w:rsidRDefault="00286A3E" w:rsidP="00286A3E">
      <w:pPr>
        <w:spacing w:after="0" w:line="276" w:lineRule="auto"/>
        <w:ind w:firstLine="720"/>
        <w:jc w:val="both"/>
        <w:rPr>
          <w:rFonts w:ascii="Times New Roman" w:hAnsi="Times New Roman" w:cs="Times New Roman"/>
          <w:sz w:val="24"/>
          <w:szCs w:val="24"/>
        </w:rPr>
      </w:pPr>
      <w:r w:rsidRPr="00EC16B2">
        <w:rPr>
          <w:rFonts w:ascii="Times New Roman" w:hAnsi="Times New Roman" w:cs="Times New Roman"/>
          <w:sz w:val="24"/>
          <w:szCs w:val="24"/>
        </w:rPr>
        <w:t>Pēc attēla Nr.1 ir redzams, ka lielākos Limbažu novada pašvaldības budžeta izdevumus – 41,96%, atbilstoši funkcionālajām kategorijām, veido izdevumi izglītībai, savukārt, otra lielākā izdevumu pozīcija 24,60% – pašvaldības teritoriju un mājokļu apsaimniekošanai, 10,16% - atpūtas, kultūras un reliģijas funkcijai, un 9,15% – vispārējiem valdības dienestiem (izdevumi izpildvarai, likumdošanas varai, pašvaldības parāda darījumiem un vispārēja rakstura transfertiem no Limbažu novada pašvaldības budžeta uz citu pašvaldību budžetiem par savstarpējiem norēķiniem par izglītības iestāžu un sociālās aprūpes iestāžu sniegtajiem pakalpojumiem).</w:t>
      </w:r>
    </w:p>
    <w:p w:rsidR="00286A3E" w:rsidRPr="00C03F5F" w:rsidRDefault="00286A3E" w:rsidP="00286A3E">
      <w:pPr>
        <w:spacing w:after="0" w:line="276" w:lineRule="auto"/>
        <w:ind w:right="-1" w:firstLine="720"/>
        <w:jc w:val="both"/>
        <w:rPr>
          <w:rFonts w:ascii="Times New Roman" w:hAnsi="Times New Roman" w:cs="Times New Roman"/>
          <w:sz w:val="24"/>
          <w:szCs w:val="24"/>
        </w:rPr>
      </w:pPr>
      <w:r w:rsidRPr="00C03F5F">
        <w:rPr>
          <w:rFonts w:ascii="Times New Roman" w:hAnsi="Times New Roman" w:cs="Times New Roman"/>
          <w:sz w:val="24"/>
          <w:szCs w:val="24"/>
        </w:rPr>
        <w:t>Vispārējiem valdības dienestiem 2020.</w:t>
      </w:r>
      <w:r>
        <w:rPr>
          <w:rFonts w:ascii="Times New Roman" w:hAnsi="Times New Roman" w:cs="Times New Roman"/>
          <w:sz w:val="24"/>
          <w:szCs w:val="24"/>
        </w:rPr>
        <w:t xml:space="preserve"> </w:t>
      </w:r>
      <w:r w:rsidRPr="00C03F5F">
        <w:rPr>
          <w:rFonts w:ascii="Times New Roman" w:hAnsi="Times New Roman" w:cs="Times New Roman"/>
          <w:sz w:val="24"/>
          <w:szCs w:val="24"/>
        </w:rPr>
        <w:t>gadā izdevumi salīdzinājumā ar 2019.</w:t>
      </w:r>
      <w:r>
        <w:rPr>
          <w:rFonts w:ascii="Times New Roman" w:hAnsi="Times New Roman" w:cs="Times New Roman"/>
          <w:sz w:val="24"/>
          <w:szCs w:val="24"/>
        </w:rPr>
        <w:t xml:space="preserve"> </w:t>
      </w:r>
      <w:r w:rsidRPr="00C03F5F">
        <w:rPr>
          <w:rFonts w:ascii="Times New Roman" w:hAnsi="Times New Roman" w:cs="Times New Roman"/>
          <w:sz w:val="24"/>
          <w:szCs w:val="24"/>
        </w:rPr>
        <w:t xml:space="preserve">gadu </w:t>
      </w:r>
      <w:r w:rsidRPr="00C03F5F">
        <w:rPr>
          <w:rFonts w:ascii="Times New Roman" w:eastAsia="Times New Roman" w:hAnsi="Times New Roman" w:cs="Times New Roman"/>
          <w:sz w:val="24"/>
          <w:szCs w:val="24"/>
          <w:lang w:eastAsia="lv-LV"/>
        </w:rPr>
        <w:t>samazinājušies par 41 410 EUR</w:t>
      </w:r>
      <w:r>
        <w:rPr>
          <w:rFonts w:ascii="Times New Roman" w:eastAsia="Times New Roman" w:hAnsi="Times New Roman" w:cs="Times New Roman"/>
          <w:sz w:val="24"/>
          <w:szCs w:val="24"/>
          <w:lang w:eastAsia="lv-LV"/>
        </w:rPr>
        <w:t xml:space="preserve"> (četrdesmit vienu tūkstoti četri simti desmit eiro)</w:t>
      </w:r>
      <w:r w:rsidRPr="00C03F5F">
        <w:rPr>
          <w:rFonts w:ascii="Times New Roman" w:eastAsia="Times New Roman" w:hAnsi="Times New Roman" w:cs="Times New Roman"/>
          <w:sz w:val="24"/>
          <w:szCs w:val="24"/>
          <w:lang w:eastAsia="lv-LV"/>
        </w:rPr>
        <w:t xml:space="preserve"> jeb 1,92%, kas skaidrojam ar COVID 19 ierobežojumu rezultātā nenotikušajiem komandējumu braucieniem, kā arī ar ekonomiju administrācijas darbinieku atlīdzībā, kas saistīta ar neaizpildītām amata vakancēm.</w:t>
      </w:r>
      <w:r w:rsidRPr="00C03F5F">
        <w:rPr>
          <w:rFonts w:ascii="Times New Roman" w:hAnsi="Times New Roman" w:cs="Times New Roman"/>
          <w:sz w:val="24"/>
          <w:szCs w:val="24"/>
        </w:rPr>
        <w:t xml:space="preserve"> </w:t>
      </w:r>
    </w:p>
    <w:p w:rsidR="00286A3E" w:rsidRPr="00BD1387" w:rsidRDefault="00286A3E" w:rsidP="00286A3E">
      <w:pPr>
        <w:spacing w:after="0" w:line="276" w:lineRule="auto"/>
        <w:ind w:right="49" w:firstLine="720"/>
        <w:jc w:val="both"/>
        <w:rPr>
          <w:rFonts w:ascii="Times New Roman" w:hAnsi="Times New Roman" w:cs="Times New Roman"/>
          <w:sz w:val="24"/>
          <w:szCs w:val="24"/>
        </w:rPr>
      </w:pPr>
      <w:r w:rsidRPr="00BD1387">
        <w:rPr>
          <w:rFonts w:ascii="Times New Roman" w:hAnsi="Times New Roman" w:cs="Times New Roman"/>
          <w:sz w:val="24"/>
          <w:szCs w:val="24"/>
        </w:rPr>
        <w:t>Sabiedriskās kārtības un drošības (Limbažu novada bāriņtiesa un Limbažu pašvaldības policija) izdevumi salīdzinājumā ar 2019. gadu ir palielinājušies par 42 275 EUR</w:t>
      </w:r>
      <w:r>
        <w:rPr>
          <w:rFonts w:ascii="Times New Roman" w:hAnsi="Times New Roman" w:cs="Times New Roman"/>
          <w:sz w:val="24"/>
          <w:szCs w:val="24"/>
        </w:rPr>
        <w:t xml:space="preserve"> (četrdesmit divi tūkstoši divi simti septiņdesmit pieci eiro)</w:t>
      </w:r>
      <w:r w:rsidRPr="00BD1387">
        <w:rPr>
          <w:rFonts w:ascii="Times New Roman" w:hAnsi="Times New Roman" w:cs="Times New Roman"/>
          <w:sz w:val="24"/>
          <w:szCs w:val="24"/>
        </w:rPr>
        <w:t xml:space="preserve"> jeb 12,92%. 2020. gadā pašvaldības policijas funkciju pildīšanai tika iegādāta mazlietota automašīna par 32 953,14 EUR</w:t>
      </w:r>
      <w:r>
        <w:rPr>
          <w:rFonts w:ascii="Times New Roman" w:hAnsi="Times New Roman" w:cs="Times New Roman"/>
          <w:sz w:val="24"/>
          <w:szCs w:val="24"/>
        </w:rPr>
        <w:t xml:space="preserve"> (trīsdesmit divi tūkstoši deviņi simti piecdesmit trīs eiro, 14 eiro centi).</w:t>
      </w:r>
    </w:p>
    <w:p w:rsidR="00286A3E" w:rsidRDefault="00286A3E" w:rsidP="00286A3E">
      <w:pPr>
        <w:spacing w:after="0" w:line="276" w:lineRule="auto"/>
        <w:ind w:right="49" w:firstLine="720"/>
        <w:jc w:val="both"/>
        <w:rPr>
          <w:rFonts w:ascii="Times New Roman" w:hAnsi="Times New Roman" w:cs="Times New Roman"/>
          <w:sz w:val="24"/>
          <w:szCs w:val="24"/>
        </w:rPr>
      </w:pPr>
      <w:r w:rsidRPr="00BD1387">
        <w:rPr>
          <w:rFonts w:ascii="Times New Roman" w:hAnsi="Times New Roman" w:cs="Times New Roman"/>
          <w:sz w:val="24"/>
          <w:szCs w:val="24"/>
        </w:rPr>
        <w:t>Ekonomiskajai darbībai</w:t>
      </w:r>
      <w:r>
        <w:rPr>
          <w:rFonts w:ascii="Times New Roman" w:hAnsi="Times New Roman" w:cs="Times New Roman"/>
          <w:sz w:val="24"/>
          <w:szCs w:val="24"/>
        </w:rPr>
        <w:t>,</w:t>
      </w:r>
      <w:r w:rsidRPr="00BD1387">
        <w:rPr>
          <w:rFonts w:ascii="Times New Roman" w:hAnsi="Times New Roman" w:cs="Times New Roman"/>
          <w:sz w:val="24"/>
          <w:szCs w:val="24"/>
        </w:rPr>
        <w:t xml:space="preserve"> sa</w:t>
      </w:r>
      <w:r>
        <w:rPr>
          <w:rFonts w:ascii="Times New Roman" w:hAnsi="Times New Roman" w:cs="Times New Roman"/>
          <w:sz w:val="24"/>
          <w:szCs w:val="24"/>
        </w:rPr>
        <w:t>līdzinājumā ar iepriekšējo gadu,</w:t>
      </w:r>
      <w:r w:rsidRPr="00BD1387">
        <w:rPr>
          <w:rFonts w:ascii="Times New Roman" w:hAnsi="Times New Roman" w:cs="Times New Roman"/>
          <w:sz w:val="24"/>
          <w:szCs w:val="24"/>
        </w:rPr>
        <w:t xml:space="preserve"> izd</w:t>
      </w:r>
      <w:r>
        <w:rPr>
          <w:rFonts w:ascii="Times New Roman" w:hAnsi="Times New Roman" w:cs="Times New Roman"/>
          <w:sz w:val="24"/>
          <w:szCs w:val="24"/>
        </w:rPr>
        <w:t xml:space="preserve">evumi ir samazinājušies par 196 </w:t>
      </w:r>
      <w:r w:rsidRPr="00BD1387">
        <w:rPr>
          <w:rFonts w:ascii="Times New Roman" w:hAnsi="Times New Roman" w:cs="Times New Roman"/>
          <w:sz w:val="24"/>
          <w:szCs w:val="24"/>
        </w:rPr>
        <w:t>611 EUR</w:t>
      </w:r>
      <w:r>
        <w:rPr>
          <w:rFonts w:ascii="Times New Roman" w:hAnsi="Times New Roman" w:cs="Times New Roman"/>
          <w:sz w:val="24"/>
          <w:szCs w:val="24"/>
        </w:rPr>
        <w:t xml:space="preserve"> (viens simts deviņdesmit seši tūkstoši seši simti vienpadsmit eiro)</w:t>
      </w:r>
      <w:r w:rsidRPr="00BD1387">
        <w:rPr>
          <w:rFonts w:ascii="Times New Roman" w:hAnsi="Times New Roman" w:cs="Times New Roman"/>
          <w:sz w:val="24"/>
          <w:szCs w:val="24"/>
        </w:rPr>
        <w:t xml:space="preserve"> jeb 13,63%. 2020. gadā COVID 19 ierobežojumu dēļ tika realizēts mazāks projektu apjoms, kas ir saistīts ar ezeru apsaimniekošanu un tūrismu. </w:t>
      </w:r>
    </w:p>
    <w:p w:rsidR="00286A3E" w:rsidRPr="00A04BB8" w:rsidRDefault="00286A3E" w:rsidP="00286A3E">
      <w:pPr>
        <w:spacing w:after="0" w:line="276" w:lineRule="auto"/>
        <w:ind w:right="49" w:firstLine="720"/>
        <w:jc w:val="both"/>
        <w:rPr>
          <w:rFonts w:ascii="Times New Roman" w:hAnsi="Times New Roman" w:cs="Times New Roman"/>
          <w:sz w:val="24"/>
          <w:szCs w:val="24"/>
        </w:rPr>
      </w:pPr>
      <w:r w:rsidRPr="00A04BB8">
        <w:rPr>
          <w:rFonts w:ascii="Times New Roman" w:hAnsi="Times New Roman" w:cs="Times New Roman"/>
          <w:sz w:val="24"/>
          <w:szCs w:val="24"/>
        </w:rPr>
        <w:t>Veselības izdevumu palielinājums par 6</w:t>
      </w:r>
      <w:r>
        <w:rPr>
          <w:rFonts w:ascii="Times New Roman" w:hAnsi="Times New Roman" w:cs="Times New Roman"/>
          <w:sz w:val="24"/>
          <w:szCs w:val="24"/>
        </w:rPr>
        <w:t> </w:t>
      </w:r>
      <w:r w:rsidRPr="00A04BB8">
        <w:rPr>
          <w:rFonts w:ascii="Times New Roman" w:hAnsi="Times New Roman" w:cs="Times New Roman"/>
          <w:sz w:val="24"/>
          <w:szCs w:val="24"/>
        </w:rPr>
        <w:t>986</w:t>
      </w:r>
      <w:r>
        <w:rPr>
          <w:rFonts w:ascii="Times New Roman" w:hAnsi="Times New Roman" w:cs="Times New Roman"/>
          <w:sz w:val="24"/>
          <w:szCs w:val="24"/>
        </w:rPr>
        <w:t xml:space="preserve"> EUR (seši tūkstoši deviņi simti astoņdesmit seši eiro)</w:t>
      </w:r>
      <w:r w:rsidRPr="00A04BB8">
        <w:rPr>
          <w:rFonts w:ascii="Times New Roman" w:hAnsi="Times New Roman" w:cs="Times New Roman"/>
          <w:sz w:val="24"/>
          <w:szCs w:val="24"/>
        </w:rPr>
        <w:t xml:space="preserve"> jeb 53,09% ir saistīts ar 2020. gada 23. jūlija domes lēmumu „Par finansējuma </w:t>
      </w:r>
      <w:r w:rsidRPr="00A04BB8">
        <w:rPr>
          <w:rFonts w:ascii="Times New Roman" w:hAnsi="Times New Roman" w:cs="Times New Roman"/>
          <w:sz w:val="24"/>
          <w:szCs w:val="24"/>
        </w:rPr>
        <w:lastRenderedPageBreak/>
        <w:t>piešķiršanu līgumsaistību pārņemšanai” (protokols Nr.15, 29.§) uz kura pamata Limbažu novada pašvaldība pārņēma saistības no SIA “Mazsalacas slimnīca” par rezidenta stipendijas piešķiršanu un ģimenes ārsta pienākumu veikšanu pēc studiju pabeigšanas.</w:t>
      </w:r>
    </w:p>
    <w:p w:rsidR="00286A3E" w:rsidRPr="00012B10"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012B10">
        <w:rPr>
          <w:rFonts w:ascii="Times New Roman" w:hAnsi="Times New Roman" w:cs="Times New Roman"/>
          <w:sz w:val="24"/>
          <w:szCs w:val="24"/>
        </w:rPr>
        <w:t xml:space="preserve">Atpūtas, kultūras un reliģijas izdevumi 2020. gadā ir palielinājušies par </w:t>
      </w:r>
      <w:r w:rsidRPr="00012B10">
        <w:rPr>
          <w:rFonts w:ascii="Times New Roman" w:eastAsia="Times New Roman" w:hAnsi="Times New Roman" w:cs="Times New Roman"/>
          <w:sz w:val="24"/>
          <w:szCs w:val="24"/>
          <w:lang w:eastAsia="lv-LV"/>
        </w:rPr>
        <w:t>36 757</w:t>
      </w:r>
      <w:r w:rsidRPr="00012B10">
        <w:rPr>
          <w:rFonts w:ascii="Times New Roman" w:hAnsi="Times New Roman" w:cs="Times New Roman"/>
          <w:sz w:val="24"/>
          <w:szCs w:val="24"/>
        </w:rPr>
        <w:t xml:space="preserve"> EUR</w:t>
      </w:r>
      <w:r>
        <w:rPr>
          <w:rFonts w:ascii="Times New Roman" w:hAnsi="Times New Roman" w:cs="Times New Roman"/>
          <w:sz w:val="24"/>
          <w:szCs w:val="24"/>
        </w:rPr>
        <w:t xml:space="preserve"> (trīsdesmit seši tūkstoši septiņi simti piecdesmit septiņi eiro)</w:t>
      </w:r>
      <w:r w:rsidRPr="00012B10">
        <w:rPr>
          <w:rFonts w:ascii="Times New Roman" w:hAnsi="Times New Roman" w:cs="Times New Roman"/>
          <w:sz w:val="24"/>
          <w:szCs w:val="24"/>
        </w:rPr>
        <w:t xml:space="preserve"> jeb 1,59%. Palielinājums, neskatoties uz negatīvo COVID 19 ietekmi uz kultūras pasākumiem, ir saistāms ar projekta „Multifunkcionālais Skultes centrs” realizāciju Skultes pagastā.</w:t>
      </w:r>
    </w:p>
    <w:p w:rsidR="00286A3E" w:rsidRPr="00087F18" w:rsidRDefault="00286A3E" w:rsidP="00286A3E">
      <w:pPr>
        <w:spacing w:after="0" w:line="276" w:lineRule="auto"/>
        <w:ind w:firstLine="720"/>
        <w:jc w:val="both"/>
        <w:rPr>
          <w:rFonts w:ascii="Times New Roman" w:eastAsia="Times New Roman" w:hAnsi="Times New Roman" w:cs="Times New Roman"/>
          <w:sz w:val="24"/>
          <w:szCs w:val="24"/>
          <w:lang w:eastAsia="lv-LV"/>
        </w:rPr>
      </w:pPr>
      <w:r w:rsidRPr="00087F18">
        <w:rPr>
          <w:rFonts w:ascii="Times New Roman" w:hAnsi="Times New Roman" w:cs="Times New Roman"/>
          <w:sz w:val="24"/>
          <w:szCs w:val="24"/>
        </w:rPr>
        <w:t xml:space="preserve">Palielinājums izglītības izdevumos par </w:t>
      </w:r>
      <w:r w:rsidRPr="00087F18">
        <w:rPr>
          <w:rFonts w:ascii="Times New Roman" w:eastAsia="Times New Roman" w:hAnsi="Times New Roman" w:cs="Times New Roman"/>
          <w:sz w:val="24"/>
          <w:szCs w:val="24"/>
          <w:lang w:eastAsia="lv-LV"/>
        </w:rPr>
        <w:t xml:space="preserve">154 237 </w:t>
      </w:r>
      <w:r w:rsidRPr="00087F18">
        <w:rPr>
          <w:rFonts w:ascii="Times New Roman" w:hAnsi="Times New Roman" w:cs="Times New Roman"/>
          <w:sz w:val="24"/>
          <w:szCs w:val="24"/>
        </w:rPr>
        <w:t>EUR (viens simts piecdesmit četri tūkstoši divi simti trīsdesmit septiņi eiro) jeb 1,62% saistīts ar izmaiņā</w:t>
      </w:r>
      <w:r>
        <w:rPr>
          <w:rFonts w:ascii="Times New Roman" w:hAnsi="Times New Roman" w:cs="Times New Roman"/>
          <w:sz w:val="24"/>
          <w:szCs w:val="24"/>
        </w:rPr>
        <w:t>m</w:t>
      </w:r>
      <w:r w:rsidRPr="00087F18">
        <w:rPr>
          <w:rFonts w:ascii="Times New Roman" w:hAnsi="Times New Roman" w:cs="Times New Roman"/>
          <w:sz w:val="24"/>
          <w:szCs w:val="24"/>
        </w:rPr>
        <w:t xml:space="preserve"> pedagogu darba samaksā, kā arī ar </w:t>
      </w:r>
      <w:r>
        <w:rPr>
          <w:rFonts w:ascii="Times New Roman" w:hAnsi="Times New Roman" w:cs="Times New Roman"/>
          <w:sz w:val="24"/>
          <w:szCs w:val="24"/>
        </w:rPr>
        <w:t xml:space="preserve">veiktajiem </w:t>
      </w:r>
      <w:r w:rsidRPr="00087F18">
        <w:rPr>
          <w:rFonts w:ascii="Times New Roman" w:hAnsi="Times New Roman" w:cs="Times New Roman"/>
          <w:sz w:val="24"/>
          <w:szCs w:val="24"/>
        </w:rPr>
        <w:t>lielākiem būvdarbiem</w:t>
      </w:r>
      <w:r>
        <w:rPr>
          <w:rFonts w:ascii="Times New Roman" w:hAnsi="Times New Roman" w:cs="Times New Roman"/>
          <w:sz w:val="24"/>
          <w:szCs w:val="24"/>
        </w:rPr>
        <w:t xml:space="preserve"> Umurgas pamatskolas ēkā, Skolas ielā 3</w:t>
      </w:r>
      <w:r w:rsidRPr="00087F18">
        <w:rPr>
          <w:rFonts w:ascii="Times New Roman" w:hAnsi="Times New Roman" w:cs="Times New Roman"/>
          <w:sz w:val="24"/>
          <w:szCs w:val="24"/>
        </w:rPr>
        <w:t>.</w:t>
      </w:r>
    </w:p>
    <w:p w:rsidR="00286A3E" w:rsidRPr="00A339F0" w:rsidRDefault="00286A3E" w:rsidP="00286A3E">
      <w:pPr>
        <w:spacing w:after="0" w:line="276" w:lineRule="auto"/>
        <w:ind w:right="49" w:firstLine="720"/>
        <w:jc w:val="both"/>
        <w:rPr>
          <w:rFonts w:ascii="Times New Roman" w:hAnsi="Times New Roman" w:cs="Times New Roman"/>
          <w:sz w:val="24"/>
          <w:szCs w:val="24"/>
        </w:rPr>
      </w:pPr>
      <w:r w:rsidRPr="00A339F0">
        <w:rPr>
          <w:rFonts w:ascii="Times New Roman" w:hAnsi="Times New Roman" w:cs="Times New Roman"/>
          <w:sz w:val="24"/>
          <w:szCs w:val="24"/>
        </w:rPr>
        <w:t xml:space="preserve">Sociālās aizsardzības izdevumi, salīdzinājumā ar 2019. gadu, palielinājušies par 111 807 EUR </w:t>
      </w:r>
      <w:r>
        <w:rPr>
          <w:rFonts w:ascii="Times New Roman" w:hAnsi="Times New Roman" w:cs="Times New Roman"/>
          <w:sz w:val="24"/>
          <w:szCs w:val="24"/>
        </w:rPr>
        <w:t xml:space="preserve">(viens simts vienpadsmit tūkstoši astoņi simti septiņi eiro) </w:t>
      </w:r>
      <w:r w:rsidRPr="00A339F0">
        <w:rPr>
          <w:rFonts w:ascii="Times New Roman" w:hAnsi="Times New Roman" w:cs="Times New Roman"/>
          <w:sz w:val="24"/>
          <w:szCs w:val="24"/>
        </w:rPr>
        <w:t xml:space="preserve">jeb 7,45%. Izdevumu palielinājums ir saistīts ar projekta „Pakalpojumu infrastruktūras attīstība </w:t>
      </w:r>
      <w:r w:rsidRPr="00A339F0">
        <w:rPr>
          <w:rFonts w:ascii="Times New Roman" w:eastAsia="Calibri" w:hAnsi="Times New Roman" w:cs="Times New Roman"/>
          <w:sz w:val="24"/>
          <w:szCs w:val="24"/>
        </w:rPr>
        <w:t>deinstitucionalizācijas plāna īstenošanai Limbažu novadā” realizāciju</w:t>
      </w:r>
      <w:r w:rsidRPr="00A339F0">
        <w:rPr>
          <w:rFonts w:ascii="Times New Roman" w:hAnsi="Times New Roman" w:cs="Times New Roman"/>
          <w:sz w:val="24"/>
          <w:szCs w:val="24"/>
        </w:rPr>
        <w:t>.</w:t>
      </w:r>
    </w:p>
    <w:p w:rsidR="001B5067" w:rsidRDefault="001B5067" w:rsidP="001B5067">
      <w:pPr>
        <w:spacing w:after="0" w:line="276" w:lineRule="auto"/>
        <w:rPr>
          <w:rFonts w:ascii="Times New Roman" w:hAnsi="Times New Roman" w:cs="Times New Roman"/>
          <w:b/>
          <w:sz w:val="24"/>
          <w:szCs w:val="24"/>
        </w:rPr>
      </w:pPr>
    </w:p>
    <w:p w:rsidR="00286A3E" w:rsidRPr="00E617CD" w:rsidRDefault="00EC7AF4" w:rsidP="001B5067">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2.2. </w:t>
      </w:r>
      <w:r w:rsidR="00286A3E" w:rsidRPr="00E617CD">
        <w:rPr>
          <w:rFonts w:ascii="Times New Roman" w:hAnsi="Times New Roman" w:cs="Times New Roman"/>
          <w:b/>
          <w:sz w:val="24"/>
          <w:szCs w:val="24"/>
        </w:rPr>
        <w:t>Saņemtie un atmaksātie aizņēmumi</w:t>
      </w:r>
    </w:p>
    <w:p w:rsidR="00286A3E" w:rsidRDefault="00286A3E" w:rsidP="00286A3E">
      <w:pPr>
        <w:spacing w:after="0" w:line="276" w:lineRule="auto"/>
        <w:ind w:firstLine="357"/>
        <w:jc w:val="both"/>
        <w:rPr>
          <w:rFonts w:ascii="Times New Roman" w:hAnsi="Times New Roman" w:cs="Times New Roman"/>
          <w:sz w:val="24"/>
          <w:szCs w:val="24"/>
        </w:rPr>
      </w:pPr>
      <w:r w:rsidRPr="00E617CD">
        <w:rPr>
          <w:rFonts w:ascii="Times New Roman" w:hAnsi="Times New Roman" w:cs="Times New Roman"/>
          <w:sz w:val="24"/>
          <w:szCs w:val="24"/>
        </w:rPr>
        <w:t>Limbažu novada pašvaldība 2020. gadā ir noslēgusi 7 a</w:t>
      </w:r>
      <w:r>
        <w:rPr>
          <w:rFonts w:ascii="Times New Roman" w:hAnsi="Times New Roman" w:cs="Times New Roman"/>
          <w:sz w:val="24"/>
          <w:szCs w:val="24"/>
        </w:rPr>
        <w:t>izņēmuma līgumus ar Valsts kasi:</w:t>
      </w:r>
      <w:r w:rsidRPr="00E617CD">
        <w:rPr>
          <w:rFonts w:ascii="Times New Roman" w:hAnsi="Times New Roman" w:cs="Times New Roman"/>
          <w:sz w:val="24"/>
          <w:szCs w:val="24"/>
        </w:rPr>
        <w:t xml:space="preserve"> </w:t>
      </w:r>
    </w:p>
    <w:p w:rsidR="00286A3E" w:rsidRPr="00D13710" w:rsidRDefault="00286A3E" w:rsidP="00286A3E">
      <w:pPr>
        <w:pStyle w:val="Sarakstarindkopa"/>
        <w:numPr>
          <w:ilvl w:val="0"/>
          <w:numId w:val="13"/>
        </w:numPr>
        <w:spacing w:after="0"/>
        <w:ind w:left="714" w:right="0" w:hanging="357"/>
        <w:jc w:val="both"/>
        <w:rPr>
          <w:rFonts w:ascii="Times New Roman" w:hAnsi="Times New Roman"/>
          <w:sz w:val="24"/>
          <w:szCs w:val="24"/>
        </w:rPr>
      </w:pPr>
      <w:r w:rsidRPr="00D13710">
        <w:rPr>
          <w:rFonts w:ascii="Times New Roman" w:hAnsi="Times New Roman"/>
          <w:sz w:val="24"/>
          <w:szCs w:val="24"/>
        </w:rPr>
        <w:t>84 173,00 (astoņdesmit četri tūkstoši viens simts septiņdesmit trīs eiro)</w:t>
      </w:r>
      <w:r w:rsidRPr="00D13710">
        <w:rPr>
          <w:rFonts w:ascii="Times New Roman" w:eastAsia="Times New Roman" w:hAnsi="Times New Roman"/>
          <w:sz w:val="24"/>
          <w:szCs w:val="24"/>
        </w:rPr>
        <w:t xml:space="preserve"> ERAF </w:t>
      </w:r>
      <w:r w:rsidRPr="00D13710">
        <w:rPr>
          <w:rFonts w:ascii="Times New Roman" w:hAnsi="Times New Roman"/>
          <w:sz w:val="24"/>
          <w:szCs w:val="24"/>
        </w:rPr>
        <w:t>projekta (Nr.3.3.1.0/19/I/002) “</w:t>
      </w:r>
      <w:r w:rsidRPr="00D13710">
        <w:rPr>
          <w:rFonts w:ascii="Times New Roman" w:hAnsi="Times New Roman"/>
          <w:sz w:val="24"/>
          <w:szCs w:val="24"/>
          <w:shd w:val="clear" w:color="auto" w:fill="FFFFFF"/>
        </w:rPr>
        <w:t>Limbažu pilsētas A teritorijas labiekārtošana uzņēmējdarbības attīstībai</w:t>
      </w:r>
      <w:r w:rsidRPr="00D13710">
        <w:rPr>
          <w:rFonts w:ascii="Times New Roman" w:hAnsi="Times New Roman"/>
          <w:sz w:val="24"/>
          <w:szCs w:val="24"/>
        </w:rPr>
        <w:t>” īstenošanai;</w:t>
      </w:r>
    </w:p>
    <w:p w:rsidR="00286A3E" w:rsidRPr="00D13710" w:rsidRDefault="00286A3E" w:rsidP="00286A3E">
      <w:pPr>
        <w:pStyle w:val="Sarakstarindkopa"/>
        <w:numPr>
          <w:ilvl w:val="0"/>
          <w:numId w:val="13"/>
        </w:numPr>
        <w:spacing w:after="0"/>
        <w:ind w:left="714" w:right="0" w:hanging="357"/>
        <w:jc w:val="both"/>
        <w:rPr>
          <w:rFonts w:ascii="Times New Roman" w:hAnsi="Times New Roman"/>
          <w:sz w:val="24"/>
          <w:szCs w:val="24"/>
        </w:rPr>
      </w:pPr>
      <w:r w:rsidRPr="00D13710">
        <w:rPr>
          <w:rFonts w:ascii="Times New Roman" w:hAnsi="Times New Roman"/>
          <w:sz w:val="24"/>
          <w:szCs w:val="24"/>
        </w:rPr>
        <w:t xml:space="preserve">51 561,00 EUR (piecdesmit viens tūkstotis pieci simti sešdesmit viens </w:t>
      </w:r>
      <w:r>
        <w:rPr>
          <w:rFonts w:ascii="Times New Roman" w:hAnsi="Times New Roman"/>
          <w:sz w:val="24"/>
          <w:szCs w:val="24"/>
        </w:rPr>
        <w:t>ei</w:t>
      </w:r>
      <w:r w:rsidRPr="00D13710">
        <w:rPr>
          <w:rFonts w:ascii="Times New Roman" w:hAnsi="Times New Roman"/>
          <w:sz w:val="24"/>
          <w:szCs w:val="24"/>
        </w:rPr>
        <w:t>ro)</w:t>
      </w:r>
      <w:r w:rsidRPr="00D13710">
        <w:rPr>
          <w:rFonts w:ascii="Times New Roman" w:eastAsia="Times New Roman" w:hAnsi="Times New Roman"/>
          <w:sz w:val="24"/>
          <w:szCs w:val="24"/>
        </w:rPr>
        <w:t xml:space="preserve"> ERAF </w:t>
      </w:r>
      <w:r w:rsidRPr="00D13710">
        <w:rPr>
          <w:rFonts w:ascii="Times New Roman" w:hAnsi="Times New Roman"/>
          <w:sz w:val="24"/>
          <w:szCs w:val="24"/>
        </w:rPr>
        <w:t>projekta (Nr.4.2.2.0/17/I/079) “Pašvaldības administratīvās ēkas energoefektivitātes paaugstināšana” īstenošanai;</w:t>
      </w:r>
    </w:p>
    <w:p w:rsidR="00286A3E" w:rsidRPr="00D13710" w:rsidRDefault="00286A3E" w:rsidP="00286A3E">
      <w:pPr>
        <w:pStyle w:val="Sarakstarindkopa"/>
        <w:numPr>
          <w:ilvl w:val="0"/>
          <w:numId w:val="13"/>
        </w:numPr>
        <w:spacing w:after="0"/>
        <w:ind w:left="714" w:right="0" w:hanging="357"/>
        <w:jc w:val="both"/>
        <w:rPr>
          <w:rFonts w:ascii="Times New Roman" w:hAnsi="Times New Roman"/>
          <w:sz w:val="24"/>
          <w:szCs w:val="24"/>
        </w:rPr>
      </w:pPr>
      <w:r w:rsidRPr="006D4919">
        <w:rPr>
          <w:rFonts w:ascii="Times New Roman" w:eastAsia="Times New Roman" w:hAnsi="Times New Roman"/>
          <w:sz w:val="24"/>
          <w:szCs w:val="24"/>
        </w:rPr>
        <w:t xml:space="preserve">903 004,00 EUR (deviņi simti trīs tūkstoši četri </w:t>
      </w:r>
      <w:r>
        <w:rPr>
          <w:rFonts w:ascii="Times New Roman" w:eastAsia="Times New Roman" w:hAnsi="Times New Roman"/>
          <w:sz w:val="24"/>
          <w:szCs w:val="24"/>
        </w:rPr>
        <w:t>ei</w:t>
      </w:r>
      <w:r w:rsidRPr="006D4919">
        <w:rPr>
          <w:rFonts w:ascii="Times New Roman" w:eastAsia="Times New Roman" w:hAnsi="Times New Roman"/>
          <w:sz w:val="24"/>
          <w:szCs w:val="24"/>
        </w:rPr>
        <w:t>ro)</w:t>
      </w:r>
      <w:r w:rsidRPr="00D13710">
        <w:rPr>
          <w:rFonts w:ascii="Times New Roman" w:eastAsia="Times New Roman" w:hAnsi="Times New Roman"/>
          <w:sz w:val="24"/>
          <w:szCs w:val="24"/>
        </w:rPr>
        <w:t xml:space="preserve"> </w:t>
      </w:r>
      <w:r w:rsidRPr="006D4919">
        <w:rPr>
          <w:rFonts w:ascii="Times New Roman" w:eastAsia="Times New Roman" w:hAnsi="Times New Roman"/>
          <w:sz w:val="24"/>
          <w:szCs w:val="24"/>
        </w:rPr>
        <w:t>ERAF projekta (Nr.5.6.2.0/19/I/005) “Degradētās teritorijas revitalizācija Limbažu pilsētas A daļā, izbūvējot ražošanas telpas” īstenošanai</w:t>
      </w:r>
      <w:r w:rsidRPr="00D13710">
        <w:rPr>
          <w:rFonts w:ascii="Times New Roman" w:eastAsia="Times New Roman" w:hAnsi="Times New Roman"/>
          <w:sz w:val="24"/>
          <w:szCs w:val="24"/>
        </w:rPr>
        <w:t>;</w:t>
      </w:r>
    </w:p>
    <w:p w:rsidR="00286A3E" w:rsidRPr="00D13710" w:rsidRDefault="00286A3E" w:rsidP="00286A3E">
      <w:pPr>
        <w:pStyle w:val="Sarakstarindkopa"/>
        <w:numPr>
          <w:ilvl w:val="0"/>
          <w:numId w:val="13"/>
        </w:numPr>
        <w:spacing w:after="0"/>
        <w:ind w:left="714" w:right="0" w:hanging="357"/>
        <w:jc w:val="both"/>
        <w:rPr>
          <w:rFonts w:ascii="Times New Roman" w:hAnsi="Times New Roman"/>
          <w:sz w:val="24"/>
          <w:szCs w:val="24"/>
        </w:rPr>
      </w:pPr>
      <w:r w:rsidRPr="006D4919">
        <w:rPr>
          <w:rFonts w:ascii="Times New Roman" w:eastAsia="Times New Roman" w:hAnsi="Times New Roman"/>
          <w:sz w:val="24"/>
          <w:szCs w:val="24"/>
        </w:rPr>
        <w:t xml:space="preserve">129 512,00 EUR (viens simts divdesmit deviņi tūkstoši pieci simti divpadsmit </w:t>
      </w:r>
      <w:r>
        <w:rPr>
          <w:rFonts w:ascii="Times New Roman" w:eastAsia="Times New Roman" w:hAnsi="Times New Roman"/>
          <w:sz w:val="24"/>
          <w:szCs w:val="24"/>
        </w:rPr>
        <w:t>ei</w:t>
      </w:r>
      <w:r w:rsidRPr="006D4919">
        <w:rPr>
          <w:rFonts w:ascii="Times New Roman" w:eastAsia="Times New Roman" w:hAnsi="Times New Roman"/>
          <w:sz w:val="24"/>
          <w:szCs w:val="24"/>
        </w:rPr>
        <w:t>ro)</w:t>
      </w:r>
      <w:r>
        <w:rPr>
          <w:rFonts w:ascii="Times New Roman" w:eastAsia="Times New Roman" w:hAnsi="Times New Roman"/>
          <w:sz w:val="24"/>
          <w:szCs w:val="24"/>
        </w:rPr>
        <w:t xml:space="preserve"> </w:t>
      </w:r>
      <w:r w:rsidRPr="006D4919">
        <w:rPr>
          <w:rFonts w:ascii="Times New Roman" w:eastAsia="Times New Roman" w:hAnsi="Times New Roman"/>
          <w:sz w:val="24"/>
          <w:szCs w:val="24"/>
        </w:rPr>
        <w:t>projekta “Gājēju celiņa izbūve Lādezerā gar autoceļu V129”</w:t>
      </w:r>
      <w:r w:rsidRPr="006D4919">
        <w:rPr>
          <w:rFonts w:ascii="Times New Roman" w:eastAsia="Times New Roman" w:hAnsi="Times New Roman"/>
          <w:bCs/>
          <w:sz w:val="24"/>
          <w:szCs w:val="24"/>
        </w:rPr>
        <w:t xml:space="preserve"> </w:t>
      </w:r>
      <w:r w:rsidRPr="006D4919">
        <w:rPr>
          <w:rFonts w:ascii="Times New Roman" w:eastAsia="Times New Roman" w:hAnsi="Times New Roman"/>
          <w:sz w:val="24"/>
          <w:szCs w:val="24"/>
        </w:rPr>
        <w:t>īstenošanai</w:t>
      </w:r>
      <w:r w:rsidRPr="00D13710">
        <w:rPr>
          <w:rFonts w:ascii="Times New Roman" w:eastAsia="Times New Roman" w:hAnsi="Times New Roman"/>
          <w:sz w:val="24"/>
          <w:szCs w:val="24"/>
        </w:rPr>
        <w:t>;</w:t>
      </w:r>
    </w:p>
    <w:p w:rsidR="00286A3E" w:rsidRPr="00D13710" w:rsidRDefault="00286A3E" w:rsidP="00286A3E">
      <w:pPr>
        <w:pStyle w:val="Sarakstarindkopa"/>
        <w:numPr>
          <w:ilvl w:val="0"/>
          <w:numId w:val="13"/>
        </w:numPr>
        <w:spacing w:after="0"/>
        <w:ind w:left="714" w:right="0" w:hanging="357"/>
        <w:jc w:val="both"/>
        <w:rPr>
          <w:rFonts w:ascii="Times New Roman" w:hAnsi="Times New Roman"/>
          <w:sz w:val="24"/>
          <w:szCs w:val="24"/>
        </w:rPr>
      </w:pPr>
      <w:r w:rsidRPr="00D13710">
        <w:rPr>
          <w:rFonts w:ascii="Times New Roman" w:hAnsi="Times New Roman"/>
          <w:sz w:val="24"/>
          <w:szCs w:val="24"/>
        </w:rPr>
        <w:t xml:space="preserve">457 125,00 EUR (četri simti piecdesmit septiņi tūkstoši viens simts divdesmit pieci </w:t>
      </w:r>
      <w:r>
        <w:rPr>
          <w:rFonts w:ascii="Times New Roman" w:hAnsi="Times New Roman"/>
          <w:sz w:val="24"/>
          <w:szCs w:val="24"/>
        </w:rPr>
        <w:t>ei</w:t>
      </w:r>
      <w:r w:rsidRPr="00D13710">
        <w:rPr>
          <w:rFonts w:ascii="Times New Roman" w:hAnsi="Times New Roman"/>
          <w:sz w:val="24"/>
          <w:szCs w:val="24"/>
        </w:rPr>
        <w:t>ro) projekta “Ievu ielas pārbūve posmā no Jaunatnes līdz Jūras ielai Limbažos, Limbažu novadā”</w:t>
      </w:r>
      <w:r w:rsidRPr="00D13710">
        <w:rPr>
          <w:rFonts w:ascii="Times New Roman" w:hAnsi="Times New Roman"/>
          <w:bCs/>
          <w:sz w:val="24"/>
          <w:szCs w:val="24"/>
        </w:rPr>
        <w:t xml:space="preserve"> </w:t>
      </w:r>
      <w:r w:rsidRPr="00D13710">
        <w:rPr>
          <w:rFonts w:ascii="Times New Roman" w:hAnsi="Times New Roman"/>
          <w:sz w:val="24"/>
          <w:szCs w:val="24"/>
        </w:rPr>
        <w:t>īstenošanai;</w:t>
      </w:r>
    </w:p>
    <w:p w:rsidR="00286A3E" w:rsidRPr="00D13710" w:rsidRDefault="00286A3E" w:rsidP="00286A3E">
      <w:pPr>
        <w:pStyle w:val="Sarakstarindkopa"/>
        <w:numPr>
          <w:ilvl w:val="0"/>
          <w:numId w:val="13"/>
        </w:numPr>
        <w:spacing w:after="0"/>
        <w:ind w:left="714" w:right="0" w:hanging="357"/>
        <w:jc w:val="both"/>
        <w:rPr>
          <w:rFonts w:ascii="Times New Roman" w:hAnsi="Times New Roman"/>
          <w:sz w:val="24"/>
          <w:szCs w:val="24"/>
        </w:rPr>
      </w:pPr>
      <w:r w:rsidRPr="00D13710">
        <w:rPr>
          <w:rFonts w:ascii="Times New Roman" w:eastAsia="Times New Roman" w:hAnsi="Times New Roman"/>
          <w:sz w:val="24"/>
          <w:szCs w:val="24"/>
        </w:rPr>
        <w:t xml:space="preserve">406 156,00 EUR (četri simti seši tūkstoši viens simts piecdesmit seši </w:t>
      </w:r>
      <w:r>
        <w:rPr>
          <w:rFonts w:ascii="Times New Roman" w:eastAsia="Times New Roman" w:hAnsi="Times New Roman"/>
          <w:iCs/>
          <w:sz w:val="24"/>
          <w:szCs w:val="24"/>
        </w:rPr>
        <w:t>ei</w:t>
      </w:r>
      <w:r w:rsidRPr="00D13710">
        <w:rPr>
          <w:rFonts w:ascii="Times New Roman" w:eastAsia="Times New Roman" w:hAnsi="Times New Roman"/>
          <w:iCs/>
          <w:sz w:val="24"/>
          <w:szCs w:val="24"/>
        </w:rPr>
        <w:t>ro</w:t>
      </w:r>
      <w:r w:rsidRPr="00D13710">
        <w:rPr>
          <w:rFonts w:ascii="Times New Roman" w:eastAsia="Times New Roman" w:hAnsi="Times New Roman"/>
          <w:sz w:val="24"/>
          <w:szCs w:val="24"/>
        </w:rPr>
        <w:t>) ERAF projekta (Nr.8.1.2.0/17/I/018) “Limbažu novada ģimnāzijas mācību vides uzlabošana” īstenošanai;</w:t>
      </w:r>
    </w:p>
    <w:p w:rsidR="00286A3E" w:rsidRPr="007E3D77" w:rsidRDefault="00286A3E" w:rsidP="00286A3E">
      <w:pPr>
        <w:pStyle w:val="Sarakstarindkopa"/>
        <w:numPr>
          <w:ilvl w:val="0"/>
          <w:numId w:val="13"/>
        </w:numPr>
        <w:spacing w:after="0"/>
        <w:ind w:left="714" w:right="0" w:hanging="357"/>
        <w:jc w:val="both"/>
        <w:rPr>
          <w:rFonts w:ascii="Times New Roman" w:hAnsi="Times New Roman"/>
          <w:sz w:val="24"/>
          <w:szCs w:val="24"/>
        </w:rPr>
      </w:pPr>
      <w:r w:rsidRPr="00D13710">
        <w:rPr>
          <w:rFonts w:ascii="Times New Roman" w:hAnsi="Times New Roman"/>
          <w:sz w:val="24"/>
          <w:szCs w:val="24"/>
        </w:rPr>
        <w:t xml:space="preserve">220 374,00 EUR (divi simti divdesmit tūkstoši trīs simti septiņdesmit četri </w:t>
      </w:r>
      <w:r>
        <w:rPr>
          <w:rFonts w:ascii="Times New Roman" w:hAnsi="Times New Roman"/>
          <w:sz w:val="24"/>
          <w:szCs w:val="24"/>
        </w:rPr>
        <w:t>ei</w:t>
      </w:r>
      <w:r w:rsidRPr="00D13710">
        <w:rPr>
          <w:rFonts w:ascii="Times New Roman" w:hAnsi="Times New Roman"/>
          <w:sz w:val="24"/>
          <w:szCs w:val="24"/>
        </w:rPr>
        <w:t>ro) ERAF projekta (Nr.5.5.1.0/17/I/006) “Vidzemes piekrastes kultūras un dabas mantojuma iekļaušana tūrisma pakalpojumu izveidē un attīstībā - “Saviļņojošā Vidzeme”” īstenošanai</w:t>
      </w:r>
      <w:r>
        <w:rPr>
          <w:rFonts w:ascii="Times New Roman" w:hAnsi="Times New Roman"/>
          <w:sz w:val="24"/>
          <w:szCs w:val="24"/>
        </w:rPr>
        <w:t>.</w:t>
      </w:r>
    </w:p>
    <w:p w:rsidR="00286A3E" w:rsidRPr="00E617CD" w:rsidRDefault="00286A3E" w:rsidP="00286A3E">
      <w:pPr>
        <w:spacing w:after="0" w:line="276" w:lineRule="auto"/>
        <w:ind w:firstLine="357"/>
        <w:jc w:val="both"/>
        <w:rPr>
          <w:rFonts w:ascii="Times New Roman" w:eastAsia="Times New Roman" w:hAnsi="Times New Roman" w:cs="Times New Roman"/>
          <w:sz w:val="24"/>
          <w:szCs w:val="24"/>
          <w:lang w:eastAsia="lv-LV"/>
        </w:rPr>
      </w:pPr>
      <w:r w:rsidRPr="00E617CD">
        <w:rPr>
          <w:rFonts w:ascii="Times New Roman" w:hAnsi="Times New Roman" w:cs="Times New Roman"/>
          <w:sz w:val="24"/>
          <w:szCs w:val="24"/>
        </w:rPr>
        <w:t xml:space="preserve">Kopējā </w:t>
      </w:r>
      <w:r>
        <w:rPr>
          <w:rFonts w:ascii="Times New Roman" w:hAnsi="Times New Roman" w:cs="Times New Roman"/>
          <w:sz w:val="24"/>
          <w:szCs w:val="24"/>
        </w:rPr>
        <w:t>izmantotā</w:t>
      </w:r>
      <w:r w:rsidRPr="00E617CD">
        <w:rPr>
          <w:rFonts w:ascii="Times New Roman" w:hAnsi="Times New Roman" w:cs="Times New Roman"/>
          <w:sz w:val="24"/>
          <w:szCs w:val="24"/>
        </w:rPr>
        <w:t xml:space="preserve"> aizņēmumu summa pārskata periodā ir </w:t>
      </w:r>
      <w:r>
        <w:rPr>
          <w:rFonts w:ascii="Times New Roman" w:eastAsia="Times New Roman" w:hAnsi="Times New Roman" w:cs="Times New Roman"/>
          <w:sz w:val="24"/>
          <w:szCs w:val="24"/>
          <w:lang w:eastAsia="lv-LV"/>
        </w:rPr>
        <w:t>1 667 935,49</w:t>
      </w:r>
      <w:r w:rsidRPr="00E617CD">
        <w:rPr>
          <w:rFonts w:ascii="Times New Roman" w:eastAsia="Times New Roman" w:hAnsi="Times New Roman" w:cs="Times New Roman"/>
          <w:sz w:val="24"/>
          <w:szCs w:val="24"/>
          <w:lang w:eastAsia="lv-LV"/>
        </w:rPr>
        <w:t xml:space="preserve"> </w:t>
      </w:r>
      <w:r w:rsidRPr="00E617CD">
        <w:rPr>
          <w:rFonts w:ascii="Times New Roman" w:hAnsi="Times New Roman" w:cs="Times New Roman"/>
          <w:sz w:val="24"/>
          <w:szCs w:val="24"/>
        </w:rPr>
        <w:t>EUR (</w:t>
      </w:r>
      <w:r>
        <w:rPr>
          <w:rFonts w:ascii="Times New Roman" w:hAnsi="Times New Roman" w:cs="Times New Roman"/>
          <w:sz w:val="24"/>
          <w:szCs w:val="24"/>
        </w:rPr>
        <w:t>viens miljons seši simti sešdesmit septiņi tūkstoši deviņi simti trīsdesmit pieci eiro, 49 eiro centi).</w:t>
      </w:r>
    </w:p>
    <w:p w:rsidR="00286A3E" w:rsidRPr="00F21236" w:rsidRDefault="00286A3E" w:rsidP="00286A3E">
      <w:pPr>
        <w:spacing w:after="0" w:line="276" w:lineRule="auto"/>
        <w:ind w:firstLine="357"/>
        <w:jc w:val="both"/>
        <w:rPr>
          <w:rFonts w:ascii="Times New Roman" w:hAnsi="Times New Roman" w:cs="Times New Roman"/>
          <w:sz w:val="24"/>
          <w:szCs w:val="24"/>
        </w:rPr>
      </w:pPr>
      <w:r w:rsidRPr="0061137D">
        <w:rPr>
          <w:rFonts w:ascii="Times New Roman" w:hAnsi="Times New Roman" w:cs="Times New Roman"/>
          <w:sz w:val="24"/>
          <w:szCs w:val="24"/>
        </w:rPr>
        <w:t>Pašvaldība Valsts kasei 2020.</w:t>
      </w:r>
      <w:r>
        <w:rPr>
          <w:rFonts w:ascii="Times New Roman" w:hAnsi="Times New Roman" w:cs="Times New Roman"/>
          <w:sz w:val="24"/>
          <w:szCs w:val="24"/>
        </w:rPr>
        <w:t xml:space="preserve"> </w:t>
      </w:r>
      <w:r w:rsidRPr="0061137D">
        <w:rPr>
          <w:rFonts w:ascii="Times New Roman" w:hAnsi="Times New Roman" w:cs="Times New Roman"/>
          <w:sz w:val="24"/>
          <w:szCs w:val="24"/>
        </w:rPr>
        <w:t xml:space="preserve">gadā atmaksāja aizņēmumu pamatsummu </w:t>
      </w:r>
      <w:r w:rsidRPr="0061137D">
        <w:rPr>
          <w:rFonts w:ascii="TimesNewRoman,Italic" w:hAnsi="TimesNewRoman,Italic" w:cs="TimesNewRoman,Italic"/>
          <w:iCs/>
          <w:sz w:val="24"/>
          <w:szCs w:val="24"/>
        </w:rPr>
        <w:t>2 095 371,39</w:t>
      </w:r>
      <w:r w:rsidRPr="0061137D">
        <w:rPr>
          <w:rFonts w:ascii="TimesNewRoman,Italic" w:hAnsi="TimesNewRoman,Italic" w:cs="TimesNewRoman,Italic"/>
          <w:i/>
          <w:iCs/>
          <w:sz w:val="24"/>
          <w:szCs w:val="24"/>
        </w:rPr>
        <w:t xml:space="preserve"> </w:t>
      </w:r>
      <w:r w:rsidRPr="0061137D">
        <w:rPr>
          <w:rFonts w:ascii="Times New Roman" w:hAnsi="Times New Roman" w:cs="Times New Roman"/>
          <w:sz w:val="24"/>
          <w:szCs w:val="24"/>
        </w:rPr>
        <w:t>EUR (divi miljoni deviņdesmit pieci tūkstoši trīs simti septiņdesmit viens eiro, 39 eiro centi) apmērā</w:t>
      </w:r>
      <w:r>
        <w:rPr>
          <w:rFonts w:ascii="Times New Roman" w:hAnsi="Times New Roman" w:cs="Times New Roman"/>
          <w:sz w:val="24"/>
          <w:szCs w:val="24"/>
        </w:rPr>
        <w:t>.</w:t>
      </w:r>
    </w:p>
    <w:p w:rsidR="00286A3E" w:rsidRDefault="00286A3E" w:rsidP="00286A3E">
      <w:pPr>
        <w:spacing w:after="0" w:line="276" w:lineRule="auto"/>
        <w:ind w:firstLine="357"/>
        <w:jc w:val="both"/>
        <w:rPr>
          <w:rFonts w:ascii="Times New Roman" w:hAnsi="Times New Roman" w:cs="Times New Roman"/>
          <w:sz w:val="24"/>
          <w:szCs w:val="24"/>
        </w:rPr>
      </w:pPr>
      <w:r w:rsidRPr="00EE75ED">
        <w:rPr>
          <w:rFonts w:ascii="Times New Roman" w:hAnsi="Times New Roman" w:cs="Times New Roman"/>
          <w:sz w:val="24"/>
          <w:szCs w:val="24"/>
        </w:rPr>
        <w:t>Procentu maksājumi par aizņēmumiem no Valsts kases un citām iekšzemes kredītiestādēm izpildīti par 73,23% no 2020. gada procentu izdevumu plāna ar izmaiņām. Salīdzinājumā ar 2019. gadu procentu maksājumi ir samazinājušies par 733 EUR (septiņi simti trīsdesmit trīs eiro) jeb 16,69%. Samazinājums skaidrojams ar izmaiņām procentu likmēs un pamatsummas dzēšanu aizdevumiem, kuriem procentu likme ir lielāka par nulli.</w:t>
      </w:r>
    </w:p>
    <w:p w:rsidR="00286A3E" w:rsidRPr="000E1429" w:rsidRDefault="00286A3E" w:rsidP="00286A3E">
      <w:pPr>
        <w:spacing w:after="0" w:line="276" w:lineRule="auto"/>
        <w:ind w:firstLine="357"/>
        <w:jc w:val="both"/>
        <w:rPr>
          <w:rFonts w:ascii="Times New Roman" w:hAnsi="Times New Roman" w:cs="Times New Roman"/>
          <w:sz w:val="24"/>
          <w:szCs w:val="24"/>
        </w:rPr>
      </w:pPr>
      <w:r w:rsidRPr="000E1429">
        <w:rPr>
          <w:rFonts w:ascii="Times New Roman" w:hAnsi="Times New Roman" w:cs="Times New Roman"/>
          <w:sz w:val="24"/>
          <w:szCs w:val="24"/>
        </w:rPr>
        <w:lastRenderedPageBreak/>
        <w:t>Limbažu novada pašvaldības aizņēmumu un galvojumu saistības procentos no 2020. gada pašvaldības budžeta ieņēmumiem bez saņemtajiem valsts budžeta transfertiem (mērķdotācijām) noteiktiem mērķiem, Valsts budžeta iestāžu uzturēšanas izdevumu transfertiem pašvaldībām ārvalstu finanšu palīdzības projektu īstenošanai uz 2020. gada decembri bija 11,36%</w:t>
      </w:r>
      <w:r>
        <w:rPr>
          <w:rFonts w:ascii="Times New Roman" w:hAnsi="Times New Roman" w:cs="Times New Roman"/>
          <w:sz w:val="24"/>
          <w:szCs w:val="24"/>
        </w:rPr>
        <w:t>.</w:t>
      </w:r>
    </w:p>
    <w:p w:rsidR="00FB7901" w:rsidRPr="005B5C4D" w:rsidRDefault="00FB7901" w:rsidP="00286A3E">
      <w:pPr>
        <w:spacing w:after="0" w:line="276" w:lineRule="auto"/>
        <w:rPr>
          <w:rFonts w:ascii="Times New Roman" w:hAnsi="Times New Roman" w:cs="Times New Roman"/>
          <w:sz w:val="24"/>
          <w:szCs w:val="24"/>
        </w:rPr>
      </w:pPr>
    </w:p>
    <w:p w:rsidR="00EC7AF4" w:rsidRPr="001B5067" w:rsidRDefault="00EC7AF4" w:rsidP="001B5067">
      <w:pPr>
        <w:spacing w:after="0" w:line="276" w:lineRule="auto"/>
        <w:rPr>
          <w:rFonts w:ascii="Times New Roman" w:eastAsia="Calibri" w:hAnsi="Times New Roman" w:cs="Times New Roman"/>
          <w:b/>
          <w:sz w:val="24"/>
          <w:szCs w:val="24"/>
        </w:rPr>
      </w:pPr>
      <w:r w:rsidRPr="00EC7AF4">
        <w:rPr>
          <w:rFonts w:ascii="Times New Roman" w:hAnsi="Times New Roman" w:cs="Times New Roman"/>
          <w:b/>
          <w:sz w:val="24"/>
          <w:szCs w:val="24"/>
        </w:rPr>
        <w:t xml:space="preserve">2.3. </w:t>
      </w:r>
      <w:r w:rsidR="001B5067">
        <w:rPr>
          <w:rFonts w:ascii="Times New Roman" w:eastAsia="Calibri" w:hAnsi="Times New Roman" w:cs="Times New Roman"/>
          <w:b/>
          <w:sz w:val="24"/>
          <w:szCs w:val="24"/>
        </w:rPr>
        <w:t>Pašvaldības īpašumu novērtējums</w:t>
      </w:r>
    </w:p>
    <w:p w:rsidR="00EC7AF4" w:rsidRPr="00EC7AF4" w:rsidRDefault="00EC7AF4" w:rsidP="00EC7AF4">
      <w:pPr>
        <w:spacing w:after="0" w:line="276" w:lineRule="auto"/>
        <w:contextualSpacing/>
        <w:jc w:val="both"/>
        <w:rPr>
          <w:rFonts w:ascii="Times New Roman" w:eastAsia="Calibri" w:hAnsi="Times New Roman" w:cs="Times New Roman"/>
          <w:sz w:val="24"/>
          <w:szCs w:val="24"/>
        </w:rPr>
      </w:pPr>
      <w:r w:rsidRPr="00EC7AF4">
        <w:rPr>
          <w:rFonts w:ascii="Times New Roman" w:eastAsia="Calibri" w:hAnsi="Times New Roman" w:cs="Times New Roman"/>
          <w:sz w:val="24"/>
          <w:szCs w:val="24"/>
        </w:rPr>
        <w:t xml:space="preserve">Pašvaldības  īpašumu kopējā vērtība bija </w:t>
      </w:r>
      <w:r w:rsidRPr="00EC7AF4">
        <w:rPr>
          <w:rFonts w:ascii="Times New Roman" w:eastAsia="Calibri" w:hAnsi="Times New Roman" w:cs="Times New Roman"/>
          <w:b/>
          <w:sz w:val="24"/>
          <w:szCs w:val="24"/>
        </w:rPr>
        <w:t>58 985 707 EUR</w:t>
      </w:r>
      <w:r w:rsidRPr="00EC7AF4">
        <w:rPr>
          <w:rFonts w:ascii="Times New Roman" w:eastAsia="Calibri" w:hAnsi="Times New Roman" w:cs="Times New Roman"/>
          <w:sz w:val="24"/>
          <w:szCs w:val="24"/>
        </w:rPr>
        <w:t>, t.sk.:</w:t>
      </w:r>
    </w:p>
    <w:p w:rsidR="00EC7AF4" w:rsidRPr="00EC7AF4" w:rsidRDefault="00EC7AF4" w:rsidP="00EC7AF4">
      <w:pPr>
        <w:numPr>
          <w:ilvl w:val="0"/>
          <w:numId w:val="14"/>
        </w:numPr>
        <w:spacing w:after="0" w:line="276" w:lineRule="auto"/>
        <w:ind w:hanging="227"/>
        <w:contextualSpacing/>
        <w:jc w:val="both"/>
        <w:rPr>
          <w:rFonts w:ascii="Times New Roman" w:eastAsia="Calibri" w:hAnsi="Times New Roman" w:cs="Times New Roman"/>
          <w:b/>
          <w:sz w:val="24"/>
          <w:szCs w:val="24"/>
        </w:rPr>
      </w:pPr>
      <w:r w:rsidRPr="00EC7AF4">
        <w:rPr>
          <w:rFonts w:ascii="Times New Roman" w:eastAsia="Calibri" w:hAnsi="Times New Roman" w:cs="Times New Roman"/>
          <w:b/>
          <w:sz w:val="24"/>
          <w:szCs w:val="24"/>
        </w:rPr>
        <w:t>Pamatlīdzekļi</w:t>
      </w:r>
    </w:p>
    <w:p w:rsidR="00EC7AF4" w:rsidRPr="00EC7AF4" w:rsidRDefault="00EC7AF4" w:rsidP="00EC7AF4">
      <w:pPr>
        <w:spacing w:after="0" w:line="276" w:lineRule="auto"/>
        <w:ind w:left="567" w:firstLine="153"/>
        <w:contextualSpacing/>
        <w:jc w:val="both"/>
        <w:rPr>
          <w:rFonts w:ascii="Times New Roman" w:eastAsia="Calibri" w:hAnsi="Times New Roman" w:cs="Times New Roman"/>
          <w:sz w:val="24"/>
          <w:szCs w:val="24"/>
        </w:rPr>
      </w:pPr>
      <w:r w:rsidRPr="00EC7AF4">
        <w:rPr>
          <w:rFonts w:ascii="Times New Roman" w:eastAsia="Calibri" w:hAnsi="Times New Roman" w:cs="Times New Roman"/>
          <w:b/>
          <w:sz w:val="24"/>
          <w:szCs w:val="24"/>
        </w:rPr>
        <w:t xml:space="preserve">1.1. Zeme, ēkas un būves 40 284 978 EUR </w:t>
      </w:r>
      <w:r w:rsidRPr="00EC7AF4">
        <w:rPr>
          <w:rFonts w:ascii="Times New Roman" w:eastAsia="Calibri" w:hAnsi="Times New Roman" w:cs="Times New Roman"/>
          <w:sz w:val="24"/>
          <w:szCs w:val="24"/>
        </w:rPr>
        <w:t>(2019. gadā - 38 489 142 EUR, 2018. gadā kopā ar ieguldījuma īpašumiem - 41 833 418 EUR,), t.sk. dzīvojamais fonds 41 463 EUR, nedzīvojamās ēkas 19 174 106 EUR, transporta  būves 13 703 583 EUR, zeme 1 482 894 EUR, inženierbūves 5 294 883 EUR, pārējais nekustamais īpašums 588 049 EUR;</w:t>
      </w:r>
    </w:p>
    <w:p w:rsidR="00EC7AF4" w:rsidRPr="00EC7AF4" w:rsidRDefault="00EC7AF4" w:rsidP="00EC7AF4">
      <w:pPr>
        <w:spacing w:after="0" w:line="276" w:lineRule="auto"/>
        <w:ind w:left="567" w:firstLine="153"/>
        <w:contextualSpacing/>
        <w:jc w:val="both"/>
        <w:rPr>
          <w:rFonts w:ascii="Times New Roman" w:eastAsia="Calibri" w:hAnsi="Times New Roman" w:cs="Times New Roman"/>
          <w:sz w:val="24"/>
          <w:szCs w:val="24"/>
        </w:rPr>
      </w:pPr>
      <w:r w:rsidRPr="00EC7AF4">
        <w:rPr>
          <w:rFonts w:ascii="Times New Roman" w:eastAsia="Calibri" w:hAnsi="Times New Roman" w:cs="Times New Roman"/>
          <w:b/>
          <w:sz w:val="24"/>
          <w:szCs w:val="24"/>
        </w:rPr>
        <w:t xml:space="preserve">1.2. Turējumā nodotie valsts un pašvaldību īpašumi 4 448 484 EUR </w:t>
      </w:r>
      <w:r w:rsidRPr="00EC7AF4">
        <w:rPr>
          <w:rFonts w:ascii="Times New Roman" w:eastAsia="Calibri" w:hAnsi="Times New Roman" w:cs="Times New Roman"/>
          <w:sz w:val="24"/>
          <w:szCs w:val="24"/>
        </w:rPr>
        <w:t>(2019. gadā – 4 518 541 EUR, 2018.gadā kopā ar ieguldījuma īpašumiem - 5 812 528 EUR), t.sk. ēkas un būves 4 158 106 EUR, citi īpašumi 290 378 EUR;</w:t>
      </w:r>
    </w:p>
    <w:p w:rsidR="00EC7AF4" w:rsidRPr="00EC7AF4" w:rsidRDefault="00EC7AF4" w:rsidP="00EC7AF4">
      <w:pPr>
        <w:spacing w:after="0" w:line="276" w:lineRule="auto"/>
        <w:ind w:left="567" w:firstLine="153"/>
        <w:contextualSpacing/>
        <w:jc w:val="both"/>
        <w:rPr>
          <w:rFonts w:ascii="Times New Roman" w:eastAsia="Calibri" w:hAnsi="Times New Roman" w:cs="Times New Roman"/>
          <w:sz w:val="24"/>
          <w:szCs w:val="24"/>
        </w:rPr>
      </w:pPr>
      <w:r w:rsidRPr="00EC7AF4">
        <w:rPr>
          <w:rFonts w:ascii="Times New Roman" w:eastAsia="Calibri" w:hAnsi="Times New Roman" w:cs="Times New Roman"/>
          <w:b/>
          <w:sz w:val="24"/>
          <w:szCs w:val="24"/>
        </w:rPr>
        <w:t xml:space="preserve">1.3. Bioloģiskie un pazemes aktīvi 1 039 650 EUR </w:t>
      </w:r>
      <w:r w:rsidRPr="00EC7AF4">
        <w:rPr>
          <w:rFonts w:ascii="Times New Roman" w:eastAsia="Calibri" w:hAnsi="Times New Roman" w:cs="Times New Roman"/>
          <w:sz w:val="24"/>
          <w:szCs w:val="24"/>
        </w:rPr>
        <w:t>(2019.gadā - 989 823 EUR, 2018.gadā kopā ar ieguldījuma īpašumiem - 952 324 EUR), t.sk. pazemes aktīvi 744 806 EUR, mežaudzes -258 552 EUR, pārējie – 36 292 EUR;</w:t>
      </w:r>
    </w:p>
    <w:p w:rsidR="00EC7AF4" w:rsidRPr="00EC7AF4" w:rsidRDefault="00EC7AF4" w:rsidP="00EC7AF4">
      <w:pPr>
        <w:spacing w:after="0" w:line="276" w:lineRule="auto"/>
        <w:ind w:left="567" w:firstLine="153"/>
        <w:contextualSpacing/>
        <w:jc w:val="both"/>
        <w:rPr>
          <w:rFonts w:ascii="Times New Roman" w:eastAsia="Calibri" w:hAnsi="Times New Roman" w:cs="Times New Roman"/>
          <w:sz w:val="24"/>
          <w:szCs w:val="24"/>
        </w:rPr>
      </w:pPr>
      <w:r w:rsidRPr="00EC7AF4">
        <w:rPr>
          <w:rFonts w:ascii="Times New Roman" w:eastAsia="Calibri" w:hAnsi="Times New Roman" w:cs="Times New Roman"/>
          <w:b/>
          <w:sz w:val="24"/>
          <w:szCs w:val="24"/>
        </w:rPr>
        <w:t xml:space="preserve">1.4. Pārējie pamatlīdzekļi 6 037 213 EUR </w:t>
      </w:r>
      <w:r w:rsidRPr="00EC7AF4">
        <w:rPr>
          <w:rFonts w:ascii="Times New Roman" w:eastAsia="Calibri" w:hAnsi="Times New Roman" w:cs="Times New Roman"/>
          <w:sz w:val="24"/>
          <w:szCs w:val="24"/>
        </w:rPr>
        <w:t>(2019. gadā – 7 265 740 EUR, 2018.gadā kopā ar ieguldījuma īpašumiem - 5 519 959 EUR), t.sk. tehnoloģiskās iekārtas un mašīnas 371 932 EUR, pārējie pamatlīdzekļi 3 617 979 EUR, nepabeigtā būvniecība 2 025 138 EUR, ilgtermiņa ieguldījumi nomātajos pamatlīdzekļos  22 164 EUR.</w:t>
      </w:r>
    </w:p>
    <w:p w:rsidR="00EC7AF4" w:rsidRPr="00EC7AF4" w:rsidRDefault="00EC7AF4" w:rsidP="00EC7AF4">
      <w:pPr>
        <w:numPr>
          <w:ilvl w:val="0"/>
          <w:numId w:val="14"/>
        </w:numPr>
        <w:spacing w:after="0" w:line="276" w:lineRule="auto"/>
        <w:ind w:hanging="227"/>
        <w:contextualSpacing/>
        <w:jc w:val="both"/>
        <w:rPr>
          <w:rFonts w:ascii="Times New Roman" w:eastAsia="Calibri" w:hAnsi="Times New Roman" w:cs="Times New Roman"/>
          <w:b/>
          <w:sz w:val="24"/>
          <w:szCs w:val="24"/>
        </w:rPr>
      </w:pPr>
      <w:r w:rsidRPr="00EC7AF4">
        <w:rPr>
          <w:rFonts w:ascii="Times New Roman" w:eastAsia="Calibri" w:hAnsi="Times New Roman" w:cs="Times New Roman"/>
          <w:b/>
          <w:sz w:val="24"/>
          <w:szCs w:val="24"/>
        </w:rPr>
        <w:t>Ieguldījuma īpašumi</w:t>
      </w:r>
    </w:p>
    <w:p w:rsidR="00EC7AF4" w:rsidRPr="00EC7AF4" w:rsidRDefault="00EC7AF4" w:rsidP="00EC7AF4">
      <w:pPr>
        <w:spacing w:after="0" w:line="276" w:lineRule="auto"/>
        <w:ind w:left="493"/>
        <w:contextualSpacing/>
        <w:jc w:val="both"/>
        <w:rPr>
          <w:rFonts w:ascii="Times New Roman" w:eastAsia="Calibri" w:hAnsi="Times New Roman" w:cs="Times New Roman"/>
          <w:sz w:val="24"/>
          <w:szCs w:val="24"/>
        </w:rPr>
      </w:pPr>
      <w:r w:rsidRPr="00EC7AF4">
        <w:rPr>
          <w:rFonts w:ascii="Times New Roman" w:eastAsia="Calibri" w:hAnsi="Times New Roman" w:cs="Times New Roman"/>
          <w:b/>
          <w:sz w:val="24"/>
          <w:szCs w:val="24"/>
        </w:rPr>
        <w:tab/>
        <w:t xml:space="preserve">2.1. Zeme, ēkas un būves 4 764 928 EUR </w:t>
      </w:r>
      <w:r w:rsidRPr="00EC7AF4">
        <w:rPr>
          <w:rFonts w:ascii="Times New Roman" w:eastAsia="Calibri" w:hAnsi="Times New Roman" w:cs="Times New Roman"/>
          <w:sz w:val="24"/>
          <w:szCs w:val="24"/>
        </w:rPr>
        <w:t>(2019. gadā – 4 367 848 EUR)</w:t>
      </w:r>
      <w:r w:rsidRPr="00EC7AF4">
        <w:rPr>
          <w:rFonts w:ascii="Times New Roman" w:eastAsia="Calibri" w:hAnsi="Times New Roman" w:cs="Times New Roman"/>
          <w:b/>
          <w:sz w:val="24"/>
          <w:szCs w:val="24"/>
        </w:rPr>
        <w:t xml:space="preserve"> </w:t>
      </w:r>
      <w:r w:rsidRPr="00EC7AF4">
        <w:rPr>
          <w:rFonts w:ascii="Times New Roman" w:eastAsia="Calibri" w:hAnsi="Times New Roman" w:cs="Times New Roman"/>
          <w:sz w:val="24"/>
          <w:szCs w:val="24"/>
        </w:rPr>
        <w:t>t.sk. dzīvojamais fonds 583 395 EUR, nedzīvojamās ēkas 951 069 EUR, transporta būves 212 737 EUR, zeme 2 828 447 EUR, inženierbūves 99 289 EUR, pārējais nekustamais īpašums 89 991 EUR;</w:t>
      </w:r>
    </w:p>
    <w:p w:rsidR="00EC7AF4" w:rsidRPr="00EC7AF4" w:rsidRDefault="00EC7AF4" w:rsidP="00EC7AF4">
      <w:pPr>
        <w:spacing w:after="0" w:line="276" w:lineRule="auto"/>
        <w:ind w:left="493"/>
        <w:contextualSpacing/>
        <w:jc w:val="both"/>
        <w:rPr>
          <w:rFonts w:ascii="Times New Roman" w:eastAsia="Calibri" w:hAnsi="Times New Roman" w:cs="Times New Roman"/>
          <w:sz w:val="24"/>
          <w:szCs w:val="24"/>
        </w:rPr>
      </w:pPr>
      <w:r w:rsidRPr="00EC7AF4">
        <w:rPr>
          <w:rFonts w:ascii="Times New Roman" w:eastAsia="Calibri" w:hAnsi="Times New Roman" w:cs="Times New Roman"/>
          <w:b/>
          <w:sz w:val="24"/>
          <w:szCs w:val="24"/>
        </w:rPr>
        <w:tab/>
        <w:t xml:space="preserve">2.2. Turējumā nodotie valsts un pašvaldību īpašumi 1 143 127 EUR </w:t>
      </w:r>
      <w:r w:rsidRPr="00EC7AF4">
        <w:rPr>
          <w:rFonts w:ascii="Times New Roman" w:eastAsia="Calibri" w:hAnsi="Times New Roman" w:cs="Times New Roman"/>
          <w:sz w:val="24"/>
          <w:szCs w:val="24"/>
        </w:rPr>
        <w:t>(2019. gadā – 1 119 117 EUR)</w:t>
      </w:r>
      <w:r w:rsidRPr="00EC7AF4">
        <w:rPr>
          <w:rFonts w:ascii="Times New Roman" w:eastAsia="Calibri" w:hAnsi="Times New Roman" w:cs="Times New Roman"/>
          <w:b/>
          <w:sz w:val="24"/>
          <w:szCs w:val="24"/>
        </w:rPr>
        <w:t xml:space="preserve"> </w:t>
      </w:r>
      <w:r w:rsidRPr="00EC7AF4">
        <w:rPr>
          <w:rFonts w:ascii="Times New Roman" w:eastAsia="Calibri" w:hAnsi="Times New Roman" w:cs="Times New Roman"/>
          <w:sz w:val="24"/>
          <w:szCs w:val="24"/>
        </w:rPr>
        <w:t>t.sk. zeme 3 210 EUR, ēkas un būves 1 139 917 EUR.</w:t>
      </w:r>
    </w:p>
    <w:p w:rsidR="00EC7AF4" w:rsidRPr="00EC7AF4" w:rsidRDefault="00EC7AF4" w:rsidP="00EC7AF4">
      <w:pPr>
        <w:spacing w:after="0" w:line="276" w:lineRule="auto"/>
        <w:ind w:left="493"/>
        <w:contextualSpacing/>
        <w:jc w:val="both"/>
        <w:rPr>
          <w:rFonts w:ascii="Times New Roman" w:eastAsia="Calibri" w:hAnsi="Times New Roman" w:cs="Times New Roman"/>
          <w:sz w:val="24"/>
          <w:szCs w:val="24"/>
        </w:rPr>
      </w:pPr>
      <w:r w:rsidRPr="00EC7AF4">
        <w:rPr>
          <w:rFonts w:ascii="Times New Roman" w:eastAsia="Calibri" w:hAnsi="Times New Roman" w:cs="Times New Roman"/>
          <w:b/>
          <w:sz w:val="24"/>
          <w:szCs w:val="24"/>
        </w:rPr>
        <w:tab/>
        <w:t xml:space="preserve">2.3. Pārējie pamatlīdzekļi 1 267 327 EUR </w:t>
      </w:r>
      <w:r w:rsidRPr="00EC7AF4">
        <w:rPr>
          <w:rFonts w:ascii="Times New Roman" w:eastAsia="Calibri" w:hAnsi="Times New Roman" w:cs="Times New Roman"/>
          <w:sz w:val="24"/>
          <w:szCs w:val="24"/>
        </w:rPr>
        <w:t>(2019. gadā – 68 353 EUR) t.sk. ieguldījuma īpašumu nepabeigtā celtniecība 1 261 314 EUR, pārējie pamatlīdzekļi 6 013 EUR.</w:t>
      </w:r>
    </w:p>
    <w:p w:rsidR="00B9186A" w:rsidRPr="00781AAB" w:rsidRDefault="00EC7AF4" w:rsidP="00781AAB">
      <w:pPr>
        <w:spacing w:after="0" w:line="276" w:lineRule="auto"/>
        <w:ind w:firstLine="493"/>
        <w:contextualSpacing/>
        <w:jc w:val="both"/>
        <w:rPr>
          <w:rFonts w:ascii="Times New Roman" w:eastAsia="Calibri" w:hAnsi="Times New Roman" w:cs="Times New Roman"/>
          <w:sz w:val="24"/>
        </w:rPr>
      </w:pPr>
      <w:r w:rsidRPr="00EC7AF4">
        <w:rPr>
          <w:rFonts w:ascii="Times New Roman" w:eastAsia="Calibri" w:hAnsi="Times New Roman" w:cs="Times New Roman"/>
          <w:sz w:val="24"/>
        </w:rPr>
        <w:t xml:space="preserve">Pašvaldībai īpašumā un valdījumā ir 2 761 zemes vienības 5799,0135 ha kopplatībā, t.sk. lauksaimniecībai izmantojamā zeme 1462,044 ha, mežsaimniecībai izmantojamā zeme 369,7111 ha, zeme zem ūdeņiem 2251,3918 ha, dzīvojamo māju apbūves zeme 40,2199 ha, nedzīvojamo ēku un būvju apbūves zeme 264,3255 ha, zeme zem ceļiem 1169,7225 </w:t>
      </w:r>
      <w:r w:rsidR="00781AAB">
        <w:rPr>
          <w:rFonts w:ascii="Times New Roman" w:eastAsia="Calibri" w:hAnsi="Times New Roman" w:cs="Times New Roman"/>
          <w:sz w:val="24"/>
        </w:rPr>
        <w:t xml:space="preserve"> ha, pārējā zeme  241,5987  ha.</w:t>
      </w:r>
    </w:p>
    <w:p w:rsidR="00B9186A" w:rsidRDefault="00B9186A" w:rsidP="00286A3E">
      <w:pPr>
        <w:spacing w:after="0" w:line="276" w:lineRule="auto"/>
        <w:rPr>
          <w:rFonts w:ascii="Times New Roman" w:eastAsia="Calibri" w:hAnsi="Times New Roman" w:cs="Times New Roman"/>
          <w:i/>
          <w:sz w:val="28"/>
          <w:szCs w:val="28"/>
        </w:rPr>
      </w:pPr>
    </w:p>
    <w:p w:rsidR="00B9186A" w:rsidRDefault="00B9186A" w:rsidP="00286A3E">
      <w:pPr>
        <w:spacing w:after="0" w:line="276" w:lineRule="auto"/>
        <w:rPr>
          <w:rFonts w:ascii="Times New Roman" w:hAnsi="Times New Roman" w:cs="Times New Roman"/>
          <w:sz w:val="24"/>
          <w:szCs w:val="24"/>
        </w:rPr>
      </w:pPr>
    </w:p>
    <w:p w:rsidR="00A27116" w:rsidRDefault="00A27116" w:rsidP="00286A3E">
      <w:pPr>
        <w:spacing w:after="0" w:line="276" w:lineRule="auto"/>
        <w:rPr>
          <w:rFonts w:ascii="Times New Roman" w:hAnsi="Times New Roman" w:cs="Times New Roman"/>
          <w:sz w:val="24"/>
          <w:szCs w:val="24"/>
        </w:rPr>
      </w:pPr>
    </w:p>
    <w:p w:rsidR="00A27116" w:rsidRDefault="00A27116" w:rsidP="00286A3E">
      <w:pPr>
        <w:spacing w:after="0" w:line="276" w:lineRule="auto"/>
        <w:rPr>
          <w:rFonts w:ascii="Times New Roman" w:hAnsi="Times New Roman" w:cs="Times New Roman"/>
          <w:sz w:val="24"/>
          <w:szCs w:val="24"/>
        </w:rPr>
      </w:pPr>
    </w:p>
    <w:p w:rsidR="001B5067" w:rsidRDefault="001B5067" w:rsidP="00286A3E">
      <w:pPr>
        <w:spacing w:after="0" w:line="276" w:lineRule="auto"/>
        <w:rPr>
          <w:rFonts w:ascii="Times New Roman" w:hAnsi="Times New Roman" w:cs="Times New Roman"/>
          <w:sz w:val="24"/>
          <w:szCs w:val="24"/>
        </w:rPr>
      </w:pPr>
    </w:p>
    <w:p w:rsidR="001B5067" w:rsidRDefault="001B5067" w:rsidP="00286A3E">
      <w:pPr>
        <w:spacing w:after="0" w:line="276" w:lineRule="auto"/>
        <w:rPr>
          <w:rFonts w:ascii="Times New Roman" w:hAnsi="Times New Roman" w:cs="Times New Roman"/>
          <w:sz w:val="24"/>
          <w:szCs w:val="24"/>
        </w:rPr>
      </w:pPr>
    </w:p>
    <w:p w:rsidR="001B5067" w:rsidRDefault="001B5067" w:rsidP="00286A3E">
      <w:pPr>
        <w:spacing w:after="0" w:line="276" w:lineRule="auto"/>
        <w:rPr>
          <w:rFonts w:ascii="Times New Roman" w:hAnsi="Times New Roman" w:cs="Times New Roman"/>
          <w:sz w:val="24"/>
          <w:szCs w:val="24"/>
        </w:rPr>
      </w:pPr>
    </w:p>
    <w:p w:rsidR="001B5067" w:rsidRDefault="001B5067" w:rsidP="00286A3E">
      <w:pPr>
        <w:spacing w:after="0" w:line="276" w:lineRule="auto"/>
        <w:rPr>
          <w:rFonts w:ascii="Times New Roman" w:hAnsi="Times New Roman" w:cs="Times New Roman"/>
          <w:sz w:val="24"/>
          <w:szCs w:val="24"/>
        </w:rPr>
      </w:pPr>
    </w:p>
    <w:p w:rsidR="00A27116" w:rsidRDefault="00A27116" w:rsidP="00286A3E">
      <w:pPr>
        <w:spacing w:after="0" w:line="276" w:lineRule="auto"/>
        <w:rPr>
          <w:rFonts w:ascii="Times New Roman" w:hAnsi="Times New Roman" w:cs="Times New Roman"/>
          <w:sz w:val="24"/>
          <w:szCs w:val="24"/>
        </w:rPr>
      </w:pPr>
    </w:p>
    <w:p w:rsidR="00A27116" w:rsidRDefault="00A27116" w:rsidP="00286A3E">
      <w:pPr>
        <w:spacing w:after="0" w:line="276" w:lineRule="auto"/>
        <w:rPr>
          <w:rFonts w:ascii="Times New Roman" w:hAnsi="Times New Roman" w:cs="Times New Roman"/>
          <w:sz w:val="24"/>
          <w:szCs w:val="24"/>
        </w:rPr>
      </w:pPr>
    </w:p>
    <w:p w:rsidR="00EC7AF4" w:rsidRPr="00E50FDA" w:rsidRDefault="00E50FDA" w:rsidP="00286A3E">
      <w:pPr>
        <w:spacing w:after="0" w:line="276" w:lineRule="auto"/>
        <w:rPr>
          <w:rFonts w:ascii="Times New Roman" w:hAnsi="Times New Roman" w:cs="Times New Roman"/>
          <w:b/>
          <w:sz w:val="24"/>
          <w:szCs w:val="24"/>
        </w:rPr>
      </w:pPr>
      <w:r w:rsidRPr="00E50FDA">
        <w:rPr>
          <w:rFonts w:ascii="Times New Roman" w:hAnsi="Times New Roman" w:cs="Times New Roman"/>
          <w:b/>
          <w:sz w:val="24"/>
          <w:szCs w:val="24"/>
        </w:rPr>
        <w:lastRenderedPageBreak/>
        <w:t>2.4. Finanšu ieguldījumu kapitālsabiedrībās pārskats par 2020.gadu</w:t>
      </w:r>
    </w:p>
    <w:tbl>
      <w:tblPr>
        <w:tblW w:w="10930" w:type="dxa"/>
        <w:tblInd w:w="-1315" w:type="dxa"/>
        <w:tblCellMar>
          <w:left w:w="0" w:type="dxa"/>
          <w:right w:w="0" w:type="dxa"/>
        </w:tblCellMar>
        <w:tblLook w:val="0600" w:firstRow="0" w:lastRow="0" w:firstColumn="0" w:lastColumn="0" w:noHBand="1" w:noVBand="1"/>
      </w:tblPr>
      <w:tblGrid>
        <w:gridCol w:w="130"/>
        <w:gridCol w:w="1935"/>
        <w:gridCol w:w="1075"/>
        <w:gridCol w:w="1031"/>
        <w:gridCol w:w="1031"/>
        <w:gridCol w:w="1341"/>
        <w:gridCol w:w="1542"/>
        <w:gridCol w:w="980"/>
        <w:gridCol w:w="975"/>
        <w:gridCol w:w="1267"/>
      </w:tblGrid>
      <w:tr w:rsidR="00B9186A" w:rsidRPr="00E50FDA" w:rsidTr="00B9186A">
        <w:trPr>
          <w:trHeight w:val="1547"/>
        </w:trPr>
        <w:tc>
          <w:tcPr>
            <w:tcW w:w="1996" w:type="dxa"/>
            <w:gridSpan w:val="2"/>
            <w:tcBorders>
              <w:top w:val="single" w:sz="18" w:space="0" w:color="8FAADC"/>
              <w:left w:val="single" w:sz="18" w:space="0" w:color="8FAADC"/>
              <w:bottom w:val="single" w:sz="18" w:space="0" w:color="8FAADC"/>
              <w:right w:val="single" w:sz="8" w:space="0" w:color="4472C4"/>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B02203">
              <w:rPr>
                <w:rFonts w:ascii="Times New Roman" w:eastAsia="Times New Roman" w:hAnsi="Times New Roman" w:cs="Times New Roman"/>
                <w:color w:val="000000" w:themeColor="text1"/>
                <w:kern w:val="24"/>
                <w:sz w:val="20"/>
                <w:szCs w:val="20"/>
                <w:lang w:eastAsia="lv-LV"/>
              </w:rPr>
              <w:t> </w:t>
            </w:r>
          </w:p>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val="en-GB" w:eastAsia="lv-LV"/>
              </w:rPr>
              <w:t>Kapitālsabiedrības nosaukums</w:t>
            </w:r>
          </w:p>
        </w:tc>
        <w:tc>
          <w:tcPr>
            <w:tcW w:w="1039" w:type="dxa"/>
            <w:tcBorders>
              <w:top w:val="single" w:sz="18" w:space="0" w:color="8FAADC"/>
              <w:left w:val="single" w:sz="8" w:space="0" w:color="4472C4"/>
              <w:bottom w:val="single" w:sz="18" w:space="0" w:color="8FAADC"/>
              <w:right w:val="single" w:sz="8" w:space="0" w:color="4472C4"/>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val="en-GB" w:eastAsia="lv-LV"/>
              </w:rPr>
              <w:t>Ieguldījuma vērtība uz 01.01.20</w:t>
            </w:r>
            <w:r w:rsidRPr="00E50FDA">
              <w:rPr>
                <w:rFonts w:ascii="Times New Roman" w:eastAsia="Times New Roman" w:hAnsi="Times New Roman" w:cs="Times New Roman"/>
                <w:b/>
                <w:bCs/>
                <w:color w:val="000000" w:themeColor="text1"/>
                <w:kern w:val="24"/>
                <w:sz w:val="20"/>
                <w:szCs w:val="20"/>
                <w:lang w:eastAsia="lv-LV"/>
              </w:rPr>
              <w:t>20</w:t>
            </w:r>
            <w:r w:rsidRPr="00E50FDA">
              <w:rPr>
                <w:rFonts w:ascii="Times New Roman" w:eastAsia="Times New Roman" w:hAnsi="Times New Roman" w:cs="Times New Roman"/>
                <w:b/>
                <w:bCs/>
                <w:color w:val="000000" w:themeColor="text1"/>
                <w:kern w:val="24"/>
                <w:sz w:val="20"/>
                <w:szCs w:val="20"/>
                <w:lang w:val="en-GB" w:eastAsia="lv-LV"/>
              </w:rPr>
              <w:t>.</w:t>
            </w:r>
          </w:p>
        </w:tc>
        <w:tc>
          <w:tcPr>
            <w:tcW w:w="996" w:type="dxa"/>
            <w:tcBorders>
              <w:top w:val="single" w:sz="18" w:space="0" w:color="8FAADC"/>
              <w:left w:val="single" w:sz="8" w:space="0" w:color="4472C4"/>
              <w:bottom w:val="single" w:sz="18" w:space="0" w:color="8FAADC"/>
              <w:right w:val="single" w:sz="8" w:space="0" w:color="4472C4"/>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val="en-GB" w:eastAsia="lv-LV"/>
              </w:rPr>
              <w:t xml:space="preserve">Naudas ieguldījums </w:t>
            </w:r>
          </w:p>
        </w:tc>
        <w:tc>
          <w:tcPr>
            <w:tcW w:w="996" w:type="dxa"/>
            <w:tcBorders>
              <w:top w:val="single" w:sz="18" w:space="0" w:color="8FAADC"/>
              <w:left w:val="single" w:sz="8" w:space="0" w:color="4472C4"/>
              <w:bottom w:val="single" w:sz="18" w:space="0" w:color="8FAADC"/>
              <w:right w:val="single" w:sz="8" w:space="0" w:color="4472C4"/>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Mantas ieguldījums</w:t>
            </w:r>
          </w:p>
        </w:tc>
        <w:tc>
          <w:tcPr>
            <w:tcW w:w="1296" w:type="dxa"/>
            <w:tcBorders>
              <w:top w:val="single" w:sz="18" w:space="0" w:color="8FAADC"/>
              <w:left w:val="single" w:sz="8" w:space="0" w:color="4472C4"/>
              <w:bottom w:val="single" w:sz="18" w:space="0" w:color="8FAADC"/>
              <w:right w:val="single" w:sz="8" w:space="0" w:color="4472C4"/>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Izslēgts reorganizācijas procesā</w:t>
            </w:r>
          </w:p>
        </w:tc>
        <w:tc>
          <w:tcPr>
            <w:tcW w:w="1491" w:type="dxa"/>
            <w:tcBorders>
              <w:top w:val="single" w:sz="18" w:space="0" w:color="8FAADC"/>
              <w:left w:val="single" w:sz="8" w:space="0" w:color="4472C4"/>
              <w:bottom w:val="single" w:sz="18" w:space="0" w:color="8FAADC"/>
              <w:right w:val="single" w:sz="8" w:space="0" w:color="4472C4"/>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Pārskata perioda peļņa/zaudējumi pēc kapitālsabiedrību pārskatiem</w:t>
            </w:r>
          </w:p>
        </w:tc>
        <w:tc>
          <w:tcPr>
            <w:tcW w:w="947" w:type="dxa"/>
            <w:tcBorders>
              <w:top w:val="single" w:sz="18" w:space="0" w:color="8FAADC"/>
              <w:left w:val="single" w:sz="8" w:space="0" w:color="4472C4"/>
              <w:bottom w:val="single" w:sz="18" w:space="0" w:color="8FAADC"/>
              <w:right w:val="single" w:sz="8" w:space="0" w:color="4472C4"/>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val="en-GB" w:eastAsia="lv-LV"/>
              </w:rPr>
              <w:t>Pašu kapitals 31.12.20</w:t>
            </w:r>
            <w:r w:rsidRPr="00E50FDA">
              <w:rPr>
                <w:rFonts w:ascii="Times New Roman" w:eastAsia="Times New Roman" w:hAnsi="Times New Roman" w:cs="Times New Roman"/>
                <w:b/>
                <w:bCs/>
                <w:color w:val="000000" w:themeColor="text1"/>
                <w:kern w:val="24"/>
                <w:sz w:val="20"/>
                <w:szCs w:val="20"/>
                <w:lang w:eastAsia="lv-LV"/>
              </w:rPr>
              <w:t>20</w:t>
            </w:r>
            <w:r w:rsidRPr="00E50FDA">
              <w:rPr>
                <w:rFonts w:ascii="Times New Roman" w:eastAsia="Times New Roman" w:hAnsi="Times New Roman" w:cs="Times New Roman"/>
                <w:b/>
                <w:bCs/>
                <w:color w:val="000000" w:themeColor="text1"/>
                <w:kern w:val="24"/>
                <w:sz w:val="20"/>
                <w:szCs w:val="20"/>
                <w:lang w:val="en-GB" w:eastAsia="lv-LV"/>
              </w:rPr>
              <w:t>.</w:t>
            </w:r>
          </w:p>
        </w:tc>
        <w:tc>
          <w:tcPr>
            <w:tcW w:w="942" w:type="dxa"/>
            <w:tcBorders>
              <w:top w:val="single" w:sz="18" w:space="0" w:color="8FAADC"/>
              <w:left w:val="single" w:sz="8" w:space="0" w:color="4472C4"/>
              <w:bottom w:val="single" w:sz="18" w:space="0" w:color="8FAADC"/>
              <w:right w:val="single" w:sz="8" w:space="0" w:color="4472C4"/>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Rezerves pēc uzņēmuma bilances</w:t>
            </w:r>
          </w:p>
        </w:tc>
        <w:tc>
          <w:tcPr>
            <w:tcW w:w="1225" w:type="dxa"/>
            <w:tcBorders>
              <w:top w:val="single" w:sz="18" w:space="0" w:color="8FAADC"/>
              <w:left w:val="single" w:sz="8" w:space="0" w:color="4472C4"/>
              <w:bottom w:val="single" w:sz="18" w:space="0" w:color="8FAADC"/>
              <w:right w:val="single" w:sz="18" w:space="0" w:color="8FAADC"/>
            </w:tcBorders>
            <w:shd w:val="clear" w:color="auto" w:fill="auto"/>
            <w:tcMar>
              <w:top w:w="15" w:type="dxa"/>
              <w:left w:w="15" w:type="dxa"/>
              <w:bottom w:w="0" w:type="dxa"/>
              <w:right w:w="15" w:type="dxa"/>
            </w:tcMar>
            <w:vAlign w:val="center"/>
            <w:hideMark/>
          </w:tcPr>
          <w:p w:rsidR="00E50FDA" w:rsidRPr="00E50FDA" w:rsidRDefault="00E50FDA" w:rsidP="00E50FDA">
            <w:pPr>
              <w:spacing w:after="0" w:line="240" w:lineRule="auto"/>
              <w:jc w:val="center"/>
              <w:textAlignment w:val="center"/>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Pamatkapitāls pēc uzņēmuma bilances uz 31.12.2020.</w:t>
            </w:r>
          </w:p>
        </w:tc>
      </w:tr>
      <w:tr w:rsidR="00B9186A" w:rsidRPr="00E50FDA" w:rsidTr="00B9186A">
        <w:trPr>
          <w:trHeight w:val="537"/>
        </w:trPr>
        <w:tc>
          <w:tcPr>
            <w:tcW w:w="125"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center"/>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1</w:t>
            </w:r>
          </w:p>
        </w:tc>
        <w:tc>
          <w:tcPr>
            <w:tcW w:w="1871"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textAlignment w:val="top"/>
              <w:rPr>
                <w:rFonts w:ascii="Times New Roman" w:eastAsia="Times New Roman" w:hAnsi="Times New Roman" w:cs="Times New Roman"/>
                <w:sz w:val="20"/>
                <w:szCs w:val="20"/>
                <w:lang w:eastAsia="lv-LV"/>
              </w:rPr>
            </w:pPr>
            <w:r w:rsidRPr="00B02203">
              <w:rPr>
                <w:rFonts w:ascii="Times New Roman" w:eastAsia="Times New Roman" w:hAnsi="Times New Roman" w:cs="Times New Roman"/>
                <w:color w:val="000000" w:themeColor="text1"/>
                <w:kern w:val="24"/>
                <w:sz w:val="20"/>
                <w:szCs w:val="20"/>
                <w:lang w:eastAsia="lv-LV"/>
              </w:rPr>
              <w:t>Sabiedrība ar ierobežotu atbildību "NAMSAIMNIEKS"</w:t>
            </w:r>
          </w:p>
        </w:tc>
        <w:tc>
          <w:tcPr>
            <w:tcW w:w="1039"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529123</w:t>
            </w:r>
          </w:p>
        </w:tc>
        <w:tc>
          <w:tcPr>
            <w:tcW w:w="996"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996"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1296"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491"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-27955</w:t>
            </w:r>
          </w:p>
        </w:tc>
        <w:tc>
          <w:tcPr>
            <w:tcW w:w="947"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501168</w:t>
            </w:r>
          </w:p>
        </w:tc>
        <w:tc>
          <w:tcPr>
            <w:tcW w:w="942"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5145</w:t>
            </w:r>
          </w:p>
        </w:tc>
        <w:tc>
          <w:tcPr>
            <w:tcW w:w="1225" w:type="dxa"/>
            <w:tcBorders>
              <w:top w:val="single" w:sz="18" w:space="0" w:color="8FAADC"/>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478345</w:t>
            </w:r>
          </w:p>
        </w:tc>
      </w:tr>
      <w:tr w:rsidR="00B9186A" w:rsidRPr="00E50FDA" w:rsidTr="00B9186A">
        <w:trPr>
          <w:trHeight w:val="564"/>
        </w:trPr>
        <w:tc>
          <w:tcPr>
            <w:tcW w:w="1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center"/>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3</w:t>
            </w:r>
          </w:p>
        </w:tc>
        <w:tc>
          <w:tcPr>
            <w:tcW w:w="187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textAlignment w:val="top"/>
              <w:rPr>
                <w:rFonts w:ascii="Times New Roman" w:eastAsia="Times New Roman" w:hAnsi="Times New Roman" w:cs="Times New Roman"/>
                <w:sz w:val="20"/>
                <w:szCs w:val="20"/>
                <w:lang w:eastAsia="lv-LV"/>
              </w:rPr>
            </w:pPr>
            <w:r w:rsidRPr="00B02203">
              <w:rPr>
                <w:rFonts w:ascii="Times New Roman" w:eastAsia="Times New Roman" w:hAnsi="Times New Roman" w:cs="Times New Roman"/>
                <w:color w:val="000000" w:themeColor="text1"/>
                <w:kern w:val="24"/>
                <w:sz w:val="20"/>
                <w:szCs w:val="20"/>
                <w:lang w:eastAsia="lv-LV"/>
              </w:rPr>
              <w:t>Sabiedrība ar ierobežotu atbildību "LIMBAŽU SLIMNĪCA"54,446%</w:t>
            </w:r>
          </w:p>
        </w:tc>
        <w:tc>
          <w:tcPr>
            <w:tcW w:w="1039"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559163</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12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49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-17390</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541773</w:t>
            </w: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1</w:t>
            </w: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1863524</w:t>
            </w:r>
          </w:p>
        </w:tc>
      </w:tr>
      <w:tr w:rsidR="00B9186A" w:rsidRPr="00E50FDA" w:rsidTr="00B9186A">
        <w:trPr>
          <w:trHeight w:val="690"/>
        </w:trPr>
        <w:tc>
          <w:tcPr>
            <w:tcW w:w="1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center"/>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4</w:t>
            </w:r>
          </w:p>
        </w:tc>
        <w:tc>
          <w:tcPr>
            <w:tcW w:w="187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textAlignment w:val="top"/>
              <w:rPr>
                <w:rFonts w:ascii="Times New Roman" w:eastAsia="Times New Roman" w:hAnsi="Times New Roman" w:cs="Times New Roman"/>
                <w:sz w:val="20"/>
                <w:szCs w:val="20"/>
                <w:lang w:eastAsia="lv-LV"/>
              </w:rPr>
            </w:pPr>
            <w:r w:rsidRPr="00B02203">
              <w:rPr>
                <w:rFonts w:ascii="Times New Roman" w:eastAsia="Times New Roman" w:hAnsi="Times New Roman" w:cs="Times New Roman"/>
                <w:color w:val="000000" w:themeColor="text1"/>
                <w:kern w:val="24"/>
                <w:sz w:val="20"/>
                <w:szCs w:val="20"/>
                <w:lang w:eastAsia="lv-LV"/>
              </w:rPr>
              <w:t>Sabiedrība ar ierobežotu atbildību "LIMBAŽU KOMUNĀLSERVISS"</w:t>
            </w:r>
          </w:p>
        </w:tc>
        <w:tc>
          <w:tcPr>
            <w:tcW w:w="1039"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990656</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19660</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2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-1006258</w:t>
            </w:r>
          </w:p>
        </w:tc>
        <w:tc>
          <w:tcPr>
            <w:tcW w:w="149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-4058</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0</w:t>
            </w: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0</w:t>
            </w: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likvidēts</w:t>
            </w:r>
          </w:p>
        </w:tc>
      </w:tr>
      <w:tr w:rsidR="00B9186A" w:rsidRPr="00E50FDA" w:rsidTr="00B9186A">
        <w:trPr>
          <w:trHeight w:val="267"/>
        </w:trPr>
        <w:tc>
          <w:tcPr>
            <w:tcW w:w="1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center"/>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5</w:t>
            </w:r>
          </w:p>
        </w:tc>
        <w:tc>
          <w:tcPr>
            <w:tcW w:w="187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LIMBAŽU SILTUMS, SIA</w:t>
            </w:r>
          </w:p>
        </w:tc>
        <w:tc>
          <w:tcPr>
            <w:tcW w:w="1039"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2559149</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40239</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64500</w:t>
            </w:r>
            <w:r w:rsidRPr="00E50FDA">
              <w:rPr>
                <w:rFonts w:ascii="Times New Roman" w:eastAsia="Times New Roman" w:hAnsi="Times New Roman" w:cs="Times New Roman"/>
                <w:color w:val="000000" w:themeColor="text1"/>
                <w:kern w:val="24"/>
                <w:sz w:val="20"/>
                <w:szCs w:val="20"/>
                <w:lang w:val="en-GB" w:eastAsia="lv-LV"/>
              </w:rPr>
              <w:t> </w:t>
            </w:r>
          </w:p>
        </w:tc>
        <w:tc>
          <w:tcPr>
            <w:tcW w:w="12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49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1088610</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3752498</w:t>
            </w: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92335</w:t>
            </w: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1692842</w:t>
            </w:r>
          </w:p>
        </w:tc>
      </w:tr>
      <w:tr w:rsidR="00B9186A" w:rsidRPr="00E50FDA" w:rsidTr="00B9186A">
        <w:trPr>
          <w:trHeight w:val="402"/>
        </w:trPr>
        <w:tc>
          <w:tcPr>
            <w:tcW w:w="1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center"/>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6</w:t>
            </w:r>
          </w:p>
        </w:tc>
        <w:tc>
          <w:tcPr>
            <w:tcW w:w="187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pt-BR" w:eastAsia="lv-LV"/>
              </w:rPr>
              <w:t>SIA "Olimpiskais centrs "Limbaži" 51,80%</w:t>
            </w:r>
          </w:p>
        </w:tc>
        <w:tc>
          <w:tcPr>
            <w:tcW w:w="1039"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52219</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12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49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-6390</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45829</w:t>
            </w: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2</w:t>
            </w: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71140</w:t>
            </w:r>
          </w:p>
        </w:tc>
      </w:tr>
      <w:tr w:rsidR="00B9186A" w:rsidRPr="00E50FDA" w:rsidTr="00B9186A">
        <w:trPr>
          <w:trHeight w:val="267"/>
        </w:trPr>
        <w:tc>
          <w:tcPr>
            <w:tcW w:w="1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center"/>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7</w:t>
            </w:r>
          </w:p>
        </w:tc>
        <w:tc>
          <w:tcPr>
            <w:tcW w:w="187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ZAAO, SIA</w:t>
            </w:r>
          </w:p>
        </w:tc>
        <w:tc>
          <w:tcPr>
            <w:tcW w:w="1039"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135187</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12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49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135187</w:t>
            </w: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2816078</w:t>
            </w:r>
          </w:p>
        </w:tc>
      </w:tr>
      <w:tr w:rsidR="00B9186A" w:rsidRPr="00E50FDA" w:rsidTr="00B9186A">
        <w:trPr>
          <w:trHeight w:val="267"/>
        </w:trPr>
        <w:tc>
          <w:tcPr>
            <w:tcW w:w="1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center"/>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8</w:t>
            </w:r>
          </w:p>
        </w:tc>
        <w:tc>
          <w:tcPr>
            <w:tcW w:w="187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A/s "Cata"</w:t>
            </w:r>
          </w:p>
        </w:tc>
        <w:tc>
          <w:tcPr>
            <w:tcW w:w="1039"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667122</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12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49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667122</w:t>
            </w: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1496689</w:t>
            </w:r>
          </w:p>
        </w:tc>
      </w:tr>
      <w:tr w:rsidR="00B9186A" w:rsidRPr="00E50FDA" w:rsidTr="00B9186A">
        <w:trPr>
          <w:trHeight w:val="253"/>
        </w:trPr>
        <w:tc>
          <w:tcPr>
            <w:tcW w:w="1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 </w:t>
            </w:r>
          </w:p>
        </w:tc>
        <w:tc>
          <w:tcPr>
            <w:tcW w:w="187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KOPĀ:</w:t>
            </w:r>
          </w:p>
        </w:tc>
        <w:tc>
          <w:tcPr>
            <w:tcW w:w="1039"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5492619</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59899</w:t>
            </w:r>
          </w:p>
        </w:tc>
        <w:tc>
          <w:tcPr>
            <w:tcW w:w="9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64500</w:t>
            </w:r>
          </w:p>
        </w:tc>
        <w:tc>
          <w:tcPr>
            <w:tcW w:w="1296"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-1006258</w:t>
            </w:r>
          </w:p>
        </w:tc>
        <w:tc>
          <w:tcPr>
            <w:tcW w:w="1491"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1032817</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eastAsia="lv-LV"/>
              </w:rPr>
              <w:t>5643577</w:t>
            </w: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val="en-GB" w:eastAsia="lv-LV"/>
              </w:rPr>
              <w:t>100170</w:t>
            </w: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color w:val="000000" w:themeColor="text1"/>
                <w:kern w:val="24"/>
                <w:sz w:val="20"/>
                <w:szCs w:val="20"/>
                <w:lang w:val="en-GB" w:eastAsia="lv-LV"/>
              </w:rPr>
              <w:t> </w:t>
            </w:r>
          </w:p>
        </w:tc>
      </w:tr>
      <w:tr w:rsidR="00E50FDA" w:rsidRPr="00E50FDA" w:rsidTr="00B9186A">
        <w:trPr>
          <w:trHeight w:val="267"/>
        </w:trPr>
        <w:tc>
          <w:tcPr>
            <w:tcW w:w="5029" w:type="dxa"/>
            <w:gridSpan w:val="5"/>
            <w:vMerge w:val="restart"/>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eastAsia="lv-LV"/>
              </w:rPr>
              <w:t>PEĻŅA:</w:t>
            </w:r>
          </w:p>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color w:val="000000" w:themeColor="text1"/>
                <w:kern w:val="24"/>
                <w:sz w:val="20"/>
                <w:szCs w:val="20"/>
                <w:lang w:val="en-GB" w:eastAsia="lv-LV"/>
              </w:rPr>
              <w:t>ZAUDĒJUMI</w:t>
            </w:r>
            <w:r w:rsidRPr="00E50FDA">
              <w:rPr>
                <w:rFonts w:ascii="Times New Roman" w:eastAsia="Times New Roman" w:hAnsi="Times New Roman" w:cs="Times New Roman"/>
                <w:color w:val="000000" w:themeColor="text1"/>
                <w:kern w:val="24"/>
                <w:sz w:val="20"/>
                <w:szCs w:val="20"/>
                <w:lang w:eastAsia="lv-LV"/>
              </w:rPr>
              <w:t>:</w:t>
            </w:r>
          </w:p>
        </w:tc>
        <w:tc>
          <w:tcPr>
            <w:tcW w:w="2787" w:type="dxa"/>
            <w:gridSpan w:val="2"/>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b/>
                <w:bCs/>
                <w:i/>
                <w:iCs/>
                <w:color w:val="000000" w:themeColor="text1"/>
                <w:kern w:val="24"/>
                <w:sz w:val="20"/>
                <w:szCs w:val="20"/>
                <w:lang w:eastAsia="lv-LV"/>
              </w:rPr>
              <w:t>1088610</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r>
      <w:tr w:rsidR="00E50FDA" w:rsidRPr="00E50FDA" w:rsidTr="00B9186A">
        <w:trPr>
          <w:trHeight w:val="267"/>
        </w:trPr>
        <w:tc>
          <w:tcPr>
            <w:tcW w:w="0" w:type="auto"/>
            <w:gridSpan w:val="5"/>
            <w:vMerge/>
            <w:tcBorders>
              <w:top w:val="single" w:sz="8" w:space="0" w:color="4472C4"/>
              <w:left w:val="single" w:sz="8" w:space="0" w:color="4472C4"/>
              <w:bottom w:val="single" w:sz="8" w:space="0" w:color="4472C4"/>
              <w:right w:val="single" w:sz="8" w:space="0" w:color="4472C4"/>
            </w:tcBorders>
            <w:vAlign w:val="cente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2787" w:type="dxa"/>
            <w:gridSpan w:val="2"/>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jc w:val="right"/>
              <w:textAlignment w:val="top"/>
              <w:rPr>
                <w:rFonts w:ascii="Times New Roman" w:eastAsia="Times New Roman" w:hAnsi="Times New Roman" w:cs="Times New Roman"/>
                <w:sz w:val="20"/>
                <w:szCs w:val="20"/>
                <w:lang w:eastAsia="lv-LV"/>
              </w:rPr>
            </w:pPr>
            <w:r w:rsidRPr="00E50FDA">
              <w:rPr>
                <w:rFonts w:ascii="Times New Roman" w:eastAsia="Times New Roman" w:hAnsi="Times New Roman" w:cs="Times New Roman"/>
                <w:i/>
                <w:iCs/>
                <w:color w:val="000000" w:themeColor="text1"/>
                <w:kern w:val="24"/>
                <w:sz w:val="20"/>
                <w:szCs w:val="20"/>
                <w:lang w:eastAsia="lv-LV"/>
              </w:rPr>
              <w:t>55793</w:t>
            </w:r>
          </w:p>
        </w:tc>
        <w:tc>
          <w:tcPr>
            <w:tcW w:w="947"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942"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c>
          <w:tcPr>
            <w:tcW w:w="1225" w:type="dxa"/>
            <w:tcBorders>
              <w:top w:val="single" w:sz="8" w:space="0" w:color="4472C4"/>
              <w:left w:val="single" w:sz="8" w:space="0" w:color="4472C4"/>
              <w:bottom w:val="single" w:sz="8" w:space="0" w:color="4472C4"/>
              <w:right w:val="single" w:sz="8" w:space="0" w:color="4472C4"/>
            </w:tcBorders>
            <w:shd w:val="clear" w:color="auto" w:fill="auto"/>
            <w:tcMar>
              <w:top w:w="15" w:type="dxa"/>
              <w:left w:w="15" w:type="dxa"/>
              <w:bottom w:w="0" w:type="dxa"/>
              <w:right w:w="15" w:type="dxa"/>
            </w:tcMar>
            <w:hideMark/>
          </w:tcPr>
          <w:p w:rsidR="00E50FDA" w:rsidRPr="00E50FDA" w:rsidRDefault="00E50FDA" w:rsidP="00E50FDA">
            <w:pPr>
              <w:spacing w:after="0" w:line="240" w:lineRule="auto"/>
              <w:rPr>
                <w:rFonts w:ascii="Times New Roman" w:eastAsia="Times New Roman" w:hAnsi="Times New Roman" w:cs="Times New Roman"/>
                <w:sz w:val="20"/>
                <w:szCs w:val="20"/>
                <w:lang w:eastAsia="lv-LV"/>
              </w:rPr>
            </w:pPr>
          </w:p>
        </w:tc>
      </w:tr>
    </w:tbl>
    <w:p w:rsidR="00E50FDA" w:rsidRDefault="00E50FDA" w:rsidP="00286A3E">
      <w:pPr>
        <w:spacing w:after="0" w:line="276" w:lineRule="auto"/>
        <w:rPr>
          <w:rFonts w:ascii="Times New Roman" w:hAnsi="Times New Roman" w:cs="Times New Roman"/>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A27116" w:rsidRDefault="00A27116" w:rsidP="00286A3E">
      <w:pPr>
        <w:spacing w:after="0" w:line="276" w:lineRule="auto"/>
        <w:rPr>
          <w:rFonts w:ascii="Times New Roman" w:hAnsi="Times New Roman" w:cs="Times New Roman"/>
          <w:b/>
          <w:sz w:val="24"/>
          <w:szCs w:val="24"/>
        </w:rPr>
      </w:pPr>
    </w:p>
    <w:p w:rsidR="00ED72C8" w:rsidRPr="00B9186A" w:rsidRDefault="00B9186A" w:rsidP="00286A3E">
      <w:pPr>
        <w:spacing w:after="0" w:line="276" w:lineRule="auto"/>
        <w:rPr>
          <w:rFonts w:ascii="Times New Roman" w:hAnsi="Times New Roman" w:cs="Times New Roman"/>
          <w:b/>
          <w:sz w:val="24"/>
          <w:szCs w:val="24"/>
        </w:rPr>
      </w:pPr>
      <w:r w:rsidRPr="00B9186A">
        <w:rPr>
          <w:rFonts w:ascii="Times New Roman" w:hAnsi="Times New Roman" w:cs="Times New Roman"/>
          <w:b/>
          <w:sz w:val="24"/>
          <w:szCs w:val="24"/>
        </w:rPr>
        <w:lastRenderedPageBreak/>
        <w:t xml:space="preserve">3. </w:t>
      </w:r>
      <w:r w:rsidR="00A27116" w:rsidRPr="00B9186A">
        <w:rPr>
          <w:rFonts w:ascii="Times New Roman" w:hAnsi="Times New Roman" w:cs="Times New Roman"/>
          <w:b/>
          <w:sz w:val="24"/>
          <w:szCs w:val="24"/>
        </w:rPr>
        <w:t>PASĀKUMI TERITORIJAS ATTĪSTĪBAS PLĀNA ĪSTENOŠANAI</w:t>
      </w:r>
    </w:p>
    <w:p w:rsidR="00B9186A" w:rsidRPr="005B5C4D" w:rsidRDefault="00B9186A" w:rsidP="00286A3E">
      <w:pPr>
        <w:spacing w:after="0" w:line="276" w:lineRule="auto"/>
        <w:rPr>
          <w:rFonts w:ascii="Times New Roman" w:hAnsi="Times New Roman" w:cs="Times New Roman"/>
          <w:sz w:val="24"/>
          <w:szCs w:val="24"/>
        </w:rPr>
      </w:pPr>
    </w:p>
    <w:p w:rsidR="00B9186A" w:rsidRPr="005B5C4D" w:rsidRDefault="004B5F29" w:rsidP="00B9186A">
      <w:pPr>
        <w:spacing w:after="0" w:line="276" w:lineRule="auto"/>
        <w:ind w:firstLine="720"/>
        <w:jc w:val="both"/>
        <w:rPr>
          <w:rFonts w:ascii="Times New Roman" w:hAnsi="Times New Roman" w:cs="Times New Roman"/>
          <w:sz w:val="24"/>
          <w:szCs w:val="24"/>
        </w:rPr>
      </w:pPr>
      <w:r w:rsidRPr="004B5F29">
        <w:rPr>
          <w:rFonts w:ascii="Times New Roman" w:hAnsi="Times New Roman" w:cs="Times New Roman"/>
          <w:sz w:val="24"/>
          <w:szCs w:val="24"/>
        </w:rPr>
        <w:t>Viens no būtiskākajiem faktoriem, lai attīstītos uzņēmējdarbība un iedzīvotāji Limbažu novadu izvēlētos kā savu dzīvesvietu, ir sakārtota ielu un ceļu infrastruktūra, kvalitatīvas izglītības iespējas, droša un sakārtota apkārtējā vide, kā arī brīvā laika pavadīšanas iespējas. Tādēļ arī 20</w:t>
      </w:r>
      <w:r>
        <w:rPr>
          <w:rFonts w:ascii="Times New Roman" w:hAnsi="Times New Roman" w:cs="Times New Roman"/>
          <w:sz w:val="24"/>
          <w:szCs w:val="24"/>
        </w:rPr>
        <w:t>20</w:t>
      </w:r>
      <w:r w:rsidRPr="004B5F29">
        <w:rPr>
          <w:rFonts w:ascii="Times New Roman" w:hAnsi="Times New Roman" w:cs="Times New Roman"/>
          <w:sz w:val="24"/>
          <w:szCs w:val="24"/>
        </w:rPr>
        <w:t>. gadā pašvaldība turpināja darbu pie novada infrastruktūras attīstības un pilnveidošanas.</w:t>
      </w:r>
    </w:p>
    <w:p w:rsidR="00B9186A" w:rsidRPr="002A3FF7" w:rsidRDefault="00B9186A" w:rsidP="00B9186A">
      <w:pPr>
        <w:pStyle w:val="Sarakstarindkopa"/>
        <w:spacing w:after="0"/>
        <w:ind w:left="0" w:right="43" w:firstLine="567"/>
        <w:jc w:val="both"/>
        <w:rPr>
          <w:rStyle w:val="Izteiksmgs"/>
          <w:rFonts w:ascii="Times New Roman" w:hAnsi="Times New Roman"/>
          <w:sz w:val="24"/>
          <w:szCs w:val="24"/>
        </w:rPr>
      </w:pPr>
      <w:r w:rsidRPr="002A3FF7">
        <w:rPr>
          <w:rFonts w:ascii="Times New Roman" w:hAnsi="Times New Roman"/>
          <w:sz w:val="24"/>
          <w:szCs w:val="24"/>
        </w:rPr>
        <w:t xml:space="preserve">Limbažu novada attīstība un investīcijas tiek plānotas atbilstoši galvenajiem pašvaldības plānošanas dokumentiem, kas ir: </w:t>
      </w:r>
      <w:r w:rsidRPr="002A3FF7">
        <w:rPr>
          <w:rStyle w:val="Izteiksmgs"/>
          <w:rFonts w:ascii="Times New Roman" w:hAnsi="Times New Roman"/>
          <w:sz w:val="24"/>
          <w:szCs w:val="24"/>
        </w:rPr>
        <w:t xml:space="preserve">Limbažu novada Ilgtspējīgas attīstības stratēģija 2013.-2030.gadam, </w:t>
      </w:r>
      <w:r w:rsidRPr="002A3FF7">
        <w:rPr>
          <w:rFonts w:ascii="Times New Roman" w:hAnsi="Times New Roman"/>
          <w:sz w:val="24"/>
          <w:szCs w:val="24"/>
        </w:rPr>
        <w:t>Limbažu novada teritorijas plānojums 2012.-2024.gadam</w:t>
      </w:r>
      <w:r>
        <w:rPr>
          <w:rFonts w:ascii="Times New Roman" w:hAnsi="Times New Roman"/>
          <w:sz w:val="24"/>
          <w:szCs w:val="24"/>
        </w:rPr>
        <w:t xml:space="preserve"> un</w:t>
      </w:r>
      <w:r w:rsidRPr="002A3FF7">
        <w:rPr>
          <w:rStyle w:val="Izteiksmgs"/>
          <w:rFonts w:ascii="Times New Roman" w:hAnsi="Times New Roman"/>
          <w:sz w:val="24"/>
          <w:szCs w:val="24"/>
        </w:rPr>
        <w:t xml:space="preserve"> Limbažu novada attīstības programma 2017. – 2023.gadam un </w:t>
      </w:r>
      <w:r>
        <w:rPr>
          <w:rFonts w:ascii="Times New Roman" w:hAnsi="Times New Roman"/>
          <w:sz w:val="24"/>
          <w:szCs w:val="24"/>
        </w:rPr>
        <w:t>tās pielikumā apstiprinātais rīcības un investīciju plāns</w:t>
      </w:r>
      <w:r w:rsidRPr="002A3FF7">
        <w:rPr>
          <w:rFonts w:ascii="Times New Roman" w:hAnsi="Times New Roman"/>
          <w:sz w:val="24"/>
          <w:szCs w:val="24"/>
        </w:rPr>
        <w:t>.</w:t>
      </w:r>
    </w:p>
    <w:p w:rsidR="00B9186A" w:rsidRDefault="00B9186A" w:rsidP="00B9186A">
      <w:pPr>
        <w:pStyle w:val="Sarakstarindkopa"/>
        <w:spacing w:after="0"/>
        <w:ind w:left="0" w:right="43" w:firstLine="567"/>
        <w:jc w:val="both"/>
        <w:rPr>
          <w:rFonts w:ascii="Times New Roman" w:hAnsi="Times New Roman"/>
          <w:sz w:val="24"/>
          <w:szCs w:val="24"/>
        </w:rPr>
      </w:pPr>
      <w:r>
        <w:rPr>
          <w:rFonts w:ascii="Times New Roman" w:hAnsi="Times New Roman"/>
          <w:sz w:val="24"/>
          <w:szCs w:val="24"/>
        </w:rPr>
        <w:t>2020</w:t>
      </w:r>
      <w:r w:rsidRPr="00B76BCC">
        <w:rPr>
          <w:rFonts w:ascii="Times New Roman" w:hAnsi="Times New Roman"/>
          <w:sz w:val="24"/>
          <w:szCs w:val="24"/>
        </w:rPr>
        <w:t xml:space="preserve">.gadā nozīmīgs darbs saistās ar </w:t>
      </w:r>
      <w:r w:rsidRPr="00B76BCC">
        <w:rPr>
          <w:rStyle w:val="Izteiksmgs"/>
          <w:rFonts w:ascii="Times New Roman" w:hAnsi="Times New Roman"/>
          <w:sz w:val="24"/>
          <w:szCs w:val="24"/>
        </w:rPr>
        <w:t xml:space="preserve">2014.-2020.gada Eiropas Savienības fondu </w:t>
      </w:r>
      <w:r w:rsidRPr="00B76BCC">
        <w:rPr>
          <w:rFonts w:ascii="Times New Roman" w:hAnsi="Times New Roman"/>
          <w:sz w:val="24"/>
          <w:szCs w:val="24"/>
        </w:rPr>
        <w:t xml:space="preserve">finansējuma piesaisti – </w:t>
      </w:r>
      <w:r>
        <w:rPr>
          <w:rFonts w:ascii="Times New Roman" w:hAnsi="Times New Roman"/>
          <w:sz w:val="24"/>
          <w:szCs w:val="24"/>
        </w:rPr>
        <w:t>sagatavoti un iesniegti</w:t>
      </w:r>
      <w:r w:rsidRPr="00B76BCC">
        <w:rPr>
          <w:rFonts w:ascii="Times New Roman" w:hAnsi="Times New Roman"/>
          <w:sz w:val="24"/>
          <w:szCs w:val="24"/>
        </w:rPr>
        <w:t xml:space="preserve"> </w:t>
      </w:r>
      <w:r>
        <w:rPr>
          <w:rFonts w:ascii="Times New Roman" w:hAnsi="Times New Roman"/>
          <w:sz w:val="24"/>
          <w:szCs w:val="24"/>
        </w:rPr>
        <w:t xml:space="preserve">jauni </w:t>
      </w:r>
      <w:r w:rsidRPr="00B76BCC">
        <w:rPr>
          <w:rFonts w:ascii="Times New Roman" w:hAnsi="Times New Roman"/>
          <w:sz w:val="24"/>
          <w:szCs w:val="24"/>
        </w:rPr>
        <w:t>p</w:t>
      </w:r>
      <w:r>
        <w:rPr>
          <w:rFonts w:ascii="Times New Roman" w:hAnsi="Times New Roman"/>
          <w:sz w:val="24"/>
          <w:szCs w:val="24"/>
        </w:rPr>
        <w:t>rojektu iesniegumi, kā arī veikta jau atbalstīto projektu īstenošana. P</w:t>
      </w:r>
      <w:r w:rsidRPr="00B76BCC">
        <w:rPr>
          <w:rFonts w:ascii="Times New Roman" w:hAnsi="Times New Roman"/>
          <w:sz w:val="24"/>
          <w:szCs w:val="24"/>
        </w:rPr>
        <w:t>iesaistīts arī dažādu valsts programmu un citu finanšu instrumentu līdzfinansējums.</w:t>
      </w:r>
    </w:p>
    <w:p w:rsidR="00B9186A" w:rsidRPr="00B76BCC" w:rsidRDefault="00B9186A" w:rsidP="00B9186A">
      <w:pPr>
        <w:pStyle w:val="Sarakstarindkopa"/>
        <w:spacing w:after="0"/>
        <w:ind w:left="0" w:right="43" w:firstLine="567"/>
        <w:jc w:val="both"/>
        <w:rPr>
          <w:rFonts w:ascii="Times New Roman" w:hAnsi="Times New Roman"/>
          <w:sz w:val="24"/>
          <w:szCs w:val="24"/>
        </w:rPr>
      </w:pPr>
      <w:r w:rsidRPr="00B76BCC">
        <w:rPr>
          <w:rFonts w:ascii="Times New Roman" w:hAnsi="Times New Roman"/>
          <w:sz w:val="24"/>
          <w:szCs w:val="24"/>
        </w:rPr>
        <w:t xml:space="preserve">Pašvaldībai ir pieejams </w:t>
      </w:r>
      <w:r>
        <w:rPr>
          <w:rFonts w:ascii="Times New Roman" w:hAnsi="Times New Roman"/>
          <w:sz w:val="24"/>
          <w:szCs w:val="24"/>
        </w:rPr>
        <w:t xml:space="preserve">fondu </w:t>
      </w:r>
      <w:r w:rsidRPr="00B76BCC">
        <w:rPr>
          <w:rFonts w:ascii="Times New Roman" w:hAnsi="Times New Roman"/>
          <w:sz w:val="24"/>
          <w:szCs w:val="24"/>
        </w:rPr>
        <w:t>finansējums uzņēmējdarbības attīstībai, tajā skaitā veicot degradēto teritoriju revitalizēšanu,</w:t>
      </w:r>
      <w:r>
        <w:rPr>
          <w:rFonts w:ascii="Times New Roman" w:hAnsi="Times New Roman"/>
          <w:sz w:val="24"/>
          <w:szCs w:val="24"/>
        </w:rPr>
        <w:t xml:space="preserve"> tūrisma veicināšanai,</w:t>
      </w:r>
      <w:r w:rsidRPr="00B76BCC">
        <w:rPr>
          <w:rFonts w:ascii="Times New Roman" w:hAnsi="Times New Roman"/>
          <w:sz w:val="24"/>
          <w:szCs w:val="24"/>
        </w:rPr>
        <w:t xml:space="preserve"> izglītības iestāžu mācību vides uzlabošanai, pašvaldības ēku energoefektivitātes uzlabošanai, kultūras un dabas mantojuma saglabāšanai, lauku ceļu sakārtošanai</w:t>
      </w:r>
      <w:r>
        <w:rPr>
          <w:rFonts w:ascii="Times New Roman" w:hAnsi="Times New Roman"/>
          <w:sz w:val="24"/>
          <w:szCs w:val="24"/>
        </w:rPr>
        <w:t>, veselīga dzīvesveida veicināšanai</w:t>
      </w:r>
      <w:r w:rsidRPr="00B76BCC">
        <w:rPr>
          <w:rFonts w:ascii="Times New Roman" w:hAnsi="Times New Roman"/>
          <w:sz w:val="24"/>
          <w:szCs w:val="24"/>
        </w:rPr>
        <w:t xml:space="preserve"> u.c.  </w:t>
      </w:r>
    </w:p>
    <w:p w:rsidR="00B9186A" w:rsidRPr="00114682" w:rsidRDefault="00B9186A" w:rsidP="00A27116">
      <w:pPr>
        <w:pStyle w:val="Default"/>
        <w:spacing w:line="276" w:lineRule="auto"/>
        <w:ind w:right="43" w:firstLine="567"/>
        <w:jc w:val="both"/>
      </w:pPr>
      <w:r w:rsidRPr="00B76BCC">
        <w:t xml:space="preserve">Ārējā finansējuma piesaisti nodrošina pašvaldības </w:t>
      </w:r>
      <w:r>
        <w:t>A</w:t>
      </w:r>
      <w:r w:rsidRPr="00B76BCC">
        <w:t xml:space="preserve">ttīstības nodaļas, </w:t>
      </w:r>
      <w:r>
        <w:t>Izglītības un kultūras nodaļas un citi pašvaldības administrācijas speciālisti,</w:t>
      </w:r>
      <w:r w:rsidRPr="00B76BCC">
        <w:t xml:space="preserve"> pagast</w:t>
      </w:r>
      <w:r>
        <w:t>u pārvalžu, iestāžu speciālisti</w:t>
      </w:r>
      <w:r w:rsidRPr="00B76BCC">
        <w:t xml:space="preserve"> saskaņā ar attīstības programma</w:t>
      </w:r>
      <w:r>
        <w:t>s rīcības un investīciju plānā paredzēto</w:t>
      </w:r>
      <w:r w:rsidRPr="00B76BCC">
        <w:t xml:space="preserve"> un </w:t>
      </w:r>
      <w:r>
        <w:t>atbilstoši</w:t>
      </w:r>
      <w:r w:rsidRPr="00B76BCC">
        <w:t xml:space="preserve"> ieviešanas brīdī esoš</w:t>
      </w:r>
      <w:r>
        <w:t>ajai</w:t>
      </w:r>
      <w:r w:rsidRPr="00B76BCC">
        <w:t xml:space="preserve"> situācij</w:t>
      </w:r>
      <w:r>
        <w:t>ai</w:t>
      </w:r>
      <w:r w:rsidRPr="00B76BCC">
        <w:t xml:space="preserve"> un resursu pieejamīb</w:t>
      </w:r>
      <w:r>
        <w:t>ai</w:t>
      </w:r>
      <w:r w:rsidR="00A27116">
        <w:t xml:space="preserve">. </w:t>
      </w:r>
    </w:p>
    <w:p w:rsidR="00B9186A" w:rsidRPr="009E38B3" w:rsidRDefault="00B9186A" w:rsidP="00B9186A">
      <w:pPr>
        <w:spacing w:after="0" w:line="276" w:lineRule="auto"/>
        <w:jc w:val="center"/>
        <w:rPr>
          <w:rFonts w:ascii="Times New Roman" w:hAnsi="Times New Roman" w:cs="Times New Roman"/>
          <w:b/>
          <w:sz w:val="24"/>
          <w:szCs w:val="24"/>
        </w:rPr>
      </w:pPr>
      <w:r w:rsidRPr="009E38B3">
        <w:rPr>
          <w:rFonts w:ascii="Times New Roman" w:hAnsi="Times New Roman" w:cs="Times New Roman"/>
          <w:b/>
          <w:sz w:val="24"/>
          <w:szCs w:val="24"/>
        </w:rPr>
        <w:t>20</w:t>
      </w:r>
      <w:r>
        <w:rPr>
          <w:rFonts w:ascii="Times New Roman" w:hAnsi="Times New Roman" w:cs="Times New Roman"/>
          <w:b/>
          <w:sz w:val="24"/>
          <w:szCs w:val="24"/>
        </w:rPr>
        <w:t>20</w:t>
      </w:r>
      <w:r w:rsidRPr="009E38B3">
        <w:rPr>
          <w:rFonts w:ascii="Times New Roman" w:hAnsi="Times New Roman" w:cs="Times New Roman"/>
          <w:b/>
          <w:sz w:val="24"/>
          <w:szCs w:val="24"/>
        </w:rPr>
        <w:t>.gad</w:t>
      </w:r>
      <w:r>
        <w:rPr>
          <w:rFonts w:ascii="Times New Roman" w:hAnsi="Times New Roman" w:cs="Times New Roman"/>
          <w:b/>
          <w:sz w:val="24"/>
          <w:szCs w:val="24"/>
        </w:rPr>
        <w:t>a ES un citu finanšu instrumentu līdzfinansēti</w:t>
      </w:r>
      <w:r w:rsidRPr="009E38B3">
        <w:rPr>
          <w:rFonts w:ascii="Times New Roman" w:hAnsi="Times New Roman" w:cs="Times New Roman"/>
          <w:b/>
          <w:sz w:val="24"/>
          <w:szCs w:val="24"/>
        </w:rPr>
        <w:t xml:space="preserve"> </w:t>
      </w:r>
      <w:r>
        <w:rPr>
          <w:rFonts w:ascii="Times New Roman" w:hAnsi="Times New Roman" w:cs="Times New Roman"/>
          <w:b/>
          <w:sz w:val="24"/>
          <w:szCs w:val="24"/>
        </w:rPr>
        <w:t xml:space="preserve">nozīmīgākie </w:t>
      </w:r>
      <w:r w:rsidRPr="009E38B3">
        <w:rPr>
          <w:rFonts w:ascii="Times New Roman" w:hAnsi="Times New Roman" w:cs="Times New Roman"/>
          <w:b/>
          <w:sz w:val="24"/>
          <w:szCs w:val="24"/>
        </w:rPr>
        <w:t>projekti</w:t>
      </w:r>
      <w:r w:rsidR="00A27116">
        <w:rPr>
          <w:rFonts w:ascii="Times New Roman" w:hAnsi="Times New Roman" w:cs="Times New Roman"/>
          <w:b/>
          <w:sz w:val="24"/>
          <w:szCs w:val="24"/>
        </w:rPr>
        <w:t>:</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985"/>
        <w:gridCol w:w="709"/>
        <w:gridCol w:w="1296"/>
        <w:gridCol w:w="1276"/>
        <w:gridCol w:w="1255"/>
        <w:gridCol w:w="1275"/>
      </w:tblGrid>
      <w:tr w:rsidR="00B9186A" w:rsidRPr="006B6EB1" w:rsidTr="000D2C2E">
        <w:trPr>
          <w:trHeight w:val="752"/>
        </w:trPr>
        <w:tc>
          <w:tcPr>
            <w:tcW w:w="1575" w:type="dxa"/>
            <w:shd w:val="clear" w:color="auto" w:fill="auto"/>
            <w:vAlign w:val="center"/>
            <w:hideMark/>
          </w:tcPr>
          <w:p w:rsidR="00B9186A" w:rsidRPr="006B6EB1" w:rsidRDefault="00B9186A" w:rsidP="000D2C2E">
            <w:pPr>
              <w:spacing w:after="0" w:line="240" w:lineRule="auto"/>
              <w:jc w:val="center"/>
              <w:rPr>
                <w:rFonts w:ascii="Times New Roman" w:eastAsia="Times New Roman" w:hAnsi="Times New Roman" w:cs="Times New Roman"/>
                <w:b/>
                <w:bCs/>
                <w:color w:val="000000"/>
                <w:sz w:val="20"/>
                <w:szCs w:val="20"/>
                <w:lang w:eastAsia="lv-LV"/>
              </w:rPr>
            </w:pPr>
            <w:bookmarkStart w:id="1" w:name="RANGE!A1"/>
            <w:r w:rsidRPr="006B6EB1">
              <w:rPr>
                <w:rFonts w:ascii="Times New Roman" w:eastAsia="Times New Roman" w:hAnsi="Times New Roman" w:cs="Times New Roman"/>
                <w:b/>
                <w:bCs/>
                <w:color w:val="000000"/>
                <w:sz w:val="20"/>
                <w:szCs w:val="20"/>
                <w:lang w:eastAsia="lv-LV"/>
              </w:rPr>
              <w:t xml:space="preserve">Finanšu </w:t>
            </w:r>
            <w:r>
              <w:rPr>
                <w:rFonts w:ascii="Times New Roman" w:eastAsia="Times New Roman" w:hAnsi="Times New Roman" w:cs="Times New Roman"/>
                <w:b/>
                <w:bCs/>
                <w:color w:val="000000"/>
                <w:sz w:val="20"/>
                <w:szCs w:val="20"/>
                <w:lang w:eastAsia="lv-LV"/>
              </w:rPr>
              <w:t>instru</w:t>
            </w:r>
            <w:r w:rsidRPr="006B6EB1">
              <w:rPr>
                <w:rFonts w:ascii="Times New Roman" w:eastAsia="Times New Roman" w:hAnsi="Times New Roman" w:cs="Times New Roman"/>
                <w:b/>
                <w:bCs/>
                <w:color w:val="000000"/>
                <w:sz w:val="20"/>
                <w:szCs w:val="20"/>
                <w:lang w:eastAsia="lv-LV"/>
              </w:rPr>
              <w:t>ments</w:t>
            </w:r>
            <w:bookmarkEnd w:id="1"/>
          </w:p>
        </w:tc>
        <w:tc>
          <w:tcPr>
            <w:tcW w:w="1985" w:type="dxa"/>
            <w:shd w:val="clear" w:color="auto" w:fill="auto"/>
            <w:vAlign w:val="center"/>
            <w:hideMark/>
          </w:tcPr>
          <w:p w:rsidR="00B9186A" w:rsidRPr="006B6EB1" w:rsidRDefault="00B9186A" w:rsidP="000D2C2E">
            <w:pPr>
              <w:spacing w:after="0" w:line="240" w:lineRule="auto"/>
              <w:jc w:val="center"/>
              <w:rPr>
                <w:rFonts w:ascii="Times New Roman" w:eastAsia="Times New Roman" w:hAnsi="Times New Roman" w:cs="Times New Roman"/>
                <w:b/>
                <w:bCs/>
                <w:color w:val="000000"/>
                <w:sz w:val="20"/>
                <w:szCs w:val="20"/>
                <w:lang w:eastAsia="lv-LV"/>
              </w:rPr>
            </w:pPr>
            <w:r w:rsidRPr="006B6EB1">
              <w:rPr>
                <w:rFonts w:ascii="Times New Roman" w:eastAsia="Times New Roman" w:hAnsi="Times New Roman" w:cs="Times New Roman"/>
                <w:b/>
                <w:bCs/>
                <w:color w:val="000000"/>
                <w:sz w:val="20"/>
                <w:szCs w:val="20"/>
                <w:lang w:eastAsia="lv-LV"/>
              </w:rPr>
              <w:t>Nosaukums</w:t>
            </w:r>
          </w:p>
        </w:tc>
        <w:tc>
          <w:tcPr>
            <w:tcW w:w="709" w:type="dxa"/>
            <w:shd w:val="clear" w:color="auto" w:fill="auto"/>
            <w:vAlign w:val="center"/>
            <w:hideMark/>
          </w:tcPr>
          <w:p w:rsidR="00B9186A" w:rsidRPr="006B6EB1" w:rsidRDefault="00B9186A" w:rsidP="000D2C2E">
            <w:pPr>
              <w:spacing w:after="0" w:line="240" w:lineRule="auto"/>
              <w:jc w:val="center"/>
              <w:rPr>
                <w:rFonts w:ascii="Times New Roman" w:eastAsia="Times New Roman" w:hAnsi="Times New Roman" w:cs="Times New Roman"/>
                <w:b/>
                <w:bCs/>
                <w:color w:val="000000"/>
                <w:sz w:val="20"/>
                <w:szCs w:val="20"/>
                <w:lang w:eastAsia="lv-LV"/>
              </w:rPr>
            </w:pPr>
            <w:r w:rsidRPr="006B6EB1">
              <w:rPr>
                <w:rFonts w:ascii="Times New Roman" w:eastAsia="Times New Roman" w:hAnsi="Times New Roman" w:cs="Times New Roman"/>
                <w:b/>
                <w:bCs/>
                <w:color w:val="000000"/>
                <w:sz w:val="20"/>
                <w:szCs w:val="20"/>
                <w:lang w:eastAsia="lv-LV"/>
              </w:rPr>
              <w:t>Īste</w:t>
            </w:r>
            <w:r>
              <w:rPr>
                <w:rFonts w:ascii="Times New Roman" w:eastAsia="Times New Roman" w:hAnsi="Times New Roman" w:cs="Times New Roman"/>
                <w:b/>
                <w:bCs/>
                <w:color w:val="000000"/>
                <w:sz w:val="20"/>
                <w:szCs w:val="20"/>
                <w:lang w:eastAsia="lv-LV"/>
              </w:rPr>
              <w:t>-</w:t>
            </w:r>
            <w:r w:rsidRPr="006B6EB1">
              <w:rPr>
                <w:rFonts w:ascii="Times New Roman" w:eastAsia="Times New Roman" w:hAnsi="Times New Roman" w:cs="Times New Roman"/>
                <w:b/>
                <w:bCs/>
                <w:color w:val="000000"/>
                <w:sz w:val="20"/>
                <w:szCs w:val="20"/>
                <w:lang w:eastAsia="lv-LV"/>
              </w:rPr>
              <w:t>no-šanas laiks</w:t>
            </w:r>
          </w:p>
        </w:tc>
        <w:tc>
          <w:tcPr>
            <w:tcW w:w="1296" w:type="dxa"/>
            <w:shd w:val="clear" w:color="auto" w:fill="auto"/>
            <w:vAlign w:val="center"/>
            <w:hideMark/>
          </w:tcPr>
          <w:p w:rsidR="00B9186A" w:rsidRPr="006B6EB1" w:rsidRDefault="00B9186A" w:rsidP="000D2C2E">
            <w:pPr>
              <w:spacing w:after="0" w:line="240" w:lineRule="auto"/>
              <w:jc w:val="center"/>
              <w:rPr>
                <w:rFonts w:ascii="Times New Roman" w:eastAsia="Times New Roman" w:hAnsi="Times New Roman" w:cs="Times New Roman"/>
                <w:b/>
                <w:bCs/>
                <w:color w:val="000000"/>
                <w:sz w:val="20"/>
                <w:szCs w:val="20"/>
                <w:lang w:eastAsia="lv-LV"/>
              </w:rPr>
            </w:pPr>
            <w:r w:rsidRPr="006B6EB1">
              <w:rPr>
                <w:rFonts w:ascii="Times New Roman" w:eastAsia="Times New Roman" w:hAnsi="Times New Roman" w:cs="Times New Roman"/>
                <w:b/>
                <w:bCs/>
                <w:color w:val="000000"/>
                <w:sz w:val="20"/>
                <w:szCs w:val="20"/>
                <w:lang w:eastAsia="lv-LV"/>
              </w:rPr>
              <w:t>Kopējās izmaksas, EUR</w:t>
            </w:r>
          </w:p>
        </w:tc>
        <w:tc>
          <w:tcPr>
            <w:tcW w:w="1276" w:type="dxa"/>
            <w:shd w:val="clear" w:color="auto" w:fill="auto"/>
            <w:vAlign w:val="center"/>
            <w:hideMark/>
          </w:tcPr>
          <w:p w:rsidR="00B9186A" w:rsidRPr="006B6EB1" w:rsidRDefault="00B9186A" w:rsidP="000D2C2E">
            <w:pPr>
              <w:spacing w:after="0" w:line="240" w:lineRule="auto"/>
              <w:jc w:val="center"/>
              <w:rPr>
                <w:rFonts w:ascii="Times New Roman" w:eastAsia="Times New Roman" w:hAnsi="Times New Roman" w:cs="Times New Roman"/>
                <w:b/>
                <w:bCs/>
                <w:color w:val="000000"/>
                <w:sz w:val="20"/>
                <w:szCs w:val="20"/>
                <w:lang w:eastAsia="lv-LV"/>
              </w:rPr>
            </w:pPr>
            <w:r w:rsidRPr="006B6EB1">
              <w:rPr>
                <w:rFonts w:ascii="Times New Roman" w:eastAsia="Times New Roman" w:hAnsi="Times New Roman" w:cs="Times New Roman"/>
                <w:b/>
                <w:bCs/>
                <w:color w:val="000000"/>
                <w:sz w:val="20"/>
                <w:szCs w:val="20"/>
                <w:lang w:eastAsia="lv-LV"/>
              </w:rPr>
              <w:t>Finanšu instrumenta finansē</w:t>
            </w:r>
            <w:r>
              <w:rPr>
                <w:rFonts w:ascii="Times New Roman" w:eastAsia="Times New Roman" w:hAnsi="Times New Roman" w:cs="Times New Roman"/>
                <w:b/>
                <w:bCs/>
                <w:color w:val="000000"/>
                <w:sz w:val="20"/>
                <w:szCs w:val="20"/>
                <w:lang w:eastAsia="lv-LV"/>
              </w:rPr>
              <w:t>-</w:t>
            </w:r>
            <w:r w:rsidRPr="006B6EB1">
              <w:rPr>
                <w:rFonts w:ascii="Times New Roman" w:eastAsia="Times New Roman" w:hAnsi="Times New Roman" w:cs="Times New Roman"/>
                <w:b/>
                <w:bCs/>
                <w:color w:val="000000"/>
                <w:sz w:val="20"/>
                <w:szCs w:val="20"/>
                <w:lang w:eastAsia="lv-LV"/>
              </w:rPr>
              <w:t>jums, EUR</w:t>
            </w:r>
          </w:p>
        </w:tc>
        <w:tc>
          <w:tcPr>
            <w:tcW w:w="1255" w:type="dxa"/>
            <w:shd w:val="clear" w:color="auto" w:fill="auto"/>
            <w:vAlign w:val="center"/>
            <w:hideMark/>
          </w:tcPr>
          <w:p w:rsidR="00B9186A" w:rsidRPr="006B6EB1" w:rsidRDefault="00B9186A" w:rsidP="000D2C2E">
            <w:pPr>
              <w:spacing w:after="0" w:line="240" w:lineRule="auto"/>
              <w:jc w:val="center"/>
              <w:rPr>
                <w:rFonts w:ascii="Times New Roman" w:eastAsia="Times New Roman" w:hAnsi="Times New Roman" w:cs="Times New Roman"/>
                <w:b/>
                <w:bCs/>
                <w:color w:val="000000"/>
                <w:sz w:val="20"/>
                <w:szCs w:val="20"/>
                <w:lang w:eastAsia="lv-LV"/>
              </w:rPr>
            </w:pPr>
            <w:r w:rsidRPr="006B6EB1">
              <w:rPr>
                <w:rFonts w:ascii="Times New Roman" w:eastAsia="Times New Roman" w:hAnsi="Times New Roman" w:cs="Times New Roman"/>
                <w:b/>
                <w:bCs/>
                <w:color w:val="000000"/>
                <w:sz w:val="20"/>
                <w:szCs w:val="20"/>
                <w:lang w:eastAsia="lv-LV"/>
              </w:rPr>
              <w:t>Valsts finansē</w:t>
            </w:r>
            <w:r>
              <w:rPr>
                <w:rFonts w:ascii="Times New Roman" w:eastAsia="Times New Roman" w:hAnsi="Times New Roman" w:cs="Times New Roman"/>
                <w:b/>
                <w:bCs/>
                <w:color w:val="000000"/>
                <w:sz w:val="20"/>
                <w:szCs w:val="20"/>
                <w:lang w:eastAsia="lv-LV"/>
              </w:rPr>
              <w:t>-</w:t>
            </w:r>
            <w:r w:rsidRPr="006B6EB1">
              <w:rPr>
                <w:rFonts w:ascii="Times New Roman" w:eastAsia="Times New Roman" w:hAnsi="Times New Roman" w:cs="Times New Roman"/>
                <w:b/>
                <w:bCs/>
                <w:color w:val="000000"/>
                <w:sz w:val="20"/>
                <w:szCs w:val="20"/>
                <w:lang w:eastAsia="lv-LV"/>
              </w:rPr>
              <w:t>jums, EUR</w:t>
            </w:r>
          </w:p>
        </w:tc>
        <w:tc>
          <w:tcPr>
            <w:tcW w:w="1275" w:type="dxa"/>
            <w:shd w:val="clear" w:color="auto" w:fill="auto"/>
            <w:vAlign w:val="center"/>
            <w:hideMark/>
          </w:tcPr>
          <w:p w:rsidR="00B9186A" w:rsidRPr="006B6EB1" w:rsidRDefault="00B9186A" w:rsidP="000D2C2E">
            <w:pPr>
              <w:spacing w:after="0" w:line="240" w:lineRule="auto"/>
              <w:jc w:val="center"/>
              <w:rPr>
                <w:rFonts w:ascii="Times New Roman" w:eastAsia="Times New Roman" w:hAnsi="Times New Roman" w:cs="Times New Roman"/>
                <w:b/>
                <w:bCs/>
                <w:color w:val="000000"/>
                <w:sz w:val="20"/>
                <w:szCs w:val="20"/>
                <w:lang w:eastAsia="lv-LV"/>
              </w:rPr>
            </w:pPr>
            <w:r w:rsidRPr="006B6EB1">
              <w:rPr>
                <w:rFonts w:ascii="Times New Roman" w:eastAsia="Times New Roman" w:hAnsi="Times New Roman" w:cs="Times New Roman"/>
                <w:b/>
                <w:bCs/>
                <w:color w:val="000000"/>
                <w:sz w:val="20"/>
                <w:szCs w:val="20"/>
                <w:lang w:eastAsia="lv-LV"/>
              </w:rPr>
              <w:t>Pašvaldības finansējums, EUR</w:t>
            </w:r>
          </w:p>
        </w:tc>
      </w:tr>
      <w:tr w:rsidR="00B9186A" w:rsidRPr="006B6EB1" w:rsidTr="000D2C2E">
        <w:trPr>
          <w:trHeight w:val="786"/>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hAnsi="Times New Roman" w:cs="Times New Roman"/>
              </w:rPr>
              <w:t>D.Noriņas ģimenes ārsta prakses attīstība Umurgas pagastā</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22 330,56</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8 500,00</w:t>
            </w:r>
          </w:p>
        </w:tc>
        <w:tc>
          <w:tcPr>
            <w:tcW w:w="125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900,00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12 930,56</w:t>
            </w:r>
          </w:p>
        </w:tc>
      </w:tr>
      <w:tr w:rsidR="00B9186A" w:rsidRPr="006B6EB1" w:rsidTr="000D2C2E">
        <w:trPr>
          <w:trHeight w:val="786"/>
        </w:trPr>
        <w:tc>
          <w:tcPr>
            <w:tcW w:w="1575" w:type="dxa"/>
            <w:shd w:val="clear" w:color="auto" w:fill="auto"/>
            <w:vAlign w:val="center"/>
            <w:hideMark/>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hideMark/>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Limbažu novada ģimnāzijas mācību vides uzlabošana</w:t>
            </w:r>
          </w:p>
        </w:tc>
        <w:tc>
          <w:tcPr>
            <w:tcW w:w="709" w:type="dxa"/>
            <w:shd w:val="clear" w:color="auto" w:fill="auto"/>
            <w:vAlign w:val="center"/>
            <w:hideMark/>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2017. - 2021.</w:t>
            </w:r>
          </w:p>
        </w:tc>
        <w:tc>
          <w:tcPr>
            <w:tcW w:w="1296" w:type="dxa"/>
            <w:shd w:val="clear" w:color="auto" w:fill="auto"/>
            <w:vAlign w:val="center"/>
            <w:hideMark/>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3 081 858,05</w:t>
            </w:r>
          </w:p>
        </w:tc>
        <w:tc>
          <w:tcPr>
            <w:tcW w:w="1276" w:type="dxa"/>
            <w:shd w:val="clear" w:color="auto" w:fill="auto"/>
            <w:vAlign w:val="center"/>
            <w:hideMark/>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1 361 379,51</w:t>
            </w:r>
          </w:p>
        </w:tc>
        <w:tc>
          <w:tcPr>
            <w:tcW w:w="1255" w:type="dxa"/>
            <w:shd w:val="clear" w:color="auto" w:fill="auto"/>
            <w:vAlign w:val="center"/>
            <w:hideMark/>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102 799,12</w:t>
            </w:r>
          </w:p>
        </w:tc>
        <w:tc>
          <w:tcPr>
            <w:tcW w:w="1275" w:type="dxa"/>
            <w:shd w:val="clear" w:color="auto" w:fill="auto"/>
            <w:vAlign w:val="center"/>
            <w:hideMark/>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1 617 679,42</w:t>
            </w:r>
          </w:p>
        </w:tc>
      </w:tr>
      <w:tr w:rsidR="00B9186A" w:rsidRPr="006B6EB1" w:rsidTr="000D2C2E">
        <w:trPr>
          <w:trHeight w:val="900"/>
        </w:trPr>
        <w:tc>
          <w:tcPr>
            <w:tcW w:w="1575" w:type="dxa"/>
            <w:shd w:val="clear" w:color="auto" w:fill="auto"/>
            <w:vAlign w:val="center"/>
          </w:tcPr>
          <w:p w:rsidR="00B9186A" w:rsidRPr="00661EAE" w:rsidRDefault="00B9186A" w:rsidP="000D2C2E">
            <w:pP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Degradētās teritorijas revitalizācija Limbažu pilsētas A daļā, izbūvējot ražošanas telpas</w:t>
            </w:r>
          </w:p>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(Meliorācijas ielā)</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- 2021</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2 691 647,19</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2 047 158,53</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90 400,00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554 088,66</w:t>
            </w:r>
          </w:p>
        </w:tc>
      </w:tr>
      <w:tr w:rsidR="00B9186A" w:rsidRPr="006B6EB1" w:rsidTr="000D2C2E">
        <w:trPr>
          <w:trHeight w:val="900"/>
        </w:trPr>
        <w:tc>
          <w:tcPr>
            <w:tcW w:w="1575" w:type="dxa"/>
            <w:shd w:val="clear" w:color="auto" w:fill="auto"/>
            <w:vAlign w:val="center"/>
          </w:tcPr>
          <w:p w:rsidR="00B9186A" w:rsidRPr="00661EAE" w:rsidRDefault="00B9186A" w:rsidP="000D2C2E">
            <w:r w:rsidRPr="00661EAE">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Limbažu pilsētas A daļas degradēto teritoriju revitalizēšana, uzlabojot pieejamību (Mehanizācijas ielas pārbūve)</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2018. – 2020.</w:t>
            </w:r>
          </w:p>
        </w:tc>
        <w:tc>
          <w:tcPr>
            <w:tcW w:w="1296"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1 882 428,03</w:t>
            </w:r>
          </w:p>
        </w:tc>
        <w:tc>
          <w:tcPr>
            <w:tcW w:w="1276"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1 504 648,28</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66 381,54</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311 398,21</w:t>
            </w:r>
          </w:p>
        </w:tc>
      </w:tr>
      <w:tr w:rsidR="00B9186A" w:rsidRPr="006B6EB1" w:rsidTr="000D2C2E">
        <w:trPr>
          <w:trHeight w:val="274"/>
        </w:trPr>
        <w:tc>
          <w:tcPr>
            <w:tcW w:w="1575" w:type="dxa"/>
            <w:shd w:val="clear" w:color="auto" w:fill="auto"/>
            <w:vAlign w:val="center"/>
          </w:tcPr>
          <w:p w:rsidR="00B9186A" w:rsidRPr="00661EAE" w:rsidRDefault="00B9186A" w:rsidP="000D2C2E">
            <w:r w:rsidRPr="00661EAE">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 xml:space="preserve">Limbažu pilsētas A teritorijas labiekārtošana uzņēmējdarbības attīstībai (Noliktavu </w:t>
            </w:r>
            <w:r w:rsidRPr="00661EAE">
              <w:rPr>
                <w:rFonts w:ascii="Times New Roman" w:eastAsia="Times New Roman" w:hAnsi="Times New Roman" w:cs="Times New Roman"/>
                <w:color w:val="000000"/>
                <w:sz w:val="20"/>
                <w:szCs w:val="20"/>
                <w:lang w:eastAsia="lv-LV"/>
              </w:rPr>
              <w:lastRenderedPageBreak/>
              <w:t>un Tīrumu ielu pārbūve)</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lastRenderedPageBreak/>
              <w:t>2018.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1 194 181,77</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438 991,93</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179 977,42</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575 212,42</w:t>
            </w:r>
          </w:p>
        </w:tc>
      </w:tr>
      <w:tr w:rsidR="00B9186A" w:rsidRPr="006B6EB1" w:rsidTr="000D2C2E">
        <w:trPr>
          <w:trHeight w:val="900"/>
        </w:trPr>
        <w:tc>
          <w:tcPr>
            <w:tcW w:w="1575" w:type="dxa"/>
            <w:shd w:val="clear" w:color="auto" w:fill="auto"/>
            <w:vAlign w:val="center"/>
          </w:tcPr>
          <w:p w:rsidR="00B9186A" w:rsidRPr="00661EAE" w:rsidRDefault="00B9186A" w:rsidP="000D2C2E">
            <w:r w:rsidRPr="00661EAE">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Pašvaldības administratīvās ēkas energoefektivitātes paaugstināšana</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2018.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783 848,41</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308 188,10</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47 596,75</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428 063,56</w:t>
            </w:r>
          </w:p>
        </w:tc>
      </w:tr>
      <w:tr w:rsidR="00B9186A" w:rsidRPr="006B6EB1" w:rsidTr="000D2C2E">
        <w:trPr>
          <w:trHeight w:val="900"/>
        </w:trPr>
        <w:tc>
          <w:tcPr>
            <w:tcW w:w="1575" w:type="dxa"/>
            <w:shd w:val="clear" w:color="auto" w:fill="auto"/>
            <w:vAlign w:val="center"/>
          </w:tcPr>
          <w:p w:rsidR="00B9186A" w:rsidRDefault="00B9186A" w:rsidP="000D2C2E">
            <w:r w:rsidRPr="00F94A10">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rsidR="00B9186A" w:rsidRPr="00AC7DAD" w:rsidRDefault="00B9186A" w:rsidP="000D2C2E">
            <w:pPr>
              <w:spacing w:after="0" w:line="240" w:lineRule="auto"/>
              <w:rPr>
                <w:rFonts w:ascii="Times New Roman" w:eastAsia="Times New Roman" w:hAnsi="Times New Roman" w:cs="Times New Roman"/>
                <w:color w:val="000000"/>
                <w:sz w:val="20"/>
                <w:szCs w:val="20"/>
                <w:lang w:eastAsia="lv-LV"/>
              </w:rPr>
            </w:pPr>
            <w:r w:rsidRPr="00AC7DAD">
              <w:rPr>
                <w:rFonts w:ascii="Times New Roman" w:eastAsia="Times New Roman" w:hAnsi="Times New Roman" w:cs="Times New Roman"/>
                <w:color w:val="000000"/>
                <w:sz w:val="20"/>
                <w:szCs w:val="20"/>
                <w:lang w:eastAsia="lv-LV"/>
              </w:rPr>
              <w:t>Vidzemes piekrastes kultūras un dabas mantojuma iekļaušana tūrisma pakalpojumu izveidē un attīstībā –  “Saviļņojošā Vidzeme”  (Skultes pludmales zonas no Lauču dižakmens līdz Vārzu pludmalei labiekārtošana)</w:t>
            </w:r>
          </w:p>
        </w:tc>
        <w:tc>
          <w:tcPr>
            <w:tcW w:w="709" w:type="dxa"/>
            <w:shd w:val="clear" w:color="auto" w:fill="auto"/>
            <w:vAlign w:val="center"/>
          </w:tcPr>
          <w:p w:rsidR="00B9186A" w:rsidRPr="006B6EB1" w:rsidRDefault="00B9186A" w:rsidP="000D2C2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2017. – 2021.</w:t>
            </w:r>
          </w:p>
        </w:tc>
        <w:tc>
          <w:tcPr>
            <w:tcW w:w="1296"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0B30D6">
              <w:rPr>
                <w:rFonts w:ascii="Times New Roman" w:eastAsia="Times New Roman" w:hAnsi="Times New Roman" w:cs="Times New Roman"/>
                <w:color w:val="000000"/>
                <w:sz w:val="20"/>
                <w:szCs w:val="20"/>
                <w:lang w:eastAsia="lv-LV"/>
              </w:rPr>
              <w:t>235</w:t>
            </w:r>
            <w:r>
              <w:rPr>
                <w:rFonts w:ascii="Times New Roman" w:eastAsia="Times New Roman" w:hAnsi="Times New Roman" w:cs="Times New Roman"/>
                <w:color w:val="000000"/>
                <w:sz w:val="20"/>
                <w:szCs w:val="20"/>
                <w:lang w:eastAsia="lv-LV"/>
              </w:rPr>
              <w:t xml:space="preserve"> </w:t>
            </w:r>
            <w:r w:rsidRPr="000B30D6">
              <w:rPr>
                <w:rFonts w:ascii="Times New Roman" w:eastAsia="Times New Roman" w:hAnsi="Times New Roman" w:cs="Times New Roman"/>
                <w:color w:val="000000"/>
                <w:sz w:val="20"/>
                <w:szCs w:val="20"/>
                <w:lang w:eastAsia="lv-LV"/>
              </w:rPr>
              <w:t>294</w:t>
            </w:r>
            <w:r>
              <w:rPr>
                <w:rFonts w:ascii="Times New Roman" w:eastAsia="Times New Roman" w:hAnsi="Times New Roman" w:cs="Times New Roman"/>
                <w:color w:val="000000"/>
                <w:sz w:val="20"/>
                <w:szCs w:val="20"/>
                <w:lang w:eastAsia="lv-LV"/>
              </w:rPr>
              <w:t>,00</w:t>
            </w:r>
          </w:p>
        </w:tc>
        <w:tc>
          <w:tcPr>
            <w:tcW w:w="1276"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190 494,40</w:t>
            </w:r>
          </w:p>
        </w:tc>
        <w:tc>
          <w:tcPr>
            <w:tcW w:w="1255"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8 950,12</w:t>
            </w:r>
          </w:p>
        </w:tc>
        <w:tc>
          <w:tcPr>
            <w:tcW w:w="1275"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35 849,48</w:t>
            </w:r>
          </w:p>
        </w:tc>
      </w:tr>
      <w:tr w:rsidR="00B9186A" w:rsidRPr="006B6EB1" w:rsidTr="000D2C2E">
        <w:trPr>
          <w:trHeight w:val="900"/>
        </w:trPr>
        <w:tc>
          <w:tcPr>
            <w:tcW w:w="1575" w:type="dxa"/>
            <w:shd w:val="clear" w:color="auto" w:fill="auto"/>
            <w:vAlign w:val="center"/>
          </w:tcPr>
          <w:p w:rsidR="00B9186A" w:rsidRPr="006B6EB1" w:rsidRDefault="00B9186A" w:rsidP="000D2C2E">
            <w:pPr>
              <w:spacing w:after="0" w:line="240" w:lineRule="auto"/>
              <w:rPr>
                <w:rFonts w:ascii="Times New Roman" w:eastAsia="Times New Roman" w:hAnsi="Times New Roman" w:cs="Times New Roman"/>
                <w:color w:val="000000"/>
                <w:sz w:val="20"/>
                <w:szCs w:val="20"/>
                <w:lang w:eastAsia="lv-LV"/>
              </w:rPr>
            </w:pPr>
            <w:r w:rsidRPr="00F94A10">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rsidR="00B9186A" w:rsidRPr="006B6EB1" w:rsidRDefault="00B9186A" w:rsidP="000D2C2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Pakalpojumu infrastruktūras attīstība deinstitucionalizācijas plāna īstenošanai</w:t>
            </w:r>
          </w:p>
        </w:tc>
        <w:tc>
          <w:tcPr>
            <w:tcW w:w="709" w:type="dxa"/>
            <w:shd w:val="clear" w:color="auto" w:fill="auto"/>
            <w:vAlign w:val="center"/>
          </w:tcPr>
          <w:p w:rsidR="00B9186A" w:rsidRPr="006B6EB1" w:rsidRDefault="00B9186A" w:rsidP="000D2C2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2019.-2021.</w:t>
            </w:r>
          </w:p>
        </w:tc>
        <w:tc>
          <w:tcPr>
            <w:tcW w:w="1296"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790 123,50</w:t>
            </w:r>
          </w:p>
        </w:tc>
        <w:tc>
          <w:tcPr>
            <w:tcW w:w="1276"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407 493,17</w:t>
            </w:r>
          </w:p>
        </w:tc>
        <w:tc>
          <w:tcPr>
            <w:tcW w:w="1255"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19 260,20</w:t>
            </w:r>
          </w:p>
        </w:tc>
        <w:tc>
          <w:tcPr>
            <w:tcW w:w="1275"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363 370,13</w:t>
            </w:r>
          </w:p>
        </w:tc>
      </w:tr>
      <w:tr w:rsidR="00B9186A" w:rsidRPr="006B6EB1" w:rsidTr="000D2C2E">
        <w:trPr>
          <w:trHeight w:val="900"/>
        </w:trPr>
        <w:tc>
          <w:tcPr>
            <w:tcW w:w="1575" w:type="dxa"/>
            <w:shd w:val="clear" w:color="auto" w:fill="auto"/>
            <w:vAlign w:val="center"/>
            <w:hideMark/>
          </w:tcPr>
          <w:p w:rsidR="00B9186A" w:rsidRPr="00D671FE" w:rsidRDefault="00B9186A" w:rsidP="000D2C2E">
            <w:pPr>
              <w:spacing w:after="0" w:line="240" w:lineRule="auto"/>
              <w:rPr>
                <w:rFonts w:ascii="Times New Roman" w:eastAsia="Times New Roman" w:hAnsi="Times New Roman" w:cs="Times New Roman"/>
                <w:color w:val="000000"/>
                <w:sz w:val="20"/>
                <w:szCs w:val="20"/>
                <w:lang w:eastAsia="lv-LV"/>
              </w:rPr>
            </w:pPr>
            <w:r w:rsidRPr="00D671FE">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hideMark/>
          </w:tcPr>
          <w:p w:rsidR="00B9186A" w:rsidRPr="00D671FE" w:rsidRDefault="00B9186A" w:rsidP="000D2C2E">
            <w:pPr>
              <w:spacing w:after="0" w:line="240" w:lineRule="auto"/>
              <w:rPr>
                <w:rFonts w:ascii="Times New Roman" w:eastAsia="Times New Roman" w:hAnsi="Times New Roman" w:cs="Times New Roman"/>
                <w:color w:val="000000"/>
                <w:sz w:val="20"/>
                <w:szCs w:val="20"/>
                <w:lang w:eastAsia="lv-LV"/>
              </w:rPr>
            </w:pPr>
            <w:r w:rsidRPr="00D671FE">
              <w:rPr>
                <w:rFonts w:ascii="Times New Roman" w:eastAsia="Times New Roman" w:hAnsi="Times New Roman" w:cs="Times New Roman"/>
                <w:color w:val="000000"/>
                <w:sz w:val="20"/>
                <w:szCs w:val="20"/>
                <w:lang w:eastAsia="lv-LV"/>
              </w:rPr>
              <w:t>Pasākumi vietējās sabiedrības veselības veicināšanai un slimību profilaksei Limbažu novadā</w:t>
            </w:r>
          </w:p>
        </w:tc>
        <w:tc>
          <w:tcPr>
            <w:tcW w:w="709" w:type="dxa"/>
            <w:shd w:val="clear" w:color="auto" w:fill="auto"/>
            <w:vAlign w:val="center"/>
            <w:hideMark/>
          </w:tcPr>
          <w:p w:rsidR="00B9186A" w:rsidRPr="00D671F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D671FE">
              <w:rPr>
                <w:rFonts w:ascii="Times New Roman" w:eastAsia="Times New Roman" w:hAnsi="Times New Roman" w:cs="Times New Roman"/>
                <w:color w:val="000000"/>
                <w:sz w:val="20"/>
                <w:szCs w:val="20"/>
                <w:lang w:eastAsia="lv-LV"/>
              </w:rPr>
              <w:t>2017. - 2023.</w:t>
            </w:r>
          </w:p>
        </w:tc>
        <w:tc>
          <w:tcPr>
            <w:tcW w:w="1296" w:type="dxa"/>
            <w:shd w:val="clear" w:color="auto" w:fill="auto"/>
            <w:vAlign w:val="center"/>
            <w:hideMark/>
          </w:tcPr>
          <w:p w:rsidR="00B9186A" w:rsidRPr="00D671FE" w:rsidRDefault="00B9186A" w:rsidP="000D2C2E">
            <w:pPr>
              <w:spacing w:before="150"/>
              <w:jc w:val="right"/>
              <w:rPr>
                <w:rFonts w:ascii="Times New Roman" w:eastAsia="Times New Roman" w:hAnsi="Times New Roman" w:cs="Times New Roman"/>
                <w:color w:val="000000"/>
                <w:sz w:val="20"/>
                <w:szCs w:val="20"/>
                <w:lang w:eastAsia="lv-LV"/>
              </w:rPr>
            </w:pPr>
            <w:r w:rsidRPr="00D671FE">
              <w:rPr>
                <w:rFonts w:ascii="Times New Roman" w:eastAsia="Times New Roman" w:hAnsi="Times New Roman" w:cs="Times New Roman"/>
                <w:color w:val="000000"/>
                <w:sz w:val="20"/>
                <w:szCs w:val="20"/>
                <w:lang w:eastAsia="lv-LV"/>
              </w:rPr>
              <w:t>351 035.00</w:t>
            </w:r>
          </w:p>
        </w:tc>
        <w:tc>
          <w:tcPr>
            <w:tcW w:w="1276" w:type="dxa"/>
            <w:shd w:val="clear" w:color="auto" w:fill="auto"/>
            <w:vAlign w:val="center"/>
            <w:hideMark/>
          </w:tcPr>
          <w:p w:rsidR="00B9186A" w:rsidRPr="00D671F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D671FE">
              <w:rPr>
                <w:rFonts w:ascii="Times New Roman" w:eastAsia="Times New Roman" w:hAnsi="Times New Roman" w:cs="Times New Roman"/>
                <w:color w:val="000000"/>
                <w:sz w:val="20"/>
                <w:szCs w:val="20"/>
                <w:lang w:eastAsia="lv-LV"/>
              </w:rPr>
              <w:t>298 379.75</w:t>
            </w:r>
          </w:p>
        </w:tc>
        <w:tc>
          <w:tcPr>
            <w:tcW w:w="1255" w:type="dxa"/>
            <w:shd w:val="clear" w:color="auto" w:fill="auto"/>
            <w:vAlign w:val="center"/>
            <w:hideMark/>
          </w:tcPr>
          <w:p w:rsidR="00B9186A" w:rsidRPr="00D671F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D671FE">
              <w:rPr>
                <w:rFonts w:ascii="Times New Roman" w:eastAsia="Times New Roman" w:hAnsi="Times New Roman" w:cs="Times New Roman"/>
                <w:color w:val="000000"/>
                <w:sz w:val="20"/>
                <w:szCs w:val="20"/>
                <w:lang w:eastAsia="lv-LV"/>
              </w:rPr>
              <w:t>52 655.25</w:t>
            </w:r>
          </w:p>
        </w:tc>
        <w:tc>
          <w:tcPr>
            <w:tcW w:w="1275" w:type="dxa"/>
            <w:shd w:val="clear" w:color="auto" w:fill="auto"/>
            <w:vAlign w:val="center"/>
            <w:hideMark/>
          </w:tcPr>
          <w:p w:rsidR="00B9186A" w:rsidRPr="00D671F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D671FE">
              <w:rPr>
                <w:rFonts w:ascii="Times New Roman" w:eastAsia="Times New Roman" w:hAnsi="Times New Roman" w:cs="Times New Roman"/>
                <w:color w:val="000000"/>
                <w:sz w:val="20"/>
                <w:szCs w:val="20"/>
                <w:lang w:eastAsia="lv-LV"/>
              </w:rPr>
              <w:t>0,00</w:t>
            </w:r>
          </w:p>
        </w:tc>
      </w:tr>
      <w:tr w:rsidR="00B9186A" w:rsidRPr="006B6EB1" w:rsidTr="000D2C2E">
        <w:trPr>
          <w:trHeight w:val="556"/>
        </w:trPr>
        <w:tc>
          <w:tcPr>
            <w:tcW w:w="1575" w:type="dxa"/>
            <w:shd w:val="clear" w:color="auto" w:fill="auto"/>
            <w:vAlign w:val="center"/>
          </w:tcPr>
          <w:p w:rsidR="00B9186A" w:rsidRPr="006B6EB1" w:rsidRDefault="00B9186A" w:rsidP="000D2C2E">
            <w:pPr>
              <w:spacing w:after="0" w:line="240" w:lineRule="auto"/>
              <w:rPr>
                <w:rFonts w:ascii="Times New Roman" w:eastAsia="Times New Roman" w:hAnsi="Times New Roman" w:cs="Times New Roman"/>
                <w:color w:val="000000"/>
                <w:sz w:val="20"/>
                <w:szCs w:val="20"/>
                <w:lang w:eastAsia="lv-LV"/>
              </w:rPr>
            </w:pPr>
            <w:r w:rsidRPr="006B6EB1">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rsidR="00B9186A" w:rsidRPr="006B6EB1" w:rsidRDefault="00B9186A" w:rsidP="000D2C2E">
            <w:pPr>
              <w:spacing w:after="0" w:line="240" w:lineRule="auto"/>
              <w:rPr>
                <w:rFonts w:ascii="Times New Roman" w:eastAsia="Times New Roman" w:hAnsi="Times New Roman" w:cs="Times New Roman"/>
                <w:color w:val="000000"/>
                <w:sz w:val="20"/>
                <w:szCs w:val="20"/>
                <w:lang w:eastAsia="lv-LV"/>
              </w:rPr>
            </w:pPr>
            <w:r w:rsidRPr="006B6EB1">
              <w:rPr>
                <w:rFonts w:ascii="Times New Roman" w:eastAsia="Times New Roman" w:hAnsi="Times New Roman" w:cs="Times New Roman"/>
                <w:color w:val="000000"/>
                <w:sz w:val="20"/>
                <w:szCs w:val="20"/>
                <w:lang w:eastAsia="lv-LV"/>
              </w:rPr>
              <w:t>PROTI un DARI!</w:t>
            </w:r>
          </w:p>
        </w:tc>
        <w:tc>
          <w:tcPr>
            <w:tcW w:w="709" w:type="dxa"/>
            <w:shd w:val="clear" w:color="auto" w:fill="auto"/>
            <w:vAlign w:val="center"/>
          </w:tcPr>
          <w:p w:rsidR="00B9186A" w:rsidRPr="006B6EB1"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B6EB1">
              <w:rPr>
                <w:rFonts w:ascii="Times New Roman" w:eastAsia="Times New Roman" w:hAnsi="Times New Roman" w:cs="Times New Roman"/>
                <w:color w:val="000000"/>
                <w:sz w:val="20"/>
                <w:szCs w:val="20"/>
                <w:lang w:eastAsia="lv-LV"/>
              </w:rPr>
              <w:t>2016. - 20</w:t>
            </w:r>
            <w:r>
              <w:rPr>
                <w:rFonts w:ascii="Times New Roman" w:eastAsia="Times New Roman" w:hAnsi="Times New Roman" w:cs="Times New Roman"/>
                <w:color w:val="000000"/>
                <w:sz w:val="20"/>
                <w:szCs w:val="20"/>
                <w:lang w:eastAsia="lv-LV"/>
              </w:rPr>
              <w:t>21</w:t>
            </w:r>
            <w:r w:rsidRPr="006B6EB1">
              <w:rPr>
                <w:rFonts w:ascii="Times New Roman" w:eastAsia="Times New Roman" w:hAnsi="Times New Roman" w:cs="Times New Roman"/>
                <w:color w:val="000000"/>
                <w:sz w:val="20"/>
                <w:szCs w:val="20"/>
                <w:lang w:eastAsia="lv-LV"/>
              </w:rPr>
              <w:t>.</w:t>
            </w:r>
          </w:p>
        </w:tc>
        <w:tc>
          <w:tcPr>
            <w:tcW w:w="1296"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20 344,60</w:t>
            </w:r>
          </w:p>
        </w:tc>
        <w:tc>
          <w:tcPr>
            <w:tcW w:w="1276"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17 292,91</w:t>
            </w:r>
          </w:p>
        </w:tc>
        <w:tc>
          <w:tcPr>
            <w:tcW w:w="1255"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3051,69</w:t>
            </w:r>
          </w:p>
        </w:tc>
        <w:tc>
          <w:tcPr>
            <w:tcW w:w="1275" w:type="dxa"/>
            <w:shd w:val="clear" w:color="auto" w:fill="auto"/>
            <w:vAlign w:val="center"/>
          </w:tcPr>
          <w:p w:rsidR="00B9186A" w:rsidRPr="006B6EB1"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B6EB1">
              <w:rPr>
                <w:rFonts w:ascii="Times New Roman" w:eastAsia="Times New Roman" w:hAnsi="Times New Roman" w:cs="Times New Roman"/>
                <w:color w:val="000000"/>
                <w:sz w:val="20"/>
                <w:szCs w:val="20"/>
                <w:lang w:eastAsia="lv-LV"/>
              </w:rPr>
              <w:t>0,00</w:t>
            </w:r>
          </w:p>
        </w:tc>
      </w:tr>
      <w:tr w:rsidR="00B9186A" w:rsidRPr="00661EAE" w:rsidTr="000D2C2E">
        <w:trPr>
          <w:trHeight w:val="900"/>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Atbalsts izglītojamo individuālo kompetenču attīstībai</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2021.</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183 613,98</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156 071,88</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27 542,10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r>
      <w:tr w:rsidR="00B9186A" w:rsidRPr="00661EAE" w:rsidTr="000D2C2E">
        <w:trPr>
          <w:trHeight w:val="900"/>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Atbalsts priekšlaicīgas mācību pārtraukšanas samazināšanai</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2017. – 2022.</w:t>
            </w:r>
          </w:p>
        </w:tc>
        <w:tc>
          <w:tcPr>
            <w:tcW w:w="1296" w:type="dxa"/>
            <w:shd w:val="clear" w:color="auto" w:fill="auto"/>
            <w:vAlign w:val="center"/>
          </w:tcPr>
          <w:p w:rsidR="00B9186A" w:rsidRPr="00661EAE" w:rsidRDefault="00B9186A" w:rsidP="000D2C2E">
            <w:pPr>
              <w:spacing w:after="0" w:line="240" w:lineRule="auto"/>
              <w:jc w:val="right"/>
              <w:rPr>
                <w:rFonts w:ascii="Times New Roman" w:hAnsi="Times New Roman" w:cs="Times New Roman"/>
                <w:sz w:val="20"/>
                <w:szCs w:val="20"/>
              </w:rPr>
            </w:pPr>
            <w:r w:rsidRPr="00661EAE">
              <w:rPr>
                <w:rFonts w:ascii="Times New Roman" w:hAnsi="Times New Roman" w:cs="Times New Roman"/>
                <w:sz w:val="20"/>
                <w:szCs w:val="20"/>
              </w:rPr>
              <w:t>121 464,55</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85 %</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25 %</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r>
      <w:tr w:rsidR="00B9186A" w:rsidRPr="00661EAE" w:rsidTr="000D2C2E">
        <w:trPr>
          <w:trHeight w:val="900"/>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Karjeras atbalsts vispārējās un profesionālās izglītības iestādēs</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2016. – 2021.</w:t>
            </w:r>
          </w:p>
        </w:tc>
        <w:tc>
          <w:tcPr>
            <w:tcW w:w="1296" w:type="dxa"/>
            <w:shd w:val="clear" w:color="auto" w:fill="auto"/>
            <w:vAlign w:val="center"/>
          </w:tcPr>
          <w:p w:rsidR="00B9186A" w:rsidRPr="00661EAE" w:rsidRDefault="00B9186A" w:rsidP="000D2C2E">
            <w:pPr>
              <w:spacing w:after="0" w:line="240" w:lineRule="auto"/>
              <w:jc w:val="right"/>
              <w:rPr>
                <w:rFonts w:ascii="Times New Roman" w:hAnsi="Times New Roman" w:cs="Times New Roman"/>
                <w:sz w:val="20"/>
                <w:szCs w:val="20"/>
              </w:rPr>
            </w:pPr>
            <w:r w:rsidRPr="00661EAE">
              <w:rPr>
                <w:rFonts w:ascii="Times New Roman" w:hAnsi="Times New Roman" w:cs="Times New Roman"/>
                <w:sz w:val="20"/>
                <w:szCs w:val="20"/>
              </w:rPr>
              <w:t>94 852,09</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85 %</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25 %</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r>
      <w:tr w:rsidR="00B9186A" w:rsidRPr="00661EAE" w:rsidTr="000D2C2E">
        <w:trPr>
          <w:trHeight w:val="1125"/>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rsidR="00B9186A" w:rsidRPr="00661EAE" w:rsidRDefault="00B9186A" w:rsidP="000D2C2E">
            <w:pPr>
              <w:spacing w:after="0" w:line="240" w:lineRule="auto"/>
              <w:outlineLvl w:val="1"/>
              <w:rPr>
                <w:rFonts w:ascii="Times New Roman" w:eastAsia="Times New Roman" w:hAnsi="Times New Roman" w:cs="Times New Roman"/>
                <w:bCs/>
                <w:sz w:val="20"/>
                <w:szCs w:val="20"/>
                <w:lang w:eastAsia="lv-LV"/>
              </w:rPr>
            </w:pPr>
            <w:r w:rsidRPr="00661EAE">
              <w:rPr>
                <w:rFonts w:ascii="Times New Roman" w:eastAsia="Times New Roman" w:hAnsi="Times New Roman" w:cs="Times New Roman"/>
                <w:bCs/>
                <w:sz w:val="20"/>
                <w:szCs w:val="20"/>
                <w:lang w:eastAsia="lv-LV"/>
              </w:rPr>
              <w:t>Nodarbināto personu profesionālās kompetences pilnveide</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2017. – 2022.</w:t>
            </w:r>
          </w:p>
        </w:tc>
        <w:tc>
          <w:tcPr>
            <w:tcW w:w="1296" w:type="dxa"/>
            <w:shd w:val="clear" w:color="auto" w:fill="auto"/>
            <w:vAlign w:val="center"/>
          </w:tcPr>
          <w:p w:rsidR="00B9186A" w:rsidRPr="00661EAE" w:rsidRDefault="00B9186A" w:rsidP="000D2C2E">
            <w:pPr>
              <w:spacing w:after="0" w:line="240" w:lineRule="auto"/>
              <w:jc w:val="right"/>
              <w:rPr>
                <w:rFonts w:ascii="Times New Roman" w:hAnsi="Times New Roman" w:cs="Times New Roman"/>
                <w:sz w:val="20"/>
                <w:szCs w:val="20"/>
              </w:rPr>
            </w:pPr>
            <w:r w:rsidRPr="00661EAE">
              <w:rPr>
                <w:rFonts w:ascii="Times New Roman" w:hAnsi="Times New Roman" w:cs="Times New Roman"/>
                <w:sz w:val="20"/>
                <w:szCs w:val="20"/>
              </w:rPr>
              <w:t>100 %</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85 %</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25 %</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r>
      <w:tr w:rsidR="00B9186A" w:rsidRPr="00661EAE" w:rsidTr="000D2C2E">
        <w:trPr>
          <w:trHeight w:val="1125"/>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outlineLvl w:val="1"/>
              <w:rPr>
                <w:rFonts w:ascii="Times New Roman" w:eastAsia="Times New Roman" w:hAnsi="Times New Roman" w:cs="Times New Roman"/>
                <w:bCs/>
                <w:sz w:val="20"/>
                <w:szCs w:val="20"/>
                <w:lang w:eastAsia="lv-LV"/>
              </w:rPr>
            </w:pPr>
            <w:r w:rsidRPr="00661EAE">
              <w:rPr>
                <w:rFonts w:ascii="Times New Roman" w:hAnsi="Times New Roman" w:cs="Times New Roman"/>
              </w:rPr>
              <w:t>Pāles un Ārciema kapsētu digitalizācija</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2020.</w:t>
            </w:r>
          </w:p>
        </w:tc>
        <w:tc>
          <w:tcPr>
            <w:tcW w:w="1296" w:type="dxa"/>
            <w:shd w:val="clear" w:color="auto" w:fill="auto"/>
            <w:vAlign w:val="center"/>
          </w:tcPr>
          <w:p w:rsidR="00B9186A" w:rsidRPr="00661EAE" w:rsidRDefault="00B9186A" w:rsidP="000D2C2E">
            <w:pPr>
              <w:spacing w:after="0" w:line="240" w:lineRule="auto"/>
              <w:jc w:val="right"/>
              <w:rPr>
                <w:rFonts w:ascii="Times New Roman" w:hAnsi="Times New Roman" w:cs="Times New Roman"/>
                <w:sz w:val="20"/>
                <w:szCs w:val="20"/>
              </w:rPr>
            </w:pPr>
            <w:r w:rsidRPr="00661EAE">
              <w:rPr>
                <w:rFonts w:ascii="Times New Roman" w:hAnsi="Times New Roman" w:cs="Times New Roman"/>
                <w:sz w:val="20"/>
                <w:szCs w:val="20"/>
              </w:rPr>
              <w:t>6 433,94</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6 090,30</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343,64</w:t>
            </w:r>
          </w:p>
        </w:tc>
      </w:tr>
      <w:tr w:rsidR="00B9186A" w:rsidRPr="00661EAE" w:rsidTr="000D2C2E">
        <w:trPr>
          <w:trHeight w:val="1125"/>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Limbažu novada pašvaldības grants ceļu pārbūve Limbažu un Katvaru pagastos</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2018. – 2021.</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662 262,99</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355 007,07</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307 255,92</w:t>
            </w:r>
          </w:p>
        </w:tc>
      </w:tr>
      <w:tr w:rsidR="00B9186A" w:rsidRPr="00661EAE" w:rsidTr="000D2C2E">
        <w:trPr>
          <w:trHeight w:val="1125"/>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Tirdzniecības vietu radīšana Limbažu novada amatnieku un mājražotāju produkcijas noieta veicināšana</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19 949,73</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13 964,81</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5 984,92</w:t>
            </w:r>
          </w:p>
        </w:tc>
      </w:tr>
      <w:tr w:rsidR="00B9186A" w:rsidRPr="006B6EB1" w:rsidTr="000D2C2E">
        <w:trPr>
          <w:trHeight w:val="1125"/>
        </w:trPr>
        <w:tc>
          <w:tcPr>
            <w:tcW w:w="1575" w:type="dxa"/>
            <w:shd w:val="clear" w:color="auto" w:fill="auto"/>
            <w:vAlign w:val="center"/>
          </w:tcPr>
          <w:p w:rsidR="00B9186A" w:rsidRPr="00661EAE" w:rsidRDefault="00B9186A" w:rsidP="000D2C2E">
            <w:r w:rsidRPr="00661EAE">
              <w:rPr>
                <w:rFonts w:ascii="Times New Roman" w:eastAsia="Times New Roman" w:hAnsi="Times New Roman" w:cs="Times New Roman"/>
                <w:color w:val="000000"/>
                <w:sz w:val="20"/>
                <w:szCs w:val="20"/>
                <w:lang w:eastAsia="lv-LV"/>
              </w:rPr>
              <w:lastRenderedPageBreak/>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Tūrisma informācijas zīmju un stendu izvietošana Limbažu novadā (Vidzemes lauku partnerība “Brasla”)</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17 672,05</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15 904,84</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1 767,21</w:t>
            </w:r>
          </w:p>
        </w:tc>
      </w:tr>
      <w:tr w:rsidR="00B9186A" w:rsidRPr="006B6EB1" w:rsidTr="000D2C2E">
        <w:trPr>
          <w:trHeight w:val="1125"/>
        </w:trPr>
        <w:tc>
          <w:tcPr>
            <w:tcW w:w="1575" w:type="dxa"/>
            <w:shd w:val="clear" w:color="auto" w:fill="auto"/>
            <w:vAlign w:val="center"/>
          </w:tcPr>
          <w:p w:rsidR="00B9186A" w:rsidRPr="00661EAE" w:rsidRDefault="00B9186A" w:rsidP="000D2C2E">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Tūrisma informācijas zīmju un stendu izvietošana Limbažu novadā (Biedrība “Jūrkante”)</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17 874,12</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16 086,70</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1 787,42</w:t>
            </w:r>
          </w:p>
        </w:tc>
      </w:tr>
      <w:tr w:rsidR="00B9186A" w:rsidRPr="006B6EB1" w:rsidTr="000D2C2E">
        <w:trPr>
          <w:trHeight w:val="1125"/>
        </w:trPr>
        <w:tc>
          <w:tcPr>
            <w:tcW w:w="1575" w:type="dxa"/>
            <w:shd w:val="clear" w:color="auto" w:fill="auto"/>
            <w:vAlign w:val="center"/>
          </w:tcPr>
          <w:p w:rsidR="00B9186A" w:rsidRPr="00661EAE" w:rsidRDefault="00B9186A" w:rsidP="000D2C2E">
            <w:pPr>
              <w:rPr>
                <w:rFonts w:ascii="Times New Roman" w:hAnsi="Times New Roman" w:cs="Times New Roman"/>
                <w:sz w:val="20"/>
                <w:szCs w:val="20"/>
              </w:rPr>
            </w:pPr>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Zaļā velo ceļa pilnveidošana</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19 965.00</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17 968.50</w:t>
            </w:r>
          </w:p>
        </w:tc>
        <w:tc>
          <w:tcPr>
            <w:tcW w:w="1255" w:type="dxa"/>
            <w:shd w:val="clear" w:color="auto" w:fill="auto"/>
            <w:vAlign w:val="center"/>
          </w:tcPr>
          <w:p w:rsidR="00B9186A" w:rsidRPr="00661EAE" w:rsidRDefault="00B9186A" w:rsidP="000D2C2E">
            <w:pPr>
              <w:jc w:val="right"/>
              <w:rPr>
                <w:rFonts w:ascii="Times New Roman" w:hAnsi="Times New Roman" w:cs="Times New Roman"/>
                <w:sz w:val="20"/>
                <w:szCs w:val="20"/>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1 996,50</w:t>
            </w:r>
          </w:p>
        </w:tc>
      </w:tr>
      <w:tr w:rsidR="00B9186A" w:rsidRPr="006B6EB1" w:rsidTr="000D2C2E">
        <w:trPr>
          <w:trHeight w:val="1125"/>
        </w:trPr>
        <w:tc>
          <w:tcPr>
            <w:tcW w:w="1575" w:type="dxa"/>
            <w:shd w:val="clear" w:color="auto" w:fill="auto"/>
            <w:vAlign w:val="center"/>
          </w:tcPr>
          <w:p w:rsidR="00B9186A" w:rsidRPr="00661EAE" w:rsidRDefault="00B9186A" w:rsidP="000D2C2E">
            <w:pPr>
              <w:rPr>
                <w:rFonts w:ascii="Times New Roman" w:hAnsi="Times New Roman" w:cs="Times New Roman"/>
                <w:sz w:val="20"/>
                <w:szCs w:val="20"/>
              </w:rPr>
            </w:pPr>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Zaļās mācību klases izveide</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19 989,68</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17 990,71</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1 998,97</w:t>
            </w:r>
          </w:p>
        </w:tc>
      </w:tr>
      <w:tr w:rsidR="00B9186A" w:rsidRPr="006B6EB1" w:rsidTr="000D2C2E">
        <w:trPr>
          <w:trHeight w:val="1125"/>
        </w:trPr>
        <w:tc>
          <w:tcPr>
            <w:tcW w:w="1575" w:type="dxa"/>
            <w:shd w:val="clear" w:color="auto" w:fill="auto"/>
            <w:vAlign w:val="center"/>
          </w:tcPr>
          <w:p w:rsidR="00B9186A" w:rsidRPr="00661EAE" w:rsidRDefault="00B9186A" w:rsidP="000D2C2E">
            <w:pPr>
              <w:rPr>
                <w:rFonts w:ascii="Times New Roman" w:hAnsi="Times New Roman" w:cs="Times New Roman"/>
                <w:sz w:val="20"/>
                <w:szCs w:val="20"/>
              </w:rPr>
            </w:pPr>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Higiēnas punkta "Mazgāju, atdodu, mainu" telpu atjaunošana un paplašināšana</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20 000,00</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18 000,00</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2 000,00</w:t>
            </w:r>
          </w:p>
        </w:tc>
      </w:tr>
      <w:tr w:rsidR="00B9186A" w:rsidRPr="006B6EB1" w:rsidTr="000D2C2E">
        <w:trPr>
          <w:trHeight w:val="1125"/>
        </w:trPr>
        <w:tc>
          <w:tcPr>
            <w:tcW w:w="1575" w:type="dxa"/>
            <w:shd w:val="clear" w:color="auto" w:fill="auto"/>
            <w:vAlign w:val="center"/>
          </w:tcPr>
          <w:p w:rsidR="00B9186A" w:rsidRPr="00661EAE" w:rsidRDefault="00B9186A" w:rsidP="000D2C2E">
            <w:pPr>
              <w:rPr>
                <w:rFonts w:ascii="Times New Roman" w:hAnsi="Times New Roman" w:cs="Times New Roman"/>
                <w:sz w:val="20"/>
                <w:szCs w:val="20"/>
              </w:rPr>
            </w:pPr>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Viļķenes kultūras nama inventāra papildināšana</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6 767,00</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6 090,30</w:t>
            </w:r>
          </w:p>
        </w:tc>
        <w:tc>
          <w:tcPr>
            <w:tcW w:w="1255" w:type="dxa"/>
            <w:shd w:val="clear" w:color="auto" w:fill="auto"/>
            <w:vAlign w:val="center"/>
          </w:tcPr>
          <w:p w:rsidR="00B9186A" w:rsidRPr="00661EAE" w:rsidRDefault="00B9186A" w:rsidP="000D2C2E">
            <w:pPr>
              <w:jc w:val="right"/>
              <w:rPr>
                <w:sz w:val="20"/>
                <w:szCs w:val="20"/>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676,70</w:t>
            </w:r>
          </w:p>
        </w:tc>
      </w:tr>
      <w:tr w:rsidR="00B9186A" w:rsidRPr="006B6EB1" w:rsidTr="000D2C2E">
        <w:trPr>
          <w:trHeight w:val="1125"/>
        </w:trPr>
        <w:tc>
          <w:tcPr>
            <w:tcW w:w="1575" w:type="dxa"/>
            <w:shd w:val="clear" w:color="auto" w:fill="auto"/>
            <w:vAlign w:val="center"/>
          </w:tcPr>
          <w:p w:rsidR="00B9186A" w:rsidRPr="00661EAE" w:rsidRDefault="00B9186A" w:rsidP="000D2C2E">
            <w:pPr>
              <w:rPr>
                <w:rFonts w:ascii="Times New Roman" w:hAnsi="Times New Roman" w:cs="Times New Roman"/>
                <w:sz w:val="20"/>
                <w:szCs w:val="20"/>
              </w:rPr>
            </w:pPr>
            <w:r w:rsidRPr="00661EAE">
              <w:rPr>
                <w:rFonts w:ascii="Times New Roman" w:eastAsia="Times New Roman" w:hAnsi="Times New Roman" w:cs="Times New Roman"/>
                <w:color w:val="000000"/>
                <w:sz w:val="20"/>
                <w:szCs w:val="20"/>
                <w:lang w:eastAsia="lv-LV"/>
              </w:rPr>
              <w:t>Eiropas Lauksaimniecības fonds lauku attīstībai</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Maršruti pāri robežām Latvijā un Somijā</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2019. – 2021.</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12 299,00</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10 000,00</w:t>
            </w:r>
          </w:p>
        </w:tc>
        <w:tc>
          <w:tcPr>
            <w:tcW w:w="1255" w:type="dxa"/>
            <w:shd w:val="clear" w:color="auto" w:fill="auto"/>
            <w:vAlign w:val="center"/>
          </w:tcPr>
          <w:p w:rsidR="00B9186A" w:rsidRPr="00661EAE" w:rsidRDefault="00B9186A" w:rsidP="000D2C2E">
            <w:pPr>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2 299,00</w:t>
            </w:r>
          </w:p>
        </w:tc>
      </w:tr>
      <w:tr w:rsidR="00B9186A" w:rsidRPr="006B6EB1" w:rsidTr="000D2C2E">
        <w:trPr>
          <w:trHeight w:val="1125"/>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hAnsi="Times New Roman" w:cs="Times New Roman"/>
                <w:sz w:val="20"/>
                <w:szCs w:val="20"/>
              </w:rPr>
              <w:t>Eiropas Jūrlietu un zivsaimniecības fonds</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sz w:val="20"/>
                <w:szCs w:val="20"/>
              </w:rPr>
            </w:pPr>
            <w:r w:rsidRPr="00661EAE">
              <w:rPr>
                <w:rFonts w:ascii="Times New Roman" w:hAnsi="Times New Roman" w:cs="Times New Roman"/>
                <w:sz w:val="20"/>
                <w:szCs w:val="20"/>
              </w:rPr>
              <w:t>Multifunkcionālais Skultes centrs</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2018.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328 306,03</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176 852,68</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151 453,35</w:t>
            </w:r>
          </w:p>
        </w:tc>
      </w:tr>
      <w:tr w:rsidR="00B9186A" w:rsidRPr="00864E67" w:rsidTr="000D2C2E">
        <w:trPr>
          <w:trHeight w:val="1125"/>
        </w:trPr>
        <w:tc>
          <w:tcPr>
            <w:tcW w:w="1575" w:type="dxa"/>
            <w:shd w:val="clear" w:color="auto" w:fill="auto"/>
            <w:vAlign w:val="center"/>
          </w:tcPr>
          <w:p w:rsidR="00B9186A" w:rsidRPr="006E23B0" w:rsidRDefault="00B9186A" w:rsidP="000D2C2E">
            <w:pPr>
              <w:spacing w:after="0" w:line="240" w:lineRule="auto"/>
              <w:rPr>
                <w:rFonts w:ascii="Times New Roman" w:eastAsia="Times New Roman" w:hAnsi="Times New Roman" w:cs="Times New Roman"/>
                <w:color w:val="000000"/>
                <w:sz w:val="20"/>
                <w:szCs w:val="20"/>
                <w:lang w:eastAsia="lv-LV"/>
              </w:rPr>
            </w:pPr>
            <w:r w:rsidRPr="006E23B0">
              <w:rPr>
                <w:rFonts w:ascii="Times New Roman" w:eastAsia="Times New Roman" w:hAnsi="Times New Roman" w:cs="Times New Roman"/>
                <w:color w:val="000000"/>
                <w:sz w:val="20"/>
                <w:szCs w:val="20"/>
                <w:lang w:eastAsia="lv-LV"/>
              </w:rPr>
              <w:t>Igaunijas – Latvijas pārrobežu sadarbības programma</w:t>
            </w:r>
          </w:p>
        </w:tc>
        <w:tc>
          <w:tcPr>
            <w:tcW w:w="1985" w:type="dxa"/>
            <w:shd w:val="clear" w:color="auto" w:fill="auto"/>
            <w:vAlign w:val="center"/>
          </w:tcPr>
          <w:p w:rsidR="00B9186A" w:rsidRPr="006E23B0" w:rsidRDefault="00B9186A" w:rsidP="000D2C2E">
            <w:pPr>
              <w:spacing w:after="0" w:line="240" w:lineRule="auto"/>
              <w:rPr>
                <w:rFonts w:ascii="Times New Roman" w:hAnsi="Times New Roman" w:cs="Times New Roman"/>
                <w:sz w:val="20"/>
                <w:szCs w:val="20"/>
              </w:rPr>
            </w:pPr>
            <w:r w:rsidRPr="006E23B0">
              <w:rPr>
                <w:rFonts w:ascii="Times New Roman" w:hAnsi="Times New Roman" w:cs="Times New Roman"/>
                <w:sz w:val="20"/>
                <w:szCs w:val="20"/>
              </w:rPr>
              <w:t>“Pārgājienu maršruts gar Baltijas jūras piekrasti</w:t>
            </w:r>
            <w:r w:rsidRPr="006E23B0">
              <w:rPr>
                <w:rFonts w:ascii="Times New Roman" w:hAnsi="Times New Roman" w:cs="Times New Roman"/>
                <w:b/>
                <w:bCs/>
                <w:sz w:val="20"/>
                <w:szCs w:val="20"/>
              </w:rPr>
              <w:t xml:space="preserve"> </w:t>
            </w:r>
            <w:r w:rsidRPr="006E23B0">
              <w:rPr>
                <w:rFonts w:ascii="Times New Roman" w:hAnsi="Times New Roman" w:cs="Times New Roman"/>
                <w:sz w:val="20"/>
                <w:szCs w:val="20"/>
              </w:rPr>
              <w:t>Latvijā un Igaunijā” (Hiking Route Along the Baltic Sea Coastline in Latvia – Estonia), Nr. Est-Lat 22</w:t>
            </w:r>
          </w:p>
        </w:tc>
        <w:tc>
          <w:tcPr>
            <w:tcW w:w="709" w:type="dxa"/>
            <w:shd w:val="clear" w:color="auto" w:fill="auto"/>
            <w:vAlign w:val="center"/>
          </w:tcPr>
          <w:p w:rsidR="00B9186A" w:rsidRPr="006E23B0"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E23B0">
              <w:rPr>
                <w:rFonts w:ascii="Times New Roman" w:hAnsi="Times New Roman" w:cs="Times New Roman"/>
                <w:sz w:val="20"/>
                <w:szCs w:val="20"/>
              </w:rPr>
              <w:t>2017.-2020.</w:t>
            </w:r>
          </w:p>
        </w:tc>
        <w:tc>
          <w:tcPr>
            <w:tcW w:w="1296" w:type="dxa"/>
            <w:shd w:val="clear" w:color="auto" w:fill="auto"/>
            <w:vAlign w:val="center"/>
          </w:tcPr>
          <w:p w:rsidR="00B9186A" w:rsidRPr="006E23B0"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E23B0">
              <w:rPr>
                <w:rFonts w:ascii="Times New Roman" w:eastAsia="Times New Roman" w:hAnsi="Times New Roman" w:cs="Times New Roman"/>
                <w:color w:val="000000"/>
                <w:sz w:val="20"/>
                <w:szCs w:val="20"/>
                <w:lang w:eastAsia="lv-LV"/>
              </w:rPr>
              <w:t>25000,00</w:t>
            </w:r>
          </w:p>
        </w:tc>
        <w:tc>
          <w:tcPr>
            <w:tcW w:w="1276" w:type="dxa"/>
            <w:shd w:val="clear" w:color="auto" w:fill="auto"/>
            <w:vAlign w:val="center"/>
          </w:tcPr>
          <w:p w:rsidR="00B9186A" w:rsidRPr="006E23B0"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E23B0">
              <w:rPr>
                <w:rFonts w:ascii="Times New Roman" w:eastAsia="Times New Roman" w:hAnsi="Times New Roman" w:cs="Times New Roman"/>
                <w:color w:val="000000"/>
                <w:sz w:val="20"/>
                <w:szCs w:val="20"/>
                <w:lang w:eastAsia="lv-LV"/>
              </w:rPr>
              <w:t>21250,00</w:t>
            </w:r>
          </w:p>
        </w:tc>
        <w:tc>
          <w:tcPr>
            <w:tcW w:w="1255" w:type="dxa"/>
            <w:shd w:val="clear" w:color="auto" w:fill="auto"/>
            <w:vAlign w:val="center"/>
          </w:tcPr>
          <w:p w:rsidR="00B9186A" w:rsidRPr="006E23B0" w:rsidRDefault="00B9186A" w:rsidP="000D2C2E">
            <w:pPr>
              <w:spacing w:after="0" w:line="240" w:lineRule="auto"/>
              <w:jc w:val="right"/>
              <w:rPr>
                <w:rFonts w:ascii="Times New Roman" w:eastAsia="Times New Roman" w:hAnsi="Times New Roman" w:cs="Times New Roman"/>
                <w:color w:val="000000"/>
                <w:sz w:val="20"/>
                <w:szCs w:val="20"/>
                <w:lang w:eastAsia="lv-LV"/>
              </w:rPr>
            </w:pPr>
          </w:p>
        </w:tc>
        <w:tc>
          <w:tcPr>
            <w:tcW w:w="1275" w:type="dxa"/>
            <w:shd w:val="clear" w:color="auto" w:fill="auto"/>
            <w:vAlign w:val="center"/>
          </w:tcPr>
          <w:p w:rsidR="00B9186A" w:rsidRPr="006E23B0"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E23B0">
              <w:rPr>
                <w:rFonts w:ascii="Times New Roman" w:eastAsia="Times New Roman" w:hAnsi="Times New Roman" w:cs="Times New Roman"/>
                <w:color w:val="000000"/>
                <w:sz w:val="20"/>
                <w:szCs w:val="20"/>
                <w:lang w:eastAsia="lv-LV"/>
              </w:rPr>
              <w:t>3750,00</w:t>
            </w:r>
          </w:p>
        </w:tc>
      </w:tr>
      <w:tr w:rsidR="00B9186A" w:rsidRPr="00864E67" w:rsidTr="000D2C2E">
        <w:trPr>
          <w:trHeight w:val="1125"/>
        </w:trPr>
        <w:tc>
          <w:tcPr>
            <w:tcW w:w="1575" w:type="dxa"/>
            <w:shd w:val="clear" w:color="auto" w:fill="auto"/>
            <w:vAlign w:val="center"/>
          </w:tcPr>
          <w:p w:rsidR="00B9186A" w:rsidRPr="00661EAE" w:rsidRDefault="00B9186A" w:rsidP="000D2C2E">
            <w:pPr>
              <w:spacing w:after="0" w:line="240" w:lineRule="auto"/>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Interreg Eiropa programma</w:t>
            </w:r>
          </w:p>
        </w:tc>
        <w:tc>
          <w:tcPr>
            <w:tcW w:w="1985" w:type="dxa"/>
            <w:shd w:val="clear" w:color="auto" w:fill="auto"/>
            <w:vAlign w:val="center"/>
          </w:tcPr>
          <w:p w:rsidR="00B9186A" w:rsidRPr="00661EAE" w:rsidRDefault="00B9186A" w:rsidP="000D2C2E">
            <w:pPr>
              <w:spacing w:after="0" w:line="240" w:lineRule="auto"/>
              <w:rPr>
                <w:rFonts w:ascii="Times New Roman" w:hAnsi="Times New Roman" w:cs="Times New Roman"/>
                <w:bCs/>
                <w:sz w:val="20"/>
                <w:szCs w:val="20"/>
              </w:rPr>
            </w:pPr>
            <w:r w:rsidRPr="00661EAE">
              <w:rPr>
                <w:rFonts w:ascii="Times New Roman" w:hAnsi="Times New Roman" w:cs="Times New Roman"/>
                <w:sz w:val="20"/>
                <w:szCs w:val="20"/>
              </w:rPr>
              <w:t>“CHRISTA - Culture and Heritage for Responsible, Innovative and Sustainable Tourism Actions</w:t>
            </w:r>
            <w:r w:rsidRPr="00661EAE">
              <w:rPr>
                <w:rFonts w:ascii="Times New Roman" w:hAnsi="Times New Roman" w:cs="Times New Roman"/>
                <w:bCs/>
                <w:sz w:val="20"/>
                <w:szCs w:val="20"/>
              </w:rPr>
              <w:t xml:space="preserve"> </w:t>
            </w:r>
          </w:p>
          <w:p w:rsidR="00B9186A" w:rsidRPr="00661EAE" w:rsidRDefault="00B9186A" w:rsidP="000D2C2E">
            <w:pPr>
              <w:spacing w:after="0" w:line="240" w:lineRule="auto"/>
              <w:rPr>
                <w:rFonts w:ascii="Times New Roman" w:hAnsi="Times New Roman" w:cs="Times New Roman"/>
                <w:bCs/>
                <w:sz w:val="20"/>
                <w:szCs w:val="20"/>
              </w:rPr>
            </w:pPr>
            <w:r w:rsidRPr="00661EAE">
              <w:rPr>
                <w:rFonts w:ascii="Times New Roman" w:hAnsi="Times New Roman" w:cs="Times New Roman"/>
                <w:bCs/>
                <w:sz w:val="20"/>
                <w:szCs w:val="20"/>
              </w:rPr>
              <w:t>Kultūra un mantojums atbildīgām, inovatīvām un ilgtspējīgām tūrisma darbībām</w:t>
            </w:r>
          </w:p>
        </w:tc>
        <w:tc>
          <w:tcPr>
            <w:tcW w:w="709" w:type="dxa"/>
            <w:shd w:val="clear" w:color="auto" w:fill="auto"/>
            <w:vAlign w:val="center"/>
          </w:tcPr>
          <w:p w:rsidR="00B9186A" w:rsidRPr="00661EAE"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2016. – 2020.</w:t>
            </w:r>
          </w:p>
        </w:tc>
        <w:tc>
          <w:tcPr>
            <w:tcW w:w="129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12 854,00</w:t>
            </w:r>
          </w:p>
        </w:tc>
        <w:tc>
          <w:tcPr>
            <w:tcW w:w="1276"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10 925,90</w:t>
            </w:r>
          </w:p>
        </w:tc>
        <w:tc>
          <w:tcPr>
            <w:tcW w:w="125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rsidR="00B9186A" w:rsidRPr="00661EAE"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661EAE">
              <w:rPr>
                <w:rFonts w:ascii="Times New Roman" w:eastAsia="Times New Roman" w:hAnsi="Times New Roman" w:cs="Times New Roman"/>
                <w:color w:val="000000"/>
                <w:sz w:val="20"/>
                <w:szCs w:val="20"/>
                <w:lang w:eastAsia="lv-LV"/>
              </w:rPr>
              <w:t>1 928,10</w:t>
            </w:r>
          </w:p>
        </w:tc>
      </w:tr>
      <w:tr w:rsidR="00B9186A" w:rsidRPr="006B6EB1" w:rsidTr="000D2C2E">
        <w:trPr>
          <w:trHeight w:val="1125"/>
        </w:trPr>
        <w:tc>
          <w:tcPr>
            <w:tcW w:w="1575" w:type="dxa"/>
            <w:shd w:val="clear" w:color="auto" w:fill="auto"/>
            <w:vAlign w:val="center"/>
          </w:tcPr>
          <w:p w:rsidR="00B9186A" w:rsidRPr="008647B9" w:rsidRDefault="00B9186A" w:rsidP="000D2C2E">
            <w:pPr>
              <w:spacing w:after="0" w:line="240" w:lineRule="auto"/>
              <w:rPr>
                <w:rFonts w:ascii="Times New Roman" w:hAnsi="Times New Roman" w:cs="Times New Roman"/>
                <w:sz w:val="20"/>
                <w:szCs w:val="20"/>
              </w:rPr>
            </w:pPr>
            <w:r w:rsidRPr="008647B9">
              <w:rPr>
                <w:rFonts w:ascii="Times New Roman" w:hAnsi="Times New Roman" w:cs="Times New Roman"/>
                <w:sz w:val="20"/>
                <w:szCs w:val="20"/>
              </w:rPr>
              <w:lastRenderedPageBreak/>
              <w:t>Latvijas vides aizsardzības fonds</w:t>
            </w:r>
          </w:p>
        </w:tc>
        <w:tc>
          <w:tcPr>
            <w:tcW w:w="1985" w:type="dxa"/>
            <w:shd w:val="clear" w:color="auto" w:fill="auto"/>
            <w:vAlign w:val="center"/>
          </w:tcPr>
          <w:p w:rsidR="00B9186A" w:rsidRDefault="00B9186A" w:rsidP="000D2C2E">
            <w:pPr>
              <w:spacing w:after="0" w:line="240" w:lineRule="auto"/>
              <w:rPr>
                <w:rFonts w:ascii="Times New Roman" w:hAnsi="Times New Roman" w:cs="Times New Roman"/>
                <w:sz w:val="20"/>
                <w:szCs w:val="20"/>
              </w:rPr>
            </w:pPr>
            <w:r>
              <w:rPr>
                <w:rFonts w:ascii="Times New Roman" w:hAnsi="Times New Roman" w:cs="Times New Roman"/>
                <w:sz w:val="20"/>
                <w:szCs w:val="20"/>
              </w:rPr>
              <w:t>Infrastruktūras attīstība Limbažu Lielezera pludmalē</w:t>
            </w:r>
          </w:p>
        </w:tc>
        <w:tc>
          <w:tcPr>
            <w:tcW w:w="709" w:type="dxa"/>
            <w:shd w:val="clear" w:color="auto" w:fill="auto"/>
            <w:vAlign w:val="center"/>
          </w:tcPr>
          <w:p w:rsidR="00B9186A" w:rsidRDefault="00B9186A" w:rsidP="000D2C2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3230ED" w:rsidRDefault="00B9186A" w:rsidP="000D2C2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30 527,50</w:t>
            </w:r>
          </w:p>
        </w:tc>
        <w:tc>
          <w:tcPr>
            <w:tcW w:w="1276" w:type="dxa"/>
            <w:shd w:val="clear" w:color="auto" w:fill="auto"/>
            <w:vAlign w:val="center"/>
          </w:tcPr>
          <w:p w:rsidR="00B9186A" w:rsidRPr="003230ED"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0,00</w:t>
            </w:r>
          </w:p>
        </w:tc>
        <w:tc>
          <w:tcPr>
            <w:tcW w:w="1255" w:type="dxa"/>
            <w:shd w:val="clear" w:color="auto" w:fill="auto"/>
            <w:vAlign w:val="center"/>
          </w:tcPr>
          <w:p w:rsidR="00B9186A" w:rsidRPr="003230ED" w:rsidRDefault="00B9186A" w:rsidP="000D2C2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21 369,25</w:t>
            </w:r>
          </w:p>
        </w:tc>
        <w:tc>
          <w:tcPr>
            <w:tcW w:w="1275" w:type="dxa"/>
            <w:shd w:val="clear" w:color="auto" w:fill="auto"/>
            <w:vAlign w:val="center"/>
          </w:tcPr>
          <w:p w:rsidR="00B9186A" w:rsidRPr="003230ED"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9158,25</w:t>
            </w:r>
          </w:p>
        </w:tc>
      </w:tr>
      <w:tr w:rsidR="00B9186A" w:rsidRPr="006B6EB1" w:rsidTr="000D2C2E">
        <w:trPr>
          <w:trHeight w:val="1125"/>
        </w:trPr>
        <w:tc>
          <w:tcPr>
            <w:tcW w:w="1575" w:type="dxa"/>
            <w:shd w:val="clear" w:color="auto" w:fill="auto"/>
            <w:vAlign w:val="center"/>
          </w:tcPr>
          <w:p w:rsidR="00B9186A" w:rsidRPr="008647B9" w:rsidRDefault="00B9186A" w:rsidP="000D2C2E">
            <w:pPr>
              <w:spacing w:after="0" w:line="240" w:lineRule="auto"/>
              <w:rPr>
                <w:rFonts w:ascii="Times New Roman" w:eastAsia="Times New Roman" w:hAnsi="Times New Roman" w:cs="Times New Roman"/>
                <w:color w:val="000000"/>
                <w:sz w:val="20"/>
                <w:szCs w:val="20"/>
                <w:lang w:eastAsia="lv-LV"/>
              </w:rPr>
            </w:pPr>
            <w:r w:rsidRPr="008647B9">
              <w:rPr>
                <w:rFonts w:ascii="Times New Roman" w:hAnsi="Times New Roman" w:cs="Times New Roman"/>
                <w:sz w:val="20"/>
                <w:szCs w:val="20"/>
              </w:rPr>
              <w:t>Latvijas vides aizsardzības fonds</w:t>
            </w:r>
          </w:p>
        </w:tc>
        <w:tc>
          <w:tcPr>
            <w:tcW w:w="1985" w:type="dxa"/>
            <w:shd w:val="clear" w:color="auto" w:fill="auto"/>
            <w:vAlign w:val="center"/>
          </w:tcPr>
          <w:p w:rsidR="00B9186A" w:rsidRPr="008647B9" w:rsidRDefault="00B9186A" w:rsidP="000D2C2E">
            <w:pPr>
              <w:spacing w:after="0" w:line="240" w:lineRule="auto"/>
              <w:rPr>
                <w:rFonts w:ascii="Times New Roman" w:hAnsi="Times New Roman" w:cs="Times New Roman"/>
                <w:bCs/>
                <w:sz w:val="20"/>
                <w:szCs w:val="20"/>
              </w:rPr>
            </w:pPr>
            <w:r>
              <w:rPr>
                <w:rFonts w:ascii="Times New Roman" w:hAnsi="Times New Roman" w:cs="Times New Roman"/>
                <w:sz w:val="20"/>
                <w:szCs w:val="20"/>
              </w:rPr>
              <w:t>Augstrozes</w:t>
            </w:r>
            <w:r w:rsidRPr="008647B9">
              <w:rPr>
                <w:rFonts w:ascii="Times New Roman" w:hAnsi="Times New Roman" w:cs="Times New Roman"/>
                <w:sz w:val="20"/>
                <w:szCs w:val="20"/>
              </w:rPr>
              <w:t xml:space="preserve"> Lielezera ekspluatācijas (apsaimniekošanas) noteikumu izstrāde</w:t>
            </w:r>
          </w:p>
        </w:tc>
        <w:tc>
          <w:tcPr>
            <w:tcW w:w="709" w:type="dxa"/>
            <w:shd w:val="clear" w:color="auto" w:fill="auto"/>
            <w:vAlign w:val="center"/>
          </w:tcPr>
          <w:p w:rsidR="00B9186A" w:rsidRPr="006955E7" w:rsidRDefault="00B9186A" w:rsidP="000D2C2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rsidR="00B9186A" w:rsidRPr="003230ED" w:rsidRDefault="00B9186A" w:rsidP="000D2C2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6 377</w:t>
            </w:r>
            <w:r w:rsidRPr="003230ED">
              <w:rPr>
                <w:rFonts w:ascii="Times New Roman" w:hAnsi="Times New Roman" w:cs="Times New Roman"/>
                <w:sz w:val="20"/>
                <w:szCs w:val="20"/>
              </w:rPr>
              <w:t>,00</w:t>
            </w:r>
          </w:p>
        </w:tc>
        <w:tc>
          <w:tcPr>
            <w:tcW w:w="1276" w:type="dxa"/>
            <w:shd w:val="clear" w:color="auto" w:fill="auto"/>
            <w:vAlign w:val="center"/>
          </w:tcPr>
          <w:p w:rsidR="00B9186A" w:rsidRPr="003230ED"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3230ED">
              <w:rPr>
                <w:rFonts w:ascii="Times New Roman" w:eastAsia="Times New Roman" w:hAnsi="Times New Roman" w:cs="Times New Roman"/>
                <w:color w:val="000000"/>
                <w:sz w:val="20"/>
                <w:szCs w:val="20"/>
                <w:lang w:eastAsia="lv-LV"/>
              </w:rPr>
              <w:t>0,00</w:t>
            </w:r>
          </w:p>
        </w:tc>
        <w:tc>
          <w:tcPr>
            <w:tcW w:w="1255" w:type="dxa"/>
            <w:shd w:val="clear" w:color="auto" w:fill="auto"/>
            <w:vAlign w:val="center"/>
          </w:tcPr>
          <w:p w:rsidR="00B9186A" w:rsidRPr="003230ED"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3230ED">
              <w:rPr>
                <w:rFonts w:ascii="Times New Roman" w:hAnsi="Times New Roman" w:cs="Times New Roman"/>
                <w:sz w:val="20"/>
                <w:szCs w:val="20"/>
              </w:rPr>
              <w:t xml:space="preserve">6 </w:t>
            </w:r>
            <w:r>
              <w:rPr>
                <w:rFonts w:ascii="Times New Roman" w:hAnsi="Times New Roman" w:cs="Times New Roman"/>
                <w:sz w:val="20"/>
                <w:szCs w:val="20"/>
              </w:rPr>
              <w:t>377</w:t>
            </w:r>
            <w:r w:rsidRPr="003230ED">
              <w:rPr>
                <w:rFonts w:ascii="Times New Roman" w:hAnsi="Times New Roman" w:cs="Times New Roman"/>
                <w:sz w:val="20"/>
                <w:szCs w:val="20"/>
              </w:rPr>
              <w:t>,00</w:t>
            </w:r>
          </w:p>
        </w:tc>
        <w:tc>
          <w:tcPr>
            <w:tcW w:w="1275" w:type="dxa"/>
            <w:shd w:val="clear" w:color="auto" w:fill="auto"/>
            <w:vAlign w:val="center"/>
          </w:tcPr>
          <w:p w:rsidR="00B9186A" w:rsidRPr="003230ED" w:rsidRDefault="00B9186A" w:rsidP="000D2C2E">
            <w:pPr>
              <w:spacing w:after="0" w:line="240" w:lineRule="auto"/>
              <w:jc w:val="right"/>
              <w:rPr>
                <w:rFonts w:ascii="Times New Roman" w:eastAsia="Times New Roman" w:hAnsi="Times New Roman" w:cs="Times New Roman"/>
                <w:color w:val="000000"/>
                <w:sz w:val="20"/>
                <w:szCs w:val="20"/>
                <w:lang w:eastAsia="lv-LV"/>
              </w:rPr>
            </w:pPr>
            <w:r w:rsidRPr="003230ED">
              <w:rPr>
                <w:rFonts w:ascii="Times New Roman" w:eastAsia="Times New Roman" w:hAnsi="Times New Roman" w:cs="Times New Roman"/>
                <w:color w:val="000000"/>
                <w:sz w:val="20"/>
                <w:szCs w:val="20"/>
                <w:lang w:eastAsia="lv-LV"/>
              </w:rPr>
              <w:t>0,00</w:t>
            </w:r>
          </w:p>
        </w:tc>
      </w:tr>
      <w:tr w:rsidR="00B9186A" w:rsidRPr="00022502" w:rsidTr="000D2C2E">
        <w:trPr>
          <w:trHeight w:val="355"/>
        </w:trPr>
        <w:tc>
          <w:tcPr>
            <w:tcW w:w="1575" w:type="dxa"/>
            <w:shd w:val="clear" w:color="auto" w:fill="auto"/>
            <w:noWrap/>
            <w:vAlign w:val="center"/>
          </w:tcPr>
          <w:p w:rsidR="00B9186A" w:rsidRPr="0004682A" w:rsidRDefault="00B9186A" w:rsidP="000D2C2E">
            <w:pPr>
              <w:spacing w:after="0" w:line="240" w:lineRule="auto"/>
              <w:rPr>
                <w:rFonts w:ascii="Times New Roman" w:eastAsia="Times New Roman" w:hAnsi="Times New Roman" w:cs="Times New Roman"/>
                <w:color w:val="000000"/>
                <w:sz w:val="20"/>
                <w:szCs w:val="20"/>
                <w:lang w:eastAsia="lv-LV"/>
              </w:rPr>
            </w:pPr>
            <w:r w:rsidRPr="0004682A">
              <w:rPr>
                <w:rFonts w:ascii="Times New Roman" w:hAnsi="Times New Roman" w:cs="Times New Roman"/>
                <w:sz w:val="20"/>
                <w:szCs w:val="20"/>
              </w:rPr>
              <w:t>Latvijas vides aizsardzības fonds</w:t>
            </w:r>
          </w:p>
        </w:tc>
        <w:tc>
          <w:tcPr>
            <w:tcW w:w="1985" w:type="dxa"/>
            <w:shd w:val="clear" w:color="auto" w:fill="auto"/>
            <w:vAlign w:val="center"/>
          </w:tcPr>
          <w:p w:rsidR="00B9186A" w:rsidRPr="0004682A" w:rsidRDefault="00B9186A" w:rsidP="000D2C2E">
            <w:pPr>
              <w:spacing w:after="0" w:line="240" w:lineRule="auto"/>
              <w:rPr>
                <w:rFonts w:ascii="Times New Roman" w:eastAsia="Times New Roman" w:hAnsi="Times New Roman" w:cs="Times New Roman"/>
                <w:color w:val="000000"/>
                <w:sz w:val="20"/>
                <w:szCs w:val="20"/>
                <w:lang w:eastAsia="lv-LV"/>
              </w:rPr>
            </w:pPr>
            <w:r w:rsidRPr="0004682A">
              <w:rPr>
                <w:rFonts w:ascii="Times New Roman" w:hAnsi="Times New Roman" w:cs="Times New Roman"/>
                <w:sz w:val="20"/>
                <w:szCs w:val="20"/>
              </w:rPr>
              <w:t>Piekrastes apsaimniekošanas praktisko aktivitāšu realizēšana</w:t>
            </w:r>
          </w:p>
        </w:tc>
        <w:tc>
          <w:tcPr>
            <w:tcW w:w="709" w:type="dxa"/>
            <w:shd w:val="clear" w:color="auto" w:fill="auto"/>
            <w:vAlign w:val="center"/>
          </w:tcPr>
          <w:p w:rsidR="00B9186A" w:rsidRPr="0004682A" w:rsidRDefault="00B9186A" w:rsidP="000D2C2E">
            <w:pPr>
              <w:spacing w:after="0" w:line="240" w:lineRule="auto"/>
              <w:jc w:val="center"/>
              <w:rPr>
                <w:rFonts w:ascii="Times New Roman" w:eastAsia="Times New Roman" w:hAnsi="Times New Roman" w:cs="Times New Roman"/>
                <w:color w:val="000000"/>
                <w:sz w:val="20"/>
                <w:szCs w:val="20"/>
                <w:lang w:eastAsia="lv-LV"/>
              </w:rPr>
            </w:pPr>
            <w:r w:rsidRPr="0004682A">
              <w:rPr>
                <w:rFonts w:ascii="Times New Roman" w:eastAsia="Times New Roman" w:hAnsi="Times New Roman" w:cs="Times New Roman"/>
                <w:color w:val="000000"/>
                <w:sz w:val="20"/>
                <w:szCs w:val="20"/>
                <w:lang w:eastAsia="lv-LV"/>
              </w:rPr>
              <w:t>20</w:t>
            </w:r>
            <w:r>
              <w:rPr>
                <w:rFonts w:ascii="Times New Roman" w:eastAsia="Times New Roman" w:hAnsi="Times New Roman" w:cs="Times New Roman"/>
                <w:color w:val="000000"/>
                <w:sz w:val="20"/>
                <w:szCs w:val="20"/>
                <w:lang w:eastAsia="lv-LV"/>
              </w:rPr>
              <w:t>20</w:t>
            </w:r>
            <w:r w:rsidRPr="0004682A">
              <w:rPr>
                <w:rFonts w:ascii="Times New Roman" w:eastAsia="Times New Roman" w:hAnsi="Times New Roman" w:cs="Times New Roman"/>
                <w:color w:val="000000"/>
                <w:sz w:val="20"/>
                <w:szCs w:val="20"/>
                <w:lang w:eastAsia="lv-LV"/>
              </w:rPr>
              <w:t>.</w:t>
            </w:r>
          </w:p>
        </w:tc>
        <w:tc>
          <w:tcPr>
            <w:tcW w:w="1296" w:type="dxa"/>
            <w:shd w:val="clear" w:color="auto" w:fill="auto"/>
            <w:vAlign w:val="center"/>
          </w:tcPr>
          <w:p w:rsidR="00B9186A" w:rsidRPr="0004682A"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4114,00</w:t>
            </w:r>
          </w:p>
        </w:tc>
        <w:tc>
          <w:tcPr>
            <w:tcW w:w="1276" w:type="dxa"/>
            <w:shd w:val="clear" w:color="auto" w:fill="auto"/>
            <w:vAlign w:val="center"/>
          </w:tcPr>
          <w:p w:rsidR="00B9186A" w:rsidRPr="0004682A" w:rsidRDefault="00B9186A" w:rsidP="000D2C2E">
            <w:pPr>
              <w:spacing w:after="0"/>
              <w:jc w:val="right"/>
              <w:rPr>
                <w:rFonts w:ascii="Times New Roman" w:hAnsi="Times New Roman" w:cs="Times New Roman"/>
                <w:sz w:val="20"/>
                <w:szCs w:val="20"/>
              </w:rPr>
            </w:pPr>
            <w:r w:rsidRPr="0004682A">
              <w:rPr>
                <w:rFonts w:ascii="Times New Roman" w:hAnsi="Times New Roman" w:cs="Times New Roman"/>
                <w:sz w:val="20"/>
                <w:szCs w:val="20"/>
              </w:rPr>
              <w:t>0,00</w:t>
            </w:r>
          </w:p>
        </w:tc>
        <w:tc>
          <w:tcPr>
            <w:tcW w:w="1255" w:type="dxa"/>
            <w:shd w:val="clear" w:color="auto" w:fill="auto"/>
            <w:vAlign w:val="center"/>
          </w:tcPr>
          <w:p w:rsidR="00B9186A" w:rsidRPr="0004682A" w:rsidRDefault="00B9186A" w:rsidP="000D2C2E">
            <w:pPr>
              <w:spacing w:after="0"/>
              <w:jc w:val="right"/>
              <w:rPr>
                <w:rFonts w:ascii="Times New Roman" w:hAnsi="Times New Roman" w:cs="Times New Roman"/>
                <w:sz w:val="20"/>
                <w:szCs w:val="20"/>
              </w:rPr>
            </w:pPr>
            <w:r w:rsidRPr="0004682A">
              <w:rPr>
                <w:rFonts w:ascii="Times New Roman" w:hAnsi="Times New Roman" w:cs="Times New Roman"/>
                <w:sz w:val="20"/>
                <w:szCs w:val="20"/>
              </w:rPr>
              <w:t>369</w:t>
            </w:r>
            <w:r>
              <w:rPr>
                <w:rFonts w:ascii="Times New Roman" w:hAnsi="Times New Roman" w:cs="Times New Roman"/>
                <w:sz w:val="20"/>
                <w:szCs w:val="20"/>
              </w:rPr>
              <w:t>2,00</w:t>
            </w:r>
          </w:p>
        </w:tc>
        <w:tc>
          <w:tcPr>
            <w:tcW w:w="1275" w:type="dxa"/>
            <w:shd w:val="clear" w:color="auto" w:fill="auto"/>
            <w:vAlign w:val="center"/>
          </w:tcPr>
          <w:p w:rsidR="00B9186A" w:rsidRPr="0004682A" w:rsidRDefault="00B9186A" w:rsidP="000D2C2E">
            <w:pPr>
              <w:spacing w:after="0"/>
              <w:jc w:val="right"/>
              <w:rPr>
                <w:rFonts w:ascii="Times New Roman" w:hAnsi="Times New Roman" w:cs="Times New Roman"/>
                <w:sz w:val="20"/>
                <w:szCs w:val="20"/>
              </w:rPr>
            </w:pPr>
            <w:r>
              <w:rPr>
                <w:rFonts w:ascii="Times New Roman" w:hAnsi="Times New Roman" w:cs="Times New Roman"/>
                <w:sz w:val="20"/>
                <w:szCs w:val="20"/>
              </w:rPr>
              <w:t>422,00</w:t>
            </w:r>
          </w:p>
        </w:tc>
      </w:tr>
      <w:tr w:rsidR="00B9186A" w:rsidRPr="00022502" w:rsidTr="000D2C2E">
        <w:trPr>
          <w:trHeight w:val="355"/>
        </w:trPr>
        <w:tc>
          <w:tcPr>
            <w:tcW w:w="1575" w:type="dxa"/>
            <w:shd w:val="clear" w:color="auto" w:fill="auto"/>
            <w:noWrap/>
            <w:vAlign w:val="center"/>
          </w:tcPr>
          <w:p w:rsidR="00B9186A" w:rsidRPr="0004682A" w:rsidRDefault="00B9186A" w:rsidP="000D2C2E">
            <w:pPr>
              <w:spacing w:after="0" w:line="240" w:lineRule="auto"/>
              <w:rPr>
                <w:rFonts w:ascii="Times New Roman" w:hAnsi="Times New Roman" w:cs="Times New Roman"/>
                <w:sz w:val="20"/>
                <w:szCs w:val="20"/>
              </w:rPr>
            </w:pPr>
            <w:r>
              <w:rPr>
                <w:rFonts w:ascii="Times New Roman" w:hAnsi="Times New Roman" w:cs="Times New Roman"/>
                <w:sz w:val="20"/>
                <w:szCs w:val="20"/>
              </w:rPr>
              <w:t>Latvijas vides aizsardzības fonds</w:t>
            </w:r>
          </w:p>
        </w:tc>
        <w:tc>
          <w:tcPr>
            <w:tcW w:w="1985" w:type="dxa"/>
            <w:shd w:val="clear" w:color="auto" w:fill="auto"/>
            <w:vAlign w:val="center"/>
          </w:tcPr>
          <w:p w:rsidR="00B9186A" w:rsidRPr="0004682A" w:rsidRDefault="00B9186A" w:rsidP="000D2C2E">
            <w:pPr>
              <w:spacing w:after="0" w:line="240" w:lineRule="auto"/>
              <w:rPr>
                <w:rFonts w:ascii="Times New Roman" w:hAnsi="Times New Roman" w:cs="Times New Roman"/>
                <w:sz w:val="20"/>
                <w:szCs w:val="20"/>
              </w:rPr>
            </w:pPr>
            <w:r>
              <w:rPr>
                <w:rFonts w:ascii="Times New Roman" w:hAnsi="Times New Roman" w:cs="Times New Roman"/>
                <w:sz w:val="20"/>
                <w:szCs w:val="20"/>
              </w:rPr>
              <w:t>Limbažu Dūņezera ūdensaugu aizauguma samazināšana</w:t>
            </w:r>
          </w:p>
        </w:tc>
        <w:tc>
          <w:tcPr>
            <w:tcW w:w="709" w:type="dxa"/>
            <w:shd w:val="clear" w:color="auto" w:fill="auto"/>
            <w:vAlign w:val="center"/>
          </w:tcPr>
          <w:p w:rsidR="00B9186A" w:rsidRPr="0004682A" w:rsidRDefault="00B9186A" w:rsidP="000D2C2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2020. – 2021.</w:t>
            </w:r>
          </w:p>
        </w:tc>
        <w:tc>
          <w:tcPr>
            <w:tcW w:w="1296" w:type="dxa"/>
            <w:shd w:val="clear" w:color="auto" w:fill="auto"/>
            <w:vAlign w:val="center"/>
          </w:tcPr>
          <w:p w:rsidR="00B9186A" w:rsidRDefault="00B9186A" w:rsidP="000D2C2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33299,69</w:t>
            </w:r>
          </w:p>
        </w:tc>
        <w:tc>
          <w:tcPr>
            <w:tcW w:w="1276" w:type="dxa"/>
            <w:shd w:val="clear" w:color="auto" w:fill="auto"/>
            <w:vAlign w:val="center"/>
          </w:tcPr>
          <w:p w:rsidR="00B9186A" w:rsidRPr="0004682A" w:rsidRDefault="00B9186A" w:rsidP="000D2C2E">
            <w:pPr>
              <w:spacing w:after="0"/>
              <w:jc w:val="right"/>
              <w:rPr>
                <w:rFonts w:ascii="Times New Roman" w:hAnsi="Times New Roman" w:cs="Times New Roman"/>
                <w:sz w:val="20"/>
                <w:szCs w:val="20"/>
              </w:rPr>
            </w:pPr>
            <w:r>
              <w:rPr>
                <w:rFonts w:ascii="Times New Roman" w:hAnsi="Times New Roman" w:cs="Times New Roman"/>
                <w:sz w:val="20"/>
                <w:szCs w:val="20"/>
              </w:rPr>
              <w:t>0,00</w:t>
            </w:r>
          </w:p>
        </w:tc>
        <w:tc>
          <w:tcPr>
            <w:tcW w:w="1255" w:type="dxa"/>
            <w:shd w:val="clear" w:color="auto" w:fill="auto"/>
            <w:vAlign w:val="center"/>
          </w:tcPr>
          <w:p w:rsidR="00B9186A" w:rsidRPr="0004682A" w:rsidRDefault="00B9186A" w:rsidP="000D2C2E">
            <w:pPr>
              <w:spacing w:after="0"/>
              <w:jc w:val="right"/>
              <w:rPr>
                <w:rFonts w:ascii="Times New Roman" w:hAnsi="Times New Roman" w:cs="Times New Roman"/>
                <w:sz w:val="20"/>
                <w:szCs w:val="20"/>
              </w:rPr>
            </w:pPr>
            <w:r>
              <w:rPr>
                <w:rFonts w:ascii="Times New Roman" w:hAnsi="Times New Roman" w:cs="Times New Roman"/>
                <w:sz w:val="20"/>
                <w:szCs w:val="20"/>
              </w:rPr>
              <w:t>29969,00</w:t>
            </w:r>
          </w:p>
        </w:tc>
        <w:tc>
          <w:tcPr>
            <w:tcW w:w="1275" w:type="dxa"/>
            <w:shd w:val="clear" w:color="auto" w:fill="auto"/>
            <w:vAlign w:val="center"/>
          </w:tcPr>
          <w:p w:rsidR="00B9186A" w:rsidRDefault="00B9186A" w:rsidP="000D2C2E">
            <w:pPr>
              <w:spacing w:after="0"/>
              <w:jc w:val="right"/>
              <w:rPr>
                <w:rFonts w:ascii="Times New Roman" w:hAnsi="Times New Roman" w:cs="Times New Roman"/>
                <w:sz w:val="20"/>
                <w:szCs w:val="20"/>
              </w:rPr>
            </w:pPr>
            <w:r>
              <w:rPr>
                <w:rFonts w:ascii="Times New Roman" w:hAnsi="Times New Roman" w:cs="Times New Roman"/>
                <w:sz w:val="20"/>
                <w:szCs w:val="20"/>
              </w:rPr>
              <w:t>3330,69</w:t>
            </w:r>
          </w:p>
        </w:tc>
      </w:tr>
    </w:tbl>
    <w:p w:rsidR="00BC5DDD" w:rsidRDefault="00BC5DDD" w:rsidP="00B9186A">
      <w:pPr>
        <w:spacing w:after="0" w:line="240" w:lineRule="auto"/>
      </w:pPr>
    </w:p>
    <w:p w:rsidR="00030072" w:rsidRPr="000D755A" w:rsidRDefault="00BC5DDD" w:rsidP="008A1023">
      <w:pPr>
        <w:spacing w:after="0" w:line="276" w:lineRule="auto"/>
        <w:ind w:firstLine="720"/>
        <w:jc w:val="both"/>
        <w:rPr>
          <w:rFonts w:ascii="Times New Roman" w:hAnsi="Times New Roman" w:cs="Times New Roman"/>
          <w:sz w:val="24"/>
          <w:szCs w:val="24"/>
        </w:rPr>
      </w:pPr>
      <w:r w:rsidRPr="000D755A">
        <w:rPr>
          <w:rFonts w:ascii="Times New Roman" w:hAnsi="Times New Roman" w:cs="Times New Roman"/>
          <w:sz w:val="24"/>
          <w:szCs w:val="24"/>
        </w:rPr>
        <w:t xml:space="preserve">2020. gadā Skultes pagastā </w:t>
      </w:r>
      <w:r w:rsidR="00030072" w:rsidRPr="000D755A">
        <w:rPr>
          <w:rFonts w:ascii="Times New Roman" w:hAnsi="Times New Roman" w:cs="Times New Roman"/>
          <w:sz w:val="24"/>
          <w:szCs w:val="24"/>
        </w:rPr>
        <w:t>pabeigti Skultes pirmsskolas izglītības iestādes “</w:t>
      </w:r>
      <w:r w:rsidR="00A27116">
        <w:rPr>
          <w:rFonts w:ascii="Times New Roman" w:hAnsi="Times New Roman" w:cs="Times New Roman"/>
          <w:sz w:val="24"/>
          <w:szCs w:val="24"/>
        </w:rPr>
        <w:t>A</w:t>
      </w:r>
      <w:r w:rsidR="00030072" w:rsidRPr="000D755A">
        <w:rPr>
          <w:rFonts w:ascii="Times New Roman" w:hAnsi="Times New Roman" w:cs="Times New Roman"/>
          <w:sz w:val="24"/>
          <w:szCs w:val="24"/>
        </w:rPr>
        <w:t>ģupīte” iekšējās elektroapgādes pārbūves būvdarbi, kopumā aizvietojot vairāk kā 3000 metru alumīnija kabeļu ar vara dzīslu kabeļiem. Nomainot vecos, uzstādīti vairāk kā 200 jaunu energoefektīvu gaismekļu,  kā arī grupu elektrosadales skapji, automātslēdži, slēdži un rozetes u.c., tādējādi pirmsskolas izglītības iestādes “Aģupīte” telpās būtiski uzlabojot elektroinstalāciju un kopējo drošību. Ir izstrādāts ielu apgaismojuma būvprojekts AS “Sadales tīkls” investīciju objekta IO-130715 “A-8232, T-8232 un 0,4 kV tīkla pārbūve Skultes pagastā” ietvaros (esošās gaisa vadu līnijas, uz kurām atrodas pašvaldības ielu apgaismojuma elementi, tiks demontētas un pārbūvētas kabeļu līnijās) Limbažu novadā Skultē – Baltijas, Selgas, Jaunsaules, Tauriņu, Pavasara, Pureņu, Narcišu un Grāvja ielās. Projekta ietvaros plānots paralēli AS “Sadales tīkls” gaisa vadu līnijas demontāžas un rakšanas darbiem vietās, kur tiks demo</w:t>
      </w:r>
      <w:r w:rsidR="008A1023">
        <w:rPr>
          <w:rFonts w:ascii="Times New Roman" w:hAnsi="Times New Roman" w:cs="Times New Roman"/>
          <w:sz w:val="24"/>
          <w:szCs w:val="24"/>
        </w:rPr>
        <w:t>ntēts esošais ielu apgaismojums</w:t>
      </w:r>
      <w:r w:rsidR="00030072" w:rsidRPr="000D755A">
        <w:rPr>
          <w:rFonts w:ascii="Times New Roman" w:hAnsi="Times New Roman" w:cs="Times New Roman"/>
          <w:sz w:val="24"/>
          <w:szCs w:val="24"/>
        </w:rPr>
        <w:t>, izbūvēt modernu, energoefektīvu ielu apgaismojumu.</w:t>
      </w:r>
      <w:r w:rsidR="008A1023">
        <w:rPr>
          <w:rFonts w:ascii="Times New Roman" w:hAnsi="Times New Roman" w:cs="Times New Roman"/>
          <w:sz w:val="24"/>
          <w:szCs w:val="24"/>
        </w:rPr>
        <w:t xml:space="preserve"> </w:t>
      </w:r>
      <w:r w:rsidR="00030072" w:rsidRPr="000D755A">
        <w:rPr>
          <w:rFonts w:ascii="Times New Roman" w:hAnsi="Times New Roman" w:cs="Times New Roman"/>
          <w:sz w:val="24"/>
          <w:szCs w:val="24"/>
        </w:rPr>
        <w:t>Būvdarbus plānots veikt: 2021. gadā – līdz 14. jūnijam. Veikti ielu apgaismojuma izbūves darbi Limbažu novada, Skultes pagasta Skultes ciema Teterlīču ielā posmā no Prieka ielas līdz gājēju tiltiņam, pa kuru iespējas šķērsot Aģes upi. Darbi tika veikti paralēli AS “Sadales tīkls” gaisa vadu līnijas demontāžas darbiem tādējādi atvieglojot projekta saskaņošanas procesu un samazinot projekta īstenošanas izmaksas. Uzstādīti gaismekļi, kuri atsevišķās nakts stundās automātiski samazina izstarotās gaismas intensitāti, tādējādi samazinot elektronenerģijas patēriņu.</w:t>
      </w:r>
      <w:r w:rsidR="008A1023">
        <w:rPr>
          <w:rFonts w:ascii="Times New Roman" w:hAnsi="Times New Roman" w:cs="Times New Roman"/>
          <w:sz w:val="24"/>
          <w:szCs w:val="24"/>
        </w:rPr>
        <w:t xml:space="preserve"> </w:t>
      </w:r>
      <w:r w:rsidR="00030072" w:rsidRPr="000D755A">
        <w:rPr>
          <w:rFonts w:ascii="Times New Roman" w:hAnsi="Times New Roman" w:cs="Times New Roman"/>
          <w:sz w:val="24"/>
          <w:szCs w:val="24"/>
        </w:rPr>
        <w:t>2020. gada noslēgts līgums par jaunu notekūdeņu attīrīšanas iekārtu izbūves, kā arī veco notekūdeņu attīrīšanas iekārtu demontāžas  darbu veikšanu pašvaldības īpašumā “Jaunsapn</w:t>
      </w:r>
      <w:r w:rsidR="008A1023">
        <w:rPr>
          <w:rFonts w:ascii="Times New Roman" w:hAnsi="Times New Roman" w:cs="Times New Roman"/>
          <w:sz w:val="24"/>
          <w:szCs w:val="24"/>
        </w:rPr>
        <w:t xml:space="preserve">īši”, Stienē, Skultes pagastā. </w:t>
      </w:r>
      <w:r w:rsidR="00030072" w:rsidRPr="000D755A">
        <w:rPr>
          <w:rFonts w:ascii="Times New Roman" w:hAnsi="Times New Roman" w:cs="Times New Roman"/>
          <w:sz w:val="24"/>
          <w:szCs w:val="24"/>
        </w:rPr>
        <w:t>Darbus nepieciešams veikt, jo esošās notekūdeņu attīrīšanas iekārtas ir novecojušas un nespēj veikt savas funkcijas atbilstoši mūsdienu prasībām. Darbus plānots pabeigt 2021. gada aprīlī.</w:t>
      </w:r>
    </w:p>
    <w:p w:rsidR="00030072" w:rsidRPr="000D755A" w:rsidRDefault="00030072" w:rsidP="000D755A">
      <w:pPr>
        <w:spacing w:after="0" w:line="276" w:lineRule="auto"/>
        <w:rPr>
          <w:rFonts w:ascii="Times New Roman" w:hAnsi="Times New Roman" w:cs="Times New Roman"/>
          <w:sz w:val="24"/>
          <w:szCs w:val="24"/>
        </w:rPr>
      </w:pPr>
      <w:r w:rsidRPr="000D755A">
        <w:rPr>
          <w:rFonts w:ascii="Times New Roman" w:hAnsi="Times New Roman" w:cs="Times New Roman"/>
          <w:sz w:val="24"/>
          <w:szCs w:val="24"/>
        </w:rPr>
        <w:t>Skultes pagastā veikti arī ielu un ceļu remontdarbi, lielākie no tiem:</w:t>
      </w:r>
    </w:p>
    <w:p w:rsidR="00030072" w:rsidRPr="000D755A" w:rsidRDefault="00030072" w:rsidP="000D755A">
      <w:pPr>
        <w:pStyle w:val="Sarakstarindkopa"/>
        <w:numPr>
          <w:ilvl w:val="0"/>
          <w:numId w:val="30"/>
        </w:numPr>
        <w:spacing w:after="0"/>
        <w:jc w:val="both"/>
        <w:rPr>
          <w:rFonts w:ascii="Times New Roman" w:hAnsi="Times New Roman"/>
          <w:sz w:val="24"/>
          <w:szCs w:val="24"/>
        </w:rPr>
      </w:pPr>
      <w:r w:rsidRPr="000D755A">
        <w:rPr>
          <w:rFonts w:ascii="Times New Roman" w:hAnsi="Times New Roman"/>
          <w:sz w:val="24"/>
          <w:szCs w:val="24"/>
        </w:rPr>
        <w:t>Pašvaldības autoceļam B4.-01 "Irbenāji - Stenderi" darba adresē: 1,64-2,34 km atjaunots segums izmantojot 1125 kubikmetrus minerālo materiālu maisījuma ar iestrādi vidēji 15cm biezumā.</w:t>
      </w:r>
    </w:p>
    <w:p w:rsidR="00030072" w:rsidRPr="000D755A" w:rsidRDefault="00030072" w:rsidP="000D755A">
      <w:pPr>
        <w:pStyle w:val="Sarakstarindkopa"/>
        <w:numPr>
          <w:ilvl w:val="0"/>
          <w:numId w:val="30"/>
        </w:numPr>
        <w:spacing w:after="0"/>
        <w:jc w:val="both"/>
        <w:rPr>
          <w:rFonts w:ascii="Times New Roman" w:hAnsi="Times New Roman"/>
          <w:sz w:val="24"/>
          <w:szCs w:val="24"/>
        </w:rPr>
      </w:pPr>
      <w:r w:rsidRPr="000D755A">
        <w:rPr>
          <w:rFonts w:ascii="Times New Roman" w:hAnsi="Times New Roman"/>
          <w:sz w:val="24"/>
          <w:szCs w:val="24"/>
        </w:rPr>
        <w:t>Pašvaldības autoceļam A4.-05 “Lielpēteri – Kalnrozes” Stienē, darba adresē: 0,00-1,40km veikts asfalta bedrīšu remonts ar karsto asfaltbetonu 17 kvadrātmetru platībā, veikta apauguma, kas traucē ūdens novadi grāvī no brauktuves, noņemšana no ceļa  nomales 230 metru garumā, un veikta bojātās caurtekas nomaiņa ar plastmasas caurteku 17 metru garumā, ar iekšējo diametru 800mm. Caurtekas gali ir nostiprināti ar laukakmeņiem.</w:t>
      </w:r>
    </w:p>
    <w:p w:rsidR="00030072" w:rsidRPr="000D755A" w:rsidRDefault="00030072" w:rsidP="000D755A">
      <w:pPr>
        <w:pStyle w:val="Sarakstarindkopa"/>
        <w:numPr>
          <w:ilvl w:val="0"/>
          <w:numId w:val="30"/>
        </w:numPr>
        <w:spacing w:after="0"/>
        <w:jc w:val="both"/>
        <w:rPr>
          <w:rFonts w:ascii="Times New Roman" w:hAnsi="Times New Roman"/>
          <w:sz w:val="24"/>
          <w:szCs w:val="24"/>
        </w:rPr>
      </w:pPr>
      <w:r w:rsidRPr="000D755A">
        <w:rPr>
          <w:rFonts w:ascii="Times New Roman" w:hAnsi="Times New Roman"/>
          <w:sz w:val="24"/>
          <w:szCs w:val="24"/>
        </w:rPr>
        <w:lastRenderedPageBreak/>
        <w:t>Pašvaldības ielai nr. 4.-156 Stacijas iela, darba adresē: 0,0-0,78km atjaunots segums izmantojot 410 kubikmetrus minerālo materiālu maisījuma ar iestrādi vidēji 15cm biezumā.</w:t>
      </w:r>
    </w:p>
    <w:p w:rsidR="000D755A" w:rsidRPr="000D755A" w:rsidRDefault="008A1023" w:rsidP="000D755A">
      <w:pPr>
        <w:pStyle w:val="Sarakstarindkopa"/>
        <w:numPr>
          <w:ilvl w:val="0"/>
          <w:numId w:val="30"/>
        </w:numPr>
        <w:spacing w:after="0"/>
        <w:jc w:val="both"/>
        <w:rPr>
          <w:rFonts w:ascii="Times New Roman" w:hAnsi="Times New Roman"/>
          <w:sz w:val="24"/>
          <w:szCs w:val="24"/>
        </w:rPr>
      </w:pPr>
      <w:r>
        <w:rPr>
          <w:rFonts w:ascii="Times New Roman" w:hAnsi="Times New Roman"/>
          <w:noProof/>
          <w:sz w:val="24"/>
          <w:szCs w:val="24"/>
          <w:lang w:eastAsia="lv-LV"/>
        </w:rPr>
        <w:drawing>
          <wp:anchor distT="0" distB="0" distL="114300" distR="114300" simplePos="0" relativeHeight="251665408" behindDoc="1" locked="0" layoutInCell="1" allowOverlap="1" wp14:anchorId="22595ABD" wp14:editId="58FADB80">
            <wp:simplePos x="0" y="0"/>
            <wp:positionH relativeFrom="column">
              <wp:posOffset>-635</wp:posOffset>
            </wp:positionH>
            <wp:positionV relativeFrom="paragraph">
              <wp:posOffset>807720</wp:posOffset>
            </wp:positionV>
            <wp:extent cx="2993390" cy="1990725"/>
            <wp:effectExtent l="0" t="0" r="0" b="9525"/>
            <wp:wrapTight wrapText="bothSides">
              <wp:wrapPolygon edited="0">
                <wp:start x="0" y="0"/>
                <wp:lineTo x="0" y="21497"/>
                <wp:lineTo x="21444" y="21497"/>
                <wp:lineTo x="21444" y="0"/>
                <wp:lineTo x="0" y="0"/>
              </wp:wrapPolygon>
            </wp:wrapTight>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95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93390" cy="1990725"/>
                    </a:xfrm>
                    <a:prstGeom prst="rect">
                      <a:avLst/>
                    </a:prstGeom>
                  </pic:spPr>
                </pic:pic>
              </a:graphicData>
            </a:graphic>
            <wp14:sizeRelH relativeFrom="page">
              <wp14:pctWidth>0</wp14:pctWidth>
            </wp14:sizeRelH>
            <wp14:sizeRelV relativeFrom="page">
              <wp14:pctHeight>0</wp14:pctHeight>
            </wp14:sizeRelV>
          </wp:anchor>
        </w:drawing>
      </w:r>
      <w:r w:rsidR="00030072" w:rsidRPr="000D755A">
        <w:rPr>
          <w:rFonts w:ascii="Times New Roman" w:hAnsi="Times New Roman"/>
          <w:sz w:val="24"/>
          <w:szCs w:val="24"/>
        </w:rPr>
        <w:t>Pašvaldības ielai nr. 4.-101 Koklīšu iela, darba adrese: 0,0-1,02 km un 1,23-1,72 atjaunots segums izmantojot 795 kubikmetrus minerālo materiālu maisījuma ar iestrādi vidēji 15cm biezumā, kā arī veikts asfalta bedrīšu remonts ar karsto asfaltbetonu 10 kvadrātmetru platībā.</w:t>
      </w:r>
    </w:p>
    <w:p w:rsidR="000D755A" w:rsidRPr="000D755A" w:rsidRDefault="000D755A" w:rsidP="000D755A">
      <w:pPr>
        <w:spacing w:after="0" w:line="276" w:lineRule="auto"/>
        <w:jc w:val="both"/>
        <w:rPr>
          <w:rFonts w:ascii="Times New Roman" w:hAnsi="Times New Roman" w:cs="Times New Roman"/>
          <w:sz w:val="24"/>
          <w:szCs w:val="24"/>
        </w:rPr>
      </w:pPr>
      <w:r w:rsidRPr="000D755A">
        <w:rPr>
          <w:rFonts w:ascii="Times New Roman" w:hAnsi="Times New Roman" w:cs="Times New Roman"/>
          <w:sz w:val="24"/>
          <w:szCs w:val="24"/>
        </w:rPr>
        <w:t>Skultē pabeigta multifunkcionālā centra būvniecība Edgara Liepiņa ielā 2. Jaunajā ēkā tiek nodrošinātas konsultācijas iedzīvotājiem ar pašvaldību saistītos jautājumos, pašvaldībai adresēto dokumentu pieņemšana un informācijas sniegšana tūristiem. Tāpat tajā paredzētas bibliotēkas un lasītavas telpas, sanāksmju zāle, kur rīkot seminārus un dažādas tikšanās. Pirms pāris gadiem jaunuzceltās ēkas vietā atradās nodeguša veikala drupas. Apzinot vietējo iedzīvotāju  vēlmes,  pašvaldība nolēma degradēto īpašumu iegādāties  un  tā  sakārtošanai piesaistīt  Eiropas  Savienības fondu  līdzekļus.  Ēkas būvniecība veikta Eiropas  Jūrlietu  un  zivsaimniecības  fonda  (EJZF)  un  Limbažu novada  pašvaldības  līdzfinansētā,  biedrības  “Jūrkante”  atbalstītā un Lauku atbalsta dienesta  administrētā  projekta “Multifunkcionālais Skultes centrs” ietvaros.</w:t>
      </w:r>
    </w:p>
    <w:p w:rsidR="000D755A" w:rsidRPr="000D755A" w:rsidRDefault="000D755A" w:rsidP="008A1023">
      <w:pPr>
        <w:spacing w:after="0" w:line="276" w:lineRule="auto"/>
        <w:ind w:firstLine="720"/>
        <w:jc w:val="both"/>
        <w:rPr>
          <w:rFonts w:ascii="Times New Roman" w:hAnsi="Times New Roman" w:cs="Times New Roman"/>
          <w:sz w:val="24"/>
          <w:szCs w:val="24"/>
        </w:rPr>
      </w:pPr>
      <w:r w:rsidRPr="000D755A">
        <w:rPr>
          <w:rFonts w:ascii="Times New Roman" w:hAnsi="Times New Roman" w:cs="Times New Roman"/>
          <w:sz w:val="24"/>
          <w:szCs w:val="24"/>
        </w:rPr>
        <w:t xml:space="preserve">2020. gadā Limbažu novada pašvaldība noslēdza līgumu par pludmales labiekārtošanu un glābšanas stacijas izveidi posmā no Lauču </w:t>
      </w:r>
      <w:r>
        <w:rPr>
          <w:rFonts w:ascii="Times New Roman" w:hAnsi="Times New Roman" w:cs="Times New Roman"/>
          <w:sz w:val="24"/>
          <w:szCs w:val="24"/>
        </w:rPr>
        <w:t xml:space="preserve">dižakmens līdz Vārzu pludmalei. </w:t>
      </w:r>
      <w:r w:rsidRPr="000D755A">
        <w:rPr>
          <w:rFonts w:ascii="Times New Roman" w:hAnsi="Times New Roman" w:cs="Times New Roman"/>
          <w:sz w:val="24"/>
          <w:szCs w:val="24"/>
        </w:rPr>
        <w:t>Šī projekta ietvaros paredzēts aptuveni 1, 5 km garumā labiekārtot pludmali posmā no Lauču dižakmens līdz Vārzu pludmalei, izveidojot glābšanas stacijas ēku, tualešu telpu, uzstādot pārģērbšanās kabīnes, norādes zīmes, informācijas stendu, atkritumu urnas, velosipēdu statīvus, soliņus, kāju noskalošanas vietu, stacionārus zviļņus, rotaļu elementus bērniem u.c.</w:t>
      </w:r>
    </w:p>
    <w:p w:rsidR="00ED72C8" w:rsidRDefault="000D755A" w:rsidP="000D755A">
      <w:pPr>
        <w:spacing w:after="0" w:line="276" w:lineRule="auto"/>
        <w:jc w:val="both"/>
        <w:rPr>
          <w:rFonts w:ascii="Times New Roman" w:hAnsi="Times New Roman" w:cs="Times New Roman"/>
          <w:sz w:val="24"/>
          <w:szCs w:val="24"/>
        </w:rPr>
      </w:pPr>
      <w:r w:rsidRPr="000D755A">
        <w:rPr>
          <w:rFonts w:ascii="Times New Roman" w:hAnsi="Times New Roman" w:cs="Times New Roman"/>
          <w:sz w:val="24"/>
          <w:szCs w:val="24"/>
        </w:rPr>
        <w:t>Vārzu pludmales labiekārtošanas darbus plānots pabeigt līdz 2021. gada vasarā.</w:t>
      </w:r>
    </w:p>
    <w:p w:rsidR="00484DD6" w:rsidRDefault="008A1023" w:rsidP="000D755A">
      <w:pPr>
        <w:spacing w:after="0" w:line="276" w:lineRule="auto"/>
        <w:jc w:val="both"/>
        <w:rPr>
          <w:rFonts w:ascii="Times New Roman" w:hAnsi="Times New Roman" w:cs="Times New Roman"/>
          <w:sz w:val="24"/>
          <w:szCs w:val="24"/>
        </w:rPr>
      </w:pPr>
      <w:r>
        <w:rPr>
          <w:noProof/>
          <w:lang w:eastAsia="lv-LV"/>
        </w:rPr>
        <w:drawing>
          <wp:anchor distT="0" distB="0" distL="114300" distR="114300" simplePos="0" relativeHeight="251683840" behindDoc="1" locked="0" layoutInCell="1" allowOverlap="1" wp14:anchorId="5824C051" wp14:editId="14F2D52C">
            <wp:simplePos x="0" y="0"/>
            <wp:positionH relativeFrom="column">
              <wp:posOffset>-635</wp:posOffset>
            </wp:positionH>
            <wp:positionV relativeFrom="paragraph">
              <wp:posOffset>139700</wp:posOffset>
            </wp:positionV>
            <wp:extent cx="2997835" cy="2247900"/>
            <wp:effectExtent l="0" t="0" r="0" b="0"/>
            <wp:wrapTight wrapText="bothSides">
              <wp:wrapPolygon edited="0">
                <wp:start x="0" y="0"/>
                <wp:lineTo x="0" y="21417"/>
                <wp:lineTo x="21412" y="21417"/>
                <wp:lineTo x="21412" y="0"/>
                <wp:lineTo x="0" y="0"/>
              </wp:wrapPolygon>
            </wp:wrapTight>
            <wp:docPr id="32" name="Attēls 32" descr="IMG 20201028 WA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 20201028 WA000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7835"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72C8" w:rsidRPr="000D755A" w:rsidRDefault="00484DD6" w:rsidP="001B5067">
      <w:pPr>
        <w:spacing w:after="0" w:line="276" w:lineRule="auto"/>
        <w:jc w:val="both"/>
        <w:rPr>
          <w:rFonts w:ascii="Times New Roman" w:hAnsi="Times New Roman" w:cs="Times New Roman"/>
          <w:sz w:val="24"/>
          <w:szCs w:val="24"/>
        </w:rPr>
      </w:pPr>
      <w:r w:rsidRPr="00484DD6">
        <w:rPr>
          <w:rFonts w:ascii="Times New Roman" w:hAnsi="Times New Roman" w:cs="Times New Roman"/>
          <w:sz w:val="24"/>
          <w:szCs w:val="24"/>
        </w:rPr>
        <w:t xml:space="preserve"> “Vārzu” publiskās pludmales zonā Skultes pagastā tika uzstādītas divas divvietīgas pārģērbšanās kabīnes. Kabīnes ir novietotas divās vietās, atstatu viena no otras, lai tās peldsezonas laikā varētu izmantot apmeklētāji plašākā teritorijā.</w:t>
      </w:r>
      <w:r w:rsidRPr="00484DD6">
        <w:t xml:space="preserve"> </w:t>
      </w:r>
      <w:r w:rsidRPr="00484DD6">
        <w:rPr>
          <w:rFonts w:ascii="Times New Roman" w:hAnsi="Times New Roman" w:cs="Times New Roman"/>
          <w:sz w:val="24"/>
          <w:szCs w:val="24"/>
        </w:rPr>
        <w:t>Šajā projektā 18 sadarbības partneri no visām Baltijas jūras un Rīgas jūras līča piekrastes pašvaldībām Latvijā veic dažādas aktivitātes jūras piekras</w:t>
      </w:r>
      <w:r w:rsidR="008A1023">
        <w:rPr>
          <w:rFonts w:ascii="Times New Roman" w:hAnsi="Times New Roman" w:cs="Times New Roman"/>
          <w:sz w:val="24"/>
          <w:szCs w:val="24"/>
        </w:rPr>
        <w:t xml:space="preserve">tes infrastruktūras attīstībai. </w:t>
      </w:r>
      <w:r w:rsidRPr="00484DD6">
        <w:rPr>
          <w:rFonts w:ascii="Times New Roman" w:hAnsi="Times New Roman" w:cs="Times New Roman"/>
          <w:sz w:val="24"/>
          <w:szCs w:val="24"/>
        </w:rPr>
        <w:t>Limbažu novada pašvaldība projektā piedalās jau trešo gadu, par iepriekšējo gadu projektu finansējumu Vārzu pludmales teritorijā ir uzstādīti 15 velosipēdu statīvi velosipēdu novietošanai un divas divvietīgas pārģērbšanās kabīnes.</w:t>
      </w:r>
    </w:p>
    <w:p w:rsidR="005F59FC" w:rsidRPr="000D755A" w:rsidRDefault="005F59FC" w:rsidP="008A1023">
      <w:pPr>
        <w:spacing w:after="0" w:line="276" w:lineRule="auto"/>
        <w:ind w:firstLine="720"/>
        <w:jc w:val="both"/>
        <w:rPr>
          <w:rFonts w:ascii="Times New Roman" w:hAnsi="Times New Roman" w:cs="Times New Roman"/>
          <w:sz w:val="24"/>
          <w:szCs w:val="24"/>
        </w:rPr>
      </w:pPr>
      <w:r w:rsidRPr="000D755A">
        <w:rPr>
          <w:rFonts w:ascii="Times New Roman" w:hAnsi="Times New Roman" w:cs="Times New Roman"/>
          <w:sz w:val="24"/>
          <w:szCs w:val="24"/>
        </w:rPr>
        <w:t>Pāles pagastā 2020. gadā realizēti trīs Valsts un Eiropas Savienības atbalsts lauku attīstībai apakšpasākuma „Darbību īstenošana saskaņā ar sabiedrības virzītas vietējās attīstības stratēģiju” ietvaros apstiprināti un Limbažu novada pašvaldības līdzfinansēti projekti. Tie ir:</w:t>
      </w:r>
    </w:p>
    <w:p w:rsidR="005F59FC" w:rsidRPr="001B5067" w:rsidRDefault="005F59FC" w:rsidP="001B5067">
      <w:pPr>
        <w:spacing w:after="0"/>
        <w:jc w:val="both"/>
        <w:rPr>
          <w:rFonts w:ascii="Times New Roman" w:hAnsi="Times New Roman"/>
          <w:sz w:val="24"/>
          <w:szCs w:val="24"/>
        </w:rPr>
      </w:pPr>
      <w:r w:rsidRPr="001B5067">
        <w:rPr>
          <w:rFonts w:ascii="Times New Roman" w:hAnsi="Times New Roman"/>
          <w:b/>
          <w:sz w:val="24"/>
          <w:szCs w:val="24"/>
        </w:rPr>
        <w:lastRenderedPageBreak/>
        <w:t>“Higiēnas punkta „Mazgāju, atdodu, mainu”</w:t>
      </w:r>
      <w:r w:rsidRPr="001B5067">
        <w:rPr>
          <w:rFonts w:ascii="Times New Roman" w:hAnsi="Times New Roman"/>
          <w:sz w:val="24"/>
          <w:szCs w:val="24"/>
        </w:rPr>
        <w:t xml:space="preserve"> telpu atjaunošana un paplašināšana”. Šī projekta ietvaros atjaunotas Higiēnas punkta telpas, kur iedzīvotājiem tiek nodrošināts veļas mazgāšanas pakalpojums, lietoto apģērbu un citu preču apmaiņa, kā arī ir pieejams jauns pakalpojums – duša. </w:t>
      </w:r>
    </w:p>
    <w:p w:rsidR="005F59FC" w:rsidRPr="000D755A" w:rsidRDefault="00F10956" w:rsidP="001B5067">
      <w:pPr>
        <w:spacing w:line="276" w:lineRule="auto"/>
        <w:ind w:left="720"/>
        <w:contextualSpacing/>
        <w:jc w:val="both"/>
        <w:rPr>
          <w:rFonts w:ascii="Times New Roman" w:hAnsi="Times New Roman" w:cs="Times New Roman"/>
          <w:sz w:val="24"/>
          <w:szCs w:val="24"/>
        </w:rPr>
      </w:pPr>
      <w:r w:rsidRPr="001B5067">
        <w:rPr>
          <w:b/>
          <w:noProof/>
          <w:lang w:eastAsia="lv-LV"/>
        </w:rPr>
        <w:drawing>
          <wp:anchor distT="0" distB="0" distL="114300" distR="114300" simplePos="0" relativeHeight="251682816" behindDoc="1" locked="0" layoutInCell="1" allowOverlap="1" wp14:anchorId="3AE6C2D1" wp14:editId="41CCA970">
            <wp:simplePos x="0" y="0"/>
            <wp:positionH relativeFrom="column">
              <wp:posOffset>56515</wp:posOffset>
            </wp:positionH>
            <wp:positionV relativeFrom="paragraph">
              <wp:posOffset>13970</wp:posOffset>
            </wp:positionV>
            <wp:extent cx="2828925" cy="2121535"/>
            <wp:effectExtent l="0" t="0" r="9525" b="0"/>
            <wp:wrapTight wrapText="bothSides">
              <wp:wrapPolygon edited="0">
                <wp:start x="0" y="0"/>
                <wp:lineTo x="0" y="21335"/>
                <wp:lineTo x="21527" y="21335"/>
                <wp:lineTo x="21527" y="0"/>
                <wp:lineTo x="0" y="0"/>
              </wp:wrapPolygon>
            </wp:wrapTight>
            <wp:docPr id="31" name="Attēls 31" descr="IMG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 20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V="1">
                      <a:off x="0" y="0"/>
                      <a:ext cx="2828925" cy="2121535"/>
                    </a:xfrm>
                    <a:prstGeom prst="rect">
                      <a:avLst/>
                    </a:prstGeom>
                    <a:noFill/>
                    <a:ln>
                      <a:noFill/>
                    </a:ln>
                  </pic:spPr>
                </pic:pic>
              </a:graphicData>
            </a:graphic>
            <wp14:sizeRelH relativeFrom="page">
              <wp14:pctWidth>0</wp14:pctWidth>
            </wp14:sizeRelH>
            <wp14:sizeRelV relativeFrom="page">
              <wp14:pctHeight>0</wp14:pctHeight>
            </wp14:sizeRelV>
          </wp:anchor>
        </w:drawing>
      </w:r>
      <w:r w:rsidR="005F59FC" w:rsidRPr="001B5067">
        <w:rPr>
          <w:rFonts w:ascii="Times New Roman" w:hAnsi="Times New Roman" w:cs="Times New Roman"/>
          <w:b/>
          <w:sz w:val="24"/>
          <w:szCs w:val="24"/>
        </w:rPr>
        <w:t>“Zaļās mācību klases izveide”.</w:t>
      </w:r>
      <w:r w:rsidR="005F59FC" w:rsidRPr="000D755A">
        <w:rPr>
          <w:rFonts w:ascii="Times New Roman" w:hAnsi="Times New Roman" w:cs="Times New Roman"/>
          <w:sz w:val="24"/>
          <w:szCs w:val="24"/>
        </w:rPr>
        <w:t xml:space="preserve"> Šajā projektā Pāles pamatskolas teritorijā uzbūvētas divas nojumes, kur viena paredzēta skolēnu mācību procesa norisei brīvā dabā, otra paredzēta mantu un dažādu mācību materiālu glabāšanai, kā arī uzstādītas fizisko aktivitāšu iekārtas bērnu brīvā laika pavadīšanai. </w:t>
      </w:r>
    </w:p>
    <w:p w:rsidR="005F59FC" w:rsidRPr="000D755A" w:rsidRDefault="005F59FC" w:rsidP="001B5067">
      <w:pPr>
        <w:spacing w:line="276" w:lineRule="auto"/>
        <w:contextualSpacing/>
        <w:jc w:val="both"/>
        <w:rPr>
          <w:rFonts w:ascii="Times New Roman" w:hAnsi="Times New Roman" w:cs="Times New Roman"/>
          <w:sz w:val="24"/>
          <w:szCs w:val="24"/>
        </w:rPr>
      </w:pPr>
      <w:r w:rsidRPr="001B5067">
        <w:rPr>
          <w:rFonts w:ascii="Times New Roman" w:hAnsi="Times New Roman" w:cs="Times New Roman"/>
          <w:b/>
          <w:sz w:val="24"/>
          <w:szCs w:val="24"/>
        </w:rPr>
        <w:t>Projekts “Pāles un Ārciema kapsētu digitalizācija”</w:t>
      </w:r>
      <w:r w:rsidRPr="000D755A">
        <w:rPr>
          <w:rFonts w:ascii="Times New Roman" w:hAnsi="Times New Roman" w:cs="Times New Roman"/>
          <w:sz w:val="24"/>
          <w:szCs w:val="24"/>
        </w:rPr>
        <w:t>, kura rezultātā abām Pāles pagastā atrodošajām kapsētām tapušas datub</w:t>
      </w:r>
      <w:r w:rsidR="001B5067">
        <w:rPr>
          <w:rFonts w:ascii="Times New Roman" w:hAnsi="Times New Roman" w:cs="Times New Roman"/>
          <w:sz w:val="24"/>
          <w:szCs w:val="24"/>
        </w:rPr>
        <w:t xml:space="preserve">āzes ar kapsētas plāniem un tur </w:t>
      </w:r>
      <w:r w:rsidRPr="000D755A">
        <w:rPr>
          <w:rFonts w:ascii="Times New Roman" w:hAnsi="Times New Roman" w:cs="Times New Roman"/>
          <w:sz w:val="24"/>
          <w:szCs w:val="24"/>
        </w:rPr>
        <w:t xml:space="preserve">apbedītajiem, kas pašvaldībai būtiski atvieglo kapu apsaimniekošanu, bet iedzīvotājiem tuvinieku meklēšanu un dzimtu pētīšanu.  </w:t>
      </w:r>
    </w:p>
    <w:p w:rsidR="009C3679" w:rsidRPr="000D755A" w:rsidRDefault="005F59FC" w:rsidP="001B5067">
      <w:pPr>
        <w:spacing w:after="0" w:line="276" w:lineRule="auto"/>
        <w:ind w:firstLine="360"/>
        <w:jc w:val="both"/>
        <w:rPr>
          <w:rFonts w:ascii="Times New Roman" w:hAnsi="Times New Roman" w:cs="Times New Roman"/>
          <w:sz w:val="24"/>
          <w:szCs w:val="24"/>
        </w:rPr>
      </w:pPr>
      <w:r w:rsidRPr="000D755A">
        <w:rPr>
          <w:rFonts w:ascii="Times New Roman" w:hAnsi="Times New Roman" w:cs="Times New Roman"/>
          <w:sz w:val="24"/>
          <w:szCs w:val="24"/>
        </w:rPr>
        <w:t xml:space="preserve">2020. gadā par Limbažu novada pašvaldības budžeta līdzekļiem Ambulances ielā 1, Pāles pagastā, kur 1. stāva telpās atrodas Higiēnas punkts, aptiekas filiāle un ģimenes ārsta prakse uzstādīts granulu apkures katls un ierīkota centrālapkures sistēma. </w:t>
      </w:r>
    </w:p>
    <w:p w:rsidR="000D755A" w:rsidRPr="000D755A" w:rsidRDefault="009C3679" w:rsidP="000D755A">
      <w:pPr>
        <w:spacing w:after="0" w:line="276" w:lineRule="auto"/>
        <w:jc w:val="both"/>
        <w:rPr>
          <w:rFonts w:ascii="Times New Roman" w:eastAsia="Times New Roman" w:hAnsi="Times New Roman" w:cs="Times New Roman"/>
          <w:sz w:val="24"/>
          <w:szCs w:val="24"/>
          <w:lang w:eastAsia="lv-LV"/>
        </w:rPr>
      </w:pPr>
      <w:r>
        <w:rPr>
          <w:noProof/>
          <w:lang w:eastAsia="lv-LV"/>
        </w:rPr>
        <w:drawing>
          <wp:anchor distT="0" distB="0" distL="114300" distR="114300" simplePos="0" relativeHeight="251689984" behindDoc="1" locked="0" layoutInCell="1" allowOverlap="1" wp14:anchorId="665CB002" wp14:editId="0CD91718">
            <wp:simplePos x="0" y="0"/>
            <wp:positionH relativeFrom="margin">
              <wp:align>right</wp:align>
            </wp:positionH>
            <wp:positionV relativeFrom="paragraph">
              <wp:posOffset>1538605</wp:posOffset>
            </wp:positionV>
            <wp:extent cx="2581275" cy="1720850"/>
            <wp:effectExtent l="0" t="0" r="9525" b="0"/>
            <wp:wrapTight wrapText="bothSides">
              <wp:wrapPolygon edited="0">
                <wp:start x="0" y="0"/>
                <wp:lineTo x="0" y="21281"/>
                <wp:lineTo x="21520" y="21281"/>
                <wp:lineTo x="21520" y="0"/>
                <wp:lineTo x="0" y="0"/>
              </wp:wrapPolygon>
            </wp:wrapTight>
            <wp:docPr id="40" name="main_image_nf7s4vgxb" descr="https://fv9-1.failiem.lv/thumb_show.php?i=nf7s4vgxb&amp;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age_nf7s4vgxb" descr="https://fv9-1.failiem.lv/thumb_show.php?i=nf7s4vgxb&amp;view"/>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5935" cy="17239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lv-LV"/>
        </w:rPr>
        <w:drawing>
          <wp:anchor distT="0" distB="0" distL="114300" distR="114300" simplePos="0" relativeHeight="251668480" behindDoc="1" locked="0" layoutInCell="1" allowOverlap="1" wp14:anchorId="7F57A970" wp14:editId="610C36F4">
            <wp:simplePos x="0" y="0"/>
            <wp:positionH relativeFrom="margin">
              <wp:posOffset>-372110</wp:posOffset>
            </wp:positionH>
            <wp:positionV relativeFrom="paragraph">
              <wp:posOffset>453390</wp:posOffset>
            </wp:positionV>
            <wp:extent cx="2562860" cy="1704340"/>
            <wp:effectExtent l="0" t="8890" r="0" b="0"/>
            <wp:wrapTight wrapText="bothSides">
              <wp:wrapPolygon edited="0">
                <wp:start x="21675" y="113"/>
                <wp:lineTo x="161" y="113"/>
                <wp:lineTo x="161" y="21359"/>
                <wp:lineTo x="21675" y="21359"/>
                <wp:lineTo x="21675" y="113"/>
              </wp:wrapPolygon>
            </wp:wrapTight>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0609.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562860" cy="1704340"/>
                    </a:xfrm>
                    <a:prstGeom prst="rect">
                      <a:avLst/>
                    </a:prstGeom>
                  </pic:spPr>
                </pic:pic>
              </a:graphicData>
            </a:graphic>
            <wp14:sizeRelH relativeFrom="page">
              <wp14:pctWidth>0</wp14:pctWidth>
            </wp14:sizeRelH>
            <wp14:sizeRelV relativeFrom="page">
              <wp14:pctHeight>0</wp14:pctHeight>
            </wp14:sizeRelV>
          </wp:anchor>
        </w:drawing>
      </w:r>
      <w:r w:rsidR="000D755A" w:rsidRPr="000D755A">
        <w:rPr>
          <w:rFonts w:ascii="Times New Roman" w:eastAsia="Times New Roman" w:hAnsi="Times New Roman" w:cs="Times New Roman"/>
          <w:sz w:val="24"/>
          <w:szCs w:val="24"/>
          <w:lang w:eastAsia="lv-LV"/>
        </w:rPr>
        <w:t>Viļķenes pagastā 2020. gadā i</w:t>
      </w:r>
      <w:r w:rsidR="005F59FC" w:rsidRPr="000D755A">
        <w:rPr>
          <w:rFonts w:ascii="Times New Roman" w:eastAsia="Times New Roman" w:hAnsi="Times New Roman" w:cs="Times New Roman"/>
          <w:sz w:val="24"/>
          <w:szCs w:val="24"/>
          <w:lang w:eastAsia="lv-LV"/>
        </w:rPr>
        <w:t xml:space="preserve">zbūvēts bruģēts gājēju celiņš ar apgaismojumu no kultūras nama līdz baznīcai. </w:t>
      </w:r>
      <w:r w:rsidR="000D755A" w:rsidRPr="000D755A">
        <w:rPr>
          <w:rFonts w:ascii="Times New Roman" w:eastAsia="Times New Roman" w:hAnsi="Times New Roman" w:cs="Times New Roman"/>
          <w:sz w:val="24"/>
          <w:szCs w:val="24"/>
          <w:lang w:eastAsia="lv-LV"/>
        </w:rPr>
        <w:t xml:space="preserve">Īstenots </w:t>
      </w:r>
      <w:r w:rsidR="005F59FC" w:rsidRPr="000D755A">
        <w:rPr>
          <w:rFonts w:ascii="Times New Roman" w:eastAsia="Times New Roman" w:hAnsi="Times New Roman" w:cs="Times New Roman"/>
          <w:sz w:val="24"/>
          <w:szCs w:val="24"/>
          <w:lang w:eastAsia="lv-LV"/>
        </w:rPr>
        <w:t>Viļķenes kultūras nama projekts "Viļķenes kultūras nama inventāra papildināšana", kas tika iesniegts Eiropas Lauksaimniecības fonda lauku attīstībai finansētās Latvijas Lauku attīstības programmas 2014.-2020. gadam apakšpasākuma "Darbību īstenošana saskaņā ar sabiedrības virzītas vietējās a</w:t>
      </w:r>
      <w:r w:rsidR="000D755A" w:rsidRPr="000D755A">
        <w:rPr>
          <w:rFonts w:ascii="Times New Roman" w:eastAsia="Times New Roman" w:hAnsi="Times New Roman" w:cs="Times New Roman"/>
          <w:sz w:val="24"/>
          <w:szCs w:val="24"/>
          <w:lang w:eastAsia="lv-LV"/>
        </w:rPr>
        <w:t>ttīstības stratēģiju" ietvaros. Tā ietvaros iegādāts</w:t>
      </w:r>
      <w:r w:rsidR="005F59FC" w:rsidRPr="000D755A">
        <w:rPr>
          <w:rFonts w:ascii="Times New Roman" w:eastAsia="Times New Roman" w:hAnsi="Times New Roman" w:cs="Times New Roman"/>
          <w:sz w:val="24"/>
          <w:szCs w:val="24"/>
          <w:lang w:eastAsia="lv-LV"/>
        </w:rPr>
        <w:t xml:space="preserve"> virtuves aprīkojums - ledusskapis, elektriskā plīts ar cepeškrāsni un keramisko virsmu, trauku mazgājamā mašīna, veļas mazgājamā mašīna, tvaika nosūcējs un mirkroviļņu krāsns,</w:t>
      </w:r>
      <w:r w:rsidR="000D755A" w:rsidRPr="000D755A">
        <w:rPr>
          <w:rFonts w:ascii="Times New Roman" w:eastAsia="Times New Roman" w:hAnsi="Times New Roman" w:cs="Times New Roman"/>
          <w:sz w:val="24"/>
          <w:szCs w:val="24"/>
          <w:lang w:eastAsia="lv-LV"/>
        </w:rPr>
        <w:t xml:space="preserve"> kā arī 200 jauni krēsli zālei.</w:t>
      </w:r>
    </w:p>
    <w:p w:rsidR="000D755A" w:rsidRPr="000D755A" w:rsidRDefault="000D755A" w:rsidP="000D755A">
      <w:pPr>
        <w:spacing w:after="0" w:line="276" w:lineRule="auto"/>
        <w:jc w:val="both"/>
        <w:rPr>
          <w:rFonts w:ascii="Times New Roman" w:eastAsia="Times New Roman" w:hAnsi="Times New Roman" w:cs="Times New Roman"/>
          <w:sz w:val="24"/>
          <w:szCs w:val="24"/>
          <w:lang w:eastAsia="lv-LV"/>
        </w:rPr>
      </w:pPr>
      <w:r w:rsidRPr="000D755A">
        <w:rPr>
          <w:rFonts w:ascii="Times New Roman" w:eastAsia="Times New Roman" w:hAnsi="Times New Roman" w:cs="Times New Roman"/>
          <w:sz w:val="24"/>
          <w:szCs w:val="24"/>
          <w:lang w:eastAsia="lv-LV"/>
        </w:rPr>
        <w:t>A</w:t>
      </w:r>
      <w:r w:rsidR="005F59FC" w:rsidRPr="000D755A">
        <w:rPr>
          <w:rFonts w:ascii="Times New Roman" w:eastAsia="Times New Roman" w:hAnsi="Times New Roman" w:cs="Times New Roman"/>
          <w:sz w:val="24"/>
          <w:szCs w:val="24"/>
          <w:lang w:eastAsia="lv-LV"/>
        </w:rPr>
        <w:t xml:space="preserve">tjaunota (noslīpēta un nolakota) </w:t>
      </w:r>
      <w:r w:rsidRPr="000D755A">
        <w:rPr>
          <w:rFonts w:ascii="Times New Roman" w:eastAsia="Times New Roman" w:hAnsi="Times New Roman" w:cs="Times New Roman"/>
          <w:sz w:val="24"/>
          <w:szCs w:val="24"/>
          <w:lang w:eastAsia="lv-LV"/>
        </w:rPr>
        <w:t xml:space="preserve">Viļķenes </w:t>
      </w:r>
      <w:r w:rsidR="005F59FC" w:rsidRPr="000D755A">
        <w:rPr>
          <w:rFonts w:ascii="Times New Roman" w:eastAsia="Times New Roman" w:hAnsi="Times New Roman" w:cs="Times New Roman"/>
          <w:sz w:val="24"/>
          <w:szCs w:val="24"/>
          <w:lang w:eastAsia="lv-LV"/>
        </w:rPr>
        <w:t xml:space="preserve">kultūras nama lielās zāles un skatuves grīda. </w:t>
      </w:r>
    </w:p>
    <w:p w:rsidR="000D755A" w:rsidRDefault="001B5067" w:rsidP="000D755A">
      <w:pPr>
        <w:spacing w:after="0"/>
        <w:jc w:val="both"/>
        <w:rPr>
          <w:rFonts w:ascii="Times New Roman" w:hAnsi="Times New Roman" w:cs="Times New Roman"/>
          <w:sz w:val="24"/>
          <w:szCs w:val="24"/>
        </w:rPr>
      </w:pPr>
      <w:r>
        <w:rPr>
          <w:noProof/>
          <w:lang w:eastAsia="lv-LV"/>
        </w:rPr>
        <w:drawing>
          <wp:anchor distT="0" distB="0" distL="114300" distR="114300" simplePos="0" relativeHeight="251671552" behindDoc="1" locked="0" layoutInCell="1" allowOverlap="1" wp14:anchorId="2CA525DA" wp14:editId="56A9F5A9">
            <wp:simplePos x="0" y="0"/>
            <wp:positionH relativeFrom="column">
              <wp:posOffset>48260</wp:posOffset>
            </wp:positionH>
            <wp:positionV relativeFrom="paragraph">
              <wp:posOffset>141605</wp:posOffset>
            </wp:positionV>
            <wp:extent cx="2838450" cy="1603375"/>
            <wp:effectExtent l="0" t="0" r="0" b="0"/>
            <wp:wrapTight wrapText="bothSides">
              <wp:wrapPolygon edited="0">
                <wp:start x="0" y="0"/>
                <wp:lineTo x="0" y="21301"/>
                <wp:lineTo x="21455" y="21301"/>
                <wp:lineTo x="21455" y="0"/>
                <wp:lineTo x="0" y="0"/>
              </wp:wrapPolygon>
            </wp:wrapTight>
            <wp:docPr id="13" name="Attēls 13" descr="WhatsApp Image 2020 12 17 at 16.5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 12 17 at 16.57.4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8450" cy="160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3E38" w:rsidRDefault="00AD3E38" w:rsidP="000D755A">
      <w:pPr>
        <w:spacing w:after="0"/>
        <w:jc w:val="both"/>
        <w:rPr>
          <w:rFonts w:ascii="Times New Roman" w:hAnsi="Times New Roman" w:cs="Times New Roman"/>
          <w:sz w:val="24"/>
          <w:szCs w:val="24"/>
        </w:rPr>
      </w:pPr>
      <w:r w:rsidRPr="00AD3E38">
        <w:rPr>
          <w:rFonts w:ascii="Times New Roman" w:hAnsi="Times New Roman" w:cs="Times New Roman"/>
          <w:sz w:val="24"/>
          <w:szCs w:val="24"/>
        </w:rPr>
        <w:t>Katvaru  pagasta  Pociemā, Liepu  un  Pociema  ielās,  kā arī Tiegažos “Uzvaras ceļam” izbūvēts ielu apgaismojums.</w:t>
      </w:r>
      <w:r>
        <w:rPr>
          <w:rFonts w:ascii="Times New Roman" w:hAnsi="Times New Roman" w:cs="Times New Roman"/>
          <w:sz w:val="24"/>
          <w:szCs w:val="24"/>
        </w:rPr>
        <w:t xml:space="preserve"> Veikti remontdarbi uz pašvaldības autoceļa ‘’Spurģi – Priedītes’’ un ‘’Līdumnieki – Siena bāze’’. </w:t>
      </w:r>
    </w:p>
    <w:p w:rsidR="00AD3E38" w:rsidRDefault="00AD3E38" w:rsidP="000D755A">
      <w:pPr>
        <w:spacing w:after="0"/>
        <w:jc w:val="both"/>
        <w:rPr>
          <w:rFonts w:ascii="Times New Roman" w:hAnsi="Times New Roman" w:cs="Times New Roman"/>
          <w:sz w:val="24"/>
          <w:szCs w:val="24"/>
        </w:rPr>
      </w:pPr>
    </w:p>
    <w:p w:rsidR="001B5067" w:rsidRDefault="001B5067" w:rsidP="009C3679">
      <w:pPr>
        <w:spacing w:after="0"/>
        <w:ind w:firstLine="720"/>
        <w:jc w:val="both"/>
        <w:rPr>
          <w:rFonts w:ascii="Times New Roman" w:hAnsi="Times New Roman" w:cs="Times New Roman"/>
          <w:sz w:val="24"/>
          <w:szCs w:val="24"/>
        </w:rPr>
      </w:pPr>
    </w:p>
    <w:p w:rsidR="001B5067" w:rsidRDefault="001B5067" w:rsidP="009C3679">
      <w:pPr>
        <w:spacing w:after="0"/>
        <w:ind w:firstLine="720"/>
        <w:jc w:val="both"/>
        <w:rPr>
          <w:rFonts w:ascii="Times New Roman" w:hAnsi="Times New Roman" w:cs="Times New Roman"/>
          <w:sz w:val="24"/>
          <w:szCs w:val="24"/>
        </w:rPr>
      </w:pPr>
    </w:p>
    <w:p w:rsidR="001B5067" w:rsidRDefault="001B5067" w:rsidP="009C3679">
      <w:pPr>
        <w:spacing w:after="0"/>
        <w:ind w:firstLine="720"/>
        <w:jc w:val="both"/>
        <w:rPr>
          <w:rFonts w:ascii="Times New Roman" w:hAnsi="Times New Roman" w:cs="Times New Roman"/>
          <w:sz w:val="24"/>
          <w:szCs w:val="24"/>
        </w:rPr>
      </w:pPr>
    </w:p>
    <w:p w:rsidR="001B5067" w:rsidRDefault="001B5067" w:rsidP="009C3679">
      <w:pPr>
        <w:spacing w:after="0"/>
        <w:ind w:firstLine="720"/>
        <w:jc w:val="both"/>
        <w:rPr>
          <w:rFonts w:ascii="Times New Roman" w:hAnsi="Times New Roman" w:cs="Times New Roman"/>
          <w:sz w:val="24"/>
          <w:szCs w:val="24"/>
        </w:rPr>
      </w:pPr>
    </w:p>
    <w:p w:rsidR="001B5067" w:rsidRDefault="001B5067" w:rsidP="009C3679">
      <w:pPr>
        <w:spacing w:after="0"/>
        <w:ind w:firstLine="720"/>
        <w:jc w:val="both"/>
        <w:rPr>
          <w:rFonts w:ascii="Times New Roman" w:hAnsi="Times New Roman" w:cs="Times New Roman"/>
          <w:sz w:val="24"/>
          <w:szCs w:val="24"/>
        </w:rPr>
      </w:pPr>
    </w:p>
    <w:p w:rsidR="00AD3E38" w:rsidRDefault="001B5067" w:rsidP="009C3679">
      <w:pPr>
        <w:spacing w:after="0"/>
        <w:ind w:firstLine="720"/>
        <w:jc w:val="both"/>
        <w:rPr>
          <w:rFonts w:ascii="Times New Roman" w:hAnsi="Times New Roman" w:cs="Times New Roman"/>
          <w:sz w:val="24"/>
          <w:szCs w:val="24"/>
        </w:rPr>
      </w:pPr>
      <w:r>
        <w:rPr>
          <w:rFonts w:ascii="Times New Roman" w:hAnsi="Times New Roman" w:cs="Times New Roman"/>
          <w:noProof/>
          <w:sz w:val="24"/>
          <w:szCs w:val="24"/>
          <w:lang w:eastAsia="lv-LV"/>
        </w:rPr>
        <w:drawing>
          <wp:anchor distT="0" distB="0" distL="114300" distR="114300" simplePos="0" relativeHeight="251667456" behindDoc="1" locked="0" layoutInCell="1" allowOverlap="1" wp14:anchorId="4CA2165E" wp14:editId="0140EE37">
            <wp:simplePos x="0" y="0"/>
            <wp:positionH relativeFrom="column">
              <wp:posOffset>0</wp:posOffset>
            </wp:positionH>
            <wp:positionV relativeFrom="paragraph">
              <wp:posOffset>69215</wp:posOffset>
            </wp:positionV>
            <wp:extent cx="2714625" cy="1804035"/>
            <wp:effectExtent l="0" t="0" r="9525" b="5715"/>
            <wp:wrapTight wrapText="bothSides">
              <wp:wrapPolygon edited="0">
                <wp:start x="0" y="0"/>
                <wp:lineTo x="0" y="21440"/>
                <wp:lineTo x="21524" y="21440"/>
                <wp:lineTo x="21524" y="0"/>
                <wp:lineTo x="0" y="0"/>
              </wp:wrapPolygon>
            </wp:wrapTight>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048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14625" cy="1804035"/>
                    </a:xfrm>
                    <a:prstGeom prst="rect">
                      <a:avLst/>
                    </a:prstGeom>
                  </pic:spPr>
                </pic:pic>
              </a:graphicData>
            </a:graphic>
            <wp14:sizeRelH relativeFrom="page">
              <wp14:pctWidth>0</wp14:pctWidth>
            </wp14:sizeRelH>
            <wp14:sizeRelV relativeFrom="page">
              <wp14:pctHeight>0</wp14:pctHeight>
            </wp14:sizeRelV>
          </wp:anchor>
        </w:drawing>
      </w:r>
      <w:r w:rsidR="00AD3E38" w:rsidRPr="00AD3E38">
        <w:rPr>
          <w:rFonts w:ascii="Times New Roman" w:hAnsi="Times New Roman" w:cs="Times New Roman"/>
          <w:sz w:val="24"/>
          <w:szCs w:val="24"/>
        </w:rPr>
        <w:t>Lai paaugstinātu gājēju drošību un atdalītu mazaizsargātos satiksmes dalībniekus no transporta satiksmes, Limbažu novada pašvaldība Lādezera ciemā izbūvēja apgaismotu gājēju celiņu gar valsts autoceļu V129.</w:t>
      </w:r>
      <w:r w:rsidR="00AD3E38">
        <w:rPr>
          <w:rFonts w:ascii="Times New Roman" w:hAnsi="Times New Roman" w:cs="Times New Roman"/>
          <w:sz w:val="24"/>
          <w:szCs w:val="24"/>
        </w:rPr>
        <w:t xml:space="preserve"> Dzīvojamai mājai “Stacija Lāde 2” veikta jumta un logu nomaiņa, </w:t>
      </w:r>
      <w:r w:rsidR="00DD65D6">
        <w:rPr>
          <w:rFonts w:ascii="Times New Roman" w:hAnsi="Times New Roman" w:cs="Times New Roman"/>
          <w:sz w:val="24"/>
          <w:szCs w:val="24"/>
        </w:rPr>
        <w:t>savukārt dzīvojamai mājai “Kalnāres” veikts dūmvadu remonts. Ozolaines bērnu rotaļu laukumā uzstādīts āra vingrošanas komplekss.</w:t>
      </w:r>
    </w:p>
    <w:p w:rsidR="00BF0FEC" w:rsidRDefault="00BF0FEC" w:rsidP="000D755A">
      <w:pPr>
        <w:spacing w:after="0"/>
        <w:jc w:val="both"/>
        <w:rPr>
          <w:rFonts w:ascii="Times New Roman" w:hAnsi="Times New Roman" w:cs="Times New Roman"/>
          <w:sz w:val="24"/>
          <w:szCs w:val="24"/>
        </w:rPr>
      </w:pPr>
    </w:p>
    <w:p w:rsidR="001B5067" w:rsidRDefault="001B5067" w:rsidP="009C3679">
      <w:pPr>
        <w:spacing w:after="0"/>
        <w:ind w:firstLine="720"/>
        <w:jc w:val="both"/>
        <w:rPr>
          <w:rFonts w:ascii="Times New Roman" w:hAnsi="Times New Roman" w:cs="Times New Roman"/>
          <w:sz w:val="24"/>
          <w:szCs w:val="24"/>
        </w:rPr>
      </w:pPr>
      <w:r>
        <w:rPr>
          <w:noProof/>
          <w:lang w:eastAsia="lv-LV"/>
        </w:rPr>
        <w:drawing>
          <wp:anchor distT="0" distB="0" distL="114300" distR="114300" simplePos="0" relativeHeight="251679744" behindDoc="1" locked="0" layoutInCell="1" allowOverlap="1" wp14:anchorId="79F1B96C" wp14:editId="496350CE">
            <wp:simplePos x="0" y="0"/>
            <wp:positionH relativeFrom="column">
              <wp:posOffset>-635</wp:posOffset>
            </wp:positionH>
            <wp:positionV relativeFrom="paragraph">
              <wp:posOffset>137795</wp:posOffset>
            </wp:positionV>
            <wp:extent cx="1600200" cy="2133600"/>
            <wp:effectExtent l="0" t="0" r="0" b="0"/>
            <wp:wrapTight wrapText="bothSides">
              <wp:wrapPolygon edited="0">
                <wp:start x="0" y="0"/>
                <wp:lineTo x="0" y="21407"/>
                <wp:lineTo x="21343" y="21407"/>
                <wp:lineTo x="21343" y="0"/>
                <wp:lineTo x="0" y="0"/>
              </wp:wrapPolygon>
            </wp:wrapTight>
            <wp:docPr id="58" name="Attēls 58" descr="IMG 20200626 09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20200626 09225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0020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0FEC" w:rsidRDefault="00BF0FEC" w:rsidP="009C3679">
      <w:pPr>
        <w:spacing w:after="0"/>
        <w:ind w:firstLine="720"/>
        <w:jc w:val="both"/>
        <w:rPr>
          <w:rFonts w:ascii="Times New Roman" w:hAnsi="Times New Roman" w:cs="Times New Roman"/>
          <w:sz w:val="24"/>
          <w:szCs w:val="24"/>
        </w:rPr>
      </w:pPr>
      <w:r w:rsidRPr="00BF0FEC">
        <w:rPr>
          <w:rFonts w:ascii="Times New Roman" w:hAnsi="Times New Roman" w:cs="Times New Roman"/>
          <w:sz w:val="24"/>
          <w:szCs w:val="24"/>
        </w:rPr>
        <w:t>Jūnija nogalē veikti pēdējie darbi Limbažu pagastā esošā pašvaldības grants seguma ceļa “Šķērstiņi - Pīlādži” pārbūvē. Tie tika uzsākta pērnā gada augustā, ziemas periodā p</w:t>
      </w:r>
      <w:r>
        <w:rPr>
          <w:rFonts w:ascii="Times New Roman" w:hAnsi="Times New Roman" w:cs="Times New Roman"/>
          <w:sz w:val="24"/>
          <w:szCs w:val="24"/>
        </w:rPr>
        <w:t xml:space="preserve">ārtraukti un atsākās šopavasar. </w:t>
      </w:r>
      <w:r w:rsidRPr="00BF0FEC">
        <w:rPr>
          <w:rFonts w:ascii="Times New Roman" w:hAnsi="Times New Roman" w:cs="Times New Roman"/>
          <w:sz w:val="24"/>
          <w:szCs w:val="24"/>
        </w:rPr>
        <w:t>Ceļš saimnieciskās darbības veikšanai nozīmīgs vairākām Limbažu pagasta zemnieku saimniecībām, ražošanas un tūrisma uzņēmumiem. Tam aptuveni divu ar pusi kilometru posmā veikta esošo grāvju tīrīšana un padziļināšana, jaunu rakšana, apauguma noņemšana, caurteku izbūve un atjaunošana, kā arī ceļa segas pārbūve, to pastiprinot.</w:t>
      </w:r>
    </w:p>
    <w:p w:rsidR="00BF0FEC" w:rsidRDefault="00BF0FEC" w:rsidP="00BF0FEC">
      <w:pPr>
        <w:spacing w:after="0"/>
        <w:jc w:val="both"/>
        <w:rPr>
          <w:rFonts w:ascii="Times New Roman" w:hAnsi="Times New Roman" w:cs="Times New Roman"/>
          <w:sz w:val="24"/>
          <w:szCs w:val="24"/>
        </w:rPr>
      </w:pPr>
    </w:p>
    <w:p w:rsidR="00BF0FEC" w:rsidRDefault="00BF0FEC" w:rsidP="00BF0FEC">
      <w:pPr>
        <w:spacing w:after="0"/>
        <w:jc w:val="both"/>
        <w:rPr>
          <w:rFonts w:ascii="Times New Roman" w:hAnsi="Times New Roman" w:cs="Times New Roman"/>
          <w:sz w:val="24"/>
          <w:szCs w:val="24"/>
        </w:rPr>
      </w:pPr>
    </w:p>
    <w:p w:rsidR="00BF0FEC" w:rsidRDefault="00BF0FEC" w:rsidP="00BF0FEC">
      <w:pPr>
        <w:spacing w:after="0"/>
        <w:jc w:val="both"/>
        <w:rPr>
          <w:rFonts w:ascii="Times New Roman" w:hAnsi="Times New Roman" w:cs="Times New Roman"/>
          <w:sz w:val="24"/>
          <w:szCs w:val="24"/>
        </w:rPr>
      </w:pPr>
    </w:p>
    <w:p w:rsidR="00DD65D6" w:rsidRDefault="009C3679" w:rsidP="000D755A">
      <w:pPr>
        <w:spacing w:after="0"/>
        <w:jc w:val="both"/>
        <w:rPr>
          <w:rFonts w:ascii="Times New Roman" w:hAnsi="Times New Roman" w:cs="Times New Roman"/>
          <w:sz w:val="24"/>
          <w:szCs w:val="24"/>
        </w:rPr>
      </w:pPr>
      <w:r>
        <w:rPr>
          <w:noProof/>
          <w:lang w:eastAsia="lv-LV"/>
        </w:rPr>
        <w:drawing>
          <wp:anchor distT="0" distB="0" distL="114300" distR="114300" simplePos="0" relativeHeight="251670528" behindDoc="1" locked="0" layoutInCell="1" allowOverlap="1" wp14:anchorId="58D42C0B" wp14:editId="5EAA9070">
            <wp:simplePos x="0" y="0"/>
            <wp:positionH relativeFrom="column">
              <wp:posOffset>0</wp:posOffset>
            </wp:positionH>
            <wp:positionV relativeFrom="paragraph">
              <wp:posOffset>125730</wp:posOffset>
            </wp:positionV>
            <wp:extent cx="2914650" cy="1938020"/>
            <wp:effectExtent l="0" t="0" r="0" b="5080"/>
            <wp:wrapTight wrapText="bothSides">
              <wp:wrapPolygon edited="0">
                <wp:start x="0" y="0"/>
                <wp:lineTo x="0" y="21444"/>
                <wp:lineTo x="21459" y="21444"/>
                <wp:lineTo x="21459" y="0"/>
                <wp:lineTo x="0" y="0"/>
              </wp:wrapPolygon>
            </wp:wrapTight>
            <wp:docPr id="12" name="Attēls 12" descr="DSC 001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 0011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4650" cy="1938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CBE" w:rsidRDefault="00703CBE" w:rsidP="000D755A">
      <w:pPr>
        <w:spacing w:after="0"/>
        <w:jc w:val="both"/>
        <w:rPr>
          <w:rFonts w:ascii="Times New Roman" w:hAnsi="Times New Roman" w:cs="Times New Roman"/>
          <w:sz w:val="24"/>
          <w:szCs w:val="24"/>
        </w:rPr>
      </w:pPr>
      <w:r w:rsidRPr="00703CBE">
        <w:rPr>
          <w:rFonts w:ascii="Times New Roman" w:hAnsi="Times New Roman" w:cs="Times New Roman"/>
          <w:sz w:val="24"/>
          <w:szCs w:val="24"/>
        </w:rPr>
        <w:t>Pēc Limbažu pagasta autoceļa “Šķērstiņi–Pīlādži” rekonstrukcijas tika likvidēta pieturvieta Lādes skola, bet tā vietā izveidota jauna pietura – Auziņu ezers.</w:t>
      </w:r>
    </w:p>
    <w:p w:rsidR="00703CBE" w:rsidRDefault="00703CBE" w:rsidP="000D755A">
      <w:pPr>
        <w:spacing w:after="0"/>
        <w:jc w:val="both"/>
        <w:rPr>
          <w:rFonts w:ascii="Times New Roman" w:hAnsi="Times New Roman" w:cs="Times New Roman"/>
          <w:sz w:val="24"/>
          <w:szCs w:val="24"/>
        </w:rPr>
      </w:pPr>
    </w:p>
    <w:p w:rsidR="00DD65D6" w:rsidRDefault="00F10956" w:rsidP="000D755A">
      <w:pPr>
        <w:spacing w:after="0"/>
        <w:jc w:val="both"/>
        <w:rPr>
          <w:rFonts w:ascii="Times New Roman" w:hAnsi="Times New Roman" w:cs="Times New Roman"/>
          <w:sz w:val="24"/>
          <w:szCs w:val="24"/>
        </w:rPr>
      </w:pPr>
      <w:r>
        <w:rPr>
          <w:noProof/>
          <w:lang w:eastAsia="lv-LV"/>
        </w:rPr>
        <w:drawing>
          <wp:anchor distT="0" distB="0" distL="114300" distR="114300" simplePos="0" relativeHeight="251680768" behindDoc="1" locked="0" layoutInCell="1" allowOverlap="1" wp14:anchorId="6C3D4B8C" wp14:editId="068836D8">
            <wp:simplePos x="0" y="0"/>
            <wp:positionH relativeFrom="margin">
              <wp:posOffset>4248150</wp:posOffset>
            </wp:positionH>
            <wp:positionV relativeFrom="paragraph">
              <wp:posOffset>1565275</wp:posOffset>
            </wp:positionV>
            <wp:extent cx="1781175" cy="2374900"/>
            <wp:effectExtent l="0" t="0" r="9525" b="6350"/>
            <wp:wrapTight wrapText="bothSides">
              <wp:wrapPolygon edited="0">
                <wp:start x="0" y="0"/>
                <wp:lineTo x="0" y="21484"/>
                <wp:lineTo x="21484" y="21484"/>
                <wp:lineTo x="21484" y="0"/>
                <wp:lineTo x="0" y="0"/>
              </wp:wrapPolygon>
            </wp:wrapTight>
            <wp:docPr id="59" name="Attēls 59" descr="Pē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ēc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81175" cy="237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65D6">
        <w:rPr>
          <w:rFonts w:ascii="Times New Roman" w:hAnsi="Times New Roman" w:cs="Times New Roman"/>
          <w:sz w:val="24"/>
          <w:szCs w:val="24"/>
        </w:rPr>
        <w:t xml:space="preserve">Umurgas </w:t>
      </w:r>
      <w:r w:rsidR="004D1E6F">
        <w:rPr>
          <w:rFonts w:ascii="Times New Roman" w:hAnsi="Times New Roman" w:cs="Times New Roman"/>
          <w:sz w:val="24"/>
          <w:szCs w:val="24"/>
        </w:rPr>
        <w:t>pagastā Umurgas kapos veikta bīstamo koku nozāģēšana, divu dzīvokļu remonts, kā arī ceļa “Krocas -Laigas”, “Rudzīši - Mežaindrāni”, “Ozolnieki – Lidlaukciems” un “Liepkalnu ceļa” remontdarbi.</w:t>
      </w:r>
      <w:r w:rsidR="004D7F96">
        <w:rPr>
          <w:rFonts w:ascii="Times New Roman" w:hAnsi="Times New Roman" w:cs="Times New Roman"/>
          <w:sz w:val="24"/>
          <w:szCs w:val="24"/>
        </w:rPr>
        <w:t xml:space="preserve"> </w:t>
      </w:r>
      <w:r w:rsidR="004D7F96" w:rsidRPr="004D7F96">
        <w:rPr>
          <w:rFonts w:ascii="Times New Roman" w:hAnsi="Times New Roman" w:cs="Times New Roman"/>
          <w:sz w:val="24"/>
          <w:szCs w:val="24"/>
        </w:rPr>
        <w:t xml:space="preserve">Umurgas pamatskolā </w:t>
      </w:r>
      <w:r w:rsidR="004D7F96">
        <w:rPr>
          <w:rFonts w:ascii="Times New Roman" w:hAnsi="Times New Roman" w:cs="Times New Roman"/>
          <w:sz w:val="24"/>
          <w:szCs w:val="24"/>
        </w:rPr>
        <w:t>veikti sporta zāles 1.kārtas būvdarbi</w:t>
      </w:r>
      <w:r w:rsidR="004D7F96" w:rsidRPr="004D7F96">
        <w:rPr>
          <w:rFonts w:ascii="Times New Roman" w:hAnsi="Times New Roman" w:cs="Times New Roman"/>
          <w:sz w:val="24"/>
          <w:szCs w:val="24"/>
        </w:rPr>
        <w:t>. To ietvaros veikts sporta zālei pieguļošo telpu remonts, sanitāro mezglu pārbūve, radiatoru nomaiņa, ventilācijas sistēmas uzlabošana, zibensaizsardzības sistēmas uzstādīšana, kā arī jumta pārseguma nomaiņa u.c. darbi.</w:t>
      </w:r>
    </w:p>
    <w:p w:rsidR="00BF0FEC" w:rsidRDefault="00BF0FEC" w:rsidP="000D755A">
      <w:pPr>
        <w:spacing w:after="0"/>
        <w:jc w:val="both"/>
        <w:rPr>
          <w:rFonts w:ascii="Times New Roman" w:hAnsi="Times New Roman" w:cs="Times New Roman"/>
          <w:sz w:val="24"/>
          <w:szCs w:val="24"/>
        </w:rPr>
      </w:pPr>
    </w:p>
    <w:p w:rsidR="00BF0FEC" w:rsidRDefault="00F10956" w:rsidP="009C3679">
      <w:pPr>
        <w:spacing w:after="0"/>
        <w:ind w:firstLine="720"/>
        <w:jc w:val="both"/>
        <w:rPr>
          <w:rFonts w:ascii="Times New Roman" w:hAnsi="Times New Roman" w:cs="Times New Roman"/>
          <w:sz w:val="24"/>
          <w:szCs w:val="24"/>
        </w:rPr>
      </w:pPr>
      <w:r>
        <w:rPr>
          <w:rFonts w:ascii="Times New Roman" w:hAnsi="Times New Roman" w:cs="Times New Roman"/>
          <w:sz w:val="24"/>
          <w:szCs w:val="24"/>
        </w:rPr>
        <w:t>Īstenots projekts</w:t>
      </w:r>
      <w:r w:rsidR="00BF0FEC" w:rsidRPr="00BF0FEC">
        <w:rPr>
          <w:rFonts w:ascii="Times New Roman" w:hAnsi="Times New Roman" w:cs="Times New Roman"/>
          <w:sz w:val="24"/>
          <w:szCs w:val="24"/>
        </w:rPr>
        <w:t xml:space="preserve"> “D.Noriņas ģimenes ārsta pra</w:t>
      </w:r>
      <w:r w:rsidR="00BF0FEC">
        <w:rPr>
          <w:rFonts w:ascii="Times New Roman" w:hAnsi="Times New Roman" w:cs="Times New Roman"/>
          <w:sz w:val="24"/>
          <w:szCs w:val="24"/>
        </w:rPr>
        <w:t xml:space="preserve">kses attīstība Umurgas pagastā”. </w:t>
      </w:r>
      <w:r w:rsidR="00BF0FEC" w:rsidRPr="00BF0FEC">
        <w:rPr>
          <w:rFonts w:ascii="Times New Roman" w:hAnsi="Times New Roman" w:cs="Times New Roman"/>
          <w:sz w:val="24"/>
          <w:szCs w:val="24"/>
        </w:rPr>
        <w:t>Ārste D. Noriņa iznomā telpas pašvaldības īpašumā esošas ēkas 1.stāvā Ulda Sproģa ielā 9, Umurgas pagastā. Gadu gai</w:t>
      </w:r>
      <w:r w:rsidR="00BF0FEC">
        <w:rPr>
          <w:rFonts w:ascii="Times New Roman" w:hAnsi="Times New Roman" w:cs="Times New Roman"/>
          <w:sz w:val="24"/>
          <w:szCs w:val="24"/>
        </w:rPr>
        <w:t xml:space="preserve">tā tās </w:t>
      </w:r>
      <w:r>
        <w:rPr>
          <w:rFonts w:ascii="Times New Roman" w:hAnsi="Times New Roman" w:cs="Times New Roman"/>
          <w:sz w:val="24"/>
          <w:szCs w:val="24"/>
        </w:rPr>
        <w:t xml:space="preserve">bija </w:t>
      </w:r>
      <w:r w:rsidR="00BF0FEC">
        <w:rPr>
          <w:rFonts w:ascii="Times New Roman" w:hAnsi="Times New Roman" w:cs="Times New Roman"/>
          <w:sz w:val="24"/>
          <w:szCs w:val="24"/>
        </w:rPr>
        <w:t xml:space="preserve">fiziski nolietojušās. </w:t>
      </w:r>
      <w:r>
        <w:rPr>
          <w:rFonts w:ascii="Times New Roman" w:hAnsi="Times New Roman" w:cs="Times New Roman"/>
          <w:sz w:val="24"/>
          <w:szCs w:val="24"/>
        </w:rPr>
        <w:t>Projekta</w:t>
      </w:r>
      <w:r w:rsidR="00BF0FEC">
        <w:rPr>
          <w:rFonts w:ascii="Times New Roman" w:hAnsi="Times New Roman" w:cs="Times New Roman"/>
          <w:sz w:val="24"/>
          <w:szCs w:val="24"/>
        </w:rPr>
        <w:t xml:space="preserve"> ietvaros </w:t>
      </w:r>
      <w:r w:rsidR="00BF0FEC" w:rsidRPr="00BF0FEC">
        <w:rPr>
          <w:rFonts w:ascii="Times New Roman" w:hAnsi="Times New Roman" w:cs="Times New Roman"/>
          <w:sz w:val="24"/>
          <w:szCs w:val="24"/>
        </w:rPr>
        <w:t xml:space="preserve">veikta prakses grīdu un elektroinstalācijas atjaunošana, radiatoru restaurācija, durvju nomaiņa, cilvēkiem ar kustību traucējumiem pieejamu WC telpu izveide un citi kosmētiski uzlabojumi. </w:t>
      </w:r>
      <w:r>
        <w:rPr>
          <w:rFonts w:ascii="Times New Roman" w:hAnsi="Times New Roman" w:cs="Times New Roman"/>
          <w:sz w:val="24"/>
          <w:szCs w:val="24"/>
        </w:rPr>
        <w:t>Veikta</w:t>
      </w:r>
      <w:r w:rsidR="00BF0FEC" w:rsidRPr="00BF0FEC">
        <w:rPr>
          <w:rFonts w:ascii="Times New Roman" w:hAnsi="Times New Roman" w:cs="Times New Roman"/>
          <w:sz w:val="24"/>
          <w:szCs w:val="24"/>
        </w:rPr>
        <w:t xml:space="preserve"> arī telpu funkcionalitātes uzlabošana - izveidojot pāris jaunas starpsienas, personāla darba telpām tiks izmantota daļa no plašās uzgaidāmās telpas</w:t>
      </w:r>
    </w:p>
    <w:p w:rsidR="004D1E6F" w:rsidRDefault="004D1E6F" w:rsidP="000D755A">
      <w:pPr>
        <w:spacing w:after="0"/>
        <w:jc w:val="both"/>
        <w:rPr>
          <w:rFonts w:ascii="Times New Roman" w:hAnsi="Times New Roman" w:cs="Times New Roman"/>
          <w:sz w:val="24"/>
          <w:szCs w:val="24"/>
        </w:rPr>
      </w:pPr>
    </w:p>
    <w:p w:rsidR="004D1E6F" w:rsidRDefault="001B5067" w:rsidP="000D755A">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anchor distT="0" distB="0" distL="114300" distR="114300" simplePos="0" relativeHeight="251669504" behindDoc="1" locked="0" layoutInCell="1" allowOverlap="1" wp14:anchorId="29D2C3AA" wp14:editId="15A91685">
            <wp:simplePos x="0" y="0"/>
            <wp:positionH relativeFrom="column">
              <wp:posOffset>0</wp:posOffset>
            </wp:positionH>
            <wp:positionV relativeFrom="paragraph">
              <wp:posOffset>36830</wp:posOffset>
            </wp:positionV>
            <wp:extent cx="2526665" cy="1895475"/>
            <wp:effectExtent l="0" t="0" r="6985" b="9525"/>
            <wp:wrapTight wrapText="bothSides">
              <wp:wrapPolygon edited="0">
                <wp:start x="0" y="0"/>
                <wp:lineTo x="0" y="21491"/>
                <wp:lineTo x="21497" y="21491"/>
                <wp:lineTo x="21497" y="0"/>
                <wp:lineTo x="0" y="0"/>
              </wp:wrapPolygon>
            </wp:wrapTight>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8EAEAF7-BFA0-46F9-A276-48D1003766AC.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26665" cy="1895475"/>
                    </a:xfrm>
                    <a:prstGeom prst="rect">
                      <a:avLst/>
                    </a:prstGeom>
                  </pic:spPr>
                </pic:pic>
              </a:graphicData>
            </a:graphic>
            <wp14:sizeRelH relativeFrom="page">
              <wp14:pctWidth>0</wp14:pctWidth>
            </wp14:sizeRelH>
            <wp14:sizeRelV relativeFrom="page">
              <wp14:pctHeight>0</wp14:pctHeight>
            </wp14:sizeRelV>
          </wp:anchor>
        </w:drawing>
      </w:r>
      <w:r w:rsidR="004D1E6F">
        <w:rPr>
          <w:rFonts w:ascii="Times New Roman" w:hAnsi="Times New Roman" w:cs="Times New Roman"/>
          <w:sz w:val="24"/>
          <w:szCs w:val="24"/>
        </w:rPr>
        <w:t>Vidrižu pagastā “Melngaiļa sētai” veikta apkures sistēmas un ūdensvada izbūve. Ambulances ielai un laukumam veikti asfaltēšanas darbi.</w:t>
      </w:r>
    </w:p>
    <w:p w:rsidR="00AD3E38" w:rsidRDefault="00AD3E38" w:rsidP="000D755A">
      <w:pPr>
        <w:spacing w:after="0"/>
        <w:jc w:val="both"/>
        <w:rPr>
          <w:rFonts w:ascii="Times New Roman" w:hAnsi="Times New Roman" w:cs="Times New Roman"/>
          <w:sz w:val="24"/>
          <w:szCs w:val="24"/>
        </w:rPr>
      </w:pPr>
    </w:p>
    <w:p w:rsidR="00703CBE" w:rsidRDefault="00C97C90" w:rsidP="00C97BBC">
      <w:pPr>
        <w:spacing w:after="0"/>
        <w:ind w:firstLine="720"/>
        <w:jc w:val="both"/>
        <w:rPr>
          <w:rFonts w:ascii="Times New Roman" w:hAnsi="Times New Roman" w:cs="Times New Roman"/>
          <w:sz w:val="24"/>
          <w:szCs w:val="24"/>
        </w:rPr>
      </w:pPr>
      <w:r>
        <w:rPr>
          <w:noProof/>
          <w:lang w:eastAsia="lv-LV"/>
        </w:rPr>
        <w:drawing>
          <wp:anchor distT="0" distB="0" distL="114300" distR="114300" simplePos="0" relativeHeight="251694080" behindDoc="1" locked="0" layoutInCell="1" allowOverlap="1" wp14:anchorId="3BFFCFC1" wp14:editId="5FD20517">
            <wp:simplePos x="0" y="0"/>
            <wp:positionH relativeFrom="column">
              <wp:posOffset>-2628900</wp:posOffset>
            </wp:positionH>
            <wp:positionV relativeFrom="paragraph">
              <wp:posOffset>1365250</wp:posOffset>
            </wp:positionV>
            <wp:extent cx="2535555" cy="1685925"/>
            <wp:effectExtent l="0" t="0" r="0" b="9525"/>
            <wp:wrapTight wrapText="bothSides">
              <wp:wrapPolygon edited="0">
                <wp:start x="0" y="0"/>
                <wp:lineTo x="0" y="21478"/>
                <wp:lineTo x="21421" y="21478"/>
                <wp:lineTo x="21421" y="0"/>
                <wp:lineTo x="0" y="0"/>
              </wp:wrapPolygon>
            </wp:wrapTight>
            <wp:docPr id="17" name="Attēls 17" descr="C:\Users\Aija\AppData\Local\Microsoft\Windows\INetCache\Content.Word\DSC_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ja\AppData\Local\Microsoft\Windows\INetCache\Content.Word\DSC_037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3555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55A" w:rsidRPr="000D755A">
        <w:rPr>
          <w:rFonts w:ascii="Times New Roman" w:hAnsi="Times New Roman" w:cs="Times New Roman"/>
          <w:sz w:val="24"/>
          <w:szCs w:val="24"/>
        </w:rPr>
        <w:t xml:space="preserve">2020. gadā pašvaldība Limbažos veica Kļavu ielas pārbūvi, Cēsu ielas seguma atjaunošanas būvdarbus posmā no Mūru ielas līdz MAXIMA XX veikalam, Uzvaras ielas seguma atjaunošanu, stāvlaukuma labiekārtošanas darbus Parka ielā 7a, ietves izbūvi Rīgas ielā un asfaltbetona segas atjaunošanu stāvlaukumā Vecā Sārmes ielā 10, </w:t>
      </w:r>
      <w:r w:rsidR="009C3679">
        <w:rPr>
          <w:rFonts w:ascii="Times New Roman" w:hAnsi="Times New Roman" w:cs="Times New Roman"/>
          <w:sz w:val="24"/>
          <w:szCs w:val="24"/>
        </w:rPr>
        <w:t xml:space="preserve">kā arī Zvejnieku ielas pārbūvi. </w:t>
      </w:r>
      <w:r w:rsidR="00703CBE">
        <w:rPr>
          <w:rFonts w:ascii="Times New Roman" w:hAnsi="Times New Roman" w:cs="Times New Roman"/>
          <w:sz w:val="24"/>
          <w:szCs w:val="24"/>
        </w:rPr>
        <w:t xml:space="preserve">Uzsākta </w:t>
      </w:r>
      <w:r w:rsidR="00703CBE" w:rsidRPr="00703CBE">
        <w:rPr>
          <w:rFonts w:ascii="Times New Roman" w:hAnsi="Times New Roman" w:cs="Times New Roman"/>
          <w:sz w:val="24"/>
          <w:szCs w:val="24"/>
        </w:rPr>
        <w:t>Jūras ielas pārbūves būvniecības ieceres dokumentācijas izstrāde</w:t>
      </w:r>
      <w:r w:rsidR="00703CBE">
        <w:rPr>
          <w:rFonts w:ascii="Times New Roman" w:hAnsi="Times New Roman" w:cs="Times New Roman"/>
          <w:sz w:val="24"/>
          <w:szCs w:val="24"/>
        </w:rPr>
        <w:t>.</w:t>
      </w:r>
    </w:p>
    <w:p w:rsidR="004D7F96" w:rsidRDefault="009C3679" w:rsidP="00E4303D">
      <w:pPr>
        <w:spacing w:after="0"/>
        <w:ind w:firstLine="720"/>
        <w:jc w:val="both"/>
        <w:rPr>
          <w:rFonts w:ascii="Times New Roman" w:hAnsi="Times New Roman" w:cs="Times New Roman"/>
          <w:sz w:val="24"/>
          <w:szCs w:val="24"/>
        </w:rPr>
      </w:pPr>
      <w:r>
        <w:rPr>
          <w:rFonts w:ascii="Times New Roman" w:hAnsi="Times New Roman" w:cs="Times New Roman"/>
          <w:sz w:val="24"/>
          <w:szCs w:val="24"/>
        </w:rPr>
        <w:t>Rudenī tika u</w:t>
      </w:r>
      <w:r w:rsidR="004D7F96">
        <w:rPr>
          <w:rFonts w:ascii="Times New Roman" w:hAnsi="Times New Roman" w:cs="Times New Roman"/>
          <w:sz w:val="24"/>
          <w:szCs w:val="24"/>
        </w:rPr>
        <w:t xml:space="preserve">zsākta Ievu ielas pārbūve. </w:t>
      </w:r>
      <w:r w:rsidR="004D7F96" w:rsidRPr="004D7F96">
        <w:rPr>
          <w:rFonts w:ascii="Times New Roman" w:hAnsi="Times New Roman" w:cs="Times New Roman"/>
          <w:sz w:val="24"/>
          <w:szCs w:val="24"/>
        </w:rPr>
        <w:t>Pārbūves ietvaros paredzēta esošās brauktuves klātnes, gājēju ietves, ielu pieslēgumu un nobrauktuvju, lietus ūdens atvades sistēmu, inženierkomunikāciju un apgaismojuma pārbūve. Savukārt, lai uzlabotu satiksmes organizāciju krustojumā ar Jūras, Sporta un Ievu ielu, paredzēta rotācijas apļa izveide.</w:t>
      </w:r>
    </w:p>
    <w:p w:rsidR="00703CBE" w:rsidRDefault="00E4303D" w:rsidP="000D755A">
      <w:pPr>
        <w:spacing w:after="0"/>
        <w:jc w:val="both"/>
        <w:rPr>
          <w:rFonts w:ascii="Times New Roman" w:hAnsi="Times New Roman" w:cs="Times New Roman"/>
          <w:sz w:val="24"/>
          <w:szCs w:val="24"/>
        </w:rPr>
      </w:pPr>
      <w:r>
        <w:rPr>
          <w:noProof/>
          <w:lang w:eastAsia="lv-LV"/>
        </w:rPr>
        <w:drawing>
          <wp:anchor distT="0" distB="0" distL="114300" distR="114300" simplePos="0" relativeHeight="251672576" behindDoc="1" locked="0" layoutInCell="1" allowOverlap="1" wp14:anchorId="713914E5" wp14:editId="35E37DCB">
            <wp:simplePos x="0" y="0"/>
            <wp:positionH relativeFrom="column">
              <wp:posOffset>0</wp:posOffset>
            </wp:positionH>
            <wp:positionV relativeFrom="paragraph">
              <wp:posOffset>188595</wp:posOffset>
            </wp:positionV>
            <wp:extent cx="2533650" cy="1684020"/>
            <wp:effectExtent l="0" t="0" r="0" b="0"/>
            <wp:wrapTight wrapText="bothSides">
              <wp:wrapPolygon edited="0">
                <wp:start x="0" y="0"/>
                <wp:lineTo x="0" y="21258"/>
                <wp:lineTo x="21438" y="21258"/>
                <wp:lineTo x="21438" y="0"/>
                <wp:lineTo x="0" y="0"/>
              </wp:wrapPolygon>
            </wp:wrapTight>
            <wp:docPr id="14" name="Attēls 14" descr="DSC 0012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 0012 Lar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3365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CBE" w:rsidRDefault="00703CBE" w:rsidP="00703CBE">
      <w:pPr>
        <w:spacing w:after="0"/>
        <w:jc w:val="both"/>
        <w:rPr>
          <w:rFonts w:ascii="Times New Roman" w:hAnsi="Times New Roman" w:cs="Times New Roman"/>
          <w:sz w:val="24"/>
          <w:szCs w:val="24"/>
        </w:rPr>
      </w:pPr>
      <w:r w:rsidRPr="00703CBE">
        <w:rPr>
          <w:rFonts w:ascii="Times New Roman" w:hAnsi="Times New Roman" w:cs="Times New Roman"/>
          <w:sz w:val="24"/>
          <w:szCs w:val="24"/>
        </w:rPr>
        <w:t>Limbažu pilsētas un pašvaldības ī</w:t>
      </w:r>
      <w:r>
        <w:rPr>
          <w:rFonts w:ascii="Times New Roman" w:hAnsi="Times New Roman" w:cs="Times New Roman"/>
          <w:sz w:val="24"/>
          <w:szCs w:val="24"/>
        </w:rPr>
        <w:t xml:space="preserve">pašumu apsaimniekošanas nodaļai iegādāts jauns traktors, kas </w:t>
      </w:r>
      <w:r w:rsidRPr="00703CBE">
        <w:rPr>
          <w:rFonts w:ascii="Times New Roman" w:hAnsi="Times New Roman" w:cs="Times New Roman"/>
          <w:sz w:val="24"/>
          <w:szCs w:val="24"/>
        </w:rPr>
        <w:t>piemērots ielu, laukumu tīrīšanai, kaisīšanai, grāvju un ceļmalu pļaušanai, kā arī citi</w:t>
      </w:r>
      <w:r w:rsidR="00E4303D">
        <w:rPr>
          <w:rFonts w:ascii="Times New Roman" w:hAnsi="Times New Roman" w:cs="Times New Roman"/>
          <w:sz w:val="24"/>
          <w:szCs w:val="24"/>
        </w:rPr>
        <w:t xml:space="preserve">em ikdienā veicamajiem darbiem. </w:t>
      </w:r>
      <w:r w:rsidRPr="00703CBE">
        <w:rPr>
          <w:rFonts w:ascii="Times New Roman" w:hAnsi="Times New Roman" w:cs="Times New Roman"/>
          <w:sz w:val="24"/>
          <w:szCs w:val="24"/>
        </w:rPr>
        <w:t>Līdz ar traktora iegādi, būs iespēja turpināt uzlabot ikdienas apsaimniekošanas darbu kvalitāti, kā arī tos veikt pēc iespējas īsākā laikā, īpaši ziemas periodā!</w:t>
      </w:r>
    </w:p>
    <w:p w:rsidR="00703CBE" w:rsidRDefault="00703CBE" w:rsidP="000D755A">
      <w:pPr>
        <w:spacing w:after="0"/>
        <w:jc w:val="both"/>
        <w:rPr>
          <w:rFonts w:ascii="Times New Roman" w:hAnsi="Times New Roman" w:cs="Times New Roman"/>
          <w:sz w:val="24"/>
          <w:szCs w:val="24"/>
        </w:rPr>
      </w:pPr>
    </w:p>
    <w:p w:rsidR="00703CBE" w:rsidRDefault="00E4303D" w:rsidP="000D755A">
      <w:pPr>
        <w:spacing w:after="0"/>
        <w:jc w:val="both"/>
        <w:rPr>
          <w:rFonts w:ascii="Times New Roman" w:hAnsi="Times New Roman" w:cs="Times New Roman"/>
          <w:sz w:val="24"/>
          <w:szCs w:val="24"/>
        </w:rPr>
      </w:pPr>
      <w:r>
        <w:rPr>
          <w:noProof/>
          <w:lang w:eastAsia="lv-LV"/>
        </w:rPr>
        <w:drawing>
          <wp:anchor distT="0" distB="0" distL="114300" distR="114300" simplePos="0" relativeHeight="251673600" behindDoc="1" locked="0" layoutInCell="1" allowOverlap="1" wp14:anchorId="7F040848" wp14:editId="58BEAEB0">
            <wp:simplePos x="0" y="0"/>
            <wp:positionH relativeFrom="column">
              <wp:posOffset>0</wp:posOffset>
            </wp:positionH>
            <wp:positionV relativeFrom="paragraph">
              <wp:posOffset>182880</wp:posOffset>
            </wp:positionV>
            <wp:extent cx="2533650" cy="1684020"/>
            <wp:effectExtent l="0" t="0" r="0" b="0"/>
            <wp:wrapTight wrapText="bothSides">
              <wp:wrapPolygon edited="0">
                <wp:start x="0" y="0"/>
                <wp:lineTo x="0" y="21258"/>
                <wp:lineTo x="21438" y="21258"/>
                <wp:lineTo x="21438" y="0"/>
                <wp:lineTo x="0" y="0"/>
              </wp:wrapPolygon>
            </wp:wrapTight>
            <wp:docPr id="15" name="Attēls 15" descr="DSC 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 00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3365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CBE" w:rsidRDefault="00703CBE" w:rsidP="000D755A">
      <w:pPr>
        <w:spacing w:after="0"/>
        <w:jc w:val="both"/>
        <w:rPr>
          <w:rFonts w:ascii="Times New Roman" w:hAnsi="Times New Roman" w:cs="Times New Roman"/>
          <w:sz w:val="24"/>
          <w:szCs w:val="24"/>
        </w:rPr>
      </w:pPr>
      <w:r>
        <w:rPr>
          <w:rFonts w:ascii="Times New Roman" w:hAnsi="Times New Roman" w:cs="Times New Roman"/>
          <w:sz w:val="24"/>
          <w:szCs w:val="24"/>
        </w:rPr>
        <w:t>2020. gadā tika veikti</w:t>
      </w:r>
      <w:r w:rsidRPr="00703CBE">
        <w:rPr>
          <w:rFonts w:ascii="Times New Roman" w:hAnsi="Times New Roman" w:cs="Times New Roman"/>
          <w:sz w:val="24"/>
          <w:szCs w:val="24"/>
        </w:rPr>
        <w:t xml:space="preserve"> Limbažu stadiona skrejceļa seguma atjaunošanas darbi. Būvdarbu ietvaros pašvaldība ieplānoja ne tikai skrejceļa seguma atjaunošanu, bet arī tāllēkšanas bedru, lodes grūšanas apļa un diska mešanas apļa izbūvi un citus darbus.</w:t>
      </w:r>
    </w:p>
    <w:p w:rsidR="00703CBE" w:rsidRDefault="00703CBE" w:rsidP="000D755A">
      <w:pPr>
        <w:spacing w:after="0"/>
        <w:jc w:val="both"/>
        <w:rPr>
          <w:rFonts w:ascii="Times New Roman" w:hAnsi="Times New Roman" w:cs="Times New Roman"/>
          <w:sz w:val="24"/>
          <w:szCs w:val="24"/>
        </w:rPr>
      </w:pPr>
    </w:p>
    <w:p w:rsidR="004D7F96" w:rsidRDefault="004D7F96" w:rsidP="000D755A">
      <w:pPr>
        <w:spacing w:after="0"/>
        <w:jc w:val="both"/>
        <w:rPr>
          <w:rFonts w:ascii="Times New Roman" w:hAnsi="Times New Roman" w:cs="Times New Roman"/>
          <w:sz w:val="24"/>
          <w:szCs w:val="24"/>
        </w:rPr>
      </w:pPr>
    </w:p>
    <w:p w:rsidR="00E939B1" w:rsidRDefault="00E939B1" w:rsidP="000D755A">
      <w:pPr>
        <w:spacing w:after="0"/>
        <w:jc w:val="both"/>
        <w:rPr>
          <w:rFonts w:ascii="Times New Roman" w:hAnsi="Times New Roman" w:cs="Times New Roman"/>
          <w:sz w:val="24"/>
          <w:szCs w:val="24"/>
        </w:rPr>
      </w:pPr>
    </w:p>
    <w:p w:rsidR="00E939B1" w:rsidRDefault="00E939B1" w:rsidP="000D755A">
      <w:pPr>
        <w:spacing w:after="0"/>
        <w:jc w:val="both"/>
        <w:rPr>
          <w:rFonts w:ascii="Times New Roman" w:hAnsi="Times New Roman" w:cs="Times New Roman"/>
          <w:sz w:val="24"/>
          <w:szCs w:val="24"/>
        </w:rPr>
      </w:pPr>
    </w:p>
    <w:p w:rsidR="00C97BBC" w:rsidRDefault="00C97BBC" w:rsidP="000D755A">
      <w:pPr>
        <w:spacing w:after="0"/>
        <w:jc w:val="both"/>
        <w:rPr>
          <w:rFonts w:ascii="Times New Roman" w:hAnsi="Times New Roman" w:cs="Times New Roman"/>
          <w:sz w:val="24"/>
          <w:szCs w:val="24"/>
        </w:rPr>
      </w:pPr>
      <w:r>
        <w:rPr>
          <w:noProof/>
          <w:lang w:eastAsia="lv-LV"/>
        </w:rPr>
        <w:drawing>
          <wp:anchor distT="0" distB="0" distL="114300" distR="114300" simplePos="0" relativeHeight="251677696" behindDoc="0" locked="0" layoutInCell="1" allowOverlap="1" wp14:anchorId="0122ED13" wp14:editId="33EDAF7F">
            <wp:simplePos x="0" y="0"/>
            <wp:positionH relativeFrom="column">
              <wp:posOffset>0</wp:posOffset>
            </wp:positionH>
            <wp:positionV relativeFrom="paragraph">
              <wp:posOffset>168275</wp:posOffset>
            </wp:positionV>
            <wp:extent cx="2533650" cy="1899920"/>
            <wp:effectExtent l="0" t="0" r="0" b="5080"/>
            <wp:wrapThrough wrapText="bothSides">
              <wp:wrapPolygon edited="0">
                <wp:start x="0" y="0"/>
                <wp:lineTo x="0" y="21441"/>
                <wp:lineTo x="21438" y="21441"/>
                <wp:lineTo x="21438" y="0"/>
                <wp:lineTo x="0" y="0"/>
              </wp:wrapPolygon>
            </wp:wrapThrough>
            <wp:docPr id="55" name="Attēls 55" descr="Cēsu i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ēsu iel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33650" cy="1899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9B1" w:rsidRDefault="00E939B1" w:rsidP="000D755A">
      <w:pPr>
        <w:spacing w:after="0"/>
        <w:jc w:val="both"/>
        <w:rPr>
          <w:rFonts w:ascii="Times New Roman" w:hAnsi="Times New Roman" w:cs="Times New Roman"/>
          <w:sz w:val="24"/>
          <w:szCs w:val="24"/>
        </w:rPr>
      </w:pPr>
      <w:r w:rsidRPr="00E939B1">
        <w:rPr>
          <w:rFonts w:ascii="Times New Roman" w:hAnsi="Times New Roman" w:cs="Times New Roman"/>
          <w:sz w:val="24"/>
          <w:szCs w:val="24"/>
        </w:rPr>
        <w:t>Uzsākta projekta ”Pakalpojumu infrastruktūras attīstība deinstitucionalizācijas plāna īstenošanai Limbažu novadā” īstenošana</w:t>
      </w:r>
      <w:r>
        <w:rPr>
          <w:rFonts w:ascii="Times New Roman" w:hAnsi="Times New Roman" w:cs="Times New Roman"/>
          <w:sz w:val="24"/>
          <w:szCs w:val="24"/>
        </w:rPr>
        <w:t xml:space="preserve">. </w:t>
      </w:r>
      <w:r w:rsidRPr="00E939B1">
        <w:rPr>
          <w:rFonts w:ascii="Times New Roman" w:hAnsi="Times New Roman" w:cs="Times New Roman"/>
          <w:sz w:val="24"/>
          <w:szCs w:val="24"/>
        </w:rPr>
        <w:t>Lai sasniegtu projekta mērķi, tiks veikta ēkas bū</w:t>
      </w:r>
      <w:r>
        <w:rPr>
          <w:rFonts w:ascii="Times New Roman" w:hAnsi="Times New Roman" w:cs="Times New Roman"/>
          <w:sz w:val="24"/>
          <w:szCs w:val="24"/>
        </w:rPr>
        <w:t xml:space="preserve">vniecība Limbažos, Cēsu ielā 7. </w:t>
      </w:r>
      <w:r w:rsidRPr="00E939B1">
        <w:rPr>
          <w:rFonts w:ascii="Times New Roman" w:hAnsi="Times New Roman" w:cs="Times New Roman"/>
          <w:sz w:val="24"/>
          <w:szCs w:val="24"/>
        </w:rPr>
        <w:t>Rezultāt</w:t>
      </w:r>
      <w:r>
        <w:rPr>
          <w:rFonts w:ascii="Times New Roman" w:hAnsi="Times New Roman" w:cs="Times New Roman"/>
          <w:sz w:val="24"/>
          <w:szCs w:val="24"/>
        </w:rPr>
        <w:t>ā tiks</w:t>
      </w:r>
      <w:r w:rsidRPr="00E939B1">
        <w:rPr>
          <w:rFonts w:ascii="Times New Roman" w:hAnsi="Times New Roman" w:cs="Times New Roman"/>
          <w:sz w:val="24"/>
          <w:szCs w:val="24"/>
        </w:rPr>
        <w:t xml:space="preserve"> izveidotas 12 grupu dzīvokļu vietas un 2 atelpas brīža pakalpojuma vietas pilngadīgām personām ar garīga rakstura traucējumiem.</w:t>
      </w:r>
    </w:p>
    <w:p w:rsidR="00E939B1" w:rsidRDefault="00E939B1" w:rsidP="000D755A">
      <w:pPr>
        <w:spacing w:after="0"/>
        <w:jc w:val="both"/>
        <w:rPr>
          <w:rFonts w:ascii="Times New Roman" w:hAnsi="Times New Roman" w:cs="Times New Roman"/>
          <w:sz w:val="24"/>
          <w:szCs w:val="24"/>
        </w:rPr>
      </w:pPr>
      <w:r>
        <w:rPr>
          <w:noProof/>
          <w:lang w:eastAsia="lv-LV"/>
        </w:rPr>
        <w:lastRenderedPageBreak/>
        <w:drawing>
          <wp:anchor distT="0" distB="0" distL="114300" distR="114300" simplePos="0" relativeHeight="251675648" behindDoc="1" locked="0" layoutInCell="1" allowOverlap="1">
            <wp:simplePos x="0" y="0"/>
            <wp:positionH relativeFrom="margin">
              <wp:align>left</wp:align>
            </wp:positionH>
            <wp:positionV relativeFrom="paragraph">
              <wp:posOffset>185420</wp:posOffset>
            </wp:positionV>
            <wp:extent cx="2635250" cy="1752600"/>
            <wp:effectExtent l="0" t="0" r="0" b="0"/>
            <wp:wrapTight wrapText="bothSides">
              <wp:wrapPolygon edited="0">
                <wp:start x="0" y="0"/>
                <wp:lineTo x="0" y="21365"/>
                <wp:lineTo x="21392" y="21365"/>
                <wp:lineTo x="21392" y="0"/>
                <wp:lineTo x="0" y="0"/>
              </wp:wrapPolygon>
            </wp:wrapTight>
            <wp:docPr id="52" name="Attēls 52" descr="DSC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C059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43584" cy="17580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9B1" w:rsidRDefault="00E939B1" w:rsidP="000D755A">
      <w:pPr>
        <w:spacing w:after="0"/>
        <w:jc w:val="both"/>
        <w:rPr>
          <w:rFonts w:ascii="Times New Roman" w:hAnsi="Times New Roman" w:cs="Times New Roman"/>
          <w:sz w:val="24"/>
          <w:szCs w:val="24"/>
        </w:rPr>
      </w:pPr>
      <w:r>
        <w:rPr>
          <w:rFonts w:ascii="Times New Roman" w:hAnsi="Times New Roman" w:cs="Times New Roman"/>
          <w:sz w:val="24"/>
          <w:szCs w:val="24"/>
        </w:rPr>
        <w:t>P</w:t>
      </w:r>
      <w:r w:rsidRPr="00E939B1">
        <w:rPr>
          <w:rFonts w:ascii="Times New Roman" w:hAnsi="Times New Roman" w:cs="Times New Roman"/>
          <w:sz w:val="24"/>
          <w:szCs w:val="24"/>
        </w:rPr>
        <w:t>ēc vērienīgu pārbūves darbu noslēgšanās Limbažu novada pašvaldība atklāja Limbažu novada ģimnāzijas dienesta viesnīcas ēku, Rīgas ielā 23. Pēc pārbūves pilnībā atjaunotas dienesta viesnīcas telpas, nosiltināta ēka, ievērojami uzlabojot tās energoefektivitāti. Ēkas pirmais stāvs pielāgots cilvēkiem ar kustību traucējumiem. Skolēni ieguvuši mūsdienīgas dzīvojamās telpas ar jaunām mēbelēm un aprīkojumu.</w:t>
      </w:r>
    </w:p>
    <w:p w:rsidR="00E939B1" w:rsidRDefault="00C97C90" w:rsidP="000D755A">
      <w:pPr>
        <w:spacing w:after="0"/>
        <w:jc w:val="both"/>
        <w:rPr>
          <w:rFonts w:ascii="Times New Roman" w:hAnsi="Times New Roman" w:cs="Times New Roman"/>
          <w:sz w:val="24"/>
          <w:szCs w:val="24"/>
        </w:rPr>
      </w:pPr>
      <w:r>
        <w:rPr>
          <w:noProof/>
          <w:lang w:eastAsia="lv-LV"/>
        </w:rPr>
        <w:drawing>
          <wp:anchor distT="0" distB="0" distL="114300" distR="114300" simplePos="0" relativeHeight="251692032" behindDoc="1" locked="0" layoutInCell="1" allowOverlap="1" wp14:anchorId="7CB15FB3" wp14:editId="3BB15568">
            <wp:simplePos x="0" y="0"/>
            <wp:positionH relativeFrom="column">
              <wp:posOffset>-2724150</wp:posOffset>
            </wp:positionH>
            <wp:positionV relativeFrom="paragraph">
              <wp:posOffset>192405</wp:posOffset>
            </wp:positionV>
            <wp:extent cx="2686050" cy="1087120"/>
            <wp:effectExtent l="0" t="0" r="0" b="0"/>
            <wp:wrapTight wrapText="bothSides">
              <wp:wrapPolygon edited="0">
                <wp:start x="0" y="0"/>
                <wp:lineTo x="0" y="21196"/>
                <wp:lineTo x="21447" y="21196"/>
                <wp:lineTo x="21447" y="0"/>
                <wp:lineTo x="0" y="0"/>
              </wp:wrapPolygon>
            </wp:wrapTight>
            <wp:docPr id="53" name="Attēls 53" descr="Vizualizā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Vizualizācij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86050" cy="1087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9B1" w:rsidRDefault="00E939B1" w:rsidP="00E939B1">
      <w:pPr>
        <w:spacing w:after="0"/>
        <w:jc w:val="both"/>
        <w:rPr>
          <w:rFonts w:ascii="Times New Roman" w:hAnsi="Times New Roman" w:cs="Times New Roman"/>
          <w:sz w:val="24"/>
          <w:szCs w:val="24"/>
        </w:rPr>
      </w:pPr>
      <w:r w:rsidRPr="00E939B1">
        <w:rPr>
          <w:rFonts w:ascii="Times New Roman" w:hAnsi="Times New Roman" w:cs="Times New Roman"/>
          <w:sz w:val="24"/>
          <w:szCs w:val="24"/>
        </w:rPr>
        <w:t>Uzsāk</w:t>
      </w:r>
      <w:r>
        <w:rPr>
          <w:rFonts w:ascii="Times New Roman" w:hAnsi="Times New Roman" w:cs="Times New Roman"/>
          <w:sz w:val="24"/>
          <w:szCs w:val="24"/>
        </w:rPr>
        <w:t>ta</w:t>
      </w:r>
      <w:r w:rsidRPr="00E939B1">
        <w:rPr>
          <w:rFonts w:ascii="Times New Roman" w:hAnsi="Times New Roman" w:cs="Times New Roman"/>
          <w:sz w:val="24"/>
          <w:szCs w:val="24"/>
        </w:rPr>
        <w:t xml:space="preserve"> ražošanas ēkas būvniecīb</w:t>
      </w:r>
      <w:r>
        <w:rPr>
          <w:rFonts w:ascii="Times New Roman" w:hAnsi="Times New Roman" w:cs="Times New Roman"/>
          <w:sz w:val="24"/>
          <w:szCs w:val="24"/>
        </w:rPr>
        <w:t>a</w:t>
      </w:r>
      <w:r w:rsidRPr="00E939B1">
        <w:rPr>
          <w:rFonts w:ascii="Times New Roman" w:hAnsi="Times New Roman" w:cs="Times New Roman"/>
          <w:sz w:val="24"/>
          <w:szCs w:val="24"/>
        </w:rPr>
        <w:t xml:space="preserve"> Limbažos, Meliorācijas ielā 14</w:t>
      </w:r>
      <w:r>
        <w:rPr>
          <w:rFonts w:ascii="Times New Roman" w:hAnsi="Times New Roman" w:cs="Times New Roman"/>
          <w:sz w:val="24"/>
          <w:szCs w:val="24"/>
        </w:rPr>
        <w:t xml:space="preserve">. </w:t>
      </w:r>
      <w:r w:rsidRPr="00E939B1">
        <w:rPr>
          <w:rFonts w:ascii="Times New Roman" w:hAnsi="Times New Roman" w:cs="Times New Roman"/>
          <w:sz w:val="24"/>
          <w:szCs w:val="24"/>
        </w:rPr>
        <w:t>Pašvaldībai piederošais zemesgabals tik</w:t>
      </w:r>
      <w:r>
        <w:rPr>
          <w:rFonts w:ascii="Times New Roman" w:hAnsi="Times New Roman" w:cs="Times New Roman"/>
          <w:sz w:val="24"/>
          <w:szCs w:val="24"/>
        </w:rPr>
        <w:t>a</w:t>
      </w:r>
      <w:r w:rsidRPr="00E939B1">
        <w:rPr>
          <w:rFonts w:ascii="Times New Roman" w:hAnsi="Times New Roman" w:cs="Times New Roman"/>
          <w:sz w:val="24"/>
          <w:szCs w:val="24"/>
        </w:rPr>
        <w:t xml:space="preserve"> attīrīts no krūmājiem un tajā ti</w:t>
      </w:r>
      <w:r>
        <w:rPr>
          <w:rFonts w:ascii="Times New Roman" w:hAnsi="Times New Roman" w:cs="Times New Roman"/>
          <w:sz w:val="24"/>
          <w:szCs w:val="24"/>
        </w:rPr>
        <w:t>ek</w:t>
      </w:r>
      <w:r w:rsidRPr="00E939B1">
        <w:rPr>
          <w:rFonts w:ascii="Times New Roman" w:hAnsi="Times New Roman" w:cs="Times New Roman"/>
          <w:sz w:val="24"/>
          <w:szCs w:val="24"/>
        </w:rPr>
        <w:t xml:space="preserve"> izbūvēta ap 4400 m2 angāra tipa ražošanas ēka, kā arī šķemboti laukumi piekļuves un produ</w:t>
      </w:r>
      <w:r>
        <w:rPr>
          <w:rFonts w:ascii="Times New Roman" w:hAnsi="Times New Roman" w:cs="Times New Roman"/>
          <w:sz w:val="24"/>
          <w:szCs w:val="24"/>
        </w:rPr>
        <w:t xml:space="preserve">kcijas uzglabāšanas vajadzībām. </w:t>
      </w:r>
      <w:r w:rsidRPr="00E939B1">
        <w:rPr>
          <w:rFonts w:ascii="Times New Roman" w:hAnsi="Times New Roman" w:cs="Times New Roman"/>
          <w:sz w:val="24"/>
          <w:szCs w:val="24"/>
        </w:rPr>
        <w:t xml:space="preserve">Ēkas projektēšana, plānojot, ka tā varētu tikt izmantota kokapstrādes jomā darbojošos uzņēmuma vajadzībām, </w:t>
      </w:r>
      <w:r>
        <w:rPr>
          <w:rFonts w:ascii="Times New Roman" w:hAnsi="Times New Roman" w:cs="Times New Roman"/>
          <w:sz w:val="24"/>
          <w:szCs w:val="24"/>
        </w:rPr>
        <w:t xml:space="preserve">tika </w:t>
      </w:r>
      <w:r w:rsidRPr="00E939B1">
        <w:rPr>
          <w:rFonts w:ascii="Times New Roman" w:hAnsi="Times New Roman" w:cs="Times New Roman"/>
          <w:sz w:val="24"/>
          <w:szCs w:val="24"/>
        </w:rPr>
        <w:t>uzsākta 2018.gada vasarā.</w:t>
      </w:r>
      <w:r w:rsidRPr="00E939B1">
        <w:t xml:space="preserve"> </w:t>
      </w:r>
      <w:r w:rsidRPr="00E939B1">
        <w:rPr>
          <w:rFonts w:ascii="Times New Roman" w:hAnsi="Times New Roman" w:cs="Times New Roman"/>
          <w:sz w:val="24"/>
          <w:szCs w:val="24"/>
        </w:rPr>
        <w:t>Ēkas nomas tiesības publiskā nomas tiesību izsolē 2019.gada sākumā ieguv</w:t>
      </w:r>
      <w:r>
        <w:rPr>
          <w:rFonts w:ascii="Times New Roman" w:hAnsi="Times New Roman" w:cs="Times New Roman"/>
          <w:sz w:val="24"/>
          <w:szCs w:val="24"/>
        </w:rPr>
        <w:t>a</w:t>
      </w:r>
      <w:r w:rsidRPr="00E939B1">
        <w:rPr>
          <w:rFonts w:ascii="Times New Roman" w:hAnsi="Times New Roman" w:cs="Times New Roman"/>
          <w:sz w:val="24"/>
          <w:szCs w:val="24"/>
        </w:rPr>
        <w:t xml:space="preserve"> SIA “AIRGOL”, kas nodarbojas ar koka konstrukciju izstrādājumu ražošanu. SIA apņēmusies līdz 2023.gadam ieguldīt investīcijas uzņēmuma attīstībā ap 1,7 miljonu EUR apmērā, kā arī radīt 43 jaunas darba vietas. Lielākā daļa investīciju uzņēmums jau ir veicis, iegādājoties ražošanas iekārtas, kas tiks izvietotas jaunajā ražotnē. Tāpat atbilstoši nomas līgumā noteiktajam nomnieks objektā nodrošinās siltuma avota izbūvi.</w:t>
      </w:r>
    </w:p>
    <w:p w:rsidR="00E939B1" w:rsidRDefault="00E939B1" w:rsidP="000D755A">
      <w:pPr>
        <w:spacing w:after="0"/>
        <w:jc w:val="both"/>
        <w:rPr>
          <w:rFonts w:ascii="Times New Roman" w:hAnsi="Times New Roman" w:cs="Times New Roman"/>
          <w:sz w:val="24"/>
          <w:szCs w:val="24"/>
        </w:rPr>
      </w:pPr>
    </w:p>
    <w:p w:rsidR="00CD5733" w:rsidRPr="00CD5733" w:rsidRDefault="00C97BBC" w:rsidP="00CD5733">
      <w:pPr>
        <w:spacing w:after="0"/>
        <w:jc w:val="both"/>
        <w:rPr>
          <w:rFonts w:ascii="Times New Roman" w:hAnsi="Times New Roman" w:cs="Times New Roman"/>
          <w:sz w:val="24"/>
          <w:szCs w:val="24"/>
        </w:rPr>
      </w:pPr>
      <w:r>
        <w:rPr>
          <w:noProof/>
          <w:lang w:eastAsia="lv-LV"/>
        </w:rPr>
        <w:drawing>
          <wp:anchor distT="0" distB="0" distL="114300" distR="114300" simplePos="0" relativeHeight="251676672" behindDoc="1" locked="0" layoutInCell="1" allowOverlap="1" wp14:anchorId="5E0CD6F7" wp14:editId="2D9FBC64">
            <wp:simplePos x="0" y="0"/>
            <wp:positionH relativeFrom="margin">
              <wp:posOffset>0</wp:posOffset>
            </wp:positionH>
            <wp:positionV relativeFrom="paragraph">
              <wp:posOffset>6350</wp:posOffset>
            </wp:positionV>
            <wp:extent cx="1914525" cy="2552700"/>
            <wp:effectExtent l="0" t="0" r="9525" b="0"/>
            <wp:wrapTight wrapText="bothSides">
              <wp:wrapPolygon edited="0">
                <wp:start x="0" y="0"/>
                <wp:lineTo x="0" y="21439"/>
                <wp:lineTo x="21493" y="21439"/>
                <wp:lineTo x="21493" y="0"/>
                <wp:lineTo x="0" y="0"/>
              </wp:wrapPolygon>
            </wp:wrapTight>
            <wp:docPr id="54" name="Attēls 54" descr="IMG 20200601 11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G 20200601 1139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452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5733" w:rsidRPr="00CD5733">
        <w:rPr>
          <w:rFonts w:ascii="Times New Roman" w:hAnsi="Times New Roman" w:cs="Times New Roman"/>
          <w:sz w:val="24"/>
          <w:szCs w:val="24"/>
        </w:rPr>
        <w:t>Limbažu pilsētā noslēgusies Tīrumu ielas pārbūve. Tīrumu iela nodrošina piekļuvi Meža ielā 4a, Limbažos, pagājušā gada nogalē pašvaldības īstenotā projektā izbūvētai ražošanas ēkai, kā arī tās pretējā ielas pusē esošajam SIA “LATVIA TIMBER INTERNATIONAL” īpašumam.</w:t>
      </w:r>
    </w:p>
    <w:p w:rsidR="00CD5733" w:rsidRDefault="00CD5733" w:rsidP="00CD5733">
      <w:pPr>
        <w:spacing w:after="0"/>
        <w:jc w:val="both"/>
        <w:rPr>
          <w:rFonts w:ascii="Times New Roman" w:hAnsi="Times New Roman" w:cs="Times New Roman"/>
          <w:sz w:val="24"/>
          <w:szCs w:val="24"/>
        </w:rPr>
      </w:pPr>
      <w:r w:rsidRPr="00CD5733">
        <w:rPr>
          <w:rFonts w:ascii="Times New Roman" w:hAnsi="Times New Roman" w:cs="Times New Roman"/>
          <w:sz w:val="24"/>
          <w:szCs w:val="24"/>
        </w:rPr>
        <w:t>Ielai līdz šim nebija konkrētas robežas, tādēļ aptuveni 280 m posmā veikta tās segas pārbūve un nestspējas paaugstināšana, pastiprinot pamata kārtas, izbūvējot asfalta segumu, kā arī veidojot nomales. Rezultātā tapusi sakārtota un funkcionāla ražošanas teritorija.</w:t>
      </w:r>
    </w:p>
    <w:p w:rsidR="00CD5733" w:rsidRDefault="00CD5733" w:rsidP="000D755A">
      <w:pPr>
        <w:spacing w:after="0"/>
        <w:jc w:val="both"/>
        <w:rPr>
          <w:rFonts w:ascii="Times New Roman" w:hAnsi="Times New Roman" w:cs="Times New Roman"/>
          <w:sz w:val="24"/>
          <w:szCs w:val="24"/>
        </w:rPr>
      </w:pPr>
    </w:p>
    <w:p w:rsidR="00CD5733" w:rsidRDefault="00CD5733" w:rsidP="000D755A">
      <w:pPr>
        <w:spacing w:after="0"/>
        <w:jc w:val="both"/>
        <w:rPr>
          <w:rFonts w:ascii="Times New Roman" w:hAnsi="Times New Roman" w:cs="Times New Roman"/>
          <w:sz w:val="24"/>
          <w:szCs w:val="24"/>
        </w:rPr>
      </w:pPr>
    </w:p>
    <w:p w:rsidR="00BF0FEC" w:rsidRDefault="00BF0FEC" w:rsidP="000D755A">
      <w:pPr>
        <w:spacing w:after="0"/>
        <w:jc w:val="both"/>
        <w:rPr>
          <w:rFonts w:ascii="Times New Roman" w:hAnsi="Times New Roman" w:cs="Times New Roman"/>
          <w:sz w:val="24"/>
          <w:szCs w:val="24"/>
        </w:rPr>
      </w:pPr>
    </w:p>
    <w:p w:rsidR="00BF0FEC" w:rsidRDefault="00BF0FEC" w:rsidP="000D755A">
      <w:pPr>
        <w:spacing w:after="0"/>
        <w:jc w:val="both"/>
        <w:rPr>
          <w:rFonts w:ascii="Times New Roman" w:hAnsi="Times New Roman" w:cs="Times New Roman"/>
          <w:sz w:val="24"/>
          <w:szCs w:val="24"/>
        </w:rPr>
      </w:pPr>
    </w:p>
    <w:p w:rsidR="00BF0FEC" w:rsidRDefault="00BC7730" w:rsidP="00BF0FEC">
      <w:pPr>
        <w:spacing w:after="0"/>
        <w:jc w:val="both"/>
        <w:rPr>
          <w:rFonts w:ascii="Times New Roman" w:hAnsi="Times New Roman" w:cs="Times New Roman"/>
          <w:sz w:val="24"/>
          <w:szCs w:val="24"/>
        </w:rPr>
      </w:pPr>
      <w:r>
        <w:rPr>
          <w:noProof/>
          <w:lang w:eastAsia="lv-LV"/>
        </w:rPr>
        <w:drawing>
          <wp:anchor distT="0" distB="0" distL="114300" distR="114300" simplePos="0" relativeHeight="251678720" behindDoc="1" locked="0" layoutInCell="1" allowOverlap="1" wp14:anchorId="348D5B49" wp14:editId="2DF3BD30">
            <wp:simplePos x="0" y="0"/>
            <wp:positionH relativeFrom="column">
              <wp:posOffset>0</wp:posOffset>
            </wp:positionH>
            <wp:positionV relativeFrom="paragraph">
              <wp:posOffset>90805</wp:posOffset>
            </wp:positionV>
            <wp:extent cx="2603500" cy="1952625"/>
            <wp:effectExtent l="0" t="0" r="6350" b="9525"/>
            <wp:wrapTight wrapText="bothSides">
              <wp:wrapPolygon edited="0">
                <wp:start x="0" y="0"/>
                <wp:lineTo x="0" y="21495"/>
                <wp:lineTo x="21495" y="21495"/>
                <wp:lineTo x="21495" y="0"/>
                <wp:lineTo x="0" y="0"/>
              </wp:wrapPolygon>
            </wp:wrapTight>
            <wp:docPr id="56" name="Attēls 56" descr="DJI0369D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JI0369D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0350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FEC">
        <w:rPr>
          <w:rFonts w:ascii="Times New Roman" w:hAnsi="Times New Roman" w:cs="Times New Roman"/>
          <w:sz w:val="24"/>
          <w:szCs w:val="24"/>
        </w:rPr>
        <w:t>E</w:t>
      </w:r>
      <w:r w:rsidR="00BF0FEC" w:rsidRPr="00BF0FEC">
        <w:rPr>
          <w:rFonts w:ascii="Times New Roman" w:hAnsi="Times New Roman" w:cs="Times New Roman"/>
          <w:sz w:val="24"/>
          <w:szCs w:val="24"/>
        </w:rPr>
        <w:t>kspluatācijā pieņemta Mehanizācijas iela. Pārbūves rezultātā sakārtota lietusūdens novadsistēma, uzlabota ielas nestspēja un atjaunots ielas segums. Lai iela būtu droša gājējiem, tā sašaurināta līdz 7,5 metru platumam, vienlaikus izbūvējot uz tās iel</w:t>
      </w:r>
      <w:r w:rsidR="00BF0FEC">
        <w:rPr>
          <w:rFonts w:ascii="Times New Roman" w:hAnsi="Times New Roman" w:cs="Times New Roman"/>
          <w:sz w:val="24"/>
          <w:szCs w:val="24"/>
        </w:rPr>
        <w:t>u apgaismojumu un gājēju ietvi.</w:t>
      </w:r>
      <w:r w:rsidR="00C97BBC">
        <w:rPr>
          <w:rFonts w:ascii="Times New Roman" w:hAnsi="Times New Roman" w:cs="Times New Roman"/>
          <w:sz w:val="24"/>
          <w:szCs w:val="24"/>
        </w:rPr>
        <w:t xml:space="preserve"> </w:t>
      </w:r>
      <w:r w:rsidR="00BF0FEC" w:rsidRPr="00BF0FEC">
        <w:rPr>
          <w:rFonts w:ascii="Times New Roman" w:hAnsi="Times New Roman" w:cs="Times New Roman"/>
          <w:sz w:val="24"/>
          <w:szCs w:val="24"/>
        </w:rPr>
        <w:t xml:space="preserve">Mehanizācijas ielu izmanto daudzi uzņēmumi, kuri pēdējos gados attīstās un arī turpmākajos gados plāno ieguldīt ražošanas vai pakalpojumu attīstībā un jaunu darba vietu radīšanā. Ņemot vērā to, ka iela atrodas ražošanas uzņēmumu teritorijā ar lielu satiksmes </w:t>
      </w:r>
      <w:r w:rsidR="00BF0FEC" w:rsidRPr="00BF0FEC">
        <w:rPr>
          <w:rFonts w:ascii="Times New Roman" w:hAnsi="Times New Roman" w:cs="Times New Roman"/>
          <w:sz w:val="24"/>
          <w:szCs w:val="24"/>
        </w:rPr>
        <w:lastRenderedPageBreak/>
        <w:t>intensitāti, lai uzlabotu satiksmes drošību un atvieglotu transporta līdzekļu izbraukšanu no Mehanizācijas ielas uz Cēsu ielu, krustojumā izveidota apļveida kustība, vienlaikus veicot arī novecojošo inženierkomunikāciju pārbūvi.</w:t>
      </w:r>
    </w:p>
    <w:p w:rsidR="00BF0FEC" w:rsidRDefault="00C97BBC" w:rsidP="000D755A">
      <w:pPr>
        <w:spacing w:after="0"/>
        <w:jc w:val="both"/>
        <w:rPr>
          <w:rFonts w:ascii="Times New Roman" w:hAnsi="Times New Roman" w:cs="Times New Roman"/>
          <w:sz w:val="24"/>
          <w:szCs w:val="24"/>
        </w:rPr>
      </w:pPr>
      <w:r>
        <w:rPr>
          <w:noProof/>
          <w:lang w:eastAsia="lv-LV"/>
        </w:rPr>
        <w:drawing>
          <wp:anchor distT="0" distB="0" distL="114300" distR="114300" simplePos="0" relativeHeight="251684864" behindDoc="1" locked="0" layoutInCell="1" allowOverlap="1" wp14:anchorId="50DB9327" wp14:editId="12A91A0F">
            <wp:simplePos x="0" y="0"/>
            <wp:positionH relativeFrom="column">
              <wp:posOffset>0</wp:posOffset>
            </wp:positionH>
            <wp:positionV relativeFrom="paragraph">
              <wp:posOffset>192405</wp:posOffset>
            </wp:positionV>
            <wp:extent cx="2619375" cy="1740535"/>
            <wp:effectExtent l="0" t="0" r="9525" b="0"/>
            <wp:wrapTight wrapText="bothSides">
              <wp:wrapPolygon edited="0">
                <wp:start x="0" y="0"/>
                <wp:lineTo x="0" y="21277"/>
                <wp:lineTo x="21521" y="21277"/>
                <wp:lineTo x="21521" y="0"/>
                <wp:lineTo x="0" y="0"/>
              </wp:wrapPolygon>
            </wp:wrapTight>
            <wp:docPr id="33" name="Attēls 33" descr="DSC 0127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C 0127 Lar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19375" cy="1740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0FEC" w:rsidRPr="00BF0FEC" w:rsidRDefault="00BF0FEC" w:rsidP="00BF0FEC">
      <w:pPr>
        <w:spacing w:after="0"/>
        <w:jc w:val="both"/>
        <w:rPr>
          <w:rFonts w:ascii="Times New Roman" w:hAnsi="Times New Roman" w:cs="Times New Roman"/>
          <w:sz w:val="24"/>
          <w:szCs w:val="24"/>
        </w:rPr>
      </w:pPr>
      <w:r>
        <w:rPr>
          <w:rFonts w:ascii="Times New Roman" w:hAnsi="Times New Roman" w:cs="Times New Roman"/>
          <w:sz w:val="24"/>
          <w:szCs w:val="24"/>
        </w:rPr>
        <w:t>Limbažu novada pašvaldība</w:t>
      </w:r>
      <w:r w:rsidRPr="00BF0FEC">
        <w:rPr>
          <w:rFonts w:ascii="Times New Roman" w:hAnsi="Times New Roman" w:cs="Times New Roman"/>
          <w:sz w:val="24"/>
          <w:szCs w:val="24"/>
        </w:rPr>
        <w:t xml:space="preserve"> noslēgusi līgumu par Limbažu sporta halles atjaunošanas būvdarbiem. </w:t>
      </w:r>
    </w:p>
    <w:p w:rsidR="00BF0FEC" w:rsidRDefault="00BF0FEC" w:rsidP="00BF0FEC">
      <w:pPr>
        <w:spacing w:after="0"/>
        <w:jc w:val="both"/>
        <w:rPr>
          <w:rFonts w:ascii="Times New Roman" w:hAnsi="Times New Roman" w:cs="Times New Roman"/>
          <w:sz w:val="24"/>
          <w:szCs w:val="24"/>
        </w:rPr>
      </w:pPr>
      <w:r w:rsidRPr="00BF0FEC">
        <w:rPr>
          <w:rFonts w:ascii="Times New Roman" w:hAnsi="Times New Roman" w:cs="Times New Roman"/>
          <w:sz w:val="24"/>
          <w:szCs w:val="24"/>
        </w:rPr>
        <w:t>Sporta hallē paredzēts nomainīt jumta un sienu konstrukcijas ar industriāli ražotiem sendviču paneļiem, atjaunot ventilācijas sistēmu, nomainīt zāles grīdas segumu, kā arī veikt siltummezgla pārbūvi ar iespēju pieslēgties pilsētas siltumtīklam.</w:t>
      </w:r>
      <w:r>
        <w:rPr>
          <w:rFonts w:ascii="Times New Roman" w:hAnsi="Times New Roman" w:cs="Times New Roman"/>
          <w:sz w:val="24"/>
          <w:szCs w:val="24"/>
        </w:rPr>
        <w:t xml:space="preserve"> </w:t>
      </w:r>
      <w:r w:rsidRPr="00BF0FEC">
        <w:rPr>
          <w:rFonts w:ascii="Times New Roman" w:hAnsi="Times New Roman" w:cs="Times New Roman"/>
          <w:sz w:val="24"/>
          <w:szCs w:val="24"/>
        </w:rPr>
        <w:t>Plānots, ka būvdarbi noslēgsies 2021.gada vasarā.</w:t>
      </w:r>
    </w:p>
    <w:p w:rsidR="00BF0FEC" w:rsidRDefault="00BC7730" w:rsidP="00BF0FEC">
      <w:pPr>
        <w:spacing w:after="0"/>
        <w:jc w:val="both"/>
        <w:rPr>
          <w:rFonts w:ascii="Times New Roman" w:hAnsi="Times New Roman" w:cs="Times New Roman"/>
          <w:sz w:val="24"/>
          <w:szCs w:val="24"/>
        </w:rPr>
      </w:pPr>
      <w:r>
        <w:rPr>
          <w:noProof/>
          <w:lang w:eastAsia="lv-LV"/>
        </w:rPr>
        <w:drawing>
          <wp:anchor distT="0" distB="0" distL="114300" distR="114300" simplePos="0" relativeHeight="251685888" behindDoc="1" locked="0" layoutInCell="1" allowOverlap="1" wp14:anchorId="2C5AC41E" wp14:editId="31228240">
            <wp:simplePos x="0" y="0"/>
            <wp:positionH relativeFrom="margin">
              <wp:posOffset>-1905</wp:posOffset>
            </wp:positionH>
            <wp:positionV relativeFrom="paragraph">
              <wp:posOffset>471805</wp:posOffset>
            </wp:positionV>
            <wp:extent cx="2620645" cy="1743075"/>
            <wp:effectExtent l="0" t="0" r="8255" b="9525"/>
            <wp:wrapTight wrapText="bothSides">
              <wp:wrapPolygon edited="0">
                <wp:start x="0" y="0"/>
                <wp:lineTo x="0" y="21482"/>
                <wp:lineTo x="21511" y="21482"/>
                <wp:lineTo x="21511" y="0"/>
                <wp:lineTo x="0" y="0"/>
              </wp:wrapPolygon>
            </wp:wrapTight>
            <wp:docPr id="34" name="Attēls 34" descr="DJI 0112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JI 0112 Lar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20645"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4DD6" w:rsidRDefault="00484DD6" w:rsidP="00BF0FEC">
      <w:pPr>
        <w:spacing w:after="0"/>
        <w:jc w:val="both"/>
        <w:rPr>
          <w:rFonts w:ascii="Times New Roman" w:hAnsi="Times New Roman" w:cs="Times New Roman"/>
          <w:sz w:val="24"/>
          <w:szCs w:val="24"/>
        </w:rPr>
      </w:pPr>
      <w:r>
        <w:rPr>
          <w:rFonts w:ascii="Times New Roman" w:hAnsi="Times New Roman" w:cs="Times New Roman"/>
          <w:sz w:val="24"/>
          <w:szCs w:val="24"/>
        </w:rPr>
        <w:t>N</w:t>
      </w:r>
      <w:r w:rsidRPr="00484DD6">
        <w:rPr>
          <w:rFonts w:ascii="Times New Roman" w:hAnsi="Times New Roman" w:cs="Times New Roman"/>
          <w:sz w:val="24"/>
          <w:szCs w:val="24"/>
        </w:rPr>
        <w:t>oslēdzās Limbažu novada pašvaldības administratīvās ēkas, Rīgas ielā 16, energoefektivitātes paaugstināšanas būvdarbi.</w:t>
      </w:r>
      <w:r w:rsidRPr="00484DD6">
        <w:t xml:space="preserve"> </w:t>
      </w:r>
      <w:r w:rsidRPr="00484DD6">
        <w:rPr>
          <w:rFonts w:ascii="Times New Roman" w:hAnsi="Times New Roman" w:cs="Times New Roman"/>
          <w:sz w:val="24"/>
          <w:szCs w:val="24"/>
        </w:rPr>
        <w:t>Būvdarbu ietvaros nosiltināta ēkas ārsiena ar 150 mm siltumizolāciju, veikta bēniņu grīdas papildus siltināšana ar 300 mm beramās vates siltumizolāciju, neapkurināmā pagraba pārseguma siltināšana ar 150 mm biezu siltumizolācijas slāni, cokola siltināšana ar 100 mm ekstrudēto putu polistirolu, kā arī logu nomaiņa pret trīsstiklu pakešu logiem un metāla durvju nomaiņa pret jaunām siltinātām ārdurvīm.</w:t>
      </w:r>
    </w:p>
    <w:p w:rsidR="00BF0FEC" w:rsidRDefault="00BF0FEC" w:rsidP="000D755A">
      <w:pPr>
        <w:spacing w:after="0"/>
        <w:jc w:val="both"/>
        <w:rPr>
          <w:rFonts w:ascii="Times New Roman" w:hAnsi="Times New Roman" w:cs="Times New Roman"/>
          <w:sz w:val="24"/>
          <w:szCs w:val="24"/>
        </w:rPr>
      </w:pPr>
    </w:p>
    <w:p w:rsidR="000D755A" w:rsidRPr="000D755A" w:rsidRDefault="000D755A" w:rsidP="000D755A">
      <w:pPr>
        <w:spacing w:after="0"/>
        <w:jc w:val="both"/>
        <w:rPr>
          <w:rFonts w:ascii="Times New Roman" w:hAnsi="Times New Roman" w:cs="Times New Roman"/>
          <w:sz w:val="24"/>
          <w:szCs w:val="24"/>
        </w:rPr>
      </w:pPr>
      <w:r w:rsidRPr="000D755A">
        <w:rPr>
          <w:rFonts w:ascii="Times New Roman" w:hAnsi="Times New Roman" w:cs="Times New Roman"/>
          <w:sz w:val="24"/>
          <w:szCs w:val="24"/>
        </w:rPr>
        <w:t>Papildus tam notika arī Limbažu pilsētas tranzītielas seguma atjau</w:t>
      </w:r>
      <w:r w:rsidR="00C97BBC">
        <w:rPr>
          <w:rFonts w:ascii="Times New Roman" w:hAnsi="Times New Roman" w:cs="Times New Roman"/>
          <w:sz w:val="24"/>
          <w:szCs w:val="24"/>
        </w:rPr>
        <w:t xml:space="preserve">nošanas būvdarbi. </w:t>
      </w:r>
      <w:r w:rsidRPr="000D755A">
        <w:rPr>
          <w:rFonts w:ascii="Times New Roman" w:hAnsi="Times New Roman" w:cs="Times New Roman"/>
          <w:sz w:val="24"/>
          <w:szCs w:val="24"/>
        </w:rPr>
        <w:t>Bez šeit minētajiem ielu un ceļu atjaunošanas darbiem pagastos un pilsētā katru gadu tiek veikti arī ielu un ceļu ikdienas uzturēšanas darbi</w:t>
      </w:r>
    </w:p>
    <w:p w:rsidR="00ED72C8" w:rsidRDefault="00ED72C8">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C97BBC" w:rsidRDefault="00C97BBC">
      <w:pPr>
        <w:rPr>
          <w:rFonts w:ascii="Times New Roman" w:hAnsi="Times New Roman" w:cs="Times New Roman"/>
          <w:sz w:val="24"/>
          <w:szCs w:val="24"/>
        </w:rPr>
      </w:pPr>
    </w:p>
    <w:p w:rsidR="00BC7730" w:rsidRDefault="00BC7730" w:rsidP="00BC7730">
      <w:pPr>
        <w:tabs>
          <w:tab w:val="left" w:pos="1620"/>
        </w:tabs>
        <w:spacing w:after="0"/>
        <w:rPr>
          <w:rFonts w:ascii="Times New Roman" w:hAnsi="Times New Roman"/>
          <w:b/>
          <w:sz w:val="24"/>
          <w:szCs w:val="24"/>
        </w:rPr>
      </w:pPr>
    </w:p>
    <w:p w:rsidR="00C97BBC" w:rsidRPr="00BC7730" w:rsidRDefault="00BC7730" w:rsidP="00BC7730">
      <w:pPr>
        <w:tabs>
          <w:tab w:val="left" w:pos="1620"/>
        </w:tabs>
        <w:spacing w:after="0"/>
        <w:rPr>
          <w:rFonts w:ascii="Times New Roman" w:hAnsi="Times New Roman"/>
          <w:b/>
          <w:sz w:val="24"/>
          <w:szCs w:val="24"/>
        </w:rPr>
      </w:pPr>
      <w:r w:rsidRPr="00BC7730">
        <w:rPr>
          <w:rFonts w:ascii="Times New Roman" w:hAnsi="Times New Roman"/>
          <w:b/>
          <w:sz w:val="24"/>
          <w:szCs w:val="24"/>
        </w:rPr>
        <w:t>4.</w:t>
      </w:r>
      <w:r>
        <w:rPr>
          <w:rFonts w:ascii="Times New Roman" w:hAnsi="Times New Roman"/>
          <w:b/>
          <w:sz w:val="24"/>
          <w:szCs w:val="24"/>
        </w:rPr>
        <w:t xml:space="preserve"> </w:t>
      </w:r>
      <w:r w:rsidR="00DD1C45" w:rsidRPr="00BC7730">
        <w:rPr>
          <w:rFonts w:ascii="Times New Roman" w:hAnsi="Times New Roman"/>
          <w:b/>
          <w:sz w:val="24"/>
          <w:szCs w:val="24"/>
        </w:rPr>
        <w:t>KOMUNIKĀCIJA AR SABIEDRĪBU</w:t>
      </w:r>
    </w:p>
    <w:p w:rsidR="00BC7730" w:rsidRPr="00BC7730" w:rsidRDefault="00BC7730" w:rsidP="00BC7730">
      <w:pPr>
        <w:tabs>
          <w:tab w:val="left" w:pos="1620"/>
        </w:tabs>
        <w:spacing w:after="0"/>
        <w:rPr>
          <w:rFonts w:ascii="Times New Roman" w:hAnsi="Times New Roman"/>
          <w:b/>
          <w:sz w:val="24"/>
          <w:szCs w:val="24"/>
        </w:rPr>
      </w:pPr>
    </w:p>
    <w:p w:rsidR="00DD1C45" w:rsidRPr="00C97BBC" w:rsidRDefault="00BC7730" w:rsidP="00DD1C45">
      <w:pPr>
        <w:tabs>
          <w:tab w:val="left" w:pos="1620"/>
        </w:tabs>
        <w:spacing w:after="0" w:line="276" w:lineRule="auto"/>
        <w:rPr>
          <w:rFonts w:ascii="Times New Roman" w:hAnsi="Times New Roman" w:cs="Times New Roman"/>
          <w:b/>
          <w:sz w:val="24"/>
          <w:szCs w:val="24"/>
        </w:rPr>
      </w:pPr>
      <w:r>
        <w:rPr>
          <w:rFonts w:ascii="Times New Roman" w:hAnsi="Times New Roman" w:cs="Times New Roman"/>
          <w:noProof/>
          <w:color w:val="C00000"/>
          <w:sz w:val="24"/>
          <w:szCs w:val="24"/>
          <w:lang w:eastAsia="lv-LV"/>
        </w:rPr>
        <w:drawing>
          <wp:anchor distT="0" distB="0" distL="114300" distR="114300" simplePos="0" relativeHeight="251695104" behindDoc="1" locked="0" layoutInCell="1" allowOverlap="1" wp14:anchorId="6EED25A2" wp14:editId="1AC9B6C8">
            <wp:simplePos x="0" y="0"/>
            <wp:positionH relativeFrom="column">
              <wp:posOffset>-19050</wp:posOffset>
            </wp:positionH>
            <wp:positionV relativeFrom="paragraph">
              <wp:posOffset>373380</wp:posOffset>
            </wp:positionV>
            <wp:extent cx="1647825" cy="2475230"/>
            <wp:effectExtent l="0" t="0" r="9525" b="1270"/>
            <wp:wrapTight wrapText="bothSides">
              <wp:wrapPolygon edited="0">
                <wp:start x="0" y="0"/>
                <wp:lineTo x="0" y="21445"/>
                <wp:lineTo x="21475" y="21445"/>
                <wp:lineTo x="21475" y="0"/>
                <wp:lineTo x="0" y="0"/>
              </wp:wrapPolygon>
            </wp:wrapTight>
            <wp:docPr id="18" name="Attēls 18" descr="C:\Users\Aija\Desktop\Ekrānuzņēmums 2021-05-18 161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ja\Desktop\Ekrānuzņēmums 2021-05-18 16154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47825" cy="2475230"/>
                    </a:xfrm>
                    <a:prstGeom prst="rect">
                      <a:avLst/>
                    </a:prstGeom>
                    <a:noFill/>
                    <a:ln>
                      <a:noFill/>
                    </a:ln>
                  </pic:spPr>
                </pic:pic>
              </a:graphicData>
            </a:graphic>
            <wp14:sizeRelH relativeFrom="page">
              <wp14:pctWidth>0</wp14:pctWidth>
            </wp14:sizeRelH>
            <wp14:sizeRelV relativeFrom="page">
              <wp14:pctHeight>0</wp14:pctHeight>
            </wp14:sizeRelV>
          </wp:anchor>
        </w:drawing>
      </w:r>
      <w:r w:rsidR="00DD1C45" w:rsidRPr="00DD1C45">
        <w:rPr>
          <w:rFonts w:ascii="Times New Roman" w:hAnsi="Times New Roman" w:cs="Times New Roman"/>
          <w:b/>
          <w:sz w:val="24"/>
          <w:szCs w:val="24"/>
        </w:rPr>
        <w:t>4.1. Pasākumi, kas veikti sabiedrības informēšanai un izglītoša</w:t>
      </w:r>
      <w:r w:rsidR="00C97BBC">
        <w:rPr>
          <w:rFonts w:ascii="Times New Roman" w:hAnsi="Times New Roman" w:cs="Times New Roman"/>
          <w:b/>
          <w:sz w:val="24"/>
          <w:szCs w:val="24"/>
        </w:rPr>
        <w:t>nai</w:t>
      </w:r>
    </w:p>
    <w:p w:rsidR="00224C06" w:rsidRPr="00224C06" w:rsidRDefault="00DD1C45" w:rsidP="00DD1C45">
      <w:pPr>
        <w:spacing w:after="0" w:line="276" w:lineRule="auto"/>
        <w:jc w:val="both"/>
        <w:rPr>
          <w:rFonts w:ascii="Times New Roman" w:hAnsi="Times New Roman" w:cs="Times New Roman"/>
          <w:sz w:val="24"/>
          <w:szCs w:val="24"/>
        </w:rPr>
      </w:pPr>
      <w:r w:rsidRPr="00DD1C45">
        <w:rPr>
          <w:rFonts w:ascii="Times New Roman" w:hAnsi="Times New Roman" w:cs="Times New Roman"/>
          <w:color w:val="C00000"/>
          <w:sz w:val="24"/>
          <w:szCs w:val="24"/>
        </w:rPr>
        <w:tab/>
      </w:r>
      <w:r w:rsidRPr="00224C06">
        <w:rPr>
          <w:rFonts w:ascii="Times New Roman" w:hAnsi="Times New Roman" w:cs="Times New Roman"/>
          <w:sz w:val="24"/>
          <w:szCs w:val="24"/>
        </w:rPr>
        <w:t>Lai skaidrotu iedzīvotājiem pašvaldības un domes darbu, pieņemtos lēmumus un aktualitātes, Limbažu novada pašvaldība 20</w:t>
      </w:r>
      <w:r w:rsidR="000D2C2E" w:rsidRPr="00224C06">
        <w:rPr>
          <w:rFonts w:ascii="Times New Roman" w:hAnsi="Times New Roman" w:cs="Times New Roman"/>
          <w:sz w:val="24"/>
          <w:szCs w:val="24"/>
        </w:rPr>
        <w:t>20</w:t>
      </w:r>
      <w:r w:rsidRPr="00224C06">
        <w:rPr>
          <w:rFonts w:ascii="Times New Roman" w:hAnsi="Times New Roman" w:cs="Times New Roman"/>
          <w:sz w:val="24"/>
          <w:szCs w:val="24"/>
        </w:rPr>
        <w:t xml:space="preserve">.gadā izmantojusi dažādus informācijas kanālus. Reizi mēnesī 8690 eksemplāru tirāžā tiek izdots Limbažu novada pašvaldības bezmaksas informatīvais izdevums “Limbažu Novada Ziņas”. Pašvaldības informatīvajā izdevumā tiek atspoguļoti un skaidroti pašvaldības lēmumi, īstenotie projekti, aktualitātes kultūrā, izglītībā, uzņēmējdarbībā, sociālajā un citās jomās. Komunikācijai ar iedzīvotājiem tiek izmantota pašvaldības tīmekļa vietne </w:t>
      </w:r>
      <w:hyperlink r:id="rId41" w:history="1">
        <w:r w:rsidRPr="00224C06">
          <w:rPr>
            <w:rFonts w:ascii="Times New Roman" w:hAnsi="Times New Roman" w:cs="Times New Roman"/>
            <w:sz w:val="24"/>
            <w:szCs w:val="24"/>
            <w:u w:val="single"/>
          </w:rPr>
          <w:t>www.limbazi.lv</w:t>
        </w:r>
      </w:hyperlink>
      <w:r w:rsidRPr="00224C06">
        <w:rPr>
          <w:rFonts w:ascii="Times New Roman" w:hAnsi="Times New Roman" w:cs="Times New Roman"/>
          <w:sz w:val="24"/>
          <w:szCs w:val="24"/>
        </w:rPr>
        <w:t xml:space="preserve">. </w:t>
      </w:r>
      <w:r w:rsidR="00224C06" w:rsidRPr="00224C06">
        <w:rPr>
          <w:rFonts w:ascii="Times New Roman" w:hAnsi="Times New Roman" w:cs="Times New Roman"/>
          <w:sz w:val="24"/>
          <w:szCs w:val="24"/>
        </w:rPr>
        <w:t>2020. gadā tika uzsākts darbs pie pašvaldības tīmekļa vietnes pārveides un iekļaušanas Valsts un pašvaldību iestāžu tīmekļvietņu vienotajā platformā. Plānots, ka Limbažu novada pašvaldība pievienošanos šai platformai pabeigs 2021. gada jūnijā. Līdz ar to tiks uzlabota pašvaldības tīmekļvietnes www.limbazi.lv piekļūstamība, īstenojot Direktīvas 2016/2102 prasības un tādējādi nodrošinot tīmekļvietņu pieejamību visām sabiedrības grupām, ieskaitot personas ar invaliditāti.</w:t>
      </w:r>
    </w:p>
    <w:p w:rsidR="00DD1C45" w:rsidRPr="00224C06" w:rsidRDefault="00DD1C45" w:rsidP="00DD1C45">
      <w:pPr>
        <w:spacing w:after="0" w:line="276" w:lineRule="auto"/>
        <w:jc w:val="both"/>
        <w:rPr>
          <w:rFonts w:ascii="Times New Roman" w:hAnsi="Times New Roman" w:cs="Times New Roman"/>
          <w:sz w:val="24"/>
          <w:szCs w:val="24"/>
        </w:rPr>
      </w:pPr>
      <w:r w:rsidRPr="00224C06">
        <w:rPr>
          <w:rFonts w:ascii="Times New Roman" w:hAnsi="Times New Roman" w:cs="Times New Roman"/>
          <w:sz w:val="24"/>
          <w:szCs w:val="24"/>
        </w:rPr>
        <w:t xml:space="preserve">Lai veicinātu informācijas apmaiņu ar iedzīvotājiem, sociālajos tīklos facebook.com un Twitter.com izveidoti Limbažu novada pašvaldības konti, kuros tiek papildināta un uzturēta informācija par notikumiem pašvaldībā un novadā. </w:t>
      </w:r>
    </w:p>
    <w:p w:rsidR="00DD1C45" w:rsidRPr="00224C06" w:rsidRDefault="00DD1C45" w:rsidP="00DD1C45">
      <w:pPr>
        <w:spacing w:after="0" w:line="276" w:lineRule="auto"/>
        <w:jc w:val="both"/>
        <w:rPr>
          <w:rFonts w:ascii="Times New Roman" w:hAnsi="Times New Roman" w:cs="Times New Roman"/>
          <w:sz w:val="24"/>
          <w:szCs w:val="24"/>
        </w:rPr>
      </w:pPr>
      <w:r w:rsidRPr="00224C06">
        <w:rPr>
          <w:rFonts w:ascii="Times New Roman" w:hAnsi="Times New Roman" w:cs="Times New Roman"/>
          <w:sz w:val="24"/>
          <w:szCs w:val="24"/>
        </w:rPr>
        <w:tab/>
        <w:t>Pašvaldība 20</w:t>
      </w:r>
      <w:r w:rsidR="00224C06" w:rsidRPr="00224C06">
        <w:rPr>
          <w:rFonts w:ascii="Times New Roman" w:hAnsi="Times New Roman" w:cs="Times New Roman"/>
          <w:sz w:val="24"/>
          <w:szCs w:val="24"/>
        </w:rPr>
        <w:t>20</w:t>
      </w:r>
      <w:r w:rsidRPr="00224C06">
        <w:rPr>
          <w:rFonts w:ascii="Times New Roman" w:hAnsi="Times New Roman" w:cs="Times New Roman"/>
          <w:sz w:val="24"/>
          <w:szCs w:val="24"/>
        </w:rPr>
        <w:t xml:space="preserve">. gadā turpināja sadarbību ar Vidzemes TV, radio SWH un laikrakstu “Auseklis”. </w:t>
      </w:r>
    </w:p>
    <w:p w:rsidR="00DD1C45" w:rsidRPr="00224C06" w:rsidRDefault="00DD1C45" w:rsidP="00DD1C45">
      <w:pPr>
        <w:spacing w:after="0" w:line="276" w:lineRule="auto"/>
        <w:ind w:firstLine="720"/>
        <w:jc w:val="both"/>
        <w:rPr>
          <w:rFonts w:ascii="Times New Roman" w:hAnsi="Times New Roman" w:cs="Times New Roman"/>
          <w:sz w:val="24"/>
          <w:szCs w:val="24"/>
        </w:rPr>
      </w:pPr>
      <w:r w:rsidRPr="00224C06">
        <w:rPr>
          <w:rFonts w:ascii="Times New Roman" w:hAnsi="Times New Roman" w:cs="Times New Roman"/>
          <w:sz w:val="24"/>
          <w:szCs w:val="24"/>
        </w:rPr>
        <w:t>Iedzīvotājiem ir iespējams tikties</w:t>
      </w:r>
      <w:r w:rsidR="00224C06" w:rsidRPr="00224C06">
        <w:rPr>
          <w:rFonts w:ascii="Times New Roman" w:hAnsi="Times New Roman" w:cs="Times New Roman"/>
          <w:sz w:val="24"/>
          <w:szCs w:val="24"/>
        </w:rPr>
        <w:t xml:space="preserve"> gan tiešsaistē, gan</w:t>
      </w:r>
      <w:r w:rsidRPr="00224C06">
        <w:rPr>
          <w:rFonts w:ascii="Times New Roman" w:hAnsi="Times New Roman" w:cs="Times New Roman"/>
          <w:sz w:val="24"/>
          <w:szCs w:val="24"/>
        </w:rPr>
        <w:t xml:space="preserve"> klātienē ar pašvaldības vadību, domes deputātiem un speciālistiem viņu pieņemšanas laikos, lai pārrunātu sev interesējošos jautājumus un sadarbības iespējas, kā arī piedalīties komiteju un domes sēdēs. </w:t>
      </w:r>
    </w:p>
    <w:p w:rsidR="00DD1C45" w:rsidRPr="00224C06" w:rsidRDefault="00DD1C45" w:rsidP="00DD1C45">
      <w:pPr>
        <w:spacing w:after="0" w:line="276" w:lineRule="auto"/>
        <w:jc w:val="both"/>
        <w:rPr>
          <w:rFonts w:ascii="Times New Roman" w:hAnsi="Times New Roman" w:cs="Times New Roman"/>
          <w:sz w:val="24"/>
          <w:szCs w:val="24"/>
        </w:rPr>
      </w:pPr>
      <w:r w:rsidRPr="00224C06">
        <w:rPr>
          <w:rFonts w:ascii="Times New Roman" w:hAnsi="Times New Roman" w:cs="Times New Roman"/>
          <w:sz w:val="24"/>
          <w:szCs w:val="24"/>
        </w:rPr>
        <w:tab/>
        <w:t>Lai iesaistītu iedzīvotājus pašvaldības darbā, lēmumu pieņemšanā, kā arī uzklausītu iedzīvotāju viedokli, pilsētā un pagastos turpinājās darbs iedzīvotāju konsultatīvās padomēs.</w:t>
      </w:r>
      <w:r w:rsidRPr="00224C06">
        <w:rPr>
          <w:rFonts w:ascii="Times New Roman" w:hAnsi="Times New Roman" w:cs="Times New Roman"/>
          <w:sz w:val="24"/>
          <w:szCs w:val="24"/>
        </w:rPr>
        <w:tab/>
        <w:t>Lai nodrošinātu iedzīvotājiem iespēju iepazīties ar domes aktuālo informāciju, kārtējo domes sēžu darba kārtību un citiem jautājumiem, pašvaldības ēkas 1. stāvā darbojas informācijas stends un Klientu apkalpošanas centrs.</w:t>
      </w:r>
      <w:r w:rsidR="00224C06" w:rsidRPr="00224C06">
        <w:rPr>
          <w:rFonts w:ascii="Times New Roman" w:hAnsi="Times New Roman" w:cs="Times New Roman"/>
          <w:sz w:val="24"/>
          <w:szCs w:val="24"/>
        </w:rPr>
        <w:t xml:space="preserve"> </w:t>
      </w:r>
    </w:p>
    <w:p w:rsidR="00DD1C45" w:rsidRPr="00DD1C45" w:rsidRDefault="00DD1C45" w:rsidP="00DD1C45">
      <w:pPr>
        <w:tabs>
          <w:tab w:val="left" w:pos="1620"/>
        </w:tabs>
        <w:spacing w:after="0" w:line="276" w:lineRule="auto"/>
        <w:rPr>
          <w:rFonts w:ascii="Times New Roman" w:hAnsi="Times New Roman" w:cs="Times New Roman"/>
          <w:color w:val="C00000"/>
          <w:sz w:val="24"/>
          <w:szCs w:val="24"/>
        </w:rPr>
      </w:pPr>
    </w:p>
    <w:p w:rsidR="00BC7730" w:rsidRDefault="00DD1C45" w:rsidP="00DD1C45">
      <w:pPr>
        <w:tabs>
          <w:tab w:val="left" w:pos="1620"/>
        </w:tabs>
        <w:spacing w:after="0" w:line="276" w:lineRule="auto"/>
        <w:rPr>
          <w:rFonts w:ascii="Times New Roman" w:hAnsi="Times New Roman" w:cs="Times New Roman"/>
          <w:b/>
          <w:sz w:val="24"/>
          <w:szCs w:val="24"/>
        </w:rPr>
      </w:pPr>
      <w:r w:rsidRPr="00BC5DDD">
        <w:rPr>
          <w:rFonts w:ascii="Times New Roman" w:hAnsi="Times New Roman" w:cs="Times New Roman"/>
          <w:b/>
          <w:sz w:val="24"/>
          <w:szCs w:val="24"/>
        </w:rPr>
        <w:t>4.</w:t>
      </w:r>
      <w:r w:rsidR="00BC7730">
        <w:rPr>
          <w:rFonts w:ascii="Times New Roman" w:hAnsi="Times New Roman" w:cs="Times New Roman"/>
          <w:b/>
          <w:sz w:val="24"/>
          <w:szCs w:val="24"/>
        </w:rPr>
        <w:t>2</w:t>
      </w:r>
      <w:r w:rsidRPr="00BC5DDD">
        <w:rPr>
          <w:rFonts w:ascii="Times New Roman" w:hAnsi="Times New Roman" w:cs="Times New Roman"/>
          <w:b/>
          <w:sz w:val="24"/>
          <w:szCs w:val="24"/>
        </w:rPr>
        <w:t>. Sadarbība ar neval</w:t>
      </w:r>
      <w:r w:rsidR="00C97BBC">
        <w:rPr>
          <w:rFonts w:ascii="Times New Roman" w:hAnsi="Times New Roman" w:cs="Times New Roman"/>
          <w:b/>
          <w:sz w:val="24"/>
          <w:szCs w:val="24"/>
        </w:rPr>
        <w:t>stisko sektoru un iedzīvotājiem</w:t>
      </w:r>
    </w:p>
    <w:p w:rsidR="00BC7730" w:rsidRPr="00BC7730" w:rsidRDefault="00BC7730" w:rsidP="00BC773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BC7730">
        <w:rPr>
          <w:rFonts w:ascii="Times New Roman" w:hAnsi="Times New Roman" w:cs="Times New Roman"/>
          <w:sz w:val="24"/>
          <w:szCs w:val="24"/>
        </w:rPr>
        <w:t xml:space="preserve">Lai nākotnē uzlabotu Limbažu pilsētas labiekārtojumu, ainavu un kopējo pilsētas ārtelpas estētisko vērtību, </w:t>
      </w:r>
      <w:r>
        <w:rPr>
          <w:rFonts w:ascii="Times New Roman" w:hAnsi="Times New Roman" w:cs="Times New Roman"/>
          <w:sz w:val="24"/>
          <w:szCs w:val="24"/>
        </w:rPr>
        <w:t xml:space="preserve">2020. gadā noslēdzās </w:t>
      </w:r>
      <w:r w:rsidRPr="00BC7730">
        <w:rPr>
          <w:rFonts w:ascii="Times New Roman" w:hAnsi="Times New Roman" w:cs="Times New Roman"/>
          <w:sz w:val="24"/>
          <w:szCs w:val="24"/>
        </w:rPr>
        <w:t>aptauj</w:t>
      </w:r>
      <w:r>
        <w:rPr>
          <w:rFonts w:ascii="Times New Roman" w:hAnsi="Times New Roman" w:cs="Times New Roman"/>
          <w:sz w:val="24"/>
          <w:szCs w:val="24"/>
        </w:rPr>
        <w:t>a</w:t>
      </w:r>
      <w:r w:rsidRPr="00BC7730">
        <w:rPr>
          <w:rFonts w:ascii="Times New Roman" w:hAnsi="Times New Roman" w:cs="Times New Roman"/>
          <w:sz w:val="24"/>
          <w:szCs w:val="24"/>
        </w:rPr>
        <w:t xml:space="preserve"> par pilsētas labiekārtojumu. Aptauja iedzīvotājiem bija pieejama elektroniski www.limbazi.lv mājaslapā 2 gadus. Sākot no 29.01.2018. līdz 27.01.2020. atbildes sniedza 566 respondenti.</w:t>
      </w: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ab/>
        <w:t>Ik gadu caur dažādām atbalsta programmām pašvaldība piešķir līdzfinansējumu, gan iedzīvotāju, gan biedrību, nodibinājumu un reliģisko organizāciju iniciatīvu īstenošanai.</w:t>
      </w: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ab/>
        <w:t>20</w:t>
      </w:r>
      <w:r w:rsidR="000D2C2E" w:rsidRPr="00BC5DDD">
        <w:rPr>
          <w:rFonts w:ascii="Times New Roman" w:hAnsi="Times New Roman" w:cs="Times New Roman"/>
          <w:sz w:val="24"/>
          <w:szCs w:val="24"/>
        </w:rPr>
        <w:t>20</w:t>
      </w:r>
      <w:r w:rsidRPr="00BC5DDD">
        <w:rPr>
          <w:rFonts w:ascii="Times New Roman" w:hAnsi="Times New Roman" w:cs="Times New Roman"/>
          <w:sz w:val="24"/>
          <w:szCs w:val="24"/>
        </w:rPr>
        <w:t>.gadā Limbažu novada pašvaldība izstrādāja noteikumus “Par Limbažu novada pašvaldības līdzfinansējumu nevalstiskajām organizācijām un reliģiskajām organizācijām”, lai finansiāli atbalstītu Limbažu novada biedrības, kuras pastāvīgi:</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piedalās pašvaldības kompetencē esošo funkciju īstenošanā;</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piesaista vietējos resursus un brīvprātīgo darbu sabiedriski nozīmīgos projektos;</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īsteno neformālās izglītības programmas dažādām iedzīvotāju sociālajām grupām;</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lastRenderedPageBreak/>
        <w:t>veicina jauniešu iniciatīvas;</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īsteno veselības veicināšanas aktivitātes;</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īsteno ģimenes atbalsta programmas;</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īsteno senioru brīvā laika pavadīšanas dažādošanu un dzīves kvalitātes uzlabošanu;</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sniedz atbalstu, īsteno pasākumus atkarību mazināšanai;</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īsteno Limbažu novada tēla atpazīstamību, popularizēšanu;</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iesaista cilvēkus ar invaliditāti un rada viņiem pieejamu informatīvo un fizisko vidi;</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veicina integrācijas un reemigrācijas procesus Limbažu novada pašvaldībā;</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uztur, atjauno, saglabā Limbažu novadā esošus kultūras un vēstures pieminekļus, sakrālās būves;</w:t>
      </w:r>
    </w:p>
    <w:p w:rsidR="00DD1C45" w:rsidRPr="00BC5DDD" w:rsidRDefault="00DD1C45" w:rsidP="00DD1C45">
      <w:pPr>
        <w:numPr>
          <w:ilvl w:val="0"/>
          <w:numId w:val="16"/>
        </w:numPr>
        <w:tabs>
          <w:tab w:val="left" w:pos="1620"/>
        </w:tabs>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veicina sadarbību starp nevalstiskām organizācijām un pašvaldību.</w:t>
      </w:r>
    </w:p>
    <w:p w:rsidR="00DD1C45" w:rsidRPr="00BC5DDD" w:rsidRDefault="00DD1C45" w:rsidP="00DD1C45">
      <w:pPr>
        <w:tabs>
          <w:tab w:val="left" w:pos="1620"/>
        </w:tabs>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Šo iniciatīvu īstenošanai Limbažu novada pašvaldības budžetā paredzēti 25 000 EUR, vienas iniciatīvas īstenošanai var saņemt finansējumu līdz 3000 EUR.</w:t>
      </w: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ab/>
      </w: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 xml:space="preserve">Papildus tam, ik gadu pašvaldība paredz finansējumu atbalsta programmā "Par finansiāla atbalsta saņemšanas kārtību Limbažu novada amatiermākslas kolektīviem". </w:t>
      </w:r>
      <w:r w:rsidR="00224C06" w:rsidRPr="00BC5DDD">
        <w:rPr>
          <w:rFonts w:ascii="Times New Roman" w:hAnsi="Times New Roman" w:cs="Times New Roman"/>
          <w:sz w:val="24"/>
          <w:szCs w:val="24"/>
        </w:rPr>
        <w:t xml:space="preserve">Ņemot vērā Covid-19 izplatību, 2020. gadā nebija iespējams šo finansējumu apgūt. </w:t>
      </w:r>
      <w:r w:rsidRPr="00BC5DDD">
        <w:rPr>
          <w:rFonts w:ascii="Times New Roman" w:hAnsi="Times New Roman" w:cs="Times New Roman"/>
          <w:sz w:val="24"/>
          <w:szCs w:val="24"/>
        </w:rPr>
        <w:t>Finansējuma piešķiršanas mērķis ir sekmēt aktivitāšu pieejamību novada amatiermākslas kolektīviem, veicināt kolektīvu aktivitāti un radošumu, atbalstot uz rezultātu vērstas amatiermākslas aktivitātes, popularizējot Limbažu novada tēlu. Limbažu novada pašvaldības finansiālo atbalstu līdz 700 EUR var saņemt Limbažu novada pieaugušo un bērnu amatiermākslas kolektīvi:</w:t>
      </w:r>
    </w:p>
    <w:p w:rsidR="00DD1C45" w:rsidRPr="00BC5DDD" w:rsidRDefault="00DD1C45" w:rsidP="00DD1C45">
      <w:pPr>
        <w:numPr>
          <w:ilvl w:val="0"/>
          <w:numId w:val="17"/>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kori, vokālie ansambļi,</w:t>
      </w:r>
    </w:p>
    <w:p w:rsidR="00DD1C45" w:rsidRPr="00BC5DDD" w:rsidRDefault="00DD1C45" w:rsidP="00DD1C45">
      <w:pPr>
        <w:numPr>
          <w:ilvl w:val="0"/>
          <w:numId w:val="17"/>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pūtēju orķestri, instrumentālie ansambļi,</w:t>
      </w:r>
    </w:p>
    <w:p w:rsidR="00DD1C45" w:rsidRPr="00BC5DDD" w:rsidRDefault="00DD1C45" w:rsidP="00DD1C45">
      <w:pPr>
        <w:numPr>
          <w:ilvl w:val="0"/>
          <w:numId w:val="17"/>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deju kolektīvi,</w:t>
      </w:r>
    </w:p>
    <w:p w:rsidR="00DD1C45" w:rsidRPr="00BC5DDD" w:rsidRDefault="00DD1C45" w:rsidP="00DD1C45">
      <w:pPr>
        <w:numPr>
          <w:ilvl w:val="0"/>
          <w:numId w:val="17"/>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amatierteātri, studijas,</w:t>
      </w:r>
    </w:p>
    <w:p w:rsidR="00DD1C45" w:rsidRPr="00BC5DDD" w:rsidRDefault="00DD1C45" w:rsidP="00DD1C45">
      <w:pPr>
        <w:numPr>
          <w:ilvl w:val="0"/>
          <w:numId w:val="17"/>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folkloras vai tautas mūzikas instrumentu kolektīvi,</w:t>
      </w:r>
    </w:p>
    <w:p w:rsidR="00DD1C45" w:rsidRPr="00BC5DDD" w:rsidRDefault="00DD1C45" w:rsidP="00DD1C45">
      <w:pPr>
        <w:numPr>
          <w:ilvl w:val="0"/>
          <w:numId w:val="17"/>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tautas lietišķās mākslas kolektīvi.</w:t>
      </w:r>
    </w:p>
    <w:p w:rsidR="00DD1C45" w:rsidRPr="00BC5DDD" w:rsidRDefault="00DD1C45" w:rsidP="00DD1C45">
      <w:pPr>
        <w:spacing w:after="0" w:line="276" w:lineRule="auto"/>
        <w:jc w:val="both"/>
        <w:rPr>
          <w:rFonts w:ascii="Times New Roman" w:hAnsi="Times New Roman" w:cs="Times New Roman"/>
          <w:sz w:val="24"/>
          <w:szCs w:val="24"/>
        </w:rPr>
      </w:pP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Limbažu novada pašvaldības</w:t>
      </w:r>
      <w:r w:rsidRPr="00BC5DDD">
        <w:t xml:space="preserve"> </w:t>
      </w:r>
      <w:r w:rsidRPr="00BC5DDD">
        <w:rPr>
          <w:rFonts w:ascii="Times New Roman" w:hAnsi="Times New Roman" w:cs="Times New Roman"/>
          <w:sz w:val="24"/>
          <w:szCs w:val="24"/>
        </w:rPr>
        <w:t>līdzfinansējumu līdz 700 EUR var saņemt arī kultūras projektu konkursā. Tā mērķis ir sekmēt Limbažu novadam nozīmīgus kultūras projektus, kas veicina kultūras mantojuma pieejamību plašam novada iedzīvotāju lokam, un atbalstīt jaunrades un pētniecības projektus, veicinot uz rezultātu vērstas kolektīvas vai individuālas kultūras aktivitātes, iezīmējot Limbažu novada savdabību. Kopējais konkursam apstiprinātais finansējums 20</w:t>
      </w:r>
      <w:r w:rsidR="00BC5DDD" w:rsidRPr="00BC5DDD">
        <w:rPr>
          <w:rFonts w:ascii="Times New Roman" w:hAnsi="Times New Roman" w:cs="Times New Roman"/>
          <w:sz w:val="24"/>
          <w:szCs w:val="24"/>
        </w:rPr>
        <w:t>20</w:t>
      </w:r>
      <w:r w:rsidRPr="00BC5DDD">
        <w:rPr>
          <w:rFonts w:ascii="Times New Roman" w:hAnsi="Times New Roman" w:cs="Times New Roman"/>
          <w:sz w:val="24"/>
          <w:szCs w:val="24"/>
        </w:rPr>
        <w:t>. gadā ir 5600 EUR.</w:t>
      </w:r>
    </w:p>
    <w:p w:rsidR="00DD1C45" w:rsidRPr="00BC5DDD" w:rsidRDefault="00DD1C45" w:rsidP="00DD1C45">
      <w:pPr>
        <w:spacing w:after="0" w:line="276" w:lineRule="auto"/>
        <w:jc w:val="both"/>
        <w:rPr>
          <w:rFonts w:ascii="Times New Roman" w:hAnsi="Times New Roman" w:cs="Times New Roman"/>
          <w:sz w:val="24"/>
          <w:szCs w:val="24"/>
        </w:rPr>
      </w:pP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20</w:t>
      </w:r>
      <w:r w:rsidR="00BC5DDD" w:rsidRPr="00BC5DDD">
        <w:rPr>
          <w:rFonts w:ascii="Times New Roman" w:hAnsi="Times New Roman" w:cs="Times New Roman"/>
          <w:sz w:val="24"/>
          <w:szCs w:val="24"/>
        </w:rPr>
        <w:t>20</w:t>
      </w:r>
      <w:r w:rsidRPr="00BC5DDD">
        <w:rPr>
          <w:rFonts w:ascii="Times New Roman" w:hAnsi="Times New Roman" w:cs="Times New Roman"/>
          <w:sz w:val="24"/>
          <w:szCs w:val="24"/>
        </w:rPr>
        <w:t>.gadā finansējums 10 000,00 EUR apmērā paredzēts arī “Nevalstisko organizāciju projektu konkursā”. Projektu konkursa mērķis ir atbalstīt sabiedriski nozīmīgu programmu, projektu un pasākumu īstenošanu Limbažu novadā, veicināt iedzīvotāju aktivitāti un līdzdalību aktuālu problēmu risināšanā, sekmējot viņu dzīves kvalitātes uzlabošanos, kā arī veicināt sadarbību starp pašvaldību un nevalstiskajām organizācijām, iedzīvotājiem. Pašvaldības līdzfinansējumu līdz 1000 eiro apmērā var saņemt tās nevalstiskās organizācijas, kuru projekti:</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paredz sabiedriski nozīmīgu programmu, projektu un pasākumu īstenošanu Limbažu novadā un atbilst konkursa mērķiem;</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piesaista ievērojamus vietējos resursus un brīvprātīgo darbu sabiedriski nozīmīgos projektos;</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īsteno neformālās izglītības programmas dažādām iedzīvotāju sociālajām grupām;</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piedāvā brīvā laika pavadīšanas dažādošanas un kvalitātes uzlabošanas iespējas;</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lastRenderedPageBreak/>
        <w:t>veicina jauniešu nodarbinātību, profesionālo orientāciju un karjeras izvēles iespējas;</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dažādo jauniešu brīvā laika pavadīšanas iespējas un veicina jauniešu iniciatīvas, īpaši lauku teritorijās;</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veicina drošas un sakārtotas vides veidošanos Limbažu novadā;</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nodrošina vai piedāvā jaunus sociālos pakalpojumus noteiktai sociālai iedzīvotāju grupai;</w:t>
      </w:r>
    </w:p>
    <w:p w:rsidR="00DD1C45" w:rsidRPr="00BC5DDD"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īsteno dažādu atkarību mazinošus pasākumus;</w:t>
      </w:r>
    </w:p>
    <w:p w:rsidR="00DD1C45" w:rsidRDefault="00DD1C45" w:rsidP="00DD1C45">
      <w:pPr>
        <w:numPr>
          <w:ilvl w:val="0"/>
          <w:numId w:val="19"/>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iesaista cilvēkus ar īpašām vajadzībām un rada viņiem pieejamu informatīvo un fizisko vidi.</w:t>
      </w:r>
    </w:p>
    <w:p w:rsidR="00F10956" w:rsidRPr="00F10956" w:rsidRDefault="00F10956" w:rsidP="00F10956">
      <w:pPr>
        <w:spacing w:after="0" w:line="276" w:lineRule="auto"/>
        <w:ind w:right="113"/>
        <w:contextualSpacing/>
        <w:jc w:val="both"/>
        <w:rPr>
          <w:rFonts w:ascii="Times New Roman" w:eastAsia="Calibri" w:hAnsi="Times New Roman" w:cs="Times New Roman"/>
          <w:sz w:val="24"/>
          <w:szCs w:val="24"/>
        </w:rPr>
      </w:pPr>
      <w:r>
        <w:rPr>
          <w:noProof/>
          <w:lang w:eastAsia="lv-LV"/>
        </w:rPr>
        <w:drawing>
          <wp:anchor distT="0" distB="0" distL="114300" distR="114300" simplePos="0" relativeHeight="251681792" behindDoc="1" locked="0" layoutInCell="1" allowOverlap="1">
            <wp:simplePos x="0" y="0"/>
            <wp:positionH relativeFrom="column">
              <wp:posOffset>0</wp:posOffset>
            </wp:positionH>
            <wp:positionV relativeFrom="paragraph">
              <wp:posOffset>635</wp:posOffset>
            </wp:positionV>
            <wp:extent cx="1905000" cy="2209800"/>
            <wp:effectExtent l="0" t="0" r="0" b="0"/>
            <wp:wrapTight wrapText="bothSides">
              <wp:wrapPolygon edited="0">
                <wp:start x="0" y="0"/>
                <wp:lineTo x="0" y="21414"/>
                <wp:lineTo x="21384" y="21414"/>
                <wp:lineTo x="21384" y="0"/>
                <wp:lineTo x="0" y="0"/>
              </wp:wrapPolygon>
            </wp:wrapTight>
            <wp:docPr id="30" name="Attēls 30" descr="20201207 15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201207 15595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050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956">
        <w:rPr>
          <w:rFonts w:ascii="Times New Roman" w:eastAsia="Calibri" w:hAnsi="Times New Roman" w:cs="Times New Roman"/>
          <w:sz w:val="24"/>
          <w:szCs w:val="24"/>
        </w:rPr>
        <w:t>Limbažu Lielezera tika uzstādīts “Limbažu Lielezera dabas takas” saules pulkstenis. Saules pulkstenī ir iegravēts Vasaras laiks, tāpēc ziemas periodā pašiem būs viena stunda jāparēķina, jo vienas tonnas akmenim nav tik viegli pārregulēt cipar</w:t>
      </w:r>
      <w:r>
        <w:rPr>
          <w:rFonts w:ascii="Times New Roman" w:eastAsia="Calibri" w:hAnsi="Times New Roman" w:cs="Times New Roman"/>
          <w:sz w:val="24"/>
          <w:szCs w:val="24"/>
        </w:rPr>
        <w:t>a rādītājus kā rokaspulkstenim.</w:t>
      </w:r>
    </w:p>
    <w:p w:rsidR="00F10956" w:rsidRDefault="00F10956" w:rsidP="00F10956">
      <w:pPr>
        <w:spacing w:after="0" w:line="276" w:lineRule="auto"/>
        <w:ind w:right="113"/>
        <w:contextualSpacing/>
        <w:jc w:val="both"/>
        <w:rPr>
          <w:rFonts w:ascii="Times New Roman" w:eastAsia="Calibri" w:hAnsi="Times New Roman" w:cs="Times New Roman"/>
          <w:sz w:val="24"/>
          <w:szCs w:val="24"/>
        </w:rPr>
      </w:pPr>
      <w:r w:rsidRPr="00F10956">
        <w:rPr>
          <w:rFonts w:ascii="Times New Roman" w:eastAsia="Calibri" w:hAnsi="Times New Roman" w:cs="Times New Roman"/>
          <w:sz w:val="24"/>
          <w:szCs w:val="24"/>
        </w:rPr>
        <w:t>Apskates objekts tapis ar Limbažu novada pašvaldības piešķirto līdzfinansējumu nevalstisko organizāciju projektiem, kā arī ar Limbažu novada uzņēmēju SIA ‘’Latvian Timber International’’ un SIA ‘’Engelhus’’ atbalstu. Projektu īstenoja biedrība “Sporta klubs “Sudraba pērle”’’.</w:t>
      </w:r>
    </w:p>
    <w:p w:rsidR="00F10956" w:rsidRPr="00BC5DDD" w:rsidRDefault="00F10956" w:rsidP="00F10956">
      <w:pPr>
        <w:spacing w:after="0" w:line="276" w:lineRule="auto"/>
        <w:ind w:right="113"/>
        <w:contextualSpacing/>
        <w:jc w:val="both"/>
        <w:rPr>
          <w:rFonts w:ascii="Times New Roman" w:eastAsia="Calibri" w:hAnsi="Times New Roman" w:cs="Times New Roman"/>
          <w:sz w:val="24"/>
          <w:szCs w:val="24"/>
        </w:rPr>
      </w:pPr>
    </w:p>
    <w:p w:rsidR="00DD1C45" w:rsidRPr="00BC5DDD" w:rsidRDefault="00DD1C45" w:rsidP="00DD1C45">
      <w:pPr>
        <w:spacing w:after="0" w:line="276" w:lineRule="auto"/>
        <w:jc w:val="both"/>
        <w:rPr>
          <w:rFonts w:ascii="Times New Roman" w:hAnsi="Times New Roman" w:cs="Times New Roman"/>
          <w:sz w:val="24"/>
          <w:szCs w:val="24"/>
        </w:rPr>
      </w:pPr>
    </w:p>
    <w:p w:rsidR="00DD1C45" w:rsidRPr="00BC5DDD" w:rsidRDefault="008E1D5E" w:rsidP="00DD1C45">
      <w:pPr>
        <w:spacing w:after="0" w:line="276" w:lineRule="auto"/>
        <w:jc w:val="both"/>
        <w:rPr>
          <w:rFonts w:ascii="Times New Roman" w:hAnsi="Times New Roman" w:cs="Times New Roman"/>
          <w:sz w:val="24"/>
          <w:szCs w:val="24"/>
        </w:rPr>
      </w:pPr>
      <w:r>
        <w:rPr>
          <w:noProof/>
          <w:lang w:eastAsia="lv-LV"/>
        </w:rPr>
        <w:drawing>
          <wp:anchor distT="0" distB="0" distL="114300" distR="114300" simplePos="0" relativeHeight="251666432" behindDoc="1" locked="0" layoutInCell="1" allowOverlap="1">
            <wp:simplePos x="0" y="0"/>
            <wp:positionH relativeFrom="margin">
              <wp:align>left</wp:align>
            </wp:positionH>
            <wp:positionV relativeFrom="paragraph">
              <wp:posOffset>8255</wp:posOffset>
            </wp:positionV>
            <wp:extent cx="2981325" cy="1982470"/>
            <wp:effectExtent l="0" t="0" r="0" b="0"/>
            <wp:wrapTight wrapText="bothSides">
              <wp:wrapPolygon edited="0">
                <wp:start x="0" y="0"/>
                <wp:lineTo x="0" y="21379"/>
                <wp:lineTo x="21393" y="21379"/>
                <wp:lineTo x="21393" y="0"/>
                <wp:lineTo x="0" y="0"/>
              </wp:wrapPolygon>
            </wp:wrapTight>
            <wp:docPr id="8" name="Attēls 8" descr="Sporta iela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a iela Lar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81325" cy="1982581"/>
                    </a:xfrm>
                    <a:prstGeom prst="rect">
                      <a:avLst/>
                    </a:prstGeom>
                    <a:noFill/>
                    <a:ln>
                      <a:noFill/>
                    </a:ln>
                  </pic:spPr>
                </pic:pic>
              </a:graphicData>
            </a:graphic>
            <wp14:sizeRelH relativeFrom="page">
              <wp14:pctWidth>0</wp14:pctWidth>
            </wp14:sizeRelH>
            <wp14:sizeRelV relativeFrom="page">
              <wp14:pctHeight>0</wp14:pctHeight>
            </wp14:sizeRelV>
          </wp:anchor>
        </w:drawing>
      </w:r>
      <w:r w:rsidR="00DD1C45" w:rsidRPr="00BC5DDD">
        <w:rPr>
          <w:rFonts w:ascii="Times New Roman" w:hAnsi="Times New Roman" w:cs="Times New Roman"/>
          <w:sz w:val="24"/>
          <w:szCs w:val="24"/>
        </w:rPr>
        <w:t>Atbalsta programmā “Daudzdzīvokļu dzīvojamo māju piesaistīto zemesgabalu labiekārtošana un dzīvojamo māju renovācija” pašvaldības līdzfinansējumu kopumā līdz 5000 eiro var saņemt:</w:t>
      </w:r>
    </w:p>
    <w:p w:rsidR="00DD1C45" w:rsidRPr="00BC5DDD" w:rsidRDefault="00DD1C45" w:rsidP="00DD1C45">
      <w:pPr>
        <w:numPr>
          <w:ilvl w:val="0"/>
          <w:numId w:val="18"/>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piebraucamo ceļu, stāvlaukumu un gājēju celiņu būvniecībai, pārbūvei vai atjaunošanai;</w:t>
      </w:r>
    </w:p>
    <w:p w:rsidR="00DD1C45" w:rsidRPr="00BC5DDD" w:rsidRDefault="00DD1C45" w:rsidP="00DD1C45">
      <w:pPr>
        <w:numPr>
          <w:ilvl w:val="0"/>
          <w:numId w:val="18"/>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bērnu rotaļu laukumu būvniecībai vai pārbūvei;</w:t>
      </w:r>
    </w:p>
    <w:p w:rsidR="00DD1C45" w:rsidRPr="00BC5DDD" w:rsidRDefault="00DD1C45" w:rsidP="00DD1C45">
      <w:pPr>
        <w:numPr>
          <w:ilvl w:val="0"/>
          <w:numId w:val="18"/>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energoefektīva apgaismojuma izveidei;</w:t>
      </w:r>
    </w:p>
    <w:p w:rsidR="00DD1C45" w:rsidRPr="00BC5DDD" w:rsidRDefault="00DD1C45" w:rsidP="00DD1C45">
      <w:pPr>
        <w:numPr>
          <w:ilvl w:val="0"/>
          <w:numId w:val="18"/>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mājas vai tās daļas pārbūvei, atjaunošanai, tajā skaitā restaurācijai;</w:t>
      </w:r>
    </w:p>
    <w:p w:rsidR="00DD1C45" w:rsidRPr="00BC5DDD" w:rsidRDefault="00DD1C45" w:rsidP="00DD1C45">
      <w:pPr>
        <w:numPr>
          <w:ilvl w:val="0"/>
          <w:numId w:val="18"/>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bīstamo vai bojāto koplietošanas inženiertīklu pārbūvei, atjaunošanai;</w:t>
      </w:r>
    </w:p>
    <w:p w:rsidR="00DD1C45" w:rsidRPr="00BC5DDD" w:rsidRDefault="00DD1C45" w:rsidP="00DD1C45">
      <w:pPr>
        <w:numPr>
          <w:ilvl w:val="0"/>
          <w:numId w:val="18"/>
        </w:numPr>
        <w:spacing w:after="0" w:line="276" w:lineRule="auto"/>
        <w:ind w:right="113"/>
        <w:contextualSpacing/>
        <w:jc w:val="both"/>
        <w:rPr>
          <w:rFonts w:ascii="Times New Roman" w:eastAsia="Calibri" w:hAnsi="Times New Roman" w:cs="Times New Roman"/>
          <w:sz w:val="24"/>
          <w:szCs w:val="24"/>
        </w:rPr>
      </w:pPr>
      <w:r w:rsidRPr="00BC5DDD">
        <w:rPr>
          <w:rFonts w:ascii="Times New Roman" w:eastAsia="Calibri" w:hAnsi="Times New Roman" w:cs="Times New Roman"/>
          <w:sz w:val="24"/>
          <w:szCs w:val="24"/>
        </w:rPr>
        <w:t>būvniecības veikšanai nepieciešamās dokumentācijas izstrādei.</w:t>
      </w: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Šīs atbalsta programmas ietvaros 20</w:t>
      </w:r>
      <w:r w:rsidR="00BC5DDD" w:rsidRPr="00BC5DDD">
        <w:rPr>
          <w:rFonts w:ascii="Times New Roman" w:hAnsi="Times New Roman" w:cs="Times New Roman"/>
          <w:sz w:val="24"/>
          <w:szCs w:val="24"/>
        </w:rPr>
        <w:t>20</w:t>
      </w:r>
      <w:r w:rsidRPr="00BC5DDD">
        <w:rPr>
          <w:rFonts w:ascii="Times New Roman" w:hAnsi="Times New Roman" w:cs="Times New Roman"/>
          <w:sz w:val="24"/>
          <w:szCs w:val="24"/>
        </w:rPr>
        <w:t xml:space="preserve">.gadā Limbažu pilsētas daudzdzīvokļu māju piesaistīto zemesgabalu labiekārtošanai un dzīvojamo māju renovācijai tika paredzēti 26 000 EUR, bet pagastu teritorijā esošos daudzdzīvokļu māju piesaistīto zemesgabalu labiekārtošanai un dzīvojamo māju renovācijai tika paredzēti 10 000,00 EUR </w:t>
      </w:r>
    </w:p>
    <w:p w:rsidR="00DD1C45" w:rsidRPr="00BC5DDD" w:rsidRDefault="00DD1C45" w:rsidP="00DD1C45">
      <w:pPr>
        <w:spacing w:after="0" w:line="276" w:lineRule="auto"/>
        <w:jc w:val="both"/>
        <w:rPr>
          <w:rFonts w:ascii="Times New Roman" w:hAnsi="Times New Roman" w:cs="Times New Roman"/>
          <w:sz w:val="24"/>
          <w:szCs w:val="24"/>
        </w:rPr>
      </w:pPr>
    </w:p>
    <w:p w:rsidR="00DD1C45" w:rsidRPr="00BC5DDD" w:rsidRDefault="00C97BBC" w:rsidP="00DD1C45">
      <w:pPr>
        <w:spacing w:after="0" w:line="276" w:lineRule="auto"/>
        <w:jc w:val="both"/>
        <w:rPr>
          <w:rFonts w:ascii="Times New Roman" w:hAnsi="Times New Roman" w:cs="Times New Roman"/>
          <w:sz w:val="24"/>
          <w:szCs w:val="24"/>
        </w:rPr>
      </w:pPr>
      <w:r>
        <w:rPr>
          <w:noProof/>
          <w:lang w:eastAsia="lv-LV"/>
        </w:rPr>
        <w:drawing>
          <wp:anchor distT="0" distB="0" distL="114300" distR="114300" simplePos="0" relativeHeight="251686912" behindDoc="1" locked="0" layoutInCell="1" allowOverlap="1" wp14:anchorId="7CBDCEFD" wp14:editId="18BAA896">
            <wp:simplePos x="0" y="0"/>
            <wp:positionH relativeFrom="margin">
              <wp:posOffset>5080</wp:posOffset>
            </wp:positionH>
            <wp:positionV relativeFrom="paragraph">
              <wp:posOffset>74930</wp:posOffset>
            </wp:positionV>
            <wp:extent cx="2857500" cy="1898650"/>
            <wp:effectExtent l="0" t="0" r="0" b="6350"/>
            <wp:wrapTight wrapText="bothSides">
              <wp:wrapPolygon edited="0">
                <wp:start x="0" y="0"/>
                <wp:lineTo x="0" y="21456"/>
                <wp:lineTo x="21456" y="21456"/>
                <wp:lineTo x="21456" y="0"/>
                <wp:lineTo x="0" y="0"/>
              </wp:wrapPolygon>
            </wp:wrapTight>
            <wp:docPr id="35" name="main_image_uftgpydrr" descr="https://fv9-2.failiem.lv/thumb_show.php?i=uftgpydrr&amp;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age_uftgpydrr" descr="https://fv9-2.failiem.lv/thumb_show.php?i=uftgpydrr&amp;view"/>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57500" cy="189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C5DDD" w:rsidRPr="00BC5DDD">
        <w:rPr>
          <w:rFonts w:ascii="Times New Roman" w:hAnsi="Times New Roman" w:cs="Times New Roman"/>
          <w:sz w:val="24"/>
          <w:szCs w:val="24"/>
        </w:rPr>
        <w:t>Ik gadu notika arī k</w:t>
      </w:r>
      <w:r w:rsidR="00DD1C45" w:rsidRPr="00BC5DDD">
        <w:rPr>
          <w:rFonts w:ascii="Times New Roman" w:hAnsi="Times New Roman" w:cs="Times New Roman"/>
          <w:sz w:val="24"/>
          <w:szCs w:val="24"/>
        </w:rPr>
        <w:t>onkurs</w:t>
      </w:r>
      <w:r w:rsidR="00BC5DDD" w:rsidRPr="00BC5DDD">
        <w:rPr>
          <w:rFonts w:ascii="Times New Roman" w:hAnsi="Times New Roman" w:cs="Times New Roman"/>
          <w:sz w:val="24"/>
          <w:szCs w:val="24"/>
        </w:rPr>
        <w:t>s</w:t>
      </w:r>
      <w:r w:rsidR="00DD1C45" w:rsidRPr="00BC5DDD">
        <w:rPr>
          <w:rFonts w:ascii="Times New Roman" w:hAnsi="Times New Roman" w:cs="Times New Roman"/>
          <w:sz w:val="24"/>
          <w:szCs w:val="24"/>
        </w:rPr>
        <w:t xml:space="preserve"> “Limbažu vēsturiskā centra ēku fasāžu un jumtu ren</w:t>
      </w:r>
      <w:r w:rsidR="00BC5DDD" w:rsidRPr="00BC5DDD">
        <w:rPr>
          <w:rFonts w:ascii="Times New Roman" w:hAnsi="Times New Roman" w:cs="Times New Roman"/>
          <w:sz w:val="24"/>
          <w:szCs w:val="24"/>
        </w:rPr>
        <w:t xml:space="preserve">ovācija”, kurā </w:t>
      </w:r>
      <w:r w:rsidR="00DD1C45" w:rsidRPr="00BC5DDD">
        <w:rPr>
          <w:rFonts w:ascii="Times New Roman" w:hAnsi="Times New Roman" w:cs="Times New Roman"/>
          <w:sz w:val="24"/>
          <w:szCs w:val="24"/>
        </w:rPr>
        <w:t xml:space="preserve">pieejamais finansējums </w:t>
      </w:r>
      <w:r w:rsidR="00BC5DDD" w:rsidRPr="00BC5DDD">
        <w:rPr>
          <w:rFonts w:ascii="Times New Roman" w:hAnsi="Times New Roman" w:cs="Times New Roman"/>
          <w:sz w:val="24"/>
          <w:szCs w:val="24"/>
        </w:rPr>
        <w:t>bija</w:t>
      </w:r>
      <w:r w:rsidR="00DD1C45" w:rsidRPr="00BC5DDD">
        <w:rPr>
          <w:rFonts w:ascii="Times New Roman" w:hAnsi="Times New Roman" w:cs="Times New Roman"/>
          <w:sz w:val="24"/>
          <w:szCs w:val="24"/>
        </w:rPr>
        <w:t xml:space="preserve"> 20 000 EUR (viena projekta īstenošanai vienam īpašumam piešķirtais pašvaldības finansējums var būt līdz 6500 EUR, tajā skaitā ēku fasāžu renovācijai – </w:t>
      </w:r>
      <w:r w:rsidR="00DD1C45" w:rsidRPr="00BC5DDD">
        <w:rPr>
          <w:rFonts w:ascii="Times New Roman" w:hAnsi="Times New Roman" w:cs="Times New Roman"/>
          <w:sz w:val="24"/>
          <w:szCs w:val="24"/>
        </w:rPr>
        <w:lastRenderedPageBreak/>
        <w:t>līdz 1500 EUR, un jumta renovācijai līdz 5000 EUR.). Pašvaldība šo atbalsta veidu īstenoja ar mērķi veicināt Limbažu pilsētas vēsturiskā centra ēku īpašnieku, apsaimniekotāju un iedzīvotāju atbildību par sava nekustamā īpašuma vizuālo un tehnisko stāvokli, atjaunot kultūrvēsturiskā mantojuma objektus, uzlabot vides kvalitāti un izcelt  arhitektoniskās vērtības. Konkursā var piedalīties: ēku īpašnieki, apsaimniekotāji un iedzīvotāju grupas, kuru nekustamais īpašums atrodas Limbažu pilsētas vēsturiskā centrā, Cēsu ielā, posmā no Baumaņu Kārļa laukuma līdz Zāles ielai, Ģildes ielā, Burtnieku ielā, posmā no Baumaņu Kārļa laukuma līdz Lībiešu ielai, Lībiešu ielā, Parka ielā, posmā no Baumaņu Kārļa laukuma līdz Mazā parka ielai, Dārza ielā, posmā no Jūras ielas līdz Jaunai ielai, Jaunā ielā, posmā no Jūras ielas līdz Parka ielai, Mazā Parka ielā, Jūras ielā, posmā no Baumaņu Kārļa laukuma līdz Ievu ielai un Pļavu ielā.</w:t>
      </w:r>
      <w:r w:rsidR="00BC5DDD" w:rsidRPr="00BC5DDD">
        <w:rPr>
          <w:rFonts w:ascii="Times New Roman" w:hAnsi="Times New Roman" w:cs="Times New Roman"/>
          <w:sz w:val="24"/>
          <w:szCs w:val="24"/>
        </w:rPr>
        <w:t xml:space="preserve"> 2020. gadā šis konkurss nenotika, jo, lai saglabātu ēku un nepadraudētu iedzīvotāju drošību, Limbažu novada pašvaldība veica Limbažu vēsturiskajā centrā esošās ēkas Cēsu ielā 1, kurai piešķirts aizsargājama kultūras pieminekļa statuss, konservācijas darbus. To ietvaros tika veikta jumta spāru un jumta konstrukciju stiprināšana.</w:t>
      </w:r>
    </w:p>
    <w:p w:rsidR="00DD1C45" w:rsidRPr="00BC5DDD" w:rsidRDefault="00DD1C45" w:rsidP="00DD1C45">
      <w:pPr>
        <w:spacing w:after="0" w:line="276" w:lineRule="auto"/>
        <w:jc w:val="both"/>
        <w:rPr>
          <w:rFonts w:ascii="Times New Roman" w:hAnsi="Times New Roman" w:cs="Times New Roman"/>
          <w:sz w:val="24"/>
          <w:szCs w:val="24"/>
        </w:rPr>
      </w:pP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Limbažu novada pašvaldība ir izveidojusi atbalsta programmu</w:t>
      </w:r>
      <w:r w:rsidRPr="00BC5DDD">
        <w:t xml:space="preserve"> </w:t>
      </w:r>
      <w:r w:rsidRPr="00BC5DDD">
        <w:rPr>
          <w:rFonts w:ascii="Times New Roman" w:hAnsi="Times New Roman" w:cs="Times New Roman"/>
          <w:sz w:val="24"/>
          <w:szCs w:val="24"/>
        </w:rPr>
        <w:t>dzīvojamo māju kanalizācijas pievadu izbūvei Tās mērķis ir veicināt Limbažu novada administratīvās teritorijas iedzīvotāju atbildību par vides kvalitātes uzlabošanu, ierobežot vides piesārņošanu, atbalstīt vides aizsardzības pasākumus, nodrošinot iespēju saņemt līdzfinansējumu dzīvojamo māju kanalizācijas pievadu izbūvei. Pašvaldības līdzfinansējuma apjoms vienas dzīvojamās mājas kanalizācijas pievada izbūvei ir ne lielāks kā 50 % no kopējām atbalstāmajām izmaksām un nepārsniedz 714,00 EUR pilsētas teritorijā, 1071,00 EUR ciemu teritorijās. Centralizēto kanalizācijas pakalpojumu sniedzēja, kura darbības teritorijā atrodas dzīvojamā māja, līdzfinansējuma apjoms vienas dzīvojamās mājas kanalizācijas pievada izbūvei ir ne lielāks kā 20 % no kopējām atbalstāmajām izmaksām un nepārsniedz 286,00 EUR pilsētas teritorijā, 429,00 EUR ciemu teritorijās.</w:t>
      </w:r>
    </w:p>
    <w:p w:rsidR="00DD1C45" w:rsidRPr="00BC5DDD" w:rsidRDefault="00DD1C45" w:rsidP="00DD1C45">
      <w:pPr>
        <w:spacing w:after="0" w:line="276" w:lineRule="auto"/>
        <w:jc w:val="both"/>
        <w:rPr>
          <w:rFonts w:ascii="Times New Roman" w:hAnsi="Times New Roman" w:cs="Times New Roman"/>
          <w:sz w:val="24"/>
          <w:szCs w:val="24"/>
        </w:rPr>
      </w:pP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 xml:space="preserve"> Ik gadu Limbažu novada pašvaldība aicina arī jaunos uzņēmējus un biznesa ideju autorus iesniegt pieteikumus konkursam “Atbalsts komercdarbības uzsākšanai Limbažu novadā”. Konkursā ir iespēja pretendēt uz finansiālu atbalstu līdz 3000 EUR. Limbažu novada pašvaldība sadarbībā ar Limbažu novada konsultatīvo uzņēmēju padomi konkursu organizē jau 4 gadus. Līdz šim atbalstu saņēmušas dažādas biznesa idejas – konditorejas izstrādājumu ražošana, slinga terapijas kabineta izveide, dizaina aģentūras izveide, dabīgu ķermeņa un nagu kopšanas līdzekļu ražošana, fizioterapijas kabineta izveide, dizaina mēbeļu ražošana, saliekamo koka ēku un konstrukciju ražošana un citas idejas. Konkursa ietvaros kopējais pieejamais finansējums ir 13 000 EUR.</w:t>
      </w:r>
    </w:p>
    <w:p w:rsidR="00DD1C45" w:rsidRPr="00BC5DDD" w:rsidRDefault="00DD1C45" w:rsidP="00DD1C45">
      <w:pPr>
        <w:spacing w:after="0" w:line="276" w:lineRule="auto"/>
        <w:rPr>
          <w:rFonts w:ascii="Times New Roman" w:hAnsi="Times New Roman" w:cs="Times New Roman"/>
          <w:sz w:val="24"/>
          <w:szCs w:val="24"/>
        </w:rPr>
      </w:pPr>
    </w:p>
    <w:p w:rsidR="00DD1C45" w:rsidRPr="00BC5DDD" w:rsidRDefault="00DD1C45" w:rsidP="00DD1C45">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Limbažu novadā ik gadu tiek atbalstītas arī sporta aktivitātes. Papildus pieejamajiem pakalpojumiem Limbažu un Salacgrīvas novadu sporta skolā un SIA “Olimpiskais centrs “Limbaži””, pašvaldībā darbojas atbalsta programmas sportistiem. Sporta aktivitāšu atbalstam 20</w:t>
      </w:r>
      <w:r w:rsidR="00BC5DDD" w:rsidRPr="00BC5DDD">
        <w:rPr>
          <w:rFonts w:ascii="Times New Roman" w:hAnsi="Times New Roman" w:cs="Times New Roman"/>
          <w:sz w:val="24"/>
          <w:szCs w:val="24"/>
        </w:rPr>
        <w:t>20</w:t>
      </w:r>
      <w:r w:rsidRPr="00BC5DDD">
        <w:rPr>
          <w:rFonts w:ascii="Times New Roman" w:hAnsi="Times New Roman" w:cs="Times New Roman"/>
          <w:sz w:val="24"/>
          <w:szCs w:val="24"/>
        </w:rPr>
        <w:t xml:space="preserve">.gadā paredzēts finansējums 12 800,00 EUR apmērā, bet „Augstu sasniegumu sporta programmai” 20 000,00 EUR. Šajās programmās atbalstītas tādas aktivitātes kā boksa kluba izveide, treniņnometnes vieglatlētikā, smaiļošanā un kanoe airēšanā, hokeja treniņi u.c. </w:t>
      </w:r>
    </w:p>
    <w:p w:rsidR="00DD1C45" w:rsidRPr="00BC5DDD" w:rsidRDefault="00DD1C45" w:rsidP="00DD1C45">
      <w:pPr>
        <w:spacing w:after="0" w:line="276" w:lineRule="auto"/>
        <w:jc w:val="both"/>
        <w:rPr>
          <w:rFonts w:ascii="Times New Roman" w:hAnsi="Times New Roman" w:cs="Times New Roman"/>
          <w:sz w:val="24"/>
          <w:szCs w:val="24"/>
        </w:rPr>
      </w:pPr>
    </w:p>
    <w:p w:rsidR="00BC5DDD" w:rsidRPr="00BC5DDD" w:rsidRDefault="00BC5DDD" w:rsidP="00BC5DDD">
      <w:pPr>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 xml:space="preserve">2020. gadā pašvaldība izveidoja jaunu atbalsta programmu elektroenerģijas pieslēgumu nodalīšanai un jaunu pieslēgumu izveidei objektiem Limbažu novadā, kuros privātpersonas lieto valsts vai pašvaldības iestādes elektroenerģijas pieslēgumu. Līdzfinansējums var tikt piešķirts </w:t>
      </w:r>
      <w:r w:rsidRPr="00BC5DDD">
        <w:rPr>
          <w:rFonts w:ascii="Times New Roman" w:hAnsi="Times New Roman" w:cs="Times New Roman"/>
          <w:sz w:val="24"/>
          <w:szCs w:val="24"/>
        </w:rPr>
        <w:lastRenderedPageBreak/>
        <w:t>fizisko personu īpašumā esošo dzīvojamo māju elektroenerģijas pieslēgumu projektēšanai un izveidei, kuras atbilst šādiem nosacījumiem:</w:t>
      </w:r>
    </w:p>
    <w:p w:rsidR="00BC5DDD" w:rsidRPr="00BC5DDD" w:rsidRDefault="00BC5DDD" w:rsidP="00BC5DDD">
      <w:pPr>
        <w:pStyle w:val="Sarakstarindkopa"/>
        <w:numPr>
          <w:ilvl w:val="0"/>
          <w:numId w:val="29"/>
        </w:numPr>
        <w:spacing w:after="0"/>
        <w:jc w:val="both"/>
        <w:rPr>
          <w:rFonts w:ascii="Times New Roman" w:hAnsi="Times New Roman"/>
          <w:sz w:val="24"/>
          <w:szCs w:val="24"/>
        </w:rPr>
      </w:pPr>
      <w:r w:rsidRPr="00BC5DDD">
        <w:rPr>
          <w:rFonts w:ascii="Times New Roman" w:hAnsi="Times New Roman"/>
          <w:sz w:val="24"/>
          <w:szCs w:val="24"/>
        </w:rPr>
        <w:t>atrodas Limbažu novada pašvaldības administratīvajā teritorijā;</w:t>
      </w:r>
    </w:p>
    <w:p w:rsidR="00BC5DDD" w:rsidRPr="00BC5DDD" w:rsidRDefault="00BC5DDD" w:rsidP="00BC5DDD">
      <w:pPr>
        <w:pStyle w:val="Sarakstarindkopa"/>
        <w:numPr>
          <w:ilvl w:val="0"/>
          <w:numId w:val="29"/>
        </w:numPr>
        <w:spacing w:after="0"/>
        <w:jc w:val="both"/>
        <w:rPr>
          <w:rFonts w:ascii="Times New Roman" w:hAnsi="Times New Roman"/>
          <w:sz w:val="24"/>
          <w:szCs w:val="24"/>
        </w:rPr>
      </w:pPr>
      <w:r w:rsidRPr="00BC5DDD">
        <w:rPr>
          <w:rFonts w:ascii="Times New Roman" w:hAnsi="Times New Roman"/>
          <w:sz w:val="24"/>
          <w:szCs w:val="24"/>
        </w:rPr>
        <w:t>dzīvojamai mājai nav izbūvēts patstāvīgs elektroenerģijas pieslēgums, bet tiek izmantots valsts vai pašvaldības iestādes elektroenerģijas pieslēgums, izmantojot starpskaitītāju;</w:t>
      </w:r>
    </w:p>
    <w:p w:rsidR="00BC5DDD" w:rsidRPr="00BC5DDD" w:rsidRDefault="00BC5DDD" w:rsidP="00BC5DDD">
      <w:pPr>
        <w:pStyle w:val="Sarakstarindkopa"/>
        <w:numPr>
          <w:ilvl w:val="0"/>
          <w:numId w:val="29"/>
        </w:numPr>
        <w:spacing w:after="0"/>
        <w:jc w:val="both"/>
        <w:rPr>
          <w:rFonts w:ascii="Times New Roman" w:hAnsi="Times New Roman"/>
          <w:sz w:val="24"/>
          <w:szCs w:val="24"/>
        </w:rPr>
      </w:pPr>
      <w:r w:rsidRPr="00BC5DDD">
        <w:rPr>
          <w:rFonts w:ascii="Times New Roman" w:hAnsi="Times New Roman"/>
          <w:sz w:val="24"/>
          <w:szCs w:val="24"/>
        </w:rPr>
        <w:t>dzīvojamās mājas īpašniekam nav parāds par elektroenerģiju un nekustamā īpašuma nodokļa parāds (pamatparāds un nokavējuma nauda) par attiecīgajā dzīvojamā mājā esošajām telpu grupām, dzīvojamajai mājai piesaistītajām palīgēkām vai dzīvojamajai mājai piesaistīto zemes gabalu attiecīgajā taksācijas gadā, kurā tiek iesniegts līdzfinansējuma pieprasījums.</w:t>
      </w:r>
    </w:p>
    <w:p w:rsidR="00BC5DDD" w:rsidRPr="00BC5DDD" w:rsidRDefault="00BC5DDD" w:rsidP="00DD1C45">
      <w:pPr>
        <w:spacing w:after="0" w:line="276" w:lineRule="auto"/>
        <w:jc w:val="both"/>
        <w:rPr>
          <w:rFonts w:ascii="Times New Roman" w:hAnsi="Times New Roman" w:cs="Times New Roman"/>
          <w:sz w:val="24"/>
          <w:szCs w:val="24"/>
        </w:rPr>
      </w:pPr>
    </w:p>
    <w:p w:rsidR="00ED72C8" w:rsidRDefault="00DD1C45" w:rsidP="00C97BBC">
      <w:pPr>
        <w:tabs>
          <w:tab w:val="left" w:pos="1620"/>
        </w:tabs>
        <w:spacing w:after="0" w:line="276" w:lineRule="auto"/>
        <w:jc w:val="both"/>
        <w:rPr>
          <w:rFonts w:ascii="Times New Roman" w:hAnsi="Times New Roman" w:cs="Times New Roman"/>
          <w:sz w:val="24"/>
          <w:szCs w:val="24"/>
        </w:rPr>
      </w:pPr>
      <w:r w:rsidRPr="00BC5DDD">
        <w:rPr>
          <w:rFonts w:ascii="Times New Roman" w:hAnsi="Times New Roman" w:cs="Times New Roman"/>
          <w:sz w:val="24"/>
          <w:szCs w:val="24"/>
        </w:rPr>
        <w:t>Limbažu novada pašvaldība, piešķirot līdzfinansējumu, atbalsta arī biedrības, kuras pretendē uz Eiropas Lauksaimniecības fonda lauku attīstībai finansējumu, kurš tiek koordinēts caur biedrību “Jūrkante” un biedrību “Vidze</w:t>
      </w:r>
      <w:r w:rsidR="00C97BBC">
        <w:rPr>
          <w:rFonts w:ascii="Times New Roman" w:hAnsi="Times New Roman" w:cs="Times New Roman"/>
          <w:sz w:val="24"/>
          <w:szCs w:val="24"/>
        </w:rPr>
        <w:t xml:space="preserve">mes lauku partnerība “Brasla”. </w:t>
      </w:r>
    </w:p>
    <w:p w:rsidR="00C97BBC" w:rsidRPr="00C97BBC" w:rsidRDefault="00C97BBC" w:rsidP="00C97BBC">
      <w:pPr>
        <w:tabs>
          <w:tab w:val="left" w:pos="1620"/>
        </w:tabs>
        <w:spacing w:after="0" w:line="276" w:lineRule="auto"/>
        <w:jc w:val="both"/>
        <w:rPr>
          <w:rFonts w:ascii="Times New Roman" w:hAnsi="Times New Roman" w:cs="Times New Roman"/>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BC7730" w:rsidRDefault="00BC7730" w:rsidP="00BC7730">
      <w:pPr>
        <w:spacing w:after="0"/>
        <w:rPr>
          <w:rFonts w:ascii="Times New Roman" w:hAnsi="Times New Roman" w:cs="Times New Roman"/>
          <w:b/>
          <w:sz w:val="24"/>
          <w:szCs w:val="24"/>
        </w:rPr>
      </w:pPr>
    </w:p>
    <w:p w:rsidR="00ED72C8" w:rsidRDefault="00BC7730" w:rsidP="00BC7730">
      <w:pPr>
        <w:spacing w:after="0"/>
        <w:rPr>
          <w:rFonts w:ascii="Times New Roman" w:hAnsi="Times New Roman"/>
          <w:b/>
          <w:sz w:val="24"/>
          <w:szCs w:val="24"/>
        </w:rPr>
      </w:pPr>
      <w:r w:rsidRPr="00BC7730">
        <w:rPr>
          <w:rFonts w:ascii="Times New Roman" w:hAnsi="Times New Roman" w:cs="Times New Roman"/>
          <w:b/>
          <w:sz w:val="24"/>
          <w:szCs w:val="24"/>
        </w:rPr>
        <w:t>5.</w:t>
      </w:r>
      <w:r>
        <w:rPr>
          <w:rFonts w:ascii="Times New Roman" w:hAnsi="Times New Roman"/>
          <w:b/>
          <w:sz w:val="24"/>
          <w:szCs w:val="24"/>
        </w:rPr>
        <w:t xml:space="preserve"> </w:t>
      </w:r>
      <w:r w:rsidRPr="00BC7730">
        <w:rPr>
          <w:rFonts w:ascii="Times New Roman" w:hAnsi="Times New Roman"/>
          <w:b/>
          <w:sz w:val="24"/>
          <w:szCs w:val="24"/>
        </w:rPr>
        <w:t>VEIKTIE PASĀKUMI PAŠVALDĪBAS VADĪBAS PILNVEIDOŠANAI</w:t>
      </w:r>
    </w:p>
    <w:p w:rsidR="00BC7730" w:rsidRPr="00BC7730" w:rsidRDefault="00BC7730" w:rsidP="00BC7730">
      <w:pPr>
        <w:spacing w:after="0"/>
        <w:rPr>
          <w:rFonts w:ascii="Times New Roman" w:hAnsi="Times New Roman"/>
          <w:b/>
          <w:sz w:val="24"/>
          <w:szCs w:val="24"/>
        </w:rPr>
      </w:pPr>
    </w:p>
    <w:p w:rsidR="00073E74" w:rsidRPr="001F22B4" w:rsidRDefault="000B5DE7" w:rsidP="00C97BBC">
      <w:pPr>
        <w:spacing w:after="0"/>
        <w:ind w:firstLine="720"/>
        <w:jc w:val="both"/>
        <w:rPr>
          <w:rFonts w:ascii="Times New Roman" w:hAnsi="Times New Roman" w:cs="Times New Roman"/>
          <w:sz w:val="24"/>
          <w:szCs w:val="24"/>
        </w:rPr>
      </w:pPr>
      <w:r w:rsidRPr="001F22B4">
        <w:rPr>
          <w:rFonts w:ascii="Times New Roman" w:hAnsi="Times New Roman" w:cs="Times New Roman"/>
          <w:sz w:val="24"/>
          <w:szCs w:val="24"/>
        </w:rPr>
        <w:t xml:space="preserve">Lai uzlabotu pašvaldības darba organizāciju un pakalpojumu pieejamību, Limbažu novada pašvaldības iekšējais auditors veica iekšējo auditu </w:t>
      </w:r>
      <w:r w:rsidR="001F22B4" w:rsidRPr="001F22B4">
        <w:rPr>
          <w:rFonts w:ascii="Times New Roman" w:hAnsi="Times New Roman" w:cs="Times New Roman"/>
          <w:sz w:val="24"/>
          <w:szCs w:val="24"/>
        </w:rPr>
        <w:t xml:space="preserve">vairākās </w:t>
      </w:r>
      <w:r w:rsidRPr="001F22B4">
        <w:rPr>
          <w:rFonts w:ascii="Times New Roman" w:hAnsi="Times New Roman" w:cs="Times New Roman"/>
          <w:sz w:val="24"/>
          <w:szCs w:val="24"/>
        </w:rPr>
        <w:t xml:space="preserve">pašvaldības </w:t>
      </w:r>
      <w:r w:rsidR="001F22B4" w:rsidRPr="001F22B4">
        <w:rPr>
          <w:rFonts w:ascii="Times New Roman" w:hAnsi="Times New Roman" w:cs="Times New Roman"/>
          <w:sz w:val="24"/>
          <w:szCs w:val="24"/>
        </w:rPr>
        <w:t>iestādēs un pašvaldības administrācijā.</w:t>
      </w:r>
    </w:p>
    <w:p w:rsidR="00ED72C8" w:rsidRDefault="001F22B4" w:rsidP="00C97BBC">
      <w:pPr>
        <w:spacing w:after="0"/>
        <w:ind w:firstLine="720"/>
        <w:jc w:val="both"/>
        <w:rPr>
          <w:rFonts w:ascii="Times New Roman" w:hAnsi="Times New Roman" w:cs="Times New Roman"/>
          <w:sz w:val="24"/>
          <w:szCs w:val="24"/>
        </w:rPr>
      </w:pPr>
      <w:r w:rsidRPr="001F22B4">
        <w:rPr>
          <w:rFonts w:ascii="Times New Roman" w:hAnsi="Times New Roman" w:cs="Times New Roman"/>
          <w:sz w:val="24"/>
          <w:szCs w:val="24"/>
        </w:rPr>
        <w:t xml:space="preserve">2020. gadā Valsts kontrole veica likumības un lietderības revīziju par to, vai tiek izpildīti priekšnoteikumi pašvaldību pārvaldīšanā un kontrolē esošu ekspluatācijā pieņemtu ēku atbilstībai drošuma prasībām. </w:t>
      </w:r>
      <w:r w:rsidR="000D755A" w:rsidRPr="001F22B4">
        <w:rPr>
          <w:rFonts w:ascii="Times New Roman" w:hAnsi="Times New Roman" w:cs="Times New Roman"/>
          <w:sz w:val="24"/>
          <w:szCs w:val="24"/>
        </w:rPr>
        <w:t xml:space="preserve">Izvērtējot </w:t>
      </w:r>
      <w:r w:rsidRPr="001F22B4">
        <w:rPr>
          <w:rFonts w:ascii="Times New Roman" w:hAnsi="Times New Roman" w:cs="Times New Roman"/>
          <w:sz w:val="24"/>
          <w:szCs w:val="24"/>
        </w:rPr>
        <w:t>p</w:t>
      </w:r>
      <w:r w:rsidR="000D755A" w:rsidRPr="001F22B4">
        <w:rPr>
          <w:rFonts w:ascii="Times New Roman" w:hAnsi="Times New Roman" w:cs="Times New Roman"/>
          <w:sz w:val="24"/>
          <w:szCs w:val="24"/>
        </w:rPr>
        <w:t xml:space="preserve">ašvaldības sniegto informāciju un dokumentus, </w:t>
      </w:r>
      <w:r w:rsidRPr="001F22B4">
        <w:rPr>
          <w:rFonts w:ascii="Times New Roman" w:hAnsi="Times New Roman" w:cs="Times New Roman"/>
          <w:sz w:val="24"/>
          <w:szCs w:val="24"/>
        </w:rPr>
        <w:t>Valsts kontrole secināja, ka ieteikums</w:t>
      </w:r>
      <w:r w:rsidR="000D755A" w:rsidRPr="001F22B4">
        <w:rPr>
          <w:rFonts w:ascii="Times New Roman" w:hAnsi="Times New Roman" w:cs="Times New Roman"/>
          <w:sz w:val="24"/>
          <w:szCs w:val="24"/>
        </w:rPr>
        <w:t xml:space="preserve"> “Lai izstrādātu tālāku rīcību ar pašvaldības īpašumā un pārvaldībā esošām daudzdzīvokļu dzīvojamām mājām, pašvaldībai nodrošināt daudzdzīvokļu dzīvojamo māju vizuālās apskates vai nepieciešamības gadījumā – arī tehniskās apsekošanas veikšanu, lai noteiktu, kāds ir to tehniskais stāvoklis, un apzināt nepieciešamo ieguldījumu apmēru atbilstoša daudzdzīvokļu dzīvojamo māju tehniskā stāvokļa nodrošināšanai, kā arī izvērtēt ieguldījumu ekonomisko lietder</w:t>
      </w:r>
      <w:r w:rsidRPr="001F22B4">
        <w:rPr>
          <w:rFonts w:ascii="Times New Roman" w:hAnsi="Times New Roman" w:cs="Times New Roman"/>
          <w:sz w:val="24"/>
          <w:szCs w:val="24"/>
        </w:rPr>
        <w:t xml:space="preserve">ību” ir atzīstams par ieviestu. </w:t>
      </w:r>
      <w:r w:rsidR="000D755A" w:rsidRPr="001F22B4">
        <w:rPr>
          <w:rFonts w:ascii="Times New Roman" w:hAnsi="Times New Roman" w:cs="Times New Roman"/>
          <w:sz w:val="24"/>
          <w:szCs w:val="24"/>
        </w:rPr>
        <w:t xml:space="preserve">Pašvaldība </w:t>
      </w:r>
      <w:r w:rsidRPr="001F22B4">
        <w:rPr>
          <w:rFonts w:ascii="Times New Roman" w:hAnsi="Times New Roman" w:cs="Times New Roman"/>
          <w:sz w:val="24"/>
          <w:szCs w:val="24"/>
        </w:rPr>
        <w:t>i</w:t>
      </w:r>
      <w:r w:rsidR="000D755A" w:rsidRPr="001F22B4">
        <w:rPr>
          <w:rFonts w:ascii="Times New Roman" w:hAnsi="Times New Roman" w:cs="Times New Roman"/>
          <w:sz w:val="24"/>
          <w:szCs w:val="24"/>
        </w:rPr>
        <w:t>esnie</w:t>
      </w:r>
      <w:r w:rsidRPr="001F22B4">
        <w:rPr>
          <w:rFonts w:ascii="Times New Roman" w:hAnsi="Times New Roman" w:cs="Times New Roman"/>
          <w:sz w:val="24"/>
          <w:szCs w:val="24"/>
        </w:rPr>
        <w:t>dza plānu</w:t>
      </w:r>
      <w:r w:rsidR="000D755A" w:rsidRPr="001F22B4">
        <w:rPr>
          <w:rFonts w:ascii="Times New Roman" w:hAnsi="Times New Roman" w:cs="Times New Roman"/>
          <w:sz w:val="24"/>
          <w:szCs w:val="24"/>
        </w:rPr>
        <w:t xml:space="preserve">, kurā norādīti termiņi, kādos tiks veikta apsekošana daudzdzīvokļu mājām, par kurām nav pieņemts lēmums par to nodošanu pārvaldīšanā pilnvarotajām personām, kā arī </w:t>
      </w:r>
      <w:r w:rsidRPr="001F22B4">
        <w:rPr>
          <w:rFonts w:ascii="Times New Roman" w:hAnsi="Times New Roman" w:cs="Times New Roman"/>
          <w:sz w:val="24"/>
          <w:szCs w:val="24"/>
        </w:rPr>
        <w:t>p</w:t>
      </w:r>
      <w:r w:rsidR="000D755A" w:rsidRPr="001F22B4">
        <w:rPr>
          <w:rFonts w:ascii="Times New Roman" w:hAnsi="Times New Roman" w:cs="Times New Roman"/>
          <w:sz w:val="24"/>
          <w:szCs w:val="24"/>
        </w:rPr>
        <w:t>ašvaldības turpmāk</w:t>
      </w:r>
      <w:r w:rsidRPr="001F22B4">
        <w:rPr>
          <w:rFonts w:ascii="Times New Roman" w:hAnsi="Times New Roman" w:cs="Times New Roman"/>
          <w:sz w:val="24"/>
          <w:szCs w:val="24"/>
        </w:rPr>
        <w:t>o</w:t>
      </w:r>
      <w:r w:rsidR="000D755A" w:rsidRPr="001F22B4">
        <w:rPr>
          <w:rFonts w:ascii="Times New Roman" w:hAnsi="Times New Roman" w:cs="Times New Roman"/>
          <w:sz w:val="24"/>
          <w:szCs w:val="24"/>
        </w:rPr>
        <w:t xml:space="preserve"> rīcīb</w:t>
      </w:r>
      <w:r w:rsidRPr="001F22B4">
        <w:rPr>
          <w:rFonts w:ascii="Times New Roman" w:hAnsi="Times New Roman" w:cs="Times New Roman"/>
          <w:sz w:val="24"/>
          <w:szCs w:val="24"/>
        </w:rPr>
        <w:t>u</w:t>
      </w:r>
      <w:r w:rsidR="000D755A" w:rsidRPr="001F22B4">
        <w:rPr>
          <w:rFonts w:ascii="Times New Roman" w:hAnsi="Times New Roman" w:cs="Times New Roman"/>
          <w:sz w:val="24"/>
          <w:szCs w:val="24"/>
        </w:rPr>
        <w:t xml:space="preserve"> un informācij</w:t>
      </w:r>
      <w:r w:rsidRPr="001F22B4">
        <w:rPr>
          <w:rFonts w:ascii="Times New Roman" w:hAnsi="Times New Roman" w:cs="Times New Roman"/>
          <w:sz w:val="24"/>
          <w:szCs w:val="24"/>
        </w:rPr>
        <w:t>u</w:t>
      </w:r>
      <w:r w:rsidR="000D755A" w:rsidRPr="001F22B4">
        <w:rPr>
          <w:rFonts w:ascii="Times New Roman" w:hAnsi="Times New Roman" w:cs="Times New Roman"/>
          <w:sz w:val="24"/>
          <w:szCs w:val="24"/>
        </w:rPr>
        <w:t xml:space="preserve"> par to, vai ir ekonomiski lietderīgi veikt ieguldījumus.</w:t>
      </w:r>
      <w:r w:rsidR="00C97BBC">
        <w:rPr>
          <w:rFonts w:ascii="Times New Roman" w:hAnsi="Times New Roman" w:cs="Times New Roman"/>
          <w:sz w:val="24"/>
          <w:szCs w:val="24"/>
        </w:rPr>
        <w:t xml:space="preserve"> </w:t>
      </w:r>
      <w:r w:rsidRPr="001F22B4">
        <w:rPr>
          <w:rFonts w:ascii="Times New Roman" w:hAnsi="Times New Roman" w:cs="Times New Roman"/>
          <w:sz w:val="24"/>
          <w:szCs w:val="24"/>
        </w:rPr>
        <w:t>Valsts kontrole secināja, ka Limbažu novada p</w:t>
      </w:r>
      <w:r w:rsidR="000D755A" w:rsidRPr="001F22B4">
        <w:rPr>
          <w:rFonts w:ascii="Times New Roman" w:hAnsi="Times New Roman" w:cs="Times New Roman"/>
          <w:sz w:val="24"/>
          <w:szCs w:val="24"/>
        </w:rPr>
        <w:t>ašvaldība ir ieviesusi visus revīzijā sniegtos ieteikumus.</w:t>
      </w:r>
    </w:p>
    <w:p w:rsidR="00BC7730" w:rsidRDefault="00BC7730" w:rsidP="00BC7730">
      <w:pPr>
        <w:spacing w:after="0"/>
        <w:jc w:val="both"/>
        <w:rPr>
          <w:rFonts w:ascii="Times New Roman" w:hAnsi="Times New Roman" w:cs="Times New Roman"/>
          <w:sz w:val="24"/>
          <w:szCs w:val="24"/>
        </w:rPr>
      </w:pPr>
    </w:p>
    <w:p w:rsidR="00BC7730" w:rsidRPr="00BC7730" w:rsidRDefault="00BC7730"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D456B5" w:rsidRDefault="00D456B5" w:rsidP="00BC7730">
      <w:pPr>
        <w:spacing w:after="0"/>
        <w:jc w:val="both"/>
        <w:rPr>
          <w:rFonts w:ascii="Times New Roman" w:hAnsi="Times New Roman"/>
          <w:b/>
          <w:sz w:val="24"/>
          <w:szCs w:val="24"/>
        </w:rPr>
      </w:pPr>
    </w:p>
    <w:p w:rsidR="00BC7730" w:rsidRDefault="00BC7730" w:rsidP="00BC7730">
      <w:pPr>
        <w:spacing w:after="0"/>
        <w:jc w:val="both"/>
        <w:rPr>
          <w:rFonts w:ascii="Times New Roman" w:hAnsi="Times New Roman"/>
          <w:b/>
          <w:sz w:val="24"/>
          <w:szCs w:val="24"/>
        </w:rPr>
      </w:pPr>
      <w:r w:rsidRPr="00BC7730">
        <w:rPr>
          <w:rFonts w:ascii="Times New Roman" w:hAnsi="Times New Roman"/>
          <w:b/>
          <w:sz w:val="24"/>
          <w:szCs w:val="24"/>
        </w:rPr>
        <w:lastRenderedPageBreak/>
        <w:t>6. 2021. GADĀ PLĀNOTIE NOTIKUMI</w:t>
      </w:r>
    </w:p>
    <w:p w:rsidR="00D456B5" w:rsidRDefault="00D456B5" w:rsidP="00D456B5">
      <w:pPr>
        <w:spacing w:after="0"/>
        <w:ind w:firstLine="720"/>
        <w:jc w:val="both"/>
        <w:rPr>
          <w:rFonts w:ascii="Times New Roman" w:hAnsi="Times New Roman"/>
          <w:sz w:val="24"/>
          <w:szCs w:val="24"/>
        </w:rPr>
      </w:pPr>
    </w:p>
    <w:p w:rsidR="00BC7730" w:rsidRDefault="00BC7730" w:rsidP="00D456B5">
      <w:pPr>
        <w:spacing w:after="0"/>
        <w:ind w:firstLine="720"/>
        <w:jc w:val="both"/>
        <w:rPr>
          <w:rFonts w:ascii="Times New Roman" w:hAnsi="Times New Roman"/>
          <w:sz w:val="24"/>
          <w:szCs w:val="24"/>
        </w:rPr>
      </w:pPr>
      <w:r w:rsidRPr="00D456B5">
        <w:rPr>
          <w:rFonts w:ascii="Times New Roman" w:hAnsi="Times New Roman"/>
          <w:sz w:val="24"/>
          <w:szCs w:val="24"/>
        </w:rPr>
        <w:t>2021. gadā pašvald</w:t>
      </w:r>
      <w:r w:rsidR="00D456B5" w:rsidRPr="00D456B5">
        <w:rPr>
          <w:rFonts w:ascii="Times New Roman" w:hAnsi="Times New Roman"/>
          <w:sz w:val="24"/>
          <w:szCs w:val="24"/>
        </w:rPr>
        <w:t xml:space="preserve">ība turpinās </w:t>
      </w:r>
      <w:r w:rsidRPr="00D456B5">
        <w:rPr>
          <w:rFonts w:ascii="Times New Roman" w:hAnsi="Times New Roman"/>
          <w:sz w:val="24"/>
          <w:szCs w:val="24"/>
        </w:rPr>
        <w:t>Limbažu pilsētas izglītības iestāžu sporta bāzes atjaunošanu</w:t>
      </w:r>
      <w:r w:rsidR="00D456B5" w:rsidRPr="00D456B5">
        <w:rPr>
          <w:rFonts w:ascii="Times New Roman" w:hAnsi="Times New Roman"/>
          <w:sz w:val="24"/>
          <w:szCs w:val="24"/>
        </w:rPr>
        <w:t>. 1, 2 hektāru lielajā Limbažu pilsētas stadiona teritorijā, pašvaldība izbūvēs volejbola laukumu (ar iespēju izmantot arī kā tenisa laukumu), basketbola laukumu, mini futbola laukumu, divus tenisa laukumus, moduļu tipa pārģērbšanās telpas un skatītāju vietas – tribīnes.</w:t>
      </w:r>
    </w:p>
    <w:p w:rsidR="00D456B5" w:rsidRDefault="00D456B5" w:rsidP="00D456B5">
      <w:pPr>
        <w:spacing w:after="0"/>
        <w:ind w:firstLine="720"/>
        <w:jc w:val="both"/>
        <w:rPr>
          <w:rFonts w:ascii="Times New Roman" w:hAnsi="Times New Roman"/>
          <w:sz w:val="24"/>
          <w:szCs w:val="24"/>
        </w:rPr>
      </w:pPr>
      <w:r>
        <w:rPr>
          <w:rFonts w:ascii="Times New Roman" w:hAnsi="Times New Roman"/>
          <w:sz w:val="24"/>
          <w:szCs w:val="24"/>
        </w:rPr>
        <w:t>Turpināsies Ievu ielas pārbūve un plānots izstrādāt Jūras ielas pārbūves dokumentāciju.</w:t>
      </w:r>
    </w:p>
    <w:p w:rsidR="00D456B5" w:rsidRDefault="00D456B5" w:rsidP="00D456B5">
      <w:pPr>
        <w:spacing w:after="0"/>
        <w:ind w:firstLine="720"/>
        <w:jc w:val="both"/>
        <w:rPr>
          <w:rFonts w:ascii="Times New Roman" w:hAnsi="Times New Roman"/>
          <w:sz w:val="24"/>
          <w:szCs w:val="24"/>
        </w:rPr>
      </w:pPr>
      <w:r>
        <w:rPr>
          <w:rFonts w:ascii="Times New Roman" w:hAnsi="Times New Roman"/>
          <w:sz w:val="24"/>
          <w:szCs w:val="24"/>
        </w:rPr>
        <w:t>2021. gadā noslēgsies c</w:t>
      </w:r>
      <w:r w:rsidRPr="00D456B5">
        <w:rPr>
          <w:rFonts w:ascii="Times New Roman" w:hAnsi="Times New Roman"/>
          <w:sz w:val="24"/>
          <w:szCs w:val="24"/>
        </w:rPr>
        <w:t>eltniecības darbi sociālo pakalpojumu centrā Cēsu ielā 7, Limbažos, kur</w:t>
      </w:r>
      <w:r>
        <w:rPr>
          <w:rFonts w:ascii="Times New Roman" w:hAnsi="Times New Roman"/>
          <w:sz w:val="24"/>
          <w:szCs w:val="24"/>
        </w:rPr>
        <w:t xml:space="preserve">i tiek veikti </w:t>
      </w:r>
      <w:r w:rsidRPr="00D456B5">
        <w:rPr>
          <w:rFonts w:ascii="Times New Roman" w:hAnsi="Times New Roman"/>
          <w:sz w:val="24"/>
          <w:szCs w:val="24"/>
        </w:rPr>
        <w:t xml:space="preserve"> kopš 2020. gada jūnija</w:t>
      </w:r>
      <w:r>
        <w:rPr>
          <w:rFonts w:ascii="Times New Roman" w:hAnsi="Times New Roman"/>
          <w:sz w:val="24"/>
          <w:szCs w:val="24"/>
        </w:rPr>
        <w:t>. E</w:t>
      </w:r>
      <w:r w:rsidRPr="00D456B5">
        <w:rPr>
          <w:rFonts w:ascii="Times New Roman" w:hAnsi="Times New Roman"/>
          <w:sz w:val="24"/>
          <w:szCs w:val="24"/>
        </w:rPr>
        <w:t xml:space="preserve">kspluatācijā pieņemts Katvaru pagastā esošais pašvaldības grants seguma ceļš “Birznieki - Draužas”, kura pārbūve posmā no 0,5 km līdz 1,7 km tika uzsākta </w:t>
      </w:r>
      <w:r>
        <w:rPr>
          <w:rFonts w:ascii="Times New Roman" w:hAnsi="Times New Roman"/>
          <w:sz w:val="24"/>
          <w:szCs w:val="24"/>
        </w:rPr>
        <w:t>2020. gada</w:t>
      </w:r>
      <w:r w:rsidRPr="00D456B5">
        <w:rPr>
          <w:rFonts w:ascii="Times New Roman" w:hAnsi="Times New Roman"/>
          <w:sz w:val="24"/>
          <w:szCs w:val="24"/>
        </w:rPr>
        <w:t xml:space="preserve"> vasarā.</w:t>
      </w:r>
      <w:r>
        <w:rPr>
          <w:rFonts w:ascii="Times New Roman" w:hAnsi="Times New Roman"/>
          <w:sz w:val="24"/>
          <w:szCs w:val="24"/>
        </w:rPr>
        <w:t xml:space="preserve"> Noslēgsies sporta halles atjaunošanas darbi, kā ietvaros  paredzēts </w:t>
      </w:r>
      <w:r w:rsidRPr="00D456B5">
        <w:rPr>
          <w:rFonts w:ascii="Times New Roman" w:hAnsi="Times New Roman"/>
          <w:sz w:val="24"/>
          <w:szCs w:val="24"/>
        </w:rPr>
        <w:t>nomainīt jumta un sienu konstrukcijas ar industriāli ražotiem sendviču paneļiem, atjaunot ventilācijas sistēmu, nomainīt zāles grīdas segumu, kā arī veikt siltummezgla pārbūvi ar iespēju pieslēgties pilsētas siltumtīklam.</w:t>
      </w:r>
    </w:p>
    <w:p w:rsidR="00D456B5" w:rsidRDefault="00D456B5" w:rsidP="00D456B5">
      <w:pPr>
        <w:spacing w:after="0"/>
        <w:ind w:firstLine="720"/>
        <w:jc w:val="both"/>
        <w:rPr>
          <w:rFonts w:ascii="Times New Roman" w:hAnsi="Times New Roman"/>
          <w:sz w:val="24"/>
          <w:szCs w:val="24"/>
        </w:rPr>
      </w:pPr>
      <w:r>
        <w:rPr>
          <w:rFonts w:ascii="Times New Roman" w:hAnsi="Times New Roman"/>
          <w:sz w:val="24"/>
          <w:szCs w:val="24"/>
        </w:rPr>
        <w:t xml:space="preserve">Turpināsies arī </w:t>
      </w:r>
      <w:r w:rsidRPr="00D456B5">
        <w:rPr>
          <w:rFonts w:ascii="Times New Roman" w:hAnsi="Times New Roman"/>
          <w:sz w:val="24"/>
          <w:szCs w:val="24"/>
        </w:rPr>
        <w:t>pludmales labiekārtošan</w:t>
      </w:r>
      <w:r>
        <w:rPr>
          <w:rFonts w:ascii="Times New Roman" w:hAnsi="Times New Roman"/>
          <w:sz w:val="24"/>
          <w:szCs w:val="24"/>
        </w:rPr>
        <w:t>a</w:t>
      </w:r>
      <w:r w:rsidRPr="00D456B5">
        <w:rPr>
          <w:rFonts w:ascii="Times New Roman" w:hAnsi="Times New Roman"/>
          <w:sz w:val="24"/>
          <w:szCs w:val="24"/>
        </w:rPr>
        <w:t xml:space="preserve"> un glābšanas stacijas izveid</w:t>
      </w:r>
      <w:r>
        <w:rPr>
          <w:rFonts w:ascii="Times New Roman" w:hAnsi="Times New Roman"/>
          <w:sz w:val="24"/>
          <w:szCs w:val="24"/>
        </w:rPr>
        <w:t>e</w:t>
      </w:r>
      <w:r w:rsidRPr="00D456B5">
        <w:rPr>
          <w:rFonts w:ascii="Times New Roman" w:hAnsi="Times New Roman"/>
          <w:sz w:val="24"/>
          <w:szCs w:val="24"/>
        </w:rPr>
        <w:t xml:space="preserve"> posmā no Lauču dižakmens līdz Vārzu pludmalei.</w:t>
      </w:r>
      <w:r>
        <w:rPr>
          <w:rFonts w:ascii="Times New Roman" w:hAnsi="Times New Roman"/>
          <w:sz w:val="24"/>
          <w:szCs w:val="24"/>
        </w:rPr>
        <w:t xml:space="preserve"> </w:t>
      </w:r>
    </w:p>
    <w:p w:rsidR="00D456B5" w:rsidRDefault="00D456B5" w:rsidP="00D456B5">
      <w:pPr>
        <w:spacing w:after="0"/>
        <w:ind w:firstLine="720"/>
        <w:jc w:val="both"/>
        <w:rPr>
          <w:rFonts w:ascii="Times New Roman" w:hAnsi="Times New Roman"/>
          <w:sz w:val="24"/>
          <w:szCs w:val="24"/>
        </w:rPr>
      </w:pPr>
      <w:r>
        <w:rPr>
          <w:rFonts w:ascii="Times New Roman" w:hAnsi="Times New Roman"/>
          <w:sz w:val="24"/>
          <w:szCs w:val="24"/>
        </w:rPr>
        <w:t>Noslēgsies ražošanas ēkas būvniecība Meliorācijas ielā 14, Limbažos.</w:t>
      </w:r>
    </w:p>
    <w:p w:rsidR="00D456B5" w:rsidRPr="00D456B5" w:rsidRDefault="00D456B5" w:rsidP="00BC7730">
      <w:pPr>
        <w:spacing w:after="0"/>
        <w:jc w:val="both"/>
        <w:rPr>
          <w:rFonts w:ascii="Times New Roman" w:hAnsi="Times New Roman"/>
          <w:sz w:val="24"/>
          <w:szCs w:val="24"/>
        </w:rPr>
      </w:pPr>
    </w:p>
    <w:p w:rsidR="00D456B5" w:rsidRDefault="00D456B5"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9E58F3" w:rsidRDefault="009E58F3" w:rsidP="00BC7730">
      <w:pPr>
        <w:spacing w:after="0"/>
        <w:jc w:val="both"/>
        <w:rPr>
          <w:rFonts w:ascii="Times New Roman" w:hAnsi="Times New Roman"/>
          <w:b/>
          <w:sz w:val="24"/>
          <w:szCs w:val="24"/>
        </w:rPr>
      </w:pPr>
    </w:p>
    <w:p w:rsidR="00BC7730" w:rsidRDefault="00BC7730" w:rsidP="00BC7730">
      <w:pPr>
        <w:spacing w:after="0"/>
        <w:jc w:val="both"/>
        <w:rPr>
          <w:rFonts w:ascii="Times New Roman" w:hAnsi="Times New Roman"/>
          <w:b/>
          <w:sz w:val="24"/>
          <w:szCs w:val="24"/>
        </w:rPr>
      </w:pPr>
      <w:r w:rsidRPr="00BC7730">
        <w:rPr>
          <w:rFonts w:ascii="Times New Roman" w:hAnsi="Times New Roman"/>
          <w:b/>
          <w:sz w:val="24"/>
          <w:szCs w:val="24"/>
        </w:rPr>
        <w:lastRenderedPageBreak/>
        <w:t>7. PIELIKUMI</w:t>
      </w:r>
    </w:p>
    <w:p w:rsidR="00BC7730" w:rsidRPr="00BC7730" w:rsidRDefault="00BC7730" w:rsidP="00BC7730">
      <w:pPr>
        <w:spacing w:after="0"/>
        <w:jc w:val="both"/>
        <w:rPr>
          <w:rFonts w:ascii="Times New Roman" w:hAnsi="Times New Roman" w:cs="Times New Roman"/>
          <w:b/>
          <w:sz w:val="24"/>
          <w:szCs w:val="24"/>
        </w:rPr>
      </w:pPr>
      <w:r>
        <w:rPr>
          <w:rFonts w:ascii="Times New Roman" w:hAnsi="Times New Roman"/>
          <w:b/>
          <w:sz w:val="24"/>
          <w:szCs w:val="24"/>
        </w:rPr>
        <w:t>7.1. Zvērināta revidenta ziņojums</w:t>
      </w:r>
    </w:p>
    <w:p w:rsidR="00ED72C8" w:rsidRPr="005B5C4D" w:rsidRDefault="00ED72C8">
      <w:pPr>
        <w:rPr>
          <w:rFonts w:ascii="Times New Roman" w:hAnsi="Times New Roman" w:cs="Times New Roman"/>
          <w:sz w:val="24"/>
          <w:szCs w:val="24"/>
        </w:rPr>
      </w:pPr>
    </w:p>
    <w:sectPr w:rsidR="00ED72C8" w:rsidRPr="005B5C4D" w:rsidSect="003B541C">
      <w:footerReference w:type="default" r:id="rId45"/>
      <w:pgSz w:w="11906" w:h="16838"/>
      <w:pgMar w:top="709" w:right="709" w:bottom="425"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2C6" w:rsidRDefault="005632C6" w:rsidP="005B5C4D">
      <w:pPr>
        <w:spacing w:after="0" w:line="240" w:lineRule="auto"/>
      </w:pPr>
      <w:r>
        <w:separator/>
      </w:r>
    </w:p>
  </w:endnote>
  <w:endnote w:type="continuationSeparator" w:id="0">
    <w:p w:rsidR="005632C6" w:rsidRDefault="005632C6" w:rsidP="005B5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093599"/>
      <w:docPartObj>
        <w:docPartGallery w:val="Page Numbers (Bottom of Page)"/>
        <w:docPartUnique/>
      </w:docPartObj>
    </w:sdtPr>
    <w:sdtEndPr>
      <w:rPr>
        <w:rFonts w:ascii="Times New Roman" w:hAnsi="Times New Roman" w:cs="Times New Roman"/>
      </w:rPr>
    </w:sdtEndPr>
    <w:sdtContent>
      <w:p w:rsidR="007216DC" w:rsidRPr="00156F59" w:rsidRDefault="007216DC">
        <w:pPr>
          <w:pStyle w:val="Kjene"/>
          <w:jc w:val="center"/>
          <w:rPr>
            <w:rFonts w:ascii="Times New Roman" w:hAnsi="Times New Roman" w:cs="Times New Roman"/>
          </w:rPr>
        </w:pPr>
        <w:r w:rsidRPr="00156F59">
          <w:rPr>
            <w:rFonts w:ascii="Times New Roman" w:hAnsi="Times New Roman" w:cs="Times New Roman"/>
          </w:rPr>
          <w:fldChar w:fldCharType="begin"/>
        </w:r>
        <w:r w:rsidRPr="00156F59">
          <w:rPr>
            <w:rFonts w:ascii="Times New Roman" w:hAnsi="Times New Roman" w:cs="Times New Roman"/>
          </w:rPr>
          <w:instrText>PAGE   \* MERGEFORMAT</w:instrText>
        </w:r>
        <w:r w:rsidRPr="00156F59">
          <w:rPr>
            <w:rFonts w:ascii="Times New Roman" w:hAnsi="Times New Roman" w:cs="Times New Roman"/>
          </w:rPr>
          <w:fldChar w:fldCharType="separate"/>
        </w:r>
        <w:r w:rsidR="003B541C">
          <w:rPr>
            <w:rFonts w:ascii="Times New Roman" w:hAnsi="Times New Roman" w:cs="Times New Roman"/>
            <w:noProof/>
          </w:rPr>
          <w:t>5</w:t>
        </w:r>
        <w:r w:rsidRPr="00156F59">
          <w:rPr>
            <w:rFonts w:ascii="Times New Roman" w:hAnsi="Times New Roman" w:cs="Times New Roman"/>
          </w:rPr>
          <w:fldChar w:fldCharType="end"/>
        </w:r>
      </w:p>
    </w:sdtContent>
  </w:sdt>
  <w:p w:rsidR="007216DC" w:rsidRDefault="007216D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2C6" w:rsidRDefault="005632C6" w:rsidP="005B5C4D">
      <w:pPr>
        <w:spacing w:after="0" w:line="240" w:lineRule="auto"/>
      </w:pPr>
      <w:r>
        <w:separator/>
      </w:r>
    </w:p>
  </w:footnote>
  <w:footnote w:type="continuationSeparator" w:id="0">
    <w:p w:rsidR="005632C6" w:rsidRDefault="005632C6" w:rsidP="005B5C4D">
      <w:pPr>
        <w:spacing w:after="0" w:line="240" w:lineRule="auto"/>
      </w:pPr>
      <w:r>
        <w:continuationSeparator/>
      </w:r>
    </w:p>
  </w:footnote>
  <w:footnote w:id="1">
    <w:p w:rsidR="007216DC" w:rsidRPr="00765285" w:rsidRDefault="007216DC" w:rsidP="00143B8C">
      <w:pPr>
        <w:pStyle w:val="Vresteksts"/>
        <w:rPr>
          <w:rFonts w:ascii="Times New Roman" w:hAnsi="Times New Roman" w:cs="Times New Roman"/>
        </w:rPr>
      </w:pPr>
      <w:r>
        <w:rPr>
          <w:rStyle w:val="Vresatsauce"/>
        </w:rPr>
        <w:footnoteRef/>
      </w:r>
      <w:r>
        <w:t xml:space="preserve"> </w:t>
      </w:r>
      <w:r w:rsidRPr="00765285">
        <w:rPr>
          <w:rFonts w:ascii="Times New Roman" w:hAnsi="Times New Roman" w:cs="Times New Roman"/>
        </w:rPr>
        <w:t>Latvijas Republikas administratīvo teritoriju un teritoriālo vienību zemes pārskats uz 2018. gada 1. janvāri, VZD</w:t>
      </w:r>
    </w:p>
  </w:footnote>
  <w:footnote w:id="2">
    <w:p w:rsidR="007216DC" w:rsidRPr="00AA2BD2" w:rsidRDefault="007216DC" w:rsidP="00143B8C">
      <w:pPr>
        <w:pStyle w:val="Vresteksts"/>
        <w:rPr>
          <w:rFonts w:ascii="Times New Roman" w:hAnsi="Times New Roman" w:cs="Times New Roman"/>
        </w:rPr>
      </w:pPr>
      <w:r w:rsidRPr="00AA2BD2">
        <w:rPr>
          <w:rStyle w:val="Vresatsauce"/>
          <w:rFonts w:ascii="Times New Roman" w:hAnsi="Times New Roman" w:cs="Times New Roman"/>
        </w:rPr>
        <w:footnoteRef/>
      </w:r>
      <w:r w:rsidRPr="00AA2BD2">
        <w:rPr>
          <w:rFonts w:ascii="Times New Roman" w:hAnsi="Times New Roman" w:cs="Times New Roman"/>
        </w:rPr>
        <w:t xml:space="preserve"> Avots: Pilsonības un migrācijas lietu pārvaldes statistikas dati</w:t>
      </w:r>
      <w:r>
        <w:rPr>
          <w:rFonts w:ascii="Times New Roman" w:hAnsi="Times New Roman" w:cs="Times New Roman"/>
        </w:rPr>
        <w:t xml:space="preserve"> uz 2021. gada 1. janvāri</w:t>
      </w:r>
    </w:p>
  </w:footnote>
  <w:footnote w:id="3">
    <w:p w:rsidR="007216DC" w:rsidRPr="00F9684D" w:rsidRDefault="007216DC" w:rsidP="00143B8C">
      <w:pPr>
        <w:pStyle w:val="Vresteksts"/>
        <w:rPr>
          <w:rFonts w:ascii="Times New Roman" w:hAnsi="Times New Roman" w:cs="Times New Roman"/>
        </w:rPr>
      </w:pPr>
      <w:r w:rsidRPr="00F9684D">
        <w:rPr>
          <w:rStyle w:val="Vresatsauce"/>
          <w:rFonts w:ascii="Times New Roman" w:hAnsi="Times New Roman" w:cs="Times New Roman"/>
        </w:rPr>
        <w:footnoteRef/>
      </w:r>
      <w:r w:rsidRPr="00F9684D">
        <w:rPr>
          <w:rFonts w:ascii="Times New Roman" w:hAnsi="Times New Roman" w:cs="Times New Roman"/>
        </w:rPr>
        <w:t xml:space="preserve"> Avots: Nodarbinātības valsts aģentūras statistikas dati</w:t>
      </w:r>
      <w:r>
        <w:rPr>
          <w:rFonts w:ascii="Times New Roman" w:hAnsi="Times New Roman" w:cs="Times New Roman"/>
        </w:rPr>
        <w:t xml:space="preserve"> uz 2020. gada 31. decembri</w:t>
      </w:r>
    </w:p>
  </w:footnote>
  <w:footnote w:id="4">
    <w:p w:rsidR="007216DC" w:rsidRDefault="007216DC">
      <w:pPr>
        <w:pStyle w:val="Vresteksts"/>
      </w:pPr>
      <w:r>
        <w:rPr>
          <w:rStyle w:val="Vresatsauce"/>
        </w:rPr>
        <w:footnoteRef/>
      </w:r>
      <w:r>
        <w:t xml:space="preserve"> Avots: </w:t>
      </w:r>
      <w:r w:rsidRPr="00F9684D">
        <w:rPr>
          <w:rFonts w:ascii="Times New Roman" w:hAnsi="Times New Roman" w:cs="Times New Roman"/>
        </w:rPr>
        <w:t>Nodarbinātības valsts aģentūras statistikas dati</w:t>
      </w:r>
      <w:r>
        <w:rPr>
          <w:rFonts w:ascii="Times New Roman" w:hAnsi="Times New Roman" w:cs="Times New Roman"/>
        </w:rPr>
        <w:t xml:space="preserve"> uz 2019. gada 31. decembri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A1F78"/>
    <w:multiLevelType w:val="hybridMultilevel"/>
    <w:tmpl w:val="EF46DB2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59356F"/>
    <w:multiLevelType w:val="hybridMultilevel"/>
    <w:tmpl w:val="2D9AB73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DB2096"/>
    <w:multiLevelType w:val="hybridMultilevel"/>
    <w:tmpl w:val="BF62A198"/>
    <w:lvl w:ilvl="0" w:tplc="F398D4EC">
      <w:start w:val="1"/>
      <w:numFmt w:val="decimal"/>
      <w:lvlText w:val="%1."/>
      <w:lvlJc w:val="left"/>
      <w:pPr>
        <w:ind w:left="720" w:hanging="360"/>
      </w:pPr>
      <w:rPr>
        <w:rFonts w:hint="default"/>
        <w:b/>
      </w:rPr>
    </w:lvl>
    <w:lvl w:ilvl="1" w:tplc="4BBE3EFC">
      <w:start w:val="1"/>
      <w:numFmt w:val="decimal"/>
      <w:lvlText w:val="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7D88"/>
    <w:multiLevelType w:val="hybridMultilevel"/>
    <w:tmpl w:val="52EA59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1C7211"/>
    <w:multiLevelType w:val="multilevel"/>
    <w:tmpl w:val="E7EAC026"/>
    <w:lvl w:ilvl="0">
      <w:start w:val="1"/>
      <w:numFmt w:val="decimal"/>
      <w:lvlText w:val="%1."/>
      <w:lvlJc w:val="left"/>
      <w:pPr>
        <w:ind w:left="720" w:hanging="360"/>
      </w:pPr>
      <w:rPr>
        <w:rFonts w:ascii="Times New Roman" w:eastAsiaTheme="minorEastAsia" w:hAnsi="Times New Roman" w:cs="Times New Roman"/>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6D01C2"/>
    <w:multiLevelType w:val="hybridMultilevel"/>
    <w:tmpl w:val="5CDE0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5D57BC"/>
    <w:multiLevelType w:val="hybridMultilevel"/>
    <w:tmpl w:val="B5FAD3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5C483F"/>
    <w:multiLevelType w:val="hybridMultilevel"/>
    <w:tmpl w:val="D2B855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0716C8"/>
    <w:multiLevelType w:val="hybridMultilevel"/>
    <w:tmpl w:val="4588EC7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EC2914"/>
    <w:multiLevelType w:val="hybridMultilevel"/>
    <w:tmpl w:val="544445B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BB719D"/>
    <w:multiLevelType w:val="hybridMultilevel"/>
    <w:tmpl w:val="E800D5E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011A23"/>
    <w:multiLevelType w:val="hybridMultilevel"/>
    <w:tmpl w:val="AB3454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1969D6"/>
    <w:multiLevelType w:val="hybridMultilevel"/>
    <w:tmpl w:val="1840A0D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57A2684"/>
    <w:multiLevelType w:val="hybridMultilevel"/>
    <w:tmpl w:val="FA5E775C"/>
    <w:lvl w:ilvl="0" w:tplc="0426000F">
      <w:start w:val="4"/>
      <w:numFmt w:val="decimal"/>
      <w:lvlText w:val="%1."/>
      <w:lvlJc w:val="left"/>
      <w:pPr>
        <w:ind w:left="720" w:hanging="360"/>
      </w:pPr>
      <w:rPr>
        <w:rFonts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FB6845"/>
    <w:multiLevelType w:val="multilevel"/>
    <w:tmpl w:val="E7D8E546"/>
    <w:lvl w:ilvl="0">
      <w:start w:val="1"/>
      <w:numFmt w:val="decimal"/>
      <w:lvlText w:val="%1."/>
      <w:lvlJc w:val="left"/>
      <w:pPr>
        <w:ind w:left="720" w:hanging="360"/>
      </w:pPr>
      <w:rPr>
        <w:rFonts w:ascii="Times New Roman" w:eastAsiaTheme="minorEastAsia" w:hAnsi="Times New Roman" w:cs="Times New Roman"/>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426EDE"/>
    <w:multiLevelType w:val="hybridMultilevel"/>
    <w:tmpl w:val="030080E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507CFF"/>
    <w:multiLevelType w:val="hybridMultilevel"/>
    <w:tmpl w:val="0EE4984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49F31BF"/>
    <w:multiLevelType w:val="hybridMultilevel"/>
    <w:tmpl w:val="3DA8D31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DA6D2D"/>
    <w:multiLevelType w:val="hybridMultilevel"/>
    <w:tmpl w:val="6FFCA3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9043BA"/>
    <w:multiLevelType w:val="hybridMultilevel"/>
    <w:tmpl w:val="E9A4D3E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210F00"/>
    <w:multiLevelType w:val="multilevel"/>
    <w:tmpl w:val="3738C5A8"/>
    <w:lvl w:ilvl="0">
      <w:start w:val="1"/>
      <w:numFmt w:val="decimal"/>
      <w:pStyle w:val="Saturs2"/>
      <w:lvlText w:val="%1."/>
      <w:lvlJc w:val="left"/>
      <w:pPr>
        <w:ind w:left="360" w:hanging="360"/>
      </w:pPr>
      <w:rPr>
        <w:rFonts w:hint="default"/>
        <w:b/>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6101D4"/>
    <w:multiLevelType w:val="hybridMultilevel"/>
    <w:tmpl w:val="B7DE3A76"/>
    <w:lvl w:ilvl="0" w:tplc="20360536">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AC6ED2"/>
    <w:multiLevelType w:val="hybridMultilevel"/>
    <w:tmpl w:val="8D7EC3A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C4E30E7"/>
    <w:multiLevelType w:val="hybridMultilevel"/>
    <w:tmpl w:val="A0266F7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050E6E"/>
    <w:multiLevelType w:val="hybridMultilevel"/>
    <w:tmpl w:val="A322BA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5CA065D"/>
    <w:multiLevelType w:val="hybridMultilevel"/>
    <w:tmpl w:val="B262ED8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154B1C"/>
    <w:multiLevelType w:val="hybridMultilevel"/>
    <w:tmpl w:val="8CC01CF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66D04A4"/>
    <w:multiLevelType w:val="hybridMultilevel"/>
    <w:tmpl w:val="747E862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7BF2837"/>
    <w:multiLevelType w:val="multilevel"/>
    <w:tmpl w:val="F7786F00"/>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96031F6"/>
    <w:multiLevelType w:val="multilevel"/>
    <w:tmpl w:val="CD2A3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36164E"/>
    <w:multiLevelType w:val="hybridMultilevel"/>
    <w:tmpl w:val="B914AAB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E0C75CD"/>
    <w:multiLevelType w:val="multilevel"/>
    <w:tmpl w:val="FB465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E292BDB"/>
    <w:multiLevelType w:val="multilevel"/>
    <w:tmpl w:val="6548E0A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F7C0764"/>
    <w:multiLevelType w:val="multilevel"/>
    <w:tmpl w:val="4A1201D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3"/>
  </w:num>
  <w:num w:numId="3">
    <w:abstractNumId w:val="27"/>
  </w:num>
  <w:num w:numId="4">
    <w:abstractNumId w:val="30"/>
  </w:num>
  <w:num w:numId="5">
    <w:abstractNumId w:val="23"/>
  </w:num>
  <w:num w:numId="6">
    <w:abstractNumId w:val="8"/>
  </w:num>
  <w:num w:numId="7">
    <w:abstractNumId w:val="24"/>
  </w:num>
  <w:num w:numId="8">
    <w:abstractNumId w:val="17"/>
  </w:num>
  <w:num w:numId="9">
    <w:abstractNumId w:val="25"/>
  </w:num>
  <w:num w:numId="10">
    <w:abstractNumId w:val="16"/>
  </w:num>
  <w:num w:numId="11">
    <w:abstractNumId w:val="9"/>
  </w:num>
  <w:num w:numId="12">
    <w:abstractNumId w:val="0"/>
  </w:num>
  <w:num w:numId="13">
    <w:abstractNumId w:val="11"/>
  </w:num>
  <w:num w:numId="14">
    <w:abstractNumId w:val="2"/>
  </w:num>
  <w:num w:numId="15">
    <w:abstractNumId w:val="15"/>
  </w:num>
  <w:num w:numId="16">
    <w:abstractNumId w:val="12"/>
  </w:num>
  <w:num w:numId="17">
    <w:abstractNumId w:val="22"/>
  </w:num>
  <w:num w:numId="18">
    <w:abstractNumId w:val="18"/>
  </w:num>
  <w:num w:numId="19">
    <w:abstractNumId w:val="1"/>
  </w:num>
  <w:num w:numId="20">
    <w:abstractNumId w:val="5"/>
  </w:num>
  <w:num w:numId="21">
    <w:abstractNumId w:val="28"/>
  </w:num>
  <w:num w:numId="22">
    <w:abstractNumId w:val="31"/>
  </w:num>
  <w:num w:numId="23">
    <w:abstractNumId w:val="32"/>
  </w:num>
  <w:num w:numId="24">
    <w:abstractNumId w:val="33"/>
  </w:num>
  <w:num w:numId="25">
    <w:abstractNumId w:val="6"/>
  </w:num>
  <w:num w:numId="26">
    <w:abstractNumId w:val="21"/>
  </w:num>
  <w:num w:numId="27">
    <w:abstractNumId w:val="29"/>
  </w:num>
  <w:num w:numId="28">
    <w:abstractNumId w:val="26"/>
  </w:num>
  <w:num w:numId="29">
    <w:abstractNumId w:val="7"/>
  </w:num>
  <w:num w:numId="30">
    <w:abstractNumId w:val="19"/>
  </w:num>
  <w:num w:numId="31">
    <w:abstractNumId w:val="14"/>
  </w:num>
  <w:num w:numId="32">
    <w:abstractNumId w:val="20"/>
  </w:num>
  <w:num w:numId="33">
    <w:abstractNumId w:val="4"/>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6A9"/>
    <w:rsid w:val="00030072"/>
    <w:rsid w:val="00064824"/>
    <w:rsid w:val="00073E74"/>
    <w:rsid w:val="00075A61"/>
    <w:rsid w:val="0008507D"/>
    <w:rsid w:val="000A401C"/>
    <w:rsid w:val="000B5DE7"/>
    <w:rsid w:val="000D2C2E"/>
    <w:rsid w:val="000D755A"/>
    <w:rsid w:val="000E5EC7"/>
    <w:rsid w:val="001150EF"/>
    <w:rsid w:val="00143B8C"/>
    <w:rsid w:val="00156F59"/>
    <w:rsid w:val="001732EA"/>
    <w:rsid w:val="00180EBE"/>
    <w:rsid w:val="0019495E"/>
    <w:rsid w:val="001B5067"/>
    <w:rsid w:val="001F22B4"/>
    <w:rsid w:val="00224C06"/>
    <w:rsid w:val="00286A3E"/>
    <w:rsid w:val="00291433"/>
    <w:rsid w:val="00292ACB"/>
    <w:rsid w:val="00292AF2"/>
    <w:rsid w:val="00313C50"/>
    <w:rsid w:val="003348AD"/>
    <w:rsid w:val="00367D30"/>
    <w:rsid w:val="003A5980"/>
    <w:rsid w:val="003B541C"/>
    <w:rsid w:val="003E1137"/>
    <w:rsid w:val="003F4DF4"/>
    <w:rsid w:val="004447BF"/>
    <w:rsid w:val="00483F53"/>
    <w:rsid w:val="00484DD6"/>
    <w:rsid w:val="00487777"/>
    <w:rsid w:val="004B5F29"/>
    <w:rsid w:val="004D1E6F"/>
    <w:rsid w:val="004D7F96"/>
    <w:rsid w:val="004F45DE"/>
    <w:rsid w:val="00542213"/>
    <w:rsid w:val="005538BF"/>
    <w:rsid w:val="005632C6"/>
    <w:rsid w:val="005A50AC"/>
    <w:rsid w:val="005B5C4D"/>
    <w:rsid w:val="005C5B6B"/>
    <w:rsid w:val="005C5BF2"/>
    <w:rsid w:val="005C662A"/>
    <w:rsid w:val="005F59FC"/>
    <w:rsid w:val="0063700B"/>
    <w:rsid w:val="00670EA5"/>
    <w:rsid w:val="006E2159"/>
    <w:rsid w:val="006E42F6"/>
    <w:rsid w:val="00703CBE"/>
    <w:rsid w:val="007216DC"/>
    <w:rsid w:val="00725B6A"/>
    <w:rsid w:val="00734A55"/>
    <w:rsid w:val="0076193D"/>
    <w:rsid w:val="00781AAB"/>
    <w:rsid w:val="008066A1"/>
    <w:rsid w:val="008251F7"/>
    <w:rsid w:val="008838B2"/>
    <w:rsid w:val="00891C6B"/>
    <w:rsid w:val="00896E89"/>
    <w:rsid w:val="008A1023"/>
    <w:rsid w:val="008C3F3B"/>
    <w:rsid w:val="008E1D5E"/>
    <w:rsid w:val="00910161"/>
    <w:rsid w:val="00910C99"/>
    <w:rsid w:val="009169AD"/>
    <w:rsid w:val="00934ACF"/>
    <w:rsid w:val="00935EEA"/>
    <w:rsid w:val="00944168"/>
    <w:rsid w:val="00971066"/>
    <w:rsid w:val="009C3679"/>
    <w:rsid w:val="009E4F4B"/>
    <w:rsid w:val="009E58F3"/>
    <w:rsid w:val="009F570F"/>
    <w:rsid w:val="00A02F6B"/>
    <w:rsid w:val="00A224E8"/>
    <w:rsid w:val="00A27116"/>
    <w:rsid w:val="00A336A9"/>
    <w:rsid w:val="00A7596F"/>
    <w:rsid w:val="00AC3B37"/>
    <w:rsid w:val="00AC4179"/>
    <w:rsid w:val="00AD3E38"/>
    <w:rsid w:val="00B02203"/>
    <w:rsid w:val="00B164D0"/>
    <w:rsid w:val="00B9186A"/>
    <w:rsid w:val="00BC5DDD"/>
    <w:rsid w:val="00BC7730"/>
    <w:rsid w:val="00BF0FEC"/>
    <w:rsid w:val="00C0347B"/>
    <w:rsid w:val="00C26563"/>
    <w:rsid w:val="00C35F6B"/>
    <w:rsid w:val="00C46168"/>
    <w:rsid w:val="00C97BBC"/>
    <w:rsid w:val="00C97C90"/>
    <w:rsid w:val="00CC7514"/>
    <w:rsid w:val="00CD5733"/>
    <w:rsid w:val="00D1640B"/>
    <w:rsid w:val="00D261A4"/>
    <w:rsid w:val="00D456B5"/>
    <w:rsid w:val="00D64DF5"/>
    <w:rsid w:val="00D85947"/>
    <w:rsid w:val="00DA1D66"/>
    <w:rsid w:val="00DD1C45"/>
    <w:rsid w:val="00DD65D6"/>
    <w:rsid w:val="00DF3327"/>
    <w:rsid w:val="00E4303D"/>
    <w:rsid w:val="00E50FDA"/>
    <w:rsid w:val="00E5700D"/>
    <w:rsid w:val="00E64FD5"/>
    <w:rsid w:val="00E74812"/>
    <w:rsid w:val="00E824C9"/>
    <w:rsid w:val="00E9180E"/>
    <w:rsid w:val="00E939B1"/>
    <w:rsid w:val="00E93DED"/>
    <w:rsid w:val="00EA1E33"/>
    <w:rsid w:val="00EC7AF4"/>
    <w:rsid w:val="00ED72C8"/>
    <w:rsid w:val="00F10956"/>
    <w:rsid w:val="00F53E6A"/>
    <w:rsid w:val="00F82C52"/>
    <w:rsid w:val="00F8654E"/>
    <w:rsid w:val="00FB7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87E982-1DCC-412F-AF51-0AC5DF4B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ED72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AC41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72C8"/>
    <w:rPr>
      <w:rFonts w:asciiTheme="majorHAnsi" w:eastAsiaTheme="majorEastAsia" w:hAnsiTheme="majorHAnsi" w:cstheme="majorBidi"/>
      <w:color w:val="2E74B5" w:themeColor="accent1" w:themeShade="BF"/>
      <w:sz w:val="32"/>
      <w:szCs w:val="32"/>
    </w:rPr>
  </w:style>
  <w:style w:type="paragraph" w:styleId="Saturardtjavirsraksts">
    <w:name w:val="TOC Heading"/>
    <w:basedOn w:val="Virsraksts1"/>
    <w:next w:val="Parasts"/>
    <w:uiPriority w:val="39"/>
    <w:unhideWhenUsed/>
    <w:qFormat/>
    <w:rsid w:val="00ED72C8"/>
    <w:pPr>
      <w:outlineLvl w:val="9"/>
    </w:pPr>
    <w:rPr>
      <w:lang w:eastAsia="lv-LV"/>
    </w:rPr>
  </w:style>
  <w:style w:type="paragraph" w:styleId="Saturs2">
    <w:name w:val="toc 2"/>
    <w:basedOn w:val="Parasts"/>
    <w:next w:val="Parasts"/>
    <w:autoRedefine/>
    <w:uiPriority w:val="39"/>
    <w:unhideWhenUsed/>
    <w:rsid w:val="00292ACB"/>
    <w:pPr>
      <w:numPr>
        <w:numId w:val="32"/>
      </w:numPr>
      <w:spacing w:after="100"/>
    </w:pPr>
    <w:rPr>
      <w:rFonts w:ascii="Times New Roman" w:eastAsiaTheme="minorEastAsia" w:hAnsi="Times New Roman" w:cs="Times New Roman"/>
      <w:b/>
      <w:sz w:val="24"/>
      <w:szCs w:val="24"/>
      <w:lang w:eastAsia="lv-LV"/>
    </w:rPr>
  </w:style>
  <w:style w:type="paragraph" w:styleId="Saturs1">
    <w:name w:val="toc 1"/>
    <w:basedOn w:val="Parasts"/>
    <w:next w:val="Parasts"/>
    <w:autoRedefine/>
    <w:uiPriority w:val="39"/>
    <w:unhideWhenUsed/>
    <w:rsid w:val="00ED72C8"/>
    <w:pPr>
      <w:spacing w:after="100"/>
    </w:pPr>
    <w:rPr>
      <w:rFonts w:eastAsiaTheme="minorEastAsia" w:cs="Times New Roman"/>
      <w:lang w:eastAsia="lv-LV"/>
    </w:rPr>
  </w:style>
  <w:style w:type="paragraph" w:styleId="Saturs3">
    <w:name w:val="toc 3"/>
    <w:basedOn w:val="Parasts"/>
    <w:next w:val="Parasts"/>
    <w:autoRedefine/>
    <w:uiPriority w:val="39"/>
    <w:unhideWhenUsed/>
    <w:rsid w:val="00ED72C8"/>
    <w:pPr>
      <w:spacing w:after="100"/>
      <w:ind w:left="440"/>
    </w:pPr>
    <w:rPr>
      <w:rFonts w:eastAsiaTheme="minorEastAsia" w:cs="Times New Roman"/>
      <w:lang w:eastAsia="lv-LV"/>
    </w:rPr>
  </w:style>
  <w:style w:type="paragraph" w:styleId="Galvene">
    <w:name w:val="header"/>
    <w:basedOn w:val="Parasts"/>
    <w:link w:val="GalveneRakstz"/>
    <w:uiPriority w:val="99"/>
    <w:unhideWhenUsed/>
    <w:rsid w:val="005B5C4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5C4D"/>
  </w:style>
  <w:style w:type="paragraph" w:styleId="Kjene">
    <w:name w:val="footer"/>
    <w:basedOn w:val="Parasts"/>
    <w:link w:val="KjeneRakstz"/>
    <w:uiPriority w:val="99"/>
    <w:unhideWhenUsed/>
    <w:rsid w:val="005B5C4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5C4D"/>
  </w:style>
  <w:style w:type="paragraph" w:styleId="Sarakstarindkopa">
    <w:name w:val="List Paragraph"/>
    <w:basedOn w:val="Parasts"/>
    <w:uiPriority w:val="34"/>
    <w:qFormat/>
    <w:rsid w:val="00143B8C"/>
    <w:pPr>
      <w:spacing w:after="200" w:line="276" w:lineRule="auto"/>
      <w:ind w:left="720" w:right="113"/>
      <w:contextualSpacing/>
    </w:pPr>
    <w:rPr>
      <w:rFonts w:ascii="Calibri" w:eastAsia="Calibri" w:hAnsi="Calibri" w:cs="Times New Roman"/>
    </w:rPr>
  </w:style>
  <w:style w:type="paragraph" w:styleId="Vresteksts">
    <w:name w:val="footnote text"/>
    <w:basedOn w:val="Parasts"/>
    <w:link w:val="VrestekstsRakstz"/>
    <w:uiPriority w:val="99"/>
    <w:unhideWhenUsed/>
    <w:rsid w:val="00143B8C"/>
    <w:pPr>
      <w:spacing w:after="0" w:line="240" w:lineRule="auto"/>
    </w:pPr>
    <w:rPr>
      <w:sz w:val="20"/>
      <w:szCs w:val="20"/>
    </w:rPr>
  </w:style>
  <w:style w:type="character" w:customStyle="1" w:styleId="VrestekstsRakstz">
    <w:name w:val="Vēres teksts Rakstz."/>
    <w:basedOn w:val="Noklusjumarindkopasfonts"/>
    <w:link w:val="Vresteksts"/>
    <w:uiPriority w:val="99"/>
    <w:rsid w:val="00143B8C"/>
    <w:rPr>
      <w:sz w:val="20"/>
      <w:szCs w:val="20"/>
    </w:rPr>
  </w:style>
  <w:style w:type="character" w:styleId="Vresatsauce">
    <w:name w:val="footnote reference"/>
    <w:basedOn w:val="Noklusjumarindkopasfonts"/>
    <w:uiPriority w:val="99"/>
    <w:semiHidden/>
    <w:unhideWhenUsed/>
    <w:rsid w:val="00143B8C"/>
    <w:rPr>
      <w:vertAlign w:val="superscript"/>
    </w:rPr>
  </w:style>
  <w:style w:type="paragraph" w:customStyle="1" w:styleId="tv213">
    <w:name w:val="tv213"/>
    <w:basedOn w:val="Parasts"/>
    <w:rsid w:val="00143B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C3B37"/>
    <w:rPr>
      <w:sz w:val="16"/>
      <w:szCs w:val="16"/>
    </w:rPr>
  </w:style>
  <w:style w:type="paragraph" w:styleId="Komentrateksts">
    <w:name w:val="annotation text"/>
    <w:basedOn w:val="Parasts"/>
    <w:link w:val="KomentratekstsRakstz"/>
    <w:uiPriority w:val="99"/>
    <w:semiHidden/>
    <w:unhideWhenUsed/>
    <w:rsid w:val="00AC3B3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C3B37"/>
    <w:rPr>
      <w:sz w:val="20"/>
      <w:szCs w:val="20"/>
    </w:rPr>
  </w:style>
  <w:style w:type="paragraph" w:styleId="Komentratma">
    <w:name w:val="annotation subject"/>
    <w:basedOn w:val="Komentrateksts"/>
    <w:next w:val="Komentrateksts"/>
    <w:link w:val="KomentratmaRakstz"/>
    <w:uiPriority w:val="99"/>
    <w:semiHidden/>
    <w:unhideWhenUsed/>
    <w:rsid w:val="00AC3B37"/>
    <w:rPr>
      <w:b/>
      <w:bCs/>
    </w:rPr>
  </w:style>
  <w:style w:type="character" w:customStyle="1" w:styleId="KomentratmaRakstz">
    <w:name w:val="Komentāra tēma Rakstz."/>
    <w:basedOn w:val="KomentratekstsRakstz"/>
    <w:link w:val="Komentratma"/>
    <w:uiPriority w:val="99"/>
    <w:semiHidden/>
    <w:rsid w:val="00AC3B37"/>
    <w:rPr>
      <w:b/>
      <w:bCs/>
      <w:sz w:val="20"/>
      <w:szCs w:val="20"/>
    </w:rPr>
  </w:style>
  <w:style w:type="paragraph" w:styleId="Balonteksts">
    <w:name w:val="Balloon Text"/>
    <w:basedOn w:val="Parasts"/>
    <w:link w:val="BalontekstsRakstz"/>
    <w:uiPriority w:val="99"/>
    <w:semiHidden/>
    <w:unhideWhenUsed/>
    <w:rsid w:val="00AC3B3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3B37"/>
    <w:rPr>
      <w:rFonts w:ascii="Segoe UI" w:hAnsi="Segoe UI" w:cs="Segoe UI"/>
      <w:sz w:val="18"/>
      <w:szCs w:val="18"/>
    </w:rPr>
  </w:style>
  <w:style w:type="character" w:styleId="Izteiksmgs">
    <w:name w:val="Strong"/>
    <w:basedOn w:val="Noklusjumarindkopasfonts"/>
    <w:qFormat/>
    <w:rsid w:val="00B9186A"/>
    <w:rPr>
      <w:b/>
      <w:bCs/>
    </w:rPr>
  </w:style>
  <w:style w:type="paragraph" w:customStyle="1" w:styleId="Default">
    <w:name w:val="Default"/>
    <w:rsid w:val="00B9186A"/>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rsid w:val="00DD1C45"/>
    <w:pPr>
      <w:suppressAutoHyphens/>
      <w:autoSpaceDN w:val="0"/>
      <w:spacing w:before="100" w:after="100" w:line="240" w:lineRule="auto"/>
      <w:textAlignment w:val="baseline"/>
    </w:pPr>
    <w:rPr>
      <w:rFonts w:ascii="Times New Roman" w:eastAsia="Times New Roman" w:hAnsi="Times New Roman" w:cs="Times New Roman"/>
      <w:sz w:val="24"/>
      <w:szCs w:val="24"/>
      <w:lang w:eastAsia="lv-LV"/>
    </w:rPr>
  </w:style>
  <w:style w:type="table" w:styleId="Reatabula">
    <w:name w:val="Table Grid"/>
    <w:basedOn w:val="Parastatabula"/>
    <w:uiPriority w:val="39"/>
    <w:rsid w:val="0008507D"/>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semiHidden/>
    <w:rsid w:val="00AC4179"/>
    <w:rPr>
      <w:rFonts w:asciiTheme="majorHAnsi" w:eastAsiaTheme="majorEastAsia" w:hAnsiTheme="majorHAnsi" w:cstheme="majorBidi"/>
      <w:color w:val="1F4D78" w:themeColor="accent1" w:themeShade="7F"/>
      <w:sz w:val="24"/>
      <w:szCs w:val="24"/>
    </w:rPr>
  </w:style>
  <w:style w:type="character" w:styleId="Hipersaite">
    <w:name w:val="Hyperlink"/>
    <w:basedOn w:val="Noklusjumarindkopasfonts"/>
    <w:uiPriority w:val="99"/>
    <w:unhideWhenUsed/>
    <w:rsid w:val="00224C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59481">
      <w:bodyDiv w:val="1"/>
      <w:marLeft w:val="0"/>
      <w:marRight w:val="0"/>
      <w:marTop w:val="0"/>
      <w:marBottom w:val="0"/>
      <w:divBdr>
        <w:top w:val="none" w:sz="0" w:space="0" w:color="auto"/>
        <w:left w:val="none" w:sz="0" w:space="0" w:color="auto"/>
        <w:bottom w:val="none" w:sz="0" w:space="0" w:color="auto"/>
        <w:right w:val="none" w:sz="0" w:space="0" w:color="auto"/>
      </w:divBdr>
      <w:divsChild>
        <w:div w:id="348218769">
          <w:marLeft w:val="0"/>
          <w:marRight w:val="0"/>
          <w:marTop w:val="0"/>
          <w:marBottom w:val="0"/>
          <w:divBdr>
            <w:top w:val="none" w:sz="0" w:space="0" w:color="auto"/>
            <w:left w:val="none" w:sz="0" w:space="0" w:color="auto"/>
            <w:bottom w:val="none" w:sz="0" w:space="0" w:color="auto"/>
            <w:right w:val="none" w:sz="0" w:space="0" w:color="auto"/>
          </w:divBdr>
          <w:divsChild>
            <w:div w:id="827133626">
              <w:marLeft w:val="0"/>
              <w:marRight w:val="0"/>
              <w:marTop w:val="0"/>
              <w:marBottom w:val="0"/>
              <w:divBdr>
                <w:top w:val="none" w:sz="0" w:space="0" w:color="auto"/>
                <w:left w:val="none" w:sz="0" w:space="0" w:color="auto"/>
                <w:bottom w:val="none" w:sz="0" w:space="0" w:color="auto"/>
                <w:right w:val="none" w:sz="0" w:space="0" w:color="auto"/>
              </w:divBdr>
              <w:divsChild>
                <w:div w:id="2026856032">
                  <w:marLeft w:val="0"/>
                  <w:marRight w:val="0"/>
                  <w:marTop w:val="0"/>
                  <w:marBottom w:val="0"/>
                  <w:divBdr>
                    <w:top w:val="none" w:sz="0" w:space="0" w:color="auto"/>
                    <w:left w:val="none" w:sz="0" w:space="0" w:color="auto"/>
                    <w:bottom w:val="none" w:sz="0" w:space="0" w:color="auto"/>
                    <w:right w:val="none" w:sz="0" w:space="0" w:color="auto"/>
                  </w:divBdr>
                  <w:divsChild>
                    <w:div w:id="585504519">
                      <w:marLeft w:val="0"/>
                      <w:marRight w:val="0"/>
                      <w:marTop w:val="0"/>
                      <w:marBottom w:val="0"/>
                      <w:divBdr>
                        <w:top w:val="none" w:sz="0" w:space="0" w:color="auto"/>
                        <w:left w:val="none" w:sz="0" w:space="0" w:color="auto"/>
                        <w:bottom w:val="none" w:sz="0" w:space="0" w:color="auto"/>
                        <w:right w:val="none" w:sz="0" w:space="0" w:color="auto"/>
                      </w:divBdr>
                      <w:divsChild>
                        <w:div w:id="23517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2858">
                  <w:marLeft w:val="0"/>
                  <w:marRight w:val="0"/>
                  <w:marTop w:val="0"/>
                  <w:marBottom w:val="0"/>
                  <w:divBdr>
                    <w:top w:val="none" w:sz="0" w:space="0" w:color="auto"/>
                    <w:left w:val="none" w:sz="0" w:space="0" w:color="auto"/>
                    <w:bottom w:val="none" w:sz="0" w:space="0" w:color="auto"/>
                    <w:right w:val="none" w:sz="0" w:space="0" w:color="auto"/>
                  </w:divBdr>
                  <w:divsChild>
                    <w:div w:id="1352489359">
                      <w:marLeft w:val="0"/>
                      <w:marRight w:val="0"/>
                      <w:marTop w:val="0"/>
                      <w:marBottom w:val="0"/>
                      <w:divBdr>
                        <w:top w:val="none" w:sz="0" w:space="0" w:color="auto"/>
                        <w:left w:val="none" w:sz="0" w:space="0" w:color="auto"/>
                        <w:bottom w:val="none" w:sz="0" w:space="0" w:color="auto"/>
                        <w:right w:val="none" w:sz="0" w:space="0" w:color="auto"/>
                      </w:divBdr>
                      <w:divsChild>
                        <w:div w:id="1565867601">
                          <w:marLeft w:val="0"/>
                          <w:marRight w:val="0"/>
                          <w:marTop w:val="0"/>
                          <w:marBottom w:val="0"/>
                          <w:divBdr>
                            <w:top w:val="none" w:sz="0" w:space="0" w:color="auto"/>
                            <w:left w:val="none" w:sz="0" w:space="0" w:color="auto"/>
                            <w:bottom w:val="none" w:sz="0" w:space="0" w:color="auto"/>
                            <w:right w:val="none" w:sz="0" w:space="0" w:color="auto"/>
                          </w:divBdr>
                          <w:divsChild>
                            <w:div w:id="185798737">
                              <w:marLeft w:val="0"/>
                              <w:marRight w:val="0"/>
                              <w:marTop w:val="0"/>
                              <w:marBottom w:val="0"/>
                              <w:divBdr>
                                <w:top w:val="none" w:sz="0" w:space="0" w:color="auto"/>
                                <w:left w:val="none" w:sz="0" w:space="0" w:color="auto"/>
                                <w:bottom w:val="none" w:sz="0" w:space="0" w:color="auto"/>
                                <w:right w:val="none" w:sz="0" w:space="0" w:color="auto"/>
                              </w:divBdr>
                              <w:divsChild>
                                <w:div w:id="1056588658">
                                  <w:marLeft w:val="0"/>
                                  <w:marRight w:val="0"/>
                                  <w:marTop w:val="0"/>
                                  <w:marBottom w:val="0"/>
                                  <w:divBdr>
                                    <w:top w:val="none" w:sz="0" w:space="0" w:color="auto"/>
                                    <w:left w:val="none" w:sz="0" w:space="0" w:color="auto"/>
                                    <w:bottom w:val="none" w:sz="0" w:space="0" w:color="auto"/>
                                    <w:right w:val="none" w:sz="0" w:space="0" w:color="auto"/>
                                  </w:divBdr>
                                </w:div>
                                <w:div w:id="2029405850">
                                  <w:marLeft w:val="0"/>
                                  <w:marRight w:val="0"/>
                                  <w:marTop w:val="0"/>
                                  <w:marBottom w:val="0"/>
                                  <w:divBdr>
                                    <w:top w:val="none" w:sz="0" w:space="0" w:color="auto"/>
                                    <w:left w:val="none" w:sz="0" w:space="0" w:color="auto"/>
                                    <w:bottom w:val="none" w:sz="0" w:space="0" w:color="auto"/>
                                    <w:right w:val="none" w:sz="0" w:space="0" w:color="auto"/>
                                  </w:divBdr>
                                </w:div>
                                <w:div w:id="837618048">
                                  <w:marLeft w:val="0"/>
                                  <w:marRight w:val="0"/>
                                  <w:marTop w:val="0"/>
                                  <w:marBottom w:val="0"/>
                                  <w:divBdr>
                                    <w:top w:val="none" w:sz="0" w:space="0" w:color="auto"/>
                                    <w:left w:val="none" w:sz="0" w:space="0" w:color="auto"/>
                                    <w:bottom w:val="none" w:sz="0" w:space="0" w:color="auto"/>
                                    <w:right w:val="none" w:sz="0" w:space="0" w:color="auto"/>
                                  </w:divBdr>
                                </w:div>
                              </w:divsChild>
                            </w:div>
                            <w:div w:id="1842886978">
                              <w:marLeft w:val="0"/>
                              <w:marRight w:val="0"/>
                              <w:marTop w:val="0"/>
                              <w:marBottom w:val="0"/>
                              <w:divBdr>
                                <w:top w:val="none" w:sz="0" w:space="0" w:color="auto"/>
                                <w:left w:val="none" w:sz="0" w:space="0" w:color="auto"/>
                                <w:bottom w:val="none" w:sz="0" w:space="0" w:color="auto"/>
                                <w:right w:val="none" w:sz="0" w:space="0" w:color="auto"/>
                              </w:divBdr>
                              <w:divsChild>
                                <w:div w:id="35398531">
                                  <w:marLeft w:val="0"/>
                                  <w:marRight w:val="0"/>
                                  <w:marTop w:val="0"/>
                                  <w:marBottom w:val="0"/>
                                  <w:divBdr>
                                    <w:top w:val="none" w:sz="0" w:space="0" w:color="auto"/>
                                    <w:left w:val="none" w:sz="0" w:space="0" w:color="auto"/>
                                    <w:bottom w:val="none" w:sz="0" w:space="0" w:color="auto"/>
                                    <w:right w:val="none" w:sz="0" w:space="0" w:color="auto"/>
                                  </w:divBdr>
                                </w:div>
                                <w:div w:id="1472791355">
                                  <w:marLeft w:val="0"/>
                                  <w:marRight w:val="0"/>
                                  <w:marTop w:val="0"/>
                                  <w:marBottom w:val="0"/>
                                  <w:divBdr>
                                    <w:top w:val="none" w:sz="0" w:space="0" w:color="auto"/>
                                    <w:left w:val="none" w:sz="0" w:space="0" w:color="auto"/>
                                    <w:bottom w:val="none" w:sz="0" w:space="0" w:color="auto"/>
                                    <w:right w:val="none" w:sz="0" w:space="0" w:color="auto"/>
                                  </w:divBdr>
                                  <w:divsChild>
                                    <w:div w:id="1837921797">
                                      <w:marLeft w:val="0"/>
                                      <w:marRight w:val="0"/>
                                      <w:marTop w:val="0"/>
                                      <w:marBottom w:val="0"/>
                                      <w:divBdr>
                                        <w:top w:val="none" w:sz="0" w:space="0" w:color="auto"/>
                                        <w:left w:val="none" w:sz="0" w:space="0" w:color="auto"/>
                                        <w:bottom w:val="none" w:sz="0" w:space="0" w:color="auto"/>
                                        <w:right w:val="none" w:sz="0" w:space="0" w:color="auto"/>
                                      </w:divBdr>
                                    </w:div>
                                  </w:divsChild>
                                </w:div>
                                <w:div w:id="19749100">
                                  <w:marLeft w:val="0"/>
                                  <w:marRight w:val="0"/>
                                  <w:marTop w:val="0"/>
                                  <w:marBottom w:val="0"/>
                                  <w:divBdr>
                                    <w:top w:val="none" w:sz="0" w:space="0" w:color="auto"/>
                                    <w:left w:val="none" w:sz="0" w:space="0" w:color="auto"/>
                                    <w:bottom w:val="none" w:sz="0" w:space="0" w:color="auto"/>
                                    <w:right w:val="none" w:sz="0" w:space="0" w:color="auto"/>
                                  </w:divBdr>
                                </w:div>
                                <w:div w:id="1812823135">
                                  <w:marLeft w:val="0"/>
                                  <w:marRight w:val="0"/>
                                  <w:marTop w:val="0"/>
                                  <w:marBottom w:val="0"/>
                                  <w:divBdr>
                                    <w:top w:val="none" w:sz="0" w:space="0" w:color="auto"/>
                                    <w:left w:val="none" w:sz="0" w:space="0" w:color="auto"/>
                                    <w:bottom w:val="none" w:sz="0" w:space="0" w:color="auto"/>
                                    <w:right w:val="none" w:sz="0" w:space="0" w:color="auto"/>
                                  </w:divBdr>
                                </w:div>
                                <w:div w:id="1682047881">
                                  <w:marLeft w:val="0"/>
                                  <w:marRight w:val="0"/>
                                  <w:marTop w:val="0"/>
                                  <w:marBottom w:val="0"/>
                                  <w:divBdr>
                                    <w:top w:val="none" w:sz="0" w:space="0" w:color="auto"/>
                                    <w:left w:val="none" w:sz="0" w:space="0" w:color="auto"/>
                                    <w:bottom w:val="none" w:sz="0" w:space="0" w:color="auto"/>
                                    <w:right w:val="none" w:sz="0" w:space="0" w:color="auto"/>
                                  </w:divBdr>
                                </w:div>
                                <w:div w:id="457534067">
                                  <w:marLeft w:val="0"/>
                                  <w:marRight w:val="0"/>
                                  <w:marTop w:val="0"/>
                                  <w:marBottom w:val="0"/>
                                  <w:divBdr>
                                    <w:top w:val="none" w:sz="0" w:space="0" w:color="auto"/>
                                    <w:left w:val="none" w:sz="0" w:space="0" w:color="auto"/>
                                    <w:bottom w:val="none" w:sz="0" w:space="0" w:color="auto"/>
                                    <w:right w:val="none" w:sz="0" w:space="0" w:color="auto"/>
                                  </w:divBdr>
                                </w:div>
                                <w:div w:id="1417943267">
                                  <w:marLeft w:val="0"/>
                                  <w:marRight w:val="0"/>
                                  <w:marTop w:val="0"/>
                                  <w:marBottom w:val="0"/>
                                  <w:divBdr>
                                    <w:top w:val="none" w:sz="0" w:space="0" w:color="auto"/>
                                    <w:left w:val="none" w:sz="0" w:space="0" w:color="auto"/>
                                    <w:bottom w:val="none" w:sz="0" w:space="0" w:color="auto"/>
                                    <w:right w:val="none" w:sz="0" w:space="0" w:color="auto"/>
                                  </w:divBdr>
                                </w:div>
                                <w:div w:id="1302463743">
                                  <w:marLeft w:val="0"/>
                                  <w:marRight w:val="0"/>
                                  <w:marTop w:val="0"/>
                                  <w:marBottom w:val="0"/>
                                  <w:divBdr>
                                    <w:top w:val="none" w:sz="0" w:space="0" w:color="auto"/>
                                    <w:left w:val="none" w:sz="0" w:space="0" w:color="auto"/>
                                    <w:bottom w:val="none" w:sz="0" w:space="0" w:color="auto"/>
                                    <w:right w:val="none" w:sz="0" w:space="0" w:color="auto"/>
                                  </w:divBdr>
                                </w:div>
                                <w:div w:id="597831359">
                                  <w:marLeft w:val="0"/>
                                  <w:marRight w:val="0"/>
                                  <w:marTop w:val="0"/>
                                  <w:marBottom w:val="0"/>
                                  <w:divBdr>
                                    <w:top w:val="none" w:sz="0" w:space="0" w:color="auto"/>
                                    <w:left w:val="none" w:sz="0" w:space="0" w:color="auto"/>
                                    <w:bottom w:val="none" w:sz="0" w:space="0" w:color="auto"/>
                                    <w:right w:val="none" w:sz="0" w:space="0" w:color="auto"/>
                                  </w:divBdr>
                                </w:div>
                                <w:div w:id="2035770450">
                                  <w:marLeft w:val="0"/>
                                  <w:marRight w:val="0"/>
                                  <w:marTop w:val="0"/>
                                  <w:marBottom w:val="0"/>
                                  <w:divBdr>
                                    <w:top w:val="none" w:sz="0" w:space="0" w:color="auto"/>
                                    <w:left w:val="none" w:sz="0" w:space="0" w:color="auto"/>
                                    <w:bottom w:val="none" w:sz="0" w:space="0" w:color="auto"/>
                                    <w:right w:val="none" w:sz="0" w:space="0" w:color="auto"/>
                                  </w:divBdr>
                                </w:div>
                                <w:div w:id="847670238">
                                  <w:marLeft w:val="0"/>
                                  <w:marRight w:val="0"/>
                                  <w:marTop w:val="0"/>
                                  <w:marBottom w:val="0"/>
                                  <w:divBdr>
                                    <w:top w:val="none" w:sz="0" w:space="0" w:color="auto"/>
                                    <w:left w:val="none" w:sz="0" w:space="0" w:color="auto"/>
                                    <w:bottom w:val="none" w:sz="0" w:space="0" w:color="auto"/>
                                    <w:right w:val="none" w:sz="0" w:space="0" w:color="auto"/>
                                  </w:divBdr>
                                </w:div>
                                <w:div w:id="1361590987">
                                  <w:marLeft w:val="0"/>
                                  <w:marRight w:val="0"/>
                                  <w:marTop w:val="0"/>
                                  <w:marBottom w:val="0"/>
                                  <w:divBdr>
                                    <w:top w:val="none" w:sz="0" w:space="0" w:color="auto"/>
                                    <w:left w:val="none" w:sz="0" w:space="0" w:color="auto"/>
                                    <w:bottom w:val="none" w:sz="0" w:space="0" w:color="auto"/>
                                    <w:right w:val="none" w:sz="0" w:space="0" w:color="auto"/>
                                  </w:divBdr>
                                </w:div>
                                <w:div w:id="696740193">
                                  <w:marLeft w:val="0"/>
                                  <w:marRight w:val="0"/>
                                  <w:marTop w:val="0"/>
                                  <w:marBottom w:val="0"/>
                                  <w:divBdr>
                                    <w:top w:val="none" w:sz="0" w:space="0" w:color="auto"/>
                                    <w:left w:val="none" w:sz="0" w:space="0" w:color="auto"/>
                                    <w:bottom w:val="none" w:sz="0" w:space="0" w:color="auto"/>
                                    <w:right w:val="none" w:sz="0" w:space="0" w:color="auto"/>
                                  </w:divBdr>
                                </w:div>
                                <w:div w:id="1691292461">
                                  <w:marLeft w:val="0"/>
                                  <w:marRight w:val="0"/>
                                  <w:marTop w:val="0"/>
                                  <w:marBottom w:val="0"/>
                                  <w:divBdr>
                                    <w:top w:val="none" w:sz="0" w:space="0" w:color="auto"/>
                                    <w:left w:val="none" w:sz="0" w:space="0" w:color="auto"/>
                                    <w:bottom w:val="none" w:sz="0" w:space="0" w:color="auto"/>
                                    <w:right w:val="none" w:sz="0" w:space="0" w:color="auto"/>
                                  </w:divBdr>
                                </w:div>
                                <w:div w:id="1054282202">
                                  <w:marLeft w:val="0"/>
                                  <w:marRight w:val="0"/>
                                  <w:marTop w:val="0"/>
                                  <w:marBottom w:val="0"/>
                                  <w:divBdr>
                                    <w:top w:val="none" w:sz="0" w:space="0" w:color="auto"/>
                                    <w:left w:val="none" w:sz="0" w:space="0" w:color="auto"/>
                                    <w:bottom w:val="none" w:sz="0" w:space="0" w:color="auto"/>
                                    <w:right w:val="none" w:sz="0" w:space="0" w:color="auto"/>
                                  </w:divBdr>
                                </w:div>
                              </w:divsChild>
                            </w:div>
                            <w:div w:id="299388703">
                              <w:marLeft w:val="0"/>
                              <w:marRight w:val="0"/>
                              <w:marTop w:val="0"/>
                              <w:marBottom w:val="0"/>
                              <w:divBdr>
                                <w:top w:val="none" w:sz="0" w:space="0" w:color="auto"/>
                                <w:left w:val="none" w:sz="0" w:space="0" w:color="auto"/>
                                <w:bottom w:val="none" w:sz="0" w:space="0" w:color="auto"/>
                                <w:right w:val="none" w:sz="0" w:space="0" w:color="auto"/>
                              </w:divBdr>
                              <w:divsChild>
                                <w:div w:id="741878801">
                                  <w:marLeft w:val="0"/>
                                  <w:marRight w:val="0"/>
                                  <w:marTop w:val="0"/>
                                  <w:marBottom w:val="0"/>
                                  <w:divBdr>
                                    <w:top w:val="none" w:sz="0" w:space="0" w:color="auto"/>
                                    <w:left w:val="none" w:sz="0" w:space="0" w:color="auto"/>
                                    <w:bottom w:val="none" w:sz="0" w:space="0" w:color="auto"/>
                                    <w:right w:val="none" w:sz="0" w:space="0" w:color="auto"/>
                                  </w:divBdr>
                                </w:div>
                                <w:div w:id="711804493">
                                  <w:marLeft w:val="0"/>
                                  <w:marRight w:val="0"/>
                                  <w:marTop w:val="0"/>
                                  <w:marBottom w:val="0"/>
                                  <w:divBdr>
                                    <w:top w:val="none" w:sz="0" w:space="0" w:color="auto"/>
                                    <w:left w:val="none" w:sz="0" w:space="0" w:color="auto"/>
                                    <w:bottom w:val="none" w:sz="0" w:space="0" w:color="auto"/>
                                    <w:right w:val="none" w:sz="0" w:space="0" w:color="auto"/>
                                  </w:divBdr>
                                </w:div>
                              </w:divsChild>
                            </w:div>
                            <w:div w:id="1958248224">
                              <w:marLeft w:val="0"/>
                              <w:marRight w:val="0"/>
                              <w:marTop w:val="0"/>
                              <w:marBottom w:val="0"/>
                              <w:divBdr>
                                <w:top w:val="none" w:sz="0" w:space="0" w:color="auto"/>
                                <w:left w:val="none" w:sz="0" w:space="0" w:color="auto"/>
                                <w:bottom w:val="none" w:sz="0" w:space="0" w:color="auto"/>
                                <w:right w:val="none" w:sz="0" w:space="0" w:color="auto"/>
                              </w:divBdr>
                            </w:div>
                            <w:div w:id="786241093">
                              <w:marLeft w:val="0"/>
                              <w:marRight w:val="0"/>
                              <w:marTop w:val="0"/>
                              <w:marBottom w:val="0"/>
                              <w:divBdr>
                                <w:top w:val="none" w:sz="0" w:space="0" w:color="auto"/>
                                <w:left w:val="none" w:sz="0" w:space="0" w:color="auto"/>
                                <w:bottom w:val="none" w:sz="0" w:space="0" w:color="auto"/>
                                <w:right w:val="none" w:sz="0" w:space="0" w:color="auto"/>
                              </w:divBdr>
                            </w:div>
                            <w:div w:id="464200459">
                              <w:marLeft w:val="0"/>
                              <w:marRight w:val="0"/>
                              <w:marTop w:val="0"/>
                              <w:marBottom w:val="0"/>
                              <w:divBdr>
                                <w:top w:val="none" w:sz="0" w:space="0" w:color="auto"/>
                                <w:left w:val="none" w:sz="0" w:space="0" w:color="auto"/>
                                <w:bottom w:val="none" w:sz="0" w:space="0" w:color="auto"/>
                                <w:right w:val="none" w:sz="0" w:space="0" w:color="auto"/>
                              </w:divBdr>
                              <w:divsChild>
                                <w:div w:id="1807628459">
                                  <w:marLeft w:val="0"/>
                                  <w:marRight w:val="0"/>
                                  <w:marTop w:val="0"/>
                                  <w:marBottom w:val="0"/>
                                  <w:divBdr>
                                    <w:top w:val="none" w:sz="0" w:space="0" w:color="auto"/>
                                    <w:left w:val="none" w:sz="0" w:space="0" w:color="auto"/>
                                    <w:bottom w:val="none" w:sz="0" w:space="0" w:color="auto"/>
                                    <w:right w:val="none" w:sz="0" w:space="0" w:color="auto"/>
                                  </w:divBdr>
                                </w:div>
                              </w:divsChild>
                            </w:div>
                            <w:div w:id="1823545910">
                              <w:marLeft w:val="0"/>
                              <w:marRight w:val="0"/>
                              <w:marTop w:val="0"/>
                              <w:marBottom w:val="0"/>
                              <w:divBdr>
                                <w:top w:val="none" w:sz="0" w:space="0" w:color="auto"/>
                                <w:left w:val="none" w:sz="0" w:space="0" w:color="auto"/>
                                <w:bottom w:val="none" w:sz="0" w:space="0" w:color="auto"/>
                                <w:right w:val="none" w:sz="0" w:space="0" w:color="auto"/>
                              </w:divBdr>
                            </w:div>
                            <w:div w:id="192498178">
                              <w:marLeft w:val="0"/>
                              <w:marRight w:val="0"/>
                              <w:marTop w:val="0"/>
                              <w:marBottom w:val="0"/>
                              <w:divBdr>
                                <w:top w:val="none" w:sz="0" w:space="0" w:color="auto"/>
                                <w:left w:val="none" w:sz="0" w:space="0" w:color="auto"/>
                                <w:bottom w:val="none" w:sz="0" w:space="0" w:color="auto"/>
                                <w:right w:val="none" w:sz="0" w:space="0" w:color="auto"/>
                              </w:divBdr>
                            </w:div>
                            <w:div w:id="13360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381593">
          <w:marLeft w:val="0"/>
          <w:marRight w:val="0"/>
          <w:marTop w:val="0"/>
          <w:marBottom w:val="0"/>
          <w:divBdr>
            <w:top w:val="none" w:sz="0" w:space="0" w:color="auto"/>
            <w:left w:val="none" w:sz="0" w:space="0" w:color="auto"/>
            <w:bottom w:val="none" w:sz="0" w:space="0" w:color="auto"/>
            <w:right w:val="none" w:sz="0" w:space="0" w:color="auto"/>
          </w:divBdr>
          <w:divsChild>
            <w:div w:id="623267827">
              <w:marLeft w:val="0"/>
              <w:marRight w:val="0"/>
              <w:marTop w:val="0"/>
              <w:marBottom w:val="0"/>
              <w:divBdr>
                <w:top w:val="none" w:sz="0" w:space="0" w:color="auto"/>
                <w:left w:val="none" w:sz="0" w:space="0" w:color="auto"/>
                <w:bottom w:val="none" w:sz="0" w:space="0" w:color="auto"/>
                <w:right w:val="none" w:sz="0" w:space="0" w:color="auto"/>
              </w:divBdr>
              <w:divsChild>
                <w:div w:id="832725924">
                  <w:marLeft w:val="0"/>
                  <w:marRight w:val="0"/>
                  <w:marTop w:val="0"/>
                  <w:marBottom w:val="0"/>
                  <w:divBdr>
                    <w:top w:val="none" w:sz="0" w:space="0" w:color="auto"/>
                    <w:left w:val="none" w:sz="0" w:space="0" w:color="auto"/>
                    <w:bottom w:val="none" w:sz="0" w:space="0" w:color="auto"/>
                    <w:right w:val="none" w:sz="0" w:space="0" w:color="auto"/>
                  </w:divBdr>
                  <w:divsChild>
                    <w:div w:id="909081033">
                      <w:marLeft w:val="0"/>
                      <w:marRight w:val="0"/>
                      <w:marTop w:val="0"/>
                      <w:marBottom w:val="0"/>
                      <w:divBdr>
                        <w:top w:val="none" w:sz="0" w:space="0" w:color="auto"/>
                        <w:left w:val="none" w:sz="0" w:space="0" w:color="auto"/>
                        <w:bottom w:val="none" w:sz="0" w:space="0" w:color="auto"/>
                        <w:right w:val="none" w:sz="0" w:space="0" w:color="auto"/>
                      </w:divBdr>
                      <w:divsChild>
                        <w:div w:id="1767651703">
                          <w:marLeft w:val="0"/>
                          <w:marRight w:val="0"/>
                          <w:marTop w:val="0"/>
                          <w:marBottom w:val="0"/>
                          <w:divBdr>
                            <w:top w:val="none" w:sz="0" w:space="0" w:color="auto"/>
                            <w:left w:val="none" w:sz="0" w:space="0" w:color="auto"/>
                            <w:bottom w:val="none" w:sz="0" w:space="0" w:color="auto"/>
                            <w:right w:val="none" w:sz="0" w:space="0" w:color="auto"/>
                          </w:divBdr>
                          <w:divsChild>
                            <w:div w:id="2041661689">
                              <w:marLeft w:val="0"/>
                              <w:marRight w:val="0"/>
                              <w:marTop w:val="0"/>
                              <w:marBottom w:val="0"/>
                              <w:divBdr>
                                <w:top w:val="none" w:sz="0" w:space="0" w:color="auto"/>
                                <w:left w:val="none" w:sz="0" w:space="0" w:color="auto"/>
                                <w:bottom w:val="none" w:sz="0" w:space="0" w:color="auto"/>
                                <w:right w:val="none" w:sz="0" w:space="0" w:color="auto"/>
                              </w:divBdr>
                              <w:divsChild>
                                <w:div w:id="1158231680">
                                  <w:marLeft w:val="0"/>
                                  <w:marRight w:val="0"/>
                                  <w:marTop w:val="0"/>
                                  <w:marBottom w:val="0"/>
                                  <w:divBdr>
                                    <w:top w:val="none" w:sz="0" w:space="0" w:color="auto"/>
                                    <w:left w:val="none" w:sz="0" w:space="0" w:color="auto"/>
                                    <w:bottom w:val="none" w:sz="0" w:space="0" w:color="auto"/>
                                    <w:right w:val="none" w:sz="0" w:space="0" w:color="auto"/>
                                  </w:divBdr>
                                  <w:divsChild>
                                    <w:div w:id="1807695274">
                                      <w:marLeft w:val="0"/>
                                      <w:marRight w:val="0"/>
                                      <w:marTop w:val="0"/>
                                      <w:marBottom w:val="0"/>
                                      <w:divBdr>
                                        <w:top w:val="none" w:sz="0" w:space="0" w:color="auto"/>
                                        <w:left w:val="none" w:sz="0" w:space="0" w:color="auto"/>
                                        <w:bottom w:val="none" w:sz="0" w:space="0" w:color="auto"/>
                                        <w:right w:val="none" w:sz="0" w:space="0" w:color="auto"/>
                                      </w:divBdr>
                                      <w:divsChild>
                                        <w:div w:id="726997430">
                                          <w:marLeft w:val="0"/>
                                          <w:marRight w:val="0"/>
                                          <w:marTop w:val="0"/>
                                          <w:marBottom w:val="0"/>
                                          <w:divBdr>
                                            <w:top w:val="none" w:sz="0" w:space="0" w:color="auto"/>
                                            <w:left w:val="none" w:sz="0" w:space="0" w:color="auto"/>
                                            <w:bottom w:val="none" w:sz="0" w:space="0" w:color="auto"/>
                                            <w:right w:val="none" w:sz="0" w:space="0" w:color="auto"/>
                                          </w:divBdr>
                                          <w:divsChild>
                                            <w:div w:id="567154444">
                                              <w:marLeft w:val="0"/>
                                              <w:marRight w:val="0"/>
                                              <w:marTop w:val="0"/>
                                              <w:marBottom w:val="0"/>
                                              <w:divBdr>
                                                <w:top w:val="none" w:sz="0" w:space="0" w:color="auto"/>
                                                <w:left w:val="none" w:sz="0" w:space="0" w:color="auto"/>
                                                <w:bottom w:val="none" w:sz="0" w:space="0" w:color="auto"/>
                                                <w:right w:val="none" w:sz="0" w:space="0" w:color="auto"/>
                                              </w:divBdr>
                                              <w:divsChild>
                                                <w:div w:id="1247962770">
                                                  <w:marLeft w:val="0"/>
                                                  <w:marRight w:val="0"/>
                                                  <w:marTop w:val="0"/>
                                                  <w:marBottom w:val="0"/>
                                                  <w:divBdr>
                                                    <w:top w:val="none" w:sz="0" w:space="0" w:color="auto"/>
                                                    <w:left w:val="none" w:sz="0" w:space="0" w:color="auto"/>
                                                    <w:bottom w:val="none" w:sz="0" w:space="0" w:color="auto"/>
                                                    <w:right w:val="none" w:sz="0" w:space="0" w:color="auto"/>
                                                  </w:divBdr>
                                                  <w:divsChild>
                                                    <w:div w:id="1571694580">
                                                      <w:marLeft w:val="0"/>
                                                      <w:marRight w:val="0"/>
                                                      <w:marTop w:val="0"/>
                                                      <w:marBottom w:val="0"/>
                                                      <w:divBdr>
                                                        <w:top w:val="none" w:sz="0" w:space="0" w:color="auto"/>
                                                        <w:left w:val="none" w:sz="0" w:space="0" w:color="auto"/>
                                                        <w:bottom w:val="none" w:sz="0" w:space="0" w:color="auto"/>
                                                        <w:right w:val="none" w:sz="0" w:space="0" w:color="auto"/>
                                                      </w:divBdr>
                                                      <w:divsChild>
                                                        <w:div w:id="385030292">
                                                          <w:marLeft w:val="0"/>
                                                          <w:marRight w:val="0"/>
                                                          <w:marTop w:val="0"/>
                                                          <w:marBottom w:val="0"/>
                                                          <w:divBdr>
                                                            <w:top w:val="none" w:sz="0" w:space="0" w:color="auto"/>
                                                            <w:left w:val="none" w:sz="0" w:space="0" w:color="auto"/>
                                                            <w:bottom w:val="none" w:sz="0" w:space="0" w:color="auto"/>
                                                            <w:right w:val="none" w:sz="0" w:space="0" w:color="auto"/>
                                                          </w:divBdr>
                                                        </w:div>
                                                        <w:div w:id="1436098967">
                                                          <w:marLeft w:val="0"/>
                                                          <w:marRight w:val="0"/>
                                                          <w:marTop w:val="0"/>
                                                          <w:marBottom w:val="0"/>
                                                          <w:divBdr>
                                                            <w:top w:val="none" w:sz="0" w:space="0" w:color="auto"/>
                                                            <w:left w:val="none" w:sz="0" w:space="0" w:color="auto"/>
                                                            <w:bottom w:val="none" w:sz="0" w:space="0" w:color="auto"/>
                                                            <w:right w:val="none" w:sz="0" w:space="0" w:color="auto"/>
                                                          </w:divBdr>
                                                          <w:divsChild>
                                                            <w:div w:id="1947888333">
                                                              <w:marLeft w:val="0"/>
                                                              <w:marRight w:val="0"/>
                                                              <w:marTop w:val="0"/>
                                                              <w:marBottom w:val="0"/>
                                                              <w:divBdr>
                                                                <w:top w:val="none" w:sz="0" w:space="0" w:color="auto"/>
                                                                <w:left w:val="none" w:sz="0" w:space="0" w:color="auto"/>
                                                                <w:bottom w:val="none" w:sz="0" w:space="0" w:color="auto"/>
                                                                <w:right w:val="none" w:sz="0" w:space="0" w:color="auto"/>
                                                              </w:divBdr>
                                                            </w:div>
                                                          </w:divsChild>
                                                        </w:div>
                                                        <w:div w:id="505362176">
                                                          <w:marLeft w:val="0"/>
                                                          <w:marRight w:val="0"/>
                                                          <w:marTop w:val="0"/>
                                                          <w:marBottom w:val="0"/>
                                                          <w:divBdr>
                                                            <w:top w:val="none" w:sz="0" w:space="0" w:color="auto"/>
                                                            <w:left w:val="none" w:sz="0" w:space="0" w:color="auto"/>
                                                            <w:bottom w:val="none" w:sz="0" w:space="0" w:color="auto"/>
                                                            <w:right w:val="none" w:sz="0" w:space="0" w:color="auto"/>
                                                          </w:divBdr>
                                                        </w:div>
                                                        <w:div w:id="458039573">
                                                          <w:marLeft w:val="0"/>
                                                          <w:marRight w:val="0"/>
                                                          <w:marTop w:val="0"/>
                                                          <w:marBottom w:val="0"/>
                                                          <w:divBdr>
                                                            <w:top w:val="none" w:sz="0" w:space="0" w:color="auto"/>
                                                            <w:left w:val="none" w:sz="0" w:space="0" w:color="auto"/>
                                                            <w:bottom w:val="none" w:sz="0" w:space="0" w:color="auto"/>
                                                            <w:right w:val="none" w:sz="0" w:space="0" w:color="auto"/>
                                                          </w:divBdr>
                                                        </w:div>
                                                        <w:div w:id="856502521">
                                                          <w:marLeft w:val="0"/>
                                                          <w:marRight w:val="0"/>
                                                          <w:marTop w:val="0"/>
                                                          <w:marBottom w:val="0"/>
                                                          <w:divBdr>
                                                            <w:top w:val="none" w:sz="0" w:space="0" w:color="auto"/>
                                                            <w:left w:val="none" w:sz="0" w:space="0" w:color="auto"/>
                                                            <w:bottom w:val="none" w:sz="0" w:space="0" w:color="auto"/>
                                                            <w:right w:val="none" w:sz="0" w:space="0" w:color="auto"/>
                                                          </w:divBdr>
                                                        </w:div>
                                                        <w:div w:id="1150638640">
                                                          <w:marLeft w:val="0"/>
                                                          <w:marRight w:val="0"/>
                                                          <w:marTop w:val="0"/>
                                                          <w:marBottom w:val="0"/>
                                                          <w:divBdr>
                                                            <w:top w:val="none" w:sz="0" w:space="0" w:color="auto"/>
                                                            <w:left w:val="none" w:sz="0" w:space="0" w:color="auto"/>
                                                            <w:bottom w:val="none" w:sz="0" w:space="0" w:color="auto"/>
                                                            <w:right w:val="none" w:sz="0" w:space="0" w:color="auto"/>
                                                          </w:divBdr>
                                                        </w:div>
                                                        <w:div w:id="218832921">
                                                          <w:marLeft w:val="0"/>
                                                          <w:marRight w:val="0"/>
                                                          <w:marTop w:val="0"/>
                                                          <w:marBottom w:val="0"/>
                                                          <w:divBdr>
                                                            <w:top w:val="none" w:sz="0" w:space="0" w:color="auto"/>
                                                            <w:left w:val="none" w:sz="0" w:space="0" w:color="auto"/>
                                                            <w:bottom w:val="none" w:sz="0" w:space="0" w:color="auto"/>
                                                            <w:right w:val="none" w:sz="0" w:space="0" w:color="auto"/>
                                                          </w:divBdr>
                                                        </w:div>
                                                        <w:div w:id="2028015899">
                                                          <w:marLeft w:val="0"/>
                                                          <w:marRight w:val="0"/>
                                                          <w:marTop w:val="0"/>
                                                          <w:marBottom w:val="0"/>
                                                          <w:divBdr>
                                                            <w:top w:val="none" w:sz="0" w:space="0" w:color="auto"/>
                                                            <w:left w:val="none" w:sz="0" w:space="0" w:color="auto"/>
                                                            <w:bottom w:val="none" w:sz="0" w:space="0" w:color="auto"/>
                                                            <w:right w:val="none" w:sz="0" w:space="0" w:color="auto"/>
                                                          </w:divBdr>
                                                        </w:div>
                                                        <w:div w:id="1283682762">
                                                          <w:marLeft w:val="0"/>
                                                          <w:marRight w:val="0"/>
                                                          <w:marTop w:val="0"/>
                                                          <w:marBottom w:val="0"/>
                                                          <w:divBdr>
                                                            <w:top w:val="none" w:sz="0" w:space="0" w:color="auto"/>
                                                            <w:left w:val="none" w:sz="0" w:space="0" w:color="auto"/>
                                                            <w:bottom w:val="none" w:sz="0" w:space="0" w:color="auto"/>
                                                            <w:right w:val="none" w:sz="0" w:space="0" w:color="auto"/>
                                                          </w:divBdr>
                                                        </w:div>
                                                        <w:div w:id="60836392">
                                                          <w:marLeft w:val="0"/>
                                                          <w:marRight w:val="0"/>
                                                          <w:marTop w:val="0"/>
                                                          <w:marBottom w:val="0"/>
                                                          <w:divBdr>
                                                            <w:top w:val="none" w:sz="0" w:space="0" w:color="auto"/>
                                                            <w:left w:val="none" w:sz="0" w:space="0" w:color="auto"/>
                                                            <w:bottom w:val="none" w:sz="0" w:space="0" w:color="auto"/>
                                                            <w:right w:val="none" w:sz="0" w:space="0" w:color="auto"/>
                                                          </w:divBdr>
                                                        </w:div>
                                                        <w:div w:id="12726778">
                                                          <w:marLeft w:val="0"/>
                                                          <w:marRight w:val="0"/>
                                                          <w:marTop w:val="0"/>
                                                          <w:marBottom w:val="0"/>
                                                          <w:divBdr>
                                                            <w:top w:val="none" w:sz="0" w:space="0" w:color="auto"/>
                                                            <w:left w:val="none" w:sz="0" w:space="0" w:color="auto"/>
                                                            <w:bottom w:val="none" w:sz="0" w:space="0" w:color="auto"/>
                                                            <w:right w:val="none" w:sz="0" w:space="0" w:color="auto"/>
                                                          </w:divBdr>
                                                        </w:div>
                                                        <w:div w:id="1491141458">
                                                          <w:marLeft w:val="0"/>
                                                          <w:marRight w:val="0"/>
                                                          <w:marTop w:val="0"/>
                                                          <w:marBottom w:val="0"/>
                                                          <w:divBdr>
                                                            <w:top w:val="none" w:sz="0" w:space="0" w:color="auto"/>
                                                            <w:left w:val="none" w:sz="0" w:space="0" w:color="auto"/>
                                                            <w:bottom w:val="none" w:sz="0" w:space="0" w:color="auto"/>
                                                            <w:right w:val="none" w:sz="0" w:space="0" w:color="auto"/>
                                                          </w:divBdr>
                                                        </w:div>
                                                        <w:div w:id="2023704739">
                                                          <w:marLeft w:val="0"/>
                                                          <w:marRight w:val="0"/>
                                                          <w:marTop w:val="0"/>
                                                          <w:marBottom w:val="0"/>
                                                          <w:divBdr>
                                                            <w:top w:val="none" w:sz="0" w:space="0" w:color="auto"/>
                                                            <w:left w:val="none" w:sz="0" w:space="0" w:color="auto"/>
                                                            <w:bottom w:val="none" w:sz="0" w:space="0" w:color="auto"/>
                                                            <w:right w:val="none" w:sz="0" w:space="0" w:color="auto"/>
                                                          </w:divBdr>
                                                        </w:div>
                                                        <w:div w:id="968362603">
                                                          <w:marLeft w:val="0"/>
                                                          <w:marRight w:val="0"/>
                                                          <w:marTop w:val="0"/>
                                                          <w:marBottom w:val="0"/>
                                                          <w:divBdr>
                                                            <w:top w:val="none" w:sz="0" w:space="0" w:color="auto"/>
                                                            <w:left w:val="none" w:sz="0" w:space="0" w:color="auto"/>
                                                            <w:bottom w:val="none" w:sz="0" w:space="0" w:color="auto"/>
                                                            <w:right w:val="none" w:sz="0" w:space="0" w:color="auto"/>
                                                          </w:divBdr>
                                                        </w:div>
                                                        <w:div w:id="9645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426117">
                                  <w:marLeft w:val="0"/>
                                  <w:marRight w:val="0"/>
                                  <w:marTop w:val="0"/>
                                  <w:marBottom w:val="0"/>
                                  <w:divBdr>
                                    <w:top w:val="none" w:sz="0" w:space="0" w:color="auto"/>
                                    <w:left w:val="none" w:sz="0" w:space="0" w:color="auto"/>
                                    <w:bottom w:val="none" w:sz="0" w:space="0" w:color="auto"/>
                                    <w:right w:val="none" w:sz="0" w:space="0" w:color="auto"/>
                                  </w:divBdr>
                                  <w:divsChild>
                                    <w:div w:id="1160199933">
                                      <w:marLeft w:val="0"/>
                                      <w:marRight w:val="0"/>
                                      <w:marTop w:val="0"/>
                                      <w:marBottom w:val="0"/>
                                      <w:divBdr>
                                        <w:top w:val="none" w:sz="0" w:space="0" w:color="auto"/>
                                        <w:left w:val="none" w:sz="0" w:space="0" w:color="auto"/>
                                        <w:bottom w:val="none" w:sz="0" w:space="0" w:color="auto"/>
                                        <w:right w:val="none" w:sz="0" w:space="0" w:color="auto"/>
                                      </w:divBdr>
                                      <w:divsChild>
                                        <w:div w:id="1843004184">
                                          <w:marLeft w:val="0"/>
                                          <w:marRight w:val="0"/>
                                          <w:marTop w:val="0"/>
                                          <w:marBottom w:val="0"/>
                                          <w:divBdr>
                                            <w:top w:val="none" w:sz="0" w:space="0" w:color="auto"/>
                                            <w:left w:val="none" w:sz="0" w:space="0" w:color="auto"/>
                                            <w:bottom w:val="none" w:sz="0" w:space="0" w:color="auto"/>
                                            <w:right w:val="none" w:sz="0" w:space="0" w:color="auto"/>
                                          </w:divBdr>
                                          <w:divsChild>
                                            <w:div w:id="19360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8251">
                                      <w:marLeft w:val="0"/>
                                      <w:marRight w:val="0"/>
                                      <w:marTop w:val="0"/>
                                      <w:marBottom w:val="0"/>
                                      <w:divBdr>
                                        <w:top w:val="none" w:sz="0" w:space="0" w:color="auto"/>
                                        <w:left w:val="none" w:sz="0" w:space="0" w:color="auto"/>
                                        <w:bottom w:val="none" w:sz="0" w:space="0" w:color="auto"/>
                                        <w:right w:val="none" w:sz="0" w:space="0" w:color="auto"/>
                                      </w:divBdr>
                                      <w:divsChild>
                                        <w:div w:id="615673799">
                                          <w:marLeft w:val="0"/>
                                          <w:marRight w:val="0"/>
                                          <w:marTop w:val="0"/>
                                          <w:marBottom w:val="0"/>
                                          <w:divBdr>
                                            <w:top w:val="none" w:sz="0" w:space="0" w:color="auto"/>
                                            <w:left w:val="none" w:sz="0" w:space="0" w:color="auto"/>
                                            <w:bottom w:val="none" w:sz="0" w:space="0" w:color="auto"/>
                                            <w:right w:val="none" w:sz="0" w:space="0" w:color="auto"/>
                                          </w:divBdr>
                                          <w:divsChild>
                                            <w:div w:id="1517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17080">
                              <w:marLeft w:val="0"/>
                              <w:marRight w:val="0"/>
                              <w:marTop w:val="0"/>
                              <w:marBottom w:val="0"/>
                              <w:divBdr>
                                <w:top w:val="none" w:sz="0" w:space="0" w:color="auto"/>
                                <w:left w:val="none" w:sz="0" w:space="0" w:color="auto"/>
                                <w:bottom w:val="none" w:sz="0" w:space="0" w:color="auto"/>
                                <w:right w:val="none" w:sz="0" w:space="0" w:color="auto"/>
                              </w:divBdr>
                              <w:divsChild>
                                <w:div w:id="565182998">
                                  <w:marLeft w:val="0"/>
                                  <w:marRight w:val="0"/>
                                  <w:marTop w:val="0"/>
                                  <w:marBottom w:val="0"/>
                                  <w:divBdr>
                                    <w:top w:val="none" w:sz="0" w:space="0" w:color="auto"/>
                                    <w:left w:val="none" w:sz="0" w:space="0" w:color="auto"/>
                                    <w:bottom w:val="none" w:sz="0" w:space="0" w:color="auto"/>
                                    <w:right w:val="none" w:sz="0" w:space="0" w:color="auto"/>
                                  </w:divBdr>
                                  <w:divsChild>
                                    <w:div w:id="922108029">
                                      <w:marLeft w:val="0"/>
                                      <w:marRight w:val="0"/>
                                      <w:marTop w:val="0"/>
                                      <w:marBottom w:val="0"/>
                                      <w:divBdr>
                                        <w:top w:val="none" w:sz="0" w:space="0" w:color="auto"/>
                                        <w:left w:val="none" w:sz="0" w:space="0" w:color="auto"/>
                                        <w:bottom w:val="none" w:sz="0" w:space="0" w:color="auto"/>
                                        <w:right w:val="none" w:sz="0" w:space="0" w:color="auto"/>
                                      </w:divBdr>
                                      <w:divsChild>
                                        <w:div w:id="2067793778">
                                          <w:marLeft w:val="0"/>
                                          <w:marRight w:val="0"/>
                                          <w:marTop w:val="0"/>
                                          <w:marBottom w:val="0"/>
                                          <w:divBdr>
                                            <w:top w:val="none" w:sz="0" w:space="0" w:color="auto"/>
                                            <w:left w:val="none" w:sz="0" w:space="0" w:color="auto"/>
                                            <w:bottom w:val="none" w:sz="0" w:space="0" w:color="auto"/>
                                            <w:right w:val="none" w:sz="0" w:space="0" w:color="auto"/>
                                          </w:divBdr>
                                          <w:divsChild>
                                            <w:div w:id="241763715">
                                              <w:marLeft w:val="0"/>
                                              <w:marRight w:val="0"/>
                                              <w:marTop w:val="0"/>
                                              <w:marBottom w:val="0"/>
                                              <w:divBdr>
                                                <w:top w:val="none" w:sz="0" w:space="0" w:color="auto"/>
                                                <w:left w:val="none" w:sz="0" w:space="0" w:color="auto"/>
                                                <w:bottom w:val="none" w:sz="0" w:space="0" w:color="auto"/>
                                                <w:right w:val="none" w:sz="0" w:space="0" w:color="auto"/>
                                              </w:divBdr>
                                              <w:divsChild>
                                                <w:div w:id="1146774335">
                                                  <w:marLeft w:val="0"/>
                                                  <w:marRight w:val="0"/>
                                                  <w:marTop w:val="0"/>
                                                  <w:marBottom w:val="0"/>
                                                  <w:divBdr>
                                                    <w:top w:val="none" w:sz="0" w:space="0" w:color="auto"/>
                                                    <w:left w:val="none" w:sz="0" w:space="0" w:color="auto"/>
                                                    <w:bottom w:val="none" w:sz="0" w:space="0" w:color="auto"/>
                                                    <w:right w:val="none" w:sz="0" w:space="0" w:color="auto"/>
                                                  </w:divBdr>
                                                  <w:divsChild>
                                                    <w:div w:id="1894265277">
                                                      <w:marLeft w:val="0"/>
                                                      <w:marRight w:val="0"/>
                                                      <w:marTop w:val="0"/>
                                                      <w:marBottom w:val="0"/>
                                                      <w:divBdr>
                                                        <w:top w:val="none" w:sz="0" w:space="0" w:color="auto"/>
                                                        <w:left w:val="none" w:sz="0" w:space="0" w:color="auto"/>
                                                        <w:bottom w:val="none" w:sz="0" w:space="0" w:color="auto"/>
                                                        <w:right w:val="none" w:sz="0" w:space="0" w:color="auto"/>
                                                      </w:divBdr>
                                                      <w:divsChild>
                                                        <w:div w:id="432747363">
                                                          <w:marLeft w:val="0"/>
                                                          <w:marRight w:val="0"/>
                                                          <w:marTop w:val="0"/>
                                                          <w:marBottom w:val="0"/>
                                                          <w:divBdr>
                                                            <w:top w:val="none" w:sz="0" w:space="0" w:color="auto"/>
                                                            <w:left w:val="none" w:sz="0" w:space="0" w:color="auto"/>
                                                            <w:bottom w:val="none" w:sz="0" w:space="0" w:color="auto"/>
                                                            <w:right w:val="none" w:sz="0" w:space="0" w:color="auto"/>
                                                          </w:divBdr>
                                                          <w:divsChild>
                                                            <w:div w:id="1296136414">
                                                              <w:marLeft w:val="0"/>
                                                              <w:marRight w:val="0"/>
                                                              <w:marTop w:val="0"/>
                                                              <w:marBottom w:val="0"/>
                                                              <w:divBdr>
                                                                <w:top w:val="none" w:sz="0" w:space="0" w:color="auto"/>
                                                                <w:left w:val="none" w:sz="0" w:space="0" w:color="auto"/>
                                                                <w:bottom w:val="none" w:sz="0" w:space="0" w:color="auto"/>
                                                                <w:right w:val="none" w:sz="0" w:space="0" w:color="auto"/>
                                                              </w:divBdr>
                                                              <w:divsChild>
                                                                <w:div w:id="1815561473">
                                                                  <w:marLeft w:val="0"/>
                                                                  <w:marRight w:val="0"/>
                                                                  <w:marTop w:val="0"/>
                                                                  <w:marBottom w:val="0"/>
                                                                  <w:divBdr>
                                                                    <w:top w:val="none" w:sz="0" w:space="0" w:color="auto"/>
                                                                    <w:left w:val="none" w:sz="0" w:space="0" w:color="auto"/>
                                                                    <w:bottom w:val="none" w:sz="0" w:space="0" w:color="auto"/>
                                                                    <w:right w:val="none" w:sz="0" w:space="0" w:color="auto"/>
                                                                  </w:divBdr>
                                                                  <w:divsChild>
                                                                    <w:div w:id="1100219283">
                                                                      <w:marLeft w:val="0"/>
                                                                      <w:marRight w:val="0"/>
                                                                      <w:marTop w:val="0"/>
                                                                      <w:marBottom w:val="0"/>
                                                                      <w:divBdr>
                                                                        <w:top w:val="none" w:sz="0" w:space="0" w:color="auto"/>
                                                                        <w:left w:val="none" w:sz="0" w:space="0" w:color="auto"/>
                                                                        <w:bottom w:val="none" w:sz="0" w:space="0" w:color="auto"/>
                                                                        <w:right w:val="none" w:sz="0" w:space="0" w:color="auto"/>
                                                                      </w:divBdr>
                                                                      <w:divsChild>
                                                                        <w:div w:id="1075980312">
                                                                          <w:marLeft w:val="0"/>
                                                                          <w:marRight w:val="0"/>
                                                                          <w:marTop w:val="0"/>
                                                                          <w:marBottom w:val="0"/>
                                                                          <w:divBdr>
                                                                            <w:top w:val="none" w:sz="0" w:space="0" w:color="auto"/>
                                                                            <w:left w:val="none" w:sz="0" w:space="0" w:color="auto"/>
                                                                            <w:bottom w:val="none" w:sz="0" w:space="0" w:color="auto"/>
                                                                            <w:right w:val="none" w:sz="0" w:space="0" w:color="auto"/>
                                                                          </w:divBdr>
                                                                          <w:divsChild>
                                                                            <w:div w:id="3232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7831">
                                                                      <w:marLeft w:val="0"/>
                                                                      <w:marRight w:val="0"/>
                                                                      <w:marTop w:val="0"/>
                                                                      <w:marBottom w:val="0"/>
                                                                      <w:divBdr>
                                                                        <w:top w:val="none" w:sz="0" w:space="0" w:color="auto"/>
                                                                        <w:left w:val="none" w:sz="0" w:space="0" w:color="auto"/>
                                                                        <w:bottom w:val="none" w:sz="0" w:space="0" w:color="auto"/>
                                                                        <w:right w:val="none" w:sz="0" w:space="0" w:color="auto"/>
                                                                      </w:divBdr>
                                                                      <w:divsChild>
                                                                        <w:div w:id="1402406845">
                                                                          <w:marLeft w:val="0"/>
                                                                          <w:marRight w:val="0"/>
                                                                          <w:marTop w:val="0"/>
                                                                          <w:marBottom w:val="0"/>
                                                                          <w:divBdr>
                                                                            <w:top w:val="none" w:sz="0" w:space="0" w:color="auto"/>
                                                                            <w:left w:val="none" w:sz="0" w:space="0" w:color="auto"/>
                                                                            <w:bottom w:val="none" w:sz="0" w:space="0" w:color="auto"/>
                                                                            <w:right w:val="none" w:sz="0" w:space="0" w:color="auto"/>
                                                                          </w:divBdr>
                                                                          <w:divsChild>
                                                                            <w:div w:id="1790852082">
                                                                              <w:marLeft w:val="0"/>
                                                                              <w:marRight w:val="0"/>
                                                                              <w:marTop w:val="0"/>
                                                                              <w:marBottom w:val="0"/>
                                                                              <w:divBdr>
                                                                                <w:top w:val="none" w:sz="0" w:space="0" w:color="auto"/>
                                                                                <w:left w:val="none" w:sz="0" w:space="0" w:color="auto"/>
                                                                                <w:bottom w:val="none" w:sz="0" w:space="0" w:color="auto"/>
                                                                                <w:right w:val="none" w:sz="0" w:space="0" w:color="auto"/>
                                                                              </w:divBdr>
                                                                              <w:divsChild>
                                                                                <w:div w:id="2011523159">
                                                                                  <w:marLeft w:val="0"/>
                                                                                  <w:marRight w:val="0"/>
                                                                                  <w:marTop w:val="0"/>
                                                                                  <w:marBottom w:val="0"/>
                                                                                  <w:divBdr>
                                                                                    <w:top w:val="none" w:sz="0" w:space="0" w:color="auto"/>
                                                                                    <w:left w:val="none" w:sz="0" w:space="0" w:color="auto"/>
                                                                                    <w:bottom w:val="none" w:sz="0" w:space="0" w:color="auto"/>
                                                                                    <w:right w:val="none" w:sz="0" w:space="0" w:color="auto"/>
                                                                                  </w:divBdr>
                                                                                  <w:divsChild>
                                                                                    <w:div w:id="1552568678">
                                                                                      <w:marLeft w:val="0"/>
                                                                                      <w:marRight w:val="0"/>
                                                                                      <w:marTop w:val="0"/>
                                                                                      <w:marBottom w:val="0"/>
                                                                                      <w:divBdr>
                                                                                        <w:top w:val="none" w:sz="0" w:space="0" w:color="auto"/>
                                                                                        <w:left w:val="none" w:sz="0" w:space="0" w:color="auto"/>
                                                                                        <w:bottom w:val="none" w:sz="0" w:space="0" w:color="auto"/>
                                                                                        <w:right w:val="none" w:sz="0" w:space="0" w:color="auto"/>
                                                                                      </w:divBdr>
                                                                                      <w:divsChild>
                                                                                        <w:div w:id="461308820">
                                                                                          <w:marLeft w:val="0"/>
                                                                                          <w:marRight w:val="0"/>
                                                                                          <w:marTop w:val="0"/>
                                                                                          <w:marBottom w:val="0"/>
                                                                                          <w:divBdr>
                                                                                            <w:top w:val="none" w:sz="0" w:space="0" w:color="auto"/>
                                                                                            <w:left w:val="none" w:sz="0" w:space="0" w:color="auto"/>
                                                                                            <w:bottom w:val="none" w:sz="0" w:space="0" w:color="auto"/>
                                                                                            <w:right w:val="none" w:sz="0" w:space="0" w:color="auto"/>
                                                                                          </w:divBdr>
                                                                                        </w:div>
                                                                                        <w:div w:id="1439250961">
                                                                                          <w:marLeft w:val="0"/>
                                                                                          <w:marRight w:val="0"/>
                                                                                          <w:marTop w:val="0"/>
                                                                                          <w:marBottom w:val="0"/>
                                                                                          <w:divBdr>
                                                                                            <w:top w:val="none" w:sz="0" w:space="0" w:color="auto"/>
                                                                                            <w:left w:val="none" w:sz="0" w:space="0" w:color="auto"/>
                                                                                            <w:bottom w:val="none" w:sz="0" w:space="0" w:color="auto"/>
                                                                                            <w:right w:val="none" w:sz="0" w:space="0" w:color="auto"/>
                                                                                          </w:divBdr>
                                                                                        </w:div>
                                                                                        <w:div w:id="686105156">
                                                                                          <w:marLeft w:val="0"/>
                                                                                          <w:marRight w:val="0"/>
                                                                                          <w:marTop w:val="0"/>
                                                                                          <w:marBottom w:val="0"/>
                                                                                          <w:divBdr>
                                                                                            <w:top w:val="none" w:sz="0" w:space="0" w:color="auto"/>
                                                                                            <w:left w:val="none" w:sz="0" w:space="0" w:color="auto"/>
                                                                                            <w:bottom w:val="none" w:sz="0" w:space="0" w:color="auto"/>
                                                                                            <w:right w:val="none" w:sz="0" w:space="0" w:color="auto"/>
                                                                                          </w:divBdr>
                                                                                        </w:div>
                                                                                        <w:div w:id="426583771">
                                                                                          <w:marLeft w:val="0"/>
                                                                                          <w:marRight w:val="0"/>
                                                                                          <w:marTop w:val="0"/>
                                                                                          <w:marBottom w:val="0"/>
                                                                                          <w:divBdr>
                                                                                            <w:top w:val="none" w:sz="0" w:space="0" w:color="auto"/>
                                                                                            <w:left w:val="none" w:sz="0" w:space="0" w:color="auto"/>
                                                                                            <w:bottom w:val="none" w:sz="0" w:space="0" w:color="auto"/>
                                                                                            <w:right w:val="none" w:sz="0" w:space="0" w:color="auto"/>
                                                                                          </w:divBdr>
                                                                                        </w:div>
                                                                                        <w:div w:id="893202898">
                                                                                          <w:marLeft w:val="0"/>
                                                                                          <w:marRight w:val="0"/>
                                                                                          <w:marTop w:val="0"/>
                                                                                          <w:marBottom w:val="0"/>
                                                                                          <w:divBdr>
                                                                                            <w:top w:val="none" w:sz="0" w:space="0" w:color="auto"/>
                                                                                            <w:left w:val="none" w:sz="0" w:space="0" w:color="auto"/>
                                                                                            <w:bottom w:val="none" w:sz="0" w:space="0" w:color="auto"/>
                                                                                            <w:right w:val="none" w:sz="0" w:space="0" w:color="auto"/>
                                                                                          </w:divBdr>
                                                                                        </w:div>
                                                                                        <w:div w:id="1535464542">
                                                                                          <w:marLeft w:val="0"/>
                                                                                          <w:marRight w:val="0"/>
                                                                                          <w:marTop w:val="0"/>
                                                                                          <w:marBottom w:val="0"/>
                                                                                          <w:divBdr>
                                                                                            <w:top w:val="none" w:sz="0" w:space="0" w:color="auto"/>
                                                                                            <w:left w:val="none" w:sz="0" w:space="0" w:color="auto"/>
                                                                                            <w:bottom w:val="none" w:sz="0" w:space="0" w:color="auto"/>
                                                                                            <w:right w:val="none" w:sz="0" w:space="0" w:color="auto"/>
                                                                                          </w:divBdr>
                                                                                        </w:div>
                                                                                        <w:div w:id="758411564">
                                                                                          <w:marLeft w:val="0"/>
                                                                                          <w:marRight w:val="0"/>
                                                                                          <w:marTop w:val="0"/>
                                                                                          <w:marBottom w:val="0"/>
                                                                                          <w:divBdr>
                                                                                            <w:top w:val="none" w:sz="0" w:space="0" w:color="auto"/>
                                                                                            <w:left w:val="none" w:sz="0" w:space="0" w:color="auto"/>
                                                                                            <w:bottom w:val="none" w:sz="0" w:space="0" w:color="auto"/>
                                                                                            <w:right w:val="none" w:sz="0" w:space="0" w:color="auto"/>
                                                                                          </w:divBdr>
                                                                                        </w:div>
                                                                                        <w:div w:id="1212885066">
                                                                                          <w:marLeft w:val="0"/>
                                                                                          <w:marRight w:val="0"/>
                                                                                          <w:marTop w:val="0"/>
                                                                                          <w:marBottom w:val="0"/>
                                                                                          <w:divBdr>
                                                                                            <w:top w:val="none" w:sz="0" w:space="0" w:color="auto"/>
                                                                                            <w:left w:val="none" w:sz="0" w:space="0" w:color="auto"/>
                                                                                            <w:bottom w:val="none" w:sz="0" w:space="0" w:color="auto"/>
                                                                                            <w:right w:val="none" w:sz="0" w:space="0" w:color="auto"/>
                                                                                          </w:divBdr>
                                                                                        </w:div>
                                                                                        <w:div w:id="688678060">
                                                                                          <w:marLeft w:val="0"/>
                                                                                          <w:marRight w:val="0"/>
                                                                                          <w:marTop w:val="0"/>
                                                                                          <w:marBottom w:val="0"/>
                                                                                          <w:divBdr>
                                                                                            <w:top w:val="none" w:sz="0" w:space="0" w:color="auto"/>
                                                                                            <w:left w:val="none" w:sz="0" w:space="0" w:color="auto"/>
                                                                                            <w:bottom w:val="none" w:sz="0" w:space="0" w:color="auto"/>
                                                                                            <w:right w:val="none" w:sz="0" w:space="0" w:color="auto"/>
                                                                                          </w:divBdr>
                                                                                        </w:div>
                                                                                        <w:div w:id="1299725045">
                                                                                          <w:marLeft w:val="0"/>
                                                                                          <w:marRight w:val="0"/>
                                                                                          <w:marTop w:val="0"/>
                                                                                          <w:marBottom w:val="0"/>
                                                                                          <w:divBdr>
                                                                                            <w:top w:val="none" w:sz="0" w:space="0" w:color="auto"/>
                                                                                            <w:left w:val="none" w:sz="0" w:space="0" w:color="auto"/>
                                                                                            <w:bottom w:val="none" w:sz="0" w:space="0" w:color="auto"/>
                                                                                            <w:right w:val="none" w:sz="0" w:space="0" w:color="auto"/>
                                                                                          </w:divBdr>
                                                                                        </w:div>
                                                                                        <w:div w:id="1592278833">
                                                                                          <w:marLeft w:val="0"/>
                                                                                          <w:marRight w:val="0"/>
                                                                                          <w:marTop w:val="0"/>
                                                                                          <w:marBottom w:val="0"/>
                                                                                          <w:divBdr>
                                                                                            <w:top w:val="none" w:sz="0" w:space="0" w:color="auto"/>
                                                                                            <w:left w:val="none" w:sz="0" w:space="0" w:color="auto"/>
                                                                                            <w:bottom w:val="none" w:sz="0" w:space="0" w:color="auto"/>
                                                                                            <w:right w:val="none" w:sz="0" w:space="0" w:color="auto"/>
                                                                                          </w:divBdr>
                                                                                        </w:div>
                                                                                        <w:div w:id="1438064447">
                                                                                          <w:marLeft w:val="0"/>
                                                                                          <w:marRight w:val="0"/>
                                                                                          <w:marTop w:val="0"/>
                                                                                          <w:marBottom w:val="0"/>
                                                                                          <w:divBdr>
                                                                                            <w:top w:val="none" w:sz="0" w:space="0" w:color="auto"/>
                                                                                            <w:left w:val="none" w:sz="0" w:space="0" w:color="auto"/>
                                                                                            <w:bottom w:val="none" w:sz="0" w:space="0" w:color="auto"/>
                                                                                            <w:right w:val="none" w:sz="0" w:space="0" w:color="auto"/>
                                                                                          </w:divBdr>
                                                                                        </w:div>
                                                                                        <w:div w:id="961418814">
                                                                                          <w:marLeft w:val="0"/>
                                                                                          <w:marRight w:val="0"/>
                                                                                          <w:marTop w:val="0"/>
                                                                                          <w:marBottom w:val="0"/>
                                                                                          <w:divBdr>
                                                                                            <w:top w:val="none" w:sz="0" w:space="0" w:color="auto"/>
                                                                                            <w:left w:val="none" w:sz="0" w:space="0" w:color="auto"/>
                                                                                            <w:bottom w:val="none" w:sz="0" w:space="0" w:color="auto"/>
                                                                                            <w:right w:val="none" w:sz="0" w:space="0" w:color="auto"/>
                                                                                          </w:divBdr>
                                                                                        </w:div>
                                                                                      </w:divsChild>
                                                                                    </w:div>
                                                                                    <w:div w:id="15125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4424510">
                              <w:marLeft w:val="0"/>
                              <w:marRight w:val="0"/>
                              <w:marTop w:val="0"/>
                              <w:marBottom w:val="0"/>
                              <w:divBdr>
                                <w:top w:val="none" w:sz="0" w:space="0" w:color="auto"/>
                                <w:left w:val="none" w:sz="0" w:space="0" w:color="auto"/>
                                <w:bottom w:val="none" w:sz="0" w:space="0" w:color="auto"/>
                                <w:right w:val="none" w:sz="0" w:space="0" w:color="auto"/>
                              </w:divBdr>
                              <w:divsChild>
                                <w:div w:id="2033217507">
                                  <w:marLeft w:val="0"/>
                                  <w:marRight w:val="0"/>
                                  <w:marTop w:val="0"/>
                                  <w:marBottom w:val="0"/>
                                  <w:divBdr>
                                    <w:top w:val="none" w:sz="0" w:space="0" w:color="auto"/>
                                    <w:left w:val="none" w:sz="0" w:space="0" w:color="auto"/>
                                    <w:bottom w:val="none" w:sz="0" w:space="0" w:color="auto"/>
                                    <w:right w:val="none" w:sz="0" w:space="0" w:color="auto"/>
                                  </w:divBdr>
                                  <w:divsChild>
                                    <w:div w:id="344013437">
                                      <w:marLeft w:val="0"/>
                                      <w:marRight w:val="0"/>
                                      <w:marTop w:val="0"/>
                                      <w:marBottom w:val="0"/>
                                      <w:divBdr>
                                        <w:top w:val="none" w:sz="0" w:space="0" w:color="auto"/>
                                        <w:left w:val="none" w:sz="0" w:space="0" w:color="auto"/>
                                        <w:bottom w:val="none" w:sz="0" w:space="0" w:color="auto"/>
                                        <w:right w:val="none" w:sz="0" w:space="0" w:color="auto"/>
                                      </w:divBdr>
                                      <w:divsChild>
                                        <w:div w:id="1909993112">
                                          <w:marLeft w:val="0"/>
                                          <w:marRight w:val="0"/>
                                          <w:marTop w:val="0"/>
                                          <w:marBottom w:val="0"/>
                                          <w:divBdr>
                                            <w:top w:val="none" w:sz="0" w:space="0" w:color="auto"/>
                                            <w:left w:val="none" w:sz="0" w:space="0" w:color="auto"/>
                                            <w:bottom w:val="none" w:sz="0" w:space="0" w:color="auto"/>
                                            <w:right w:val="none" w:sz="0" w:space="0" w:color="auto"/>
                                          </w:divBdr>
                                          <w:divsChild>
                                            <w:div w:id="2111199862">
                                              <w:marLeft w:val="0"/>
                                              <w:marRight w:val="0"/>
                                              <w:marTop w:val="0"/>
                                              <w:marBottom w:val="0"/>
                                              <w:divBdr>
                                                <w:top w:val="none" w:sz="0" w:space="0" w:color="auto"/>
                                                <w:left w:val="none" w:sz="0" w:space="0" w:color="auto"/>
                                                <w:bottom w:val="none" w:sz="0" w:space="0" w:color="auto"/>
                                                <w:right w:val="none" w:sz="0" w:space="0" w:color="auto"/>
                                              </w:divBdr>
                                              <w:divsChild>
                                                <w:div w:id="83626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560290">
                                      <w:marLeft w:val="0"/>
                                      <w:marRight w:val="0"/>
                                      <w:marTop w:val="0"/>
                                      <w:marBottom w:val="0"/>
                                      <w:divBdr>
                                        <w:top w:val="none" w:sz="0" w:space="0" w:color="auto"/>
                                        <w:left w:val="none" w:sz="0" w:space="0" w:color="auto"/>
                                        <w:bottom w:val="none" w:sz="0" w:space="0" w:color="auto"/>
                                        <w:right w:val="none" w:sz="0" w:space="0" w:color="auto"/>
                                      </w:divBdr>
                                      <w:divsChild>
                                        <w:div w:id="1544368446">
                                          <w:marLeft w:val="0"/>
                                          <w:marRight w:val="0"/>
                                          <w:marTop w:val="0"/>
                                          <w:marBottom w:val="0"/>
                                          <w:divBdr>
                                            <w:top w:val="none" w:sz="0" w:space="0" w:color="auto"/>
                                            <w:left w:val="none" w:sz="0" w:space="0" w:color="auto"/>
                                            <w:bottom w:val="none" w:sz="0" w:space="0" w:color="auto"/>
                                            <w:right w:val="none" w:sz="0" w:space="0" w:color="auto"/>
                                          </w:divBdr>
                                        </w:div>
                                        <w:div w:id="1205555989">
                                          <w:marLeft w:val="0"/>
                                          <w:marRight w:val="0"/>
                                          <w:marTop w:val="0"/>
                                          <w:marBottom w:val="0"/>
                                          <w:divBdr>
                                            <w:top w:val="none" w:sz="0" w:space="0" w:color="auto"/>
                                            <w:left w:val="none" w:sz="0" w:space="0" w:color="auto"/>
                                            <w:bottom w:val="none" w:sz="0" w:space="0" w:color="auto"/>
                                            <w:right w:val="none" w:sz="0" w:space="0" w:color="auto"/>
                                          </w:divBdr>
                                        </w:div>
                                      </w:divsChild>
                                    </w:div>
                                    <w:div w:id="1751274989">
                                      <w:marLeft w:val="0"/>
                                      <w:marRight w:val="0"/>
                                      <w:marTop w:val="0"/>
                                      <w:marBottom w:val="0"/>
                                      <w:divBdr>
                                        <w:top w:val="none" w:sz="0" w:space="0" w:color="auto"/>
                                        <w:left w:val="none" w:sz="0" w:space="0" w:color="auto"/>
                                        <w:bottom w:val="none" w:sz="0" w:space="0" w:color="auto"/>
                                        <w:right w:val="none" w:sz="0" w:space="0" w:color="auto"/>
                                      </w:divBdr>
                                      <w:divsChild>
                                        <w:div w:id="1577010921">
                                          <w:marLeft w:val="0"/>
                                          <w:marRight w:val="0"/>
                                          <w:marTop w:val="0"/>
                                          <w:marBottom w:val="0"/>
                                          <w:divBdr>
                                            <w:top w:val="none" w:sz="0" w:space="0" w:color="auto"/>
                                            <w:left w:val="none" w:sz="0" w:space="0" w:color="auto"/>
                                            <w:bottom w:val="none" w:sz="0" w:space="0" w:color="auto"/>
                                            <w:right w:val="none" w:sz="0" w:space="0" w:color="auto"/>
                                          </w:divBdr>
                                          <w:divsChild>
                                            <w:div w:id="11429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54210">
                                  <w:marLeft w:val="0"/>
                                  <w:marRight w:val="0"/>
                                  <w:marTop w:val="0"/>
                                  <w:marBottom w:val="0"/>
                                  <w:divBdr>
                                    <w:top w:val="none" w:sz="0" w:space="0" w:color="auto"/>
                                    <w:left w:val="none" w:sz="0" w:space="0" w:color="auto"/>
                                    <w:bottom w:val="none" w:sz="0" w:space="0" w:color="auto"/>
                                    <w:right w:val="none" w:sz="0" w:space="0" w:color="auto"/>
                                  </w:divBdr>
                                  <w:divsChild>
                                    <w:div w:id="133648731">
                                      <w:marLeft w:val="0"/>
                                      <w:marRight w:val="0"/>
                                      <w:marTop w:val="0"/>
                                      <w:marBottom w:val="0"/>
                                      <w:divBdr>
                                        <w:top w:val="none" w:sz="0" w:space="0" w:color="auto"/>
                                        <w:left w:val="none" w:sz="0" w:space="0" w:color="auto"/>
                                        <w:bottom w:val="none" w:sz="0" w:space="0" w:color="auto"/>
                                        <w:right w:val="none" w:sz="0" w:space="0" w:color="auto"/>
                                      </w:divBdr>
                                      <w:divsChild>
                                        <w:div w:id="255721922">
                                          <w:marLeft w:val="0"/>
                                          <w:marRight w:val="0"/>
                                          <w:marTop w:val="0"/>
                                          <w:marBottom w:val="0"/>
                                          <w:divBdr>
                                            <w:top w:val="none" w:sz="0" w:space="0" w:color="auto"/>
                                            <w:left w:val="none" w:sz="0" w:space="0" w:color="auto"/>
                                            <w:bottom w:val="none" w:sz="0" w:space="0" w:color="auto"/>
                                            <w:right w:val="none" w:sz="0" w:space="0" w:color="auto"/>
                                          </w:divBdr>
                                        </w:div>
                                        <w:div w:id="712119324">
                                          <w:marLeft w:val="0"/>
                                          <w:marRight w:val="0"/>
                                          <w:marTop w:val="0"/>
                                          <w:marBottom w:val="0"/>
                                          <w:divBdr>
                                            <w:top w:val="none" w:sz="0" w:space="0" w:color="auto"/>
                                            <w:left w:val="none" w:sz="0" w:space="0" w:color="auto"/>
                                            <w:bottom w:val="none" w:sz="0" w:space="0" w:color="auto"/>
                                            <w:right w:val="none" w:sz="0" w:space="0" w:color="auto"/>
                                          </w:divBdr>
                                          <w:divsChild>
                                            <w:div w:id="17632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145368">
          <w:marLeft w:val="0"/>
          <w:marRight w:val="0"/>
          <w:marTop w:val="0"/>
          <w:marBottom w:val="0"/>
          <w:divBdr>
            <w:top w:val="none" w:sz="0" w:space="0" w:color="auto"/>
            <w:left w:val="none" w:sz="0" w:space="0" w:color="auto"/>
            <w:bottom w:val="none" w:sz="0" w:space="0" w:color="auto"/>
            <w:right w:val="none" w:sz="0" w:space="0" w:color="auto"/>
          </w:divBdr>
          <w:divsChild>
            <w:div w:id="489951758">
              <w:marLeft w:val="0"/>
              <w:marRight w:val="0"/>
              <w:marTop w:val="0"/>
              <w:marBottom w:val="0"/>
              <w:divBdr>
                <w:top w:val="none" w:sz="0" w:space="0" w:color="auto"/>
                <w:left w:val="none" w:sz="0" w:space="0" w:color="auto"/>
                <w:bottom w:val="none" w:sz="0" w:space="0" w:color="auto"/>
                <w:right w:val="none" w:sz="0" w:space="0" w:color="auto"/>
              </w:divBdr>
              <w:divsChild>
                <w:div w:id="1869829757">
                  <w:marLeft w:val="0"/>
                  <w:marRight w:val="0"/>
                  <w:marTop w:val="0"/>
                  <w:marBottom w:val="0"/>
                  <w:divBdr>
                    <w:top w:val="none" w:sz="0" w:space="0" w:color="auto"/>
                    <w:left w:val="none" w:sz="0" w:space="0" w:color="auto"/>
                    <w:bottom w:val="none" w:sz="0" w:space="0" w:color="auto"/>
                    <w:right w:val="none" w:sz="0" w:space="0" w:color="auto"/>
                  </w:divBdr>
                  <w:divsChild>
                    <w:div w:id="702706038">
                      <w:marLeft w:val="0"/>
                      <w:marRight w:val="0"/>
                      <w:marTop w:val="0"/>
                      <w:marBottom w:val="0"/>
                      <w:divBdr>
                        <w:top w:val="none" w:sz="0" w:space="0" w:color="auto"/>
                        <w:left w:val="none" w:sz="0" w:space="0" w:color="auto"/>
                        <w:bottom w:val="none" w:sz="0" w:space="0" w:color="auto"/>
                        <w:right w:val="none" w:sz="0" w:space="0" w:color="auto"/>
                      </w:divBdr>
                      <w:divsChild>
                        <w:div w:id="1087458340">
                          <w:marLeft w:val="0"/>
                          <w:marRight w:val="0"/>
                          <w:marTop w:val="0"/>
                          <w:marBottom w:val="0"/>
                          <w:divBdr>
                            <w:top w:val="none" w:sz="0" w:space="0" w:color="auto"/>
                            <w:left w:val="none" w:sz="0" w:space="0" w:color="auto"/>
                            <w:bottom w:val="none" w:sz="0" w:space="0" w:color="auto"/>
                            <w:right w:val="none" w:sz="0" w:space="0" w:color="auto"/>
                          </w:divBdr>
                          <w:divsChild>
                            <w:div w:id="664355186">
                              <w:marLeft w:val="0"/>
                              <w:marRight w:val="0"/>
                              <w:marTop w:val="0"/>
                              <w:marBottom w:val="0"/>
                              <w:divBdr>
                                <w:top w:val="none" w:sz="0" w:space="0" w:color="auto"/>
                                <w:left w:val="none" w:sz="0" w:space="0" w:color="auto"/>
                                <w:bottom w:val="none" w:sz="0" w:space="0" w:color="auto"/>
                                <w:right w:val="none" w:sz="0" w:space="0" w:color="auto"/>
                              </w:divBdr>
                              <w:divsChild>
                                <w:div w:id="647125960">
                                  <w:marLeft w:val="0"/>
                                  <w:marRight w:val="0"/>
                                  <w:marTop w:val="0"/>
                                  <w:marBottom w:val="0"/>
                                  <w:divBdr>
                                    <w:top w:val="none" w:sz="0" w:space="0" w:color="auto"/>
                                    <w:left w:val="none" w:sz="0" w:space="0" w:color="auto"/>
                                    <w:bottom w:val="none" w:sz="0" w:space="0" w:color="auto"/>
                                    <w:right w:val="none" w:sz="0" w:space="0" w:color="auto"/>
                                  </w:divBdr>
                                  <w:divsChild>
                                    <w:div w:id="1891073044">
                                      <w:marLeft w:val="0"/>
                                      <w:marRight w:val="0"/>
                                      <w:marTop w:val="0"/>
                                      <w:marBottom w:val="0"/>
                                      <w:divBdr>
                                        <w:top w:val="none" w:sz="0" w:space="0" w:color="auto"/>
                                        <w:left w:val="none" w:sz="0" w:space="0" w:color="auto"/>
                                        <w:bottom w:val="none" w:sz="0" w:space="0" w:color="auto"/>
                                        <w:right w:val="none" w:sz="0" w:space="0" w:color="auto"/>
                                      </w:divBdr>
                                      <w:divsChild>
                                        <w:div w:id="604314409">
                                          <w:marLeft w:val="0"/>
                                          <w:marRight w:val="0"/>
                                          <w:marTop w:val="0"/>
                                          <w:marBottom w:val="0"/>
                                          <w:divBdr>
                                            <w:top w:val="none" w:sz="0" w:space="0" w:color="auto"/>
                                            <w:left w:val="none" w:sz="0" w:space="0" w:color="auto"/>
                                            <w:bottom w:val="none" w:sz="0" w:space="0" w:color="auto"/>
                                            <w:right w:val="none" w:sz="0" w:space="0" w:color="auto"/>
                                          </w:divBdr>
                                          <w:divsChild>
                                            <w:div w:id="1363436812">
                                              <w:marLeft w:val="0"/>
                                              <w:marRight w:val="0"/>
                                              <w:marTop w:val="0"/>
                                              <w:marBottom w:val="0"/>
                                              <w:divBdr>
                                                <w:top w:val="none" w:sz="0" w:space="0" w:color="auto"/>
                                                <w:left w:val="none" w:sz="0" w:space="0" w:color="auto"/>
                                                <w:bottom w:val="none" w:sz="0" w:space="0" w:color="auto"/>
                                                <w:right w:val="none" w:sz="0" w:space="0" w:color="auto"/>
                                              </w:divBdr>
                                              <w:divsChild>
                                                <w:div w:id="2058117576">
                                                  <w:marLeft w:val="0"/>
                                                  <w:marRight w:val="0"/>
                                                  <w:marTop w:val="0"/>
                                                  <w:marBottom w:val="0"/>
                                                  <w:divBdr>
                                                    <w:top w:val="none" w:sz="0" w:space="0" w:color="auto"/>
                                                    <w:left w:val="none" w:sz="0" w:space="0" w:color="auto"/>
                                                    <w:bottom w:val="none" w:sz="0" w:space="0" w:color="auto"/>
                                                    <w:right w:val="none" w:sz="0" w:space="0" w:color="auto"/>
                                                  </w:divBdr>
                                                  <w:divsChild>
                                                    <w:div w:id="328337495">
                                                      <w:marLeft w:val="0"/>
                                                      <w:marRight w:val="0"/>
                                                      <w:marTop w:val="0"/>
                                                      <w:marBottom w:val="0"/>
                                                      <w:divBdr>
                                                        <w:top w:val="none" w:sz="0" w:space="0" w:color="auto"/>
                                                        <w:left w:val="none" w:sz="0" w:space="0" w:color="auto"/>
                                                        <w:bottom w:val="none" w:sz="0" w:space="0" w:color="auto"/>
                                                        <w:right w:val="none" w:sz="0" w:space="0" w:color="auto"/>
                                                      </w:divBdr>
                                                      <w:divsChild>
                                                        <w:div w:id="209682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0479323">
          <w:marLeft w:val="0"/>
          <w:marRight w:val="0"/>
          <w:marTop w:val="100"/>
          <w:marBottom w:val="100"/>
          <w:divBdr>
            <w:top w:val="single" w:sz="6" w:space="0" w:color="EBFFC2"/>
            <w:left w:val="single" w:sz="6" w:space="0" w:color="EBFFC2"/>
            <w:bottom w:val="single" w:sz="6" w:space="0" w:color="EBFFC2"/>
            <w:right w:val="single" w:sz="6" w:space="0" w:color="EBFFC2"/>
          </w:divBdr>
          <w:divsChild>
            <w:div w:id="1196887934">
              <w:marLeft w:val="0"/>
              <w:marRight w:val="0"/>
              <w:marTop w:val="0"/>
              <w:marBottom w:val="0"/>
              <w:divBdr>
                <w:top w:val="none" w:sz="0" w:space="0" w:color="auto"/>
                <w:left w:val="none" w:sz="0" w:space="0" w:color="auto"/>
                <w:bottom w:val="none" w:sz="0" w:space="0" w:color="auto"/>
                <w:right w:val="none" w:sz="0" w:space="0" w:color="auto"/>
              </w:divBdr>
              <w:divsChild>
                <w:div w:id="335351200">
                  <w:marLeft w:val="0"/>
                  <w:marRight w:val="0"/>
                  <w:marTop w:val="0"/>
                  <w:marBottom w:val="0"/>
                  <w:divBdr>
                    <w:top w:val="none" w:sz="0" w:space="0" w:color="auto"/>
                    <w:left w:val="none" w:sz="0" w:space="0" w:color="auto"/>
                    <w:bottom w:val="none" w:sz="0" w:space="0" w:color="auto"/>
                    <w:right w:val="none" w:sz="0" w:space="0" w:color="auto"/>
                  </w:divBdr>
                </w:div>
                <w:div w:id="131599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72064">
      <w:bodyDiv w:val="1"/>
      <w:marLeft w:val="0"/>
      <w:marRight w:val="0"/>
      <w:marTop w:val="0"/>
      <w:marBottom w:val="0"/>
      <w:divBdr>
        <w:top w:val="none" w:sz="0" w:space="0" w:color="auto"/>
        <w:left w:val="none" w:sz="0" w:space="0" w:color="auto"/>
        <w:bottom w:val="none" w:sz="0" w:space="0" w:color="auto"/>
        <w:right w:val="none" w:sz="0" w:space="0" w:color="auto"/>
      </w:divBdr>
    </w:div>
    <w:div w:id="852457695">
      <w:bodyDiv w:val="1"/>
      <w:marLeft w:val="0"/>
      <w:marRight w:val="0"/>
      <w:marTop w:val="0"/>
      <w:marBottom w:val="0"/>
      <w:divBdr>
        <w:top w:val="none" w:sz="0" w:space="0" w:color="auto"/>
        <w:left w:val="none" w:sz="0" w:space="0" w:color="auto"/>
        <w:bottom w:val="none" w:sz="0" w:space="0" w:color="auto"/>
        <w:right w:val="none" w:sz="0" w:space="0" w:color="auto"/>
      </w:divBdr>
      <w:divsChild>
        <w:div w:id="37319234">
          <w:marLeft w:val="0"/>
          <w:marRight w:val="0"/>
          <w:marTop w:val="0"/>
          <w:marBottom w:val="0"/>
          <w:divBdr>
            <w:top w:val="none" w:sz="0" w:space="0" w:color="auto"/>
            <w:left w:val="none" w:sz="0" w:space="0" w:color="auto"/>
            <w:bottom w:val="none" w:sz="0" w:space="0" w:color="auto"/>
            <w:right w:val="none" w:sz="0" w:space="0" w:color="auto"/>
          </w:divBdr>
          <w:divsChild>
            <w:div w:id="1925145977">
              <w:marLeft w:val="0"/>
              <w:marRight w:val="0"/>
              <w:marTop w:val="0"/>
              <w:marBottom w:val="0"/>
              <w:divBdr>
                <w:top w:val="none" w:sz="0" w:space="0" w:color="auto"/>
                <w:left w:val="none" w:sz="0" w:space="0" w:color="auto"/>
                <w:bottom w:val="none" w:sz="0" w:space="0" w:color="auto"/>
                <w:right w:val="none" w:sz="0" w:space="0" w:color="auto"/>
              </w:divBdr>
              <w:divsChild>
                <w:div w:id="952202630">
                  <w:marLeft w:val="0"/>
                  <w:marRight w:val="0"/>
                  <w:marTop w:val="0"/>
                  <w:marBottom w:val="0"/>
                  <w:divBdr>
                    <w:top w:val="none" w:sz="0" w:space="0" w:color="auto"/>
                    <w:left w:val="none" w:sz="0" w:space="0" w:color="auto"/>
                    <w:bottom w:val="none" w:sz="0" w:space="0" w:color="auto"/>
                    <w:right w:val="none" w:sz="0" w:space="0" w:color="auto"/>
                  </w:divBdr>
                  <w:divsChild>
                    <w:div w:id="172114640">
                      <w:marLeft w:val="0"/>
                      <w:marRight w:val="0"/>
                      <w:marTop w:val="0"/>
                      <w:marBottom w:val="0"/>
                      <w:divBdr>
                        <w:top w:val="none" w:sz="0" w:space="0" w:color="auto"/>
                        <w:left w:val="none" w:sz="0" w:space="0" w:color="auto"/>
                        <w:bottom w:val="none" w:sz="0" w:space="0" w:color="auto"/>
                        <w:right w:val="none" w:sz="0" w:space="0" w:color="auto"/>
                      </w:divBdr>
                      <w:divsChild>
                        <w:div w:id="70067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45654">
                  <w:marLeft w:val="0"/>
                  <w:marRight w:val="0"/>
                  <w:marTop w:val="0"/>
                  <w:marBottom w:val="0"/>
                  <w:divBdr>
                    <w:top w:val="none" w:sz="0" w:space="0" w:color="auto"/>
                    <w:left w:val="none" w:sz="0" w:space="0" w:color="auto"/>
                    <w:bottom w:val="none" w:sz="0" w:space="0" w:color="auto"/>
                    <w:right w:val="none" w:sz="0" w:space="0" w:color="auto"/>
                  </w:divBdr>
                  <w:divsChild>
                    <w:div w:id="1384326822">
                      <w:marLeft w:val="0"/>
                      <w:marRight w:val="0"/>
                      <w:marTop w:val="0"/>
                      <w:marBottom w:val="0"/>
                      <w:divBdr>
                        <w:top w:val="none" w:sz="0" w:space="0" w:color="auto"/>
                        <w:left w:val="none" w:sz="0" w:space="0" w:color="auto"/>
                        <w:bottom w:val="none" w:sz="0" w:space="0" w:color="auto"/>
                        <w:right w:val="none" w:sz="0" w:space="0" w:color="auto"/>
                      </w:divBdr>
                      <w:divsChild>
                        <w:div w:id="2029796141">
                          <w:marLeft w:val="0"/>
                          <w:marRight w:val="0"/>
                          <w:marTop w:val="0"/>
                          <w:marBottom w:val="0"/>
                          <w:divBdr>
                            <w:top w:val="none" w:sz="0" w:space="0" w:color="auto"/>
                            <w:left w:val="none" w:sz="0" w:space="0" w:color="auto"/>
                            <w:bottom w:val="none" w:sz="0" w:space="0" w:color="auto"/>
                            <w:right w:val="none" w:sz="0" w:space="0" w:color="auto"/>
                          </w:divBdr>
                          <w:divsChild>
                            <w:div w:id="734206043">
                              <w:marLeft w:val="0"/>
                              <w:marRight w:val="0"/>
                              <w:marTop w:val="0"/>
                              <w:marBottom w:val="0"/>
                              <w:divBdr>
                                <w:top w:val="none" w:sz="0" w:space="0" w:color="auto"/>
                                <w:left w:val="none" w:sz="0" w:space="0" w:color="auto"/>
                                <w:bottom w:val="none" w:sz="0" w:space="0" w:color="auto"/>
                                <w:right w:val="none" w:sz="0" w:space="0" w:color="auto"/>
                              </w:divBdr>
                              <w:divsChild>
                                <w:div w:id="181551751">
                                  <w:marLeft w:val="0"/>
                                  <w:marRight w:val="0"/>
                                  <w:marTop w:val="0"/>
                                  <w:marBottom w:val="0"/>
                                  <w:divBdr>
                                    <w:top w:val="none" w:sz="0" w:space="0" w:color="auto"/>
                                    <w:left w:val="none" w:sz="0" w:space="0" w:color="auto"/>
                                    <w:bottom w:val="none" w:sz="0" w:space="0" w:color="auto"/>
                                    <w:right w:val="none" w:sz="0" w:space="0" w:color="auto"/>
                                  </w:divBdr>
                                </w:div>
                                <w:div w:id="1241913836">
                                  <w:marLeft w:val="0"/>
                                  <w:marRight w:val="0"/>
                                  <w:marTop w:val="0"/>
                                  <w:marBottom w:val="0"/>
                                  <w:divBdr>
                                    <w:top w:val="none" w:sz="0" w:space="0" w:color="auto"/>
                                    <w:left w:val="none" w:sz="0" w:space="0" w:color="auto"/>
                                    <w:bottom w:val="none" w:sz="0" w:space="0" w:color="auto"/>
                                    <w:right w:val="none" w:sz="0" w:space="0" w:color="auto"/>
                                  </w:divBdr>
                                </w:div>
                                <w:div w:id="2040231155">
                                  <w:marLeft w:val="0"/>
                                  <w:marRight w:val="0"/>
                                  <w:marTop w:val="0"/>
                                  <w:marBottom w:val="0"/>
                                  <w:divBdr>
                                    <w:top w:val="none" w:sz="0" w:space="0" w:color="auto"/>
                                    <w:left w:val="none" w:sz="0" w:space="0" w:color="auto"/>
                                    <w:bottom w:val="none" w:sz="0" w:space="0" w:color="auto"/>
                                    <w:right w:val="none" w:sz="0" w:space="0" w:color="auto"/>
                                  </w:divBdr>
                                </w:div>
                              </w:divsChild>
                            </w:div>
                            <w:div w:id="1529292439">
                              <w:marLeft w:val="0"/>
                              <w:marRight w:val="0"/>
                              <w:marTop w:val="0"/>
                              <w:marBottom w:val="0"/>
                              <w:divBdr>
                                <w:top w:val="none" w:sz="0" w:space="0" w:color="auto"/>
                                <w:left w:val="none" w:sz="0" w:space="0" w:color="auto"/>
                                <w:bottom w:val="none" w:sz="0" w:space="0" w:color="auto"/>
                                <w:right w:val="none" w:sz="0" w:space="0" w:color="auto"/>
                              </w:divBdr>
                              <w:divsChild>
                                <w:div w:id="2066755528">
                                  <w:marLeft w:val="0"/>
                                  <w:marRight w:val="0"/>
                                  <w:marTop w:val="0"/>
                                  <w:marBottom w:val="0"/>
                                  <w:divBdr>
                                    <w:top w:val="none" w:sz="0" w:space="0" w:color="auto"/>
                                    <w:left w:val="none" w:sz="0" w:space="0" w:color="auto"/>
                                    <w:bottom w:val="none" w:sz="0" w:space="0" w:color="auto"/>
                                    <w:right w:val="none" w:sz="0" w:space="0" w:color="auto"/>
                                  </w:divBdr>
                                </w:div>
                                <w:div w:id="108203531">
                                  <w:marLeft w:val="0"/>
                                  <w:marRight w:val="0"/>
                                  <w:marTop w:val="0"/>
                                  <w:marBottom w:val="0"/>
                                  <w:divBdr>
                                    <w:top w:val="none" w:sz="0" w:space="0" w:color="auto"/>
                                    <w:left w:val="none" w:sz="0" w:space="0" w:color="auto"/>
                                    <w:bottom w:val="none" w:sz="0" w:space="0" w:color="auto"/>
                                    <w:right w:val="none" w:sz="0" w:space="0" w:color="auto"/>
                                  </w:divBdr>
                                  <w:divsChild>
                                    <w:div w:id="708073999">
                                      <w:marLeft w:val="0"/>
                                      <w:marRight w:val="0"/>
                                      <w:marTop w:val="0"/>
                                      <w:marBottom w:val="0"/>
                                      <w:divBdr>
                                        <w:top w:val="none" w:sz="0" w:space="0" w:color="auto"/>
                                        <w:left w:val="none" w:sz="0" w:space="0" w:color="auto"/>
                                        <w:bottom w:val="none" w:sz="0" w:space="0" w:color="auto"/>
                                        <w:right w:val="none" w:sz="0" w:space="0" w:color="auto"/>
                                      </w:divBdr>
                                    </w:div>
                                  </w:divsChild>
                                </w:div>
                                <w:div w:id="1309166362">
                                  <w:marLeft w:val="0"/>
                                  <w:marRight w:val="0"/>
                                  <w:marTop w:val="0"/>
                                  <w:marBottom w:val="0"/>
                                  <w:divBdr>
                                    <w:top w:val="none" w:sz="0" w:space="0" w:color="auto"/>
                                    <w:left w:val="none" w:sz="0" w:space="0" w:color="auto"/>
                                    <w:bottom w:val="none" w:sz="0" w:space="0" w:color="auto"/>
                                    <w:right w:val="none" w:sz="0" w:space="0" w:color="auto"/>
                                  </w:divBdr>
                                </w:div>
                                <w:div w:id="1193231044">
                                  <w:marLeft w:val="0"/>
                                  <w:marRight w:val="0"/>
                                  <w:marTop w:val="0"/>
                                  <w:marBottom w:val="0"/>
                                  <w:divBdr>
                                    <w:top w:val="none" w:sz="0" w:space="0" w:color="auto"/>
                                    <w:left w:val="none" w:sz="0" w:space="0" w:color="auto"/>
                                    <w:bottom w:val="none" w:sz="0" w:space="0" w:color="auto"/>
                                    <w:right w:val="none" w:sz="0" w:space="0" w:color="auto"/>
                                  </w:divBdr>
                                </w:div>
                                <w:div w:id="108669896">
                                  <w:marLeft w:val="0"/>
                                  <w:marRight w:val="0"/>
                                  <w:marTop w:val="0"/>
                                  <w:marBottom w:val="0"/>
                                  <w:divBdr>
                                    <w:top w:val="none" w:sz="0" w:space="0" w:color="auto"/>
                                    <w:left w:val="none" w:sz="0" w:space="0" w:color="auto"/>
                                    <w:bottom w:val="none" w:sz="0" w:space="0" w:color="auto"/>
                                    <w:right w:val="none" w:sz="0" w:space="0" w:color="auto"/>
                                  </w:divBdr>
                                </w:div>
                                <w:div w:id="790518474">
                                  <w:marLeft w:val="0"/>
                                  <w:marRight w:val="0"/>
                                  <w:marTop w:val="0"/>
                                  <w:marBottom w:val="0"/>
                                  <w:divBdr>
                                    <w:top w:val="none" w:sz="0" w:space="0" w:color="auto"/>
                                    <w:left w:val="none" w:sz="0" w:space="0" w:color="auto"/>
                                    <w:bottom w:val="none" w:sz="0" w:space="0" w:color="auto"/>
                                    <w:right w:val="none" w:sz="0" w:space="0" w:color="auto"/>
                                  </w:divBdr>
                                </w:div>
                                <w:div w:id="142082990">
                                  <w:marLeft w:val="0"/>
                                  <w:marRight w:val="0"/>
                                  <w:marTop w:val="0"/>
                                  <w:marBottom w:val="0"/>
                                  <w:divBdr>
                                    <w:top w:val="none" w:sz="0" w:space="0" w:color="auto"/>
                                    <w:left w:val="none" w:sz="0" w:space="0" w:color="auto"/>
                                    <w:bottom w:val="none" w:sz="0" w:space="0" w:color="auto"/>
                                    <w:right w:val="none" w:sz="0" w:space="0" w:color="auto"/>
                                  </w:divBdr>
                                </w:div>
                                <w:div w:id="615255634">
                                  <w:marLeft w:val="0"/>
                                  <w:marRight w:val="0"/>
                                  <w:marTop w:val="0"/>
                                  <w:marBottom w:val="0"/>
                                  <w:divBdr>
                                    <w:top w:val="none" w:sz="0" w:space="0" w:color="auto"/>
                                    <w:left w:val="none" w:sz="0" w:space="0" w:color="auto"/>
                                    <w:bottom w:val="none" w:sz="0" w:space="0" w:color="auto"/>
                                    <w:right w:val="none" w:sz="0" w:space="0" w:color="auto"/>
                                  </w:divBdr>
                                </w:div>
                                <w:div w:id="2045862124">
                                  <w:marLeft w:val="0"/>
                                  <w:marRight w:val="0"/>
                                  <w:marTop w:val="0"/>
                                  <w:marBottom w:val="0"/>
                                  <w:divBdr>
                                    <w:top w:val="none" w:sz="0" w:space="0" w:color="auto"/>
                                    <w:left w:val="none" w:sz="0" w:space="0" w:color="auto"/>
                                    <w:bottom w:val="none" w:sz="0" w:space="0" w:color="auto"/>
                                    <w:right w:val="none" w:sz="0" w:space="0" w:color="auto"/>
                                  </w:divBdr>
                                </w:div>
                                <w:div w:id="1832406965">
                                  <w:marLeft w:val="0"/>
                                  <w:marRight w:val="0"/>
                                  <w:marTop w:val="0"/>
                                  <w:marBottom w:val="0"/>
                                  <w:divBdr>
                                    <w:top w:val="none" w:sz="0" w:space="0" w:color="auto"/>
                                    <w:left w:val="none" w:sz="0" w:space="0" w:color="auto"/>
                                    <w:bottom w:val="none" w:sz="0" w:space="0" w:color="auto"/>
                                    <w:right w:val="none" w:sz="0" w:space="0" w:color="auto"/>
                                  </w:divBdr>
                                </w:div>
                                <w:div w:id="2127115529">
                                  <w:marLeft w:val="0"/>
                                  <w:marRight w:val="0"/>
                                  <w:marTop w:val="0"/>
                                  <w:marBottom w:val="0"/>
                                  <w:divBdr>
                                    <w:top w:val="none" w:sz="0" w:space="0" w:color="auto"/>
                                    <w:left w:val="none" w:sz="0" w:space="0" w:color="auto"/>
                                    <w:bottom w:val="none" w:sz="0" w:space="0" w:color="auto"/>
                                    <w:right w:val="none" w:sz="0" w:space="0" w:color="auto"/>
                                  </w:divBdr>
                                </w:div>
                                <w:div w:id="784009085">
                                  <w:marLeft w:val="0"/>
                                  <w:marRight w:val="0"/>
                                  <w:marTop w:val="0"/>
                                  <w:marBottom w:val="0"/>
                                  <w:divBdr>
                                    <w:top w:val="none" w:sz="0" w:space="0" w:color="auto"/>
                                    <w:left w:val="none" w:sz="0" w:space="0" w:color="auto"/>
                                    <w:bottom w:val="none" w:sz="0" w:space="0" w:color="auto"/>
                                    <w:right w:val="none" w:sz="0" w:space="0" w:color="auto"/>
                                  </w:divBdr>
                                </w:div>
                                <w:div w:id="1110469466">
                                  <w:marLeft w:val="0"/>
                                  <w:marRight w:val="0"/>
                                  <w:marTop w:val="0"/>
                                  <w:marBottom w:val="0"/>
                                  <w:divBdr>
                                    <w:top w:val="none" w:sz="0" w:space="0" w:color="auto"/>
                                    <w:left w:val="none" w:sz="0" w:space="0" w:color="auto"/>
                                    <w:bottom w:val="none" w:sz="0" w:space="0" w:color="auto"/>
                                    <w:right w:val="none" w:sz="0" w:space="0" w:color="auto"/>
                                  </w:divBdr>
                                </w:div>
                                <w:div w:id="2006861271">
                                  <w:marLeft w:val="0"/>
                                  <w:marRight w:val="0"/>
                                  <w:marTop w:val="0"/>
                                  <w:marBottom w:val="0"/>
                                  <w:divBdr>
                                    <w:top w:val="none" w:sz="0" w:space="0" w:color="auto"/>
                                    <w:left w:val="none" w:sz="0" w:space="0" w:color="auto"/>
                                    <w:bottom w:val="none" w:sz="0" w:space="0" w:color="auto"/>
                                    <w:right w:val="none" w:sz="0" w:space="0" w:color="auto"/>
                                  </w:divBdr>
                                </w:div>
                                <w:div w:id="1827817739">
                                  <w:marLeft w:val="0"/>
                                  <w:marRight w:val="0"/>
                                  <w:marTop w:val="0"/>
                                  <w:marBottom w:val="0"/>
                                  <w:divBdr>
                                    <w:top w:val="none" w:sz="0" w:space="0" w:color="auto"/>
                                    <w:left w:val="none" w:sz="0" w:space="0" w:color="auto"/>
                                    <w:bottom w:val="none" w:sz="0" w:space="0" w:color="auto"/>
                                    <w:right w:val="none" w:sz="0" w:space="0" w:color="auto"/>
                                  </w:divBdr>
                                </w:div>
                              </w:divsChild>
                            </w:div>
                            <w:div w:id="1287810982">
                              <w:marLeft w:val="0"/>
                              <w:marRight w:val="0"/>
                              <w:marTop w:val="0"/>
                              <w:marBottom w:val="0"/>
                              <w:divBdr>
                                <w:top w:val="none" w:sz="0" w:space="0" w:color="auto"/>
                                <w:left w:val="none" w:sz="0" w:space="0" w:color="auto"/>
                                <w:bottom w:val="none" w:sz="0" w:space="0" w:color="auto"/>
                                <w:right w:val="none" w:sz="0" w:space="0" w:color="auto"/>
                              </w:divBdr>
                              <w:divsChild>
                                <w:div w:id="1942836141">
                                  <w:marLeft w:val="0"/>
                                  <w:marRight w:val="0"/>
                                  <w:marTop w:val="0"/>
                                  <w:marBottom w:val="0"/>
                                  <w:divBdr>
                                    <w:top w:val="none" w:sz="0" w:space="0" w:color="auto"/>
                                    <w:left w:val="none" w:sz="0" w:space="0" w:color="auto"/>
                                    <w:bottom w:val="none" w:sz="0" w:space="0" w:color="auto"/>
                                    <w:right w:val="none" w:sz="0" w:space="0" w:color="auto"/>
                                  </w:divBdr>
                                </w:div>
                                <w:div w:id="914895294">
                                  <w:marLeft w:val="0"/>
                                  <w:marRight w:val="0"/>
                                  <w:marTop w:val="0"/>
                                  <w:marBottom w:val="0"/>
                                  <w:divBdr>
                                    <w:top w:val="none" w:sz="0" w:space="0" w:color="auto"/>
                                    <w:left w:val="none" w:sz="0" w:space="0" w:color="auto"/>
                                    <w:bottom w:val="none" w:sz="0" w:space="0" w:color="auto"/>
                                    <w:right w:val="none" w:sz="0" w:space="0" w:color="auto"/>
                                  </w:divBdr>
                                </w:div>
                              </w:divsChild>
                            </w:div>
                            <w:div w:id="1346327090">
                              <w:marLeft w:val="0"/>
                              <w:marRight w:val="0"/>
                              <w:marTop w:val="0"/>
                              <w:marBottom w:val="0"/>
                              <w:divBdr>
                                <w:top w:val="none" w:sz="0" w:space="0" w:color="auto"/>
                                <w:left w:val="none" w:sz="0" w:space="0" w:color="auto"/>
                                <w:bottom w:val="none" w:sz="0" w:space="0" w:color="auto"/>
                                <w:right w:val="none" w:sz="0" w:space="0" w:color="auto"/>
                              </w:divBdr>
                            </w:div>
                            <w:div w:id="1529565535">
                              <w:marLeft w:val="0"/>
                              <w:marRight w:val="0"/>
                              <w:marTop w:val="0"/>
                              <w:marBottom w:val="0"/>
                              <w:divBdr>
                                <w:top w:val="none" w:sz="0" w:space="0" w:color="auto"/>
                                <w:left w:val="none" w:sz="0" w:space="0" w:color="auto"/>
                                <w:bottom w:val="none" w:sz="0" w:space="0" w:color="auto"/>
                                <w:right w:val="none" w:sz="0" w:space="0" w:color="auto"/>
                              </w:divBdr>
                            </w:div>
                            <w:div w:id="1417286961">
                              <w:marLeft w:val="0"/>
                              <w:marRight w:val="0"/>
                              <w:marTop w:val="0"/>
                              <w:marBottom w:val="0"/>
                              <w:divBdr>
                                <w:top w:val="none" w:sz="0" w:space="0" w:color="auto"/>
                                <w:left w:val="none" w:sz="0" w:space="0" w:color="auto"/>
                                <w:bottom w:val="none" w:sz="0" w:space="0" w:color="auto"/>
                                <w:right w:val="none" w:sz="0" w:space="0" w:color="auto"/>
                              </w:divBdr>
                              <w:divsChild>
                                <w:div w:id="1068069151">
                                  <w:marLeft w:val="0"/>
                                  <w:marRight w:val="0"/>
                                  <w:marTop w:val="0"/>
                                  <w:marBottom w:val="0"/>
                                  <w:divBdr>
                                    <w:top w:val="none" w:sz="0" w:space="0" w:color="auto"/>
                                    <w:left w:val="none" w:sz="0" w:space="0" w:color="auto"/>
                                    <w:bottom w:val="none" w:sz="0" w:space="0" w:color="auto"/>
                                    <w:right w:val="none" w:sz="0" w:space="0" w:color="auto"/>
                                  </w:divBdr>
                                </w:div>
                              </w:divsChild>
                            </w:div>
                            <w:div w:id="140971375">
                              <w:marLeft w:val="0"/>
                              <w:marRight w:val="0"/>
                              <w:marTop w:val="0"/>
                              <w:marBottom w:val="0"/>
                              <w:divBdr>
                                <w:top w:val="none" w:sz="0" w:space="0" w:color="auto"/>
                                <w:left w:val="none" w:sz="0" w:space="0" w:color="auto"/>
                                <w:bottom w:val="none" w:sz="0" w:space="0" w:color="auto"/>
                                <w:right w:val="none" w:sz="0" w:space="0" w:color="auto"/>
                              </w:divBdr>
                            </w:div>
                            <w:div w:id="1610775179">
                              <w:marLeft w:val="0"/>
                              <w:marRight w:val="0"/>
                              <w:marTop w:val="0"/>
                              <w:marBottom w:val="0"/>
                              <w:divBdr>
                                <w:top w:val="none" w:sz="0" w:space="0" w:color="auto"/>
                                <w:left w:val="none" w:sz="0" w:space="0" w:color="auto"/>
                                <w:bottom w:val="none" w:sz="0" w:space="0" w:color="auto"/>
                                <w:right w:val="none" w:sz="0" w:space="0" w:color="auto"/>
                              </w:divBdr>
                            </w:div>
                            <w:div w:id="12624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781587">
          <w:marLeft w:val="0"/>
          <w:marRight w:val="0"/>
          <w:marTop w:val="0"/>
          <w:marBottom w:val="0"/>
          <w:divBdr>
            <w:top w:val="none" w:sz="0" w:space="0" w:color="auto"/>
            <w:left w:val="none" w:sz="0" w:space="0" w:color="auto"/>
            <w:bottom w:val="none" w:sz="0" w:space="0" w:color="auto"/>
            <w:right w:val="none" w:sz="0" w:space="0" w:color="auto"/>
          </w:divBdr>
          <w:divsChild>
            <w:div w:id="605425409">
              <w:marLeft w:val="0"/>
              <w:marRight w:val="0"/>
              <w:marTop w:val="0"/>
              <w:marBottom w:val="0"/>
              <w:divBdr>
                <w:top w:val="none" w:sz="0" w:space="0" w:color="auto"/>
                <w:left w:val="none" w:sz="0" w:space="0" w:color="auto"/>
                <w:bottom w:val="none" w:sz="0" w:space="0" w:color="auto"/>
                <w:right w:val="none" w:sz="0" w:space="0" w:color="auto"/>
              </w:divBdr>
              <w:divsChild>
                <w:div w:id="1983266458">
                  <w:marLeft w:val="0"/>
                  <w:marRight w:val="0"/>
                  <w:marTop w:val="0"/>
                  <w:marBottom w:val="0"/>
                  <w:divBdr>
                    <w:top w:val="none" w:sz="0" w:space="0" w:color="auto"/>
                    <w:left w:val="none" w:sz="0" w:space="0" w:color="auto"/>
                    <w:bottom w:val="none" w:sz="0" w:space="0" w:color="auto"/>
                    <w:right w:val="none" w:sz="0" w:space="0" w:color="auto"/>
                  </w:divBdr>
                  <w:divsChild>
                    <w:div w:id="2035494515">
                      <w:marLeft w:val="0"/>
                      <w:marRight w:val="0"/>
                      <w:marTop w:val="0"/>
                      <w:marBottom w:val="0"/>
                      <w:divBdr>
                        <w:top w:val="none" w:sz="0" w:space="0" w:color="auto"/>
                        <w:left w:val="none" w:sz="0" w:space="0" w:color="auto"/>
                        <w:bottom w:val="none" w:sz="0" w:space="0" w:color="auto"/>
                        <w:right w:val="none" w:sz="0" w:space="0" w:color="auto"/>
                      </w:divBdr>
                      <w:divsChild>
                        <w:div w:id="1104963331">
                          <w:marLeft w:val="0"/>
                          <w:marRight w:val="0"/>
                          <w:marTop w:val="0"/>
                          <w:marBottom w:val="0"/>
                          <w:divBdr>
                            <w:top w:val="none" w:sz="0" w:space="0" w:color="auto"/>
                            <w:left w:val="none" w:sz="0" w:space="0" w:color="auto"/>
                            <w:bottom w:val="none" w:sz="0" w:space="0" w:color="auto"/>
                            <w:right w:val="none" w:sz="0" w:space="0" w:color="auto"/>
                          </w:divBdr>
                          <w:divsChild>
                            <w:div w:id="613706914">
                              <w:marLeft w:val="0"/>
                              <w:marRight w:val="0"/>
                              <w:marTop w:val="0"/>
                              <w:marBottom w:val="0"/>
                              <w:divBdr>
                                <w:top w:val="none" w:sz="0" w:space="0" w:color="auto"/>
                                <w:left w:val="none" w:sz="0" w:space="0" w:color="auto"/>
                                <w:bottom w:val="none" w:sz="0" w:space="0" w:color="auto"/>
                                <w:right w:val="none" w:sz="0" w:space="0" w:color="auto"/>
                              </w:divBdr>
                              <w:divsChild>
                                <w:div w:id="1011955635">
                                  <w:marLeft w:val="0"/>
                                  <w:marRight w:val="0"/>
                                  <w:marTop w:val="0"/>
                                  <w:marBottom w:val="0"/>
                                  <w:divBdr>
                                    <w:top w:val="none" w:sz="0" w:space="0" w:color="auto"/>
                                    <w:left w:val="none" w:sz="0" w:space="0" w:color="auto"/>
                                    <w:bottom w:val="none" w:sz="0" w:space="0" w:color="auto"/>
                                    <w:right w:val="none" w:sz="0" w:space="0" w:color="auto"/>
                                  </w:divBdr>
                                  <w:divsChild>
                                    <w:div w:id="1543635586">
                                      <w:marLeft w:val="0"/>
                                      <w:marRight w:val="0"/>
                                      <w:marTop w:val="0"/>
                                      <w:marBottom w:val="0"/>
                                      <w:divBdr>
                                        <w:top w:val="none" w:sz="0" w:space="0" w:color="auto"/>
                                        <w:left w:val="none" w:sz="0" w:space="0" w:color="auto"/>
                                        <w:bottom w:val="none" w:sz="0" w:space="0" w:color="auto"/>
                                        <w:right w:val="none" w:sz="0" w:space="0" w:color="auto"/>
                                      </w:divBdr>
                                      <w:divsChild>
                                        <w:div w:id="894661926">
                                          <w:marLeft w:val="0"/>
                                          <w:marRight w:val="0"/>
                                          <w:marTop w:val="0"/>
                                          <w:marBottom w:val="0"/>
                                          <w:divBdr>
                                            <w:top w:val="none" w:sz="0" w:space="0" w:color="auto"/>
                                            <w:left w:val="none" w:sz="0" w:space="0" w:color="auto"/>
                                            <w:bottom w:val="none" w:sz="0" w:space="0" w:color="auto"/>
                                            <w:right w:val="none" w:sz="0" w:space="0" w:color="auto"/>
                                          </w:divBdr>
                                          <w:divsChild>
                                            <w:div w:id="623655434">
                                              <w:marLeft w:val="0"/>
                                              <w:marRight w:val="0"/>
                                              <w:marTop w:val="0"/>
                                              <w:marBottom w:val="0"/>
                                              <w:divBdr>
                                                <w:top w:val="none" w:sz="0" w:space="0" w:color="auto"/>
                                                <w:left w:val="none" w:sz="0" w:space="0" w:color="auto"/>
                                                <w:bottom w:val="none" w:sz="0" w:space="0" w:color="auto"/>
                                                <w:right w:val="none" w:sz="0" w:space="0" w:color="auto"/>
                                              </w:divBdr>
                                              <w:divsChild>
                                                <w:div w:id="1490562295">
                                                  <w:marLeft w:val="0"/>
                                                  <w:marRight w:val="0"/>
                                                  <w:marTop w:val="0"/>
                                                  <w:marBottom w:val="0"/>
                                                  <w:divBdr>
                                                    <w:top w:val="none" w:sz="0" w:space="0" w:color="auto"/>
                                                    <w:left w:val="none" w:sz="0" w:space="0" w:color="auto"/>
                                                    <w:bottom w:val="none" w:sz="0" w:space="0" w:color="auto"/>
                                                    <w:right w:val="none" w:sz="0" w:space="0" w:color="auto"/>
                                                  </w:divBdr>
                                                  <w:divsChild>
                                                    <w:div w:id="2005276906">
                                                      <w:marLeft w:val="0"/>
                                                      <w:marRight w:val="0"/>
                                                      <w:marTop w:val="0"/>
                                                      <w:marBottom w:val="0"/>
                                                      <w:divBdr>
                                                        <w:top w:val="none" w:sz="0" w:space="0" w:color="auto"/>
                                                        <w:left w:val="none" w:sz="0" w:space="0" w:color="auto"/>
                                                        <w:bottom w:val="none" w:sz="0" w:space="0" w:color="auto"/>
                                                        <w:right w:val="none" w:sz="0" w:space="0" w:color="auto"/>
                                                      </w:divBdr>
                                                      <w:divsChild>
                                                        <w:div w:id="19094467">
                                                          <w:marLeft w:val="0"/>
                                                          <w:marRight w:val="0"/>
                                                          <w:marTop w:val="0"/>
                                                          <w:marBottom w:val="0"/>
                                                          <w:divBdr>
                                                            <w:top w:val="none" w:sz="0" w:space="0" w:color="auto"/>
                                                            <w:left w:val="none" w:sz="0" w:space="0" w:color="auto"/>
                                                            <w:bottom w:val="none" w:sz="0" w:space="0" w:color="auto"/>
                                                            <w:right w:val="none" w:sz="0" w:space="0" w:color="auto"/>
                                                          </w:divBdr>
                                                        </w:div>
                                                        <w:div w:id="1642077659">
                                                          <w:marLeft w:val="0"/>
                                                          <w:marRight w:val="0"/>
                                                          <w:marTop w:val="0"/>
                                                          <w:marBottom w:val="0"/>
                                                          <w:divBdr>
                                                            <w:top w:val="none" w:sz="0" w:space="0" w:color="auto"/>
                                                            <w:left w:val="none" w:sz="0" w:space="0" w:color="auto"/>
                                                            <w:bottom w:val="none" w:sz="0" w:space="0" w:color="auto"/>
                                                            <w:right w:val="none" w:sz="0" w:space="0" w:color="auto"/>
                                                          </w:divBdr>
                                                          <w:divsChild>
                                                            <w:div w:id="1655061157">
                                                              <w:marLeft w:val="0"/>
                                                              <w:marRight w:val="0"/>
                                                              <w:marTop w:val="0"/>
                                                              <w:marBottom w:val="0"/>
                                                              <w:divBdr>
                                                                <w:top w:val="none" w:sz="0" w:space="0" w:color="auto"/>
                                                                <w:left w:val="none" w:sz="0" w:space="0" w:color="auto"/>
                                                                <w:bottom w:val="none" w:sz="0" w:space="0" w:color="auto"/>
                                                                <w:right w:val="none" w:sz="0" w:space="0" w:color="auto"/>
                                                              </w:divBdr>
                                                            </w:div>
                                                          </w:divsChild>
                                                        </w:div>
                                                        <w:div w:id="1527714966">
                                                          <w:marLeft w:val="0"/>
                                                          <w:marRight w:val="0"/>
                                                          <w:marTop w:val="0"/>
                                                          <w:marBottom w:val="0"/>
                                                          <w:divBdr>
                                                            <w:top w:val="none" w:sz="0" w:space="0" w:color="auto"/>
                                                            <w:left w:val="none" w:sz="0" w:space="0" w:color="auto"/>
                                                            <w:bottom w:val="none" w:sz="0" w:space="0" w:color="auto"/>
                                                            <w:right w:val="none" w:sz="0" w:space="0" w:color="auto"/>
                                                          </w:divBdr>
                                                        </w:div>
                                                        <w:div w:id="1511603069">
                                                          <w:marLeft w:val="0"/>
                                                          <w:marRight w:val="0"/>
                                                          <w:marTop w:val="0"/>
                                                          <w:marBottom w:val="0"/>
                                                          <w:divBdr>
                                                            <w:top w:val="none" w:sz="0" w:space="0" w:color="auto"/>
                                                            <w:left w:val="none" w:sz="0" w:space="0" w:color="auto"/>
                                                            <w:bottom w:val="none" w:sz="0" w:space="0" w:color="auto"/>
                                                            <w:right w:val="none" w:sz="0" w:space="0" w:color="auto"/>
                                                          </w:divBdr>
                                                        </w:div>
                                                        <w:div w:id="1095202333">
                                                          <w:marLeft w:val="0"/>
                                                          <w:marRight w:val="0"/>
                                                          <w:marTop w:val="0"/>
                                                          <w:marBottom w:val="0"/>
                                                          <w:divBdr>
                                                            <w:top w:val="none" w:sz="0" w:space="0" w:color="auto"/>
                                                            <w:left w:val="none" w:sz="0" w:space="0" w:color="auto"/>
                                                            <w:bottom w:val="none" w:sz="0" w:space="0" w:color="auto"/>
                                                            <w:right w:val="none" w:sz="0" w:space="0" w:color="auto"/>
                                                          </w:divBdr>
                                                        </w:div>
                                                        <w:div w:id="1511598668">
                                                          <w:marLeft w:val="0"/>
                                                          <w:marRight w:val="0"/>
                                                          <w:marTop w:val="0"/>
                                                          <w:marBottom w:val="0"/>
                                                          <w:divBdr>
                                                            <w:top w:val="none" w:sz="0" w:space="0" w:color="auto"/>
                                                            <w:left w:val="none" w:sz="0" w:space="0" w:color="auto"/>
                                                            <w:bottom w:val="none" w:sz="0" w:space="0" w:color="auto"/>
                                                            <w:right w:val="none" w:sz="0" w:space="0" w:color="auto"/>
                                                          </w:divBdr>
                                                        </w:div>
                                                        <w:div w:id="1285698835">
                                                          <w:marLeft w:val="0"/>
                                                          <w:marRight w:val="0"/>
                                                          <w:marTop w:val="0"/>
                                                          <w:marBottom w:val="0"/>
                                                          <w:divBdr>
                                                            <w:top w:val="none" w:sz="0" w:space="0" w:color="auto"/>
                                                            <w:left w:val="none" w:sz="0" w:space="0" w:color="auto"/>
                                                            <w:bottom w:val="none" w:sz="0" w:space="0" w:color="auto"/>
                                                            <w:right w:val="none" w:sz="0" w:space="0" w:color="auto"/>
                                                          </w:divBdr>
                                                        </w:div>
                                                        <w:div w:id="939872330">
                                                          <w:marLeft w:val="0"/>
                                                          <w:marRight w:val="0"/>
                                                          <w:marTop w:val="0"/>
                                                          <w:marBottom w:val="0"/>
                                                          <w:divBdr>
                                                            <w:top w:val="none" w:sz="0" w:space="0" w:color="auto"/>
                                                            <w:left w:val="none" w:sz="0" w:space="0" w:color="auto"/>
                                                            <w:bottom w:val="none" w:sz="0" w:space="0" w:color="auto"/>
                                                            <w:right w:val="none" w:sz="0" w:space="0" w:color="auto"/>
                                                          </w:divBdr>
                                                        </w:div>
                                                        <w:div w:id="1272084377">
                                                          <w:marLeft w:val="0"/>
                                                          <w:marRight w:val="0"/>
                                                          <w:marTop w:val="0"/>
                                                          <w:marBottom w:val="0"/>
                                                          <w:divBdr>
                                                            <w:top w:val="none" w:sz="0" w:space="0" w:color="auto"/>
                                                            <w:left w:val="none" w:sz="0" w:space="0" w:color="auto"/>
                                                            <w:bottom w:val="none" w:sz="0" w:space="0" w:color="auto"/>
                                                            <w:right w:val="none" w:sz="0" w:space="0" w:color="auto"/>
                                                          </w:divBdr>
                                                        </w:div>
                                                        <w:div w:id="1178077279">
                                                          <w:marLeft w:val="0"/>
                                                          <w:marRight w:val="0"/>
                                                          <w:marTop w:val="0"/>
                                                          <w:marBottom w:val="0"/>
                                                          <w:divBdr>
                                                            <w:top w:val="none" w:sz="0" w:space="0" w:color="auto"/>
                                                            <w:left w:val="none" w:sz="0" w:space="0" w:color="auto"/>
                                                            <w:bottom w:val="none" w:sz="0" w:space="0" w:color="auto"/>
                                                            <w:right w:val="none" w:sz="0" w:space="0" w:color="auto"/>
                                                          </w:divBdr>
                                                        </w:div>
                                                        <w:div w:id="529224288">
                                                          <w:marLeft w:val="0"/>
                                                          <w:marRight w:val="0"/>
                                                          <w:marTop w:val="0"/>
                                                          <w:marBottom w:val="0"/>
                                                          <w:divBdr>
                                                            <w:top w:val="none" w:sz="0" w:space="0" w:color="auto"/>
                                                            <w:left w:val="none" w:sz="0" w:space="0" w:color="auto"/>
                                                            <w:bottom w:val="none" w:sz="0" w:space="0" w:color="auto"/>
                                                            <w:right w:val="none" w:sz="0" w:space="0" w:color="auto"/>
                                                          </w:divBdr>
                                                        </w:div>
                                                        <w:div w:id="1392997163">
                                                          <w:marLeft w:val="0"/>
                                                          <w:marRight w:val="0"/>
                                                          <w:marTop w:val="0"/>
                                                          <w:marBottom w:val="0"/>
                                                          <w:divBdr>
                                                            <w:top w:val="none" w:sz="0" w:space="0" w:color="auto"/>
                                                            <w:left w:val="none" w:sz="0" w:space="0" w:color="auto"/>
                                                            <w:bottom w:val="none" w:sz="0" w:space="0" w:color="auto"/>
                                                            <w:right w:val="none" w:sz="0" w:space="0" w:color="auto"/>
                                                          </w:divBdr>
                                                        </w:div>
                                                        <w:div w:id="1766458086">
                                                          <w:marLeft w:val="0"/>
                                                          <w:marRight w:val="0"/>
                                                          <w:marTop w:val="0"/>
                                                          <w:marBottom w:val="0"/>
                                                          <w:divBdr>
                                                            <w:top w:val="none" w:sz="0" w:space="0" w:color="auto"/>
                                                            <w:left w:val="none" w:sz="0" w:space="0" w:color="auto"/>
                                                            <w:bottom w:val="none" w:sz="0" w:space="0" w:color="auto"/>
                                                            <w:right w:val="none" w:sz="0" w:space="0" w:color="auto"/>
                                                          </w:divBdr>
                                                        </w:div>
                                                        <w:div w:id="1029332079">
                                                          <w:marLeft w:val="0"/>
                                                          <w:marRight w:val="0"/>
                                                          <w:marTop w:val="0"/>
                                                          <w:marBottom w:val="0"/>
                                                          <w:divBdr>
                                                            <w:top w:val="none" w:sz="0" w:space="0" w:color="auto"/>
                                                            <w:left w:val="none" w:sz="0" w:space="0" w:color="auto"/>
                                                            <w:bottom w:val="none" w:sz="0" w:space="0" w:color="auto"/>
                                                            <w:right w:val="none" w:sz="0" w:space="0" w:color="auto"/>
                                                          </w:divBdr>
                                                        </w:div>
                                                        <w:div w:id="101839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727578">
                                  <w:marLeft w:val="0"/>
                                  <w:marRight w:val="0"/>
                                  <w:marTop w:val="0"/>
                                  <w:marBottom w:val="0"/>
                                  <w:divBdr>
                                    <w:top w:val="none" w:sz="0" w:space="0" w:color="auto"/>
                                    <w:left w:val="none" w:sz="0" w:space="0" w:color="auto"/>
                                    <w:bottom w:val="none" w:sz="0" w:space="0" w:color="auto"/>
                                    <w:right w:val="none" w:sz="0" w:space="0" w:color="auto"/>
                                  </w:divBdr>
                                  <w:divsChild>
                                    <w:div w:id="487868903">
                                      <w:marLeft w:val="0"/>
                                      <w:marRight w:val="0"/>
                                      <w:marTop w:val="0"/>
                                      <w:marBottom w:val="0"/>
                                      <w:divBdr>
                                        <w:top w:val="none" w:sz="0" w:space="0" w:color="auto"/>
                                        <w:left w:val="none" w:sz="0" w:space="0" w:color="auto"/>
                                        <w:bottom w:val="none" w:sz="0" w:space="0" w:color="auto"/>
                                        <w:right w:val="none" w:sz="0" w:space="0" w:color="auto"/>
                                      </w:divBdr>
                                      <w:divsChild>
                                        <w:div w:id="859706170">
                                          <w:marLeft w:val="0"/>
                                          <w:marRight w:val="0"/>
                                          <w:marTop w:val="0"/>
                                          <w:marBottom w:val="0"/>
                                          <w:divBdr>
                                            <w:top w:val="none" w:sz="0" w:space="0" w:color="auto"/>
                                            <w:left w:val="none" w:sz="0" w:space="0" w:color="auto"/>
                                            <w:bottom w:val="none" w:sz="0" w:space="0" w:color="auto"/>
                                            <w:right w:val="none" w:sz="0" w:space="0" w:color="auto"/>
                                          </w:divBdr>
                                          <w:divsChild>
                                            <w:div w:id="162727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57352">
                                      <w:marLeft w:val="0"/>
                                      <w:marRight w:val="0"/>
                                      <w:marTop w:val="0"/>
                                      <w:marBottom w:val="0"/>
                                      <w:divBdr>
                                        <w:top w:val="none" w:sz="0" w:space="0" w:color="auto"/>
                                        <w:left w:val="none" w:sz="0" w:space="0" w:color="auto"/>
                                        <w:bottom w:val="none" w:sz="0" w:space="0" w:color="auto"/>
                                        <w:right w:val="none" w:sz="0" w:space="0" w:color="auto"/>
                                      </w:divBdr>
                                      <w:divsChild>
                                        <w:div w:id="643781544">
                                          <w:marLeft w:val="0"/>
                                          <w:marRight w:val="0"/>
                                          <w:marTop w:val="0"/>
                                          <w:marBottom w:val="0"/>
                                          <w:divBdr>
                                            <w:top w:val="none" w:sz="0" w:space="0" w:color="auto"/>
                                            <w:left w:val="none" w:sz="0" w:space="0" w:color="auto"/>
                                            <w:bottom w:val="none" w:sz="0" w:space="0" w:color="auto"/>
                                            <w:right w:val="none" w:sz="0" w:space="0" w:color="auto"/>
                                          </w:divBdr>
                                          <w:divsChild>
                                            <w:div w:id="98713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25630">
                              <w:marLeft w:val="0"/>
                              <w:marRight w:val="0"/>
                              <w:marTop w:val="0"/>
                              <w:marBottom w:val="0"/>
                              <w:divBdr>
                                <w:top w:val="none" w:sz="0" w:space="0" w:color="auto"/>
                                <w:left w:val="none" w:sz="0" w:space="0" w:color="auto"/>
                                <w:bottom w:val="none" w:sz="0" w:space="0" w:color="auto"/>
                                <w:right w:val="none" w:sz="0" w:space="0" w:color="auto"/>
                              </w:divBdr>
                              <w:divsChild>
                                <w:div w:id="2118938034">
                                  <w:marLeft w:val="0"/>
                                  <w:marRight w:val="0"/>
                                  <w:marTop w:val="0"/>
                                  <w:marBottom w:val="0"/>
                                  <w:divBdr>
                                    <w:top w:val="none" w:sz="0" w:space="0" w:color="auto"/>
                                    <w:left w:val="none" w:sz="0" w:space="0" w:color="auto"/>
                                    <w:bottom w:val="none" w:sz="0" w:space="0" w:color="auto"/>
                                    <w:right w:val="none" w:sz="0" w:space="0" w:color="auto"/>
                                  </w:divBdr>
                                  <w:divsChild>
                                    <w:div w:id="1330257021">
                                      <w:marLeft w:val="0"/>
                                      <w:marRight w:val="0"/>
                                      <w:marTop w:val="0"/>
                                      <w:marBottom w:val="0"/>
                                      <w:divBdr>
                                        <w:top w:val="none" w:sz="0" w:space="0" w:color="auto"/>
                                        <w:left w:val="none" w:sz="0" w:space="0" w:color="auto"/>
                                        <w:bottom w:val="none" w:sz="0" w:space="0" w:color="auto"/>
                                        <w:right w:val="none" w:sz="0" w:space="0" w:color="auto"/>
                                      </w:divBdr>
                                      <w:divsChild>
                                        <w:div w:id="1202597927">
                                          <w:marLeft w:val="0"/>
                                          <w:marRight w:val="0"/>
                                          <w:marTop w:val="0"/>
                                          <w:marBottom w:val="0"/>
                                          <w:divBdr>
                                            <w:top w:val="none" w:sz="0" w:space="0" w:color="auto"/>
                                            <w:left w:val="none" w:sz="0" w:space="0" w:color="auto"/>
                                            <w:bottom w:val="none" w:sz="0" w:space="0" w:color="auto"/>
                                            <w:right w:val="none" w:sz="0" w:space="0" w:color="auto"/>
                                          </w:divBdr>
                                          <w:divsChild>
                                            <w:div w:id="1081829952">
                                              <w:marLeft w:val="0"/>
                                              <w:marRight w:val="0"/>
                                              <w:marTop w:val="0"/>
                                              <w:marBottom w:val="0"/>
                                              <w:divBdr>
                                                <w:top w:val="none" w:sz="0" w:space="0" w:color="auto"/>
                                                <w:left w:val="none" w:sz="0" w:space="0" w:color="auto"/>
                                                <w:bottom w:val="none" w:sz="0" w:space="0" w:color="auto"/>
                                                <w:right w:val="none" w:sz="0" w:space="0" w:color="auto"/>
                                              </w:divBdr>
                                              <w:divsChild>
                                                <w:div w:id="783961075">
                                                  <w:marLeft w:val="0"/>
                                                  <w:marRight w:val="0"/>
                                                  <w:marTop w:val="0"/>
                                                  <w:marBottom w:val="0"/>
                                                  <w:divBdr>
                                                    <w:top w:val="none" w:sz="0" w:space="0" w:color="auto"/>
                                                    <w:left w:val="none" w:sz="0" w:space="0" w:color="auto"/>
                                                    <w:bottom w:val="none" w:sz="0" w:space="0" w:color="auto"/>
                                                    <w:right w:val="none" w:sz="0" w:space="0" w:color="auto"/>
                                                  </w:divBdr>
                                                  <w:divsChild>
                                                    <w:div w:id="979653532">
                                                      <w:marLeft w:val="0"/>
                                                      <w:marRight w:val="0"/>
                                                      <w:marTop w:val="0"/>
                                                      <w:marBottom w:val="0"/>
                                                      <w:divBdr>
                                                        <w:top w:val="none" w:sz="0" w:space="0" w:color="auto"/>
                                                        <w:left w:val="none" w:sz="0" w:space="0" w:color="auto"/>
                                                        <w:bottom w:val="none" w:sz="0" w:space="0" w:color="auto"/>
                                                        <w:right w:val="none" w:sz="0" w:space="0" w:color="auto"/>
                                                      </w:divBdr>
                                                      <w:divsChild>
                                                        <w:div w:id="1035540700">
                                                          <w:marLeft w:val="0"/>
                                                          <w:marRight w:val="0"/>
                                                          <w:marTop w:val="0"/>
                                                          <w:marBottom w:val="0"/>
                                                          <w:divBdr>
                                                            <w:top w:val="none" w:sz="0" w:space="0" w:color="auto"/>
                                                            <w:left w:val="none" w:sz="0" w:space="0" w:color="auto"/>
                                                            <w:bottom w:val="none" w:sz="0" w:space="0" w:color="auto"/>
                                                            <w:right w:val="none" w:sz="0" w:space="0" w:color="auto"/>
                                                          </w:divBdr>
                                                          <w:divsChild>
                                                            <w:div w:id="412748135">
                                                              <w:marLeft w:val="0"/>
                                                              <w:marRight w:val="0"/>
                                                              <w:marTop w:val="0"/>
                                                              <w:marBottom w:val="0"/>
                                                              <w:divBdr>
                                                                <w:top w:val="none" w:sz="0" w:space="0" w:color="auto"/>
                                                                <w:left w:val="none" w:sz="0" w:space="0" w:color="auto"/>
                                                                <w:bottom w:val="none" w:sz="0" w:space="0" w:color="auto"/>
                                                                <w:right w:val="none" w:sz="0" w:space="0" w:color="auto"/>
                                                              </w:divBdr>
                                                              <w:divsChild>
                                                                <w:div w:id="410277414">
                                                                  <w:marLeft w:val="0"/>
                                                                  <w:marRight w:val="0"/>
                                                                  <w:marTop w:val="0"/>
                                                                  <w:marBottom w:val="0"/>
                                                                  <w:divBdr>
                                                                    <w:top w:val="none" w:sz="0" w:space="0" w:color="auto"/>
                                                                    <w:left w:val="none" w:sz="0" w:space="0" w:color="auto"/>
                                                                    <w:bottom w:val="none" w:sz="0" w:space="0" w:color="auto"/>
                                                                    <w:right w:val="none" w:sz="0" w:space="0" w:color="auto"/>
                                                                  </w:divBdr>
                                                                  <w:divsChild>
                                                                    <w:div w:id="244808185">
                                                                      <w:marLeft w:val="0"/>
                                                                      <w:marRight w:val="0"/>
                                                                      <w:marTop w:val="0"/>
                                                                      <w:marBottom w:val="0"/>
                                                                      <w:divBdr>
                                                                        <w:top w:val="none" w:sz="0" w:space="0" w:color="auto"/>
                                                                        <w:left w:val="none" w:sz="0" w:space="0" w:color="auto"/>
                                                                        <w:bottom w:val="none" w:sz="0" w:space="0" w:color="auto"/>
                                                                        <w:right w:val="none" w:sz="0" w:space="0" w:color="auto"/>
                                                                      </w:divBdr>
                                                                      <w:divsChild>
                                                                        <w:div w:id="68163326">
                                                                          <w:marLeft w:val="0"/>
                                                                          <w:marRight w:val="0"/>
                                                                          <w:marTop w:val="0"/>
                                                                          <w:marBottom w:val="0"/>
                                                                          <w:divBdr>
                                                                            <w:top w:val="none" w:sz="0" w:space="0" w:color="auto"/>
                                                                            <w:left w:val="none" w:sz="0" w:space="0" w:color="auto"/>
                                                                            <w:bottom w:val="none" w:sz="0" w:space="0" w:color="auto"/>
                                                                            <w:right w:val="none" w:sz="0" w:space="0" w:color="auto"/>
                                                                          </w:divBdr>
                                                                          <w:divsChild>
                                                                            <w:div w:id="78284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38">
                                                                      <w:marLeft w:val="0"/>
                                                                      <w:marRight w:val="0"/>
                                                                      <w:marTop w:val="0"/>
                                                                      <w:marBottom w:val="0"/>
                                                                      <w:divBdr>
                                                                        <w:top w:val="none" w:sz="0" w:space="0" w:color="auto"/>
                                                                        <w:left w:val="none" w:sz="0" w:space="0" w:color="auto"/>
                                                                        <w:bottom w:val="none" w:sz="0" w:space="0" w:color="auto"/>
                                                                        <w:right w:val="none" w:sz="0" w:space="0" w:color="auto"/>
                                                                      </w:divBdr>
                                                                      <w:divsChild>
                                                                        <w:div w:id="1716350760">
                                                                          <w:marLeft w:val="0"/>
                                                                          <w:marRight w:val="0"/>
                                                                          <w:marTop w:val="0"/>
                                                                          <w:marBottom w:val="0"/>
                                                                          <w:divBdr>
                                                                            <w:top w:val="none" w:sz="0" w:space="0" w:color="auto"/>
                                                                            <w:left w:val="none" w:sz="0" w:space="0" w:color="auto"/>
                                                                            <w:bottom w:val="none" w:sz="0" w:space="0" w:color="auto"/>
                                                                            <w:right w:val="none" w:sz="0" w:space="0" w:color="auto"/>
                                                                          </w:divBdr>
                                                                          <w:divsChild>
                                                                            <w:div w:id="799807155">
                                                                              <w:marLeft w:val="0"/>
                                                                              <w:marRight w:val="0"/>
                                                                              <w:marTop w:val="0"/>
                                                                              <w:marBottom w:val="0"/>
                                                                              <w:divBdr>
                                                                                <w:top w:val="none" w:sz="0" w:space="0" w:color="auto"/>
                                                                                <w:left w:val="none" w:sz="0" w:space="0" w:color="auto"/>
                                                                                <w:bottom w:val="none" w:sz="0" w:space="0" w:color="auto"/>
                                                                                <w:right w:val="none" w:sz="0" w:space="0" w:color="auto"/>
                                                                              </w:divBdr>
                                                                              <w:divsChild>
                                                                                <w:div w:id="1728336262">
                                                                                  <w:marLeft w:val="0"/>
                                                                                  <w:marRight w:val="0"/>
                                                                                  <w:marTop w:val="0"/>
                                                                                  <w:marBottom w:val="0"/>
                                                                                  <w:divBdr>
                                                                                    <w:top w:val="none" w:sz="0" w:space="0" w:color="auto"/>
                                                                                    <w:left w:val="none" w:sz="0" w:space="0" w:color="auto"/>
                                                                                    <w:bottom w:val="none" w:sz="0" w:space="0" w:color="auto"/>
                                                                                    <w:right w:val="none" w:sz="0" w:space="0" w:color="auto"/>
                                                                                  </w:divBdr>
                                                                                  <w:divsChild>
                                                                                    <w:div w:id="577518795">
                                                                                      <w:marLeft w:val="0"/>
                                                                                      <w:marRight w:val="0"/>
                                                                                      <w:marTop w:val="0"/>
                                                                                      <w:marBottom w:val="0"/>
                                                                                      <w:divBdr>
                                                                                        <w:top w:val="none" w:sz="0" w:space="0" w:color="auto"/>
                                                                                        <w:left w:val="none" w:sz="0" w:space="0" w:color="auto"/>
                                                                                        <w:bottom w:val="none" w:sz="0" w:space="0" w:color="auto"/>
                                                                                        <w:right w:val="none" w:sz="0" w:space="0" w:color="auto"/>
                                                                                      </w:divBdr>
                                                                                      <w:divsChild>
                                                                                        <w:div w:id="1874687531">
                                                                                          <w:marLeft w:val="0"/>
                                                                                          <w:marRight w:val="0"/>
                                                                                          <w:marTop w:val="0"/>
                                                                                          <w:marBottom w:val="0"/>
                                                                                          <w:divBdr>
                                                                                            <w:top w:val="none" w:sz="0" w:space="0" w:color="auto"/>
                                                                                            <w:left w:val="none" w:sz="0" w:space="0" w:color="auto"/>
                                                                                            <w:bottom w:val="none" w:sz="0" w:space="0" w:color="auto"/>
                                                                                            <w:right w:val="none" w:sz="0" w:space="0" w:color="auto"/>
                                                                                          </w:divBdr>
                                                                                        </w:div>
                                                                                        <w:div w:id="1903907483">
                                                                                          <w:marLeft w:val="0"/>
                                                                                          <w:marRight w:val="0"/>
                                                                                          <w:marTop w:val="0"/>
                                                                                          <w:marBottom w:val="0"/>
                                                                                          <w:divBdr>
                                                                                            <w:top w:val="none" w:sz="0" w:space="0" w:color="auto"/>
                                                                                            <w:left w:val="none" w:sz="0" w:space="0" w:color="auto"/>
                                                                                            <w:bottom w:val="none" w:sz="0" w:space="0" w:color="auto"/>
                                                                                            <w:right w:val="none" w:sz="0" w:space="0" w:color="auto"/>
                                                                                          </w:divBdr>
                                                                                        </w:div>
                                                                                        <w:div w:id="854076413">
                                                                                          <w:marLeft w:val="0"/>
                                                                                          <w:marRight w:val="0"/>
                                                                                          <w:marTop w:val="0"/>
                                                                                          <w:marBottom w:val="0"/>
                                                                                          <w:divBdr>
                                                                                            <w:top w:val="none" w:sz="0" w:space="0" w:color="auto"/>
                                                                                            <w:left w:val="none" w:sz="0" w:space="0" w:color="auto"/>
                                                                                            <w:bottom w:val="none" w:sz="0" w:space="0" w:color="auto"/>
                                                                                            <w:right w:val="none" w:sz="0" w:space="0" w:color="auto"/>
                                                                                          </w:divBdr>
                                                                                        </w:div>
                                                                                        <w:div w:id="714698110">
                                                                                          <w:marLeft w:val="0"/>
                                                                                          <w:marRight w:val="0"/>
                                                                                          <w:marTop w:val="0"/>
                                                                                          <w:marBottom w:val="0"/>
                                                                                          <w:divBdr>
                                                                                            <w:top w:val="none" w:sz="0" w:space="0" w:color="auto"/>
                                                                                            <w:left w:val="none" w:sz="0" w:space="0" w:color="auto"/>
                                                                                            <w:bottom w:val="none" w:sz="0" w:space="0" w:color="auto"/>
                                                                                            <w:right w:val="none" w:sz="0" w:space="0" w:color="auto"/>
                                                                                          </w:divBdr>
                                                                                        </w:div>
                                                                                      </w:divsChild>
                                                                                    </w:div>
                                                                                    <w:div w:id="11803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3814059">
                              <w:marLeft w:val="0"/>
                              <w:marRight w:val="0"/>
                              <w:marTop w:val="0"/>
                              <w:marBottom w:val="0"/>
                              <w:divBdr>
                                <w:top w:val="none" w:sz="0" w:space="0" w:color="auto"/>
                                <w:left w:val="none" w:sz="0" w:space="0" w:color="auto"/>
                                <w:bottom w:val="none" w:sz="0" w:space="0" w:color="auto"/>
                                <w:right w:val="none" w:sz="0" w:space="0" w:color="auto"/>
                              </w:divBdr>
                              <w:divsChild>
                                <w:div w:id="2007438021">
                                  <w:marLeft w:val="0"/>
                                  <w:marRight w:val="0"/>
                                  <w:marTop w:val="0"/>
                                  <w:marBottom w:val="0"/>
                                  <w:divBdr>
                                    <w:top w:val="none" w:sz="0" w:space="0" w:color="auto"/>
                                    <w:left w:val="none" w:sz="0" w:space="0" w:color="auto"/>
                                    <w:bottom w:val="none" w:sz="0" w:space="0" w:color="auto"/>
                                    <w:right w:val="none" w:sz="0" w:space="0" w:color="auto"/>
                                  </w:divBdr>
                                  <w:divsChild>
                                    <w:div w:id="942152840">
                                      <w:marLeft w:val="0"/>
                                      <w:marRight w:val="0"/>
                                      <w:marTop w:val="0"/>
                                      <w:marBottom w:val="0"/>
                                      <w:divBdr>
                                        <w:top w:val="none" w:sz="0" w:space="0" w:color="auto"/>
                                        <w:left w:val="none" w:sz="0" w:space="0" w:color="auto"/>
                                        <w:bottom w:val="none" w:sz="0" w:space="0" w:color="auto"/>
                                        <w:right w:val="none" w:sz="0" w:space="0" w:color="auto"/>
                                      </w:divBdr>
                                      <w:divsChild>
                                        <w:div w:id="55010569">
                                          <w:marLeft w:val="0"/>
                                          <w:marRight w:val="0"/>
                                          <w:marTop w:val="0"/>
                                          <w:marBottom w:val="0"/>
                                          <w:divBdr>
                                            <w:top w:val="none" w:sz="0" w:space="0" w:color="auto"/>
                                            <w:left w:val="none" w:sz="0" w:space="0" w:color="auto"/>
                                            <w:bottom w:val="none" w:sz="0" w:space="0" w:color="auto"/>
                                            <w:right w:val="none" w:sz="0" w:space="0" w:color="auto"/>
                                          </w:divBdr>
                                          <w:divsChild>
                                            <w:div w:id="932205220">
                                              <w:marLeft w:val="0"/>
                                              <w:marRight w:val="0"/>
                                              <w:marTop w:val="0"/>
                                              <w:marBottom w:val="0"/>
                                              <w:divBdr>
                                                <w:top w:val="none" w:sz="0" w:space="0" w:color="auto"/>
                                                <w:left w:val="none" w:sz="0" w:space="0" w:color="auto"/>
                                                <w:bottom w:val="none" w:sz="0" w:space="0" w:color="auto"/>
                                                <w:right w:val="none" w:sz="0" w:space="0" w:color="auto"/>
                                              </w:divBdr>
                                              <w:divsChild>
                                                <w:div w:id="1365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96125">
                                      <w:marLeft w:val="0"/>
                                      <w:marRight w:val="0"/>
                                      <w:marTop w:val="0"/>
                                      <w:marBottom w:val="0"/>
                                      <w:divBdr>
                                        <w:top w:val="none" w:sz="0" w:space="0" w:color="auto"/>
                                        <w:left w:val="none" w:sz="0" w:space="0" w:color="auto"/>
                                        <w:bottom w:val="none" w:sz="0" w:space="0" w:color="auto"/>
                                        <w:right w:val="none" w:sz="0" w:space="0" w:color="auto"/>
                                      </w:divBdr>
                                      <w:divsChild>
                                        <w:div w:id="290091173">
                                          <w:marLeft w:val="0"/>
                                          <w:marRight w:val="0"/>
                                          <w:marTop w:val="0"/>
                                          <w:marBottom w:val="0"/>
                                          <w:divBdr>
                                            <w:top w:val="none" w:sz="0" w:space="0" w:color="auto"/>
                                            <w:left w:val="none" w:sz="0" w:space="0" w:color="auto"/>
                                            <w:bottom w:val="none" w:sz="0" w:space="0" w:color="auto"/>
                                            <w:right w:val="none" w:sz="0" w:space="0" w:color="auto"/>
                                          </w:divBdr>
                                        </w:div>
                                        <w:div w:id="1383794838">
                                          <w:marLeft w:val="0"/>
                                          <w:marRight w:val="0"/>
                                          <w:marTop w:val="0"/>
                                          <w:marBottom w:val="0"/>
                                          <w:divBdr>
                                            <w:top w:val="none" w:sz="0" w:space="0" w:color="auto"/>
                                            <w:left w:val="none" w:sz="0" w:space="0" w:color="auto"/>
                                            <w:bottom w:val="none" w:sz="0" w:space="0" w:color="auto"/>
                                            <w:right w:val="none" w:sz="0" w:space="0" w:color="auto"/>
                                          </w:divBdr>
                                        </w:div>
                                      </w:divsChild>
                                    </w:div>
                                    <w:div w:id="2080715269">
                                      <w:marLeft w:val="0"/>
                                      <w:marRight w:val="0"/>
                                      <w:marTop w:val="0"/>
                                      <w:marBottom w:val="0"/>
                                      <w:divBdr>
                                        <w:top w:val="none" w:sz="0" w:space="0" w:color="auto"/>
                                        <w:left w:val="none" w:sz="0" w:space="0" w:color="auto"/>
                                        <w:bottom w:val="none" w:sz="0" w:space="0" w:color="auto"/>
                                        <w:right w:val="none" w:sz="0" w:space="0" w:color="auto"/>
                                      </w:divBdr>
                                      <w:divsChild>
                                        <w:div w:id="1490950269">
                                          <w:marLeft w:val="0"/>
                                          <w:marRight w:val="0"/>
                                          <w:marTop w:val="0"/>
                                          <w:marBottom w:val="0"/>
                                          <w:divBdr>
                                            <w:top w:val="none" w:sz="0" w:space="0" w:color="auto"/>
                                            <w:left w:val="none" w:sz="0" w:space="0" w:color="auto"/>
                                            <w:bottom w:val="none" w:sz="0" w:space="0" w:color="auto"/>
                                            <w:right w:val="none" w:sz="0" w:space="0" w:color="auto"/>
                                          </w:divBdr>
                                          <w:divsChild>
                                            <w:div w:id="142877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8897">
                                  <w:marLeft w:val="0"/>
                                  <w:marRight w:val="0"/>
                                  <w:marTop w:val="0"/>
                                  <w:marBottom w:val="0"/>
                                  <w:divBdr>
                                    <w:top w:val="none" w:sz="0" w:space="0" w:color="auto"/>
                                    <w:left w:val="none" w:sz="0" w:space="0" w:color="auto"/>
                                    <w:bottom w:val="none" w:sz="0" w:space="0" w:color="auto"/>
                                    <w:right w:val="none" w:sz="0" w:space="0" w:color="auto"/>
                                  </w:divBdr>
                                  <w:divsChild>
                                    <w:div w:id="1443299493">
                                      <w:marLeft w:val="0"/>
                                      <w:marRight w:val="0"/>
                                      <w:marTop w:val="0"/>
                                      <w:marBottom w:val="0"/>
                                      <w:divBdr>
                                        <w:top w:val="none" w:sz="0" w:space="0" w:color="auto"/>
                                        <w:left w:val="none" w:sz="0" w:space="0" w:color="auto"/>
                                        <w:bottom w:val="none" w:sz="0" w:space="0" w:color="auto"/>
                                        <w:right w:val="none" w:sz="0" w:space="0" w:color="auto"/>
                                      </w:divBdr>
                                      <w:divsChild>
                                        <w:div w:id="536892107">
                                          <w:marLeft w:val="0"/>
                                          <w:marRight w:val="0"/>
                                          <w:marTop w:val="0"/>
                                          <w:marBottom w:val="0"/>
                                          <w:divBdr>
                                            <w:top w:val="none" w:sz="0" w:space="0" w:color="auto"/>
                                            <w:left w:val="none" w:sz="0" w:space="0" w:color="auto"/>
                                            <w:bottom w:val="none" w:sz="0" w:space="0" w:color="auto"/>
                                            <w:right w:val="none" w:sz="0" w:space="0" w:color="auto"/>
                                          </w:divBdr>
                                        </w:div>
                                        <w:div w:id="1989431224">
                                          <w:marLeft w:val="0"/>
                                          <w:marRight w:val="0"/>
                                          <w:marTop w:val="0"/>
                                          <w:marBottom w:val="0"/>
                                          <w:divBdr>
                                            <w:top w:val="none" w:sz="0" w:space="0" w:color="auto"/>
                                            <w:left w:val="none" w:sz="0" w:space="0" w:color="auto"/>
                                            <w:bottom w:val="none" w:sz="0" w:space="0" w:color="auto"/>
                                            <w:right w:val="none" w:sz="0" w:space="0" w:color="auto"/>
                                          </w:divBdr>
                                          <w:divsChild>
                                            <w:div w:id="65938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557046">
          <w:marLeft w:val="0"/>
          <w:marRight w:val="0"/>
          <w:marTop w:val="0"/>
          <w:marBottom w:val="0"/>
          <w:divBdr>
            <w:top w:val="none" w:sz="0" w:space="0" w:color="auto"/>
            <w:left w:val="none" w:sz="0" w:space="0" w:color="auto"/>
            <w:bottom w:val="none" w:sz="0" w:space="0" w:color="auto"/>
            <w:right w:val="none" w:sz="0" w:space="0" w:color="auto"/>
          </w:divBdr>
          <w:divsChild>
            <w:div w:id="1278104872">
              <w:marLeft w:val="0"/>
              <w:marRight w:val="0"/>
              <w:marTop w:val="0"/>
              <w:marBottom w:val="0"/>
              <w:divBdr>
                <w:top w:val="none" w:sz="0" w:space="0" w:color="auto"/>
                <w:left w:val="none" w:sz="0" w:space="0" w:color="auto"/>
                <w:bottom w:val="none" w:sz="0" w:space="0" w:color="auto"/>
                <w:right w:val="none" w:sz="0" w:space="0" w:color="auto"/>
              </w:divBdr>
              <w:divsChild>
                <w:div w:id="1806392665">
                  <w:marLeft w:val="0"/>
                  <w:marRight w:val="0"/>
                  <w:marTop w:val="0"/>
                  <w:marBottom w:val="0"/>
                  <w:divBdr>
                    <w:top w:val="none" w:sz="0" w:space="0" w:color="auto"/>
                    <w:left w:val="none" w:sz="0" w:space="0" w:color="auto"/>
                    <w:bottom w:val="none" w:sz="0" w:space="0" w:color="auto"/>
                    <w:right w:val="none" w:sz="0" w:space="0" w:color="auto"/>
                  </w:divBdr>
                  <w:divsChild>
                    <w:div w:id="1627738691">
                      <w:marLeft w:val="0"/>
                      <w:marRight w:val="0"/>
                      <w:marTop w:val="0"/>
                      <w:marBottom w:val="0"/>
                      <w:divBdr>
                        <w:top w:val="none" w:sz="0" w:space="0" w:color="auto"/>
                        <w:left w:val="none" w:sz="0" w:space="0" w:color="auto"/>
                        <w:bottom w:val="none" w:sz="0" w:space="0" w:color="auto"/>
                        <w:right w:val="none" w:sz="0" w:space="0" w:color="auto"/>
                      </w:divBdr>
                      <w:divsChild>
                        <w:div w:id="2035156027">
                          <w:marLeft w:val="0"/>
                          <w:marRight w:val="0"/>
                          <w:marTop w:val="0"/>
                          <w:marBottom w:val="0"/>
                          <w:divBdr>
                            <w:top w:val="none" w:sz="0" w:space="0" w:color="auto"/>
                            <w:left w:val="none" w:sz="0" w:space="0" w:color="auto"/>
                            <w:bottom w:val="none" w:sz="0" w:space="0" w:color="auto"/>
                            <w:right w:val="none" w:sz="0" w:space="0" w:color="auto"/>
                          </w:divBdr>
                          <w:divsChild>
                            <w:div w:id="379014449">
                              <w:marLeft w:val="0"/>
                              <w:marRight w:val="0"/>
                              <w:marTop w:val="0"/>
                              <w:marBottom w:val="0"/>
                              <w:divBdr>
                                <w:top w:val="none" w:sz="0" w:space="0" w:color="auto"/>
                                <w:left w:val="none" w:sz="0" w:space="0" w:color="auto"/>
                                <w:bottom w:val="none" w:sz="0" w:space="0" w:color="auto"/>
                                <w:right w:val="none" w:sz="0" w:space="0" w:color="auto"/>
                              </w:divBdr>
                              <w:divsChild>
                                <w:div w:id="183716930">
                                  <w:marLeft w:val="0"/>
                                  <w:marRight w:val="0"/>
                                  <w:marTop w:val="0"/>
                                  <w:marBottom w:val="0"/>
                                  <w:divBdr>
                                    <w:top w:val="none" w:sz="0" w:space="0" w:color="auto"/>
                                    <w:left w:val="none" w:sz="0" w:space="0" w:color="auto"/>
                                    <w:bottom w:val="none" w:sz="0" w:space="0" w:color="auto"/>
                                    <w:right w:val="none" w:sz="0" w:space="0" w:color="auto"/>
                                  </w:divBdr>
                                  <w:divsChild>
                                    <w:div w:id="834345559">
                                      <w:marLeft w:val="0"/>
                                      <w:marRight w:val="0"/>
                                      <w:marTop w:val="0"/>
                                      <w:marBottom w:val="0"/>
                                      <w:divBdr>
                                        <w:top w:val="none" w:sz="0" w:space="0" w:color="auto"/>
                                        <w:left w:val="none" w:sz="0" w:space="0" w:color="auto"/>
                                        <w:bottom w:val="none" w:sz="0" w:space="0" w:color="auto"/>
                                        <w:right w:val="none" w:sz="0" w:space="0" w:color="auto"/>
                                      </w:divBdr>
                                      <w:divsChild>
                                        <w:div w:id="669678965">
                                          <w:marLeft w:val="0"/>
                                          <w:marRight w:val="0"/>
                                          <w:marTop w:val="0"/>
                                          <w:marBottom w:val="0"/>
                                          <w:divBdr>
                                            <w:top w:val="none" w:sz="0" w:space="0" w:color="auto"/>
                                            <w:left w:val="none" w:sz="0" w:space="0" w:color="auto"/>
                                            <w:bottom w:val="none" w:sz="0" w:space="0" w:color="auto"/>
                                            <w:right w:val="none" w:sz="0" w:space="0" w:color="auto"/>
                                          </w:divBdr>
                                          <w:divsChild>
                                            <w:div w:id="1203790626">
                                              <w:marLeft w:val="0"/>
                                              <w:marRight w:val="0"/>
                                              <w:marTop w:val="0"/>
                                              <w:marBottom w:val="0"/>
                                              <w:divBdr>
                                                <w:top w:val="none" w:sz="0" w:space="0" w:color="auto"/>
                                                <w:left w:val="none" w:sz="0" w:space="0" w:color="auto"/>
                                                <w:bottom w:val="none" w:sz="0" w:space="0" w:color="auto"/>
                                                <w:right w:val="none" w:sz="0" w:space="0" w:color="auto"/>
                                              </w:divBdr>
                                              <w:divsChild>
                                                <w:div w:id="1012103275">
                                                  <w:marLeft w:val="0"/>
                                                  <w:marRight w:val="0"/>
                                                  <w:marTop w:val="0"/>
                                                  <w:marBottom w:val="0"/>
                                                  <w:divBdr>
                                                    <w:top w:val="none" w:sz="0" w:space="0" w:color="auto"/>
                                                    <w:left w:val="none" w:sz="0" w:space="0" w:color="auto"/>
                                                    <w:bottom w:val="none" w:sz="0" w:space="0" w:color="auto"/>
                                                    <w:right w:val="none" w:sz="0" w:space="0" w:color="auto"/>
                                                  </w:divBdr>
                                                  <w:divsChild>
                                                    <w:div w:id="479270872">
                                                      <w:marLeft w:val="0"/>
                                                      <w:marRight w:val="0"/>
                                                      <w:marTop w:val="0"/>
                                                      <w:marBottom w:val="0"/>
                                                      <w:divBdr>
                                                        <w:top w:val="none" w:sz="0" w:space="0" w:color="auto"/>
                                                        <w:left w:val="none" w:sz="0" w:space="0" w:color="auto"/>
                                                        <w:bottom w:val="none" w:sz="0" w:space="0" w:color="auto"/>
                                                        <w:right w:val="none" w:sz="0" w:space="0" w:color="auto"/>
                                                      </w:divBdr>
                                                      <w:divsChild>
                                                        <w:div w:id="3434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322730">
          <w:marLeft w:val="0"/>
          <w:marRight w:val="0"/>
          <w:marTop w:val="100"/>
          <w:marBottom w:val="100"/>
          <w:divBdr>
            <w:top w:val="single" w:sz="6" w:space="0" w:color="EBFFC2"/>
            <w:left w:val="single" w:sz="6" w:space="0" w:color="EBFFC2"/>
            <w:bottom w:val="single" w:sz="6" w:space="0" w:color="EBFFC2"/>
            <w:right w:val="single" w:sz="6" w:space="0" w:color="EBFFC2"/>
          </w:divBdr>
          <w:divsChild>
            <w:div w:id="1100177328">
              <w:marLeft w:val="0"/>
              <w:marRight w:val="0"/>
              <w:marTop w:val="0"/>
              <w:marBottom w:val="0"/>
              <w:divBdr>
                <w:top w:val="none" w:sz="0" w:space="0" w:color="auto"/>
                <w:left w:val="none" w:sz="0" w:space="0" w:color="auto"/>
                <w:bottom w:val="none" w:sz="0" w:space="0" w:color="auto"/>
                <w:right w:val="none" w:sz="0" w:space="0" w:color="auto"/>
              </w:divBdr>
              <w:divsChild>
                <w:div w:id="778260589">
                  <w:marLeft w:val="0"/>
                  <w:marRight w:val="0"/>
                  <w:marTop w:val="0"/>
                  <w:marBottom w:val="0"/>
                  <w:divBdr>
                    <w:top w:val="none" w:sz="0" w:space="0" w:color="auto"/>
                    <w:left w:val="none" w:sz="0" w:space="0" w:color="auto"/>
                    <w:bottom w:val="none" w:sz="0" w:space="0" w:color="auto"/>
                    <w:right w:val="none" w:sz="0" w:space="0" w:color="auto"/>
                  </w:divBdr>
                </w:div>
                <w:div w:id="20997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07371">
      <w:bodyDiv w:val="1"/>
      <w:marLeft w:val="0"/>
      <w:marRight w:val="0"/>
      <w:marTop w:val="0"/>
      <w:marBottom w:val="0"/>
      <w:divBdr>
        <w:top w:val="none" w:sz="0" w:space="0" w:color="auto"/>
        <w:left w:val="none" w:sz="0" w:space="0" w:color="auto"/>
        <w:bottom w:val="none" w:sz="0" w:space="0" w:color="auto"/>
        <w:right w:val="none" w:sz="0" w:space="0" w:color="auto"/>
      </w:divBdr>
    </w:div>
    <w:div w:id="201753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www.limbaz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D9EA0-E725-4F0A-BE03-E82F72F02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74806</Words>
  <Characters>42640</Characters>
  <Application>Microsoft Office Word</Application>
  <DocSecurity>0</DocSecurity>
  <Lines>355</Lines>
  <Paragraphs>234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Kamala</dc:creator>
  <cp:lastModifiedBy>Dace Tauriņa</cp:lastModifiedBy>
  <cp:revision>29</cp:revision>
  <cp:lastPrinted>2021-05-27T13:45:00Z</cp:lastPrinted>
  <dcterms:created xsi:type="dcterms:W3CDTF">2021-05-18T09:15:00Z</dcterms:created>
  <dcterms:modified xsi:type="dcterms:W3CDTF">2021-05-27T13:46:00Z</dcterms:modified>
</cp:coreProperties>
</file>