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noProof/>
          <w:color w:val="595959" w:themeColor="text1" w:themeTint="A6"/>
          <w:sz w:val="20"/>
          <w:lang w:val="lv-LV"/>
          <w14:shadow w14:blurRad="63500" w14:dist="50800" w14:dir="18900000" w14:sx="0" w14:sy="0" w14:kx="0" w14:ky="0" w14:algn="none">
            <w14:srgbClr w14:val="000000">
              <w14:alpha w14:val="50000"/>
            </w14:srgbClr>
          </w14:shadow>
        </w:rPr>
        <w:id w:val="414904541"/>
        <w:docPartObj>
          <w:docPartGallery w:val="Cover Pages"/>
          <w:docPartUnique/>
        </w:docPartObj>
      </w:sdtPr>
      <w:sdtEndPr>
        <w:rPr>
          <w:color w:val="000000" w:themeColor="text1"/>
        </w:rPr>
      </w:sdtEndPr>
      <w:sdtContent>
        <w:p w:rsidR="008B2BAA" w:rsidRPr="00170844" w:rsidRDefault="00F15125" w:rsidP="00C47BBA">
          <w:pPr>
            <w:pStyle w:val="Virsraksts1"/>
            <w:jc w:val="center"/>
            <w:rPr>
              <w:noProof/>
              <w:lang w:val="lv-LV"/>
              <w14:shadow w14:blurRad="63500" w14:dist="50800" w14:dir="18900000" w14:sx="0" w14:sy="0" w14:kx="0" w14:ky="0" w14:algn="none">
                <w14:srgbClr w14:val="000000">
                  <w14:alpha w14:val="50000"/>
                </w14:srgbClr>
              </w14:shadow>
            </w:rPr>
          </w:pPr>
          <w:r w:rsidRPr="00170844">
            <w:rPr>
              <w:rFonts w:eastAsia="Calibri" w:cs="Times New Roman"/>
              <w:noProof/>
              <w:lang w:val="lv-LV" w:eastAsia="lv-LV"/>
              <w14:shadow w14:blurRad="63500" w14:dist="50800" w14:dir="18900000" w14:sx="0" w14:sy="0" w14:kx="0" w14:ky="0" w14:algn="none">
                <w14:srgbClr w14:val="000000">
                  <w14:alpha w14:val="50000"/>
                </w14:srgbClr>
              </w14:shadow>
            </w:rPr>
            <w:drawing>
              <wp:inline distT="0" distB="0" distL="0" distR="0" wp14:anchorId="756716A8" wp14:editId="0EDD1642">
                <wp:extent cx="1302671" cy="1524000"/>
                <wp:effectExtent l="0" t="0" r="0" b="0"/>
                <wp:docPr id="1" name="Attēls 1" descr="C:\Users\dzidra_ba\Documents\Publiskais_2011\Iecavas_nov-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zidra_ba\Documents\Publiskais_2011\Iecavas_nov-KR.jpg"/>
                        <pic:cNvPicPr>
                          <a:picLocks noChangeAspect="1" noChangeArrowheads="1"/>
                        </pic:cNvPicPr>
                      </pic:nvPicPr>
                      <pic:blipFill>
                        <a:blip r:embed="rId12" cstate="print"/>
                        <a:srcRect/>
                        <a:stretch>
                          <a:fillRect/>
                        </a:stretch>
                      </pic:blipFill>
                      <pic:spPr bwMode="auto">
                        <a:xfrm>
                          <a:off x="0" y="0"/>
                          <a:ext cx="1313460" cy="1536622"/>
                        </a:xfrm>
                        <a:prstGeom prst="rect">
                          <a:avLst/>
                        </a:prstGeom>
                        <a:noFill/>
                        <a:ln w="9525">
                          <a:noFill/>
                          <a:miter lim="800000"/>
                          <a:headEnd/>
                          <a:tailEnd/>
                        </a:ln>
                      </pic:spPr>
                    </pic:pic>
                  </a:graphicData>
                </a:graphic>
              </wp:inline>
            </w:drawing>
          </w:r>
        </w:p>
        <w:p w:rsidR="00BE6388" w:rsidRPr="00170844" w:rsidRDefault="00BE6388" w:rsidP="006806DD">
          <w:pPr>
            <w:spacing w:line="360" w:lineRule="auto"/>
            <w:ind w:firstLine="0"/>
            <w:jc w:val="center"/>
            <w:rPr>
              <w:b/>
              <w:noProof/>
              <w:color w:val="305AAE"/>
              <w:sz w:val="56"/>
              <w:szCs w:val="56"/>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pPr>
          <w:r w:rsidRPr="00170844">
            <w:rPr>
              <w:b/>
              <w:noProof/>
              <w:color w:val="305AAE"/>
              <w:sz w:val="56"/>
              <w:szCs w:val="56"/>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t xml:space="preserve">IECAVAS NOVADA </w:t>
          </w:r>
          <w:r w:rsidR="00D93499" w:rsidRPr="00170844">
            <w:rPr>
              <w:b/>
              <w:noProof/>
              <w:color w:val="305AAE"/>
              <w:sz w:val="56"/>
              <w:szCs w:val="56"/>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t>PAŠVALDĪBAS</w:t>
          </w:r>
        </w:p>
        <w:p w:rsidR="00BE6388" w:rsidRPr="00170844" w:rsidRDefault="00E670A3" w:rsidP="00BE6388">
          <w:pPr>
            <w:spacing w:line="360" w:lineRule="auto"/>
            <w:ind w:firstLine="0"/>
            <w:jc w:val="center"/>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pPr>
          <w:r w:rsidRPr="00170844">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t>2020</w:t>
          </w:r>
          <w:r w:rsidR="00D93499" w:rsidRPr="00170844">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t>.</w:t>
          </w:r>
          <w:r w:rsidR="00657A18" w:rsidRPr="00170844">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t xml:space="preserve"> </w:t>
          </w:r>
          <w:r w:rsidR="00D93499" w:rsidRPr="00170844">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t>GADA</w:t>
          </w:r>
        </w:p>
        <w:p w:rsidR="00BE6388" w:rsidRPr="00170844" w:rsidRDefault="00D93499" w:rsidP="00BE6388">
          <w:pPr>
            <w:spacing w:line="360" w:lineRule="auto"/>
            <w:ind w:firstLine="0"/>
            <w:jc w:val="center"/>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pPr>
          <w:r w:rsidRPr="00170844">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t>PUBLISKAIS PĀRSKATS</w:t>
          </w:r>
        </w:p>
        <w:p w:rsidR="00C020C2" w:rsidRPr="00170844" w:rsidRDefault="00E670A3" w:rsidP="00E670A3">
          <w:pPr>
            <w:spacing w:line="360" w:lineRule="auto"/>
            <w:jc w:val="center"/>
            <w:rPr>
              <w:b/>
              <w:noProof/>
              <w:color w:val="305AAE"/>
              <w:sz w:val="72"/>
              <w:szCs w:val="72"/>
              <w:lang w:val="lv-LV"/>
              <w14:shadow w14:blurRad="63500" w14:dist="50800" w14:dir="18900000" w14:sx="0" w14:sy="0" w14:kx="0" w14:ky="0" w14:algn="none">
                <w14:srgbClr w14:val="000000">
                  <w14:alpha w14:val="50000"/>
                </w14:srgbClr>
              </w14:shadow>
              <w14:textOutline w14:w="9525" w14:cap="rnd" w14:cmpd="sng" w14:algn="ctr">
                <w14:solidFill>
                  <w14:schemeClr w14:val="accent2">
                    <w14:lumMod w14:val="75000"/>
                  </w14:schemeClr>
                </w14:solidFill>
                <w14:prstDash w14:val="solid"/>
                <w14:bevel/>
              </w14:textOutline>
            </w:rPr>
          </w:pPr>
          <w:r w:rsidRPr="00170844">
            <w:rPr>
              <w:b/>
              <w:noProof/>
              <w:color w:val="305AAE"/>
              <w:sz w:val="72"/>
              <w:szCs w:val="72"/>
              <w:lang w:val="lv-LV" w:eastAsia="lv-LV"/>
            </w:rPr>
            <w:drawing>
              <wp:inline distT="0" distB="0" distL="0" distR="0" wp14:anchorId="52AB92C1" wp14:editId="1B29D979">
                <wp:extent cx="4587874" cy="3562350"/>
                <wp:effectExtent l="0" t="0" r="3810" b="0"/>
                <wp:docPr id="29" name="Picture 29" descr="C:\Users\liet_ind\Downloads\dome jun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_ind\Downloads\dome junij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8344" cy="3562715"/>
                        </a:xfrm>
                        <a:prstGeom prst="rect">
                          <a:avLst/>
                        </a:prstGeom>
                        <a:noFill/>
                        <a:ln>
                          <a:noFill/>
                        </a:ln>
                      </pic:spPr>
                    </pic:pic>
                  </a:graphicData>
                </a:graphic>
              </wp:inline>
            </w:drawing>
          </w:r>
        </w:p>
      </w:sdtContent>
    </w:sdt>
    <w:sdt>
      <w:sdtPr>
        <w:rPr>
          <w:color w:val="595959" w:themeColor="text1" w:themeTint="A6"/>
          <w:sz w:val="20"/>
          <w:lang w:val="lv-LV"/>
        </w:rPr>
        <w:id w:val="-1049299165"/>
        <w:docPartObj>
          <w:docPartGallery w:val="Table of Contents"/>
          <w:docPartUnique/>
        </w:docPartObj>
      </w:sdtPr>
      <w:sdtEndPr>
        <w:rPr>
          <w:b/>
          <w:bCs/>
          <w:lang w:val="en-US"/>
        </w:rPr>
      </w:sdtEndPr>
      <w:sdtContent>
        <w:p w:rsidR="007F60E8" w:rsidRPr="00170844" w:rsidRDefault="007F60E8">
          <w:pPr>
            <w:pStyle w:val="Saturardtjavirsraksts"/>
          </w:pPr>
          <w:r w:rsidRPr="00170844">
            <w:rPr>
              <w:lang w:val="lv-LV"/>
            </w:rPr>
            <w:t>Saturs</w:t>
          </w:r>
        </w:p>
        <w:p w:rsidR="005C6A07" w:rsidRPr="00170844" w:rsidRDefault="007F60E8">
          <w:pPr>
            <w:pStyle w:val="Saturs1"/>
            <w:rPr>
              <w:rFonts w:eastAsiaTheme="minorEastAsia"/>
              <w:color w:val="auto"/>
              <w:kern w:val="0"/>
              <w:szCs w:val="22"/>
              <w:lang w:eastAsia="lv-LV"/>
            </w:rPr>
          </w:pPr>
          <w:r w:rsidRPr="00170844">
            <w:fldChar w:fldCharType="begin"/>
          </w:r>
          <w:r w:rsidRPr="00170844">
            <w:instrText xml:space="preserve"> TOC \o "1-3" \h \z \u </w:instrText>
          </w:r>
          <w:r w:rsidRPr="00170844">
            <w:fldChar w:fldCharType="separate"/>
          </w:r>
          <w:hyperlink w:anchor="_Toc42871089" w:history="1">
            <w:r w:rsidR="005C6A07" w:rsidRPr="00170844">
              <w:rPr>
                <w:rStyle w:val="Hipersaite"/>
              </w:rPr>
              <w:t>LĒMUMS «PAR</w:t>
            </w:r>
            <w:r w:rsidR="00560E29" w:rsidRPr="00170844">
              <w:rPr>
                <w:rStyle w:val="Hipersaite"/>
              </w:rPr>
              <w:t xml:space="preserve"> IECAVAS NOVADA PAŠVALDĪBAS 2020</w:t>
            </w:r>
            <w:r w:rsidR="005C6A07" w:rsidRPr="00170844">
              <w:rPr>
                <w:rStyle w:val="Hipersaite"/>
              </w:rPr>
              <w:t>. GADA KONSOLIDĒTĀ PĀRSKATA APSTIPRINĀŠANU»</w:t>
            </w:r>
            <w:r w:rsidR="005C6A07" w:rsidRPr="00170844">
              <w:rPr>
                <w:webHidden/>
              </w:rPr>
              <w:tab/>
            </w:r>
            <w:r w:rsidR="005C6A07" w:rsidRPr="00170844">
              <w:rPr>
                <w:webHidden/>
              </w:rPr>
              <w:fldChar w:fldCharType="begin"/>
            </w:r>
            <w:r w:rsidR="005C6A07" w:rsidRPr="00170844">
              <w:rPr>
                <w:webHidden/>
              </w:rPr>
              <w:instrText xml:space="preserve"> PAGEREF _Toc42871089 \h </w:instrText>
            </w:r>
            <w:r w:rsidR="005C6A07" w:rsidRPr="00170844">
              <w:rPr>
                <w:webHidden/>
              </w:rPr>
            </w:r>
            <w:r w:rsidR="005C6A07" w:rsidRPr="00170844">
              <w:rPr>
                <w:webHidden/>
              </w:rPr>
              <w:fldChar w:fldCharType="separate"/>
            </w:r>
            <w:r w:rsidR="001D48A1" w:rsidRPr="00170844">
              <w:rPr>
                <w:webHidden/>
              </w:rPr>
              <w:t>3</w:t>
            </w:r>
            <w:r w:rsidR="005C6A07" w:rsidRPr="00170844">
              <w:rPr>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090" w:history="1">
            <w:r w:rsidR="005C6A07" w:rsidRPr="00170844">
              <w:rPr>
                <w:rStyle w:val="Hipersaite"/>
              </w:rPr>
              <w:t>ZVĒRINĀTA REVIDENTA ZIŅOJUMS</w:t>
            </w:r>
            <w:r w:rsidR="005C6A07" w:rsidRPr="00170844">
              <w:rPr>
                <w:webHidden/>
              </w:rPr>
              <w:tab/>
            </w:r>
            <w:r w:rsidR="005C6A07" w:rsidRPr="00170844">
              <w:rPr>
                <w:webHidden/>
              </w:rPr>
              <w:fldChar w:fldCharType="begin"/>
            </w:r>
            <w:r w:rsidR="005C6A07" w:rsidRPr="00170844">
              <w:rPr>
                <w:webHidden/>
              </w:rPr>
              <w:instrText xml:space="preserve"> PAGEREF _Toc42871090 \h </w:instrText>
            </w:r>
            <w:r w:rsidR="005C6A07" w:rsidRPr="00170844">
              <w:rPr>
                <w:webHidden/>
              </w:rPr>
            </w:r>
            <w:r w:rsidR="005C6A07" w:rsidRPr="00170844">
              <w:rPr>
                <w:webHidden/>
              </w:rPr>
              <w:fldChar w:fldCharType="separate"/>
            </w:r>
            <w:r w:rsidR="001D48A1" w:rsidRPr="00170844">
              <w:rPr>
                <w:webHidden/>
              </w:rPr>
              <w:t>4</w:t>
            </w:r>
            <w:r w:rsidR="005C6A07" w:rsidRPr="00170844">
              <w:rPr>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091" w:history="1">
            <w:r w:rsidR="005C6A07" w:rsidRPr="00170844">
              <w:rPr>
                <w:rStyle w:val="Hipersaite"/>
              </w:rPr>
              <w:t>VADĪBAS ZIŅOJUMS</w:t>
            </w:r>
            <w:r w:rsidR="005C6A07" w:rsidRPr="00170844">
              <w:rPr>
                <w:webHidden/>
              </w:rPr>
              <w:tab/>
            </w:r>
            <w:r w:rsidR="005C6A07" w:rsidRPr="00170844">
              <w:rPr>
                <w:webHidden/>
              </w:rPr>
              <w:fldChar w:fldCharType="begin"/>
            </w:r>
            <w:r w:rsidR="005C6A07" w:rsidRPr="00170844">
              <w:rPr>
                <w:webHidden/>
              </w:rPr>
              <w:instrText xml:space="preserve"> PAGEREF _Toc42871091 \h </w:instrText>
            </w:r>
            <w:r w:rsidR="005C6A07" w:rsidRPr="00170844">
              <w:rPr>
                <w:webHidden/>
              </w:rPr>
            </w:r>
            <w:r w:rsidR="005C6A07" w:rsidRPr="00170844">
              <w:rPr>
                <w:webHidden/>
              </w:rPr>
              <w:fldChar w:fldCharType="separate"/>
            </w:r>
            <w:r w:rsidR="001D48A1" w:rsidRPr="00170844">
              <w:rPr>
                <w:webHidden/>
              </w:rPr>
              <w:t>6</w:t>
            </w:r>
            <w:r w:rsidR="005C6A07" w:rsidRPr="00170844">
              <w:rPr>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092" w:history="1">
            <w:r w:rsidR="005C6A07" w:rsidRPr="00170844">
              <w:rPr>
                <w:rStyle w:val="Hipersaite"/>
                <w:noProof/>
                <w:lang w:val="lv-LV"/>
              </w:rPr>
              <w:t>BŪTISKAS PĀRMAIŅAS PAŠVALDĪBAS DARBĪBĀ UN TO IETEKME UZ FINANŠU RESURSIEM</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_Toc42871092 \h </w:instrText>
            </w:r>
            <w:r w:rsidR="005C6A07" w:rsidRPr="00170844">
              <w:rPr>
                <w:noProof/>
                <w:webHidden/>
              </w:rPr>
            </w:r>
            <w:r w:rsidR="005C6A07" w:rsidRPr="00170844">
              <w:rPr>
                <w:noProof/>
                <w:webHidden/>
              </w:rPr>
              <w:fldChar w:fldCharType="separate"/>
            </w:r>
            <w:r w:rsidR="001D48A1" w:rsidRPr="00170844">
              <w:rPr>
                <w:noProof/>
                <w:webHidden/>
              </w:rPr>
              <w:t>10</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093" w:history="1">
            <w:r w:rsidR="005C6A07" w:rsidRPr="00170844">
              <w:rPr>
                <w:rStyle w:val="Hipersaite"/>
                <w:noProof/>
                <w:lang w:val="lv-LV"/>
              </w:rPr>
              <w:t>PAREDZAMIE NOTIKUMI, KAS VARĒTU BŪTISKI IETEKMĒT PAŠVALDĪBAS DARBĪBU NĀKOTNĒ</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_Toc42871093 \h </w:instrText>
            </w:r>
            <w:r w:rsidR="005C6A07" w:rsidRPr="00170844">
              <w:rPr>
                <w:noProof/>
                <w:webHidden/>
              </w:rPr>
            </w:r>
            <w:r w:rsidR="005C6A07" w:rsidRPr="00170844">
              <w:rPr>
                <w:noProof/>
                <w:webHidden/>
              </w:rPr>
              <w:fldChar w:fldCharType="separate"/>
            </w:r>
            <w:r w:rsidR="001D48A1" w:rsidRPr="00170844">
              <w:rPr>
                <w:noProof/>
                <w:webHidden/>
              </w:rPr>
              <w:t>11</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094" w:history="1">
            <w:r w:rsidR="005C6A07" w:rsidRPr="00170844">
              <w:rPr>
                <w:rStyle w:val="Hipersaite"/>
                <w:noProof/>
                <w:lang w:val="lv-LV"/>
              </w:rPr>
              <w:t>INFORMĀCIJA PAR BŪTISKIEM RISKIEM UN NESKAIDRIEM APSTĀKĻIEM,  AR KURIEM IESTĀDE SASKARAS</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_Toc42871094 \h </w:instrText>
            </w:r>
            <w:r w:rsidR="005C6A07" w:rsidRPr="00170844">
              <w:rPr>
                <w:noProof/>
                <w:webHidden/>
              </w:rPr>
            </w:r>
            <w:r w:rsidR="005C6A07" w:rsidRPr="00170844">
              <w:rPr>
                <w:noProof/>
                <w:webHidden/>
              </w:rPr>
              <w:fldChar w:fldCharType="separate"/>
            </w:r>
            <w:r w:rsidR="001D48A1" w:rsidRPr="00170844">
              <w:rPr>
                <w:noProof/>
                <w:webHidden/>
              </w:rPr>
              <w:t>12</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095" w:history="1">
            <w:r w:rsidR="005C6A07" w:rsidRPr="00170844">
              <w:rPr>
                <w:rStyle w:val="Hipersaite"/>
                <w:noProof/>
                <w:lang w:val="lv-LV"/>
              </w:rPr>
              <w:t>ATTĪSTĪBAS PASĀKUMI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_Toc42871095 \h </w:instrText>
            </w:r>
            <w:r w:rsidR="005C6A07" w:rsidRPr="00170844">
              <w:rPr>
                <w:noProof/>
                <w:webHidden/>
              </w:rPr>
            </w:r>
            <w:r w:rsidR="005C6A07" w:rsidRPr="00170844">
              <w:rPr>
                <w:noProof/>
                <w:webHidden/>
              </w:rPr>
              <w:fldChar w:fldCharType="separate"/>
            </w:r>
            <w:r w:rsidR="001D48A1" w:rsidRPr="00170844">
              <w:rPr>
                <w:noProof/>
                <w:webHidden/>
              </w:rPr>
              <w:t>15</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096" w:history="1">
            <w:r w:rsidR="005C6A07" w:rsidRPr="00170844">
              <w:rPr>
                <w:rStyle w:val="Hipersaite"/>
                <w:noProof/>
                <w:lang w:val="lv-LV"/>
              </w:rPr>
              <w:t>PAŠVALDĪBAS STRUKTŪRA UN DARBA ORGANIZĀCIJA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_Toc42871096 \h </w:instrText>
            </w:r>
            <w:r w:rsidR="005C6A07" w:rsidRPr="00170844">
              <w:rPr>
                <w:noProof/>
                <w:webHidden/>
              </w:rPr>
            </w:r>
            <w:r w:rsidR="005C6A07" w:rsidRPr="00170844">
              <w:rPr>
                <w:noProof/>
                <w:webHidden/>
              </w:rPr>
              <w:fldChar w:fldCharType="separate"/>
            </w:r>
            <w:r w:rsidR="001D48A1" w:rsidRPr="00170844">
              <w:rPr>
                <w:noProof/>
                <w:webHidden/>
              </w:rPr>
              <w:t>19</w:t>
            </w:r>
            <w:r w:rsidR="005C6A07" w:rsidRPr="00170844">
              <w:rPr>
                <w:noProof/>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097" w:history="1">
            <w:r w:rsidR="005C6A07" w:rsidRPr="00170844">
              <w:rPr>
                <w:rStyle w:val="Hipersaite"/>
              </w:rPr>
              <w:t>NEKUSTAMĀ ĪPAŠUMA NOVĒRTĒJUMS</w:t>
            </w:r>
            <w:r w:rsidR="005C6A07" w:rsidRPr="00170844">
              <w:rPr>
                <w:webHidden/>
              </w:rPr>
              <w:tab/>
            </w:r>
            <w:r w:rsidR="005C6A07" w:rsidRPr="00170844">
              <w:rPr>
                <w:webHidden/>
              </w:rPr>
              <w:fldChar w:fldCharType="begin"/>
            </w:r>
            <w:r w:rsidR="005C6A07" w:rsidRPr="00170844">
              <w:rPr>
                <w:webHidden/>
              </w:rPr>
              <w:instrText xml:space="preserve"> PAGEREF _Toc42871097 \h </w:instrText>
            </w:r>
            <w:r w:rsidR="005C6A07" w:rsidRPr="00170844">
              <w:rPr>
                <w:webHidden/>
              </w:rPr>
            </w:r>
            <w:r w:rsidR="005C6A07" w:rsidRPr="00170844">
              <w:rPr>
                <w:webHidden/>
              </w:rPr>
              <w:fldChar w:fldCharType="separate"/>
            </w:r>
            <w:r w:rsidR="001D48A1" w:rsidRPr="00170844">
              <w:rPr>
                <w:webHidden/>
              </w:rPr>
              <w:t>25</w:t>
            </w:r>
            <w:r w:rsidR="005C6A07" w:rsidRPr="00170844">
              <w:rPr>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098" w:history="1">
            <w:r w:rsidR="005C6A07" w:rsidRPr="00170844">
              <w:rPr>
                <w:rStyle w:val="Hipersaite"/>
              </w:rPr>
              <w:t>PAŠVALDĪBAS KAPITĀLA VĒRTĪBA KAPITĀLSABIEDRĪBĀS</w:t>
            </w:r>
            <w:r w:rsidR="005C6A07" w:rsidRPr="00170844">
              <w:rPr>
                <w:webHidden/>
              </w:rPr>
              <w:tab/>
            </w:r>
            <w:r w:rsidR="005C6A07" w:rsidRPr="00170844">
              <w:rPr>
                <w:webHidden/>
              </w:rPr>
              <w:fldChar w:fldCharType="begin"/>
            </w:r>
            <w:r w:rsidR="005C6A07" w:rsidRPr="00170844">
              <w:rPr>
                <w:webHidden/>
              </w:rPr>
              <w:instrText xml:space="preserve"> PAGEREF _Toc42871098 \h </w:instrText>
            </w:r>
            <w:r w:rsidR="005C6A07" w:rsidRPr="00170844">
              <w:rPr>
                <w:webHidden/>
              </w:rPr>
            </w:r>
            <w:r w:rsidR="005C6A07" w:rsidRPr="00170844">
              <w:rPr>
                <w:webHidden/>
              </w:rPr>
              <w:fldChar w:fldCharType="separate"/>
            </w:r>
            <w:r w:rsidR="001D48A1" w:rsidRPr="00170844">
              <w:rPr>
                <w:webHidden/>
              </w:rPr>
              <w:t>26</w:t>
            </w:r>
            <w:r w:rsidR="005C6A07" w:rsidRPr="00170844">
              <w:rPr>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099" w:history="1">
            <w:r w:rsidR="005C6A07" w:rsidRPr="00170844">
              <w:rPr>
                <w:rStyle w:val="Hipersaite"/>
              </w:rPr>
              <w:t>PAŠVALDĪBAS FINANŠU RESURSI</w:t>
            </w:r>
            <w:r w:rsidR="005C6A07" w:rsidRPr="00170844">
              <w:rPr>
                <w:webHidden/>
              </w:rPr>
              <w:tab/>
            </w:r>
            <w:r w:rsidR="005C6A07" w:rsidRPr="00170844">
              <w:rPr>
                <w:webHidden/>
              </w:rPr>
              <w:fldChar w:fldCharType="begin"/>
            </w:r>
            <w:r w:rsidR="005C6A07" w:rsidRPr="00170844">
              <w:rPr>
                <w:webHidden/>
              </w:rPr>
              <w:instrText xml:space="preserve"> PAGEREF _Toc42871099 \h </w:instrText>
            </w:r>
            <w:r w:rsidR="005C6A07" w:rsidRPr="00170844">
              <w:rPr>
                <w:webHidden/>
              </w:rPr>
            </w:r>
            <w:r w:rsidR="005C6A07" w:rsidRPr="00170844">
              <w:rPr>
                <w:webHidden/>
              </w:rPr>
              <w:fldChar w:fldCharType="separate"/>
            </w:r>
            <w:r w:rsidR="001D48A1" w:rsidRPr="00170844">
              <w:rPr>
                <w:webHidden/>
              </w:rPr>
              <w:t>27</w:t>
            </w:r>
            <w:r w:rsidR="005C6A07" w:rsidRPr="00170844">
              <w:rPr>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0" w:history="1">
            <w:r w:rsidR="005C6A07" w:rsidRPr="00170844">
              <w:rPr>
                <w:rStyle w:val="Hipersaite"/>
                <w:noProof/>
                <w:lang w:val="lv-LV"/>
              </w:rPr>
              <w:t>PAMATBUDŽETA IEŅĒMUMI UN IZDEVUMI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_Toc42871100 \h </w:instrText>
            </w:r>
            <w:r w:rsidR="005C6A07" w:rsidRPr="00170844">
              <w:rPr>
                <w:noProof/>
                <w:webHidden/>
              </w:rPr>
            </w:r>
            <w:r w:rsidR="005C6A07" w:rsidRPr="00170844">
              <w:rPr>
                <w:noProof/>
                <w:webHidden/>
              </w:rPr>
              <w:fldChar w:fldCharType="separate"/>
            </w:r>
            <w:r w:rsidR="001D48A1" w:rsidRPr="00170844">
              <w:rPr>
                <w:noProof/>
                <w:webHidden/>
              </w:rPr>
              <w:t>27</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1" w:history="1">
            <w:r w:rsidR="005C6A07" w:rsidRPr="00170844">
              <w:rPr>
                <w:rStyle w:val="Hipersaite"/>
                <w:noProof/>
                <w:lang w:val="lv-LV"/>
              </w:rPr>
              <w:t>SPECIĀLĀ BUDŽETA IEŅĒMUMI UN IZDEVUMI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_Toc42871101 \h </w:instrText>
            </w:r>
            <w:r w:rsidR="005C6A07" w:rsidRPr="00170844">
              <w:rPr>
                <w:noProof/>
                <w:webHidden/>
              </w:rPr>
            </w:r>
            <w:r w:rsidR="005C6A07" w:rsidRPr="00170844">
              <w:rPr>
                <w:noProof/>
                <w:webHidden/>
              </w:rPr>
              <w:fldChar w:fldCharType="separate"/>
            </w:r>
            <w:r w:rsidR="001D48A1" w:rsidRPr="00170844">
              <w:rPr>
                <w:noProof/>
                <w:webHidden/>
              </w:rPr>
              <w:t>28</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2" w:history="1">
            <w:r w:rsidR="005C6A07" w:rsidRPr="00170844">
              <w:rPr>
                <w:rStyle w:val="Hipersaite"/>
                <w:noProof/>
              </w:rPr>
              <w:t>ZIEDOJUMI UN DĀVINĀJUMI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_Toc42871102 \h </w:instrText>
            </w:r>
            <w:r w:rsidR="005C6A07" w:rsidRPr="00170844">
              <w:rPr>
                <w:noProof/>
                <w:webHidden/>
              </w:rPr>
            </w:r>
            <w:r w:rsidR="005C6A07" w:rsidRPr="00170844">
              <w:rPr>
                <w:noProof/>
                <w:webHidden/>
              </w:rPr>
              <w:fldChar w:fldCharType="separate"/>
            </w:r>
            <w:r w:rsidR="001D48A1" w:rsidRPr="00170844">
              <w:rPr>
                <w:noProof/>
                <w:webHidden/>
              </w:rPr>
              <w:t>29</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3" w:history="1">
            <w:r w:rsidR="005C6A07" w:rsidRPr="00170844">
              <w:rPr>
                <w:rStyle w:val="Hipersaite"/>
                <w:noProof/>
              </w:rPr>
              <w:t>PAŠVALDĪBAS SAISTĪBAS. DEBITORU UN KREDITORU PARĀDI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_Toc42871103 \h </w:instrText>
            </w:r>
            <w:r w:rsidR="005C6A07" w:rsidRPr="00170844">
              <w:rPr>
                <w:noProof/>
                <w:webHidden/>
              </w:rPr>
            </w:r>
            <w:r w:rsidR="005C6A07" w:rsidRPr="00170844">
              <w:rPr>
                <w:noProof/>
                <w:webHidden/>
              </w:rPr>
              <w:fldChar w:fldCharType="separate"/>
            </w:r>
            <w:r w:rsidR="001D48A1" w:rsidRPr="00170844">
              <w:rPr>
                <w:noProof/>
                <w:webHidden/>
              </w:rPr>
              <w:t>29</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4" w:history="1">
            <w:r w:rsidR="005C6A07" w:rsidRPr="00170844">
              <w:rPr>
                <w:rStyle w:val="Hipersaite"/>
                <w:noProof/>
              </w:rPr>
              <w:t>PAŠVALDĪBAS SAISTĪBAS. AIZŅĒMUMI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_Toc42871104 \h </w:instrText>
            </w:r>
            <w:r w:rsidR="005C6A07" w:rsidRPr="00170844">
              <w:rPr>
                <w:noProof/>
                <w:webHidden/>
              </w:rPr>
            </w:r>
            <w:r w:rsidR="005C6A07" w:rsidRPr="00170844">
              <w:rPr>
                <w:noProof/>
                <w:webHidden/>
              </w:rPr>
              <w:fldChar w:fldCharType="separate"/>
            </w:r>
            <w:r w:rsidR="001D48A1" w:rsidRPr="00170844">
              <w:rPr>
                <w:noProof/>
                <w:webHidden/>
              </w:rPr>
              <w:t>31</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5" w:history="1">
            <w:r w:rsidR="005C6A07" w:rsidRPr="00170844">
              <w:rPr>
                <w:rStyle w:val="Hipersaite"/>
                <w:noProof/>
              </w:rPr>
              <w:t>PAŠVALDĪBAS SAISTĪBAS. GALVOJUMI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_Toc42871105 \h </w:instrText>
            </w:r>
            <w:r w:rsidR="005C6A07" w:rsidRPr="00170844">
              <w:rPr>
                <w:noProof/>
                <w:webHidden/>
              </w:rPr>
            </w:r>
            <w:r w:rsidR="005C6A07" w:rsidRPr="00170844">
              <w:rPr>
                <w:noProof/>
                <w:webHidden/>
              </w:rPr>
              <w:fldChar w:fldCharType="separate"/>
            </w:r>
            <w:r w:rsidR="001D48A1" w:rsidRPr="00170844">
              <w:rPr>
                <w:noProof/>
                <w:webHidden/>
              </w:rPr>
              <w:t>32</w:t>
            </w:r>
            <w:r w:rsidR="005C6A07" w:rsidRPr="00170844">
              <w:rPr>
                <w:noProof/>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106" w:history="1">
            <w:r w:rsidR="005C6A07" w:rsidRPr="00170844">
              <w:rPr>
                <w:rStyle w:val="Hipersaite"/>
              </w:rPr>
              <w:t>PAŠVALDĪBAS DARBĪBAS REZULTĀTI</w:t>
            </w:r>
            <w:r w:rsidR="005C6A07" w:rsidRPr="00170844">
              <w:rPr>
                <w:webHidden/>
              </w:rPr>
              <w:tab/>
            </w:r>
            <w:r w:rsidR="005C6A07" w:rsidRPr="00170844">
              <w:rPr>
                <w:webHidden/>
              </w:rPr>
              <w:fldChar w:fldCharType="begin"/>
            </w:r>
            <w:r w:rsidR="005C6A07" w:rsidRPr="00170844">
              <w:rPr>
                <w:webHidden/>
              </w:rPr>
              <w:instrText xml:space="preserve"> PAGEREF _Toc42871106 \h </w:instrText>
            </w:r>
            <w:r w:rsidR="005C6A07" w:rsidRPr="00170844">
              <w:rPr>
                <w:webHidden/>
              </w:rPr>
            </w:r>
            <w:r w:rsidR="005C6A07" w:rsidRPr="00170844">
              <w:rPr>
                <w:webHidden/>
              </w:rPr>
              <w:fldChar w:fldCharType="separate"/>
            </w:r>
            <w:r w:rsidR="001D48A1" w:rsidRPr="00170844">
              <w:rPr>
                <w:webHidden/>
              </w:rPr>
              <w:t>33</w:t>
            </w:r>
            <w:r w:rsidR="005C6A07" w:rsidRPr="00170844">
              <w:rPr>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7" w:history="1">
            <w:r w:rsidR="005C6A07" w:rsidRPr="00170844">
              <w:rPr>
                <w:rStyle w:val="Hipersaite"/>
                <w:noProof/>
                <w:lang w:val="lv-LV"/>
              </w:rPr>
              <w:t>IZGLĪTĪBA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_Toc42871107 \h </w:instrText>
            </w:r>
            <w:r w:rsidR="005C6A07" w:rsidRPr="00170844">
              <w:rPr>
                <w:noProof/>
                <w:webHidden/>
              </w:rPr>
            </w:r>
            <w:r w:rsidR="005C6A07" w:rsidRPr="00170844">
              <w:rPr>
                <w:noProof/>
                <w:webHidden/>
              </w:rPr>
              <w:fldChar w:fldCharType="separate"/>
            </w:r>
            <w:r w:rsidR="001D48A1" w:rsidRPr="00170844">
              <w:rPr>
                <w:noProof/>
                <w:webHidden/>
              </w:rPr>
              <w:t>33</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8" w:history="1">
            <w:r w:rsidR="005C6A07" w:rsidRPr="00170844">
              <w:rPr>
                <w:rStyle w:val="Hipersaite"/>
                <w:noProof/>
                <w:lang w:val="lv-LV"/>
              </w:rPr>
              <w:t>VESELĪBA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_Toc42871108 \h </w:instrText>
            </w:r>
            <w:r w:rsidR="005C6A07" w:rsidRPr="00170844">
              <w:rPr>
                <w:noProof/>
                <w:webHidden/>
              </w:rPr>
            </w:r>
            <w:r w:rsidR="005C6A07" w:rsidRPr="00170844">
              <w:rPr>
                <w:noProof/>
                <w:webHidden/>
              </w:rPr>
              <w:fldChar w:fldCharType="separate"/>
            </w:r>
            <w:r w:rsidR="001D48A1" w:rsidRPr="00170844">
              <w:rPr>
                <w:noProof/>
                <w:webHidden/>
              </w:rPr>
              <w:t>33</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09" w:history="1">
            <w:r w:rsidR="005C6A07" w:rsidRPr="00170844">
              <w:rPr>
                <w:rStyle w:val="Hipersaite"/>
                <w:noProof/>
                <w:lang w:val="lv-LV"/>
              </w:rPr>
              <w:t>KULTŪRA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_Toc42871109 \h </w:instrText>
            </w:r>
            <w:r w:rsidR="005C6A07" w:rsidRPr="00170844">
              <w:rPr>
                <w:noProof/>
                <w:webHidden/>
              </w:rPr>
            </w:r>
            <w:r w:rsidR="005C6A07" w:rsidRPr="00170844">
              <w:rPr>
                <w:noProof/>
                <w:webHidden/>
              </w:rPr>
              <w:fldChar w:fldCharType="separate"/>
            </w:r>
            <w:r w:rsidR="001D48A1" w:rsidRPr="00170844">
              <w:rPr>
                <w:noProof/>
                <w:webHidden/>
              </w:rPr>
              <w:t>34</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10" w:history="1">
            <w:r w:rsidR="005C6A07" w:rsidRPr="00170844">
              <w:rPr>
                <w:rStyle w:val="Hipersaite"/>
                <w:noProof/>
                <w:lang w:val="lv-LV"/>
              </w:rPr>
              <w:t>SOCIĀLĀ JOMA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_Toc42871110 \h </w:instrText>
            </w:r>
            <w:r w:rsidR="005C6A07" w:rsidRPr="00170844">
              <w:rPr>
                <w:noProof/>
                <w:webHidden/>
              </w:rPr>
            </w:r>
            <w:r w:rsidR="005C6A07" w:rsidRPr="00170844">
              <w:rPr>
                <w:noProof/>
                <w:webHidden/>
              </w:rPr>
              <w:fldChar w:fldCharType="separate"/>
            </w:r>
            <w:r w:rsidR="001D48A1" w:rsidRPr="00170844">
              <w:rPr>
                <w:noProof/>
                <w:webHidden/>
              </w:rPr>
              <w:t>34</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11" w:history="1">
            <w:r w:rsidR="005C6A07" w:rsidRPr="00170844">
              <w:rPr>
                <w:rStyle w:val="Hipersaite"/>
                <w:noProof/>
                <w:lang w:val="lv-LV"/>
              </w:rPr>
              <w:t>SABIEDRISKĀ KĀRTĪBA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_Toc42871111 \h </w:instrText>
            </w:r>
            <w:r w:rsidR="005C6A07" w:rsidRPr="00170844">
              <w:rPr>
                <w:noProof/>
                <w:webHidden/>
              </w:rPr>
            </w:r>
            <w:r w:rsidR="005C6A07" w:rsidRPr="00170844">
              <w:rPr>
                <w:noProof/>
                <w:webHidden/>
              </w:rPr>
              <w:fldChar w:fldCharType="separate"/>
            </w:r>
            <w:r w:rsidR="001D48A1" w:rsidRPr="00170844">
              <w:rPr>
                <w:noProof/>
                <w:webHidden/>
              </w:rPr>
              <w:t>35</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12" w:history="1">
            <w:r w:rsidR="005C6A07" w:rsidRPr="00170844">
              <w:rPr>
                <w:rStyle w:val="Hipersaite"/>
                <w:noProof/>
                <w:lang w:val="lv-LV"/>
              </w:rPr>
              <w:t>EKONOMISKĀ DARBĪBA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_Toc42871112 \h </w:instrText>
            </w:r>
            <w:r w:rsidR="005C6A07" w:rsidRPr="00170844">
              <w:rPr>
                <w:noProof/>
                <w:webHidden/>
              </w:rPr>
            </w:r>
            <w:r w:rsidR="005C6A07" w:rsidRPr="00170844">
              <w:rPr>
                <w:noProof/>
                <w:webHidden/>
              </w:rPr>
              <w:fldChar w:fldCharType="separate"/>
            </w:r>
            <w:r w:rsidR="001D48A1" w:rsidRPr="00170844">
              <w:rPr>
                <w:noProof/>
                <w:webHidden/>
              </w:rPr>
              <w:t>35</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13" w:history="1">
            <w:r w:rsidR="005C6A07" w:rsidRPr="00170844">
              <w:rPr>
                <w:rStyle w:val="Hipersaite"/>
                <w:noProof/>
                <w:lang w:val="lv-LV"/>
              </w:rPr>
              <w:t>VISPĀRĒJIE VALDĪBAS DIENESTI</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_Toc42871113 \h </w:instrText>
            </w:r>
            <w:r w:rsidR="005C6A07" w:rsidRPr="00170844">
              <w:rPr>
                <w:noProof/>
                <w:webHidden/>
              </w:rPr>
            </w:r>
            <w:r w:rsidR="005C6A07" w:rsidRPr="00170844">
              <w:rPr>
                <w:noProof/>
                <w:webHidden/>
              </w:rPr>
              <w:fldChar w:fldCharType="separate"/>
            </w:r>
            <w:r w:rsidR="001D48A1" w:rsidRPr="00170844">
              <w:rPr>
                <w:noProof/>
                <w:webHidden/>
              </w:rPr>
              <w:t>36</w:t>
            </w:r>
            <w:r w:rsidR="005C6A07" w:rsidRPr="00170844">
              <w:rPr>
                <w:noProof/>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14" w:history="1">
            <w:r w:rsidR="005C6A07" w:rsidRPr="00170844">
              <w:rPr>
                <w:rStyle w:val="Hipersaite"/>
                <w:noProof/>
                <w:lang w:val="lv-LV"/>
              </w:rPr>
              <w:t>PAŠVALDĪBU TERITORIJU UN MĀJOKĻU APSAIMNIEKOŠANA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_Toc42871114 \h </w:instrText>
            </w:r>
            <w:r w:rsidR="005C6A07" w:rsidRPr="00170844">
              <w:rPr>
                <w:noProof/>
                <w:webHidden/>
              </w:rPr>
            </w:r>
            <w:r w:rsidR="005C6A07" w:rsidRPr="00170844">
              <w:rPr>
                <w:noProof/>
                <w:webHidden/>
              </w:rPr>
              <w:fldChar w:fldCharType="separate"/>
            </w:r>
            <w:r w:rsidR="001D48A1" w:rsidRPr="00170844">
              <w:rPr>
                <w:noProof/>
                <w:webHidden/>
              </w:rPr>
              <w:t>36</w:t>
            </w:r>
            <w:r w:rsidR="005C6A07" w:rsidRPr="00170844">
              <w:rPr>
                <w:noProof/>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115" w:history="1">
            <w:r w:rsidR="005C6A07" w:rsidRPr="00170844">
              <w:rPr>
                <w:rStyle w:val="Hipersaite"/>
              </w:rPr>
              <w:t>IECAVAS N</w:t>
            </w:r>
            <w:r w:rsidR="00CB34F5" w:rsidRPr="00170844">
              <w:rPr>
                <w:rStyle w:val="Hipersaite"/>
              </w:rPr>
              <w:t>OVADA ATTĪSTĪBAS PROGRAMMAS 2020.-2026</w:t>
            </w:r>
            <w:r w:rsidR="005C6A07" w:rsidRPr="00170844">
              <w:rPr>
                <w:rStyle w:val="Hipersaite"/>
              </w:rPr>
              <w:t>. UZRAUDZĪBAS ZIŅOJUMS</w:t>
            </w:r>
            <w:r w:rsidR="005C6A07" w:rsidRPr="00170844">
              <w:rPr>
                <w:webHidden/>
              </w:rPr>
              <w:tab/>
            </w:r>
            <w:r w:rsidR="005C6A07" w:rsidRPr="00170844">
              <w:rPr>
                <w:webHidden/>
              </w:rPr>
              <w:fldChar w:fldCharType="begin"/>
            </w:r>
            <w:r w:rsidR="005C6A07" w:rsidRPr="00170844">
              <w:rPr>
                <w:webHidden/>
              </w:rPr>
              <w:instrText xml:space="preserve"> PAGEREF _Toc42871115 \h </w:instrText>
            </w:r>
            <w:r w:rsidR="005C6A07" w:rsidRPr="00170844">
              <w:rPr>
                <w:webHidden/>
              </w:rPr>
            </w:r>
            <w:r w:rsidR="005C6A07" w:rsidRPr="00170844">
              <w:rPr>
                <w:webHidden/>
              </w:rPr>
              <w:fldChar w:fldCharType="separate"/>
            </w:r>
            <w:r w:rsidR="001D48A1" w:rsidRPr="00170844">
              <w:rPr>
                <w:webHidden/>
              </w:rPr>
              <w:t>38</w:t>
            </w:r>
            <w:r w:rsidR="005C6A07" w:rsidRPr="00170844">
              <w:rPr>
                <w:webHidden/>
              </w:rPr>
              <w:fldChar w:fldCharType="end"/>
            </w:r>
          </w:hyperlink>
        </w:p>
        <w:p w:rsidR="005C6A07" w:rsidRPr="00170844" w:rsidRDefault="00904119">
          <w:pPr>
            <w:pStyle w:val="Saturs2"/>
            <w:rPr>
              <w:rFonts w:eastAsiaTheme="minorEastAsia"/>
              <w:noProof/>
              <w:color w:val="auto"/>
              <w:kern w:val="0"/>
              <w:sz w:val="22"/>
              <w:szCs w:val="22"/>
              <w:lang w:val="lv-LV" w:eastAsia="lv-LV"/>
            </w:rPr>
          </w:pPr>
          <w:hyperlink w:anchor="_Toc42871116" w:history="1">
            <w:r w:rsidR="005C6A07" w:rsidRPr="00170844">
              <w:rPr>
                <w:rStyle w:val="Hipersaite"/>
                <w:noProof/>
              </w:rPr>
              <w:t xml:space="preserve">PAR IECAVAS </w:t>
            </w:r>
            <w:r w:rsidR="00CB34F5" w:rsidRPr="00170844">
              <w:rPr>
                <w:rStyle w:val="Hipersaite"/>
                <w:noProof/>
              </w:rPr>
              <w:t>NOVADA ATTĪSTĪBAS PROGRAMMAS 2020.-2026. GADA IEVIEŠANU 2020</w:t>
            </w:r>
            <w:r w:rsidR="005C6A07" w:rsidRPr="00170844">
              <w:rPr>
                <w:rStyle w:val="Hipersaite"/>
                <w:noProof/>
              </w:rPr>
              <w:t>. GADĀ</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_Toc42871116 \h </w:instrText>
            </w:r>
            <w:r w:rsidR="005C6A07" w:rsidRPr="00170844">
              <w:rPr>
                <w:noProof/>
                <w:webHidden/>
              </w:rPr>
            </w:r>
            <w:r w:rsidR="005C6A07" w:rsidRPr="00170844">
              <w:rPr>
                <w:noProof/>
                <w:webHidden/>
              </w:rPr>
              <w:fldChar w:fldCharType="separate"/>
            </w:r>
            <w:r w:rsidR="001D48A1" w:rsidRPr="00170844">
              <w:rPr>
                <w:noProof/>
                <w:webHidden/>
              </w:rPr>
              <w:t>38</w:t>
            </w:r>
            <w:r w:rsidR="005C6A07" w:rsidRPr="00170844">
              <w:rPr>
                <w:noProof/>
                <w:webHidden/>
              </w:rPr>
              <w:fldChar w:fldCharType="end"/>
            </w:r>
          </w:hyperlink>
        </w:p>
        <w:p w:rsidR="005C6A07" w:rsidRPr="00170844" w:rsidRDefault="00904119">
          <w:pPr>
            <w:pStyle w:val="Saturs3"/>
            <w:rPr>
              <w:rFonts w:eastAsiaTheme="minorEastAsia"/>
              <w:noProof/>
              <w:color w:val="auto"/>
              <w:kern w:val="0"/>
              <w:sz w:val="22"/>
              <w:szCs w:val="22"/>
              <w:lang w:val="lv-LV" w:eastAsia="lv-LV"/>
            </w:rPr>
          </w:pPr>
          <w:hyperlink w:anchor="_Toc42871117" w:history="1">
            <w:r w:rsidR="00D16420" w:rsidRPr="00170844">
              <w:rPr>
                <w:rStyle w:val="Hipersaite"/>
                <w:noProof/>
                <w:lang w:val="lv-LV"/>
              </w:rPr>
              <w:t>P</w:t>
            </w:r>
            <w:r w:rsidR="005C6A07" w:rsidRPr="00170844">
              <w:rPr>
                <w:rStyle w:val="Hipersaite"/>
                <w:noProof/>
                <w:lang w:val="lv-LV"/>
              </w:rPr>
              <w:t xml:space="preserve">1: </w:t>
            </w:r>
            <w:r w:rsidR="00D16420" w:rsidRPr="00170844">
              <w:rPr>
                <w:rStyle w:val="Hipersaite"/>
                <w:noProof/>
                <w:lang w:val="lv-LV"/>
              </w:rPr>
              <w:t>Pilsētvides Iecavā un lauku vides uzlabojumi pārējā novadā</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_Toc42871117 \h </w:instrText>
            </w:r>
            <w:r w:rsidR="005C6A07" w:rsidRPr="00170844">
              <w:rPr>
                <w:noProof/>
                <w:webHidden/>
              </w:rPr>
            </w:r>
            <w:r w:rsidR="005C6A07" w:rsidRPr="00170844">
              <w:rPr>
                <w:noProof/>
                <w:webHidden/>
              </w:rPr>
              <w:fldChar w:fldCharType="separate"/>
            </w:r>
            <w:r w:rsidR="001D48A1" w:rsidRPr="00170844">
              <w:rPr>
                <w:noProof/>
                <w:webHidden/>
              </w:rPr>
              <w:t>40</w:t>
            </w:r>
            <w:r w:rsidR="005C6A07" w:rsidRPr="00170844">
              <w:rPr>
                <w:noProof/>
                <w:webHidden/>
              </w:rPr>
              <w:fldChar w:fldCharType="end"/>
            </w:r>
          </w:hyperlink>
        </w:p>
        <w:p w:rsidR="005C6A07" w:rsidRPr="00170844" w:rsidRDefault="00904119">
          <w:pPr>
            <w:pStyle w:val="Saturs3"/>
            <w:rPr>
              <w:rFonts w:eastAsiaTheme="minorEastAsia"/>
              <w:noProof/>
              <w:color w:val="auto"/>
              <w:kern w:val="0"/>
              <w:sz w:val="22"/>
              <w:szCs w:val="22"/>
              <w:lang w:val="lv-LV" w:eastAsia="lv-LV"/>
            </w:rPr>
          </w:pPr>
          <w:hyperlink w:anchor="_Toc42871118" w:history="1">
            <w:r w:rsidR="00D16420" w:rsidRPr="00170844">
              <w:rPr>
                <w:rStyle w:val="Hipersaite"/>
                <w:noProof/>
                <w:lang w:val="lv-LV"/>
              </w:rPr>
              <w:t>P2: Uzlabot izglītības un sociālos pakalpojumus</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_Toc42871118 \h </w:instrText>
            </w:r>
            <w:r w:rsidR="005C6A07" w:rsidRPr="00170844">
              <w:rPr>
                <w:noProof/>
                <w:webHidden/>
              </w:rPr>
            </w:r>
            <w:r w:rsidR="005C6A07" w:rsidRPr="00170844">
              <w:rPr>
                <w:noProof/>
                <w:webHidden/>
              </w:rPr>
              <w:fldChar w:fldCharType="separate"/>
            </w:r>
            <w:r w:rsidR="001D48A1" w:rsidRPr="00170844">
              <w:rPr>
                <w:noProof/>
                <w:webHidden/>
              </w:rPr>
              <w:t>40</w:t>
            </w:r>
            <w:r w:rsidR="005C6A07" w:rsidRPr="00170844">
              <w:rPr>
                <w:noProof/>
                <w:webHidden/>
              </w:rPr>
              <w:fldChar w:fldCharType="end"/>
            </w:r>
          </w:hyperlink>
        </w:p>
        <w:p w:rsidR="005C6A07" w:rsidRPr="00170844" w:rsidRDefault="00904119">
          <w:pPr>
            <w:pStyle w:val="Saturs3"/>
            <w:rPr>
              <w:rFonts w:eastAsiaTheme="minorEastAsia"/>
              <w:noProof/>
              <w:color w:val="auto"/>
              <w:kern w:val="0"/>
              <w:sz w:val="22"/>
              <w:szCs w:val="22"/>
              <w:lang w:val="lv-LV" w:eastAsia="lv-LV"/>
            </w:rPr>
          </w:pPr>
          <w:hyperlink w:anchor="_Toc42871119" w:history="1">
            <w:r w:rsidR="00D16420" w:rsidRPr="00170844">
              <w:rPr>
                <w:rStyle w:val="Hipersaite"/>
                <w:noProof/>
              </w:rPr>
              <w:t>P</w:t>
            </w:r>
            <w:r w:rsidR="005C6A07" w:rsidRPr="00170844">
              <w:rPr>
                <w:rStyle w:val="Hipersaite"/>
                <w:noProof/>
              </w:rPr>
              <w:t>3:</w:t>
            </w:r>
            <w:r w:rsidR="00D16420" w:rsidRPr="00170844">
              <w:rPr>
                <w:rStyle w:val="Hipersaite"/>
                <w:noProof/>
              </w:rPr>
              <w:t xml:space="preserve"> Drošība, kopiena un veselīgs dzīvesveids</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_Toc42871119 \h </w:instrText>
            </w:r>
            <w:r w:rsidR="005C6A07" w:rsidRPr="00170844">
              <w:rPr>
                <w:noProof/>
                <w:webHidden/>
              </w:rPr>
            </w:r>
            <w:r w:rsidR="005C6A07" w:rsidRPr="00170844">
              <w:rPr>
                <w:noProof/>
                <w:webHidden/>
              </w:rPr>
              <w:fldChar w:fldCharType="separate"/>
            </w:r>
            <w:r w:rsidR="001D48A1" w:rsidRPr="00170844">
              <w:rPr>
                <w:noProof/>
                <w:webHidden/>
              </w:rPr>
              <w:t>41</w:t>
            </w:r>
            <w:r w:rsidR="005C6A07" w:rsidRPr="00170844">
              <w:rPr>
                <w:noProof/>
                <w:webHidden/>
              </w:rPr>
              <w:fldChar w:fldCharType="end"/>
            </w:r>
          </w:hyperlink>
        </w:p>
        <w:p w:rsidR="005C6A07" w:rsidRPr="00170844" w:rsidRDefault="00904119">
          <w:pPr>
            <w:pStyle w:val="Saturs3"/>
            <w:rPr>
              <w:rFonts w:eastAsiaTheme="minorEastAsia"/>
              <w:noProof/>
              <w:color w:val="auto"/>
              <w:kern w:val="0"/>
              <w:sz w:val="22"/>
              <w:szCs w:val="22"/>
              <w:lang w:val="lv-LV" w:eastAsia="lv-LV"/>
            </w:rPr>
          </w:pPr>
          <w:hyperlink w:anchor="_Toc42871120" w:history="1">
            <w:r w:rsidR="00D16420" w:rsidRPr="00170844">
              <w:rPr>
                <w:rStyle w:val="Hipersaite"/>
                <w:noProof/>
              </w:rPr>
              <w:t>P4: Ilgtspējīga un videi draudzīga saimniekošana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_Toc42871120 \h </w:instrText>
            </w:r>
            <w:r w:rsidR="005C6A07" w:rsidRPr="00170844">
              <w:rPr>
                <w:noProof/>
                <w:webHidden/>
              </w:rPr>
            </w:r>
            <w:r w:rsidR="005C6A07" w:rsidRPr="00170844">
              <w:rPr>
                <w:noProof/>
                <w:webHidden/>
              </w:rPr>
              <w:fldChar w:fldCharType="separate"/>
            </w:r>
            <w:r w:rsidR="001D48A1" w:rsidRPr="00170844">
              <w:rPr>
                <w:noProof/>
                <w:webHidden/>
              </w:rPr>
              <w:t>41</w:t>
            </w:r>
            <w:r w:rsidR="005C6A07" w:rsidRPr="00170844">
              <w:rPr>
                <w:noProof/>
                <w:webHidden/>
              </w:rPr>
              <w:fldChar w:fldCharType="end"/>
            </w:r>
          </w:hyperlink>
        </w:p>
        <w:p w:rsidR="005C6A07" w:rsidRPr="00170844" w:rsidRDefault="00904119">
          <w:pPr>
            <w:pStyle w:val="Saturs3"/>
            <w:rPr>
              <w:rFonts w:eastAsiaTheme="minorEastAsia"/>
              <w:noProof/>
              <w:color w:val="auto"/>
              <w:kern w:val="0"/>
              <w:sz w:val="22"/>
              <w:szCs w:val="22"/>
              <w:lang w:val="lv-LV" w:eastAsia="lv-LV"/>
            </w:rPr>
          </w:pPr>
          <w:hyperlink w:anchor="_Toc42871121" w:history="1">
            <w:r w:rsidR="00D16420" w:rsidRPr="00170844">
              <w:rPr>
                <w:rStyle w:val="Hipersaite"/>
                <w:rFonts w:eastAsia="Times New Roman"/>
                <w:noProof/>
                <w:lang w:val="lv-LV"/>
              </w:rPr>
              <w:t>P5: Ilgtspējīga pārvaldība un uzņēmējdarbības attīstība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_Toc42871121 \h </w:instrText>
            </w:r>
            <w:r w:rsidR="005C6A07" w:rsidRPr="00170844">
              <w:rPr>
                <w:noProof/>
                <w:webHidden/>
              </w:rPr>
            </w:r>
            <w:r w:rsidR="005C6A07" w:rsidRPr="00170844">
              <w:rPr>
                <w:noProof/>
                <w:webHidden/>
              </w:rPr>
              <w:fldChar w:fldCharType="separate"/>
            </w:r>
            <w:r w:rsidR="001D48A1" w:rsidRPr="00170844">
              <w:rPr>
                <w:noProof/>
                <w:webHidden/>
              </w:rPr>
              <w:t>44</w:t>
            </w:r>
            <w:r w:rsidR="005C6A07" w:rsidRPr="00170844">
              <w:rPr>
                <w:noProof/>
                <w:webHidden/>
              </w:rPr>
              <w:fldChar w:fldCharType="end"/>
            </w:r>
          </w:hyperlink>
        </w:p>
        <w:p w:rsidR="005C6A07" w:rsidRPr="00170844" w:rsidRDefault="00904119">
          <w:pPr>
            <w:pStyle w:val="Saturs3"/>
            <w:rPr>
              <w:rFonts w:eastAsiaTheme="minorEastAsia"/>
              <w:noProof/>
              <w:color w:val="auto"/>
              <w:kern w:val="0"/>
              <w:sz w:val="22"/>
              <w:szCs w:val="22"/>
              <w:lang w:val="lv-LV" w:eastAsia="lv-LV"/>
            </w:rPr>
          </w:pPr>
          <w:hyperlink w:anchor="_Toc42871122" w:history="1">
            <w:r w:rsidR="00893B01" w:rsidRPr="00170844">
              <w:rPr>
                <w:rStyle w:val="Hipersaite"/>
                <w:rFonts w:eastAsia="Times New Roman"/>
                <w:noProof/>
                <w:position w:val="-1"/>
                <w:lang w:val="lv-LV"/>
              </w:rPr>
              <w:t>Programmas uzraudzības rādītāji</w:t>
            </w:r>
            <w:r w:rsidR="00893B01" w:rsidRPr="00170844">
              <w:rPr>
                <w:rStyle w:val="Hipersaite"/>
                <w:rFonts w:eastAsia="Times New Roman"/>
                <w:noProof/>
                <w:lang w:val="lv-LV"/>
              </w:rPr>
              <w:t>:</w:t>
            </w:r>
            <w:r w:rsidR="005C6A07" w:rsidRPr="00170844">
              <w:rPr>
                <w:rStyle w:val="Hipersaite"/>
                <w:rFonts w:eastAsia="Times New Roman"/>
                <w:noProof/>
                <w:lang w:val="lv-LV"/>
              </w:rPr>
              <w:t xml:space="preserve">  </w:t>
            </w:r>
            <w:r w:rsidR="00893B01" w:rsidRPr="00170844">
              <w:rPr>
                <w:rStyle w:val="Hipersaite"/>
                <w:rFonts w:eastAsia="Times New Roman"/>
                <w:noProof/>
                <w:spacing w:val="1"/>
                <w:lang w:val="lv-LV"/>
              </w:rPr>
              <w:t>Teritorijas attīstība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_Toc42871122 \h </w:instrText>
            </w:r>
            <w:r w:rsidR="005C6A07" w:rsidRPr="00170844">
              <w:rPr>
                <w:noProof/>
                <w:webHidden/>
              </w:rPr>
            </w:r>
            <w:r w:rsidR="005C6A07" w:rsidRPr="00170844">
              <w:rPr>
                <w:noProof/>
                <w:webHidden/>
              </w:rPr>
              <w:fldChar w:fldCharType="separate"/>
            </w:r>
            <w:r w:rsidR="001D48A1" w:rsidRPr="00170844">
              <w:rPr>
                <w:noProof/>
                <w:webHidden/>
              </w:rPr>
              <w:t>46</w:t>
            </w:r>
            <w:r w:rsidR="005C6A07" w:rsidRPr="00170844">
              <w:rPr>
                <w:noProof/>
                <w:webHidden/>
              </w:rPr>
              <w:fldChar w:fldCharType="end"/>
            </w:r>
          </w:hyperlink>
        </w:p>
        <w:p w:rsidR="005C6A07" w:rsidRPr="00170844" w:rsidRDefault="00904119">
          <w:pPr>
            <w:pStyle w:val="Saturs3"/>
            <w:rPr>
              <w:rFonts w:eastAsiaTheme="minorEastAsia"/>
              <w:noProof/>
              <w:color w:val="auto"/>
              <w:kern w:val="0"/>
              <w:sz w:val="22"/>
              <w:szCs w:val="22"/>
              <w:lang w:val="lv-LV" w:eastAsia="lv-LV"/>
            </w:rPr>
          </w:pPr>
          <w:hyperlink w:anchor="_Toc42871123" w:history="1">
            <w:r w:rsidR="00893B01" w:rsidRPr="00170844">
              <w:rPr>
                <w:rStyle w:val="Hipersaite"/>
                <w:rFonts w:eastAsia="Times New Roman"/>
                <w:noProof/>
                <w:position w:val="-1"/>
                <w:lang w:val="lv-LV"/>
              </w:rPr>
              <w:t>Programmas uzraudzības rādītāji:</w:t>
            </w:r>
            <w:r w:rsidR="005C6A07" w:rsidRPr="00170844">
              <w:rPr>
                <w:rStyle w:val="Hipersaite"/>
                <w:rFonts w:eastAsia="Times New Roman"/>
                <w:noProof/>
                <w:lang w:val="lv-LV"/>
              </w:rPr>
              <w:t xml:space="preserve"> </w:t>
            </w:r>
            <w:r w:rsidR="00893B01" w:rsidRPr="00170844">
              <w:rPr>
                <w:rStyle w:val="Hipersaite"/>
                <w:rFonts w:eastAsia="Times New Roman"/>
                <w:noProof/>
                <w:spacing w:val="1"/>
                <w:lang w:val="lv-LV"/>
              </w:rPr>
              <w:t>Programmas īstenošana</w:t>
            </w:r>
            <w:r w:rsidR="005C6A07" w:rsidRPr="00170844">
              <w:rPr>
                <w:noProof/>
                <w:webHidden/>
              </w:rPr>
              <w:tab/>
            </w:r>
            <w:r w:rsidR="005C6A07" w:rsidRPr="00170844">
              <w:rPr>
                <w:noProof/>
                <w:webHidden/>
              </w:rPr>
              <w:fldChar w:fldCharType="begin"/>
            </w:r>
            <w:r w:rsidR="005C6A07" w:rsidRPr="00170844">
              <w:rPr>
                <w:noProof/>
                <w:webHidden/>
              </w:rPr>
              <w:instrText xml:space="preserve"> PAGEREF _Toc42871123 \h </w:instrText>
            </w:r>
            <w:r w:rsidR="005C6A07" w:rsidRPr="00170844">
              <w:rPr>
                <w:noProof/>
                <w:webHidden/>
              </w:rPr>
            </w:r>
            <w:r w:rsidR="005C6A07" w:rsidRPr="00170844">
              <w:rPr>
                <w:noProof/>
                <w:webHidden/>
              </w:rPr>
              <w:fldChar w:fldCharType="separate"/>
            </w:r>
            <w:r w:rsidR="001D48A1" w:rsidRPr="00170844">
              <w:rPr>
                <w:noProof/>
                <w:webHidden/>
              </w:rPr>
              <w:t>48</w:t>
            </w:r>
            <w:r w:rsidR="005C6A07" w:rsidRPr="00170844">
              <w:rPr>
                <w:noProof/>
                <w:webHidden/>
              </w:rPr>
              <w:fldChar w:fldCharType="end"/>
            </w:r>
          </w:hyperlink>
        </w:p>
        <w:p w:rsidR="005C6A07" w:rsidRPr="00170844" w:rsidRDefault="00904119">
          <w:pPr>
            <w:pStyle w:val="Saturs1"/>
            <w:rPr>
              <w:rFonts w:eastAsiaTheme="minorEastAsia"/>
              <w:color w:val="auto"/>
              <w:kern w:val="0"/>
              <w:szCs w:val="22"/>
              <w:lang w:eastAsia="lv-LV"/>
            </w:rPr>
          </w:pPr>
          <w:hyperlink w:anchor="_Toc42871124" w:history="1">
            <w:r w:rsidR="005C6A07" w:rsidRPr="00170844">
              <w:rPr>
                <w:rStyle w:val="Hipersaite"/>
              </w:rPr>
              <w:t>KOMUNIKĀCIJA AR SABIEDRĪBU</w:t>
            </w:r>
            <w:r w:rsidR="005C6A07" w:rsidRPr="00170844">
              <w:rPr>
                <w:webHidden/>
              </w:rPr>
              <w:tab/>
            </w:r>
            <w:r w:rsidR="005C6A07" w:rsidRPr="00170844">
              <w:rPr>
                <w:webHidden/>
              </w:rPr>
              <w:fldChar w:fldCharType="begin"/>
            </w:r>
            <w:r w:rsidR="005C6A07" w:rsidRPr="00170844">
              <w:rPr>
                <w:webHidden/>
              </w:rPr>
              <w:instrText xml:space="preserve"> PAGEREF _Toc42871124 \h </w:instrText>
            </w:r>
            <w:r w:rsidR="005C6A07" w:rsidRPr="00170844">
              <w:rPr>
                <w:webHidden/>
              </w:rPr>
            </w:r>
            <w:r w:rsidR="005C6A07" w:rsidRPr="00170844">
              <w:rPr>
                <w:webHidden/>
              </w:rPr>
              <w:fldChar w:fldCharType="separate"/>
            </w:r>
            <w:r w:rsidR="001D48A1" w:rsidRPr="00170844">
              <w:rPr>
                <w:webHidden/>
              </w:rPr>
              <w:t>50</w:t>
            </w:r>
            <w:r w:rsidR="005C6A07" w:rsidRPr="00170844">
              <w:rPr>
                <w:webHidden/>
              </w:rPr>
              <w:fldChar w:fldCharType="end"/>
            </w:r>
          </w:hyperlink>
        </w:p>
        <w:p w:rsidR="007F60E8" w:rsidRPr="00170844" w:rsidRDefault="007F60E8">
          <w:r w:rsidRPr="00170844">
            <w:rPr>
              <w:b/>
              <w:bCs/>
            </w:rPr>
            <w:fldChar w:fldCharType="end"/>
          </w:r>
        </w:p>
      </w:sdtContent>
    </w:sdt>
    <w:p w:rsidR="00DE25DE" w:rsidRPr="00170844" w:rsidRDefault="00DE25DE" w:rsidP="00DE25DE"/>
    <w:p w:rsidR="00DE25DE" w:rsidRPr="00170844" w:rsidRDefault="00DE25DE" w:rsidP="00DE25DE"/>
    <w:p w:rsidR="00DE25DE" w:rsidRPr="00170844" w:rsidRDefault="00987235" w:rsidP="00987235">
      <w:pPr>
        <w:tabs>
          <w:tab w:val="left" w:pos="3915"/>
        </w:tabs>
      </w:pPr>
      <w:r w:rsidRPr="00170844">
        <w:tab/>
      </w:r>
    </w:p>
    <w:p w:rsidR="00115337" w:rsidRPr="00170844" w:rsidRDefault="00DE25DE" w:rsidP="00DE25DE">
      <w:pPr>
        <w:tabs>
          <w:tab w:val="left" w:pos="1935"/>
        </w:tabs>
      </w:pPr>
      <w:r w:rsidRPr="00170844">
        <w:tab/>
      </w:r>
    </w:p>
    <w:p w:rsidR="0078588A" w:rsidRPr="00170844" w:rsidRDefault="00567861" w:rsidP="006E37B2">
      <w:pPr>
        <w:pStyle w:val="Virsraksts1"/>
        <w:ind w:firstLine="284"/>
        <w:jc w:val="center"/>
      </w:pPr>
      <w:bookmarkStart w:id="0" w:name="_Toc42871089"/>
      <w:r w:rsidRPr="00170844">
        <w:lastRenderedPageBreak/>
        <w:t>L</w:t>
      </w:r>
      <w:r w:rsidR="00B555CC" w:rsidRPr="00170844">
        <w:t>ĒMUMS «</w:t>
      </w:r>
      <w:r w:rsidR="0078588A" w:rsidRPr="00170844">
        <w:t>PA</w:t>
      </w:r>
      <w:r w:rsidR="005D2D6B" w:rsidRPr="00170844">
        <w:t>R IECAVAS NOVADA PAŠVALDĪBAS 2020</w:t>
      </w:r>
      <w:r w:rsidR="0078588A" w:rsidRPr="00170844">
        <w:t>. GADA KONSOLIDĒTĀ PĀRSKAT</w:t>
      </w:r>
      <w:r w:rsidR="006E37B2" w:rsidRPr="00170844">
        <w:t>A APSTIPRINĀŠANU»</w:t>
      </w:r>
      <w:bookmarkEnd w:id="0"/>
      <w:r w:rsidR="00722355" w:rsidRPr="00170844">
        <w:rPr>
          <w:noProof/>
          <w:lang w:val="lv-LV" w:eastAsia="lv-LV"/>
        </w:rPr>
        <w:drawing>
          <wp:inline distT="0" distB="0" distL="0" distR="0">
            <wp:extent cx="5457288" cy="6057900"/>
            <wp:effectExtent l="0" t="0" r="0" b="0"/>
            <wp:docPr id="3" name="Picture 3" descr="C:\Users\liet_ind\Desktop\lemums budz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_ind\Desktop\lemums budzet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7288" cy="6057900"/>
                    </a:xfrm>
                    <a:prstGeom prst="rect">
                      <a:avLst/>
                    </a:prstGeom>
                    <a:noFill/>
                    <a:ln>
                      <a:noFill/>
                    </a:ln>
                  </pic:spPr>
                </pic:pic>
              </a:graphicData>
            </a:graphic>
          </wp:inline>
        </w:drawing>
      </w:r>
    </w:p>
    <w:p w:rsidR="00CF1C46" w:rsidRPr="00170844" w:rsidRDefault="00CF1C46" w:rsidP="00A545E9"/>
    <w:p w:rsidR="00182932" w:rsidRPr="00170844" w:rsidRDefault="0078588A" w:rsidP="00E866D6">
      <w:pPr>
        <w:pStyle w:val="Virsraksts1"/>
        <w:ind w:firstLine="0"/>
        <w:jc w:val="center"/>
      </w:pPr>
      <w:bookmarkStart w:id="1" w:name="_Toc42871090"/>
      <w:r w:rsidRPr="00170844">
        <w:lastRenderedPageBreak/>
        <w:t>ZVĒRINĀTA REVIDENTA ZIŅOJUMS</w:t>
      </w:r>
      <w:bookmarkEnd w:id="1"/>
    </w:p>
    <w:p w:rsidR="00722355" w:rsidRPr="00170844" w:rsidRDefault="00722355" w:rsidP="00722355"/>
    <w:p w:rsidR="00E866D6" w:rsidRPr="00170844" w:rsidRDefault="004A0354" w:rsidP="00722355">
      <w:pPr>
        <w:ind w:firstLine="0"/>
      </w:pPr>
      <w:r w:rsidRPr="00170844">
        <w:rPr>
          <w:noProof/>
          <w:lang w:val="lv-LV" w:eastAsia="lv-LV"/>
        </w:rPr>
        <w:drawing>
          <wp:inline distT="0" distB="0" distL="0" distR="0">
            <wp:extent cx="5886450" cy="5324475"/>
            <wp:effectExtent l="0" t="0" r="0" b="9525"/>
            <wp:docPr id="11" name="Picture 11" descr="C:\Users\liet_ind\Desktop\rev zi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et_ind\Desktop\rev zin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5324475"/>
                    </a:xfrm>
                    <a:prstGeom prst="rect">
                      <a:avLst/>
                    </a:prstGeom>
                    <a:noFill/>
                    <a:ln>
                      <a:noFill/>
                    </a:ln>
                  </pic:spPr>
                </pic:pic>
              </a:graphicData>
            </a:graphic>
          </wp:inline>
        </w:drawing>
      </w:r>
    </w:p>
    <w:p w:rsidR="00182932" w:rsidRPr="00170844" w:rsidRDefault="00182932" w:rsidP="00EB2A9D">
      <w:pPr>
        <w:jc w:val="center"/>
      </w:pPr>
    </w:p>
    <w:p w:rsidR="00722355" w:rsidRPr="00170844" w:rsidRDefault="00722355" w:rsidP="00EB2A9D">
      <w:pPr>
        <w:jc w:val="center"/>
      </w:pPr>
    </w:p>
    <w:p w:rsidR="00722355" w:rsidRPr="00170844" w:rsidRDefault="00722355" w:rsidP="00EB2A9D">
      <w:pPr>
        <w:jc w:val="center"/>
      </w:pPr>
    </w:p>
    <w:p w:rsidR="00722355" w:rsidRPr="00170844" w:rsidRDefault="00722355" w:rsidP="00EB2A9D">
      <w:pPr>
        <w:jc w:val="center"/>
      </w:pPr>
    </w:p>
    <w:p w:rsidR="00722355" w:rsidRPr="00170844" w:rsidRDefault="00722355" w:rsidP="00EB2A9D">
      <w:pPr>
        <w:jc w:val="center"/>
      </w:pPr>
    </w:p>
    <w:p w:rsidR="006F2291" w:rsidRPr="00170844" w:rsidRDefault="006F2291" w:rsidP="00A545E9">
      <w:pPr>
        <w:rPr>
          <w:noProof/>
          <w:lang w:val="lv-LV" w:eastAsia="lv-LV"/>
        </w:rPr>
      </w:pPr>
    </w:p>
    <w:p w:rsidR="00EB2A9D" w:rsidRPr="00170844" w:rsidRDefault="00722355" w:rsidP="00722355">
      <w:pPr>
        <w:ind w:firstLine="0"/>
        <w:jc w:val="center"/>
      </w:pPr>
      <w:r w:rsidRPr="00170844">
        <w:rPr>
          <w:noProof/>
          <w:lang w:val="lv-LV" w:eastAsia="lv-LV"/>
        </w:rPr>
        <w:lastRenderedPageBreak/>
        <w:drawing>
          <wp:inline distT="0" distB="0" distL="0" distR="0">
            <wp:extent cx="5829300" cy="2990850"/>
            <wp:effectExtent l="0" t="0" r="0" b="0"/>
            <wp:docPr id="5" name="Picture 5" descr="C:\Users\liet_ind\Desktop\revzi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et_ind\Desktop\revzin 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2990850"/>
                    </a:xfrm>
                    <a:prstGeom prst="rect">
                      <a:avLst/>
                    </a:prstGeom>
                    <a:noFill/>
                    <a:ln>
                      <a:noFill/>
                    </a:ln>
                  </pic:spPr>
                </pic:pic>
              </a:graphicData>
            </a:graphic>
          </wp:inline>
        </w:drawing>
      </w:r>
    </w:p>
    <w:p w:rsidR="004A0354" w:rsidRPr="00170844" w:rsidRDefault="004A0354" w:rsidP="00722355">
      <w:pPr>
        <w:ind w:firstLine="0"/>
        <w:jc w:val="center"/>
      </w:pPr>
      <w:r w:rsidRPr="00170844">
        <w:rPr>
          <w:noProof/>
          <w:lang w:val="lv-LV" w:eastAsia="lv-LV"/>
        </w:rPr>
        <w:drawing>
          <wp:inline distT="0" distB="0" distL="0" distR="0">
            <wp:extent cx="5781675" cy="4171950"/>
            <wp:effectExtent l="0" t="0" r="9525" b="0"/>
            <wp:docPr id="6" name="Picture 6" descr="C:\Users\liet_ind\Desktop\rev zin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et_ind\Desktop\rev zin 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1675" cy="4171950"/>
                    </a:xfrm>
                    <a:prstGeom prst="rect">
                      <a:avLst/>
                    </a:prstGeom>
                    <a:noFill/>
                    <a:ln>
                      <a:noFill/>
                    </a:ln>
                  </pic:spPr>
                </pic:pic>
              </a:graphicData>
            </a:graphic>
          </wp:inline>
        </w:drawing>
      </w:r>
    </w:p>
    <w:p w:rsidR="004A0354" w:rsidRPr="00170844" w:rsidRDefault="004A0354" w:rsidP="00722355">
      <w:pPr>
        <w:ind w:firstLine="0"/>
        <w:jc w:val="center"/>
      </w:pPr>
    </w:p>
    <w:p w:rsidR="004A0354" w:rsidRPr="00170844" w:rsidRDefault="004A0354" w:rsidP="00722355">
      <w:pPr>
        <w:ind w:firstLine="0"/>
        <w:jc w:val="center"/>
      </w:pPr>
    </w:p>
    <w:p w:rsidR="004A0354" w:rsidRPr="00170844" w:rsidRDefault="004A0354" w:rsidP="00722355">
      <w:pPr>
        <w:ind w:firstLine="0"/>
        <w:jc w:val="center"/>
      </w:pPr>
    </w:p>
    <w:p w:rsidR="004A0354" w:rsidRPr="00170844" w:rsidRDefault="004A0354" w:rsidP="00722355">
      <w:pPr>
        <w:ind w:firstLine="0"/>
        <w:jc w:val="center"/>
      </w:pPr>
      <w:r w:rsidRPr="00170844">
        <w:rPr>
          <w:noProof/>
          <w:lang w:val="lv-LV" w:eastAsia="lv-LV"/>
        </w:rPr>
        <w:drawing>
          <wp:inline distT="0" distB="0" distL="0" distR="0">
            <wp:extent cx="5829300" cy="3905250"/>
            <wp:effectExtent l="0" t="0" r="0" b="0"/>
            <wp:docPr id="12" name="Picture 12" descr="C:\Users\liet_ind\Desktop\rev zin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et_ind\Desktop\rev zin 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9300" cy="3905250"/>
                    </a:xfrm>
                    <a:prstGeom prst="rect">
                      <a:avLst/>
                    </a:prstGeom>
                    <a:noFill/>
                    <a:ln>
                      <a:noFill/>
                    </a:ln>
                  </pic:spPr>
                </pic:pic>
              </a:graphicData>
            </a:graphic>
          </wp:inline>
        </w:drawing>
      </w:r>
    </w:p>
    <w:p w:rsidR="008C5E1E" w:rsidRPr="00170844" w:rsidRDefault="00115337" w:rsidP="00B0220E">
      <w:pPr>
        <w:pStyle w:val="Virsraksts1"/>
        <w:jc w:val="center"/>
        <w:rPr>
          <w:noProof/>
          <w:lang w:val="lv-LV"/>
        </w:rPr>
      </w:pPr>
      <w:bookmarkStart w:id="2" w:name="_Toc42871091"/>
      <w:r w:rsidRPr="00170844">
        <w:rPr>
          <w:noProof/>
          <w:lang w:val="lv-LV"/>
        </w:rPr>
        <w:lastRenderedPageBreak/>
        <w:t>VADĪBAS ZIŅOJUMS</w:t>
      </w:r>
      <w:bookmarkStart w:id="3" w:name="_Toc451505431"/>
      <w:bookmarkEnd w:id="2"/>
    </w:p>
    <w:p w:rsidR="005D6186" w:rsidRPr="00170844" w:rsidRDefault="005D6186" w:rsidP="0037136F">
      <w:pPr>
        <w:pStyle w:val="Paraststmeklis"/>
        <w:spacing w:beforeLines="40" w:before="96" w:afterLines="120" w:after="288"/>
        <w:jc w:val="both"/>
        <w:textAlignment w:val="baseline"/>
        <w:rPr>
          <w:rFonts w:asciiTheme="minorHAnsi" w:hAnsiTheme="minorHAnsi"/>
          <w:color w:val="auto"/>
          <w:lang w:val="lv-LV"/>
        </w:rPr>
      </w:pPr>
      <w:r w:rsidRPr="00170844">
        <w:rPr>
          <w:rFonts w:asciiTheme="minorHAnsi" w:hAnsiTheme="minorHAnsi"/>
          <w:color w:val="auto"/>
          <w:lang w:val="lv-LV"/>
        </w:rPr>
        <w:t>2019.</w:t>
      </w:r>
      <w:r w:rsidR="00ED7E09" w:rsidRPr="00170844">
        <w:rPr>
          <w:rFonts w:asciiTheme="minorHAnsi" w:hAnsiTheme="minorHAnsi"/>
          <w:color w:val="auto"/>
          <w:lang w:val="lv-LV"/>
        </w:rPr>
        <w:t xml:space="preserve"> </w:t>
      </w:r>
      <w:r w:rsidRPr="00170844">
        <w:rPr>
          <w:rFonts w:asciiTheme="minorHAnsi" w:hAnsiTheme="minorHAnsi"/>
          <w:color w:val="auto"/>
          <w:lang w:val="lv-LV"/>
        </w:rPr>
        <w:t>gadā Vides aizsardzības un reģionālās attīstības ministrija uzsāka administratīvi teritoriālo reformu, kas nozīmē izmaiņas novadu un pilsētu administratīvajās teritorijās un reģionu iedzīvotāju apkalpošanā, kā arī administratīvo centru attīstībā.</w:t>
      </w:r>
    </w:p>
    <w:p w:rsidR="005D6186" w:rsidRPr="00170844" w:rsidRDefault="005D6186" w:rsidP="0037136F">
      <w:pPr>
        <w:pStyle w:val="Paraststmeklis"/>
        <w:spacing w:beforeLines="40" w:before="96" w:afterLines="120" w:after="288"/>
        <w:jc w:val="both"/>
        <w:textAlignment w:val="baseline"/>
        <w:rPr>
          <w:rFonts w:asciiTheme="minorHAnsi" w:hAnsiTheme="minorHAnsi"/>
          <w:color w:val="auto"/>
          <w:lang w:val="lv-LV"/>
        </w:rPr>
      </w:pPr>
      <w:r w:rsidRPr="00170844">
        <w:rPr>
          <w:rFonts w:asciiTheme="minorHAnsi" w:hAnsiTheme="minorHAnsi"/>
          <w:color w:val="auto"/>
          <w:lang w:val="lv-LV"/>
        </w:rPr>
        <w:t>Reformas plānošanas posmā publiskajā telpā attīstījās gan konflikti, gan visai negatīva attieksme par apvienošanos.</w:t>
      </w:r>
      <w:r w:rsidR="00ED7E09" w:rsidRPr="00170844">
        <w:rPr>
          <w:rFonts w:asciiTheme="minorHAnsi" w:hAnsiTheme="minorHAnsi"/>
          <w:color w:val="auto"/>
          <w:lang w:val="lv-LV"/>
        </w:rPr>
        <w:t xml:space="preserve"> Virkne esošo pašvaldību, t.sk.</w:t>
      </w:r>
      <w:r w:rsidRPr="00170844">
        <w:rPr>
          <w:rFonts w:asciiTheme="minorHAnsi" w:hAnsiTheme="minorHAnsi"/>
          <w:color w:val="auto"/>
          <w:lang w:val="lv-LV"/>
        </w:rPr>
        <w:t xml:space="preserve"> arī Iecavas novada pašvaldība</w:t>
      </w:r>
      <w:r w:rsidR="00ED7E09" w:rsidRPr="00170844">
        <w:rPr>
          <w:rFonts w:asciiTheme="minorHAnsi" w:hAnsiTheme="minorHAnsi"/>
          <w:color w:val="auto"/>
          <w:lang w:val="lv-LV"/>
        </w:rPr>
        <w:t>,</w:t>
      </w:r>
      <w:r w:rsidRPr="00170844">
        <w:rPr>
          <w:rFonts w:asciiTheme="minorHAnsi" w:hAnsiTheme="minorHAnsi"/>
          <w:color w:val="auto"/>
          <w:lang w:val="lv-LV"/>
        </w:rPr>
        <w:t xml:space="preserve"> izrādīja neapmierinātību apvienošanai.</w:t>
      </w:r>
    </w:p>
    <w:p w:rsidR="005D6186" w:rsidRPr="00170844" w:rsidRDefault="005D6186" w:rsidP="0037136F">
      <w:pPr>
        <w:pStyle w:val="Paraststmeklis"/>
        <w:spacing w:beforeLines="40" w:before="96" w:afterLines="120" w:after="288"/>
        <w:jc w:val="both"/>
        <w:textAlignment w:val="baseline"/>
        <w:rPr>
          <w:rFonts w:asciiTheme="minorHAnsi" w:hAnsiTheme="minorHAnsi"/>
          <w:color w:val="auto"/>
          <w:shd w:val="clear" w:color="auto" w:fill="FFFFFF"/>
          <w:lang w:val="lv-LV"/>
        </w:rPr>
      </w:pPr>
      <w:r w:rsidRPr="00170844">
        <w:rPr>
          <w:rFonts w:asciiTheme="minorHAnsi" w:hAnsiTheme="minorHAnsi"/>
          <w:bCs/>
          <w:color w:val="auto"/>
          <w:shd w:val="clear" w:color="auto" w:fill="FFFFFF"/>
          <w:lang w:val="lv-LV"/>
        </w:rPr>
        <w:t>2020.</w:t>
      </w:r>
      <w:r w:rsidR="00ED7E09" w:rsidRPr="00170844">
        <w:rPr>
          <w:rFonts w:asciiTheme="minorHAnsi" w:hAnsiTheme="minorHAnsi"/>
          <w:bCs/>
          <w:color w:val="auto"/>
          <w:shd w:val="clear" w:color="auto" w:fill="FFFFFF"/>
          <w:lang w:val="lv-LV"/>
        </w:rPr>
        <w:t xml:space="preserve"> </w:t>
      </w:r>
      <w:r w:rsidRPr="00170844">
        <w:rPr>
          <w:rFonts w:asciiTheme="minorHAnsi" w:hAnsiTheme="minorHAnsi"/>
          <w:bCs/>
          <w:color w:val="auto"/>
          <w:shd w:val="clear" w:color="auto" w:fill="FFFFFF"/>
          <w:lang w:val="lv-LV"/>
        </w:rPr>
        <w:t>gada 10.</w:t>
      </w:r>
      <w:r w:rsidR="00ED7E09" w:rsidRPr="00170844">
        <w:rPr>
          <w:rFonts w:asciiTheme="minorHAnsi" w:hAnsiTheme="minorHAnsi"/>
          <w:bCs/>
          <w:color w:val="auto"/>
          <w:shd w:val="clear" w:color="auto" w:fill="FFFFFF"/>
          <w:lang w:val="lv-LV"/>
        </w:rPr>
        <w:t xml:space="preserve"> </w:t>
      </w:r>
      <w:r w:rsidRPr="00170844">
        <w:rPr>
          <w:rFonts w:asciiTheme="minorHAnsi" w:hAnsiTheme="minorHAnsi"/>
          <w:bCs/>
          <w:color w:val="auto"/>
          <w:shd w:val="clear" w:color="auto" w:fill="FFFFFF"/>
          <w:lang w:val="lv-LV"/>
        </w:rPr>
        <w:t>jūnijā Saeima galīgajā lasījumā pieņ</w:t>
      </w:r>
      <w:r w:rsidR="00ED7E09" w:rsidRPr="00170844">
        <w:rPr>
          <w:rFonts w:asciiTheme="minorHAnsi" w:hAnsiTheme="minorHAnsi"/>
          <w:bCs/>
          <w:color w:val="auto"/>
          <w:shd w:val="clear" w:color="auto" w:fill="FFFFFF"/>
          <w:lang w:val="lv-LV"/>
        </w:rPr>
        <w:t>ēma</w:t>
      </w:r>
      <w:r w:rsidRPr="00170844">
        <w:rPr>
          <w:rFonts w:asciiTheme="minorHAnsi" w:hAnsiTheme="minorHAnsi"/>
          <w:bCs/>
          <w:color w:val="auto"/>
          <w:shd w:val="clear" w:color="auto" w:fill="FFFFFF"/>
          <w:lang w:val="lv-LV"/>
        </w:rPr>
        <w:t xml:space="preserve"> Administratīvo teritoriju un apdzīvoto vietu likumu. </w:t>
      </w:r>
    </w:p>
    <w:p w:rsidR="005D6186" w:rsidRPr="00170844" w:rsidRDefault="005D6186" w:rsidP="0037136F">
      <w:pPr>
        <w:pStyle w:val="Paraststmeklis"/>
        <w:spacing w:beforeLines="40" w:before="96" w:afterLines="120" w:after="288"/>
        <w:jc w:val="both"/>
        <w:textAlignment w:val="baseline"/>
        <w:rPr>
          <w:rFonts w:asciiTheme="minorHAnsi" w:hAnsiTheme="minorHAnsi"/>
          <w:color w:val="auto"/>
          <w:lang w:val="lv-LV"/>
        </w:rPr>
      </w:pPr>
      <w:r w:rsidRPr="00170844">
        <w:rPr>
          <w:rFonts w:asciiTheme="minorHAnsi" w:hAnsiTheme="minorHAnsi"/>
          <w:color w:val="auto"/>
          <w:lang w:val="lv-LV"/>
        </w:rPr>
        <w:t>Iecavas novada domes deputāti 2020.</w:t>
      </w:r>
      <w:r w:rsidR="00ED7E09" w:rsidRPr="00170844">
        <w:rPr>
          <w:rFonts w:asciiTheme="minorHAnsi" w:hAnsiTheme="minorHAnsi"/>
          <w:color w:val="auto"/>
          <w:lang w:val="lv-LV"/>
        </w:rPr>
        <w:t xml:space="preserve"> </w:t>
      </w:r>
      <w:r w:rsidRPr="00170844">
        <w:rPr>
          <w:rFonts w:asciiTheme="minorHAnsi" w:hAnsiTheme="minorHAnsi"/>
          <w:color w:val="auto"/>
          <w:lang w:val="lv-LV"/>
        </w:rPr>
        <w:t>gada 28. jūlija sēdē pieņēma lēmumu vērsties Latvijas Republikas Satversmes tiesā ar pieteikumu atzīt Administratīvo teritoriju un apdzīvoto vietu likuma pielikuma 13.</w:t>
      </w:r>
      <w:r w:rsidR="00ED7E09" w:rsidRPr="00170844">
        <w:rPr>
          <w:rFonts w:asciiTheme="minorHAnsi" w:hAnsiTheme="minorHAnsi"/>
          <w:color w:val="auto"/>
          <w:lang w:val="lv-LV"/>
        </w:rPr>
        <w:t xml:space="preserve"> </w:t>
      </w:r>
      <w:r w:rsidRPr="00170844">
        <w:rPr>
          <w:rFonts w:asciiTheme="minorHAnsi" w:hAnsiTheme="minorHAnsi"/>
          <w:color w:val="auto"/>
          <w:lang w:val="lv-LV"/>
        </w:rPr>
        <w:t>punktu, kas paredz Iecavas pagasta un Iecavas pilsētas iekļaušanu Bauskas novadā, par neatbilstošu Latvijas Republikas Satversmei un Eiropas vietējo pašvaldību hartai. Iecavas novada pašvaldība 2020.</w:t>
      </w:r>
      <w:r w:rsidR="00ED7E09" w:rsidRPr="00170844">
        <w:rPr>
          <w:rFonts w:asciiTheme="minorHAnsi" w:hAnsiTheme="minorHAnsi"/>
          <w:color w:val="auto"/>
          <w:lang w:val="lv-LV"/>
        </w:rPr>
        <w:t xml:space="preserve"> </w:t>
      </w:r>
      <w:r w:rsidRPr="00170844">
        <w:rPr>
          <w:rFonts w:asciiTheme="minorHAnsi" w:hAnsiTheme="minorHAnsi"/>
          <w:color w:val="auto"/>
          <w:lang w:val="lv-LV"/>
        </w:rPr>
        <w:t xml:space="preserve">gada augustā vērsās Satversmes tiesā un 3. septembrī tika ierosināta lieta par Iecavas pilsētas un Iecavas pagasta pievienošanu Bauskas novadam. Satversmes tiesa </w:t>
      </w:r>
      <w:r w:rsidR="00534634">
        <w:rPr>
          <w:rFonts w:asciiTheme="minorHAnsi" w:hAnsiTheme="minorHAnsi"/>
          <w:color w:val="auto"/>
          <w:lang w:val="lv-LV"/>
        </w:rPr>
        <w:br/>
      </w:r>
      <w:r w:rsidRPr="00170844">
        <w:rPr>
          <w:rFonts w:asciiTheme="minorHAnsi" w:hAnsiTheme="minorHAnsi"/>
          <w:color w:val="auto"/>
          <w:lang w:val="lv-LV"/>
        </w:rPr>
        <w:t>2021.</w:t>
      </w:r>
      <w:r w:rsidR="00ED7E09" w:rsidRPr="00170844">
        <w:rPr>
          <w:rFonts w:asciiTheme="minorHAnsi" w:hAnsiTheme="minorHAnsi"/>
          <w:color w:val="auto"/>
          <w:lang w:val="lv-LV"/>
        </w:rPr>
        <w:t xml:space="preserve"> </w:t>
      </w:r>
      <w:r w:rsidRPr="00170844">
        <w:rPr>
          <w:rFonts w:asciiTheme="minorHAnsi" w:hAnsiTheme="minorHAnsi"/>
          <w:color w:val="auto"/>
          <w:lang w:val="lv-LV"/>
        </w:rPr>
        <w:t>gada 23. marta rīcības sēdē nolēm</w:t>
      </w:r>
      <w:r w:rsidR="00FA5F52" w:rsidRPr="00170844">
        <w:rPr>
          <w:rFonts w:asciiTheme="minorHAnsi" w:hAnsiTheme="minorHAnsi"/>
          <w:color w:val="auto"/>
          <w:lang w:val="lv-LV"/>
        </w:rPr>
        <w:t>a</w:t>
      </w:r>
      <w:r w:rsidRPr="00170844">
        <w:rPr>
          <w:rFonts w:asciiTheme="minorHAnsi" w:hAnsiTheme="minorHAnsi"/>
          <w:color w:val="auto"/>
          <w:lang w:val="lv-LV"/>
        </w:rPr>
        <w:t xml:space="preserve"> izskatīt lietu Nr. 2020-41-0106 rakstveida procesa pilnā tiesas sastāvā 2021.</w:t>
      </w:r>
      <w:r w:rsidR="00ED7E09" w:rsidRPr="00170844">
        <w:rPr>
          <w:rFonts w:asciiTheme="minorHAnsi" w:hAnsiTheme="minorHAnsi"/>
          <w:color w:val="auto"/>
          <w:lang w:val="lv-LV"/>
        </w:rPr>
        <w:t xml:space="preserve"> </w:t>
      </w:r>
      <w:r w:rsidRPr="00170844">
        <w:rPr>
          <w:rFonts w:asciiTheme="minorHAnsi" w:hAnsiTheme="minorHAnsi"/>
          <w:color w:val="auto"/>
          <w:lang w:val="lv-LV"/>
        </w:rPr>
        <w:t>gada 25.</w:t>
      </w:r>
      <w:r w:rsidR="00ED7E09" w:rsidRPr="00170844">
        <w:rPr>
          <w:rFonts w:asciiTheme="minorHAnsi" w:hAnsiTheme="minorHAnsi"/>
          <w:color w:val="auto"/>
          <w:lang w:val="lv-LV"/>
        </w:rPr>
        <w:t xml:space="preserve"> </w:t>
      </w:r>
      <w:r w:rsidRPr="00170844">
        <w:rPr>
          <w:rFonts w:asciiTheme="minorHAnsi" w:hAnsiTheme="minorHAnsi"/>
          <w:color w:val="auto"/>
          <w:lang w:val="lv-LV"/>
        </w:rPr>
        <w:t>maijã.</w:t>
      </w:r>
    </w:p>
    <w:p w:rsidR="00534634" w:rsidRDefault="005D6186" w:rsidP="0037136F">
      <w:pPr>
        <w:pStyle w:val="Paraststmeklis"/>
        <w:shd w:val="clear" w:color="auto" w:fill="FFFFFF"/>
        <w:spacing w:beforeLines="40" w:before="96" w:afterLines="120" w:after="288"/>
        <w:jc w:val="both"/>
        <w:textAlignment w:val="baseline"/>
        <w:rPr>
          <w:rFonts w:asciiTheme="minorHAnsi" w:hAnsiTheme="minorHAnsi"/>
          <w:color w:val="auto"/>
          <w:lang w:val="lv-LV"/>
        </w:rPr>
      </w:pPr>
      <w:r w:rsidRPr="00170844">
        <w:rPr>
          <w:rFonts w:asciiTheme="minorHAnsi" w:hAnsiTheme="minorHAnsi"/>
          <w:bCs/>
          <w:color w:val="auto"/>
          <w:lang w:val="lv-LV"/>
        </w:rPr>
        <w:t xml:space="preserve">Lai nodrošinātu Iecavas novada teritorijas turpmāku mērķtiecīgu attīstību, kā arī novada interešu ievērtēšanu un atspoguļošanu, </w:t>
      </w:r>
      <w:r w:rsidRPr="00170844">
        <w:rPr>
          <w:rFonts w:asciiTheme="minorHAnsi" w:hAnsiTheme="minorHAnsi"/>
          <w:color w:val="auto"/>
          <w:lang w:val="lv-LV"/>
        </w:rPr>
        <w:t>Iecavas novada dome 2020. g</w:t>
      </w:r>
      <w:r w:rsidR="00ED7E09" w:rsidRPr="00170844">
        <w:rPr>
          <w:rFonts w:asciiTheme="minorHAnsi" w:hAnsiTheme="minorHAnsi"/>
          <w:color w:val="auto"/>
          <w:lang w:val="lv-LV"/>
        </w:rPr>
        <w:t>ada 27. oktobrī pieņēma lēmumu «</w:t>
      </w:r>
      <w:r w:rsidRPr="00170844">
        <w:rPr>
          <w:rFonts w:asciiTheme="minorHAnsi" w:hAnsiTheme="minorHAnsi"/>
          <w:color w:val="auto"/>
          <w:lang w:val="lv-LV"/>
        </w:rPr>
        <w:t>Par jaunizveidojamā Bauskas novada ilgtspējīgas attīstības stratēģijas un Bauskas nov</w:t>
      </w:r>
      <w:r w:rsidR="00ED7E09" w:rsidRPr="00170844">
        <w:rPr>
          <w:rFonts w:asciiTheme="minorHAnsi" w:hAnsiTheme="minorHAnsi"/>
          <w:color w:val="auto"/>
          <w:lang w:val="lv-LV"/>
        </w:rPr>
        <w:t>ada attīstības programmas 2021.-</w:t>
      </w:r>
      <w:r w:rsidRPr="00170844">
        <w:rPr>
          <w:rFonts w:asciiTheme="minorHAnsi" w:hAnsiTheme="minorHAnsi"/>
          <w:color w:val="auto"/>
          <w:lang w:val="lv-LV"/>
        </w:rPr>
        <w:t>2027. gadam izstrādes uzsākšanu u</w:t>
      </w:r>
      <w:r w:rsidR="00ED7E09" w:rsidRPr="00170844">
        <w:rPr>
          <w:rFonts w:asciiTheme="minorHAnsi" w:hAnsiTheme="minorHAnsi"/>
          <w:color w:val="auto"/>
          <w:lang w:val="lv-LV"/>
        </w:rPr>
        <w:t>n darba uzdevumu apstiprināšanu»</w:t>
      </w:r>
      <w:r w:rsidRPr="00170844">
        <w:rPr>
          <w:rFonts w:asciiTheme="minorHAnsi" w:hAnsiTheme="minorHAnsi"/>
          <w:color w:val="auto"/>
          <w:lang w:val="lv-LV"/>
        </w:rPr>
        <w:t>. Pamatojoties uz iepriekš minēto lēmumu</w:t>
      </w:r>
      <w:r w:rsidR="00ED7E09" w:rsidRPr="00170844">
        <w:rPr>
          <w:rFonts w:asciiTheme="minorHAnsi" w:hAnsiTheme="minorHAnsi"/>
          <w:color w:val="auto"/>
          <w:lang w:val="lv-LV"/>
        </w:rPr>
        <w:t>,</w:t>
      </w:r>
      <w:r w:rsidRPr="00170844">
        <w:rPr>
          <w:rFonts w:asciiTheme="minorHAnsi" w:hAnsiTheme="minorHAnsi"/>
          <w:color w:val="auto"/>
          <w:lang w:val="lv-LV"/>
        </w:rPr>
        <w:t xml:space="preserve"> spēkā esošā Iecavas novada attīstības programma 2020.-2026.</w:t>
      </w:r>
      <w:r w:rsidR="00ED7E09" w:rsidRPr="00170844">
        <w:rPr>
          <w:rFonts w:asciiTheme="minorHAnsi" w:hAnsiTheme="minorHAnsi"/>
          <w:color w:val="auto"/>
          <w:lang w:val="lv-LV"/>
        </w:rPr>
        <w:t xml:space="preserve"> </w:t>
      </w:r>
      <w:r w:rsidRPr="00170844">
        <w:rPr>
          <w:rFonts w:asciiTheme="minorHAnsi" w:hAnsiTheme="minorHAnsi"/>
          <w:color w:val="auto"/>
          <w:lang w:val="lv-LV"/>
        </w:rPr>
        <w:t xml:space="preserve">gadam </w:t>
      </w:r>
      <w:proofErr w:type="gramStart"/>
      <w:r w:rsidRPr="00170844">
        <w:rPr>
          <w:rFonts w:asciiTheme="minorHAnsi" w:hAnsiTheme="minorHAnsi"/>
          <w:color w:val="auto"/>
          <w:lang w:val="lv-LV"/>
        </w:rPr>
        <w:t>(</w:t>
      </w:r>
      <w:proofErr w:type="gramEnd"/>
      <w:r w:rsidRPr="00170844">
        <w:rPr>
          <w:rFonts w:asciiTheme="minorHAnsi" w:hAnsiTheme="minorHAnsi"/>
          <w:color w:val="auto"/>
          <w:lang w:val="lv-LV"/>
        </w:rPr>
        <w:t>2019. gada 24. septembra domes lēmums, prot.</w:t>
      </w:r>
      <w:r w:rsidR="00ED7E09" w:rsidRPr="00170844">
        <w:rPr>
          <w:rFonts w:asciiTheme="minorHAnsi" w:hAnsiTheme="minorHAnsi"/>
          <w:color w:val="auto"/>
          <w:lang w:val="lv-LV"/>
        </w:rPr>
        <w:t xml:space="preserve"> </w:t>
      </w:r>
      <w:r w:rsidRPr="00170844">
        <w:rPr>
          <w:rFonts w:asciiTheme="minorHAnsi" w:hAnsiTheme="minorHAnsi"/>
          <w:color w:val="auto"/>
          <w:lang w:val="lv-LV"/>
        </w:rPr>
        <w:t>Nr.15, 2.</w:t>
      </w:r>
      <w:r w:rsidR="00ED7E09" w:rsidRPr="00170844">
        <w:rPr>
          <w:rFonts w:asciiTheme="minorHAnsi" w:hAnsiTheme="minorHAnsi"/>
          <w:color w:val="auto"/>
          <w:lang w:val="lv-LV"/>
        </w:rPr>
        <w:t xml:space="preserve"> </w:t>
      </w:r>
      <w:r w:rsidRPr="00170844">
        <w:rPr>
          <w:rFonts w:asciiTheme="minorHAnsi" w:hAnsiTheme="minorHAnsi"/>
          <w:color w:val="auto"/>
          <w:lang w:val="lv-LV"/>
        </w:rPr>
        <w:t>p.) tiks integrēta Bauskas novada attīstības programmā 2021.-2027. gadam.</w:t>
      </w:r>
    </w:p>
    <w:p w:rsidR="005D6186" w:rsidRPr="00170844" w:rsidRDefault="005D6186" w:rsidP="0037136F">
      <w:pPr>
        <w:pStyle w:val="Paraststmeklis"/>
        <w:shd w:val="clear" w:color="auto" w:fill="FFFFFF"/>
        <w:spacing w:beforeLines="40" w:before="96" w:afterLines="120" w:after="288"/>
        <w:jc w:val="both"/>
        <w:textAlignment w:val="baseline"/>
        <w:rPr>
          <w:b/>
          <w:color w:val="auto"/>
          <w:szCs w:val="24"/>
          <w:lang w:val="lv-LV"/>
        </w:rPr>
      </w:pPr>
      <w:r w:rsidRPr="00170844">
        <w:rPr>
          <w:color w:val="auto"/>
          <w:szCs w:val="24"/>
          <w:lang w:val="lv-LV"/>
        </w:rPr>
        <w:t>Saskaņā ar 2019.</w:t>
      </w:r>
      <w:r w:rsidR="00ED7E09" w:rsidRPr="00170844">
        <w:rPr>
          <w:color w:val="auto"/>
          <w:szCs w:val="24"/>
          <w:lang w:val="lv-LV"/>
        </w:rPr>
        <w:t xml:space="preserve"> </w:t>
      </w:r>
      <w:r w:rsidRPr="00170844">
        <w:rPr>
          <w:color w:val="auto"/>
          <w:szCs w:val="24"/>
          <w:lang w:val="lv-LV"/>
        </w:rPr>
        <w:t>gadā apstiprināto Iecavas novada attīstības programmu 2020.-2026.</w:t>
      </w:r>
      <w:r w:rsidR="00ED7E09" w:rsidRPr="00170844">
        <w:rPr>
          <w:color w:val="auto"/>
          <w:szCs w:val="24"/>
          <w:lang w:val="lv-LV"/>
        </w:rPr>
        <w:t xml:space="preserve"> </w:t>
      </w:r>
      <w:r w:rsidRPr="00170844">
        <w:rPr>
          <w:color w:val="auto"/>
          <w:szCs w:val="24"/>
          <w:lang w:val="lv-LV"/>
        </w:rPr>
        <w:t>gadam un Iecavas novada domes apstiprinātajiem priori</w:t>
      </w:r>
      <w:r w:rsidR="00FA5F52" w:rsidRPr="00170844">
        <w:rPr>
          <w:color w:val="auto"/>
          <w:szCs w:val="24"/>
          <w:lang w:val="lv-LV"/>
        </w:rPr>
        <w:t>tārajiem investīciju projektiem</w:t>
      </w:r>
      <w:r w:rsidRPr="00170844">
        <w:rPr>
          <w:color w:val="auto"/>
          <w:szCs w:val="24"/>
          <w:lang w:val="lv-LV"/>
        </w:rPr>
        <w:t xml:space="preserve"> Iecavas novada pašvaldībā 2020.</w:t>
      </w:r>
      <w:r w:rsidR="00ED7E09" w:rsidRPr="00170844">
        <w:rPr>
          <w:color w:val="auto"/>
          <w:szCs w:val="24"/>
          <w:lang w:val="lv-LV"/>
        </w:rPr>
        <w:t xml:space="preserve"> </w:t>
      </w:r>
      <w:r w:rsidRPr="00170844">
        <w:rPr>
          <w:color w:val="auto"/>
          <w:szCs w:val="24"/>
          <w:lang w:val="lv-LV"/>
        </w:rPr>
        <w:t>gadā tika īstenota p</w:t>
      </w:r>
      <w:r w:rsidR="00FA5F52" w:rsidRPr="00170844">
        <w:rPr>
          <w:color w:val="auto"/>
          <w:szCs w:val="24"/>
          <w:lang w:val="lv-LV"/>
        </w:rPr>
        <w:t>irmsskolas izglītības iestādes «Dartija»</w:t>
      </w:r>
      <w:r w:rsidRPr="00170844">
        <w:rPr>
          <w:color w:val="auto"/>
          <w:szCs w:val="24"/>
          <w:lang w:val="lv-LV"/>
        </w:rPr>
        <w:t xml:space="preserve"> teritorijas labiekārtošanas 2.</w:t>
      </w:r>
      <w:r w:rsidR="00FA5F52" w:rsidRPr="00170844">
        <w:rPr>
          <w:color w:val="auto"/>
          <w:szCs w:val="24"/>
          <w:lang w:val="lv-LV"/>
        </w:rPr>
        <w:t xml:space="preserve"> </w:t>
      </w:r>
      <w:r w:rsidRPr="00170844">
        <w:rPr>
          <w:color w:val="auto"/>
          <w:szCs w:val="24"/>
          <w:lang w:val="lv-LV"/>
        </w:rPr>
        <w:t>kārta, transporta infrastruktūras sakārtošana un uzsākta ēkas Baldones ielā 65, Iecavā pārbūves projekta izstrāde.</w:t>
      </w:r>
    </w:p>
    <w:p w:rsidR="005D6186" w:rsidRPr="00170844" w:rsidRDefault="005D6186" w:rsidP="0037136F">
      <w:pPr>
        <w:pStyle w:val="Pamatteksts"/>
        <w:spacing w:beforeLines="40" w:before="96" w:afterLines="120" w:after="288"/>
        <w:jc w:val="both"/>
        <w:rPr>
          <w:rFonts w:cs="Times New Roman"/>
          <w:b/>
          <w:color w:val="auto"/>
          <w:sz w:val="24"/>
          <w:szCs w:val="24"/>
          <w:lang w:val="lv-LV"/>
        </w:rPr>
      </w:pPr>
      <w:r w:rsidRPr="00170844">
        <w:rPr>
          <w:rFonts w:cs="Times New Roman"/>
          <w:color w:val="auto"/>
          <w:sz w:val="24"/>
          <w:szCs w:val="24"/>
          <w:lang w:val="lv-LV"/>
        </w:rPr>
        <w:lastRenderedPageBreak/>
        <w:t>Pārskata gadā tika</w:t>
      </w:r>
      <w:r w:rsidRPr="00170844">
        <w:rPr>
          <w:rFonts w:cs="Times New Roman"/>
          <w:i/>
          <w:color w:val="auto"/>
          <w:sz w:val="24"/>
          <w:szCs w:val="24"/>
          <w:lang w:val="lv-LV"/>
        </w:rPr>
        <w:t xml:space="preserve"> </w:t>
      </w:r>
      <w:r w:rsidRPr="00170844">
        <w:rPr>
          <w:rFonts w:cs="Times New Roman"/>
          <w:color w:val="auto"/>
          <w:sz w:val="24"/>
          <w:szCs w:val="24"/>
          <w:lang w:val="lv-LV"/>
        </w:rPr>
        <w:t xml:space="preserve">ierīkotas signalizācijas sistēmas Iecavas </w:t>
      </w:r>
      <w:r w:rsidR="00FA5F52" w:rsidRPr="00170844">
        <w:rPr>
          <w:rFonts w:cs="Times New Roman"/>
          <w:color w:val="auto"/>
          <w:sz w:val="24"/>
          <w:szCs w:val="24"/>
          <w:lang w:val="lv-LV"/>
        </w:rPr>
        <w:t>pirmsskolas izglītības iestādē «Cālītis»</w:t>
      </w:r>
      <w:r w:rsidRPr="00170844">
        <w:rPr>
          <w:rFonts w:cs="Times New Roman"/>
          <w:color w:val="auto"/>
          <w:sz w:val="24"/>
          <w:szCs w:val="24"/>
          <w:lang w:val="lv-LV"/>
        </w:rPr>
        <w:t xml:space="preserve"> un Zālītes speciālajā pamatskolas ēkā</w:t>
      </w:r>
      <w:r w:rsidR="00FA5F52" w:rsidRPr="00170844">
        <w:rPr>
          <w:rFonts w:cs="Times New Roman"/>
          <w:color w:val="auto"/>
          <w:sz w:val="24"/>
          <w:szCs w:val="24"/>
          <w:lang w:val="lv-LV"/>
        </w:rPr>
        <w:t xml:space="preserve"> «Brīviņi»</w:t>
      </w:r>
      <w:r w:rsidRPr="00170844">
        <w:rPr>
          <w:rFonts w:cs="Times New Roman"/>
          <w:color w:val="auto"/>
          <w:sz w:val="24"/>
          <w:szCs w:val="24"/>
          <w:lang w:val="lv-LV"/>
        </w:rPr>
        <w:t xml:space="preserve">, </w:t>
      </w:r>
      <w:r w:rsidR="00FA5F52" w:rsidRPr="00170844">
        <w:rPr>
          <w:rFonts w:cs="Times New Roman"/>
          <w:color w:val="auto"/>
          <w:sz w:val="24"/>
          <w:szCs w:val="24"/>
          <w:lang w:val="lv-LV"/>
        </w:rPr>
        <w:t>pirmsskolas izglītības iestādē «</w:t>
      </w:r>
      <w:r w:rsidRPr="00170844">
        <w:rPr>
          <w:rFonts w:cs="Times New Roman"/>
          <w:color w:val="auto"/>
          <w:sz w:val="24"/>
          <w:szCs w:val="24"/>
          <w:lang w:val="lv-LV"/>
        </w:rPr>
        <w:t>Dartija</w:t>
      </w:r>
      <w:r w:rsidR="00FA5F52" w:rsidRPr="00170844">
        <w:rPr>
          <w:rFonts w:cs="Times New Roman"/>
          <w:color w:val="auto"/>
          <w:sz w:val="24"/>
          <w:szCs w:val="24"/>
          <w:lang w:val="lv-LV"/>
        </w:rPr>
        <w:t>»</w:t>
      </w:r>
      <w:r w:rsidRPr="00170844">
        <w:rPr>
          <w:rFonts w:cs="Times New Roman"/>
          <w:color w:val="auto"/>
          <w:sz w:val="24"/>
          <w:szCs w:val="24"/>
          <w:lang w:val="lv-LV"/>
        </w:rPr>
        <w:t xml:space="preserve"> uzstādīta videonovērošanas sistēma, izstrādāts Iecavas pamatskolas ēkas Skolas ielā 21 jumta pārbūves būvprojekts.</w:t>
      </w:r>
    </w:p>
    <w:p w:rsidR="005D6186" w:rsidRPr="00170844" w:rsidRDefault="005D6186" w:rsidP="0037136F">
      <w:pPr>
        <w:spacing w:beforeLines="40" w:before="96" w:afterLines="120" w:after="288"/>
        <w:jc w:val="both"/>
        <w:rPr>
          <w:rFonts w:cs="Times New Roman"/>
          <w:color w:val="auto"/>
          <w:sz w:val="24"/>
          <w:szCs w:val="24"/>
          <w:lang w:val="lv-LV"/>
        </w:rPr>
      </w:pPr>
      <w:r w:rsidRPr="00170844">
        <w:rPr>
          <w:rFonts w:cs="Times New Roman"/>
          <w:color w:val="auto"/>
          <w:sz w:val="24"/>
          <w:szCs w:val="24"/>
          <w:lang w:val="lv-LV"/>
        </w:rPr>
        <w:t>2020.</w:t>
      </w:r>
      <w:r w:rsidR="00081402" w:rsidRPr="00170844">
        <w:rPr>
          <w:rFonts w:cs="Times New Roman"/>
          <w:color w:val="auto"/>
          <w:sz w:val="24"/>
          <w:szCs w:val="24"/>
          <w:lang w:val="lv-LV"/>
        </w:rPr>
        <w:t xml:space="preserve"> </w:t>
      </w:r>
      <w:r w:rsidRPr="00170844">
        <w:rPr>
          <w:rFonts w:cs="Times New Roman"/>
          <w:color w:val="auto"/>
          <w:sz w:val="24"/>
          <w:szCs w:val="24"/>
          <w:lang w:val="lv-LV"/>
        </w:rPr>
        <w:t>gadā Iecavas novada pašvaldība ir veikusi vairāku transporta infrastruktūras obje</w:t>
      </w:r>
      <w:r w:rsidR="00ED7E09" w:rsidRPr="00170844">
        <w:rPr>
          <w:rFonts w:cs="Times New Roman"/>
          <w:color w:val="auto"/>
          <w:sz w:val="24"/>
          <w:szCs w:val="24"/>
          <w:lang w:val="lv-LV"/>
        </w:rPr>
        <w:t>ktu būvdarbus: veikta autoceļa «</w:t>
      </w:r>
      <w:r w:rsidRPr="00170844">
        <w:rPr>
          <w:rFonts w:cs="Times New Roman"/>
          <w:color w:val="auto"/>
          <w:sz w:val="24"/>
          <w:szCs w:val="24"/>
          <w:lang w:val="lv-LV"/>
        </w:rPr>
        <w:t>A7-</w:t>
      </w:r>
      <w:r w:rsidR="00ED7E09" w:rsidRPr="00170844">
        <w:rPr>
          <w:rFonts w:cs="Times New Roman"/>
          <w:color w:val="auto"/>
          <w:sz w:val="24"/>
          <w:szCs w:val="24"/>
          <w:lang w:val="lv-LV"/>
        </w:rPr>
        <w:t>Papardes-Gāršas-Spītes-Podāzeļi»</w:t>
      </w:r>
      <w:r w:rsidRPr="00170844">
        <w:rPr>
          <w:rFonts w:cs="Times New Roman"/>
          <w:color w:val="auto"/>
          <w:sz w:val="24"/>
          <w:szCs w:val="24"/>
          <w:lang w:val="lv-LV"/>
        </w:rPr>
        <w:t xml:space="preserve"> pārbūves 1. un 3.</w:t>
      </w:r>
      <w:r w:rsidR="00ED7E09" w:rsidRPr="00170844">
        <w:rPr>
          <w:rFonts w:cs="Times New Roman"/>
          <w:color w:val="auto"/>
          <w:sz w:val="24"/>
          <w:szCs w:val="24"/>
          <w:lang w:val="lv-LV"/>
        </w:rPr>
        <w:t xml:space="preserve"> </w:t>
      </w:r>
      <w:r w:rsidRPr="00170844">
        <w:rPr>
          <w:rFonts w:cs="Times New Roman"/>
          <w:color w:val="auto"/>
          <w:sz w:val="24"/>
          <w:szCs w:val="24"/>
          <w:lang w:val="lv-LV"/>
        </w:rPr>
        <w:t>kārta, Lauku ielas pārbūve (posmā no Baldones ielas līdz Iecavas vidusskolai), Baldones ielas gājēju ietves pārbūve, asfalta seguma izbūve Pārupes ielā, Dārza ielā 4 un Tirgus ielā 9, asfalta seguma izbūve Ielejas ielā Dimzukalnā, Iecavas novadā, kā arī turpināta Zemgales ielas pārbūve posmā no Rīgas ielas līdz Dārza ielai un Tirgus ielas pārbūve posmā no Skolas ielas līdz Zemgales ielai.</w:t>
      </w:r>
    </w:p>
    <w:p w:rsidR="005D6186" w:rsidRPr="00170844" w:rsidRDefault="005D6186" w:rsidP="0037136F">
      <w:pPr>
        <w:spacing w:beforeLines="40" w:before="96" w:afterLines="120" w:after="288"/>
        <w:jc w:val="both"/>
        <w:rPr>
          <w:rFonts w:cs="Times New Roman"/>
          <w:bCs/>
          <w:color w:val="auto"/>
          <w:sz w:val="24"/>
          <w:szCs w:val="24"/>
          <w:shd w:val="clear" w:color="auto" w:fill="FFFFFF"/>
          <w:lang w:val="lv-LV"/>
        </w:rPr>
      </w:pPr>
      <w:r w:rsidRPr="00170844">
        <w:rPr>
          <w:rFonts w:cs="Times New Roman"/>
          <w:bCs/>
          <w:color w:val="auto"/>
          <w:sz w:val="24"/>
          <w:szCs w:val="24"/>
          <w:shd w:val="clear" w:color="auto" w:fill="FFFFFF"/>
          <w:lang w:val="lv-LV"/>
        </w:rPr>
        <w:t>Lai nedaudz uzlabotu situāciju ar automašīnu novietošanu Iecavas centrā</w:t>
      </w:r>
      <w:r w:rsidR="00FA5F52" w:rsidRPr="00170844">
        <w:rPr>
          <w:rFonts w:cs="Times New Roman"/>
          <w:bCs/>
          <w:color w:val="auto"/>
          <w:sz w:val="24"/>
          <w:szCs w:val="24"/>
          <w:shd w:val="clear" w:color="auto" w:fill="FFFFFF"/>
          <w:lang w:val="lv-LV"/>
        </w:rPr>
        <w:t>,</w:t>
      </w:r>
      <w:r w:rsidRPr="00170844">
        <w:rPr>
          <w:rFonts w:cs="Times New Roman"/>
          <w:bCs/>
          <w:color w:val="auto"/>
          <w:sz w:val="24"/>
          <w:szCs w:val="24"/>
          <w:shd w:val="clear" w:color="auto" w:fill="FFFFFF"/>
          <w:lang w:val="lv-LV"/>
        </w:rPr>
        <w:t xml:space="preserve"> pie daudzdzīvokļu mājām uz pašvaldībai piederošas zemes </w:t>
      </w:r>
      <w:r w:rsidRPr="00170844">
        <w:rPr>
          <w:rFonts w:cs="Times New Roman"/>
          <w:color w:val="auto"/>
          <w:sz w:val="24"/>
          <w:szCs w:val="24"/>
          <w:lang w:val="lv-LV"/>
        </w:rPr>
        <w:t>Tirgus ielā 5a</w:t>
      </w:r>
      <w:r w:rsidRPr="00170844">
        <w:rPr>
          <w:rFonts w:cs="Times New Roman"/>
          <w:bCs/>
          <w:color w:val="auto"/>
          <w:sz w:val="24"/>
          <w:szCs w:val="24"/>
          <w:shd w:val="clear" w:color="auto" w:fill="FFFFFF"/>
          <w:lang w:val="lv-LV"/>
        </w:rPr>
        <w:t xml:space="preserve"> izbūvēts šķembu seguma stāvlaukums </w:t>
      </w:r>
      <w:r w:rsidR="0037136F">
        <w:rPr>
          <w:rFonts w:cs="Times New Roman"/>
          <w:bCs/>
          <w:color w:val="auto"/>
          <w:sz w:val="24"/>
          <w:szCs w:val="24"/>
          <w:shd w:val="clear" w:color="auto" w:fill="FFFFFF"/>
          <w:lang w:val="lv-LV"/>
        </w:rPr>
        <w:br/>
      </w:r>
      <w:r w:rsidRPr="00170844">
        <w:rPr>
          <w:rFonts w:cs="Times New Roman"/>
          <w:bCs/>
          <w:color w:val="auto"/>
          <w:sz w:val="24"/>
          <w:szCs w:val="24"/>
          <w:shd w:val="clear" w:color="auto" w:fill="FFFFFF"/>
          <w:lang w:val="lv-LV"/>
        </w:rPr>
        <w:t>18 automašīnām.</w:t>
      </w:r>
    </w:p>
    <w:p w:rsidR="005D6186" w:rsidRPr="00170844" w:rsidRDefault="005D6186" w:rsidP="0037136F">
      <w:pPr>
        <w:spacing w:beforeLines="40" w:before="96" w:afterLines="120" w:after="288"/>
        <w:jc w:val="both"/>
        <w:rPr>
          <w:rFonts w:cs="Times New Roman"/>
          <w:color w:val="auto"/>
          <w:sz w:val="24"/>
          <w:szCs w:val="24"/>
          <w:lang w:val="lv-LV"/>
        </w:rPr>
      </w:pPr>
      <w:r w:rsidRPr="00170844">
        <w:rPr>
          <w:rFonts w:cs="Times New Roman"/>
          <w:color w:val="auto"/>
          <w:sz w:val="24"/>
          <w:szCs w:val="24"/>
          <w:lang w:val="lv-LV"/>
        </w:rPr>
        <w:t>2020.</w:t>
      </w:r>
      <w:r w:rsidR="00081402" w:rsidRPr="00170844">
        <w:rPr>
          <w:rFonts w:cs="Times New Roman"/>
          <w:color w:val="auto"/>
          <w:sz w:val="24"/>
          <w:szCs w:val="24"/>
          <w:lang w:val="lv-LV"/>
        </w:rPr>
        <w:t xml:space="preserve"> </w:t>
      </w:r>
      <w:r w:rsidRPr="00170844">
        <w:rPr>
          <w:rFonts w:cs="Times New Roman"/>
          <w:color w:val="auto"/>
          <w:sz w:val="24"/>
          <w:szCs w:val="24"/>
          <w:lang w:val="lv-LV"/>
        </w:rPr>
        <w:t>gadā realizēta ielu apgaismojuma tīklu un pieslēgumu izbūve Vēju</w:t>
      </w:r>
      <w:r w:rsidR="0037136F">
        <w:rPr>
          <w:rFonts w:cs="Times New Roman"/>
          <w:color w:val="auto"/>
          <w:sz w:val="24"/>
          <w:szCs w:val="24"/>
          <w:lang w:val="lv-LV"/>
        </w:rPr>
        <w:t xml:space="preserve"> -</w:t>
      </w:r>
      <w:r w:rsidRPr="00170844">
        <w:rPr>
          <w:rFonts w:cs="Times New Roman"/>
          <w:color w:val="auto"/>
          <w:sz w:val="24"/>
          <w:szCs w:val="24"/>
          <w:lang w:val="lv-LV"/>
        </w:rPr>
        <w:t xml:space="preserve"> Zemgales ielā un Grāfa laukumā, kā arī veikta ielu apgaismojuma modernizācija Upes iel</w:t>
      </w:r>
      <w:r w:rsidR="00ED7E09" w:rsidRPr="00170844">
        <w:rPr>
          <w:rFonts w:cs="Times New Roman"/>
          <w:color w:val="auto"/>
          <w:sz w:val="24"/>
          <w:szCs w:val="24"/>
          <w:lang w:val="lv-LV"/>
        </w:rPr>
        <w:t>ā, Vītolu ielā un Rosmes ciem</w:t>
      </w:r>
      <w:r w:rsidRPr="00170844">
        <w:rPr>
          <w:rFonts w:cs="Times New Roman"/>
          <w:color w:val="auto"/>
          <w:sz w:val="24"/>
          <w:szCs w:val="24"/>
          <w:lang w:val="lv-LV"/>
        </w:rPr>
        <w:t xml:space="preserve">ā. </w:t>
      </w:r>
    </w:p>
    <w:p w:rsidR="005D6186" w:rsidRPr="00170844" w:rsidRDefault="005D6186" w:rsidP="0037136F">
      <w:pPr>
        <w:pStyle w:val="Paraststmeklis"/>
        <w:spacing w:beforeLines="40" w:before="96" w:afterLines="120" w:after="288"/>
        <w:jc w:val="both"/>
        <w:rPr>
          <w:rFonts w:asciiTheme="minorHAnsi" w:hAnsiTheme="minorHAnsi"/>
          <w:color w:val="auto"/>
          <w:lang w:val="lv-LV"/>
        </w:rPr>
      </w:pPr>
      <w:r w:rsidRPr="00170844">
        <w:rPr>
          <w:rFonts w:asciiTheme="minorHAnsi" w:hAnsiTheme="minorHAnsi"/>
          <w:color w:val="auto"/>
          <w:lang w:val="lv-LV"/>
        </w:rPr>
        <w:t>Pārskata gadā tika nomainīts jumta segums Sila kapu kapličai, veikts Iecavas parka tiltiņa kārtējais remonts un uzsākta Iecavas parka attīstības koncepcijas izstrāde.</w:t>
      </w:r>
    </w:p>
    <w:p w:rsidR="005D6186" w:rsidRDefault="005D6186" w:rsidP="0037136F">
      <w:pPr>
        <w:spacing w:after="0"/>
        <w:jc w:val="both"/>
        <w:rPr>
          <w:rFonts w:cs="Times New Roman"/>
          <w:color w:val="auto"/>
          <w:sz w:val="24"/>
          <w:szCs w:val="24"/>
          <w:lang w:val="lv-LV"/>
        </w:rPr>
      </w:pPr>
      <w:r w:rsidRPr="00170844">
        <w:rPr>
          <w:rFonts w:cs="Times New Roman"/>
          <w:bCs/>
          <w:color w:val="auto"/>
          <w:sz w:val="24"/>
          <w:szCs w:val="24"/>
          <w:lang w:val="lv-LV"/>
        </w:rPr>
        <w:t xml:space="preserve">Iecavas novada pašvaldība iegādājās nekustamo īpašuma Grāfa laukumā 3, Iecavā, sastāvošu no zemes gabala 0,0915 ha un ēkas (būves). </w:t>
      </w:r>
      <w:r w:rsidRPr="00170844">
        <w:rPr>
          <w:rFonts w:cs="Times New Roman"/>
          <w:color w:val="auto"/>
          <w:sz w:val="24"/>
          <w:szCs w:val="24"/>
          <w:lang w:val="lv-LV"/>
        </w:rPr>
        <w:t xml:space="preserve"> Nekustamā īpašuma iegāde novadpētniecības muzeja, tūrisma informācijas centra un amatu mājas izveidei paredzēta Iecavas novada Attīstības programmā 2020.-2026.</w:t>
      </w:r>
      <w:r w:rsidR="00FA5F52" w:rsidRPr="00170844">
        <w:rPr>
          <w:rFonts w:cs="Times New Roman"/>
          <w:color w:val="auto"/>
          <w:sz w:val="24"/>
          <w:szCs w:val="24"/>
          <w:lang w:val="lv-LV"/>
        </w:rPr>
        <w:t xml:space="preserve"> </w:t>
      </w:r>
      <w:r w:rsidRPr="00170844">
        <w:rPr>
          <w:rFonts w:cs="Times New Roman"/>
          <w:color w:val="auto"/>
          <w:sz w:val="24"/>
          <w:szCs w:val="24"/>
          <w:lang w:val="lv-LV"/>
        </w:rPr>
        <w:t>gadam.</w:t>
      </w:r>
    </w:p>
    <w:p w:rsidR="0037136F" w:rsidRPr="0037136F" w:rsidRDefault="0037136F" w:rsidP="0037136F">
      <w:pPr>
        <w:spacing w:beforeLines="40" w:before="96" w:afterLines="160" w:after="384"/>
        <w:jc w:val="center"/>
        <w:rPr>
          <w:rFonts w:cs="Times New Roman"/>
          <w:bCs/>
          <w:color w:val="auto"/>
          <w:sz w:val="24"/>
          <w:szCs w:val="24"/>
          <w:lang w:val="lv-LV"/>
        </w:rPr>
      </w:pPr>
      <w:r>
        <w:rPr>
          <w:rFonts w:cs="Times New Roman"/>
          <w:bCs/>
          <w:noProof/>
          <w:color w:val="auto"/>
          <w:sz w:val="24"/>
          <w:szCs w:val="24"/>
          <w:lang w:val="lv-LV" w:eastAsia="lv-LV"/>
        </w:rPr>
        <w:lastRenderedPageBreak/>
        <w:drawing>
          <wp:inline distT="0" distB="0" distL="0" distR="0">
            <wp:extent cx="2590071" cy="1728000"/>
            <wp:effectExtent l="171450" t="171450" r="172720" b="17716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āfa 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0071" cy="1728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rFonts w:cs="Times New Roman"/>
          <w:bCs/>
          <w:noProof/>
          <w:color w:val="auto"/>
          <w:sz w:val="24"/>
          <w:szCs w:val="24"/>
          <w:lang w:val="lv-LV" w:eastAsia="lv-LV"/>
        </w:rPr>
        <w:drawing>
          <wp:inline distT="0" distB="0" distL="0" distR="0">
            <wp:extent cx="2592000" cy="1728000"/>
            <wp:effectExtent l="171450" t="171450" r="170815" b="17716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āršu ceļš..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2000" cy="1728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Pr="0037136F">
        <w:rPr>
          <w:rFonts w:cs="Times New Roman"/>
          <w:bCs/>
          <w:i/>
          <w:color w:val="auto"/>
          <w:sz w:val="24"/>
          <w:szCs w:val="24"/>
          <w:lang w:val="lv-LV"/>
        </w:rPr>
        <w:t xml:space="preserve">Foto: </w:t>
      </w:r>
      <w:r>
        <w:rPr>
          <w:rFonts w:cs="Times New Roman"/>
          <w:bCs/>
          <w:i/>
          <w:color w:val="auto"/>
          <w:sz w:val="24"/>
          <w:szCs w:val="24"/>
          <w:lang w:val="lv-LV"/>
        </w:rPr>
        <w:t xml:space="preserve">Iegādātā ēka Grāfa laukumā 3 un atjaunotais </w:t>
      </w:r>
      <w:r w:rsidRPr="0037136F">
        <w:rPr>
          <w:rFonts w:cs="Times New Roman"/>
          <w:bCs/>
          <w:i/>
          <w:color w:val="auto"/>
          <w:sz w:val="24"/>
          <w:szCs w:val="24"/>
          <w:lang w:val="lv-LV"/>
        </w:rPr>
        <w:t xml:space="preserve">autoceļa </w:t>
      </w:r>
      <w:r>
        <w:rPr>
          <w:rFonts w:cs="Times New Roman"/>
          <w:bCs/>
          <w:i/>
          <w:color w:val="auto"/>
          <w:sz w:val="24"/>
          <w:szCs w:val="24"/>
          <w:lang w:val="lv-LV"/>
        </w:rPr>
        <w:br/>
      </w:r>
      <w:r w:rsidRPr="0037136F">
        <w:rPr>
          <w:rFonts w:cs="Times New Roman"/>
          <w:bCs/>
          <w:i/>
          <w:color w:val="auto"/>
          <w:sz w:val="24"/>
          <w:szCs w:val="24"/>
          <w:lang w:val="lv-LV"/>
        </w:rPr>
        <w:t>«A7-Papardes-Gāršas-Spītes-Podāzeļi»</w:t>
      </w:r>
      <w:r>
        <w:rPr>
          <w:rFonts w:cs="Times New Roman"/>
          <w:bCs/>
          <w:i/>
          <w:color w:val="auto"/>
          <w:sz w:val="24"/>
          <w:szCs w:val="24"/>
          <w:lang w:val="lv-LV"/>
        </w:rPr>
        <w:t xml:space="preserve"> posms.</w:t>
      </w:r>
    </w:p>
    <w:p w:rsidR="005D6186" w:rsidRPr="00170844" w:rsidRDefault="005D6186" w:rsidP="00534634">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Bez kapitālajiem ieguldījumiem pašvaldībā norit regulārs darbs iestāžu un infrastruktūras uzturēšanai un pilnveidošanai. 2020.</w:t>
      </w:r>
      <w:r w:rsidR="00FA5F52" w:rsidRPr="00170844">
        <w:rPr>
          <w:rFonts w:cs="Times New Roman"/>
          <w:color w:val="auto"/>
          <w:sz w:val="24"/>
          <w:szCs w:val="24"/>
          <w:lang w:val="lv-LV"/>
        </w:rPr>
        <w:t xml:space="preserve"> </w:t>
      </w:r>
      <w:r w:rsidRPr="00170844">
        <w:rPr>
          <w:rFonts w:cs="Times New Roman"/>
          <w:color w:val="auto"/>
          <w:sz w:val="24"/>
          <w:szCs w:val="24"/>
          <w:lang w:val="lv-LV"/>
        </w:rPr>
        <w:t xml:space="preserve">gadā atbilstoši pašvaldības plānotajam budžetam un apstiprinātajam pašvaldības iepirkumu plānam veikti 46 iepirkumi un 66 tirgus izpētes, kā arī tiek izmantota preču un pakalpojumu iegāde Elektronisko iepirkumu sistēmā (EIS). </w:t>
      </w:r>
    </w:p>
    <w:p w:rsidR="005D6186" w:rsidRPr="00170844" w:rsidRDefault="005D6186" w:rsidP="00534634">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Lai atbalstītu sabiedriski nozīmīgu projektu un pasākumu īstenošanu Iecavas novadā, veicinātu iedzīvotāju aktivitāti un līdzdalību aktuālu problēmu risināšanā, sekmējot viņu dzīves kvalitātes uzlabošanu, veicinātu sadarbību starp pašvaldību un nevalstiskajām organizācijām,</w:t>
      </w:r>
      <w:r w:rsidR="00003BA2">
        <w:rPr>
          <w:rFonts w:cs="Times New Roman"/>
          <w:color w:val="auto"/>
          <w:sz w:val="24"/>
          <w:szCs w:val="24"/>
          <w:lang w:val="lv-LV"/>
        </w:rPr>
        <w:br/>
      </w:r>
      <w:r w:rsidRPr="00170844">
        <w:rPr>
          <w:rFonts w:cs="Times New Roman"/>
          <w:color w:val="auto"/>
          <w:sz w:val="24"/>
          <w:szCs w:val="24"/>
          <w:lang w:val="lv-LV"/>
        </w:rPr>
        <w:t xml:space="preserve"> 2020.</w:t>
      </w:r>
      <w:r w:rsidR="00FA5F52" w:rsidRPr="00170844">
        <w:rPr>
          <w:rFonts w:cs="Times New Roman"/>
          <w:color w:val="auto"/>
          <w:sz w:val="24"/>
          <w:szCs w:val="24"/>
          <w:lang w:val="lv-LV"/>
        </w:rPr>
        <w:t xml:space="preserve"> </w:t>
      </w:r>
      <w:r w:rsidRPr="00170844">
        <w:rPr>
          <w:rFonts w:cs="Times New Roman"/>
          <w:color w:val="auto"/>
          <w:sz w:val="24"/>
          <w:szCs w:val="24"/>
          <w:lang w:val="lv-LV"/>
        </w:rPr>
        <w:t>gadā tika piešķirts finansējums deviņpadsmit projektiem.</w:t>
      </w:r>
    </w:p>
    <w:p w:rsidR="005D6186" w:rsidRPr="00170844" w:rsidRDefault="005D6186" w:rsidP="00534634">
      <w:pPr>
        <w:pStyle w:val="Paraststmeklis"/>
        <w:shd w:val="clear" w:color="auto" w:fill="FFFFFF"/>
        <w:spacing w:beforeLines="40" w:before="96" w:afterLines="160" w:after="384"/>
        <w:jc w:val="both"/>
        <w:textAlignment w:val="baseline"/>
        <w:rPr>
          <w:rFonts w:asciiTheme="minorHAnsi" w:hAnsiTheme="minorHAnsi"/>
          <w:color w:val="auto"/>
          <w:lang w:val="lv-LV"/>
        </w:rPr>
      </w:pPr>
      <w:r w:rsidRPr="00170844">
        <w:rPr>
          <w:rFonts w:asciiTheme="minorHAnsi" w:hAnsiTheme="minorHAnsi"/>
          <w:color w:val="auto"/>
          <w:lang w:val="lv-LV"/>
        </w:rPr>
        <w:t xml:space="preserve">Ar Latvijas Republikas Senāta Rīcības sēdes 2020. gada 24. marta lēmumu atteikties ierosināt kasācijas tiesvedību sakarā ar SIA «Joker LTD» kasācijas sūdzību par Administratīvās apgabaltiesas 2019. gada 30. septembra spriedumu Iecavas novada domei par labu ir noslēgusies vairāk nekā četrus gadus ilgusī tiesvedība ar SIA «Joker LTD». Tiesvedība tika ierosināta par </w:t>
      </w:r>
      <w:r w:rsidR="00003BA2">
        <w:rPr>
          <w:rFonts w:asciiTheme="minorHAnsi" w:hAnsiTheme="minorHAnsi"/>
          <w:color w:val="auto"/>
          <w:lang w:val="lv-LV"/>
        </w:rPr>
        <w:br/>
      </w:r>
      <w:r w:rsidRPr="00170844">
        <w:rPr>
          <w:rFonts w:asciiTheme="minorHAnsi" w:hAnsiTheme="minorHAnsi"/>
          <w:color w:val="auto"/>
          <w:lang w:val="lv-LV"/>
        </w:rPr>
        <w:t xml:space="preserve">2016. gada 12. janvāra lēmumu, ar kuru Iecavas novada dome atteica SIA «Joker LTD» atļaut atvērt azartspēļu vietu Rīgas ielā 16. </w:t>
      </w:r>
    </w:p>
    <w:p w:rsidR="008E3186" w:rsidRPr="00170844" w:rsidRDefault="008E3186" w:rsidP="00120B25">
      <w:pPr>
        <w:pStyle w:val="Paraststmeklis"/>
        <w:spacing w:before="0" w:after="0"/>
        <w:jc w:val="both"/>
        <w:textAlignment w:val="baseline"/>
        <w:rPr>
          <w:rFonts w:asciiTheme="minorHAnsi" w:hAnsiTheme="minorHAnsi"/>
          <w:color w:val="auto"/>
          <w:sz w:val="14"/>
          <w:lang w:val="lv-LV"/>
        </w:rPr>
      </w:pPr>
    </w:p>
    <w:p w:rsidR="00231475" w:rsidRPr="00170844" w:rsidRDefault="00231475" w:rsidP="00231475">
      <w:pPr>
        <w:jc w:val="both"/>
        <w:rPr>
          <w:color w:val="auto"/>
          <w:sz w:val="24"/>
          <w:szCs w:val="24"/>
          <w:lang w:val="lv-LV"/>
        </w:rPr>
      </w:pPr>
    </w:p>
    <w:p w:rsidR="005D6186" w:rsidRPr="00170844" w:rsidRDefault="005D6186" w:rsidP="005D6186">
      <w:pPr>
        <w:pStyle w:val="Virsraksts2"/>
        <w:ind w:firstLine="0"/>
        <w:rPr>
          <w:rFonts w:asciiTheme="minorHAnsi" w:hAnsiTheme="minorHAnsi"/>
          <w:noProof/>
          <w:lang w:val="lv-LV"/>
        </w:rPr>
      </w:pPr>
      <w:bookmarkStart w:id="4" w:name="_Toc42871092"/>
    </w:p>
    <w:p w:rsidR="005D6186" w:rsidRPr="00170844" w:rsidRDefault="005D6186" w:rsidP="005D6186">
      <w:pPr>
        <w:rPr>
          <w:lang w:val="lv-LV"/>
        </w:rPr>
      </w:pPr>
    </w:p>
    <w:p w:rsidR="005D6186" w:rsidRPr="00170844" w:rsidRDefault="005D6186" w:rsidP="005D6186">
      <w:pPr>
        <w:rPr>
          <w:lang w:val="lv-LV"/>
        </w:rPr>
      </w:pPr>
    </w:p>
    <w:p w:rsidR="00475F0A" w:rsidRPr="00BB1183" w:rsidRDefault="00003BA2" w:rsidP="00BB1183">
      <w:pPr>
        <w:pStyle w:val="Virsraksts2"/>
        <w:jc w:val="center"/>
        <w:rPr>
          <w:noProof/>
          <w:lang w:val="lv-LV"/>
        </w:rPr>
      </w:pPr>
      <w:r>
        <w:rPr>
          <w:noProof/>
          <w:lang w:val="lv-LV"/>
        </w:rPr>
        <w:br w:type="page"/>
      </w:r>
      <w:r w:rsidR="00475F0A" w:rsidRPr="00170844">
        <w:rPr>
          <w:noProof/>
          <w:lang w:val="lv-LV"/>
        </w:rPr>
        <w:lastRenderedPageBreak/>
        <w:t>BŪTISKAS PĀRMAIŅAS PAŠVALDĪBAS DARBĪBĀ UN TO IETEKME UZ FINANŠU RESURSIEM</w:t>
      </w:r>
      <w:bookmarkEnd w:id="4"/>
    </w:p>
    <w:p w:rsidR="00FA5F52" w:rsidRPr="00170844" w:rsidRDefault="00FA5F52" w:rsidP="00FA5F52">
      <w:pPr>
        <w:rPr>
          <w:lang w:val="lv-LV"/>
        </w:rPr>
      </w:pPr>
    </w:p>
    <w:p w:rsidR="005D6186" w:rsidRPr="00170844" w:rsidRDefault="005D6186" w:rsidP="00003BA2">
      <w:pPr>
        <w:pStyle w:val="Paraststmeklis"/>
        <w:spacing w:beforeLines="40" w:before="96" w:afterLines="160" w:after="384"/>
        <w:jc w:val="both"/>
        <w:textAlignment w:val="baseline"/>
        <w:rPr>
          <w:rFonts w:asciiTheme="minorHAnsi" w:hAnsiTheme="minorHAnsi"/>
          <w:color w:val="auto"/>
          <w:lang w:val="lv-LV"/>
        </w:rPr>
      </w:pPr>
      <w:r w:rsidRPr="00170844">
        <w:rPr>
          <w:rFonts w:asciiTheme="minorHAnsi" w:hAnsiTheme="minorHAnsi"/>
          <w:bCs/>
          <w:color w:val="auto"/>
          <w:shd w:val="clear" w:color="auto" w:fill="FFFFFF"/>
          <w:lang w:val="lv-LV"/>
        </w:rPr>
        <w:t>Atbilstoši 30.07.2019. Iecavas novada domes saistošajiem noteikumiem Nr. 13</w:t>
      </w:r>
      <w:hyperlink r:id="rId21" w:tgtFrame="_blank" w:history="1">
        <w:r w:rsidRPr="00170844">
          <w:rPr>
            <w:rStyle w:val="Hipersaite"/>
            <w:rFonts w:asciiTheme="minorHAnsi" w:hAnsiTheme="minorHAnsi"/>
            <w:bCs/>
            <w:color w:val="auto"/>
            <w:u w:val="none"/>
            <w:bdr w:val="none" w:sz="0" w:space="0" w:color="auto" w:frame="1"/>
            <w:shd w:val="clear" w:color="auto" w:fill="FFFFFF"/>
            <w:lang w:val="lv-LV"/>
          </w:rPr>
          <w:t> «Par nekustamā īpašuma nodokļa piemērošanas kārtību Iecavas novadā»</w:t>
        </w:r>
      </w:hyperlink>
      <w:r w:rsidRPr="00170844">
        <w:rPr>
          <w:rFonts w:asciiTheme="minorHAnsi" w:hAnsiTheme="minorHAnsi"/>
          <w:bCs/>
          <w:color w:val="auto"/>
          <w:shd w:val="clear" w:color="auto" w:fill="FFFFFF"/>
          <w:lang w:val="lv-LV"/>
        </w:rPr>
        <w:t>, no 2020. gada 1. janvāra Iecavas novadā mainījās nekustamā īpašuma nodokļa piemērošanas kārtība un apmērs. Paaugstināta nodokļu likme tiek piemērota mājokļiem, kuros uz 2020.</w:t>
      </w:r>
      <w:r w:rsidR="00FA5F52" w:rsidRPr="00170844">
        <w:rPr>
          <w:rFonts w:asciiTheme="minorHAnsi" w:hAnsiTheme="minorHAnsi"/>
          <w:bCs/>
          <w:color w:val="auto"/>
          <w:shd w:val="clear" w:color="auto" w:fill="FFFFFF"/>
          <w:lang w:val="lv-LV"/>
        </w:rPr>
        <w:t xml:space="preserve"> </w:t>
      </w:r>
      <w:r w:rsidRPr="00170844">
        <w:rPr>
          <w:rFonts w:asciiTheme="minorHAnsi" w:hAnsiTheme="minorHAnsi"/>
          <w:bCs/>
          <w:color w:val="auto"/>
          <w:shd w:val="clear" w:color="auto" w:fill="FFFFFF"/>
          <w:lang w:val="lv-LV"/>
        </w:rPr>
        <w:t>gada 1.</w:t>
      </w:r>
      <w:r w:rsidR="00FA5F52" w:rsidRPr="00170844">
        <w:rPr>
          <w:rFonts w:asciiTheme="minorHAnsi" w:hAnsiTheme="minorHAnsi"/>
          <w:bCs/>
          <w:color w:val="auto"/>
          <w:shd w:val="clear" w:color="auto" w:fill="FFFFFF"/>
          <w:lang w:val="lv-LV"/>
        </w:rPr>
        <w:t xml:space="preserve"> </w:t>
      </w:r>
      <w:r w:rsidRPr="00170844">
        <w:rPr>
          <w:rFonts w:asciiTheme="minorHAnsi" w:hAnsiTheme="minorHAnsi"/>
          <w:bCs/>
          <w:color w:val="auto"/>
          <w:shd w:val="clear" w:color="auto" w:fill="FFFFFF"/>
          <w:lang w:val="lv-LV"/>
        </w:rPr>
        <w:t xml:space="preserve">janvāri nav </w:t>
      </w:r>
      <w:r w:rsidRPr="00170844">
        <w:rPr>
          <w:rFonts w:asciiTheme="minorHAnsi" w:hAnsiTheme="minorHAnsi"/>
          <w:color w:val="auto"/>
          <w:lang w:val="lv-LV"/>
        </w:rPr>
        <w:t>deklarēta dzīvesvieta vismaz vienai fiziskai personai</w:t>
      </w:r>
      <w:r w:rsidRPr="00170844">
        <w:rPr>
          <w:rFonts w:asciiTheme="minorHAnsi" w:hAnsiTheme="minorHAnsi"/>
          <w:bCs/>
          <w:color w:val="auto"/>
          <w:shd w:val="clear" w:color="auto" w:fill="FFFFFF"/>
          <w:lang w:val="lv-LV"/>
        </w:rPr>
        <w:t xml:space="preserve">. </w:t>
      </w:r>
      <w:r w:rsidRPr="00170844">
        <w:rPr>
          <w:rFonts w:asciiTheme="minorHAnsi" w:hAnsiTheme="minorHAnsi"/>
          <w:color w:val="auto"/>
          <w:shd w:val="clear" w:color="auto" w:fill="FFFFFF"/>
          <w:lang w:val="lv-LV"/>
        </w:rPr>
        <w:t>Paaugstinātā nekustamā īpašuma nodokļa likme 1,5% par mājokļiem, kur nav deklarēta neviena persona</w:t>
      </w:r>
      <w:r w:rsidR="00FA5F52" w:rsidRPr="00170844">
        <w:rPr>
          <w:rFonts w:asciiTheme="minorHAnsi" w:hAnsiTheme="minorHAnsi"/>
          <w:color w:val="auto"/>
          <w:shd w:val="clear" w:color="auto" w:fill="FFFFFF"/>
          <w:lang w:val="lv-LV"/>
        </w:rPr>
        <w:t>,</w:t>
      </w:r>
      <w:r w:rsidRPr="00170844">
        <w:rPr>
          <w:rFonts w:asciiTheme="minorHAnsi" w:hAnsiTheme="minorHAnsi"/>
          <w:color w:val="auto"/>
          <w:shd w:val="clear" w:color="auto" w:fill="FFFFFF"/>
          <w:lang w:val="lv-LV"/>
        </w:rPr>
        <w:t xml:space="preserve"> 2020</w:t>
      </w:r>
      <w:r w:rsidR="001243E4" w:rsidRPr="00170844">
        <w:rPr>
          <w:rFonts w:asciiTheme="minorHAnsi" w:hAnsiTheme="minorHAnsi"/>
          <w:color w:val="auto"/>
          <w:shd w:val="clear" w:color="auto" w:fill="FFFFFF"/>
          <w:lang w:val="lv-LV"/>
        </w:rPr>
        <w:t>.</w:t>
      </w:r>
      <w:r w:rsidRPr="00170844">
        <w:rPr>
          <w:rFonts w:asciiTheme="minorHAnsi" w:hAnsiTheme="minorHAnsi"/>
          <w:color w:val="auto"/>
          <w:shd w:val="clear" w:color="auto" w:fill="FFFFFF"/>
          <w:lang w:val="lv-LV"/>
        </w:rPr>
        <w:t xml:space="preserve"> gadā piemērota 461 person</w:t>
      </w:r>
      <w:r w:rsidR="00FA5F52" w:rsidRPr="00170844">
        <w:rPr>
          <w:rFonts w:asciiTheme="minorHAnsi" w:hAnsiTheme="minorHAnsi"/>
          <w:color w:val="auto"/>
          <w:shd w:val="clear" w:color="auto" w:fill="FFFFFF"/>
          <w:lang w:val="lv-LV"/>
        </w:rPr>
        <w:t>ai, aprēķinātā nodokļa summa ir</w:t>
      </w:r>
      <w:r w:rsidRPr="00170844">
        <w:rPr>
          <w:rFonts w:asciiTheme="minorHAnsi" w:hAnsiTheme="minorHAnsi"/>
          <w:color w:val="auto"/>
          <w:shd w:val="clear" w:color="auto" w:fill="FFFFFF"/>
          <w:lang w:val="lv-LV"/>
        </w:rPr>
        <w:t xml:space="preserve"> 31 123 </w:t>
      </w:r>
      <w:r w:rsidRPr="00170844">
        <w:rPr>
          <w:rFonts w:asciiTheme="minorHAnsi" w:hAnsiTheme="minorHAnsi"/>
          <w:i/>
          <w:color w:val="auto"/>
          <w:shd w:val="clear" w:color="auto" w:fill="FFFFFF"/>
          <w:lang w:val="lv-LV"/>
        </w:rPr>
        <w:t>eiro.</w:t>
      </w:r>
    </w:p>
    <w:p w:rsidR="005D6186" w:rsidRPr="00170844" w:rsidRDefault="00871162" w:rsidP="00003BA2">
      <w:pPr>
        <w:spacing w:beforeLines="40" w:before="96" w:afterLines="160" w:after="384"/>
        <w:jc w:val="both"/>
        <w:rPr>
          <w:rFonts w:cs="Times New Roman"/>
          <w:color w:val="auto"/>
          <w:sz w:val="23"/>
          <w:szCs w:val="23"/>
          <w:shd w:val="clear" w:color="auto" w:fill="FFFFFF"/>
          <w:lang w:val="lv-LV"/>
        </w:rPr>
      </w:pPr>
      <w:r w:rsidRPr="00170844">
        <w:rPr>
          <w:rFonts w:cs="Times New Roman"/>
          <w:color w:val="auto"/>
          <w:sz w:val="23"/>
          <w:szCs w:val="23"/>
          <w:shd w:val="clear" w:color="auto" w:fill="FFFFFF"/>
          <w:lang w:val="lv-LV"/>
        </w:rPr>
        <w:t xml:space="preserve">Līdz ar </w:t>
      </w:r>
      <w:r w:rsidRPr="00170844">
        <w:rPr>
          <w:rFonts w:cs="Times New Roman"/>
          <w:i/>
          <w:color w:val="auto"/>
          <w:sz w:val="23"/>
          <w:szCs w:val="23"/>
          <w:shd w:val="clear" w:color="auto" w:fill="FFFFFF"/>
          <w:lang w:val="lv-LV"/>
        </w:rPr>
        <w:t>Covid-</w:t>
      </w:r>
      <w:r w:rsidR="005D6186" w:rsidRPr="00170844">
        <w:rPr>
          <w:rFonts w:cs="Times New Roman"/>
          <w:i/>
          <w:color w:val="auto"/>
          <w:sz w:val="23"/>
          <w:szCs w:val="23"/>
          <w:shd w:val="clear" w:color="auto" w:fill="FFFFFF"/>
          <w:lang w:val="lv-LV"/>
        </w:rPr>
        <w:t>19</w:t>
      </w:r>
      <w:r w:rsidR="005D6186" w:rsidRPr="00170844">
        <w:rPr>
          <w:rFonts w:cs="Times New Roman"/>
          <w:color w:val="auto"/>
          <w:sz w:val="23"/>
          <w:szCs w:val="23"/>
          <w:shd w:val="clear" w:color="auto" w:fill="FFFFFF"/>
          <w:lang w:val="lv-LV"/>
        </w:rPr>
        <w:t xml:space="preserve"> uzliesmojumu un arvien plašāku slimības izplatību visā pasaulē 2020. gads gan ekonomikai, gan sabiedrībai kopumā ir bijis ļoti sarežģīts un izaicinājumiem pilns, ko pavadīja liels satraukums un nenoteiktība.</w:t>
      </w:r>
    </w:p>
    <w:p w:rsidR="005D6186" w:rsidRPr="00170844" w:rsidRDefault="005D6186" w:rsidP="00003BA2">
      <w:pPr>
        <w:spacing w:beforeLines="40" w:before="96" w:afterLines="160" w:after="384"/>
        <w:jc w:val="both"/>
        <w:rPr>
          <w:rFonts w:cs="Times New Roman"/>
          <w:color w:val="auto"/>
          <w:sz w:val="23"/>
          <w:szCs w:val="23"/>
          <w:shd w:val="clear" w:color="auto" w:fill="FFFFFF"/>
          <w:lang w:val="lv-LV"/>
        </w:rPr>
      </w:pPr>
      <w:r w:rsidRPr="00170844">
        <w:rPr>
          <w:rFonts w:cs="Times New Roman"/>
          <w:color w:val="auto"/>
          <w:sz w:val="23"/>
          <w:szCs w:val="23"/>
          <w:shd w:val="clear" w:color="auto" w:fill="FFFFFF"/>
          <w:lang w:val="lv-LV"/>
        </w:rPr>
        <w:t>Ikvienu pašvaldības iestādes darbību 2020.</w:t>
      </w:r>
      <w:r w:rsidR="00871162" w:rsidRPr="00170844">
        <w:rPr>
          <w:rFonts w:cs="Times New Roman"/>
          <w:color w:val="auto"/>
          <w:sz w:val="23"/>
          <w:szCs w:val="23"/>
          <w:shd w:val="clear" w:color="auto" w:fill="FFFFFF"/>
          <w:lang w:val="lv-LV"/>
        </w:rPr>
        <w:t xml:space="preserve"> gadā ietekmēja </w:t>
      </w:r>
      <w:r w:rsidR="00871162" w:rsidRPr="00170844">
        <w:rPr>
          <w:rFonts w:cs="Times New Roman"/>
          <w:i/>
          <w:color w:val="auto"/>
          <w:sz w:val="23"/>
          <w:szCs w:val="23"/>
          <w:shd w:val="clear" w:color="auto" w:fill="FFFFFF"/>
          <w:lang w:val="lv-LV"/>
        </w:rPr>
        <w:t>Covid-</w:t>
      </w:r>
      <w:r w:rsidRPr="00170844">
        <w:rPr>
          <w:rFonts w:cs="Times New Roman"/>
          <w:i/>
          <w:color w:val="auto"/>
          <w:sz w:val="23"/>
          <w:szCs w:val="23"/>
          <w:shd w:val="clear" w:color="auto" w:fill="FFFFFF"/>
          <w:lang w:val="lv-LV"/>
        </w:rPr>
        <w:t>19</w:t>
      </w:r>
      <w:r w:rsidRPr="00170844">
        <w:rPr>
          <w:rFonts w:cs="Times New Roman"/>
          <w:color w:val="auto"/>
          <w:sz w:val="23"/>
          <w:szCs w:val="23"/>
          <w:shd w:val="clear" w:color="auto" w:fill="FFFFFF"/>
          <w:lang w:val="lv-LV"/>
        </w:rPr>
        <w:t xml:space="preserve"> pandēmijas izraisītie pakalpojumu sniegšanas ierobežojumi un aizliegumi, pārkārtošanās darbam attālinātā režīmā, prioritāšu pārskatīšana un normatīvo aktu izpildes nodrošināšana.</w:t>
      </w:r>
    </w:p>
    <w:p w:rsidR="005D6186" w:rsidRPr="00170844" w:rsidRDefault="005D6186" w:rsidP="00003BA2">
      <w:pPr>
        <w:spacing w:beforeLines="40" w:before="96" w:afterLines="160" w:after="384"/>
        <w:jc w:val="both"/>
        <w:rPr>
          <w:rFonts w:cs="Times New Roman"/>
          <w:color w:val="auto"/>
          <w:sz w:val="24"/>
          <w:lang w:val="lv-LV"/>
        </w:rPr>
      </w:pPr>
      <w:r w:rsidRPr="00170844">
        <w:rPr>
          <w:rFonts w:cs="Times New Roman"/>
          <w:color w:val="auto"/>
          <w:sz w:val="23"/>
          <w:szCs w:val="23"/>
          <w:shd w:val="clear" w:color="auto" w:fill="FFFFFF"/>
          <w:lang w:val="lv-LV"/>
        </w:rPr>
        <w:t>L</w:t>
      </w:r>
      <w:r w:rsidRPr="00170844">
        <w:rPr>
          <w:rFonts w:cs="Times New Roman"/>
          <w:color w:val="auto"/>
          <w:sz w:val="24"/>
          <w:lang w:val="lv-LV"/>
        </w:rPr>
        <w:t xml:space="preserve">ai nodrošinātu likumā noteikto pašvaldības pastāvīgo funkciju izpildi neskaidrajā finanšu situācijā saistībā ar Ministru kabineta ārkārtas situācijas laikā noteiktiem ierobežojumiem </w:t>
      </w:r>
      <w:r w:rsidRPr="00170844">
        <w:rPr>
          <w:rFonts w:cs="Times New Roman"/>
          <w:i/>
          <w:color w:val="auto"/>
          <w:sz w:val="23"/>
          <w:szCs w:val="23"/>
          <w:shd w:val="clear" w:color="auto" w:fill="FFFFFF"/>
          <w:lang w:val="lv-LV"/>
        </w:rPr>
        <w:t>Covid</w:t>
      </w:r>
      <w:r w:rsidR="00871162" w:rsidRPr="00170844">
        <w:rPr>
          <w:rFonts w:cs="Times New Roman"/>
          <w:i/>
          <w:color w:val="auto"/>
          <w:sz w:val="23"/>
          <w:szCs w:val="23"/>
          <w:shd w:val="clear" w:color="auto" w:fill="FFFFFF"/>
          <w:lang w:val="lv-LV"/>
        </w:rPr>
        <w:t>-</w:t>
      </w:r>
      <w:r w:rsidRPr="00170844">
        <w:rPr>
          <w:rFonts w:cs="Times New Roman"/>
          <w:i/>
          <w:color w:val="auto"/>
          <w:sz w:val="23"/>
          <w:szCs w:val="23"/>
          <w:shd w:val="clear" w:color="auto" w:fill="FFFFFF"/>
          <w:lang w:val="lv-LV"/>
        </w:rPr>
        <w:t>19</w:t>
      </w:r>
      <w:r w:rsidRPr="00170844">
        <w:rPr>
          <w:rFonts w:cs="Times New Roman"/>
          <w:color w:val="auto"/>
          <w:sz w:val="23"/>
          <w:szCs w:val="23"/>
          <w:shd w:val="clear" w:color="auto" w:fill="FFFFFF"/>
          <w:lang w:val="lv-LV"/>
        </w:rPr>
        <w:t xml:space="preserve"> </w:t>
      </w:r>
      <w:r w:rsidRPr="00170844">
        <w:rPr>
          <w:rFonts w:cs="Times New Roman"/>
          <w:color w:val="auto"/>
          <w:sz w:val="24"/>
          <w:lang w:val="lv-LV"/>
        </w:rPr>
        <w:t>izplatības iegrožošanai, un no tā izrietošajam iespējam</w:t>
      </w:r>
      <w:r w:rsidR="00871162" w:rsidRPr="00170844">
        <w:rPr>
          <w:rFonts w:cs="Times New Roman"/>
          <w:color w:val="auto"/>
          <w:sz w:val="24"/>
          <w:lang w:val="lv-LV"/>
        </w:rPr>
        <w:t>a</w:t>
      </w:r>
      <w:r w:rsidRPr="00170844">
        <w:rPr>
          <w:rFonts w:cs="Times New Roman"/>
          <w:color w:val="auto"/>
          <w:sz w:val="24"/>
          <w:lang w:val="lv-LV"/>
        </w:rPr>
        <w:t xml:space="preserve">m budžeta ieņēmumu samazinājumam, </w:t>
      </w:r>
      <w:r w:rsidRPr="00170844">
        <w:rPr>
          <w:rFonts w:cs="Times New Roman"/>
          <w:color w:val="auto"/>
          <w:sz w:val="23"/>
          <w:szCs w:val="23"/>
          <w:shd w:val="clear" w:color="auto" w:fill="FFFFFF"/>
          <w:lang w:val="lv-LV"/>
        </w:rPr>
        <w:t xml:space="preserve">Iecavas novada pašvaldībā tika pieņemts lēmums par pašvaldības budžeta izdevumu ierobežošanu. </w:t>
      </w:r>
    </w:p>
    <w:p w:rsidR="005D6186" w:rsidRPr="00170844" w:rsidRDefault="00871162"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Likums «</w:t>
      </w:r>
      <w:r w:rsidR="005D6186" w:rsidRPr="00170844">
        <w:rPr>
          <w:rFonts w:cs="Times New Roman"/>
          <w:color w:val="auto"/>
          <w:sz w:val="24"/>
          <w:szCs w:val="24"/>
          <w:lang w:val="lv-LV"/>
        </w:rPr>
        <w:t>Par valsts apdraudējuma un tā seku novēršanas un pārvarēš</w:t>
      </w:r>
      <w:r w:rsidRPr="00170844">
        <w:rPr>
          <w:rFonts w:cs="Times New Roman"/>
          <w:color w:val="auto"/>
          <w:sz w:val="24"/>
          <w:szCs w:val="24"/>
          <w:lang w:val="lv-LV"/>
        </w:rPr>
        <w:t xml:space="preserve">anas pasākumiem sakarā ar </w:t>
      </w:r>
      <w:r w:rsidRPr="00170844">
        <w:rPr>
          <w:rFonts w:cs="Times New Roman"/>
          <w:i/>
          <w:color w:val="auto"/>
          <w:sz w:val="24"/>
          <w:szCs w:val="24"/>
          <w:lang w:val="lv-LV"/>
        </w:rPr>
        <w:t>Covid-</w:t>
      </w:r>
      <w:r w:rsidR="005D6186" w:rsidRPr="00170844">
        <w:rPr>
          <w:rFonts w:cs="Times New Roman"/>
          <w:i/>
          <w:color w:val="auto"/>
          <w:sz w:val="24"/>
          <w:szCs w:val="24"/>
          <w:lang w:val="lv-LV"/>
        </w:rPr>
        <w:t>19</w:t>
      </w:r>
      <w:r w:rsidR="005D6186" w:rsidRPr="00170844">
        <w:rPr>
          <w:rFonts w:cs="Times New Roman"/>
          <w:color w:val="auto"/>
          <w:sz w:val="24"/>
          <w:szCs w:val="24"/>
          <w:lang w:val="lv-LV"/>
        </w:rPr>
        <w:t xml:space="preserve"> izpl</w:t>
      </w:r>
      <w:r w:rsidRPr="00170844">
        <w:rPr>
          <w:rFonts w:cs="Times New Roman"/>
          <w:color w:val="auto"/>
          <w:sz w:val="24"/>
          <w:szCs w:val="24"/>
          <w:lang w:val="lv-LV"/>
        </w:rPr>
        <w:t>atību»</w:t>
      </w:r>
      <w:r w:rsidR="005D6186" w:rsidRPr="00170844">
        <w:rPr>
          <w:rFonts w:cs="Times New Roman"/>
          <w:color w:val="auto"/>
          <w:sz w:val="24"/>
          <w:szCs w:val="24"/>
          <w:lang w:val="lv-LV"/>
        </w:rPr>
        <w:t xml:space="preserve"> noteica, ka pašvaldībām 2020.</w:t>
      </w:r>
      <w:r w:rsidRPr="00170844">
        <w:rPr>
          <w:rFonts w:cs="Times New Roman"/>
          <w:color w:val="auto"/>
          <w:sz w:val="24"/>
          <w:szCs w:val="24"/>
          <w:lang w:val="lv-LV"/>
        </w:rPr>
        <w:t xml:space="preserve"> </w:t>
      </w:r>
      <w:r w:rsidR="005D6186" w:rsidRPr="00170844">
        <w:rPr>
          <w:rFonts w:cs="Times New Roman"/>
          <w:color w:val="auto"/>
          <w:sz w:val="24"/>
          <w:szCs w:val="24"/>
          <w:lang w:val="lv-LV"/>
        </w:rPr>
        <w:t>gadā ir tiesības noteikt citus nekustamā īpašuma nodokļa samaksas te</w:t>
      </w:r>
      <w:r w:rsidRPr="00170844">
        <w:rPr>
          <w:rFonts w:cs="Times New Roman"/>
          <w:color w:val="auto"/>
          <w:sz w:val="24"/>
          <w:szCs w:val="24"/>
          <w:lang w:val="lv-LV"/>
        </w:rPr>
        <w:t>rmiņus, kas atšķiras no likumā «</w:t>
      </w:r>
      <w:r w:rsidR="005D6186" w:rsidRPr="00170844">
        <w:rPr>
          <w:rFonts w:cs="Times New Roman"/>
          <w:color w:val="auto"/>
          <w:sz w:val="24"/>
          <w:szCs w:val="24"/>
          <w:lang w:val="lv-LV"/>
        </w:rPr>
        <w:t>Par nekustamā īpašuma nodokli</w:t>
      </w:r>
      <w:r w:rsidRPr="00170844">
        <w:rPr>
          <w:rFonts w:cs="Times New Roman"/>
          <w:color w:val="auto"/>
          <w:sz w:val="24"/>
          <w:szCs w:val="24"/>
          <w:lang w:val="lv-LV"/>
        </w:rPr>
        <w:t>»</w:t>
      </w:r>
      <w:r w:rsidR="005D6186" w:rsidRPr="00170844">
        <w:rPr>
          <w:rFonts w:cs="Times New Roman"/>
          <w:color w:val="auto"/>
          <w:sz w:val="24"/>
          <w:szCs w:val="24"/>
          <w:lang w:val="lv-LV"/>
        </w:rPr>
        <w:t xml:space="preserve"> noteiktajiem, tos pārceļot uz vēlāku laiku 2020. gada ietvaros. </w:t>
      </w: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Tā kā ārkārtējās situācijas periodā daudzi valsts un pašvaldību iestāžu pakalpojumi tik</w:t>
      </w:r>
      <w:r w:rsidR="00871162" w:rsidRPr="00170844">
        <w:rPr>
          <w:rFonts w:cs="Times New Roman"/>
          <w:color w:val="auto"/>
          <w:sz w:val="24"/>
          <w:szCs w:val="24"/>
          <w:lang w:val="lv-LV"/>
        </w:rPr>
        <w:t xml:space="preserve">a sniegti attālināti, tostarp </w:t>
      </w:r>
      <w:r w:rsidRPr="00170844">
        <w:rPr>
          <w:rFonts w:cs="Times New Roman"/>
          <w:color w:val="auto"/>
          <w:sz w:val="24"/>
          <w:szCs w:val="24"/>
          <w:lang w:val="lv-LV"/>
        </w:rPr>
        <w:t>maksājumu pieņemšana Iecavas novada pašvaldības administrācijā noteikta bezskaidras naudas norēķinu veidā (ar bankas pārskaitījumu starpniecību), kas ierobežoja lielas daļas nodokļu maksātāju iespēju veikt nekustamā īpašu</w:t>
      </w:r>
      <w:r w:rsidR="00871162" w:rsidRPr="00170844">
        <w:rPr>
          <w:rFonts w:cs="Times New Roman"/>
          <w:color w:val="auto"/>
          <w:sz w:val="24"/>
          <w:szCs w:val="24"/>
          <w:lang w:val="lv-LV"/>
        </w:rPr>
        <w:t>ma nodokļa samaksu līdz likumā «Par nekustamā īpašuma nodokli»</w:t>
      </w:r>
      <w:r w:rsidRPr="00170844">
        <w:rPr>
          <w:rFonts w:cs="Times New Roman"/>
          <w:color w:val="auto"/>
          <w:sz w:val="24"/>
          <w:szCs w:val="24"/>
          <w:lang w:val="lv-LV"/>
        </w:rPr>
        <w:t xml:space="preserve"> noteiktajam taksācijas gada 1. ceturkšņa maksājuma termiņam – </w:t>
      </w:r>
      <w:r w:rsidR="00003BA2">
        <w:rPr>
          <w:rFonts w:cs="Times New Roman"/>
          <w:color w:val="auto"/>
          <w:sz w:val="24"/>
          <w:szCs w:val="24"/>
          <w:lang w:val="lv-LV"/>
        </w:rPr>
        <w:br/>
      </w:r>
      <w:r w:rsidRPr="00170844">
        <w:rPr>
          <w:rFonts w:cs="Times New Roman"/>
          <w:color w:val="auto"/>
          <w:sz w:val="24"/>
          <w:szCs w:val="24"/>
          <w:lang w:val="lv-LV"/>
        </w:rPr>
        <w:lastRenderedPageBreak/>
        <w:t>31.</w:t>
      </w:r>
      <w:r w:rsidR="00871162" w:rsidRPr="00170844">
        <w:rPr>
          <w:rFonts w:cs="Times New Roman"/>
          <w:color w:val="auto"/>
          <w:sz w:val="24"/>
          <w:szCs w:val="24"/>
          <w:lang w:val="lv-LV"/>
        </w:rPr>
        <w:t xml:space="preserve"> martam.</w:t>
      </w:r>
      <w:r w:rsidRPr="00170844">
        <w:rPr>
          <w:rFonts w:cs="Times New Roman"/>
          <w:color w:val="auto"/>
          <w:sz w:val="24"/>
          <w:szCs w:val="24"/>
          <w:lang w:val="lv-LV"/>
        </w:rPr>
        <w:t xml:space="preserve"> </w:t>
      </w:r>
      <w:r w:rsidR="00871162" w:rsidRPr="00170844">
        <w:rPr>
          <w:rFonts w:cs="Times New Roman"/>
          <w:color w:val="auto"/>
          <w:sz w:val="24"/>
          <w:szCs w:val="24"/>
          <w:lang w:val="lv-LV"/>
        </w:rPr>
        <w:t>A</w:t>
      </w:r>
      <w:r w:rsidRPr="00170844">
        <w:rPr>
          <w:rFonts w:cs="Times New Roman"/>
          <w:color w:val="auto"/>
          <w:sz w:val="24"/>
          <w:szCs w:val="24"/>
          <w:lang w:val="lv-LV"/>
        </w:rPr>
        <w:t>r mērķi snieg</w:t>
      </w:r>
      <w:r w:rsidR="00871162" w:rsidRPr="00170844">
        <w:rPr>
          <w:rFonts w:cs="Times New Roman"/>
          <w:color w:val="auto"/>
          <w:sz w:val="24"/>
          <w:szCs w:val="24"/>
          <w:lang w:val="lv-LV"/>
        </w:rPr>
        <w:t xml:space="preserve">t atbalstu nodokļu maksātājiem </w:t>
      </w:r>
      <w:r w:rsidRPr="00170844">
        <w:rPr>
          <w:rFonts w:cs="Times New Roman"/>
          <w:i/>
          <w:color w:val="auto"/>
          <w:sz w:val="24"/>
          <w:szCs w:val="24"/>
          <w:lang w:val="lv-LV"/>
        </w:rPr>
        <w:t>Covid-</w:t>
      </w:r>
      <w:r w:rsidR="00871162" w:rsidRPr="00170844">
        <w:rPr>
          <w:rFonts w:cs="Times New Roman"/>
          <w:i/>
          <w:color w:val="auto"/>
          <w:sz w:val="24"/>
          <w:szCs w:val="24"/>
          <w:lang w:val="lv-LV"/>
        </w:rPr>
        <w:t>19</w:t>
      </w:r>
      <w:r w:rsidRPr="00170844">
        <w:rPr>
          <w:rFonts w:cs="Times New Roman"/>
          <w:color w:val="auto"/>
          <w:sz w:val="24"/>
          <w:szCs w:val="24"/>
          <w:lang w:val="lv-LV"/>
        </w:rPr>
        <w:t xml:space="preserve"> izplatības laikā, Iecavas novada dome 2020.</w:t>
      </w:r>
      <w:r w:rsidR="00871162" w:rsidRPr="00170844">
        <w:rPr>
          <w:rFonts w:cs="Times New Roman"/>
          <w:color w:val="auto"/>
          <w:sz w:val="24"/>
          <w:szCs w:val="24"/>
          <w:lang w:val="lv-LV"/>
        </w:rPr>
        <w:t xml:space="preserve"> </w:t>
      </w:r>
      <w:r w:rsidRPr="00170844">
        <w:rPr>
          <w:rFonts w:cs="Times New Roman"/>
          <w:color w:val="auto"/>
          <w:sz w:val="24"/>
          <w:szCs w:val="24"/>
          <w:lang w:val="lv-LV"/>
        </w:rPr>
        <w:t>gada 31.</w:t>
      </w:r>
      <w:r w:rsidR="00871162" w:rsidRPr="00170844">
        <w:rPr>
          <w:rFonts w:cs="Times New Roman"/>
          <w:color w:val="auto"/>
          <w:sz w:val="24"/>
          <w:szCs w:val="24"/>
          <w:lang w:val="lv-LV"/>
        </w:rPr>
        <w:t xml:space="preserve"> </w:t>
      </w:r>
      <w:r w:rsidRPr="00170844">
        <w:rPr>
          <w:rFonts w:cs="Times New Roman"/>
          <w:color w:val="auto"/>
          <w:sz w:val="24"/>
          <w:szCs w:val="24"/>
          <w:lang w:val="lv-LV"/>
        </w:rPr>
        <w:t xml:space="preserve">martā pieņēma lēmumu par nekustamā īpašuma nodokļa maksājuma </w:t>
      </w:r>
      <w:r w:rsidR="00003BA2">
        <w:rPr>
          <w:rFonts w:cs="Times New Roman"/>
          <w:color w:val="auto"/>
          <w:sz w:val="24"/>
          <w:szCs w:val="24"/>
          <w:lang w:val="lv-LV"/>
        </w:rPr>
        <w:br/>
      </w:r>
      <w:r w:rsidRPr="00170844">
        <w:rPr>
          <w:rFonts w:cs="Times New Roman"/>
          <w:color w:val="auto"/>
          <w:sz w:val="24"/>
          <w:szCs w:val="24"/>
          <w:lang w:val="lv-LV"/>
        </w:rPr>
        <w:t>1. ceturkšņa termiņu, kas iestājas 2020.</w:t>
      </w:r>
      <w:r w:rsidR="00871162" w:rsidRPr="00170844">
        <w:rPr>
          <w:rFonts w:cs="Times New Roman"/>
          <w:color w:val="auto"/>
          <w:sz w:val="24"/>
          <w:szCs w:val="24"/>
          <w:lang w:val="lv-LV"/>
        </w:rPr>
        <w:t xml:space="preserve"> </w:t>
      </w:r>
      <w:r w:rsidRPr="00170844">
        <w:rPr>
          <w:rFonts w:cs="Times New Roman"/>
          <w:color w:val="auto"/>
          <w:sz w:val="24"/>
          <w:szCs w:val="24"/>
          <w:lang w:val="lv-LV"/>
        </w:rPr>
        <w:t>gada 31.</w:t>
      </w:r>
      <w:r w:rsidR="00871162" w:rsidRPr="00170844">
        <w:rPr>
          <w:rFonts w:cs="Times New Roman"/>
          <w:color w:val="auto"/>
          <w:sz w:val="24"/>
          <w:szCs w:val="24"/>
          <w:lang w:val="lv-LV"/>
        </w:rPr>
        <w:t xml:space="preserve"> </w:t>
      </w:r>
      <w:r w:rsidRPr="00170844">
        <w:rPr>
          <w:rFonts w:cs="Times New Roman"/>
          <w:color w:val="auto"/>
          <w:sz w:val="24"/>
          <w:szCs w:val="24"/>
          <w:lang w:val="lv-LV"/>
        </w:rPr>
        <w:t>martā, un 2. ceturkšņa maksājuma termiņu, kas iestājas 2020.</w:t>
      </w:r>
      <w:r w:rsidR="00871162" w:rsidRPr="00170844">
        <w:rPr>
          <w:rFonts w:cs="Times New Roman"/>
          <w:color w:val="auto"/>
          <w:sz w:val="24"/>
          <w:szCs w:val="24"/>
          <w:lang w:val="lv-LV"/>
        </w:rPr>
        <w:t xml:space="preserve"> </w:t>
      </w:r>
      <w:r w:rsidRPr="00170844">
        <w:rPr>
          <w:rFonts w:cs="Times New Roman"/>
          <w:color w:val="auto"/>
          <w:sz w:val="24"/>
          <w:szCs w:val="24"/>
          <w:lang w:val="lv-LV"/>
        </w:rPr>
        <w:t>gada 15.</w:t>
      </w:r>
      <w:r w:rsidR="00871162" w:rsidRPr="00170844">
        <w:rPr>
          <w:rFonts w:cs="Times New Roman"/>
          <w:color w:val="auto"/>
          <w:sz w:val="24"/>
          <w:szCs w:val="24"/>
          <w:lang w:val="lv-LV"/>
        </w:rPr>
        <w:t xml:space="preserve"> </w:t>
      </w:r>
      <w:r w:rsidRPr="00170844">
        <w:rPr>
          <w:rFonts w:cs="Times New Roman"/>
          <w:color w:val="auto"/>
          <w:sz w:val="24"/>
          <w:szCs w:val="24"/>
          <w:lang w:val="lv-LV"/>
        </w:rPr>
        <w:t>maijā, pārcelšanu uz 2020.</w:t>
      </w:r>
      <w:r w:rsidR="00871162" w:rsidRPr="00170844">
        <w:rPr>
          <w:rFonts w:cs="Times New Roman"/>
          <w:color w:val="auto"/>
          <w:sz w:val="24"/>
          <w:szCs w:val="24"/>
          <w:lang w:val="lv-LV"/>
        </w:rPr>
        <w:t xml:space="preserve"> </w:t>
      </w:r>
      <w:r w:rsidRPr="00170844">
        <w:rPr>
          <w:rFonts w:cs="Times New Roman"/>
          <w:color w:val="auto"/>
          <w:sz w:val="24"/>
          <w:szCs w:val="24"/>
          <w:lang w:val="lv-LV"/>
        </w:rPr>
        <w:t>gada 17.</w:t>
      </w:r>
      <w:r w:rsidR="00871162" w:rsidRPr="00170844">
        <w:rPr>
          <w:rFonts w:cs="Times New Roman"/>
          <w:color w:val="auto"/>
          <w:sz w:val="24"/>
          <w:szCs w:val="24"/>
          <w:lang w:val="lv-LV"/>
        </w:rPr>
        <w:t xml:space="preserve"> </w:t>
      </w:r>
      <w:r w:rsidRPr="00170844">
        <w:rPr>
          <w:rFonts w:cs="Times New Roman"/>
          <w:color w:val="auto"/>
          <w:sz w:val="24"/>
          <w:szCs w:val="24"/>
          <w:lang w:val="lv-LV"/>
        </w:rPr>
        <w:t xml:space="preserve">augustu. Nekustamā īpašuma nodokļa </w:t>
      </w:r>
      <w:r w:rsidR="00003BA2">
        <w:rPr>
          <w:rFonts w:cs="Times New Roman"/>
          <w:color w:val="auto"/>
          <w:sz w:val="24"/>
          <w:szCs w:val="24"/>
          <w:lang w:val="lv-LV"/>
        </w:rPr>
        <w:br/>
      </w:r>
      <w:r w:rsidRPr="00170844">
        <w:rPr>
          <w:rFonts w:cs="Times New Roman"/>
          <w:color w:val="auto"/>
          <w:sz w:val="24"/>
          <w:szCs w:val="24"/>
          <w:lang w:val="lv-LV"/>
        </w:rPr>
        <w:t>1.</w:t>
      </w:r>
      <w:r w:rsidR="00871162" w:rsidRPr="00170844">
        <w:rPr>
          <w:rFonts w:cs="Times New Roman"/>
          <w:color w:val="auto"/>
          <w:sz w:val="24"/>
          <w:szCs w:val="24"/>
          <w:lang w:val="lv-LV"/>
        </w:rPr>
        <w:t xml:space="preserve"> </w:t>
      </w:r>
      <w:r w:rsidRPr="00170844">
        <w:rPr>
          <w:rFonts w:cs="Times New Roman"/>
          <w:color w:val="auto"/>
          <w:sz w:val="24"/>
          <w:szCs w:val="24"/>
          <w:lang w:val="lv-LV"/>
        </w:rPr>
        <w:t>un 2. ceturkšņa maksājumu termiņu pārcelšana neietekmēja Iecavas novada pašvaldības administrācijas pamatbudžeta ieņēmumus.</w:t>
      </w:r>
    </w:p>
    <w:p w:rsidR="005D6186" w:rsidRPr="00170844" w:rsidRDefault="005D6186" w:rsidP="00003BA2">
      <w:pPr>
        <w:pStyle w:val="Paraststmeklis"/>
        <w:spacing w:beforeLines="40" w:before="96" w:afterLines="160" w:after="384"/>
        <w:ind w:firstLine="567"/>
        <w:jc w:val="both"/>
        <w:textAlignment w:val="baseline"/>
        <w:rPr>
          <w:rFonts w:asciiTheme="minorHAnsi" w:hAnsiTheme="minorHAnsi"/>
          <w:color w:val="auto"/>
          <w:lang w:val="lv-LV"/>
        </w:rPr>
      </w:pPr>
      <w:r w:rsidRPr="00170844">
        <w:rPr>
          <w:rFonts w:asciiTheme="minorHAnsi" w:hAnsiTheme="minorHAnsi"/>
          <w:color w:val="auto"/>
          <w:lang w:val="lv-LV"/>
        </w:rPr>
        <w:t>Iecavas novada pašvaldības administrācijas 2020.</w:t>
      </w:r>
      <w:r w:rsidR="00871162" w:rsidRPr="00170844">
        <w:rPr>
          <w:rFonts w:asciiTheme="minorHAnsi" w:hAnsiTheme="minorHAnsi"/>
          <w:color w:val="auto"/>
          <w:lang w:val="lv-LV"/>
        </w:rPr>
        <w:t xml:space="preserve"> </w:t>
      </w:r>
      <w:r w:rsidRPr="00170844">
        <w:rPr>
          <w:rFonts w:asciiTheme="minorHAnsi" w:hAnsiTheme="minorHAnsi"/>
          <w:color w:val="auto"/>
          <w:lang w:val="lv-LV"/>
        </w:rPr>
        <w:t>gada budžetā no valsts budžeta līdzekļiem bija paredzēts segt brīvpusdienas novada pašvaldības izglītības iestāžu 1.-4.</w:t>
      </w:r>
      <w:r w:rsidR="00871162" w:rsidRPr="00170844">
        <w:rPr>
          <w:rFonts w:asciiTheme="minorHAnsi" w:hAnsiTheme="minorHAnsi"/>
          <w:color w:val="auto"/>
          <w:lang w:val="lv-LV"/>
        </w:rPr>
        <w:t xml:space="preserve"> </w:t>
      </w:r>
      <w:r w:rsidRPr="00170844">
        <w:rPr>
          <w:rFonts w:asciiTheme="minorHAnsi" w:hAnsiTheme="minorHAnsi"/>
          <w:color w:val="auto"/>
          <w:lang w:val="lv-LV"/>
        </w:rPr>
        <w:t xml:space="preserve">klašu skolēniem </w:t>
      </w:r>
      <w:r w:rsidR="00003BA2">
        <w:rPr>
          <w:rFonts w:asciiTheme="minorHAnsi" w:hAnsiTheme="minorHAnsi"/>
          <w:color w:val="auto"/>
          <w:lang w:val="lv-LV"/>
        </w:rPr>
        <w:br/>
      </w:r>
      <w:r w:rsidRPr="00170844">
        <w:rPr>
          <w:rFonts w:asciiTheme="minorHAnsi" w:hAnsiTheme="minorHAnsi"/>
          <w:color w:val="auto"/>
          <w:lang w:val="lv-LV"/>
        </w:rPr>
        <w:t>79 658 eiro apmērā. 2019.</w:t>
      </w:r>
      <w:r w:rsidR="00871162" w:rsidRPr="00170844">
        <w:rPr>
          <w:rFonts w:asciiTheme="minorHAnsi" w:hAnsiTheme="minorHAnsi"/>
          <w:color w:val="auto"/>
          <w:lang w:val="lv-LV"/>
        </w:rPr>
        <w:t xml:space="preserve"> </w:t>
      </w:r>
      <w:r w:rsidRPr="00170844">
        <w:rPr>
          <w:rFonts w:asciiTheme="minorHAnsi" w:hAnsiTheme="minorHAnsi"/>
          <w:color w:val="auto"/>
          <w:lang w:val="lv-LV"/>
        </w:rPr>
        <w:t>gada 14.</w:t>
      </w:r>
      <w:r w:rsidR="00871162" w:rsidRPr="00170844">
        <w:rPr>
          <w:rFonts w:asciiTheme="minorHAnsi" w:hAnsiTheme="minorHAnsi"/>
          <w:color w:val="auto"/>
          <w:lang w:val="lv-LV"/>
        </w:rPr>
        <w:t xml:space="preserve"> </w:t>
      </w:r>
      <w:r w:rsidRPr="00170844">
        <w:rPr>
          <w:rFonts w:asciiTheme="minorHAnsi" w:hAnsiTheme="minorHAnsi"/>
          <w:color w:val="auto"/>
          <w:lang w:val="lv-LV"/>
        </w:rPr>
        <w:t>novemrī tika pieņemti grozījumi Izglītības likumā, kas noteica pienākumu novadu pašvaldībām no sava budžeta piedalīties ēdināšanas izmaksu segšanā tiem izglītojamajiem, kuri tās administratīvajā teritorijā mācās 1.-4.</w:t>
      </w:r>
      <w:r w:rsidR="00871162" w:rsidRPr="00170844">
        <w:rPr>
          <w:rFonts w:asciiTheme="minorHAnsi" w:hAnsiTheme="minorHAnsi"/>
          <w:color w:val="auto"/>
          <w:lang w:val="lv-LV"/>
        </w:rPr>
        <w:t xml:space="preserve"> </w:t>
      </w:r>
      <w:r w:rsidRPr="00170844">
        <w:rPr>
          <w:rFonts w:asciiTheme="minorHAnsi" w:hAnsiTheme="minorHAnsi"/>
          <w:color w:val="auto"/>
          <w:lang w:val="lv-LV"/>
        </w:rPr>
        <w:t>klasē. Pašvaldībām ēdināšanas izdevumi ir jānodrošina ne mazākā apmērā, kādā tas tiek nodrošināts no valsts budžeta līdzekļiem. Rezultātā pašvaldība 2020.</w:t>
      </w:r>
      <w:r w:rsidR="00871162" w:rsidRPr="00170844">
        <w:rPr>
          <w:rFonts w:asciiTheme="minorHAnsi" w:hAnsiTheme="minorHAnsi"/>
          <w:color w:val="auto"/>
          <w:lang w:val="lv-LV"/>
        </w:rPr>
        <w:t xml:space="preserve"> </w:t>
      </w:r>
      <w:r w:rsidRPr="00170844">
        <w:rPr>
          <w:rFonts w:asciiTheme="minorHAnsi" w:hAnsiTheme="minorHAnsi"/>
          <w:color w:val="auto"/>
          <w:lang w:val="lv-LV"/>
        </w:rPr>
        <w:t>gadā valsts dotāciju ē</w:t>
      </w:r>
      <w:r w:rsidR="00871162" w:rsidRPr="00170844">
        <w:rPr>
          <w:rFonts w:asciiTheme="minorHAnsi" w:hAnsiTheme="minorHAnsi"/>
          <w:color w:val="auto"/>
          <w:lang w:val="lv-LV"/>
        </w:rPr>
        <w:t>dināšanas izdevumu segšanai 1.-</w:t>
      </w:r>
      <w:r w:rsidRPr="00170844">
        <w:rPr>
          <w:rFonts w:asciiTheme="minorHAnsi" w:hAnsiTheme="minorHAnsi"/>
          <w:color w:val="auto"/>
          <w:lang w:val="lv-LV"/>
        </w:rPr>
        <w:t>4.</w:t>
      </w:r>
      <w:r w:rsidR="00871162" w:rsidRPr="00170844">
        <w:rPr>
          <w:rFonts w:asciiTheme="minorHAnsi" w:hAnsiTheme="minorHAnsi"/>
          <w:color w:val="auto"/>
          <w:lang w:val="lv-LV"/>
        </w:rPr>
        <w:t xml:space="preserve"> </w:t>
      </w:r>
      <w:r w:rsidRPr="00170844">
        <w:rPr>
          <w:rFonts w:asciiTheme="minorHAnsi" w:hAnsiTheme="minorHAnsi"/>
          <w:color w:val="auto"/>
          <w:lang w:val="lv-LV"/>
        </w:rPr>
        <w:t>klašu izglītojamiem saņēma tikai 50% apmē</w:t>
      </w:r>
      <w:r w:rsidR="00871162" w:rsidRPr="00170844">
        <w:rPr>
          <w:rFonts w:asciiTheme="minorHAnsi" w:hAnsiTheme="minorHAnsi"/>
          <w:color w:val="auto"/>
          <w:lang w:val="lv-LV"/>
        </w:rPr>
        <w:t xml:space="preserve">rā no sākotnēji plānotā un 50% </w:t>
      </w:r>
      <w:r w:rsidRPr="00170844">
        <w:rPr>
          <w:rFonts w:asciiTheme="minorHAnsi" w:hAnsiTheme="minorHAnsi"/>
          <w:color w:val="auto"/>
          <w:lang w:val="lv-LV"/>
        </w:rPr>
        <w:t>bija jāsedz no pašvaldības budž</w:t>
      </w:r>
      <w:r w:rsidR="00871162" w:rsidRPr="00170844">
        <w:rPr>
          <w:rFonts w:asciiTheme="minorHAnsi" w:hAnsiTheme="minorHAnsi"/>
          <w:color w:val="auto"/>
          <w:lang w:val="lv-LV"/>
        </w:rPr>
        <w:t xml:space="preserve">eta vispārējiem ieņēmumiem. Periodā, kad </w:t>
      </w:r>
      <w:r w:rsidR="00871162" w:rsidRPr="00170844">
        <w:rPr>
          <w:rFonts w:asciiTheme="minorHAnsi" w:hAnsiTheme="minorHAnsi"/>
          <w:i/>
          <w:color w:val="auto"/>
          <w:lang w:val="lv-LV"/>
        </w:rPr>
        <w:t>Covid-</w:t>
      </w:r>
      <w:r w:rsidRPr="00170844">
        <w:rPr>
          <w:rFonts w:asciiTheme="minorHAnsi" w:hAnsiTheme="minorHAnsi"/>
          <w:i/>
          <w:color w:val="auto"/>
          <w:lang w:val="lv-LV"/>
        </w:rPr>
        <w:t>19</w:t>
      </w:r>
      <w:r w:rsidRPr="00170844">
        <w:rPr>
          <w:rFonts w:asciiTheme="minorHAnsi" w:hAnsiTheme="minorHAnsi"/>
          <w:color w:val="auto"/>
          <w:lang w:val="lv-LV"/>
        </w:rPr>
        <w:t xml:space="preserve"> pandēmijas dēļ tika pārtraukts mācību process klātienē, pašvaldība nodrošināja 1.-9.</w:t>
      </w:r>
      <w:r w:rsidR="00871162" w:rsidRPr="00170844">
        <w:rPr>
          <w:rFonts w:asciiTheme="minorHAnsi" w:hAnsiTheme="minorHAnsi"/>
          <w:color w:val="auto"/>
          <w:lang w:val="lv-LV"/>
        </w:rPr>
        <w:t xml:space="preserve"> </w:t>
      </w:r>
      <w:r w:rsidRPr="00170844">
        <w:rPr>
          <w:rFonts w:asciiTheme="minorHAnsi" w:hAnsiTheme="minorHAnsi"/>
          <w:color w:val="auto"/>
          <w:lang w:val="lv-LV"/>
        </w:rPr>
        <w:t>klašu izglītojamos, mazturīgās, trūcīgas un daudzbērnu ģimenes ar pārtikas pakām.</w:t>
      </w: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Ar mērķi nodrošināt kvalitatīvu dzīves vidi un samazināt piesārņojumu, paplašinot notekūdeņu savākšanas tīklus Iecavas ciemata aglomerācijā, 2018.</w:t>
      </w:r>
      <w:r w:rsidR="00871162" w:rsidRPr="00170844">
        <w:rPr>
          <w:rFonts w:cs="Times New Roman"/>
          <w:color w:val="auto"/>
          <w:sz w:val="24"/>
          <w:szCs w:val="24"/>
          <w:lang w:val="lv-LV"/>
        </w:rPr>
        <w:t xml:space="preserve"> gadā tika uzsākts projekts «</w:t>
      </w:r>
      <w:r w:rsidRPr="00170844">
        <w:rPr>
          <w:rFonts w:cs="Times New Roman"/>
          <w:color w:val="auto"/>
          <w:sz w:val="24"/>
          <w:szCs w:val="24"/>
          <w:lang w:val="lv-LV"/>
        </w:rPr>
        <w:t>Ūdenssaimniecības pakalpojumu attīstība Iecavā, 2.</w:t>
      </w:r>
      <w:r w:rsidR="00871162" w:rsidRPr="00170844">
        <w:rPr>
          <w:rFonts w:cs="Times New Roman"/>
          <w:color w:val="auto"/>
          <w:sz w:val="24"/>
          <w:szCs w:val="24"/>
          <w:lang w:val="lv-LV"/>
        </w:rPr>
        <w:t xml:space="preserve"> kārta»</w:t>
      </w:r>
      <w:r w:rsidRPr="00170844">
        <w:rPr>
          <w:rFonts w:cs="Times New Roman"/>
          <w:color w:val="auto"/>
          <w:sz w:val="24"/>
          <w:szCs w:val="24"/>
          <w:lang w:val="lv-LV"/>
        </w:rPr>
        <w:t>. Lai projektu varētu īstenot, pa</w:t>
      </w:r>
      <w:r w:rsidR="00871162" w:rsidRPr="00170844">
        <w:rPr>
          <w:rFonts w:cs="Times New Roman"/>
          <w:color w:val="auto"/>
          <w:sz w:val="24"/>
          <w:szCs w:val="24"/>
          <w:lang w:val="lv-LV"/>
        </w:rPr>
        <w:t>švaldība sniedza galvojumu SIA «Dzīvokļu komunālā saimniecība»</w:t>
      </w:r>
      <w:r w:rsidRPr="00170844">
        <w:rPr>
          <w:rFonts w:cs="Times New Roman"/>
          <w:color w:val="auto"/>
          <w:sz w:val="24"/>
          <w:szCs w:val="24"/>
          <w:lang w:val="lv-LV"/>
        </w:rPr>
        <w:t xml:space="preserve"> vidējā termiņa aizņēmumam no Valsts kases 1 468 540 EUR apmērā. 2019.</w:t>
      </w:r>
      <w:r w:rsidR="00871162" w:rsidRPr="00170844">
        <w:rPr>
          <w:rFonts w:cs="Times New Roman"/>
          <w:color w:val="auto"/>
          <w:sz w:val="24"/>
          <w:szCs w:val="24"/>
          <w:lang w:val="lv-LV"/>
        </w:rPr>
        <w:t xml:space="preserve"> </w:t>
      </w:r>
      <w:r w:rsidRPr="00170844">
        <w:rPr>
          <w:rFonts w:cs="Times New Roman"/>
          <w:color w:val="auto"/>
          <w:sz w:val="24"/>
          <w:szCs w:val="24"/>
          <w:lang w:val="lv-LV"/>
        </w:rPr>
        <w:t>gadā un 2020.</w:t>
      </w:r>
      <w:r w:rsidR="00871162" w:rsidRPr="00170844">
        <w:rPr>
          <w:rFonts w:cs="Times New Roman"/>
          <w:color w:val="auto"/>
          <w:sz w:val="24"/>
          <w:szCs w:val="24"/>
          <w:lang w:val="lv-LV"/>
        </w:rPr>
        <w:t xml:space="preserve"> gadā SIA «</w:t>
      </w:r>
      <w:r w:rsidRPr="00170844">
        <w:rPr>
          <w:rFonts w:cs="Times New Roman"/>
          <w:color w:val="auto"/>
          <w:sz w:val="24"/>
          <w:szCs w:val="24"/>
          <w:lang w:val="lv-LV"/>
        </w:rPr>
        <w:t>Dzīvokļu komunālā saimniecība</w:t>
      </w:r>
      <w:r w:rsidR="00871162" w:rsidRPr="00170844">
        <w:rPr>
          <w:rFonts w:cs="Times New Roman"/>
          <w:color w:val="auto"/>
          <w:sz w:val="24"/>
          <w:szCs w:val="24"/>
          <w:lang w:val="lv-LV"/>
        </w:rPr>
        <w:t>»</w:t>
      </w:r>
      <w:r w:rsidRPr="00170844">
        <w:rPr>
          <w:rFonts w:cs="Times New Roman"/>
          <w:color w:val="auto"/>
          <w:sz w:val="24"/>
          <w:szCs w:val="24"/>
          <w:lang w:val="lv-LV"/>
        </w:rPr>
        <w:t xml:space="preserve"> Valsts kases aizņēmumu līdzekļus ir apguvusi 1 207 061 eiro apmērā.</w:t>
      </w: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2019.</w:t>
      </w:r>
      <w:r w:rsidR="00871162" w:rsidRPr="00170844">
        <w:rPr>
          <w:rFonts w:cs="Times New Roman"/>
          <w:color w:val="auto"/>
          <w:sz w:val="24"/>
          <w:szCs w:val="24"/>
          <w:lang w:val="lv-LV"/>
        </w:rPr>
        <w:t xml:space="preserve"> </w:t>
      </w:r>
      <w:r w:rsidRPr="00170844">
        <w:rPr>
          <w:rFonts w:cs="Times New Roman"/>
          <w:color w:val="auto"/>
          <w:sz w:val="24"/>
          <w:szCs w:val="24"/>
          <w:lang w:val="lv-LV"/>
        </w:rPr>
        <w:t>gada 19.</w:t>
      </w:r>
      <w:r w:rsidR="00871162" w:rsidRPr="00170844">
        <w:rPr>
          <w:rFonts w:cs="Times New Roman"/>
          <w:color w:val="auto"/>
          <w:sz w:val="24"/>
          <w:szCs w:val="24"/>
          <w:lang w:val="lv-LV"/>
        </w:rPr>
        <w:t xml:space="preserve"> </w:t>
      </w:r>
      <w:r w:rsidRPr="00170844">
        <w:rPr>
          <w:rFonts w:cs="Times New Roman"/>
          <w:color w:val="auto"/>
          <w:sz w:val="24"/>
          <w:szCs w:val="24"/>
          <w:lang w:val="lv-LV"/>
        </w:rPr>
        <w:t>decembrī Iecavas novada pašvaldība pieņēma lēmu</w:t>
      </w:r>
      <w:r w:rsidR="00871162" w:rsidRPr="00170844">
        <w:rPr>
          <w:rFonts w:cs="Times New Roman"/>
          <w:color w:val="auto"/>
          <w:sz w:val="24"/>
          <w:szCs w:val="24"/>
          <w:lang w:val="lv-LV"/>
        </w:rPr>
        <w:t>mu par galvojuma sniegšanu SIA «Iecavas siltums» projektu «</w:t>
      </w:r>
      <w:r w:rsidRPr="00170844">
        <w:rPr>
          <w:rFonts w:cs="Times New Roman"/>
          <w:color w:val="auto"/>
          <w:sz w:val="24"/>
          <w:szCs w:val="24"/>
          <w:lang w:val="lv-LV"/>
        </w:rPr>
        <w:t>Siltumtīklu pārb</w:t>
      </w:r>
      <w:r w:rsidR="00871162" w:rsidRPr="00170844">
        <w:rPr>
          <w:rFonts w:cs="Times New Roman"/>
          <w:color w:val="auto"/>
          <w:sz w:val="24"/>
          <w:szCs w:val="24"/>
          <w:lang w:val="lv-LV"/>
        </w:rPr>
        <w:t>ūve Iecavā»</w:t>
      </w:r>
      <w:r w:rsidRPr="00170844">
        <w:rPr>
          <w:rFonts w:cs="Times New Roman"/>
          <w:color w:val="auto"/>
          <w:sz w:val="24"/>
          <w:szCs w:val="24"/>
          <w:lang w:val="lv-LV"/>
        </w:rPr>
        <w:t xml:space="preserve"> un </w:t>
      </w:r>
      <w:r w:rsidR="00871162" w:rsidRPr="00170844">
        <w:rPr>
          <w:rFonts w:cs="Times New Roman"/>
          <w:color w:val="auto"/>
          <w:sz w:val="24"/>
          <w:szCs w:val="24"/>
          <w:lang w:val="lv-LV"/>
        </w:rPr>
        <w:t>«</w:t>
      </w:r>
      <w:r w:rsidRPr="00170844">
        <w:rPr>
          <w:rFonts w:cs="Times New Roman"/>
          <w:color w:val="auto"/>
          <w:sz w:val="24"/>
          <w:szCs w:val="24"/>
          <w:lang w:val="lv-LV"/>
        </w:rPr>
        <w:t>Esošā siltumavota pārbūve Iecavā, Grāfa laukumā</w:t>
      </w:r>
      <w:r w:rsidR="00871162" w:rsidRPr="00170844">
        <w:rPr>
          <w:rFonts w:cs="Times New Roman"/>
          <w:color w:val="auto"/>
          <w:sz w:val="24"/>
          <w:szCs w:val="24"/>
          <w:lang w:val="lv-LV"/>
        </w:rPr>
        <w:t>, uzstādot jaunu biomasas katlu»</w:t>
      </w:r>
      <w:r w:rsidRPr="00170844">
        <w:rPr>
          <w:rFonts w:cs="Times New Roman"/>
          <w:color w:val="auto"/>
          <w:sz w:val="24"/>
          <w:szCs w:val="24"/>
          <w:lang w:val="lv-LV"/>
        </w:rPr>
        <w:t xml:space="preserve"> realizācijai. Projektu mērķis ir uzlabot esošo katlumāju darbības efektivitāti, pārejot uz atjaunojamo resursu – šķeldu, uzstādot jaunu biomasas katla iekārtu ar kopējo jaudu 3MW, kā arī savienojot divas katlumājas ar papildu siltumtrašu posmu.</w:t>
      </w: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2020.</w:t>
      </w:r>
      <w:r w:rsidR="00871162" w:rsidRPr="00170844">
        <w:rPr>
          <w:rFonts w:cs="Times New Roman"/>
          <w:color w:val="auto"/>
          <w:sz w:val="24"/>
          <w:szCs w:val="24"/>
          <w:lang w:val="lv-LV"/>
        </w:rPr>
        <w:t xml:space="preserve"> gadā SIA «Iecavas siltums»</w:t>
      </w:r>
      <w:r w:rsidRPr="00170844">
        <w:rPr>
          <w:rFonts w:cs="Times New Roman"/>
          <w:color w:val="auto"/>
          <w:sz w:val="24"/>
          <w:szCs w:val="24"/>
          <w:lang w:val="lv-LV"/>
        </w:rPr>
        <w:t xml:space="preserve"> Valsts kases aizņēmumu līdzekļus ir izmantojusi 245 415 eiro apmērā.</w:t>
      </w:r>
    </w:p>
    <w:p w:rsidR="004B7D57" w:rsidRPr="00170844" w:rsidRDefault="005D6186" w:rsidP="00BB1183">
      <w:pPr>
        <w:pStyle w:val="Virsraksts2"/>
        <w:jc w:val="center"/>
        <w:rPr>
          <w:lang w:val="lv-LV"/>
        </w:rPr>
      </w:pPr>
      <w:r w:rsidRPr="00170844">
        <w:rPr>
          <w:lang w:val="lv-LV"/>
        </w:rPr>
        <w:br w:type="page"/>
      </w:r>
      <w:bookmarkStart w:id="5" w:name="_Toc451505432"/>
      <w:bookmarkStart w:id="6" w:name="_Toc42871093"/>
      <w:r w:rsidR="004B7D57" w:rsidRPr="00170844">
        <w:rPr>
          <w:noProof/>
          <w:lang w:val="lv-LV"/>
        </w:rPr>
        <w:lastRenderedPageBreak/>
        <w:t>PAREDZAMIE NOTIKUMI, KAS VARĒTU BŪTISKI IETEKMĒT PAŠVALDĪBAS DARBĪBU NĀKOTNĒ</w:t>
      </w:r>
      <w:bookmarkEnd w:id="5"/>
      <w:bookmarkEnd w:id="6"/>
    </w:p>
    <w:p w:rsidR="00871162" w:rsidRPr="00170844" w:rsidRDefault="00871162" w:rsidP="00871162">
      <w:pPr>
        <w:rPr>
          <w:lang w:val="lv-LV"/>
        </w:rPr>
      </w:pPr>
    </w:p>
    <w:p w:rsidR="005D6186" w:rsidRPr="00170844" w:rsidRDefault="005D6186" w:rsidP="005D6186">
      <w:pPr>
        <w:pStyle w:val="Paraststmeklis"/>
        <w:spacing w:before="0" w:after="0"/>
        <w:jc w:val="both"/>
        <w:textAlignment w:val="baseline"/>
        <w:rPr>
          <w:rFonts w:asciiTheme="minorHAnsi" w:hAnsiTheme="minorHAnsi"/>
          <w:color w:val="auto"/>
          <w:shd w:val="clear" w:color="auto" w:fill="FFFFFF"/>
          <w:lang w:val="lv-LV"/>
        </w:rPr>
      </w:pPr>
      <w:r w:rsidRPr="00170844">
        <w:rPr>
          <w:rFonts w:asciiTheme="minorHAnsi" w:hAnsiTheme="minorHAnsi"/>
          <w:color w:val="auto"/>
          <w:lang w:val="lv-LV"/>
        </w:rPr>
        <w:t>Administratīvo teritoriju un apdzīvoto vietu likums, kas</w:t>
      </w:r>
      <w:proofErr w:type="gramStart"/>
      <w:r w:rsidRPr="00170844">
        <w:rPr>
          <w:rFonts w:asciiTheme="minorHAnsi" w:hAnsiTheme="minorHAnsi"/>
          <w:color w:val="auto"/>
          <w:lang w:val="lv-LV"/>
        </w:rPr>
        <w:t xml:space="preserve"> spēkā stājies</w:t>
      </w:r>
      <w:proofErr w:type="gramEnd"/>
      <w:r w:rsidRPr="00170844">
        <w:rPr>
          <w:rFonts w:asciiTheme="minorHAnsi" w:hAnsiTheme="minorHAnsi"/>
          <w:color w:val="auto"/>
          <w:lang w:val="lv-LV"/>
        </w:rPr>
        <w:t xml:space="preserve"> 2020. gada 23. jūnijā paredz, ka Latvijā pēc 2021.</w:t>
      </w:r>
      <w:r w:rsidR="00871162" w:rsidRPr="00170844">
        <w:rPr>
          <w:rFonts w:asciiTheme="minorHAnsi" w:hAnsiTheme="minorHAnsi"/>
          <w:color w:val="auto"/>
          <w:lang w:val="lv-LV"/>
        </w:rPr>
        <w:t xml:space="preserve"> </w:t>
      </w:r>
      <w:r w:rsidRPr="00170844">
        <w:rPr>
          <w:rFonts w:asciiTheme="minorHAnsi" w:hAnsiTheme="minorHAnsi"/>
          <w:color w:val="auto"/>
          <w:lang w:val="lv-LV"/>
        </w:rPr>
        <w:t xml:space="preserve">gada pašvaldību vēlēšanām būs 42 pašvaldības līdzšinējo 119 vietējo pašvaldību vietā un jaunās pašvaldību domes darbu uzsāks 2021. gada jūlijā. </w:t>
      </w:r>
      <w:r w:rsidRPr="00170844">
        <w:rPr>
          <w:rFonts w:asciiTheme="minorHAnsi" w:hAnsiTheme="minorHAnsi"/>
          <w:color w:val="auto"/>
          <w:shd w:val="clear" w:color="auto" w:fill="FFFFFF"/>
          <w:lang w:val="lv-LV"/>
        </w:rPr>
        <w:t>Likumā noteikts veidot Bauskas novadu, apvienojot Bauskas, Iecavas, Rundāles un Vecumnieku novadu, ar administratīvo centru Bauskā. Līdz ar to paredzams, ka visa Iecavas novada teritorija, pašvaldības institūcijas (tai skaitā arī Iecavas novada pašvaldības administrācija) un to infrastruktūra iekļausies Bauskas novadā.</w:t>
      </w:r>
    </w:p>
    <w:p w:rsidR="005D6186" w:rsidRPr="00170844" w:rsidRDefault="005D6186" w:rsidP="003F62CC">
      <w:pPr>
        <w:rPr>
          <w:rFonts w:cs="Times New Roman"/>
          <w:color w:val="auto"/>
          <w:lang w:val="lv-LV"/>
        </w:rPr>
      </w:pPr>
      <w:r w:rsidRPr="00170844">
        <w:rPr>
          <w:rFonts w:cs="Times New Roman"/>
          <w:color w:val="auto"/>
          <w:lang w:val="lv-LV"/>
        </w:rPr>
        <w:br w:type="page"/>
      </w:r>
    </w:p>
    <w:p w:rsidR="005B4900" w:rsidRPr="00170844" w:rsidRDefault="005B4900" w:rsidP="00461449">
      <w:pPr>
        <w:jc w:val="both"/>
        <w:rPr>
          <w:rFonts w:cs="Times New Roman"/>
          <w:color w:val="auto"/>
          <w:sz w:val="10"/>
          <w:szCs w:val="24"/>
          <w:lang w:val="lv-LV"/>
        </w:rPr>
      </w:pPr>
      <w:bookmarkStart w:id="7" w:name="_Toc451505433"/>
    </w:p>
    <w:p w:rsidR="00854708" w:rsidRPr="00C47BBA" w:rsidRDefault="00854708" w:rsidP="00674B15">
      <w:pPr>
        <w:pStyle w:val="Virsraksts2"/>
        <w:jc w:val="center"/>
        <w:rPr>
          <w:lang w:val="lv-LV"/>
        </w:rPr>
      </w:pPr>
      <w:bookmarkStart w:id="8" w:name="_Toc42871094"/>
      <w:r w:rsidRPr="00C47BBA">
        <w:rPr>
          <w:lang w:val="lv-LV"/>
        </w:rPr>
        <w:t>INFORMĀCIJA PAR BŪTISKIEM RISKIEM UN NESKAIDRIEM APSTĀKĻIEM, AR KURIEM IESTĀDE SASKARAS</w:t>
      </w:r>
      <w:bookmarkEnd w:id="7"/>
      <w:bookmarkEnd w:id="8"/>
    </w:p>
    <w:p w:rsidR="00871162" w:rsidRPr="00170844" w:rsidRDefault="00871162" w:rsidP="00871162">
      <w:pPr>
        <w:rPr>
          <w:lang w:val="lv-LV"/>
        </w:rPr>
      </w:pP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2021.</w:t>
      </w:r>
      <w:r w:rsidR="00871162" w:rsidRPr="00170844">
        <w:rPr>
          <w:rFonts w:cs="Times New Roman"/>
          <w:color w:val="auto"/>
          <w:sz w:val="24"/>
          <w:szCs w:val="24"/>
          <w:lang w:val="lv-LV"/>
        </w:rPr>
        <w:t xml:space="preserve"> </w:t>
      </w:r>
      <w:r w:rsidRPr="00170844">
        <w:rPr>
          <w:rFonts w:cs="Times New Roman"/>
          <w:color w:val="auto"/>
          <w:sz w:val="24"/>
          <w:szCs w:val="24"/>
          <w:lang w:val="lv-LV"/>
        </w:rPr>
        <w:t xml:space="preserve">gadā iestāde turpina strādāt </w:t>
      </w:r>
      <w:r w:rsidRPr="00170844">
        <w:rPr>
          <w:rFonts w:cs="Times New Roman"/>
          <w:i/>
          <w:color w:val="auto"/>
          <w:sz w:val="24"/>
          <w:szCs w:val="24"/>
          <w:lang w:val="lv-LV"/>
        </w:rPr>
        <w:t>C</w:t>
      </w:r>
      <w:r w:rsidR="00871162" w:rsidRPr="00170844">
        <w:rPr>
          <w:rFonts w:cs="Times New Roman"/>
          <w:i/>
          <w:color w:val="auto"/>
          <w:sz w:val="24"/>
          <w:szCs w:val="24"/>
          <w:lang w:val="lv-LV"/>
        </w:rPr>
        <w:t>ovid-</w:t>
      </w:r>
      <w:r w:rsidRPr="00170844">
        <w:rPr>
          <w:rFonts w:cs="Times New Roman"/>
          <w:i/>
          <w:color w:val="auto"/>
          <w:sz w:val="24"/>
          <w:szCs w:val="24"/>
          <w:lang w:val="lv-LV"/>
        </w:rPr>
        <w:t>19</w:t>
      </w:r>
      <w:r w:rsidRPr="00170844">
        <w:rPr>
          <w:rFonts w:cs="Times New Roman"/>
          <w:color w:val="auto"/>
          <w:sz w:val="24"/>
          <w:szCs w:val="24"/>
          <w:lang w:val="lv-LV"/>
        </w:rPr>
        <w:t xml:space="preserve"> pandēmijas apstākļos, gada pirmais ceturksnis pavadīts valsts izsludinātā ārkārtas situācijā, ar visiem no tās izrietošajiem ierobežojumiem. Nav iespējams prognozēt pandēmijas beigas. </w:t>
      </w:r>
      <w:r w:rsidRPr="00170844">
        <w:rPr>
          <w:rFonts w:cs="Times New Roman"/>
          <w:i/>
          <w:color w:val="auto"/>
          <w:sz w:val="24"/>
          <w:szCs w:val="24"/>
          <w:lang w:val="lv-LV"/>
        </w:rPr>
        <w:t>C</w:t>
      </w:r>
      <w:r w:rsidR="00871162" w:rsidRPr="00170844">
        <w:rPr>
          <w:rFonts w:cs="Times New Roman"/>
          <w:i/>
          <w:color w:val="auto"/>
          <w:sz w:val="24"/>
          <w:szCs w:val="24"/>
          <w:lang w:val="lv-LV"/>
        </w:rPr>
        <w:t>ovid-19</w:t>
      </w:r>
      <w:r w:rsidRPr="00170844">
        <w:rPr>
          <w:rFonts w:cs="Times New Roman"/>
          <w:color w:val="auto"/>
          <w:sz w:val="24"/>
          <w:szCs w:val="24"/>
          <w:lang w:val="lv-LV"/>
        </w:rPr>
        <w:t xml:space="preserve"> tieši ietekmē visu pašvaldības iestāžu darba organizāciju, arī pašvaldības institūciju sniegtos pakalpojumus, to saņemšanas veidus. Pastāv iespēja, ka vairāku tautsaimniecības nozaru darbības pārtraukumi atstās ietekmi uz pašvaldības finansēm.  </w:t>
      </w: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 xml:space="preserve">  Noteicošā loma investīciju projektu realizācijā un infrastruktūras attīstībā ir budžeta ieņēmumu kopējam apjomam un ārējā finansējuma piesaistei.</w:t>
      </w: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Plānojot Iecavas novada pašvaldības administrācijas budžetu 2021.</w:t>
      </w:r>
      <w:r w:rsidR="00871162" w:rsidRPr="00170844">
        <w:rPr>
          <w:rFonts w:cs="Times New Roman"/>
          <w:color w:val="auto"/>
          <w:sz w:val="24"/>
          <w:szCs w:val="24"/>
          <w:lang w:val="lv-LV"/>
        </w:rPr>
        <w:t xml:space="preserve"> </w:t>
      </w:r>
      <w:r w:rsidRPr="00170844">
        <w:rPr>
          <w:rFonts w:cs="Times New Roman"/>
          <w:color w:val="auto"/>
          <w:sz w:val="24"/>
          <w:szCs w:val="24"/>
          <w:lang w:val="lv-LV"/>
        </w:rPr>
        <w:t>gadam, tajā tika iekļauti divi investīciju projekti, kuru īstenošanai ir plānoti aizņēmumi no V</w:t>
      </w:r>
      <w:r w:rsidR="00871162" w:rsidRPr="00170844">
        <w:rPr>
          <w:rFonts w:cs="Times New Roman"/>
          <w:color w:val="auto"/>
          <w:sz w:val="24"/>
          <w:szCs w:val="24"/>
          <w:lang w:val="lv-LV"/>
        </w:rPr>
        <w:t>alsts kases. Saskaņā ar likumā «</w:t>
      </w:r>
      <w:r w:rsidRPr="00170844">
        <w:rPr>
          <w:rFonts w:cs="Times New Roman"/>
          <w:color w:val="auto"/>
          <w:sz w:val="24"/>
          <w:szCs w:val="24"/>
          <w:lang w:val="lv-LV"/>
        </w:rPr>
        <w:t>Par valsts budžetu 2021.</w:t>
      </w:r>
      <w:r w:rsidR="00871162" w:rsidRPr="00170844">
        <w:rPr>
          <w:rFonts w:cs="Times New Roman"/>
          <w:color w:val="auto"/>
          <w:sz w:val="24"/>
          <w:szCs w:val="24"/>
          <w:lang w:val="lv-LV"/>
        </w:rPr>
        <w:t xml:space="preserve"> gadam»</w:t>
      </w:r>
      <w:r w:rsidRPr="00170844">
        <w:rPr>
          <w:rFonts w:cs="Times New Roman"/>
          <w:color w:val="auto"/>
          <w:sz w:val="24"/>
          <w:szCs w:val="24"/>
          <w:lang w:val="lv-LV"/>
        </w:rPr>
        <w:t xml:space="preserve"> apstiprinātajiem nosacījumiem aizņēmumu saņemšanai pašvaldībām, pašvaldība 2021.</w:t>
      </w:r>
      <w:r w:rsidR="00871162" w:rsidRPr="00170844">
        <w:rPr>
          <w:rFonts w:cs="Times New Roman"/>
          <w:color w:val="auto"/>
          <w:sz w:val="24"/>
          <w:szCs w:val="24"/>
          <w:lang w:val="lv-LV"/>
        </w:rPr>
        <w:t xml:space="preserve"> </w:t>
      </w:r>
      <w:r w:rsidRPr="00170844">
        <w:rPr>
          <w:rFonts w:cs="Times New Roman"/>
          <w:color w:val="auto"/>
          <w:sz w:val="24"/>
          <w:szCs w:val="24"/>
          <w:lang w:val="lv-LV"/>
        </w:rPr>
        <w:t xml:space="preserve">gadā varētu īstenot investīciju projektu </w:t>
      </w:r>
      <w:r w:rsidR="00871162" w:rsidRPr="00170844">
        <w:rPr>
          <w:rFonts w:cs="Times New Roman"/>
          <w:color w:val="auto"/>
          <w:sz w:val="24"/>
          <w:szCs w:val="24"/>
          <w:lang w:val="lv-LV"/>
        </w:rPr>
        <w:t>«Iecavas vidusskolas pārbūve»</w:t>
      </w:r>
      <w:r w:rsidRPr="00170844">
        <w:rPr>
          <w:rFonts w:cs="Times New Roman"/>
          <w:color w:val="auto"/>
          <w:sz w:val="24"/>
          <w:szCs w:val="24"/>
          <w:lang w:val="lv-LV"/>
        </w:rPr>
        <w:t>, kura uzsākšana bija plānota jau 2019.</w:t>
      </w:r>
      <w:r w:rsidR="00871162" w:rsidRPr="00170844">
        <w:rPr>
          <w:rFonts w:cs="Times New Roman"/>
          <w:color w:val="auto"/>
          <w:sz w:val="24"/>
          <w:szCs w:val="24"/>
          <w:lang w:val="lv-LV"/>
        </w:rPr>
        <w:t xml:space="preserve"> </w:t>
      </w:r>
      <w:r w:rsidRPr="00170844">
        <w:rPr>
          <w:rFonts w:cs="Times New Roman"/>
          <w:color w:val="auto"/>
          <w:sz w:val="24"/>
          <w:szCs w:val="24"/>
          <w:lang w:val="lv-LV"/>
        </w:rPr>
        <w:t>gadā, lai risinātu ēdināšanas pakalpojuma nodrošināšanu Iecavas vidusskolas izglītojamiem, kā arī uzsākt sporta zāles būvniecību pie Iecavas pamatskolas, lai tiktu atrisināts jau</w:t>
      </w:r>
      <w:r w:rsidR="00871162" w:rsidRPr="00170844">
        <w:rPr>
          <w:rFonts w:cs="Times New Roman"/>
          <w:color w:val="auto"/>
          <w:sz w:val="24"/>
          <w:szCs w:val="24"/>
          <w:lang w:val="lv-LV"/>
        </w:rPr>
        <w:t>tājums par telpu trūkumu mācību–</w:t>
      </w:r>
      <w:r w:rsidRPr="00170844">
        <w:rPr>
          <w:rFonts w:cs="Times New Roman"/>
          <w:color w:val="auto"/>
          <w:sz w:val="24"/>
          <w:szCs w:val="24"/>
          <w:lang w:val="lv-LV"/>
        </w:rPr>
        <w:t>treniņu darba organizēšana</w:t>
      </w:r>
      <w:r w:rsidR="00871162" w:rsidRPr="00170844">
        <w:rPr>
          <w:rFonts w:cs="Times New Roman"/>
          <w:color w:val="auto"/>
          <w:sz w:val="24"/>
          <w:szCs w:val="24"/>
          <w:lang w:val="lv-LV"/>
        </w:rPr>
        <w:t>i Iecavas novada sporta skolai «Dartija»</w:t>
      </w:r>
      <w:proofErr w:type="gramStart"/>
      <w:r w:rsidRPr="00170844">
        <w:rPr>
          <w:rFonts w:cs="Times New Roman"/>
          <w:color w:val="auto"/>
          <w:sz w:val="24"/>
          <w:szCs w:val="24"/>
          <w:lang w:val="lv-LV"/>
        </w:rPr>
        <w:t xml:space="preserve"> un</w:t>
      </w:r>
      <w:proofErr w:type="gramEnd"/>
      <w:r w:rsidRPr="00170844">
        <w:rPr>
          <w:rFonts w:cs="Times New Roman"/>
          <w:color w:val="auto"/>
          <w:sz w:val="24"/>
          <w:szCs w:val="24"/>
          <w:lang w:val="lv-LV"/>
        </w:rPr>
        <w:t xml:space="preserve"> Iecavas pamatskolas sporta zāles at</w:t>
      </w:r>
      <w:r w:rsidR="00F80036" w:rsidRPr="00170844">
        <w:rPr>
          <w:rFonts w:cs="Times New Roman"/>
          <w:color w:val="auto"/>
          <w:sz w:val="24"/>
          <w:szCs w:val="24"/>
          <w:lang w:val="lv-LV"/>
        </w:rPr>
        <w:t xml:space="preserve">bilstību normatīvajiem aktiem. </w:t>
      </w:r>
      <w:r w:rsidRPr="00170844">
        <w:rPr>
          <w:rFonts w:cs="Times New Roman"/>
          <w:color w:val="auto"/>
          <w:sz w:val="24"/>
          <w:szCs w:val="24"/>
          <w:lang w:val="lv-LV"/>
        </w:rPr>
        <w:t>Diemžēl Ministru kabinets līdz 2021.</w:t>
      </w:r>
      <w:r w:rsidR="00871162" w:rsidRPr="00170844">
        <w:rPr>
          <w:rFonts w:cs="Times New Roman"/>
          <w:color w:val="auto"/>
          <w:sz w:val="24"/>
          <w:szCs w:val="24"/>
          <w:lang w:val="lv-LV"/>
        </w:rPr>
        <w:t xml:space="preserve"> </w:t>
      </w:r>
      <w:r w:rsidRPr="00170844">
        <w:rPr>
          <w:rFonts w:cs="Times New Roman"/>
          <w:color w:val="auto"/>
          <w:sz w:val="24"/>
          <w:szCs w:val="24"/>
          <w:lang w:val="lv-LV"/>
        </w:rPr>
        <w:t>gada 1.</w:t>
      </w:r>
      <w:r w:rsidR="00871162" w:rsidRPr="00170844">
        <w:rPr>
          <w:rFonts w:cs="Times New Roman"/>
          <w:color w:val="auto"/>
          <w:sz w:val="24"/>
          <w:szCs w:val="24"/>
          <w:lang w:val="lv-LV"/>
        </w:rPr>
        <w:t xml:space="preserve"> </w:t>
      </w:r>
      <w:r w:rsidRPr="00170844">
        <w:rPr>
          <w:rFonts w:cs="Times New Roman"/>
          <w:color w:val="auto"/>
          <w:sz w:val="24"/>
          <w:szCs w:val="24"/>
          <w:lang w:val="lv-LV"/>
        </w:rPr>
        <w:t>aprīlim vēl nav noteicis kritērijus, kā Vides aizsardzības un reģionālās attīstības ministrija un Izglītības un zinātnes ministrija izvērtē izglītības iestāžu investīciju projektus aizņēmuma saņemšanai no Valsts kases. Biežās izmaiņas valsts izstrādātajos normatīvajos aktos, kas ne reti vien tiek pieņemti novēloti, būtiski apgrūtina pašvaldības darbību un finanšu resursu plānošanu ne tikai vidējam termiņam, bet arī kārtējam finanšu gadam.</w:t>
      </w:r>
    </w:p>
    <w:p w:rsidR="005D6186" w:rsidRPr="00170844" w:rsidRDefault="005D6186" w:rsidP="00003BA2">
      <w:pPr>
        <w:pStyle w:val="Paraststmeklis"/>
        <w:shd w:val="clear" w:color="auto" w:fill="FFFFFF"/>
        <w:spacing w:beforeLines="40" w:before="96" w:afterLines="160" w:after="384"/>
        <w:jc w:val="both"/>
        <w:rPr>
          <w:rFonts w:asciiTheme="minorHAnsi" w:hAnsiTheme="minorHAnsi"/>
          <w:color w:val="auto"/>
          <w:lang w:val="lv-LV"/>
        </w:rPr>
      </w:pPr>
      <w:r w:rsidRPr="00170844">
        <w:rPr>
          <w:rFonts w:asciiTheme="minorHAnsi" w:hAnsiTheme="minorHAnsi"/>
          <w:color w:val="auto"/>
          <w:lang w:val="lv-LV"/>
        </w:rPr>
        <w:t>Administratīvi teritoriālā reformas rezultātā ar 2021.</w:t>
      </w:r>
      <w:r w:rsidR="00871162" w:rsidRPr="00170844">
        <w:rPr>
          <w:rFonts w:asciiTheme="minorHAnsi" w:hAnsiTheme="minorHAnsi"/>
          <w:color w:val="auto"/>
          <w:lang w:val="lv-LV"/>
        </w:rPr>
        <w:t xml:space="preserve"> </w:t>
      </w:r>
      <w:r w:rsidRPr="00170844">
        <w:rPr>
          <w:rFonts w:asciiTheme="minorHAnsi" w:hAnsiTheme="minorHAnsi"/>
          <w:color w:val="auto"/>
          <w:lang w:val="lv-LV"/>
        </w:rPr>
        <w:t>gada 1.</w:t>
      </w:r>
      <w:r w:rsidR="00871162" w:rsidRPr="00170844">
        <w:rPr>
          <w:rFonts w:asciiTheme="minorHAnsi" w:hAnsiTheme="minorHAnsi"/>
          <w:color w:val="auto"/>
          <w:lang w:val="lv-LV"/>
        </w:rPr>
        <w:t xml:space="preserve"> </w:t>
      </w:r>
      <w:r w:rsidRPr="00170844">
        <w:rPr>
          <w:rFonts w:asciiTheme="minorHAnsi" w:hAnsiTheme="minorHAnsi"/>
          <w:color w:val="auto"/>
          <w:lang w:val="lv-LV"/>
        </w:rPr>
        <w:t>jūliju Iecavas novada pašvaldību paredzēts pievienot Bauskas novada pašvaldībai. Pašlaik nav pietiekamas informācijas par apvienošanas procedūras tehnisko risinājumu. Šobrīd nav arī skaidrības par Iecavas novada pašvaldības administrācijas darbību jaunās pašvaldības sastāvā, kā arī pārejas procesa organizāciju un termiņiem.</w:t>
      </w:r>
    </w:p>
    <w:p w:rsidR="005D6186" w:rsidRPr="00170844" w:rsidRDefault="005D6186" w:rsidP="00003BA2">
      <w:pPr>
        <w:pStyle w:val="Paraststmeklis"/>
        <w:shd w:val="clear" w:color="auto" w:fill="FFFFFF"/>
        <w:spacing w:beforeLines="40" w:before="96" w:afterLines="160" w:after="384"/>
        <w:jc w:val="both"/>
        <w:rPr>
          <w:rFonts w:asciiTheme="minorHAnsi" w:hAnsiTheme="minorHAnsi"/>
          <w:color w:val="auto"/>
          <w:lang w:val="lv-LV"/>
        </w:rPr>
      </w:pPr>
      <w:r w:rsidRPr="00170844">
        <w:rPr>
          <w:rFonts w:asciiTheme="minorHAnsi" w:hAnsiTheme="minorHAnsi"/>
          <w:color w:val="auto"/>
          <w:lang w:val="lv-LV"/>
        </w:rPr>
        <w:lastRenderedPageBreak/>
        <w:t xml:space="preserve">Pārskata gadā Iecavas novada pašvaldības administrācija, tāpat kā visas novada pašvaldības padotības iestādes nodrošināja budžeta ieņēmumu un izdevumu analītisku uzskaiti attiecībā uz </w:t>
      </w:r>
      <w:r w:rsidRPr="00170844">
        <w:rPr>
          <w:rFonts w:asciiTheme="minorHAnsi" w:hAnsiTheme="minorHAnsi"/>
          <w:i/>
          <w:color w:val="auto"/>
          <w:lang w:val="lv-LV"/>
        </w:rPr>
        <w:t>Covid-19</w:t>
      </w:r>
      <w:r w:rsidRPr="00170844">
        <w:rPr>
          <w:rFonts w:asciiTheme="minorHAnsi" w:hAnsiTheme="minorHAnsi"/>
          <w:color w:val="auto"/>
          <w:lang w:val="lv-LV"/>
        </w:rPr>
        <w:t xml:space="preserve"> ietekmi. </w:t>
      </w:r>
    </w:p>
    <w:p w:rsidR="009D1223" w:rsidRPr="00170844" w:rsidRDefault="005D6186" w:rsidP="00003BA2">
      <w:pPr>
        <w:spacing w:beforeLines="40" w:before="96" w:afterLines="160" w:after="384"/>
        <w:jc w:val="both"/>
        <w:rPr>
          <w:rFonts w:cs="Times New Roman"/>
          <w:color w:val="auto"/>
          <w:sz w:val="24"/>
          <w:szCs w:val="24"/>
          <w:shd w:val="clear" w:color="auto" w:fill="FFFFFF"/>
          <w:lang w:val="lv-LV"/>
        </w:rPr>
      </w:pPr>
      <w:r w:rsidRPr="00170844">
        <w:rPr>
          <w:rFonts w:cs="Times New Roman"/>
          <w:color w:val="auto"/>
          <w:sz w:val="24"/>
          <w:szCs w:val="24"/>
          <w:shd w:val="clear" w:color="auto" w:fill="FFFFFF"/>
          <w:lang w:val="lv-LV"/>
        </w:rPr>
        <w:t>Pandēmijas ietekmi nākamajos pārskata gados nav iespējams noteikt, jo pastāv nenoteiktība par tās ilgumu.</w:t>
      </w:r>
    </w:p>
    <w:p w:rsidR="00003BA2" w:rsidRDefault="00003BA2">
      <w:pPr>
        <w:rPr>
          <w:rFonts w:eastAsiaTheme="majorEastAsia" w:cs="Times New Roman"/>
          <w:caps/>
          <w:noProof/>
          <w:color w:val="auto"/>
          <w:sz w:val="28"/>
          <w:lang w:val="lv-LV"/>
          <w14:ligatures w14:val="standardContextual"/>
        </w:rPr>
      </w:pPr>
      <w:bookmarkStart w:id="9" w:name="_Toc451505434"/>
      <w:bookmarkStart w:id="10" w:name="_Toc42871095"/>
      <w:r>
        <w:rPr>
          <w:rFonts w:cs="Times New Roman"/>
          <w:noProof/>
          <w:color w:val="auto"/>
          <w:lang w:val="lv-LV"/>
        </w:rPr>
        <w:br w:type="page"/>
      </w:r>
    </w:p>
    <w:p w:rsidR="00377021" w:rsidRPr="00C47BBA" w:rsidRDefault="00377021" w:rsidP="00674B15">
      <w:pPr>
        <w:pStyle w:val="Virsraksts2"/>
        <w:jc w:val="center"/>
        <w:rPr>
          <w:lang w:val="lv-LV"/>
        </w:rPr>
      </w:pPr>
      <w:r w:rsidRPr="00C47BBA">
        <w:rPr>
          <w:lang w:val="lv-LV"/>
        </w:rPr>
        <w:lastRenderedPageBreak/>
        <w:t>ATTĪSTĪBAS PASĀKUMI</w:t>
      </w:r>
      <w:bookmarkEnd w:id="9"/>
      <w:bookmarkEnd w:id="10"/>
    </w:p>
    <w:p w:rsidR="00AE21C6" w:rsidRPr="00170844" w:rsidRDefault="00AE21C6" w:rsidP="00AE21C6">
      <w:pPr>
        <w:rPr>
          <w:lang w:val="lv-LV"/>
        </w:rPr>
      </w:pPr>
    </w:p>
    <w:p w:rsidR="005D6186" w:rsidRPr="00170844" w:rsidRDefault="005D6186" w:rsidP="00003BA2">
      <w:pPr>
        <w:spacing w:beforeLines="40" w:before="96" w:afterLines="160" w:after="384"/>
        <w:jc w:val="both"/>
        <w:rPr>
          <w:rStyle w:val="Izteiksmgs"/>
          <w:rFonts w:cs="Times New Roman"/>
          <w:b w:val="0"/>
          <w:color w:val="auto"/>
          <w:sz w:val="24"/>
          <w:szCs w:val="24"/>
          <w:lang w:val="lv-LV"/>
        </w:rPr>
      </w:pPr>
      <w:r w:rsidRPr="00170844">
        <w:rPr>
          <w:rStyle w:val="Izteiksmgs"/>
          <w:rFonts w:cs="Times New Roman"/>
          <w:color w:val="auto"/>
          <w:sz w:val="24"/>
          <w:szCs w:val="24"/>
          <w:lang w:val="lv-LV"/>
        </w:rPr>
        <w:t>Iecavas novada attīstība ir virzīta uz infrastruktūras un vides sakārtošanu, kas ir priekšnoteikums iedzīvotāju piesaistīšanai novadam.</w:t>
      </w:r>
    </w:p>
    <w:p w:rsidR="005D6186" w:rsidRPr="00170844" w:rsidRDefault="005D6186" w:rsidP="00003BA2">
      <w:pPr>
        <w:pStyle w:val="Default"/>
        <w:spacing w:beforeLines="40" w:before="96" w:afterLines="160" w:after="384" w:line="288" w:lineRule="auto"/>
        <w:jc w:val="both"/>
        <w:rPr>
          <w:rFonts w:asciiTheme="minorHAnsi" w:hAnsiTheme="minorHAnsi"/>
          <w:color w:val="auto"/>
        </w:rPr>
      </w:pPr>
      <w:r w:rsidRPr="00170844">
        <w:rPr>
          <w:rFonts w:asciiTheme="minorHAnsi" w:hAnsiTheme="minorHAnsi"/>
          <w:color w:val="auto"/>
        </w:rPr>
        <w:t>Fondi un programmas ir atbalsta instrumenti, kas ir izveidoti, lai sekmētu politiku un stratēģiju ieviešanu un tajās izvirzīto mērķu sasniegšanu. Katram fondam un programmai ir definēti savi specifiskie mērķi un prioritārās jomas atbilstoši politikai, nozarei un teritorijai, kuras īstenošanai vai attīstībai atbalsta instruments ir izveidots. Tāpat kā iepriekšējos pārskata gados, arī 2020.</w:t>
      </w:r>
      <w:r w:rsidR="00AE21C6" w:rsidRPr="00170844">
        <w:rPr>
          <w:rFonts w:asciiTheme="minorHAnsi" w:hAnsiTheme="minorHAnsi"/>
          <w:color w:val="auto"/>
        </w:rPr>
        <w:t xml:space="preserve"> </w:t>
      </w:r>
      <w:r w:rsidRPr="00170844">
        <w:rPr>
          <w:rFonts w:asciiTheme="minorHAnsi" w:hAnsiTheme="minorHAnsi"/>
          <w:color w:val="auto"/>
        </w:rPr>
        <w:t>gadā Iecavas novada pašvaldība izmantoja tai sniegtās iespējas ārējā finansējuma piesaistei.</w:t>
      </w:r>
    </w:p>
    <w:p w:rsidR="005D6186" w:rsidRPr="00170844" w:rsidRDefault="005D6186" w:rsidP="00003BA2">
      <w:pPr>
        <w:spacing w:beforeLines="40" w:before="96" w:afterLines="160" w:after="384"/>
        <w:jc w:val="both"/>
        <w:rPr>
          <w:rFonts w:cs="Times New Roman"/>
          <w:color w:val="auto"/>
          <w:sz w:val="24"/>
          <w:szCs w:val="24"/>
          <w:lang w:val="lv-LV" w:eastAsia="lv-LV"/>
        </w:rPr>
      </w:pPr>
      <w:r w:rsidRPr="00170844">
        <w:rPr>
          <w:rFonts w:cs="Times New Roman"/>
          <w:color w:val="auto"/>
          <w:sz w:val="24"/>
          <w:szCs w:val="24"/>
          <w:lang w:val="lv-LV" w:eastAsia="lv-LV"/>
        </w:rPr>
        <w:t>Sadarbībā ar Valsts nodarbinātības aģentūru 2020.</w:t>
      </w:r>
      <w:r w:rsidR="00AE21C6" w:rsidRPr="00170844">
        <w:rPr>
          <w:rFonts w:cs="Times New Roman"/>
          <w:color w:val="auto"/>
          <w:sz w:val="24"/>
          <w:szCs w:val="24"/>
          <w:lang w:val="lv-LV" w:eastAsia="lv-LV"/>
        </w:rPr>
        <w:t xml:space="preserve"> </w:t>
      </w:r>
      <w:r w:rsidRPr="00170844">
        <w:rPr>
          <w:rFonts w:cs="Times New Roman"/>
          <w:color w:val="auto"/>
          <w:sz w:val="24"/>
          <w:szCs w:val="24"/>
          <w:lang w:val="lv-LV" w:eastAsia="lv-LV"/>
        </w:rPr>
        <w:t>gadā Iecavas novadā turpinājās</w:t>
      </w:r>
      <w:r w:rsidR="00AE21C6" w:rsidRPr="00170844">
        <w:rPr>
          <w:rFonts w:cs="Times New Roman"/>
          <w:color w:val="auto"/>
          <w:sz w:val="24"/>
          <w:szCs w:val="24"/>
          <w:lang w:val="lv-LV" w:eastAsia="lv-LV"/>
        </w:rPr>
        <w:t xml:space="preserve"> 2012. gadā uzsāktais projekts </w:t>
      </w:r>
      <w:r w:rsidR="00AE21C6" w:rsidRPr="00170844">
        <w:rPr>
          <w:rFonts w:cs="Times New Roman"/>
          <w:b/>
          <w:color w:val="auto"/>
          <w:sz w:val="24"/>
          <w:szCs w:val="24"/>
          <w:lang w:val="lv-LV" w:eastAsia="lv-LV"/>
        </w:rPr>
        <w:t>«</w:t>
      </w:r>
      <w:r w:rsidRPr="00170844">
        <w:rPr>
          <w:rFonts w:cs="Times New Roman"/>
          <w:b/>
          <w:color w:val="auto"/>
          <w:sz w:val="24"/>
          <w:szCs w:val="24"/>
          <w:lang w:val="lv-LV" w:eastAsia="lv-LV"/>
        </w:rPr>
        <w:t>Algotie pagaidu</w:t>
      </w:r>
      <w:r w:rsidR="00AE21C6" w:rsidRPr="00170844">
        <w:rPr>
          <w:rFonts w:cs="Times New Roman"/>
          <w:b/>
          <w:color w:val="auto"/>
          <w:sz w:val="24"/>
          <w:szCs w:val="24"/>
          <w:lang w:val="lv-LV" w:eastAsia="lv-LV"/>
        </w:rPr>
        <w:t xml:space="preserve"> sabiedriskie darbi pašvaldībās»</w:t>
      </w:r>
      <w:r w:rsidRPr="00170844">
        <w:rPr>
          <w:rFonts w:cs="Times New Roman"/>
          <w:color w:val="auto"/>
          <w:sz w:val="24"/>
          <w:szCs w:val="24"/>
          <w:lang w:val="lv-LV" w:eastAsia="lv-LV"/>
        </w:rPr>
        <w:t>.</w:t>
      </w:r>
      <w:r w:rsidRPr="00170844">
        <w:rPr>
          <w:rFonts w:cs="Times New Roman"/>
          <w:b/>
          <w:color w:val="auto"/>
          <w:sz w:val="24"/>
          <w:szCs w:val="24"/>
          <w:lang w:val="lv-LV" w:eastAsia="lv-LV"/>
        </w:rPr>
        <w:t xml:space="preserve"> </w:t>
      </w:r>
      <w:r w:rsidRPr="00170844">
        <w:rPr>
          <w:rFonts w:cs="Times New Roman"/>
          <w:color w:val="auto"/>
          <w:sz w:val="24"/>
          <w:szCs w:val="24"/>
          <w:lang w:val="lv-LV" w:eastAsia="lv-LV"/>
        </w:rPr>
        <w:t xml:space="preserve">2020. gadā tika noslēgti 12 līgumi ar novada iedzīvotājiem par dažādu pagaidu sabiedrisko darbu veikšanu. </w:t>
      </w:r>
    </w:p>
    <w:p w:rsidR="005D6186" w:rsidRPr="00170844" w:rsidRDefault="005D6186" w:rsidP="00003BA2">
      <w:pPr>
        <w:spacing w:beforeLines="40" w:before="96" w:afterLines="160" w:after="384"/>
        <w:jc w:val="both"/>
        <w:rPr>
          <w:rFonts w:cs="Times New Roman"/>
          <w:color w:val="auto"/>
          <w:sz w:val="24"/>
          <w:szCs w:val="24"/>
          <w:lang w:val="lv-LV"/>
        </w:rPr>
      </w:pPr>
      <w:r w:rsidRPr="00170844">
        <w:rPr>
          <w:rFonts w:cs="Times New Roman"/>
          <w:color w:val="auto"/>
          <w:sz w:val="24"/>
          <w:szCs w:val="24"/>
          <w:lang w:val="lv-LV"/>
        </w:rPr>
        <w:t>2020.</w:t>
      </w:r>
      <w:r w:rsidR="00AE21C6" w:rsidRPr="00170844">
        <w:rPr>
          <w:rFonts w:cs="Times New Roman"/>
          <w:color w:val="auto"/>
          <w:sz w:val="24"/>
          <w:szCs w:val="24"/>
          <w:lang w:val="lv-LV"/>
        </w:rPr>
        <w:t xml:space="preserve"> </w:t>
      </w:r>
      <w:r w:rsidRPr="00170844">
        <w:rPr>
          <w:rFonts w:cs="Times New Roman"/>
          <w:color w:val="auto"/>
          <w:sz w:val="24"/>
          <w:szCs w:val="24"/>
          <w:lang w:val="lv-LV"/>
        </w:rPr>
        <w:t>gadā sekmīgi turpināja darboties 2019.</w:t>
      </w:r>
      <w:r w:rsidR="00AE21C6" w:rsidRPr="00170844">
        <w:rPr>
          <w:rFonts w:cs="Times New Roman"/>
          <w:color w:val="auto"/>
          <w:sz w:val="24"/>
          <w:szCs w:val="24"/>
          <w:lang w:val="lv-LV"/>
        </w:rPr>
        <w:t xml:space="preserve"> ga</w:t>
      </w:r>
      <w:r w:rsidRPr="00170844">
        <w:rPr>
          <w:rFonts w:cs="Times New Roman"/>
          <w:color w:val="auto"/>
          <w:sz w:val="24"/>
          <w:szCs w:val="24"/>
          <w:lang w:val="lv-LV"/>
        </w:rPr>
        <w:t>da sākumā atklātais valsts un pašvaldības vienotais klientu apkalpošanas centrs Iecavā. Centrā 2020.</w:t>
      </w:r>
      <w:r w:rsidR="00AE21C6" w:rsidRPr="00170844">
        <w:rPr>
          <w:rFonts w:cs="Times New Roman"/>
          <w:color w:val="auto"/>
          <w:sz w:val="24"/>
          <w:szCs w:val="24"/>
          <w:lang w:val="lv-LV"/>
        </w:rPr>
        <w:t xml:space="preserve"> </w:t>
      </w:r>
      <w:r w:rsidRPr="00170844">
        <w:rPr>
          <w:rFonts w:cs="Times New Roman"/>
          <w:color w:val="auto"/>
          <w:sz w:val="24"/>
          <w:szCs w:val="24"/>
          <w:lang w:val="lv-LV"/>
        </w:rPr>
        <w:t xml:space="preserve">gadā tika sniegti 11 valsts iestāžu vairāk </w:t>
      </w:r>
      <w:r w:rsidR="00AE21C6" w:rsidRPr="00170844">
        <w:rPr>
          <w:rFonts w:cs="Times New Roman"/>
          <w:color w:val="auto"/>
          <w:sz w:val="24"/>
          <w:szCs w:val="24"/>
          <w:lang w:val="lv-LV"/>
        </w:rPr>
        <w:t>ne</w:t>
      </w:r>
      <w:r w:rsidRPr="00170844">
        <w:rPr>
          <w:rFonts w:cs="Times New Roman"/>
          <w:color w:val="auto"/>
          <w:sz w:val="24"/>
          <w:szCs w:val="24"/>
          <w:lang w:val="lv-LV"/>
        </w:rPr>
        <w:t>kā 40 pakalpojumu veidi un cita veida konsultācijas, kopskaitā – 1374 pakalpojumi. Centrs tika izveidots ar mērķi uzlabot dažādu iedzīvotājiem nepieciešamo valsts iestāžu sniegto pakalpojumu pieejamību.</w:t>
      </w:r>
    </w:p>
    <w:p w:rsidR="005D6186" w:rsidRPr="00170844" w:rsidRDefault="005D6186" w:rsidP="00003BA2">
      <w:pPr>
        <w:spacing w:beforeLines="40" w:before="96" w:afterLines="160" w:after="384"/>
        <w:jc w:val="both"/>
        <w:rPr>
          <w:rFonts w:cs="Times New Roman"/>
          <w:color w:val="auto"/>
          <w:sz w:val="24"/>
          <w:szCs w:val="24"/>
          <w:lang w:val="lv-LV" w:eastAsia="lv-LV"/>
        </w:rPr>
      </w:pPr>
      <w:r w:rsidRPr="00170844">
        <w:rPr>
          <w:rFonts w:cs="Times New Roman"/>
          <w:color w:val="auto"/>
          <w:sz w:val="24"/>
          <w:szCs w:val="24"/>
          <w:lang w:val="lv-LV" w:eastAsia="lv-LV"/>
        </w:rPr>
        <w:t>2020.</w:t>
      </w:r>
      <w:r w:rsidR="00AE21C6" w:rsidRPr="00170844">
        <w:rPr>
          <w:rFonts w:cs="Times New Roman"/>
          <w:color w:val="auto"/>
          <w:sz w:val="24"/>
          <w:szCs w:val="24"/>
          <w:lang w:val="lv-LV" w:eastAsia="lv-LV"/>
        </w:rPr>
        <w:t xml:space="preserve"> </w:t>
      </w:r>
      <w:r w:rsidRPr="00170844">
        <w:rPr>
          <w:rFonts w:cs="Times New Roman"/>
          <w:color w:val="auto"/>
          <w:sz w:val="24"/>
          <w:szCs w:val="24"/>
          <w:lang w:val="lv-LV" w:eastAsia="lv-LV"/>
        </w:rPr>
        <w:t>gadā turpinājās</w:t>
      </w:r>
      <w:r w:rsidR="00AE21C6" w:rsidRPr="00170844">
        <w:rPr>
          <w:rFonts w:cs="Times New Roman"/>
          <w:color w:val="auto"/>
          <w:sz w:val="24"/>
          <w:szCs w:val="24"/>
          <w:lang w:val="lv-LV" w:eastAsia="lv-LV"/>
        </w:rPr>
        <w:t xml:space="preserve"> un noslēdzās </w:t>
      </w:r>
      <w:r w:rsidR="00AE21C6" w:rsidRPr="00170844">
        <w:rPr>
          <w:rFonts w:cs="Times New Roman"/>
          <w:i/>
          <w:color w:val="auto"/>
          <w:sz w:val="24"/>
          <w:szCs w:val="24"/>
          <w:lang w:val="lv-LV" w:eastAsia="lv-LV"/>
        </w:rPr>
        <w:t xml:space="preserve">Interreg </w:t>
      </w:r>
      <w:r w:rsidR="00AE21C6" w:rsidRPr="00170844">
        <w:rPr>
          <w:rFonts w:cs="Times New Roman"/>
          <w:color w:val="auto"/>
          <w:sz w:val="24"/>
          <w:szCs w:val="24"/>
          <w:lang w:val="lv-LV" w:eastAsia="lv-LV"/>
        </w:rPr>
        <w:t>Latvijas</w:t>
      </w:r>
      <w:r w:rsidRPr="00170844">
        <w:rPr>
          <w:rFonts w:cs="Times New Roman"/>
          <w:color w:val="auto"/>
          <w:sz w:val="24"/>
          <w:szCs w:val="24"/>
          <w:lang w:val="lv-LV" w:eastAsia="lv-LV"/>
        </w:rPr>
        <w:t>–Lietuvas p</w:t>
      </w:r>
      <w:r w:rsidR="00D62B93" w:rsidRPr="00170844">
        <w:rPr>
          <w:rFonts w:cs="Times New Roman"/>
          <w:color w:val="auto"/>
          <w:sz w:val="24"/>
          <w:szCs w:val="24"/>
          <w:lang w:val="lv-LV" w:eastAsia="lv-LV"/>
        </w:rPr>
        <w:t xml:space="preserve">ārrobežu sadarbības programmas </w:t>
      </w:r>
      <w:r w:rsidRPr="00170844">
        <w:rPr>
          <w:rFonts w:cs="Times New Roman"/>
          <w:color w:val="auto"/>
          <w:sz w:val="24"/>
          <w:szCs w:val="24"/>
          <w:lang w:val="lv-LV" w:eastAsia="lv-LV"/>
        </w:rPr>
        <w:t xml:space="preserve">projekts </w:t>
      </w:r>
      <w:r w:rsidR="00AE21C6" w:rsidRPr="00170844">
        <w:rPr>
          <w:rFonts w:cs="Times New Roman"/>
          <w:b/>
          <w:color w:val="auto"/>
          <w:sz w:val="24"/>
          <w:szCs w:val="24"/>
          <w:lang w:val="lv-LV" w:eastAsia="lv-LV"/>
        </w:rPr>
        <w:t>«</w:t>
      </w:r>
      <w:r w:rsidRPr="00170844">
        <w:rPr>
          <w:rFonts w:cs="Times New Roman"/>
          <w:b/>
          <w:color w:val="auto"/>
          <w:sz w:val="24"/>
          <w:szCs w:val="24"/>
          <w:lang w:val="lv-LV" w:eastAsia="lv-LV"/>
        </w:rPr>
        <w:t>Sociālā partnerība – sociāli neaizsargātu cil</w:t>
      </w:r>
      <w:r w:rsidR="00AE21C6" w:rsidRPr="00170844">
        <w:rPr>
          <w:rFonts w:cs="Times New Roman"/>
          <w:b/>
          <w:color w:val="auto"/>
          <w:sz w:val="24"/>
          <w:szCs w:val="24"/>
          <w:lang w:val="lv-LV" w:eastAsia="lv-LV"/>
        </w:rPr>
        <w:t>vēku integrācija kopienas dzīvē»</w:t>
      </w:r>
      <w:r w:rsidRPr="00170844">
        <w:rPr>
          <w:rFonts w:cs="Times New Roman"/>
          <w:color w:val="auto"/>
          <w:sz w:val="24"/>
          <w:szCs w:val="24"/>
          <w:lang w:val="lv-LV" w:eastAsia="lv-LV"/>
        </w:rPr>
        <w:t xml:space="preserve"> par sociālo pakalpojumu attīstību novadā, tādējādi turpinot sociālo pakalpojumu attīstību, esošo uzlabošanu un jaunu ieviešanu pašvaldībā. Projekta ietvaros iegādāts speciāli aprīkots mikroautobuss mājas aprūpes pakalpojuma īstenošanai, īstenotas apmācības sociālajiem, darbiniekiem, klientiem nodrošinātas dzīves prasmju apmācības, dažādi izglītojoši, rehabilitācijas un integrācijas sabiedrībā pasākumi. </w:t>
      </w:r>
    </w:p>
    <w:p w:rsidR="005D6186" w:rsidRPr="00170844" w:rsidRDefault="005D6186" w:rsidP="00003BA2">
      <w:pPr>
        <w:spacing w:beforeLines="40" w:before="96" w:afterLines="160" w:after="384"/>
        <w:jc w:val="both"/>
        <w:rPr>
          <w:rFonts w:cs="Times New Roman"/>
          <w:color w:val="auto"/>
          <w:sz w:val="24"/>
          <w:szCs w:val="24"/>
          <w:shd w:val="clear" w:color="auto" w:fill="FFFFFF"/>
          <w:lang w:val="lv-LV"/>
        </w:rPr>
      </w:pPr>
      <w:r w:rsidRPr="00170844">
        <w:rPr>
          <w:rFonts w:cs="Times New Roman"/>
          <w:bCs/>
          <w:color w:val="auto"/>
          <w:sz w:val="24"/>
          <w:szCs w:val="24"/>
          <w:lang w:val="lv-LV" w:eastAsia="lv-LV"/>
        </w:rPr>
        <w:t xml:space="preserve">Pašvaldība piedalās Zemgales plānošanas reģiona projektā </w:t>
      </w:r>
      <w:r w:rsidR="00AE21C6" w:rsidRPr="00170844">
        <w:rPr>
          <w:rFonts w:cs="Times New Roman"/>
          <w:b/>
          <w:bCs/>
          <w:color w:val="auto"/>
          <w:sz w:val="24"/>
          <w:szCs w:val="24"/>
          <w:lang w:val="lv-LV" w:eastAsia="lv-LV"/>
        </w:rPr>
        <w:t>«Atver sirdi Zemgalē»</w:t>
      </w:r>
      <w:r w:rsidRPr="00170844">
        <w:rPr>
          <w:rFonts w:cs="Times New Roman"/>
          <w:b/>
          <w:bCs/>
          <w:color w:val="auto"/>
          <w:sz w:val="24"/>
          <w:szCs w:val="24"/>
          <w:lang w:val="lv-LV" w:eastAsia="lv-LV"/>
        </w:rPr>
        <w:t>,</w:t>
      </w:r>
      <w:r w:rsidRPr="00170844">
        <w:rPr>
          <w:rFonts w:cs="Times New Roman"/>
          <w:bCs/>
          <w:color w:val="auto"/>
          <w:sz w:val="24"/>
          <w:szCs w:val="24"/>
          <w:lang w:val="lv-LV" w:eastAsia="lv-LV"/>
        </w:rPr>
        <w:t xml:space="preserve"> kura ietvaros pašvaldība iesaistījās Zemgales plānošanas reģiona </w:t>
      </w:r>
      <w:r w:rsidRPr="00170844">
        <w:rPr>
          <w:rStyle w:val="Izclums"/>
          <w:rFonts w:cs="Times New Roman"/>
          <w:bCs/>
          <w:i w:val="0"/>
          <w:color w:val="auto"/>
          <w:sz w:val="24"/>
          <w:szCs w:val="24"/>
          <w:shd w:val="clear" w:color="auto" w:fill="FFFFFF"/>
          <w:lang w:val="lv-LV"/>
        </w:rPr>
        <w:t>deinstitucionalizācijas</w:t>
      </w:r>
      <w:r w:rsidRPr="00170844">
        <w:rPr>
          <w:rStyle w:val="Izclums"/>
          <w:rFonts w:cs="Times New Roman"/>
          <w:bCs/>
          <w:color w:val="auto"/>
          <w:sz w:val="24"/>
          <w:szCs w:val="24"/>
          <w:shd w:val="clear" w:color="auto" w:fill="FFFFFF"/>
          <w:lang w:val="lv-LV"/>
        </w:rPr>
        <w:t xml:space="preserve"> </w:t>
      </w:r>
      <w:r w:rsidRPr="00170844">
        <w:rPr>
          <w:rFonts w:cs="Times New Roman"/>
          <w:bCs/>
          <w:color w:val="auto"/>
          <w:sz w:val="24"/>
          <w:szCs w:val="24"/>
          <w:lang w:val="lv-LV" w:eastAsia="lv-LV"/>
        </w:rPr>
        <w:t xml:space="preserve">(DI) plāna izstrādē. DI plāna ietvaros ir paredzēts apmaksāt virkni dažādu sociālo pakalpojumu </w:t>
      </w:r>
      <w:r w:rsidRPr="00170844">
        <w:rPr>
          <w:rFonts w:cs="Times New Roman"/>
          <w:color w:val="auto"/>
          <w:sz w:val="24"/>
          <w:szCs w:val="24"/>
          <w:lang w:val="lv-LV"/>
        </w:rPr>
        <w:t xml:space="preserve">bērniem ar funkcionāliem traucējumiem, kam noteikta invaliditāte un </w:t>
      </w:r>
      <w:r w:rsidRPr="00170844">
        <w:rPr>
          <w:rFonts w:cs="Times New Roman"/>
          <w:color w:val="auto"/>
          <w:sz w:val="24"/>
          <w:szCs w:val="24"/>
          <w:shd w:val="clear" w:color="auto" w:fill="FFFFFF"/>
          <w:lang w:val="lv-LV"/>
        </w:rPr>
        <w:t xml:space="preserve">pieaugušie ar garīga rakstura traucējumiem ar 1. vai 2. grupas invaliditāti izmantojot ESF finansējumu. </w:t>
      </w:r>
    </w:p>
    <w:p w:rsidR="005D6186" w:rsidRPr="00170844" w:rsidRDefault="005D6186" w:rsidP="00003BA2">
      <w:pPr>
        <w:spacing w:beforeLines="40" w:before="96" w:afterLines="160" w:after="384"/>
        <w:jc w:val="both"/>
        <w:rPr>
          <w:rFonts w:cs="Times New Roman"/>
          <w:color w:val="auto"/>
          <w:sz w:val="24"/>
          <w:szCs w:val="24"/>
          <w:shd w:val="clear" w:color="auto" w:fill="FFFFFF"/>
          <w:lang w:val="lv-LV"/>
        </w:rPr>
      </w:pPr>
      <w:r w:rsidRPr="00170844">
        <w:rPr>
          <w:rFonts w:cs="Times New Roman"/>
          <w:color w:val="auto"/>
          <w:sz w:val="24"/>
          <w:szCs w:val="24"/>
          <w:shd w:val="clear" w:color="auto" w:fill="FFFFFF"/>
          <w:lang w:val="lv-LV"/>
        </w:rPr>
        <w:lastRenderedPageBreak/>
        <w:t>2020. gadā turpinājās ERAF līdzfinansētais projek</w:t>
      </w:r>
      <w:r w:rsidR="00AE21C6" w:rsidRPr="00170844">
        <w:rPr>
          <w:rFonts w:cs="Times New Roman"/>
          <w:color w:val="auto"/>
          <w:sz w:val="24"/>
          <w:szCs w:val="24"/>
          <w:shd w:val="clear" w:color="auto" w:fill="FFFFFF"/>
          <w:lang w:val="lv-LV"/>
        </w:rPr>
        <w:t>ts «</w:t>
      </w:r>
      <w:r w:rsidRPr="00170844">
        <w:rPr>
          <w:rFonts w:cs="Times New Roman"/>
          <w:b/>
          <w:color w:val="auto"/>
          <w:sz w:val="24"/>
          <w:szCs w:val="24"/>
          <w:shd w:val="clear" w:color="auto" w:fill="FFFFFF"/>
          <w:lang w:val="lv-LV"/>
        </w:rPr>
        <w:t>Dienas aprūpe</w:t>
      </w:r>
      <w:r w:rsidR="00AE21C6" w:rsidRPr="00170844">
        <w:rPr>
          <w:rFonts w:cs="Times New Roman"/>
          <w:b/>
          <w:color w:val="auto"/>
          <w:sz w:val="24"/>
          <w:szCs w:val="24"/>
          <w:shd w:val="clear" w:color="auto" w:fill="FFFFFF"/>
          <w:lang w:val="lv-LV"/>
        </w:rPr>
        <w:t>s centra izveide Iecavas novadā»</w:t>
      </w:r>
      <w:r w:rsidRPr="00170844">
        <w:rPr>
          <w:rFonts w:cs="Times New Roman"/>
          <w:b/>
          <w:color w:val="auto"/>
          <w:sz w:val="24"/>
          <w:szCs w:val="24"/>
          <w:shd w:val="clear" w:color="auto" w:fill="FFFFFF"/>
          <w:lang w:val="lv-LV"/>
        </w:rPr>
        <w:t xml:space="preserve"> </w:t>
      </w:r>
      <w:r w:rsidRPr="00170844">
        <w:rPr>
          <w:rFonts w:cs="Times New Roman"/>
          <w:color w:val="auto"/>
          <w:sz w:val="24"/>
          <w:szCs w:val="24"/>
          <w:shd w:val="clear" w:color="auto" w:fill="FFFFFF"/>
          <w:lang w:val="lv-LV"/>
        </w:rPr>
        <w:t>– tika izstrādāts būvprojekts. Dokumenta izstrāde turpinās arī 2021. gadā.  2020. gada laikā pieprasīts papildus ārējais finansējums. Finansējums</w:t>
      </w:r>
      <w:r w:rsidRPr="00170844">
        <w:rPr>
          <w:rFonts w:cs="Times New Roman"/>
          <w:b/>
          <w:color w:val="auto"/>
          <w:sz w:val="24"/>
          <w:szCs w:val="24"/>
          <w:shd w:val="clear" w:color="auto" w:fill="FFFFFF"/>
          <w:lang w:val="lv-LV"/>
        </w:rPr>
        <w:t xml:space="preserve"> </w:t>
      </w:r>
      <w:r w:rsidRPr="00170844">
        <w:rPr>
          <w:rFonts w:cs="Times New Roman"/>
          <w:color w:val="auto"/>
          <w:sz w:val="24"/>
          <w:szCs w:val="24"/>
          <w:shd w:val="clear" w:color="auto" w:fill="FFFFFF"/>
          <w:lang w:val="lv-LV"/>
        </w:rPr>
        <w:t>piešķirts.</w:t>
      </w:r>
      <w:r w:rsidRPr="00170844">
        <w:rPr>
          <w:rFonts w:cs="Times New Roman"/>
          <w:b/>
          <w:color w:val="auto"/>
          <w:sz w:val="24"/>
          <w:szCs w:val="24"/>
          <w:shd w:val="clear" w:color="auto" w:fill="FFFFFF"/>
          <w:lang w:val="lv-LV"/>
        </w:rPr>
        <w:t xml:space="preserve"> </w:t>
      </w:r>
      <w:r w:rsidRPr="00170844">
        <w:rPr>
          <w:rFonts w:cs="Times New Roman"/>
          <w:color w:val="auto"/>
          <w:sz w:val="24"/>
          <w:szCs w:val="24"/>
          <w:shd w:val="clear" w:color="auto" w:fill="FFFFFF"/>
          <w:lang w:val="lv-LV"/>
        </w:rPr>
        <w:t>Projekta ietvaros plānots izveidot dienas aprūpes centru personām ar garīga rakstura traucējumiem pašvaldības ēkā Baldones ielā 65 laika posmā līdz 2022.</w:t>
      </w:r>
      <w:r w:rsidR="00AE21C6" w:rsidRPr="00170844">
        <w:rPr>
          <w:rFonts w:cs="Times New Roman"/>
          <w:color w:val="auto"/>
          <w:sz w:val="24"/>
          <w:szCs w:val="24"/>
          <w:shd w:val="clear" w:color="auto" w:fill="FFFFFF"/>
          <w:lang w:val="lv-LV"/>
        </w:rPr>
        <w:t xml:space="preserve"> </w:t>
      </w:r>
      <w:r w:rsidRPr="00170844">
        <w:rPr>
          <w:rFonts w:cs="Times New Roman"/>
          <w:color w:val="auto"/>
          <w:sz w:val="24"/>
          <w:szCs w:val="24"/>
          <w:shd w:val="clear" w:color="auto" w:fill="FFFFFF"/>
          <w:lang w:val="lv-LV"/>
        </w:rPr>
        <w:t xml:space="preserve">gadam. </w:t>
      </w:r>
    </w:p>
    <w:p w:rsidR="005D6186" w:rsidRPr="00170844" w:rsidRDefault="005D6186" w:rsidP="00003BA2">
      <w:pPr>
        <w:spacing w:beforeLines="40" w:before="96" w:afterLines="160" w:after="384"/>
        <w:jc w:val="both"/>
        <w:rPr>
          <w:rFonts w:cs="Times New Roman"/>
          <w:color w:val="auto"/>
          <w:sz w:val="24"/>
          <w:szCs w:val="24"/>
          <w:shd w:val="clear" w:color="auto" w:fill="FFFFFF"/>
          <w:lang w:val="lv-LV"/>
        </w:rPr>
      </w:pPr>
      <w:r w:rsidRPr="00170844">
        <w:rPr>
          <w:rFonts w:cs="Times New Roman"/>
          <w:color w:val="auto"/>
          <w:sz w:val="24"/>
          <w:szCs w:val="24"/>
          <w:shd w:val="clear" w:color="auto" w:fill="FFFFFF"/>
          <w:lang w:val="lv-LV"/>
        </w:rPr>
        <w:t>Turpinot uzlabot sociālos pakalpojumus 2020.</w:t>
      </w:r>
      <w:r w:rsidR="00AE21C6" w:rsidRPr="00170844">
        <w:rPr>
          <w:rFonts w:cs="Times New Roman"/>
          <w:color w:val="auto"/>
          <w:sz w:val="24"/>
          <w:szCs w:val="24"/>
          <w:shd w:val="clear" w:color="auto" w:fill="FFFFFF"/>
          <w:lang w:val="lv-LV"/>
        </w:rPr>
        <w:t xml:space="preserve"> </w:t>
      </w:r>
      <w:r w:rsidRPr="00170844">
        <w:rPr>
          <w:rFonts w:cs="Times New Roman"/>
          <w:color w:val="auto"/>
          <w:sz w:val="24"/>
          <w:szCs w:val="24"/>
          <w:shd w:val="clear" w:color="auto" w:fill="FFFFFF"/>
          <w:lang w:val="lv-LV"/>
        </w:rPr>
        <w:t>gadā uzsāk</w:t>
      </w:r>
      <w:r w:rsidR="00AE21C6" w:rsidRPr="00170844">
        <w:rPr>
          <w:rFonts w:cs="Times New Roman"/>
          <w:color w:val="auto"/>
          <w:sz w:val="24"/>
          <w:szCs w:val="24"/>
          <w:shd w:val="clear" w:color="auto" w:fill="FFFFFF"/>
          <w:lang w:val="lv-LV"/>
        </w:rPr>
        <w:t>ta</w:t>
      </w:r>
      <w:r w:rsidRPr="00170844">
        <w:rPr>
          <w:rFonts w:cs="Times New Roman"/>
          <w:color w:val="auto"/>
          <w:sz w:val="24"/>
          <w:szCs w:val="24"/>
          <w:shd w:val="clear" w:color="auto" w:fill="FFFFFF"/>
          <w:lang w:val="lv-LV"/>
        </w:rPr>
        <w:t xml:space="preserve"> projekta </w:t>
      </w:r>
      <w:r w:rsidR="00AE21C6" w:rsidRPr="00170844">
        <w:rPr>
          <w:rFonts w:cs="Times New Roman"/>
          <w:b/>
          <w:color w:val="auto"/>
          <w:sz w:val="24"/>
          <w:szCs w:val="24"/>
          <w:shd w:val="clear" w:color="auto" w:fill="FFFFFF"/>
          <w:lang w:val="lv-LV"/>
        </w:rPr>
        <w:t>«</w:t>
      </w:r>
      <w:r w:rsidRPr="00170844">
        <w:rPr>
          <w:rFonts w:cs="Times New Roman"/>
          <w:b/>
          <w:color w:val="auto"/>
          <w:sz w:val="24"/>
          <w:szCs w:val="24"/>
          <w:shd w:val="clear" w:color="auto" w:fill="FFFFFF"/>
          <w:lang w:val="lv-LV"/>
        </w:rPr>
        <w:t>Paaudžu spēks</w:t>
      </w:r>
      <w:r w:rsidR="00AE21C6" w:rsidRPr="00170844">
        <w:rPr>
          <w:rFonts w:cs="Times New Roman"/>
          <w:b/>
          <w:color w:val="auto"/>
          <w:sz w:val="24"/>
          <w:szCs w:val="24"/>
          <w:shd w:val="clear" w:color="auto" w:fill="FFFFFF"/>
          <w:lang w:val="lv-LV"/>
        </w:rPr>
        <w:t>»</w:t>
      </w:r>
      <w:r w:rsidRPr="00170844">
        <w:rPr>
          <w:rFonts w:cs="Times New Roman"/>
          <w:b/>
          <w:color w:val="auto"/>
          <w:sz w:val="24"/>
          <w:szCs w:val="24"/>
          <w:shd w:val="clear" w:color="auto" w:fill="FFFFFF"/>
          <w:lang w:val="lv-LV"/>
        </w:rPr>
        <w:t xml:space="preserve"> </w:t>
      </w:r>
      <w:r w:rsidRPr="00170844">
        <w:rPr>
          <w:rFonts w:cs="Times New Roman"/>
          <w:color w:val="auto"/>
          <w:sz w:val="24"/>
          <w:szCs w:val="24"/>
          <w:shd w:val="clear" w:color="auto" w:fill="FFFFFF"/>
          <w:lang w:val="lv-LV"/>
        </w:rPr>
        <w:t>(</w:t>
      </w:r>
      <w:r w:rsidRPr="00170844">
        <w:rPr>
          <w:rFonts w:cs="Times New Roman"/>
          <w:i/>
          <w:color w:val="auto"/>
          <w:sz w:val="24"/>
          <w:szCs w:val="24"/>
          <w:shd w:val="clear" w:color="auto" w:fill="FFFFFF"/>
          <w:lang w:val="lv-LV"/>
        </w:rPr>
        <w:t>Interreg</w:t>
      </w:r>
      <w:r w:rsidRPr="00170844">
        <w:rPr>
          <w:rFonts w:cs="Times New Roman"/>
          <w:color w:val="auto"/>
          <w:sz w:val="24"/>
          <w:szCs w:val="24"/>
          <w:shd w:val="clear" w:color="auto" w:fill="FFFFFF"/>
          <w:lang w:val="lv-LV"/>
        </w:rPr>
        <w:t xml:space="preserve"> V-A Latvijas-Lietuvas programma) īstenošana. Projekta ietvaros plānots iegādāties aprīkojumu klientu apsekošanas un mājas aprūpes pakalpojuma uzlabošanai gan klientiem</w:t>
      </w:r>
      <w:r w:rsidR="00AE21C6" w:rsidRPr="00170844">
        <w:rPr>
          <w:rFonts w:cs="Times New Roman"/>
          <w:color w:val="auto"/>
          <w:sz w:val="24"/>
          <w:szCs w:val="24"/>
          <w:shd w:val="clear" w:color="auto" w:fill="FFFFFF"/>
          <w:lang w:val="lv-LV"/>
        </w:rPr>
        <w:t>,</w:t>
      </w:r>
      <w:r w:rsidRPr="00170844">
        <w:rPr>
          <w:rFonts w:cs="Times New Roman"/>
          <w:color w:val="auto"/>
          <w:sz w:val="24"/>
          <w:szCs w:val="24"/>
          <w:shd w:val="clear" w:color="auto" w:fill="FFFFFF"/>
          <w:lang w:val="lv-LV"/>
        </w:rPr>
        <w:t xml:space="preserve"> gan darbiniekiem, aprīkojumu Dienas centra apmeklētājiem, apmācības un pieredzes apmaiņas brauciens sociālajiem darbiniekiem, vasaras nometnes klientiem.</w:t>
      </w:r>
      <w:r w:rsidRPr="00170844">
        <w:rPr>
          <w:rFonts w:cs="Times New Roman"/>
          <w:color w:val="auto"/>
          <w:lang w:val="lv-LV"/>
        </w:rPr>
        <w:t xml:space="preserve"> </w:t>
      </w:r>
      <w:r w:rsidRPr="00170844">
        <w:rPr>
          <w:rFonts w:cs="Times New Roman"/>
          <w:color w:val="auto"/>
          <w:sz w:val="24"/>
          <w:szCs w:val="24"/>
          <w:lang w:val="lv-LV"/>
        </w:rPr>
        <w:t>2020.</w:t>
      </w:r>
      <w:r w:rsidR="00AE21C6" w:rsidRPr="00170844">
        <w:rPr>
          <w:rFonts w:cs="Times New Roman"/>
          <w:color w:val="auto"/>
          <w:sz w:val="24"/>
          <w:szCs w:val="24"/>
          <w:lang w:val="lv-LV"/>
        </w:rPr>
        <w:t xml:space="preserve"> </w:t>
      </w:r>
      <w:r w:rsidRPr="00170844">
        <w:rPr>
          <w:rFonts w:cs="Times New Roman"/>
          <w:color w:val="auto"/>
          <w:sz w:val="24"/>
          <w:szCs w:val="24"/>
          <w:lang w:val="lv-LV"/>
        </w:rPr>
        <w:t>gadā</w:t>
      </w:r>
      <w:r w:rsidRPr="00170844">
        <w:rPr>
          <w:rFonts w:cs="Times New Roman"/>
          <w:color w:val="auto"/>
          <w:lang w:val="lv-LV"/>
        </w:rPr>
        <w:t xml:space="preserve"> </w:t>
      </w:r>
      <w:r w:rsidRPr="00170844">
        <w:rPr>
          <w:rFonts w:cs="Times New Roman"/>
          <w:color w:val="auto"/>
          <w:sz w:val="24"/>
          <w:szCs w:val="24"/>
          <w:shd w:val="clear" w:color="auto" w:fill="FFFFFF"/>
          <w:lang w:val="lv-LV"/>
        </w:rPr>
        <w:t>iegādāts aprīkojums Dienas centram (interaktīvā grīda, magnētiskie bloki), īstenots iepirkums un noslēgts līgums par specializētā auto piegādi.</w:t>
      </w:r>
    </w:p>
    <w:p w:rsidR="005D6186" w:rsidRPr="00170844" w:rsidRDefault="005D6186" w:rsidP="00003BA2">
      <w:pPr>
        <w:spacing w:beforeLines="40" w:before="96" w:afterLines="160" w:after="384"/>
        <w:jc w:val="both"/>
        <w:rPr>
          <w:rFonts w:cs="Times New Roman"/>
          <w:color w:val="auto"/>
          <w:sz w:val="24"/>
          <w:szCs w:val="24"/>
          <w:shd w:val="clear" w:color="auto" w:fill="FFFFFF"/>
          <w:lang w:val="lv-LV"/>
        </w:rPr>
      </w:pPr>
      <w:r w:rsidRPr="00170844">
        <w:rPr>
          <w:rFonts w:cs="Times New Roman"/>
          <w:color w:val="auto"/>
          <w:sz w:val="24"/>
          <w:szCs w:val="24"/>
          <w:shd w:val="clear" w:color="auto" w:fill="FFFFFF"/>
          <w:lang w:val="lv-LV"/>
        </w:rPr>
        <w:t>Sadarbībā ar Ieca</w:t>
      </w:r>
      <w:r w:rsidR="00D62B93" w:rsidRPr="00170844">
        <w:rPr>
          <w:rFonts w:cs="Times New Roman"/>
          <w:color w:val="auto"/>
          <w:sz w:val="24"/>
          <w:szCs w:val="24"/>
          <w:shd w:val="clear" w:color="auto" w:fill="FFFFFF"/>
          <w:lang w:val="lv-LV"/>
        </w:rPr>
        <w:t>vas veselības centru 2020.</w:t>
      </w:r>
      <w:r w:rsidR="00AE21C6" w:rsidRPr="00170844">
        <w:rPr>
          <w:rFonts w:cs="Times New Roman"/>
          <w:color w:val="auto"/>
          <w:sz w:val="24"/>
          <w:szCs w:val="24"/>
          <w:shd w:val="clear" w:color="auto" w:fill="FFFFFF"/>
          <w:lang w:val="lv-LV"/>
        </w:rPr>
        <w:t xml:space="preserve"> </w:t>
      </w:r>
      <w:r w:rsidR="00D62B93" w:rsidRPr="00170844">
        <w:rPr>
          <w:rFonts w:cs="Times New Roman"/>
          <w:color w:val="auto"/>
          <w:sz w:val="24"/>
          <w:szCs w:val="24"/>
          <w:shd w:val="clear" w:color="auto" w:fill="FFFFFF"/>
          <w:lang w:val="lv-LV"/>
        </w:rPr>
        <w:t xml:space="preserve">gadā </w:t>
      </w:r>
      <w:r w:rsidRPr="00170844">
        <w:rPr>
          <w:rFonts w:cs="Times New Roman"/>
          <w:color w:val="auto"/>
          <w:sz w:val="24"/>
          <w:szCs w:val="24"/>
          <w:shd w:val="clear" w:color="auto" w:fill="FFFFFF"/>
          <w:lang w:val="lv-LV"/>
        </w:rPr>
        <w:t xml:space="preserve">sagatavots un iesniegts projekta pieteikums finansējuma saņemšanai ERAF projektam </w:t>
      </w:r>
      <w:r w:rsidR="00AE21C6" w:rsidRPr="00170844">
        <w:rPr>
          <w:rFonts w:cs="Times New Roman"/>
          <w:b/>
          <w:color w:val="auto"/>
          <w:sz w:val="24"/>
          <w:szCs w:val="24"/>
          <w:shd w:val="clear" w:color="auto" w:fill="FFFFFF"/>
          <w:lang w:val="lv-LV"/>
        </w:rPr>
        <w:t>«</w:t>
      </w:r>
      <w:r w:rsidRPr="00170844">
        <w:rPr>
          <w:rFonts w:cs="Times New Roman"/>
          <w:b/>
          <w:color w:val="auto"/>
          <w:sz w:val="24"/>
          <w:szCs w:val="24"/>
          <w:shd w:val="clear" w:color="auto" w:fill="FFFFFF"/>
          <w:lang w:val="lv-LV"/>
        </w:rPr>
        <w:t>Primārā aprūpes centra attī</w:t>
      </w:r>
      <w:r w:rsidR="00AE21C6" w:rsidRPr="00170844">
        <w:rPr>
          <w:rFonts w:cs="Times New Roman"/>
          <w:b/>
          <w:color w:val="auto"/>
          <w:sz w:val="24"/>
          <w:szCs w:val="24"/>
          <w:shd w:val="clear" w:color="auto" w:fill="FFFFFF"/>
          <w:lang w:val="lv-LV"/>
        </w:rPr>
        <w:t>stība Iecavas novada pašvaldībā»</w:t>
      </w:r>
      <w:r w:rsidRPr="00170844">
        <w:rPr>
          <w:rFonts w:cs="Times New Roman"/>
          <w:b/>
          <w:color w:val="auto"/>
          <w:sz w:val="24"/>
          <w:szCs w:val="24"/>
          <w:shd w:val="clear" w:color="auto" w:fill="FFFFFF"/>
          <w:lang w:val="lv-LV"/>
        </w:rPr>
        <w:t>.</w:t>
      </w:r>
      <w:r w:rsidRPr="00170844">
        <w:rPr>
          <w:rFonts w:cs="Times New Roman"/>
          <w:color w:val="auto"/>
          <w:sz w:val="24"/>
          <w:szCs w:val="24"/>
          <w:shd w:val="clear" w:color="auto" w:fill="FFFFFF"/>
          <w:lang w:val="lv-LV"/>
        </w:rPr>
        <w:t xml:space="preserve"> Projekta pieteikums apstiprināts.</w:t>
      </w:r>
      <w:r w:rsidRPr="00170844">
        <w:rPr>
          <w:rFonts w:cs="Times New Roman"/>
          <w:color w:val="auto"/>
          <w:lang w:val="lv-LV"/>
        </w:rPr>
        <w:t xml:space="preserve"> </w:t>
      </w:r>
      <w:r w:rsidRPr="00170844">
        <w:rPr>
          <w:rFonts w:cs="Times New Roman"/>
          <w:color w:val="auto"/>
          <w:sz w:val="24"/>
          <w:szCs w:val="24"/>
          <w:shd w:val="clear" w:color="auto" w:fill="FFFFFF"/>
          <w:lang w:val="lv-LV"/>
        </w:rPr>
        <w:t>Projekta ietvaros tiks attīstīta infra</w:t>
      </w:r>
      <w:r w:rsidR="00AE21C6" w:rsidRPr="00170844">
        <w:rPr>
          <w:rFonts w:cs="Times New Roman"/>
          <w:color w:val="auto"/>
          <w:sz w:val="24"/>
          <w:szCs w:val="24"/>
          <w:shd w:val="clear" w:color="auto" w:fill="FFFFFF"/>
          <w:lang w:val="lv-LV"/>
        </w:rPr>
        <w:t>struktūra, kas ir tieši saistīta</w:t>
      </w:r>
      <w:r w:rsidRPr="00170844">
        <w:rPr>
          <w:rFonts w:cs="Times New Roman"/>
          <w:color w:val="auto"/>
          <w:sz w:val="24"/>
          <w:szCs w:val="24"/>
          <w:shd w:val="clear" w:color="auto" w:fill="FFFFFF"/>
          <w:lang w:val="lv-LV"/>
        </w:rPr>
        <w:t xml:space="preserve"> ar ģimenes ārsta pakalpojumu sniegšanu un pieejamības nodrošināšanu ģimenes ārsta praksēm. Īstenošana plānota līdz 2023.</w:t>
      </w:r>
      <w:r w:rsidR="00AE21C6" w:rsidRPr="00170844">
        <w:rPr>
          <w:rFonts w:cs="Times New Roman"/>
          <w:color w:val="auto"/>
          <w:sz w:val="24"/>
          <w:szCs w:val="24"/>
          <w:shd w:val="clear" w:color="auto" w:fill="FFFFFF"/>
          <w:lang w:val="lv-LV"/>
        </w:rPr>
        <w:t xml:space="preserve"> </w:t>
      </w:r>
      <w:r w:rsidRPr="00170844">
        <w:rPr>
          <w:rFonts w:cs="Times New Roman"/>
          <w:color w:val="auto"/>
          <w:sz w:val="24"/>
          <w:szCs w:val="24"/>
          <w:shd w:val="clear" w:color="auto" w:fill="FFFFFF"/>
          <w:lang w:val="lv-LV"/>
        </w:rPr>
        <w:t>gada 2.</w:t>
      </w:r>
      <w:r w:rsidR="00AE21C6" w:rsidRPr="00170844">
        <w:rPr>
          <w:rFonts w:cs="Times New Roman"/>
          <w:color w:val="auto"/>
          <w:sz w:val="24"/>
          <w:szCs w:val="24"/>
          <w:shd w:val="clear" w:color="auto" w:fill="FFFFFF"/>
          <w:lang w:val="lv-LV"/>
        </w:rPr>
        <w:t xml:space="preserve"> </w:t>
      </w:r>
      <w:r w:rsidRPr="00170844">
        <w:rPr>
          <w:rFonts w:cs="Times New Roman"/>
          <w:color w:val="auto"/>
          <w:sz w:val="24"/>
          <w:szCs w:val="24"/>
          <w:shd w:val="clear" w:color="auto" w:fill="FFFFFF"/>
          <w:lang w:val="lv-LV"/>
        </w:rPr>
        <w:t>ceturksnim.</w:t>
      </w:r>
    </w:p>
    <w:p w:rsidR="005D6186" w:rsidRPr="00170844" w:rsidRDefault="005D6186" w:rsidP="00003BA2">
      <w:pPr>
        <w:pStyle w:val="Paraststmeklis"/>
        <w:spacing w:beforeLines="40" w:before="96" w:afterLines="160" w:after="384"/>
        <w:jc w:val="both"/>
        <w:rPr>
          <w:rStyle w:val="Izteiksmgs"/>
          <w:rFonts w:asciiTheme="minorHAnsi" w:hAnsiTheme="minorHAnsi"/>
          <w:b w:val="0"/>
          <w:color w:val="auto"/>
          <w:lang w:val="lv-LV"/>
        </w:rPr>
      </w:pPr>
      <w:r w:rsidRPr="00170844">
        <w:rPr>
          <w:rStyle w:val="Izteiksmgs"/>
          <w:rFonts w:asciiTheme="minorHAnsi" w:hAnsiTheme="minorHAnsi"/>
          <w:b w:val="0"/>
          <w:color w:val="auto"/>
          <w:lang w:val="lv-LV"/>
        </w:rPr>
        <w:t>Arī izglītības nozarē tiek īstenoti dažādi projekti. Domājot par skolēnu un jauniešu prasmju un kompetenču attīstību, uzlabotu pieeju karjeras atbalstam izglītības iestādēs</w:t>
      </w:r>
      <w:r w:rsidR="00D62B93" w:rsidRPr="00170844">
        <w:rPr>
          <w:rStyle w:val="Izteiksmgs"/>
          <w:rFonts w:asciiTheme="minorHAnsi" w:hAnsiTheme="minorHAnsi"/>
          <w:b w:val="0"/>
          <w:color w:val="auto"/>
          <w:lang w:val="lv-LV"/>
        </w:rPr>
        <w:t xml:space="preserve">, pašvaldība ir iesaistījusies </w:t>
      </w:r>
      <w:r w:rsidR="00AE21C6" w:rsidRPr="00170844">
        <w:rPr>
          <w:rStyle w:val="Izteiksmgs"/>
          <w:rFonts w:asciiTheme="minorHAnsi" w:hAnsiTheme="minorHAnsi"/>
          <w:b w:val="0"/>
          <w:color w:val="auto"/>
          <w:lang w:val="lv-LV"/>
        </w:rPr>
        <w:t>vairākos</w:t>
      </w:r>
      <w:r w:rsidRPr="00170844">
        <w:rPr>
          <w:rStyle w:val="Izteiksmgs"/>
          <w:rFonts w:asciiTheme="minorHAnsi" w:hAnsiTheme="minorHAnsi"/>
          <w:b w:val="0"/>
          <w:color w:val="auto"/>
          <w:lang w:val="lv-LV"/>
        </w:rPr>
        <w:t xml:space="preserve"> projektos: </w:t>
      </w:r>
    </w:p>
    <w:p w:rsidR="005D6186" w:rsidRPr="00170844" w:rsidRDefault="005D6186" w:rsidP="00003BA2">
      <w:pPr>
        <w:pStyle w:val="Paraststmeklis"/>
        <w:spacing w:beforeLines="40" w:before="96" w:afterLines="160" w:after="384"/>
        <w:jc w:val="both"/>
        <w:rPr>
          <w:rFonts w:asciiTheme="minorHAnsi" w:hAnsiTheme="minorHAnsi"/>
          <w:color w:val="auto"/>
          <w:szCs w:val="24"/>
          <w:lang w:val="lv-LV"/>
        </w:rPr>
      </w:pPr>
      <w:r w:rsidRPr="00170844">
        <w:rPr>
          <w:rStyle w:val="Izteiksmgs"/>
          <w:rFonts w:asciiTheme="minorHAnsi" w:hAnsiTheme="minorHAnsi"/>
          <w:b w:val="0"/>
          <w:color w:val="auto"/>
          <w:lang w:val="lv-LV"/>
        </w:rPr>
        <w:t>2020. gadā turpinās projekta</w:t>
      </w:r>
      <w:r w:rsidR="00AE21C6" w:rsidRPr="00170844">
        <w:rPr>
          <w:rStyle w:val="Izteiksmgs"/>
          <w:rFonts w:asciiTheme="minorHAnsi" w:hAnsiTheme="minorHAnsi"/>
          <w:color w:val="auto"/>
          <w:lang w:val="lv-LV"/>
        </w:rPr>
        <w:t xml:space="preserve"> «</w:t>
      </w:r>
      <w:r w:rsidRPr="00170844">
        <w:rPr>
          <w:rStyle w:val="Izteiksmgs"/>
          <w:rFonts w:asciiTheme="minorHAnsi" w:hAnsiTheme="minorHAnsi"/>
          <w:color w:val="auto"/>
          <w:lang w:val="lv-LV"/>
        </w:rPr>
        <w:t>Atbalsts izglītojamo in</w:t>
      </w:r>
      <w:r w:rsidR="00AE21C6" w:rsidRPr="00170844">
        <w:rPr>
          <w:rStyle w:val="Izteiksmgs"/>
          <w:rFonts w:asciiTheme="minorHAnsi" w:hAnsiTheme="minorHAnsi"/>
          <w:color w:val="auto"/>
          <w:lang w:val="lv-LV"/>
        </w:rPr>
        <w:t>dividuālo kompetenču attīstībai»</w:t>
      </w:r>
      <w:r w:rsidRPr="00170844">
        <w:rPr>
          <w:rStyle w:val="Izteiksmgs"/>
          <w:rFonts w:asciiTheme="minorHAnsi" w:hAnsiTheme="minorHAnsi"/>
          <w:color w:val="auto"/>
          <w:lang w:val="lv-LV"/>
        </w:rPr>
        <w:t xml:space="preserve"> </w:t>
      </w:r>
      <w:r w:rsidRPr="00170844">
        <w:rPr>
          <w:rStyle w:val="Izteiksmgs"/>
          <w:rFonts w:asciiTheme="minorHAnsi" w:hAnsiTheme="minorHAnsi"/>
          <w:b w:val="0"/>
          <w:color w:val="auto"/>
          <w:lang w:val="lv-LV"/>
        </w:rPr>
        <w:t xml:space="preserve">- </w:t>
      </w:r>
      <w:r w:rsidRPr="00170844">
        <w:rPr>
          <w:rStyle w:val="Izteiksmgs"/>
          <w:rFonts w:asciiTheme="minorHAnsi" w:hAnsiTheme="minorHAnsi"/>
          <w:b w:val="0"/>
          <w:color w:val="auto"/>
          <w:szCs w:val="24"/>
          <w:lang w:val="lv-LV"/>
        </w:rPr>
        <w:t>2. kārta.</w:t>
      </w:r>
      <w:r w:rsidRPr="00170844">
        <w:rPr>
          <w:rStyle w:val="Izteiksmgs"/>
          <w:rFonts w:asciiTheme="minorHAnsi" w:hAnsiTheme="minorHAnsi"/>
          <w:color w:val="auto"/>
          <w:szCs w:val="24"/>
          <w:lang w:val="lv-LV"/>
        </w:rPr>
        <w:t xml:space="preserve"> </w:t>
      </w:r>
      <w:r w:rsidRPr="00170844">
        <w:rPr>
          <w:rFonts w:asciiTheme="minorHAnsi" w:hAnsiTheme="minorHAnsi"/>
          <w:color w:val="auto"/>
          <w:szCs w:val="24"/>
          <w:lang w:val="lv-LV"/>
        </w:rPr>
        <w:t>Projekta mērķis – nodrošināt izglītības pakalpojumu daudzveidību, kas balstīti uz individuālās mācību pieejas attīstību un ieviešanu vispārējās izglītības iestādēs, tādējādi uzlabojot izglītojamo kompetences un mācību sasniegumus. Mērķgrupas - skolēni ar mācīšanās traucējumiem, mācību grūtībām, vidējiem un augstiem mācību sasniegumiem un citi, piemēram, cittautieši, kuri apgūst lat</w:t>
      </w:r>
      <w:r w:rsidR="00AE21C6" w:rsidRPr="00170844">
        <w:rPr>
          <w:rFonts w:asciiTheme="minorHAnsi" w:hAnsiTheme="minorHAnsi"/>
          <w:color w:val="auto"/>
          <w:szCs w:val="24"/>
          <w:lang w:val="lv-LV"/>
        </w:rPr>
        <w:t>viešu valodu. Projektā piedalās</w:t>
      </w:r>
      <w:r w:rsidRPr="00170844">
        <w:rPr>
          <w:rFonts w:asciiTheme="minorHAnsi" w:hAnsiTheme="minorHAnsi"/>
          <w:color w:val="auto"/>
          <w:szCs w:val="24"/>
          <w:lang w:val="lv-LV"/>
        </w:rPr>
        <w:t xml:space="preserve"> Iecavas vidusskola un Iecavas pamatskola.</w:t>
      </w:r>
    </w:p>
    <w:p w:rsidR="005D6186" w:rsidRPr="00170844" w:rsidRDefault="005D6186" w:rsidP="00003BA2">
      <w:pPr>
        <w:pStyle w:val="Paraststmeklis"/>
        <w:spacing w:beforeLines="40" w:before="96" w:afterLines="160" w:after="384"/>
        <w:jc w:val="both"/>
        <w:rPr>
          <w:rFonts w:asciiTheme="minorHAnsi" w:hAnsiTheme="minorHAnsi"/>
          <w:color w:val="auto"/>
          <w:szCs w:val="24"/>
          <w:lang w:val="lv-LV"/>
        </w:rPr>
      </w:pPr>
      <w:r w:rsidRPr="00170844">
        <w:rPr>
          <w:rStyle w:val="Izteiksmgs"/>
          <w:rFonts w:asciiTheme="minorHAnsi" w:hAnsiTheme="minorHAnsi"/>
          <w:b w:val="0"/>
          <w:color w:val="auto"/>
          <w:szCs w:val="24"/>
          <w:lang w:val="lv-LV"/>
        </w:rPr>
        <w:t>2020. gadā tika uzsākta ESF projekta</w:t>
      </w:r>
      <w:r w:rsidR="00AE21C6" w:rsidRPr="00170844">
        <w:rPr>
          <w:rStyle w:val="Izteiksmgs"/>
          <w:rFonts w:asciiTheme="minorHAnsi" w:hAnsiTheme="minorHAnsi"/>
          <w:color w:val="auto"/>
          <w:szCs w:val="24"/>
          <w:lang w:val="lv-LV"/>
        </w:rPr>
        <w:t xml:space="preserve"> «</w:t>
      </w:r>
      <w:r w:rsidRPr="00170844">
        <w:rPr>
          <w:rStyle w:val="Izteiksmgs"/>
          <w:rFonts w:asciiTheme="minorHAnsi" w:hAnsiTheme="minorHAnsi"/>
          <w:color w:val="auto"/>
          <w:szCs w:val="24"/>
          <w:lang w:val="lv-LV"/>
        </w:rPr>
        <w:t>Karjeras atbalsts vispārējās un pr</w:t>
      </w:r>
      <w:r w:rsidR="00AE21C6" w:rsidRPr="00170844">
        <w:rPr>
          <w:rStyle w:val="Izteiksmgs"/>
          <w:rFonts w:asciiTheme="minorHAnsi" w:hAnsiTheme="minorHAnsi"/>
          <w:color w:val="auto"/>
          <w:szCs w:val="24"/>
          <w:lang w:val="lv-LV"/>
        </w:rPr>
        <w:t>ofesionālās izglītības iestādēs»</w:t>
      </w:r>
      <w:r w:rsidRPr="00170844">
        <w:rPr>
          <w:rStyle w:val="Izteiksmgs"/>
          <w:rFonts w:asciiTheme="minorHAnsi" w:hAnsiTheme="minorHAnsi"/>
          <w:b w:val="0"/>
          <w:color w:val="auto"/>
          <w:szCs w:val="24"/>
          <w:lang w:val="lv-LV"/>
        </w:rPr>
        <w:t xml:space="preserve"> nākamā 3 gadu posma īstenošana.</w:t>
      </w:r>
      <w:r w:rsidRPr="00170844">
        <w:rPr>
          <w:rStyle w:val="Izteiksmgs"/>
          <w:rFonts w:asciiTheme="minorHAnsi" w:hAnsiTheme="minorHAnsi"/>
          <w:color w:val="auto"/>
          <w:szCs w:val="24"/>
          <w:lang w:val="lv-LV"/>
        </w:rPr>
        <w:t xml:space="preserve"> </w:t>
      </w:r>
      <w:r w:rsidRPr="00170844">
        <w:rPr>
          <w:rFonts w:asciiTheme="minorHAnsi" w:hAnsiTheme="minorHAnsi"/>
          <w:color w:val="auto"/>
          <w:szCs w:val="24"/>
          <w:lang w:val="lv-LV"/>
        </w:rPr>
        <w:t>Projekta laikā dažādu vecumu izglītojamiem</w:t>
      </w:r>
      <w:r w:rsidR="00AE21C6" w:rsidRPr="00170844">
        <w:rPr>
          <w:rFonts w:asciiTheme="minorHAnsi" w:hAnsiTheme="minorHAnsi"/>
          <w:color w:val="auto"/>
          <w:szCs w:val="24"/>
          <w:lang w:val="lv-LV"/>
        </w:rPr>
        <w:t xml:space="preserve"> p</w:t>
      </w:r>
      <w:r w:rsidRPr="00170844">
        <w:rPr>
          <w:rFonts w:asciiTheme="minorHAnsi" w:hAnsiTheme="minorHAnsi"/>
          <w:color w:val="auto"/>
          <w:szCs w:val="24"/>
          <w:lang w:val="lv-LV"/>
        </w:rPr>
        <w:t>aredzētas daudzveidīgas aktivitātes</w:t>
      </w:r>
      <w:r w:rsidR="00AE21C6" w:rsidRPr="00170844">
        <w:rPr>
          <w:rFonts w:asciiTheme="minorHAnsi" w:hAnsiTheme="minorHAnsi"/>
          <w:color w:val="auto"/>
          <w:szCs w:val="24"/>
          <w:lang w:val="lv-LV"/>
        </w:rPr>
        <w:t>:</w:t>
      </w:r>
      <w:r w:rsidRPr="00170844">
        <w:rPr>
          <w:rFonts w:asciiTheme="minorHAnsi" w:hAnsiTheme="minorHAnsi"/>
          <w:color w:val="auto"/>
          <w:szCs w:val="24"/>
          <w:lang w:val="lv-LV"/>
        </w:rPr>
        <w:t xml:space="preserve"> karjeras atbalsta pasākumu īstenošana, dažādu profesiju iepazīšana vairāku gadu garumā. Projektā piedalās Iecavas vidusskolas audzēkņi </w:t>
      </w:r>
      <w:r w:rsidRPr="00170844">
        <w:rPr>
          <w:rFonts w:asciiTheme="minorHAnsi" w:hAnsiTheme="minorHAnsi"/>
          <w:color w:val="auto"/>
          <w:szCs w:val="24"/>
          <w:lang w:val="lv-LV"/>
        </w:rPr>
        <w:lastRenderedPageBreak/>
        <w:t>un ir iesaistīti arī pamatskolas 7.-9. klases skolēni. Projekts turpināsies arī 2020./2021. mācību gadā.</w:t>
      </w:r>
    </w:p>
    <w:p w:rsidR="005D6186" w:rsidRPr="00170844" w:rsidRDefault="005D6186" w:rsidP="00003BA2">
      <w:pPr>
        <w:pStyle w:val="Paraststmeklis"/>
        <w:spacing w:beforeLines="40" w:before="96" w:afterLines="160" w:after="384"/>
        <w:jc w:val="both"/>
        <w:rPr>
          <w:rFonts w:asciiTheme="minorHAnsi" w:hAnsiTheme="minorHAnsi"/>
          <w:color w:val="auto"/>
          <w:szCs w:val="24"/>
          <w:lang w:val="lv-LV"/>
        </w:rPr>
      </w:pPr>
      <w:r w:rsidRPr="00170844">
        <w:rPr>
          <w:rFonts w:asciiTheme="minorHAnsi" w:hAnsiTheme="minorHAnsi"/>
          <w:color w:val="auto"/>
          <w:szCs w:val="24"/>
          <w:lang w:val="lv-LV"/>
        </w:rPr>
        <w:t>Risinot priekšlaicīgas mācību pamešanas situāciju novadā, kas nelabvēlīgi ietekmē jauniešu turpmāko dzīvi un nodarbinātību, pašvaldība 2019.</w:t>
      </w:r>
      <w:r w:rsidR="00AE21C6" w:rsidRPr="00170844">
        <w:rPr>
          <w:rFonts w:asciiTheme="minorHAnsi" w:hAnsiTheme="minorHAnsi"/>
          <w:color w:val="auto"/>
          <w:szCs w:val="24"/>
          <w:lang w:val="lv-LV"/>
        </w:rPr>
        <w:t xml:space="preserve"> </w:t>
      </w:r>
      <w:r w:rsidRPr="00170844">
        <w:rPr>
          <w:rFonts w:asciiTheme="minorHAnsi" w:hAnsiTheme="minorHAnsi"/>
          <w:color w:val="auto"/>
          <w:szCs w:val="24"/>
          <w:lang w:val="lv-LV"/>
        </w:rPr>
        <w:t xml:space="preserve">gadā iesaistījās Izglītības kvalitātes dienesta projektā </w:t>
      </w:r>
      <w:r w:rsidR="00AE21C6" w:rsidRPr="00170844">
        <w:rPr>
          <w:rFonts w:asciiTheme="minorHAnsi" w:hAnsiTheme="minorHAnsi"/>
          <w:b/>
          <w:color w:val="auto"/>
          <w:szCs w:val="24"/>
          <w:lang w:val="lv-LV"/>
        </w:rPr>
        <w:t>«</w:t>
      </w:r>
      <w:r w:rsidRPr="00170844">
        <w:rPr>
          <w:rFonts w:asciiTheme="minorHAnsi" w:hAnsiTheme="minorHAnsi"/>
          <w:b/>
          <w:color w:val="auto"/>
          <w:szCs w:val="24"/>
          <w:lang w:val="lv-LV"/>
        </w:rPr>
        <w:t>Atbalsts priekšlaicīgas mācību pārtraukšanas samazināšanai</w:t>
      </w:r>
      <w:r w:rsidR="00AE21C6" w:rsidRPr="00170844">
        <w:rPr>
          <w:rFonts w:asciiTheme="minorHAnsi" w:hAnsiTheme="minorHAnsi"/>
          <w:color w:val="auto"/>
          <w:szCs w:val="24"/>
          <w:lang w:val="lv-LV"/>
        </w:rPr>
        <w:t>» («PuMPuRS»</w:t>
      </w:r>
      <w:r w:rsidRPr="00170844">
        <w:rPr>
          <w:rFonts w:asciiTheme="minorHAnsi" w:hAnsiTheme="minorHAnsi"/>
          <w:color w:val="auto"/>
          <w:szCs w:val="24"/>
          <w:lang w:val="lv-LV"/>
        </w:rPr>
        <w:t>).</w:t>
      </w:r>
      <w:r w:rsidRPr="00170844">
        <w:rPr>
          <w:rFonts w:asciiTheme="minorHAnsi" w:hAnsiTheme="minorHAnsi"/>
          <w:b/>
          <w:color w:val="auto"/>
          <w:szCs w:val="24"/>
          <w:lang w:val="lv-LV"/>
        </w:rPr>
        <w:t xml:space="preserve"> </w:t>
      </w:r>
      <w:r w:rsidRPr="00170844">
        <w:rPr>
          <w:rFonts w:asciiTheme="minorHAnsi" w:hAnsiTheme="minorHAnsi"/>
          <w:color w:val="auto"/>
          <w:szCs w:val="24"/>
          <w:lang w:val="lv-LV"/>
        </w:rPr>
        <w:t>Projekts turpināsies līdz 2022.</w:t>
      </w:r>
      <w:r w:rsidR="00AE21C6" w:rsidRPr="00170844">
        <w:rPr>
          <w:rFonts w:asciiTheme="minorHAnsi" w:hAnsiTheme="minorHAnsi"/>
          <w:color w:val="auto"/>
          <w:szCs w:val="24"/>
          <w:lang w:val="lv-LV"/>
        </w:rPr>
        <w:t xml:space="preserve"> </w:t>
      </w:r>
      <w:r w:rsidRPr="00170844">
        <w:rPr>
          <w:rFonts w:asciiTheme="minorHAnsi" w:hAnsiTheme="minorHAnsi"/>
          <w:color w:val="auto"/>
          <w:szCs w:val="24"/>
          <w:lang w:val="lv-LV"/>
        </w:rPr>
        <w:t>gadam. Projektā piedalās Iecavas vidusskola un Iecavas pamatskola.</w:t>
      </w:r>
    </w:p>
    <w:p w:rsidR="005D6186" w:rsidRPr="00170844" w:rsidRDefault="005D6186" w:rsidP="00003BA2">
      <w:pPr>
        <w:pStyle w:val="Paraststmeklis"/>
        <w:spacing w:beforeLines="40" w:before="96" w:afterLines="160" w:after="384"/>
        <w:jc w:val="both"/>
        <w:rPr>
          <w:rFonts w:asciiTheme="minorHAnsi" w:hAnsiTheme="minorHAnsi"/>
          <w:b/>
          <w:color w:val="auto"/>
          <w:szCs w:val="24"/>
          <w:lang w:val="lv-LV"/>
        </w:rPr>
      </w:pPr>
      <w:r w:rsidRPr="00170844">
        <w:rPr>
          <w:rFonts w:asciiTheme="minorHAnsi" w:hAnsiTheme="minorHAnsi"/>
          <w:color w:val="auto"/>
          <w:szCs w:val="24"/>
          <w:lang w:val="lv-LV"/>
        </w:rPr>
        <w:t xml:space="preserve">Lai paplašinātu skolēnu iespējas iepazīt Latviju caur kultūras un mākslas norisēm, bagātinot un padarot daudzveidīgāku ikdienas mācību procesu, Iecavas novada pašvaldība arī 2020. gadā turpina piedalīties kultūrizglītības programmā </w:t>
      </w:r>
      <w:r w:rsidR="00AE21C6" w:rsidRPr="00170844">
        <w:rPr>
          <w:rFonts w:asciiTheme="minorHAnsi" w:hAnsiTheme="minorHAnsi"/>
          <w:b/>
          <w:color w:val="auto"/>
          <w:szCs w:val="24"/>
          <w:lang w:val="lv-LV"/>
        </w:rPr>
        <w:t>«Latvijas skolas soma»</w:t>
      </w:r>
      <w:r w:rsidRPr="00170844">
        <w:rPr>
          <w:rFonts w:asciiTheme="minorHAnsi" w:hAnsiTheme="minorHAnsi"/>
          <w:color w:val="auto"/>
          <w:szCs w:val="24"/>
          <w:lang w:val="lv-LV"/>
        </w:rPr>
        <w:t xml:space="preserve">. Piedalās visas novada skolas. </w:t>
      </w:r>
    </w:p>
    <w:p w:rsidR="005D6186" w:rsidRPr="00170844" w:rsidRDefault="005D6186" w:rsidP="00003BA2">
      <w:pPr>
        <w:pStyle w:val="Paraststmeklis"/>
        <w:spacing w:beforeLines="40" w:before="96" w:afterLines="160" w:after="384"/>
        <w:jc w:val="both"/>
        <w:rPr>
          <w:rFonts w:asciiTheme="minorHAnsi" w:hAnsiTheme="minorHAnsi"/>
          <w:color w:val="auto"/>
          <w:szCs w:val="24"/>
          <w:lang w:val="lv-LV"/>
        </w:rPr>
      </w:pPr>
      <w:r w:rsidRPr="00170844">
        <w:rPr>
          <w:rFonts w:asciiTheme="minorHAnsi" w:hAnsiTheme="minorHAnsi"/>
          <w:color w:val="auto"/>
          <w:szCs w:val="24"/>
          <w:lang w:val="lv-LV"/>
        </w:rPr>
        <w:t xml:space="preserve">Risinot drošības jautājumus, novadā vienlaikus ar izglītības apguvi, pašvaldība 2020. gadā uzsāka īstenot projektu </w:t>
      </w:r>
      <w:r w:rsidR="00AE21C6" w:rsidRPr="00170844">
        <w:rPr>
          <w:rFonts w:asciiTheme="minorHAnsi" w:hAnsiTheme="minorHAnsi"/>
          <w:b/>
          <w:color w:val="auto"/>
          <w:szCs w:val="24"/>
          <w:lang w:val="lv-LV"/>
        </w:rPr>
        <w:t>«</w:t>
      </w:r>
      <w:r w:rsidRPr="00170844">
        <w:rPr>
          <w:rFonts w:asciiTheme="minorHAnsi" w:hAnsiTheme="minorHAnsi"/>
          <w:b/>
          <w:color w:val="auto"/>
          <w:szCs w:val="24"/>
          <w:lang w:val="lv-LV"/>
        </w:rPr>
        <w:t>Droša skola</w:t>
      </w:r>
      <w:r w:rsidR="00AE21C6" w:rsidRPr="00170844">
        <w:rPr>
          <w:rFonts w:asciiTheme="minorHAnsi" w:hAnsiTheme="minorHAnsi"/>
          <w:b/>
          <w:color w:val="auto"/>
          <w:szCs w:val="24"/>
          <w:lang w:val="lv-LV"/>
        </w:rPr>
        <w:t>»</w:t>
      </w:r>
      <w:r w:rsidRPr="00170844">
        <w:rPr>
          <w:rFonts w:asciiTheme="minorHAnsi" w:hAnsiTheme="minorHAnsi"/>
          <w:color w:val="auto"/>
          <w:szCs w:val="24"/>
          <w:lang w:val="lv-LV"/>
        </w:rPr>
        <w:t xml:space="preserve"> (</w:t>
      </w:r>
      <w:r w:rsidRPr="00170844">
        <w:rPr>
          <w:rFonts w:asciiTheme="minorHAnsi" w:hAnsiTheme="minorHAnsi"/>
          <w:i/>
          <w:color w:val="auto"/>
          <w:szCs w:val="24"/>
          <w:lang w:val="lv-LV"/>
        </w:rPr>
        <w:t>Interreg</w:t>
      </w:r>
      <w:r w:rsidRPr="00170844">
        <w:rPr>
          <w:rFonts w:asciiTheme="minorHAnsi" w:hAnsiTheme="minorHAnsi"/>
          <w:color w:val="auto"/>
          <w:szCs w:val="24"/>
          <w:lang w:val="lv-LV"/>
        </w:rPr>
        <w:t xml:space="preserve"> V-A Latvijas-Lietuvas programma). Jau ir ierīkotas</w:t>
      </w:r>
      <w:r w:rsidRPr="00170844">
        <w:rPr>
          <w:rFonts w:asciiTheme="minorHAnsi" w:hAnsiTheme="minorHAnsi"/>
          <w:b/>
          <w:color w:val="auto"/>
          <w:szCs w:val="24"/>
          <w:lang w:val="lv-LV"/>
        </w:rPr>
        <w:t xml:space="preserve"> </w:t>
      </w:r>
      <w:r w:rsidRPr="00170844">
        <w:rPr>
          <w:rFonts w:asciiTheme="minorHAnsi" w:hAnsiTheme="minorHAnsi"/>
          <w:color w:val="auto"/>
          <w:szCs w:val="24"/>
          <w:lang w:val="lv-LV"/>
        </w:rPr>
        <w:t xml:space="preserve">ātruma kontroles ierīces, iegādāts aprīkojumu veloprasmju apguvei interešu izglītības </w:t>
      </w:r>
      <w:r w:rsidR="00AE21C6" w:rsidRPr="00170844">
        <w:rPr>
          <w:rFonts w:asciiTheme="minorHAnsi" w:hAnsiTheme="minorHAnsi"/>
          <w:color w:val="auto"/>
          <w:szCs w:val="24"/>
          <w:lang w:val="lv-LV"/>
        </w:rPr>
        <w:t xml:space="preserve">jomā. </w:t>
      </w:r>
      <w:proofErr w:type="gramStart"/>
      <w:r w:rsidR="00AE21C6" w:rsidRPr="00170844">
        <w:rPr>
          <w:rFonts w:asciiTheme="minorHAnsi" w:hAnsiTheme="minorHAnsi"/>
          <w:color w:val="auto"/>
          <w:szCs w:val="24"/>
          <w:lang w:val="lv-LV"/>
        </w:rPr>
        <w:t>Projekta ietvaros plānots</w:t>
      </w:r>
      <w:proofErr w:type="gramEnd"/>
      <w:r w:rsidRPr="00170844">
        <w:rPr>
          <w:rFonts w:asciiTheme="minorHAnsi" w:hAnsiTheme="minorHAnsi"/>
          <w:color w:val="auto"/>
          <w:szCs w:val="24"/>
          <w:lang w:val="lv-LV"/>
        </w:rPr>
        <w:t xml:space="preserve"> paplašināt novada videokameru tīklu, ierīkojot tās pie izglītības iestādēm un galvenajos skolēnu pārvietošanās maršrutos. Projekts turpināsies līdz 2022. gada aprīlim.  </w:t>
      </w:r>
    </w:p>
    <w:p w:rsidR="005D6186" w:rsidRPr="00170844" w:rsidRDefault="005D6186" w:rsidP="00003BA2">
      <w:pPr>
        <w:pStyle w:val="Paraststmeklis"/>
        <w:spacing w:beforeLines="40" w:before="96" w:afterLines="160" w:after="384"/>
        <w:jc w:val="both"/>
        <w:rPr>
          <w:rFonts w:asciiTheme="minorHAnsi" w:hAnsiTheme="minorHAnsi"/>
          <w:color w:val="auto"/>
          <w:szCs w:val="24"/>
          <w:lang w:val="lv-LV"/>
        </w:rPr>
      </w:pPr>
      <w:r w:rsidRPr="00170844">
        <w:rPr>
          <w:rFonts w:asciiTheme="minorHAnsi" w:hAnsiTheme="minorHAnsi"/>
          <w:color w:val="auto"/>
          <w:szCs w:val="24"/>
          <w:lang w:val="lv-LV"/>
        </w:rPr>
        <w:t>Domājot par ģimeniskas vides uzlabošanu un daudzveidības nodrošināšanu pašvaldībā</w:t>
      </w:r>
      <w:r w:rsidR="00AE21C6" w:rsidRPr="00170844">
        <w:rPr>
          <w:rFonts w:asciiTheme="minorHAnsi" w:hAnsiTheme="minorHAnsi"/>
          <w:color w:val="auto"/>
          <w:szCs w:val="24"/>
          <w:lang w:val="lv-LV"/>
        </w:rPr>
        <w:t>,</w:t>
      </w:r>
      <w:r w:rsidRPr="00170844">
        <w:rPr>
          <w:rFonts w:asciiTheme="minorHAnsi" w:hAnsiTheme="minorHAnsi"/>
          <w:color w:val="auto"/>
          <w:szCs w:val="24"/>
          <w:lang w:val="lv-LV"/>
        </w:rPr>
        <w:t xml:space="preserve"> ikgadējā valsts mēroga konkursā </w:t>
      </w:r>
      <w:r w:rsidR="00AE21C6" w:rsidRPr="00170844">
        <w:rPr>
          <w:rFonts w:asciiTheme="minorHAnsi" w:hAnsiTheme="minorHAnsi"/>
          <w:b/>
          <w:color w:val="auto"/>
          <w:szCs w:val="24"/>
          <w:lang w:val="lv-LV"/>
        </w:rPr>
        <w:t>«</w:t>
      </w:r>
      <w:r w:rsidRPr="00170844">
        <w:rPr>
          <w:rFonts w:asciiTheme="minorHAnsi" w:hAnsiTheme="minorHAnsi"/>
          <w:b/>
          <w:color w:val="auto"/>
          <w:szCs w:val="24"/>
          <w:lang w:val="lv-LV"/>
        </w:rPr>
        <w:t>Ģime</w:t>
      </w:r>
      <w:r w:rsidR="00AE21C6" w:rsidRPr="00170844">
        <w:rPr>
          <w:rFonts w:asciiTheme="minorHAnsi" w:hAnsiTheme="minorHAnsi"/>
          <w:b/>
          <w:color w:val="auto"/>
          <w:szCs w:val="24"/>
          <w:lang w:val="lv-LV"/>
        </w:rPr>
        <w:t>nei draudzīgākā pašvaldība 2019»</w:t>
      </w:r>
      <w:r w:rsidRPr="00170844">
        <w:rPr>
          <w:rFonts w:asciiTheme="minorHAnsi" w:hAnsiTheme="minorHAnsi"/>
          <w:color w:val="auto"/>
          <w:szCs w:val="24"/>
          <w:lang w:val="lv-LV"/>
        </w:rPr>
        <w:t xml:space="preserve"> iegūto naudas balvu 15 000 eiro vērtībā 2020. gadā izmantoja rotaļu laukumu ierīkošanai novada ciemos – Zālītē, Dimzukalnā un Iecavā (Grāfa laukumā).  Novada sabiedrība ieguva </w:t>
      </w:r>
      <w:r w:rsidR="00AE21C6" w:rsidRPr="00170844">
        <w:rPr>
          <w:rFonts w:asciiTheme="minorHAnsi" w:hAnsiTheme="minorHAnsi"/>
          <w:color w:val="auto"/>
          <w:szCs w:val="24"/>
          <w:lang w:val="lv-LV"/>
        </w:rPr>
        <w:t xml:space="preserve">trīs </w:t>
      </w:r>
      <w:r w:rsidRPr="00170844">
        <w:rPr>
          <w:rFonts w:asciiTheme="minorHAnsi" w:hAnsiTheme="minorHAnsi"/>
          <w:color w:val="auto"/>
          <w:szCs w:val="24"/>
          <w:lang w:val="lv-LV"/>
        </w:rPr>
        <w:t>jaunus rotaļu laukumus</w:t>
      </w:r>
    </w:p>
    <w:p w:rsidR="005D6186" w:rsidRPr="00170844" w:rsidRDefault="005D6186" w:rsidP="00003BA2">
      <w:pPr>
        <w:adjustRightInd w:val="0"/>
        <w:spacing w:beforeLines="40" w:before="96" w:afterLines="160" w:after="384"/>
        <w:jc w:val="both"/>
        <w:rPr>
          <w:rFonts w:cs="Times New Roman"/>
          <w:color w:val="auto"/>
          <w:sz w:val="24"/>
          <w:szCs w:val="24"/>
          <w:lang w:val="lv-LV" w:eastAsia="lv-LV"/>
        </w:rPr>
      </w:pPr>
      <w:r w:rsidRPr="00170844">
        <w:rPr>
          <w:rFonts w:cs="Times New Roman"/>
          <w:color w:val="auto"/>
          <w:sz w:val="24"/>
          <w:szCs w:val="24"/>
          <w:lang w:val="lv-LV" w:eastAsia="lv-LV"/>
        </w:rPr>
        <w:t>Turpinot attīstīt saturīgas brīvā laika pavadīšanas un veselīga un aktīva dzīvesveida veicinošu infrastruktūru bērniem un jauniešiem, 2020.</w:t>
      </w:r>
      <w:r w:rsidR="00AE21C6" w:rsidRPr="00170844">
        <w:rPr>
          <w:rFonts w:cs="Times New Roman"/>
          <w:color w:val="auto"/>
          <w:sz w:val="24"/>
          <w:szCs w:val="24"/>
          <w:lang w:val="lv-LV" w:eastAsia="lv-LV"/>
        </w:rPr>
        <w:t xml:space="preserve"> </w:t>
      </w:r>
      <w:r w:rsidRPr="00170844">
        <w:rPr>
          <w:rFonts w:cs="Times New Roman"/>
          <w:color w:val="auto"/>
          <w:sz w:val="24"/>
          <w:szCs w:val="24"/>
          <w:lang w:val="lv-LV" w:eastAsia="lv-LV"/>
        </w:rPr>
        <w:t xml:space="preserve">gadā tika īstenoti divi LEADER pieejas projekti - </w:t>
      </w:r>
      <w:r w:rsidR="00AE21C6" w:rsidRPr="00170844">
        <w:rPr>
          <w:rFonts w:cs="Times New Roman"/>
          <w:b/>
          <w:color w:val="auto"/>
          <w:sz w:val="24"/>
          <w:szCs w:val="24"/>
          <w:lang w:val="lv-LV" w:eastAsia="lv-LV"/>
        </w:rPr>
        <w:t>«</w:t>
      </w:r>
      <w:r w:rsidRPr="00170844">
        <w:rPr>
          <w:rFonts w:cs="Times New Roman"/>
          <w:b/>
          <w:color w:val="auto"/>
          <w:sz w:val="24"/>
          <w:szCs w:val="24"/>
          <w:lang w:val="lv-LV" w:eastAsia="lv-LV"/>
        </w:rPr>
        <w:t>Jauna rotaļu laukuma izveide brīvā laika pavadīšanas un sportisko aktivitāšu iespēju dažādošanai Iecavas novadā</w:t>
      </w:r>
      <w:r w:rsidR="00AE21C6" w:rsidRPr="00170844">
        <w:rPr>
          <w:rFonts w:cs="Times New Roman"/>
          <w:color w:val="auto"/>
          <w:sz w:val="24"/>
          <w:szCs w:val="24"/>
          <w:lang w:val="lv-LV" w:eastAsia="lv-LV"/>
        </w:rPr>
        <w:t>» un «</w:t>
      </w:r>
      <w:r w:rsidRPr="00170844">
        <w:rPr>
          <w:rFonts w:cs="Times New Roman"/>
          <w:b/>
          <w:color w:val="auto"/>
          <w:sz w:val="24"/>
          <w:szCs w:val="24"/>
          <w:lang w:val="lv-LV" w:eastAsia="lv-LV"/>
        </w:rPr>
        <w:t>Daudzfunkcionāla sporta</w:t>
      </w:r>
      <w:r w:rsidR="00AE21C6" w:rsidRPr="00170844">
        <w:rPr>
          <w:rFonts w:cs="Times New Roman"/>
          <w:b/>
          <w:color w:val="auto"/>
          <w:sz w:val="24"/>
          <w:szCs w:val="24"/>
          <w:lang w:val="lv-LV" w:eastAsia="lv-LV"/>
        </w:rPr>
        <w:t xml:space="preserve"> laukuma izveide Iecavas novadā»</w:t>
      </w:r>
      <w:r w:rsidRPr="00170844">
        <w:rPr>
          <w:rFonts w:cs="Times New Roman"/>
          <w:color w:val="auto"/>
          <w:sz w:val="24"/>
          <w:szCs w:val="24"/>
          <w:lang w:val="lv-LV" w:eastAsia="lv-LV"/>
        </w:rPr>
        <w:t>.</w:t>
      </w:r>
    </w:p>
    <w:p w:rsidR="005D6186" w:rsidRPr="00170844" w:rsidRDefault="005D6186" w:rsidP="00003BA2">
      <w:pPr>
        <w:adjustRightInd w:val="0"/>
        <w:spacing w:beforeLines="40" w:before="96" w:afterLines="160" w:after="384"/>
        <w:jc w:val="both"/>
        <w:rPr>
          <w:rFonts w:cs="Times New Roman"/>
          <w:b/>
          <w:color w:val="auto"/>
          <w:sz w:val="24"/>
          <w:szCs w:val="24"/>
          <w:lang w:eastAsia="lv-LV"/>
        </w:rPr>
      </w:pPr>
      <w:r w:rsidRPr="00170844">
        <w:rPr>
          <w:rFonts w:cs="Times New Roman"/>
          <w:color w:val="auto"/>
          <w:sz w:val="24"/>
          <w:szCs w:val="24"/>
          <w:lang w:eastAsia="lv-LV"/>
        </w:rPr>
        <w:t>20</w:t>
      </w:r>
      <w:r w:rsidR="00AE21C6" w:rsidRPr="00170844">
        <w:rPr>
          <w:rFonts w:cs="Times New Roman"/>
          <w:color w:val="auto"/>
          <w:sz w:val="24"/>
          <w:szCs w:val="24"/>
          <w:lang w:eastAsia="lv-LV"/>
        </w:rPr>
        <w:t xml:space="preserve">20. </w:t>
      </w:r>
      <w:proofErr w:type="gramStart"/>
      <w:r w:rsidR="00AE21C6" w:rsidRPr="00170844">
        <w:rPr>
          <w:rFonts w:cs="Times New Roman"/>
          <w:color w:val="auto"/>
          <w:sz w:val="24"/>
          <w:szCs w:val="24"/>
          <w:lang w:eastAsia="lv-LV"/>
        </w:rPr>
        <w:t>gadā</w:t>
      </w:r>
      <w:proofErr w:type="gramEnd"/>
      <w:r w:rsidR="00AE21C6" w:rsidRPr="00170844">
        <w:rPr>
          <w:rFonts w:cs="Times New Roman"/>
          <w:color w:val="auto"/>
          <w:sz w:val="24"/>
          <w:szCs w:val="24"/>
          <w:lang w:eastAsia="lv-LV"/>
        </w:rPr>
        <w:t xml:space="preserve"> tika uzsākta projekta «</w:t>
      </w:r>
      <w:r w:rsidR="00AE21C6" w:rsidRPr="00170844">
        <w:rPr>
          <w:rFonts w:cs="Times New Roman"/>
          <w:b/>
          <w:color w:val="auto"/>
          <w:sz w:val="24"/>
          <w:szCs w:val="24"/>
          <w:lang w:eastAsia="lv-LV"/>
        </w:rPr>
        <w:t>Skeitparka izbūve»</w:t>
      </w:r>
      <w:r w:rsidRPr="00170844">
        <w:rPr>
          <w:rFonts w:cs="Times New Roman"/>
          <w:color w:val="auto"/>
          <w:sz w:val="24"/>
          <w:szCs w:val="24"/>
          <w:lang w:eastAsia="lv-LV"/>
        </w:rPr>
        <w:t xml:space="preserve"> (</w:t>
      </w:r>
      <w:r w:rsidRPr="00170844">
        <w:rPr>
          <w:rFonts w:cs="Times New Roman"/>
          <w:i/>
          <w:color w:val="auto"/>
          <w:sz w:val="24"/>
          <w:szCs w:val="24"/>
          <w:lang w:eastAsia="lv-LV"/>
        </w:rPr>
        <w:t>Interreg</w:t>
      </w:r>
      <w:r w:rsidRPr="00170844">
        <w:rPr>
          <w:rFonts w:cs="Times New Roman"/>
          <w:color w:val="auto"/>
          <w:sz w:val="24"/>
          <w:szCs w:val="24"/>
          <w:lang w:eastAsia="lv-LV"/>
        </w:rPr>
        <w:t xml:space="preserve"> V-A Latvijas-Lietuvas programma) īstenošana. </w:t>
      </w:r>
      <w:proofErr w:type="gramStart"/>
      <w:r w:rsidRPr="00170844">
        <w:rPr>
          <w:rFonts w:cs="Times New Roman"/>
          <w:color w:val="auto"/>
          <w:sz w:val="24"/>
          <w:szCs w:val="24"/>
          <w:lang w:eastAsia="lv-LV"/>
        </w:rPr>
        <w:t>Diemžēl īstenotās iepirkumu procedūras noslēdzās bez rezultāta.</w:t>
      </w:r>
      <w:proofErr w:type="gramEnd"/>
      <w:r w:rsidRPr="00170844">
        <w:rPr>
          <w:rFonts w:cs="Times New Roman"/>
          <w:color w:val="auto"/>
          <w:sz w:val="24"/>
          <w:szCs w:val="24"/>
          <w:lang w:eastAsia="lv-LV"/>
        </w:rPr>
        <w:t xml:space="preserve"> 2021.</w:t>
      </w:r>
      <w:r w:rsidR="00AE21C6" w:rsidRPr="00170844">
        <w:rPr>
          <w:rFonts w:cs="Times New Roman"/>
          <w:color w:val="auto"/>
          <w:sz w:val="24"/>
          <w:szCs w:val="24"/>
          <w:lang w:eastAsia="lv-LV"/>
        </w:rPr>
        <w:t xml:space="preserve"> </w:t>
      </w:r>
      <w:proofErr w:type="gramStart"/>
      <w:r w:rsidRPr="00170844">
        <w:rPr>
          <w:rFonts w:cs="Times New Roman"/>
          <w:color w:val="auto"/>
          <w:sz w:val="24"/>
          <w:szCs w:val="24"/>
          <w:lang w:eastAsia="lv-LV"/>
        </w:rPr>
        <w:t>gadā</w:t>
      </w:r>
      <w:proofErr w:type="gramEnd"/>
      <w:r w:rsidRPr="00170844">
        <w:rPr>
          <w:rFonts w:cs="Times New Roman"/>
          <w:color w:val="auto"/>
          <w:sz w:val="24"/>
          <w:szCs w:val="24"/>
          <w:lang w:eastAsia="lv-LV"/>
        </w:rPr>
        <w:t xml:space="preserve"> izsludināts iepirkums visām trijām objekta kārtām. </w:t>
      </w:r>
      <w:r w:rsidRPr="00170844">
        <w:rPr>
          <w:rFonts w:cs="Times New Roman"/>
          <w:b/>
          <w:color w:val="auto"/>
          <w:sz w:val="24"/>
          <w:szCs w:val="24"/>
          <w:lang w:eastAsia="lv-LV"/>
        </w:rPr>
        <w:t xml:space="preserve"> </w:t>
      </w:r>
    </w:p>
    <w:p w:rsidR="005D6186" w:rsidRPr="00170844" w:rsidRDefault="005D6186" w:rsidP="00003BA2">
      <w:pPr>
        <w:adjustRightInd w:val="0"/>
        <w:spacing w:beforeLines="40" w:before="96" w:afterLines="160" w:after="384"/>
        <w:jc w:val="both"/>
        <w:rPr>
          <w:rFonts w:cs="Times New Roman"/>
          <w:bCs/>
          <w:color w:val="auto"/>
          <w:sz w:val="24"/>
          <w:szCs w:val="24"/>
          <w:lang w:eastAsia="lv-LV"/>
        </w:rPr>
      </w:pPr>
      <w:proofErr w:type="gramStart"/>
      <w:r w:rsidRPr="00170844">
        <w:rPr>
          <w:rFonts w:cs="Times New Roman"/>
          <w:color w:val="auto"/>
          <w:sz w:val="24"/>
          <w:szCs w:val="24"/>
          <w:lang w:eastAsia="lv-LV"/>
        </w:rPr>
        <w:lastRenderedPageBreak/>
        <w:t>Plānveidīgi turpinot pašvaldības publiskās infrastruktūras uzlabošanas pasākumus Iecavas parkā, 2020.</w:t>
      </w:r>
      <w:proofErr w:type="gramEnd"/>
      <w:r w:rsidR="00AE21C6" w:rsidRPr="00170844">
        <w:rPr>
          <w:rFonts w:cs="Times New Roman"/>
          <w:color w:val="auto"/>
          <w:sz w:val="24"/>
          <w:szCs w:val="24"/>
          <w:lang w:eastAsia="lv-LV"/>
        </w:rPr>
        <w:t xml:space="preserve"> </w:t>
      </w:r>
      <w:proofErr w:type="gramStart"/>
      <w:r w:rsidRPr="00170844">
        <w:rPr>
          <w:rFonts w:cs="Times New Roman"/>
          <w:color w:val="auto"/>
          <w:sz w:val="24"/>
          <w:szCs w:val="24"/>
          <w:lang w:eastAsia="lv-LV"/>
        </w:rPr>
        <w:t>gadā</w:t>
      </w:r>
      <w:proofErr w:type="gramEnd"/>
      <w:r w:rsidRPr="00170844">
        <w:rPr>
          <w:rFonts w:cs="Times New Roman"/>
          <w:color w:val="auto"/>
          <w:sz w:val="24"/>
          <w:szCs w:val="24"/>
          <w:lang w:eastAsia="lv-LV"/>
        </w:rPr>
        <w:t xml:space="preserve"> tika īstenots LEADER pieejas projekts </w:t>
      </w:r>
      <w:r w:rsidR="00AE21C6" w:rsidRPr="00170844">
        <w:rPr>
          <w:rFonts w:cs="Times New Roman"/>
          <w:b/>
          <w:color w:val="auto"/>
          <w:sz w:val="24"/>
          <w:szCs w:val="24"/>
          <w:lang w:eastAsia="lv-LV"/>
        </w:rPr>
        <w:t>«</w:t>
      </w:r>
      <w:r w:rsidRPr="00170844">
        <w:rPr>
          <w:rFonts w:cs="Times New Roman"/>
          <w:b/>
          <w:color w:val="auto"/>
          <w:sz w:val="24"/>
          <w:szCs w:val="24"/>
          <w:lang w:eastAsia="lv-LV"/>
        </w:rPr>
        <w:t>Publiski pieejamas infrastruktūras - Brīvības pieminekļa teritorijas - labiekārtošana Iecavas parkā</w:t>
      </w:r>
      <w:r w:rsidR="006E3ED4" w:rsidRPr="00170844">
        <w:rPr>
          <w:rFonts w:cs="Times New Roman"/>
          <w:b/>
          <w:color w:val="auto"/>
          <w:sz w:val="24"/>
          <w:szCs w:val="24"/>
          <w:lang w:eastAsia="lv-LV"/>
        </w:rPr>
        <w:t>»</w:t>
      </w:r>
      <w:r w:rsidRPr="00170844">
        <w:rPr>
          <w:rFonts w:cs="Times New Roman"/>
          <w:b/>
          <w:color w:val="auto"/>
          <w:sz w:val="24"/>
          <w:szCs w:val="24"/>
          <w:lang w:eastAsia="lv-LV"/>
        </w:rPr>
        <w:t xml:space="preserve">. </w:t>
      </w:r>
      <w:r w:rsidRPr="00170844">
        <w:rPr>
          <w:rFonts w:cs="Times New Roman"/>
          <w:color w:val="auto"/>
          <w:sz w:val="24"/>
          <w:szCs w:val="24"/>
          <w:lang w:eastAsia="lv-LV"/>
        </w:rPr>
        <w:t>Tika pārbūvētas kāpnes, ierīkots</w:t>
      </w:r>
      <w:r w:rsidRPr="00170844">
        <w:rPr>
          <w:rFonts w:cs="Times New Roman"/>
          <w:b/>
          <w:color w:val="auto"/>
          <w:sz w:val="24"/>
          <w:szCs w:val="24"/>
          <w:lang w:eastAsia="lv-LV"/>
        </w:rPr>
        <w:t xml:space="preserve"> </w:t>
      </w:r>
      <w:r w:rsidRPr="00170844">
        <w:rPr>
          <w:rFonts w:cs="Times New Roman"/>
          <w:bCs/>
          <w:color w:val="auto"/>
          <w:sz w:val="24"/>
          <w:szCs w:val="24"/>
          <w:lang w:eastAsia="lv-LV"/>
        </w:rPr>
        <w:t xml:space="preserve">apgaismojums labiekārtota teritorija </w:t>
      </w:r>
      <w:proofErr w:type="gramStart"/>
      <w:r w:rsidRPr="00170844">
        <w:rPr>
          <w:rFonts w:cs="Times New Roman"/>
          <w:bCs/>
          <w:color w:val="auto"/>
          <w:sz w:val="24"/>
          <w:szCs w:val="24"/>
          <w:lang w:eastAsia="lv-LV"/>
        </w:rPr>
        <w:t>ap</w:t>
      </w:r>
      <w:proofErr w:type="gramEnd"/>
      <w:r w:rsidRPr="00170844">
        <w:rPr>
          <w:rFonts w:cs="Times New Roman"/>
          <w:bCs/>
          <w:color w:val="auto"/>
          <w:sz w:val="24"/>
          <w:szCs w:val="24"/>
          <w:lang w:eastAsia="lv-LV"/>
        </w:rPr>
        <w:t xml:space="preserve"> pieminekli.</w:t>
      </w:r>
    </w:p>
    <w:p w:rsidR="005D6186" w:rsidRPr="00170844" w:rsidRDefault="005D6186" w:rsidP="00003BA2">
      <w:pPr>
        <w:spacing w:beforeLines="40" w:before="96" w:afterLines="160" w:after="384"/>
        <w:jc w:val="both"/>
        <w:rPr>
          <w:rFonts w:cs="Times New Roman"/>
          <w:color w:val="auto"/>
          <w:sz w:val="24"/>
          <w:szCs w:val="24"/>
          <w:lang w:eastAsia="lv-LV"/>
        </w:rPr>
      </w:pPr>
      <w:r w:rsidRPr="00170844">
        <w:rPr>
          <w:rFonts w:cs="Times New Roman"/>
          <w:color w:val="auto"/>
          <w:sz w:val="24"/>
          <w:szCs w:val="24"/>
          <w:lang w:eastAsia="lv-LV"/>
        </w:rPr>
        <w:t xml:space="preserve">Turpinot veselīga </w:t>
      </w:r>
      <w:proofErr w:type="gramStart"/>
      <w:r w:rsidRPr="00170844">
        <w:rPr>
          <w:rFonts w:cs="Times New Roman"/>
          <w:color w:val="auto"/>
          <w:sz w:val="24"/>
          <w:szCs w:val="24"/>
          <w:lang w:eastAsia="lv-LV"/>
        </w:rPr>
        <w:t>un</w:t>
      </w:r>
      <w:proofErr w:type="gramEnd"/>
      <w:r w:rsidRPr="00170844">
        <w:rPr>
          <w:rFonts w:cs="Times New Roman"/>
          <w:color w:val="auto"/>
          <w:sz w:val="24"/>
          <w:szCs w:val="24"/>
          <w:lang w:eastAsia="lv-LV"/>
        </w:rPr>
        <w:t xml:space="preserve"> sportiska dzīvesveida atbalstīšanu un popularizēšanu, 2020.</w:t>
      </w:r>
      <w:r w:rsidR="006E3ED4" w:rsidRPr="00170844">
        <w:rPr>
          <w:rFonts w:cs="Times New Roman"/>
          <w:color w:val="auto"/>
          <w:sz w:val="24"/>
          <w:szCs w:val="24"/>
          <w:lang w:eastAsia="lv-LV"/>
        </w:rPr>
        <w:t xml:space="preserve"> </w:t>
      </w:r>
      <w:proofErr w:type="gramStart"/>
      <w:r w:rsidRPr="00170844">
        <w:rPr>
          <w:rFonts w:cs="Times New Roman"/>
          <w:color w:val="auto"/>
          <w:sz w:val="24"/>
          <w:szCs w:val="24"/>
          <w:lang w:eastAsia="lv-LV"/>
        </w:rPr>
        <w:t>gadā</w:t>
      </w:r>
      <w:proofErr w:type="gramEnd"/>
      <w:r w:rsidRPr="00170844">
        <w:rPr>
          <w:rFonts w:cs="Times New Roman"/>
          <w:color w:val="auto"/>
          <w:sz w:val="24"/>
          <w:szCs w:val="24"/>
          <w:lang w:eastAsia="lv-LV"/>
        </w:rPr>
        <w:t xml:space="preserve"> noslēdzās iepriekšējais un tika uzsākts ESF finansētā projekta </w:t>
      </w:r>
      <w:r w:rsidR="006E3ED4" w:rsidRPr="00170844">
        <w:rPr>
          <w:rFonts w:cs="Times New Roman"/>
          <w:b/>
          <w:color w:val="auto"/>
          <w:sz w:val="24"/>
          <w:szCs w:val="24"/>
          <w:lang w:eastAsia="lv-LV"/>
        </w:rPr>
        <w:t>«</w:t>
      </w:r>
      <w:r w:rsidRPr="00170844">
        <w:rPr>
          <w:rFonts w:cs="Times New Roman"/>
          <w:b/>
          <w:color w:val="auto"/>
          <w:sz w:val="24"/>
          <w:szCs w:val="24"/>
          <w:lang w:eastAsia="lv-LV"/>
        </w:rPr>
        <w:t>Vietējās sabiedrības veselības veicināšana un sl</w:t>
      </w:r>
      <w:r w:rsidR="006E3ED4" w:rsidRPr="00170844">
        <w:rPr>
          <w:rFonts w:cs="Times New Roman"/>
          <w:b/>
          <w:color w:val="auto"/>
          <w:sz w:val="24"/>
          <w:szCs w:val="24"/>
          <w:lang w:eastAsia="lv-LV"/>
        </w:rPr>
        <w:t>imību profilakse Iecavas novadā»</w:t>
      </w:r>
      <w:r w:rsidRPr="00170844">
        <w:rPr>
          <w:rFonts w:cs="Times New Roman"/>
          <w:b/>
          <w:color w:val="auto"/>
          <w:sz w:val="24"/>
          <w:szCs w:val="24"/>
          <w:lang w:eastAsia="lv-LV"/>
        </w:rPr>
        <w:t xml:space="preserve"> nākamais </w:t>
      </w:r>
      <w:r w:rsidR="006E3ED4" w:rsidRPr="00170844">
        <w:rPr>
          <w:rFonts w:cs="Times New Roman"/>
          <w:color w:val="auto"/>
          <w:sz w:val="24"/>
          <w:szCs w:val="24"/>
          <w:lang w:eastAsia="lv-LV"/>
        </w:rPr>
        <w:t>trīs</w:t>
      </w:r>
      <w:r w:rsidRPr="00170844">
        <w:rPr>
          <w:rFonts w:cs="Times New Roman"/>
          <w:color w:val="auto"/>
          <w:sz w:val="24"/>
          <w:szCs w:val="24"/>
          <w:lang w:eastAsia="lv-LV"/>
        </w:rPr>
        <w:t xml:space="preserve"> gadu cikls.  2020.</w:t>
      </w:r>
      <w:r w:rsidR="006E3ED4" w:rsidRPr="00170844">
        <w:rPr>
          <w:rFonts w:cs="Times New Roman"/>
          <w:color w:val="auto"/>
          <w:sz w:val="24"/>
          <w:szCs w:val="24"/>
          <w:lang w:eastAsia="lv-LV"/>
        </w:rPr>
        <w:t xml:space="preserve"> </w:t>
      </w:r>
      <w:proofErr w:type="gramStart"/>
      <w:r w:rsidRPr="00170844">
        <w:rPr>
          <w:rFonts w:cs="Times New Roman"/>
          <w:color w:val="auto"/>
          <w:sz w:val="24"/>
          <w:szCs w:val="24"/>
          <w:lang w:eastAsia="lv-LV"/>
        </w:rPr>
        <w:t>gadā</w:t>
      </w:r>
      <w:proofErr w:type="gramEnd"/>
      <w:r w:rsidRPr="00170844">
        <w:rPr>
          <w:rFonts w:cs="Times New Roman"/>
          <w:color w:val="auto"/>
          <w:sz w:val="24"/>
          <w:szCs w:val="24"/>
          <w:lang w:eastAsia="lv-LV"/>
        </w:rPr>
        <w:t xml:space="preserve"> tika īstenotas daudzveidīgas projekta aktivitātes līdz brīdim, kamēr stājās spēkā </w:t>
      </w:r>
      <w:r w:rsidRPr="00170844">
        <w:rPr>
          <w:rFonts w:cs="Times New Roman"/>
          <w:i/>
          <w:color w:val="auto"/>
          <w:sz w:val="24"/>
          <w:szCs w:val="24"/>
          <w:lang w:eastAsia="lv-LV"/>
        </w:rPr>
        <w:t>C</w:t>
      </w:r>
      <w:r w:rsidR="006E3ED4" w:rsidRPr="00170844">
        <w:rPr>
          <w:rFonts w:cs="Times New Roman"/>
          <w:i/>
          <w:color w:val="auto"/>
          <w:sz w:val="24"/>
          <w:szCs w:val="24"/>
          <w:lang w:eastAsia="lv-LV"/>
        </w:rPr>
        <w:t>ovid-</w:t>
      </w:r>
      <w:r w:rsidRPr="00170844">
        <w:rPr>
          <w:rFonts w:cs="Times New Roman"/>
          <w:i/>
          <w:color w:val="auto"/>
          <w:sz w:val="24"/>
          <w:szCs w:val="24"/>
          <w:lang w:eastAsia="lv-LV"/>
        </w:rPr>
        <w:t>19</w:t>
      </w:r>
      <w:r w:rsidRPr="00170844">
        <w:rPr>
          <w:rFonts w:cs="Times New Roman"/>
          <w:color w:val="auto"/>
          <w:sz w:val="24"/>
          <w:szCs w:val="24"/>
          <w:lang w:eastAsia="lv-LV"/>
        </w:rPr>
        <w:t xml:space="preserve"> ierobežojum</w:t>
      </w:r>
      <w:r w:rsidR="006E3ED4" w:rsidRPr="00170844">
        <w:rPr>
          <w:rFonts w:cs="Times New Roman"/>
          <w:color w:val="auto"/>
          <w:sz w:val="24"/>
          <w:szCs w:val="24"/>
          <w:lang w:eastAsia="lv-LV"/>
        </w:rPr>
        <w:t xml:space="preserve">i. Atļautajos veidos </w:t>
      </w:r>
      <w:proofErr w:type="gramStart"/>
      <w:r w:rsidR="006E3ED4" w:rsidRPr="00170844">
        <w:rPr>
          <w:rFonts w:cs="Times New Roman"/>
          <w:color w:val="auto"/>
          <w:sz w:val="24"/>
          <w:szCs w:val="24"/>
          <w:lang w:eastAsia="lv-LV"/>
        </w:rPr>
        <w:t>un</w:t>
      </w:r>
      <w:proofErr w:type="gramEnd"/>
      <w:r w:rsidR="006E3ED4" w:rsidRPr="00170844">
        <w:rPr>
          <w:rFonts w:cs="Times New Roman"/>
          <w:color w:val="auto"/>
          <w:sz w:val="24"/>
          <w:szCs w:val="24"/>
          <w:lang w:eastAsia="lv-LV"/>
        </w:rPr>
        <w:t xml:space="preserve"> apjomos</w:t>
      </w:r>
      <w:r w:rsidRPr="00170844">
        <w:rPr>
          <w:rFonts w:cs="Times New Roman"/>
          <w:color w:val="auto"/>
          <w:sz w:val="24"/>
          <w:szCs w:val="24"/>
          <w:lang w:eastAsia="lv-LV"/>
        </w:rPr>
        <w:t xml:space="preserve"> aktivitātes turpinājās visa gada garumā.  </w:t>
      </w:r>
      <w:proofErr w:type="gramStart"/>
      <w:r w:rsidRPr="00170844">
        <w:rPr>
          <w:rFonts w:cs="Times New Roman"/>
          <w:color w:val="auto"/>
          <w:sz w:val="24"/>
          <w:szCs w:val="24"/>
          <w:lang w:eastAsia="lv-LV"/>
        </w:rPr>
        <w:t>Projekts turpināsies līdz 2023.</w:t>
      </w:r>
      <w:proofErr w:type="gramEnd"/>
      <w:r w:rsidR="006E3ED4" w:rsidRPr="00170844">
        <w:rPr>
          <w:rFonts w:cs="Times New Roman"/>
          <w:color w:val="auto"/>
          <w:sz w:val="24"/>
          <w:szCs w:val="24"/>
          <w:lang w:eastAsia="lv-LV"/>
        </w:rPr>
        <w:t xml:space="preserve"> </w:t>
      </w:r>
      <w:proofErr w:type="gramStart"/>
      <w:r w:rsidRPr="00170844">
        <w:rPr>
          <w:rFonts w:cs="Times New Roman"/>
          <w:color w:val="auto"/>
          <w:sz w:val="24"/>
          <w:szCs w:val="24"/>
          <w:lang w:eastAsia="lv-LV"/>
        </w:rPr>
        <w:t>gada</w:t>
      </w:r>
      <w:proofErr w:type="gramEnd"/>
      <w:r w:rsidRPr="00170844">
        <w:rPr>
          <w:rFonts w:cs="Times New Roman"/>
          <w:color w:val="auto"/>
          <w:sz w:val="24"/>
          <w:szCs w:val="24"/>
          <w:lang w:eastAsia="lv-LV"/>
        </w:rPr>
        <w:t xml:space="preserve"> 30. </w:t>
      </w:r>
      <w:proofErr w:type="gramStart"/>
      <w:r w:rsidRPr="00170844">
        <w:rPr>
          <w:rFonts w:cs="Times New Roman"/>
          <w:color w:val="auto"/>
          <w:sz w:val="24"/>
          <w:szCs w:val="24"/>
          <w:lang w:eastAsia="lv-LV"/>
        </w:rPr>
        <w:t>jūnijam</w:t>
      </w:r>
      <w:proofErr w:type="gramEnd"/>
      <w:r w:rsidRPr="00170844">
        <w:rPr>
          <w:rFonts w:cs="Times New Roman"/>
          <w:color w:val="auto"/>
          <w:sz w:val="24"/>
          <w:szCs w:val="24"/>
          <w:lang w:eastAsia="lv-LV"/>
        </w:rPr>
        <w:t>.</w:t>
      </w:r>
    </w:p>
    <w:p w:rsidR="005D6186" w:rsidRPr="00170844" w:rsidRDefault="005D6186" w:rsidP="00003BA2">
      <w:pPr>
        <w:spacing w:beforeLines="40" w:before="96" w:afterLines="160" w:after="384"/>
        <w:jc w:val="both"/>
        <w:rPr>
          <w:rFonts w:cs="Times New Roman"/>
          <w:color w:val="auto"/>
          <w:sz w:val="24"/>
          <w:szCs w:val="24"/>
          <w:lang w:eastAsia="lv-LV"/>
        </w:rPr>
      </w:pPr>
      <w:r w:rsidRPr="00170844">
        <w:rPr>
          <w:rFonts w:cs="Times New Roman"/>
          <w:color w:val="auto"/>
          <w:sz w:val="24"/>
          <w:szCs w:val="24"/>
          <w:lang w:eastAsia="lv-LV"/>
        </w:rPr>
        <w:t xml:space="preserve">Lai veicinātu uzņēmējdarbību novadā, pašvaldība iesaistījusies </w:t>
      </w:r>
      <w:proofErr w:type="gramStart"/>
      <w:r w:rsidRPr="00170844">
        <w:rPr>
          <w:rFonts w:cs="Times New Roman"/>
          <w:color w:val="auto"/>
          <w:sz w:val="24"/>
          <w:szCs w:val="24"/>
          <w:lang w:eastAsia="lv-LV"/>
        </w:rPr>
        <w:t>un</w:t>
      </w:r>
      <w:proofErr w:type="gramEnd"/>
      <w:r w:rsidRPr="00170844">
        <w:rPr>
          <w:rFonts w:cs="Times New Roman"/>
          <w:color w:val="auto"/>
          <w:sz w:val="24"/>
          <w:szCs w:val="24"/>
          <w:lang w:eastAsia="lv-LV"/>
        </w:rPr>
        <w:t xml:space="preserve"> īsteno vairākus projektus. </w:t>
      </w:r>
    </w:p>
    <w:p w:rsidR="005D6186" w:rsidRPr="00170844" w:rsidRDefault="005D6186" w:rsidP="00003BA2">
      <w:pPr>
        <w:spacing w:beforeLines="40" w:before="96" w:afterLines="160" w:after="384"/>
        <w:jc w:val="both"/>
        <w:rPr>
          <w:rFonts w:cs="Times New Roman"/>
          <w:color w:val="auto"/>
          <w:sz w:val="24"/>
          <w:szCs w:val="24"/>
          <w:lang w:eastAsia="lv-LV"/>
        </w:rPr>
      </w:pPr>
      <w:proofErr w:type="gramStart"/>
      <w:r w:rsidRPr="00170844">
        <w:rPr>
          <w:rFonts w:cs="Times New Roman"/>
          <w:color w:val="auto"/>
          <w:sz w:val="24"/>
          <w:szCs w:val="24"/>
          <w:lang w:eastAsia="lv-LV"/>
        </w:rPr>
        <w:t>Nepieciešamās infrastruktūras attīstībai 2020.</w:t>
      </w:r>
      <w:proofErr w:type="gramEnd"/>
      <w:r w:rsidR="006E3ED4" w:rsidRPr="00170844">
        <w:rPr>
          <w:rFonts w:cs="Times New Roman"/>
          <w:color w:val="auto"/>
          <w:sz w:val="24"/>
          <w:szCs w:val="24"/>
          <w:lang w:eastAsia="lv-LV"/>
        </w:rPr>
        <w:t xml:space="preserve"> </w:t>
      </w:r>
      <w:proofErr w:type="gramStart"/>
      <w:r w:rsidRPr="00170844">
        <w:rPr>
          <w:rFonts w:cs="Times New Roman"/>
          <w:color w:val="auto"/>
          <w:sz w:val="24"/>
          <w:szCs w:val="24"/>
          <w:lang w:eastAsia="lv-LV"/>
        </w:rPr>
        <w:t>gadā</w:t>
      </w:r>
      <w:proofErr w:type="gramEnd"/>
      <w:r w:rsidRPr="00170844">
        <w:rPr>
          <w:rFonts w:cs="Times New Roman"/>
          <w:color w:val="auto"/>
          <w:sz w:val="24"/>
          <w:szCs w:val="24"/>
          <w:lang w:eastAsia="lv-LV"/>
        </w:rPr>
        <w:t xml:space="preserve"> tika īstenots ES līdzfinansētais projekts publiskā grants ceļa </w:t>
      </w:r>
      <w:r w:rsidR="006E3ED4" w:rsidRPr="00170844">
        <w:rPr>
          <w:rFonts w:cs="Times New Roman"/>
          <w:b/>
          <w:color w:val="auto"/>
          <w:sz w:val="24"/>
          <w:szCs w:val="24"/>
          <w:lang w:eastAsia="lv-LV"/>
        </w:rPr>
        <w:t>«</w:t>
      </w:r>
      <w:r w:rsidRPr="00170844">
        <w:rPr>
          <w:rFonts w:cs="Times New Roman"/>
          <w:b/>
          <w:color w:val="auto"/>
          <w:sz w:val="24"/>
          <w:szCs w:val="24"/>
          <w:lang w:eastAsia="lv-LV"/>
        </w:rPr>
        <w:t>A7-</w:t>
      </w:r>
      <w:r w:rsidR="006E3ED4" w:rsidRPr="00170844">
        <w:rPr>
          <w:rFonts w:cs="Times New Roman"/>
          <w:b/>
          <w:color w:val="auto"/>
          <w:sz w:val="24"/>
          <w:szCs w:val="24"/>
          <w:lang w:eastAsia="lv-LV"/>
        </w:rPr>
        <w:t>Papardes-Gāršas-Spītes-Podāzeļi» (B33)</w:t>
      </w:r>
      <w:r w:rsidRPr="00170844">
        <w:rPr>
          <w:rFonts w:cs="Times New Roman"/>
          <w:b/>
          <w:color w:val="auto"/>
          <w:sz w:val="24"/>
          <w:szCs w:val="24"/>
          <w:lang w:eastAsia="lv-LV"/>
        </w:rPr>
        <w:t xml:space="preserve"> pārbūves III kārta. </w:t>
      </w:r>
      <w:proofErr w:type="gramStart"/>
      <w:r w:rsidRPr="00170844">
        <w:rPr>
          <w:rFonts w:cs="Times New Roman"/>
          <w:color w:val="auto"/>
          <w:sz w:val="24"/>
          <w:szCs w:val="24"/>
          <w:lang w:eastAsia="lv-LV"/>
        </w:rPr>
        <w:t xml:space="preserve">Izmantojot valsts atbalstu </w:t>
      </w:r>
      <w:r w:rsidRPr="00170844">
        <w:rPr>
          <w:rFonts w:cs="Times New Roman"/>
          <w:i/>
          <w:color w:val="auto"/>
          <w:sz w:val="24"/>
          <w:szCs w:val="24"/>
          <w:lang w:eastAsia="lv-LV"/>
        </w:rPr>
        <w:t>C</w:t>
      </w:r>
      <w:r w:rsidR="006E3ED4" w:rsidRPr="00170844">
        <w:rPr>
          <w:rFonts w:cs="Times New Roman"/>
          <w:i/>
          <w:color w:val="auto"/>
          <w:sz w:val="24"/>
          <w:szCs w:val="24"/>
          <w:lang w:eastAsia="lv-LV"/>
        </w:rPr>
        <w:t>ovid</w:t>
      </w:r>
      <w:r w:rsidRPr="00170844">
        <w:rPr>
          <w:rFonts w:cs="Times New Roman"/>
          <w:color w:val="auto"/>
          <w:sz w:val="24"/>
          <w:szCs w:val="24"/>
          <w:lang w:eastAsia="lv-LV"/>
        </w:rPr>
        <w:t xml:space="preserve"> seku mazināšanai, tika īstenota šī paša ceļa pārbūves I kārta.</w:t>
      </w:r>
      <w:proofErr w:type="gramEnd"/>
    </w:p>
    <w:p w:rsidR="005D6186" w:rsidRPr="00170844" w:rsidRDefault="005D6186" w:rsidP="00003BA2">
      <w:pPr>
        <w:spacing w:beforeLines="40" w:before="96" w:afterLines="160" w:after="384"/>
        <w:jc w:val="both"/>
        <w:rPr>
          <w:rFonts w:cs="Times New Roman"/>
          <w:color w:val="auto"/>
          <w:sz w:val="24"/>
          <w:szCs w:val="24"/>
          <w:lang w:eastAsia="lv-LV"/>
        </w:rPr>
      </w:pPr>
      <w:r w:rsidRPr="00170844">
        <w:rPr>
          <w:rFonts w:cs="Times New Roman"/>
          <w:color w:val="auto"/>
          <w:sz w:val="24"/>
          <w:szCs w:val="24"/>
          <w:lang w:eastAsia="lv-LV"/>
        </w:rPr>
        <w:t xml:space="preserve">Lai veicinātu vietējo ražotāju </w:t>
      </w:r>
      <w:proofErr w:type="gramStart"/>
      <w:r w:rsidRPr="00170844">
        <w:rPr>
          <w:rFonts w:cs="Times New Roman"/>
          <w:color w:val="auto"/>
          <w:sz w:val="24"/>
          <w:szCs w:val="24"/>
          <w:lang w:eastAsia="lv-LV"/>
        </w:rPr>
        <w:t>un</w:t>
      </w:r>
      <w:proofErr w:type="gramEnd"/>
      <w:r w:rsidRPr="00170844">
        <w:rPr>
          <w:rFonts w:cs="Times New Roman"/>
          <w:color w:val="auto"/>
          <w:sz w:val="24"/>
          <w:szCs w:val="24"/>
          <w:lang w:eastAsia="lv-LV"/>
        </w:rPr>
        <w:t xml:space="preserve"> pakalpojumu sniedzēju konkurētspēju, atpazīstamību un savstarpējo sadarbību uzņēmējdarbības attīstībai Zemgales reģionā, pašvaldība kā partneris iesaistījusies LEADER projektā </w:t>
      </w:r>
      <w:r w:rsidR="006E3ED4" w:rsidRPr="00170844">
        <w:rPr>
          <w:rFonts w:cs="Times New Roman"/>
          <w:b/>
          <w:color w:val="auto"/>
          <w:sz w:val="24"/>
          <w:szCs w:val="24"/>
          <w:lang w:eastAsia="lv-LV"/>
        </w:rPr>
        <w:t>«</w:t>
      </w:r>
      <w:r w:rsidRPr="00170844">
        <w:rPr>
          <w:rFonts w:cs="Times New Roman"/>
          <w:b/>
          <w:color w:val="auto"/>
          <w:sz w:val="24"/>
          <w:szCs w:val="24"/>
          <w:lang w:eastAsia="lv-LV"/>
        </w:rPr>
        <w:t>Vietējo ražotāju konkurētspējas, sadarbība</w:t>
      </w:r>
      <w:r w:rsidR="006E3ED4" w:rsidRPr="00170844">
        <w:rPr>
          <w:rFonts w:cs="Times New Roman"/>
          <w:b/>
          <w:color w:val="auto"/>
          <w:sz w:val="24"/>
          <w:szCs w:val="24"/>
          <w:lang w:eastAsia="lv-LV"/>
        </w:rPr>
        <w:t>s un atpazīstamības veicināšana»</w:t>
      </w:r>
      <w:r w:rsidRPr="00170844">
        <w:rPr>
          <w:rFonts w:cs="Times New Roman"/>
          <w:color w:val="auto"/>
          <w:sz w:val="24"/>
          <w:szCs w:val="24"/>
          <w:lang w:eastAsia="lv-LV"/>
        </w:rPr>
        <w:t xml:space="preserve">. Iecavas novada ražotājiem kā projekta partnera pārstāvjiem </w:t>
      </w:r>
      <w:r w:rsidR="006E3ED4" w:rsidRPr="00170844">
        <w:rPr>
          <w:rFonts w:cs="Times New Roman"/>
          <w:color w:val="auto"/>
          <w:sz w:val="24"/>
          <w:szCs w:val="24"/>
          <w:lang w:eastAsia="lv-LV"/>
        </w:rPr>
        <w:t xml:space="preserve">ir </w:t>
      </w:r>
      <w:r w:rsidRPr="00170844">
        <w:rPr>
          <w:rFonts w:cs="Times New Roman"/>
          <w:color w:val="auto"/>
          <w:sz w:val="24"/>
          <w:szCs w:val="24"/>
          <w:lang w:eastAsia="lv-LV"/>
        </w:rPr>
        <w:t xml:space="preserve">iespēja piedalīties apmācībās konkurētspējas, pieredzes </w:t>
      </w:r>
      <w:proofErr w:type="gramStart"/>
      <w:r w:rsidRPr="00170844">
        <w:rPr>
          <w:rFonts w:cs="Times New Roman"/>
          <w:color w:val="auto"/>
          <w:sz w:val="24"/>
          <w:szCs w:val="24"/>
          <w:lang w:eastAsia="lv-LV"/>
        </w:rPr>
        <w:t>un</w:t>
      </w:r>
      <w:proofErr w:type="gramEnd"/>
      <w:r w:rsidRPr="00170844">
        <w:rPr>
          <w:rFonts w:cs="Times New Roman"/>
          <w:color w:val="auto"/>
          <w:sz w:val="24"/>
          <w:szCs w:val="24"/>
          <w:lang w:eastAsia="lv-LV"/>
        </w:rPr>
        <w:t xml:space="preserve"> zināšanu celšanai; notikušas kopīgas mārketinga aktivitātes (Iecavas novads saņēmis divus stendus ar informatīvajiem materiāliem), vietējo produktu popularizēšana un atpazīstamības veicināšanai.</w:t>
      </w:r>
    </w:p>
    <w:p w:rsidR="005D6186" w:rsidRPr="00170844" w:rsidRDefault="005D6186" w:rsidP="00003BA2">
      <w:pPr>
        <w:spacing w:beforeLines="40" w:before="96" w:afterLines="160" w:after="384"/>
        <w:jc w:val="both"/>
        <w:rPr>
          <w:rFonts w:cs="Times New Roman"/>
          <w:color w:val="auto"/>
          <w:sz w:val="24"/>
          <w:szCs w:val="24"/>
          <w:lang w:eastAsia="lv-LV"/>
        </w:rPr>
      </w:pPr>
      <w:r w:rsidRPr="00170844">
        <w:rPr>
          <w:rFonts w:cs="Times New Roman"/>
          <w:color w:val="auto"/>
          <w:sz w:val="24"/>
          <w:szCs w:val="24"/>
          <w:lang w:eastAsia="lv-LV"/>
        </w:rPr>
        <w:t>Lai uzlabotu pašv</w:t>
      </w:r>
      <w:r w:rsidR="006E3ED4" w:rsidRPr="00170844">
        <w:rPr>
          <w:rFonts w:cs="Times New Roman"/>
          <w:color w:val="auto"/>
          <w:sz w:val="24"/>
          <w:szCs w:val="24"/>
          <w:lang w:eastAsia="lv-LV"/>
        </w:rPr>
        <w:t>aldības kapitālsabiedrības SIA «Dzīvokļu komunālā saimniecība»</w:t>
      </w:r>
      <w:r w:rsidRPr="00170844">
        <w:rPr>
          <w:rFonts w:cs="Times New Roman"/>
          <w:color w:val="auto"/>
          <w:sz w:val="24"/>
          <w:szCs w:val="24"/>
          <w:lang w:eastAsia="lv-LV"/>
        </w:rPr>
        <w:t xml:space="preserve"> darbību teritoriju uzturēšanas </w:t>
      </w:r>
      <w:proofErr w:type="gramStart"/>
      <w:r w:rsidRPr="00170844">
        <w:rPr>
          <w:rFonts w:cs="Times New Roman"/>
          <w:color w:val="auto"/>
          <w:sz w:val="24"/>
          <w:szCs w:val="24"/>
          <w:lang w:eastAsia="lv-LV"/>
        </w:rPr>
        <w:t>un</w:t>
      </w:r>
      <w:proofErr w:type="gramEnd"/>
      <w:r w:rsidRPr="00170844">
        <w:rPr>
          <w:rFonts w:cs="Times New Roman"/>
          <w:color w:val="auto"/>
          <w:sz w:val="24"/>
          <w:szCs w:val="24"/>
          <w:lang w:eastAsia="lv-LV"/>
        </w:rPr>
        <w:t xml:space="preserve"> apsaimniekošanas jomā, 2020. </w:t>
      </w:r>
      <w:proofErr w:type="gramStart"/>
      <w:r w:rsidRPr="00170844">
        <w:rPr>
          <w:rFonts w:cs="Times New Roman"/>
          <w:color w:val="auto"/>
          <w:sz w:val="24"/>
          <w:szCs w:val="24"/>
          <w:lang w:eastAsia="lv-LV"/>
        </w:rPr>
        <w:t>gadā</w:t>
      </w:r>
      <w:proofErr w:type="gramEnd"/>
      <w:r w:rsidRPr="00170844">
        <w:rPr>
          <w:rFonts w:cs="Times New Roman"/>
          <w:color w:val="auto"/>
          <w:sz w:val="24"/>
          <w:szCs w:val="24"/>
          <w:lang w:eastAsia="lv-LV"/>
        </w:rPr>
        <w:t xml:space="preserve"> uzsākta projekta </w:t>
      </w:r>
      <w:r w:rsidR="006E3ED4" w:rsidRPr="00170844">
        <w:rPr>
          <w:rFonts w:cs="Times New Roman"/>
          <w:b/>
          <w:color w:val="auto"/>
          <w:sz w:val="24"/>
          <w:szCs w:val="24"/>
          <w:lang w:eastAsia="lv-LV"/>
        </w:rPr>
        <w:t>«</w:t>
      </w:r>
      <w:r w:rsidRPr="00170844">
        <w:rPr>
          <w:rFonts w:cs="Times New Roman"/>
          <w:b/>
          <w:color w:val="auto"/>
          <w:sz w:val="24"/>
          <w:szCs w:val="24"/>
          <w:lang w:eastAsia="lv-LV"/>
        </w:rPr>
        <w:t>Digitālā kapsēta</w:t>
      </w:r>
      <w:r w:rsidR="006E3ED4" w:rsidRPr="00170844">
        <w:rPr>
          <w:rFonts w:cs="Times New Roman"/>
          <w:b/>
          <w:color w:val="auto"/>
          <w:sz w:val="24"/>
          <w:szCs w:val="24"/>
          <w:lang w:eastAsia="lv-LV"/>
        </w:rPr>
        <w:t>»</w:t>
      </w:r>
      <w:r w:rsidRPr="00170844">
        <w:rPr>
          <w:rFonts w:cs="Times New Roman"/>
          <w:color w:val="auto"/>
          <w:sz w:val="24"/>
          <w:szCs w:val="24"/>
        </w:rPr>
        <w:t xml:space="preserve"> </w:t>
      </w:r>
      <w:r w:rsidRPr="00170844">
        <w:rPr>
          <w:rFonts w:cs="Times New Roman"/>
          <w:color w:val="auto"/>
          <w:sz w:val="24"/>
          <w:szCs w:val="24"/>
          <w:lang w:eastAsia="lv-LV"/>
        </w:rPr>
        <w:t>(</w:t>
      </w:r>
      <w:r w:rsidRPr="00170844">
        <w:rPr>
          <w:rFonts w:cs="Times New Roman"/>
          <w:i/>
          <w:color w:val="auto"/>
          <w:sz w:val="24"/>
          <w:szCs w:val="24"/>
          <w:lang w:eastAsia="lv-LV"/>
        </w:rPr>
        <w:t>Interreg</w:t>
      </w:r>
      <w:r w:rsidRPr="00170844">
        <w:rPr>
          <w:rFonts w:cs="Times New Roman"/>
          <w:color w:val="auto"/>
          <w:sz w:val="24"/>
          <w:szCs w:val="24"/>
          <w:lang w:eastAsia="lv-LV"/>
        </w:rPr>
        <w:t xml:space="preserve"> V-A Latvijas-Lietuvas programma</w:t>
      </w:r>
      <w:r w:rsidRPr="00170844">
        <w:rPr>
          <w:rFonts w:cs="Times New Roman"/>
          <w:b/>
          <w:color w:val="auto"/>
          <w:sz w:val="24"/>
          <w:szCs w:val="24"/>
          <w:lang w:eastAsia="lv-LV"/>
        </w:rPr>
        <w:t>)</w:t>
      </w:r>
      <w:r w:rsidRPr="00170844">
        <w:rPr>
          <w:rFonts w:cs="Times New Roman"/>
          <w:color w:val="auto"/>
          <w:sz w:val="24"/>
          <w:szCs w:val="24"/>
          <w:lang w:eastAsia="lv-LV"/>
        </w:rPr>
        <w:t xml:space="preserve"> īstenošana. </w:t>
      </w:r>
      <w:proofErr w:type="gramStart"/>
      <w:r w:rsidRPr="00170844">
        <w:rPr>
          <w:rFonts w:cs="Times New Roman"/>
          <w:color w:val="auto"/>
          <w:sz w:val="24"/>
          <w:szCs w:val="24"/>
          <w:lang w:eastAsia="lv-LV"/>
        </w:rPr>
        <w:t>Projekta ietvaros jau ir digitalizētas novada desmit kapsētas.</w:t>
      </w:r>
      <w:proofErr w:type="gramEnd"/>
      <w:r w:rsidRPr="00170844">
        <w:rPr>
          <w:rFonts w:cs="Times New Roman"/>
          <w:color w:val="auto"/>
          <w:sz w:val="24"/>
          <w:szCs w:val="24"/>
          <w:lang w:eastAsia="lv-LV"/>
        </w:rPr>
        <w:t xml:space="preserve">  2021.</w:t>
      </w:r>
      <w:r w:rsidR="006E3ED4" w:rsidRPr="00170844">
        <w:rPr>
          <w:rFonts w:cs="Times New Roman"/>
          <w:color w:val="auto"/>
          <w:sz w:val="24"/>
          <w:szCs w:val="24"/>
          <w:lang w:eastAsia="lv-LV"/>
        </w:rPr>
        <w:t xml:space="preserve"> </w:t>
      </w:r>
      <w:proofErr w:type="gramStart"/>
      <w:r w:rsidR="006E3ED4" w:rsidRPr="00170844">
        <w:rPr>
          <w:rFonts w:cs="Times New Roman"/>
          <w:color w:val="auto"/>
          <w:sz w:val="24"/>
          <w:szCs w:val="24"/>
          <w:lang w:eastAsia="lv-LV"/>
        </w:rPr>
        <w:t>gadā</w:t>
      </w:r>
      <w:proofErr w:type="gramEnd"/>
      <w:r w:rsidR="006E3ED4" w:rsidRPr="00170844">
        <w:rPr>
          <w:rFonts w:cs="Times New Roman"/>
          <w:color w:val="auto"/>
          <w:sz w:val="24"/>
          <w:szCs w:val="24"/>
          <w:lang w:eastAsia="lv-LV"/>
        </w:rPr>
        <w:t xml:space="preserve"> </w:t>
      </w:r>
      <w:r w:rsidRPr="00170844">
        <w:rPr>
          <w:rFonts w:cs="Times New Roman"/>
          <w:color w:val="auto"/>
          <w:sz w:val="24"/>
          <w:szCs w:val="24"/>
          <w:lang w:eastAsia="lv-LV"/>
        </w:rPr>
        <w:t>paredzēts ierīkot žogu ap Sila kapiem.</w:t>
      </w:r>
    </w:p>
    <w:p w:rsidR="005D6186" w:rsidRPr="00170844" w:rsidRDefault="005D6186" w:rsidP="00003BA2">
      <w:pPr>
        <w:pStyle w:val="Paraststmeklis"/>
        <w:shd w:val="clear" w:color="auto" w:fill="FFFFFF"/>
        <w:spacing w:beforeLines="40" w:before="96" w:afterLines="160" w:after="384"/>
        <w:jc w:val="both"/>
        <w:rPr>
          <w:rFonts w:asciiTheme="minorHAnsi" w:hAnsiTheme="minorHAnsi"/>
          <w:color w:val="auto"/>
          <w:szCs w:val="24"/>
        </w:rPr>
      </w:pPr>
      <w:r w:rsidRPr="00170844">
        <w:rPr>
          <w:rFonts w:asciiTheme="minorHAnsi" w:hAnsiTheme="minorHAnsi"/>
          <w:color w:val="auto"/>
          <w:szCs w:val="24"/>
          <w:shd w:val="clear" w:color="auto" w:fill="FFFFFF"/>
        </w:rPr>
        <w:t>Lai gan</w:t>
      </w:r>
      <w:r w:rsidRPr="00170844">
        <w:rPr>
          <w:rFonts w:asciiTheme="minorHAnsi" w:hAnsiTheme="minorHAnsi"/>
          <w:i/>
          <w:color w:val="auto"/>
          <w:szCs w:val="24"/>
          <w:shd w:val="clear" w:color="auto" w:fill="FFFFFF"/>
        </w:rPr>
        <w:t xml:space="preserve"> Covid</w:t>
      </w:r>
      <w:r w:rsidR="006E3ED4" w:rsidRPr="00170844">
        <w:rPr>
          <w:rFonts w:asciiTheme="minorHAnsi" w:hAnsiTheme="minorHAnsi"/>
          <w:i/>
          <w:color w:val="auto"/>
          <w:szCs w:val="24"/>
          <w:shd w:val="clear" w:color="auto" w:fill="FFFFFF"/>
        </w:rPr>
        <w:t>-</w:t>
      </w:r>
      <w:r w:rsidRPr="00170844">
        <w:rPr>
          <w:rFonts w:asciiTheme="minorHAnsi" w:hAnsiTheme="minorHAnsi"/>
          <w:i/>
          <w:color w:val="auto"/>
          <w:szCs w:val="24"/>
          <w:shd w:val="clear" w:color="auto" w:fill="FFFFFF"/>
        </w:rPr>
        <w:t>19</w:t>
      </w:r>
      <w:r w:rsidRPr="00170844">
        <w:rPr>
          <w:rFonts w:asciiTheme="minorHAnsi" w:hAnsiTheme="minorHAnsi"/>
          <w:color w:val="auto"/>
          <w:szCs w:val="24"/>
          <w:shd w:val="clear" w:color="auto" w:fill="FFFFFF"/>
        </w:rPr>
        <w:t xml:space="preserve"> izplatības </w:t>
      </w:r>
      <w:proofErr w:type="gramStart"/>
      <w:r w:rsidRPr="00170844">
        <w:rPr>
          <w:rFonts w:asciiTheme="minorHAnsi" w:hAnsiTheme="minorHAnsi"/>
          <w:color w:val="auto"/>
          <w:szCs w:val="24"/>
          <w:shd w:val="clear" w:color="auto" w:fill="FFFFFF"/>
        </w:rPr>
        <w:t>dēļ</w:t>
      </w:r>
      <w:proofErr w:type="gramEnd"/>
      <w:r w:rsidRPr="00170844">
        <w:rPr>
          <w:rFonts w:asciiTheme="minorHAnsi" w:hAnsiTheme="minorHAnsi"/>
          <w:color w:val="auto"/>
          <w:szCs w:val="24"/>
          <w:shd w:val="clear" w:color="auto" w:fill="FFFFFF"/>
        </w:rPr>
        <w:t xml:space="preserve"> joprojām pastāv izaicinā</w:t>
      </w:r>
      <w:r w:rsidR="006E3ED4" w:rsidRPr="00170844">
        <w:rPr>
          <w:rFonts w:asciiTheme="minorHAnsi" w:hAnsiTheme="minorHAnsi"/>
          <w:color w:val="auto"/>
          <w:szCs w:val="24"/>
          <w:shd w:val="clear" w:color="auto" w:fill="FFFFFF"/>
        </w:rPr>
        <w:t xml:space="preserve">jumi un neskaidrības, 2021. </w:t>
      </w:r>
      <w:proofErr w:type="gramStart"/>
      <w:r w:rsidRPr="00170844">
        <w:rPr>
          <w:rFonts w:asciiTheme="minorHAnsi" w:hAnsiTheme="minorHAnsi"/>
          <w:color w:val="auto"/>
          <w:szCs w:val="24"/>
          <w:shd w:val="clear" w:color="auto" w:fill="FFFFFF"/>
        </w:rPr>
        <w:t>gada</w:t>
      </w:r>
      <w:proofErr w:type="gramEnd"/>
      <w:r w:rsidRPr="00170844">
        <w:rPr>
          <w:rFonts w:asciiTheme="minorHAnsi" w:hAnsiTheme="minorHAnsi"/>
          <w:color w:val="auto"/>
          <w:szCs w:val="24"/>
          <w:shd w:val="clear" w:color="auto" w:fill="FFFFFF"/>
        </w:rPr>
        <w:t xml:space="preserve"> Iecavas novada pašvaldības administrācijas budžets paredz būtiskus finansiālus ieguldījumus Iecavas novada pašvaldības infrastruktūras attīstībā.</w:t>
      </w:r>
    </w:p>
    <w:p w:rsidR="00E06E47" w:rsidRPr="00674B15" w:rsidRDefault="005D6186" w:rsidP="00674B15">
      <w:pPr>
        <w:pStyle w:val="Virsraksts2"/>
        <w:jc w:val="center"/>
        <w:rPr>
          <w:sz w:val="24"/>
          <w:szCs w:val="24"/>
        </w:rPr>
      </w:pPr>
      <w:r w:rsidRPr="00170844">
        <w:rPr>
          <w:sz w:val="24"/>
          <w:szCs w:val="24"/>
        </w:rPr>
        <w:br w:type="page"/>
      </w:r>
      <w:bookmarkStart w:id="11" w:name="_Toc451505435"/>
      <w:bookmarkStart w:id="12" w:name="_Toc42871096"/>
      <w:r w:rsidR="00E06E47" w:rsidRPr="00170844">
        <w:rPr>
          <w:noProof/>
          <w:lang w:val="lv-LV"/>
        </w:rPr>
        <w:lastRenderedPageBreak/>
        <w:t>PAŠVALDĪBAS STRUKTŪRA UN DARBA ORGANIZĀCIJA</w:t>
      </w:r>
      <w:bookmarkEnd w:id="11"/>
      <w:bookmarkEnd w:id="12"/>
    </w:p>
    <w:p w:rsidR="005D6186" w:rsidRPr="00170844" w:rsidRDefault="005D6186" w:rsidP="00E0325E">
      <w:pPr>
        <w:rPr>
          <w:rFonts w:cs="Times New Roman"/>
          <w:color w:val="auto"/>
          <w:lang w:val="lv-LV"/>
        </w:rPr>
      </w:pPr>
    </w:p>
    <w:p w:rsidR="005D6186" w:rsidRPr="00170844" w:rsidRDefault="005D6186" w:rsidP="00003BA2">
      <w:pPr>
        <w:jc w:val="both"/>
        <w:rPr>
          <w:rFonts w:cs="Times New Roman"/>
          <w:color w:val="auto"/>
          <w:sz w:val="24"/>
          <w:szCs w:val="24"/>
          <w:lang w:val="lv-LV"/>
        </w:rPr>
      </w:pPr>
      <w:r w:rsidRPr="00170844">
        <w:rPr>
          <w:rFonts w:cs="Times New Roman"/>
          <w:color w:val="auto"/>
          <w:sz w:val="24"/>
          <w:szCs w:val="24"/>
          <w:lang w:val="lv-LV"/>
        </w:rPr>
        <w:t xml:space="preserve">Iecavas novada pašvaldības administrācija ir pašvaldības iestāde, kas nodrošina Iecavas novada domes pieņemto lēmumu izpildi, kā arī veic domes darba tehnisko un organizatorisko apkalpošanu. Iecavas novada pašvaldības administrācija pilda likumā „Par pašvaldībām” un citos Latvijas Republikas normatīvajos aktos noteiktās pašvaldības funkcijas, Iecavas novada pašvaldības nolikumu un domes lēmumus, kā arī izpilda valsts pārvaldes deleģētās funkcijas. </w:t>
      </w:r>
    </w:p>
    <w:p w:rsidR="005D6186" w:rsidRPr="00170844" w:rsidRDefault="005D6186" w:rsidP="00003BA2">
      <w:pPr>
        <w:jc w:val="both"/>
        <w:rPr>
          <w:rFonts w:cs="Times New Roman"/>
          <w:color w:val="auto"/>
          <w:sz w:val="24"/>
          <w:szCs w:val="24"/>
          <w:lang w:val="lv-LV"/>
        </w:rPr>
      </w:pPr>
      <w:r w:rsidRPr="00170844">
        <w:rPr>
          <w:rFonts w:cs="Times New Roman"/>
          <w:color w:val="auto"/>
          <w:sz w:val="24"/>
          <w:szCs w:val="24"/>
          <w:lang w:val="lv-LV"/>
        </w:rPr>
        <w:t xml:space="preserve">Iecavas novada pašvaldības administrācijas darba organizāciju nosaka </w:t>
      </w:r>
      <w:proofErr w:type="gramStart"/>
      <w:r w:rsidRPr="00170844">
        <w:rPr>
          <w:rFonts w:cs="Times New Roman"/>
          <w:color w:val="auto"/>
          <w:sz w:val="24"/>
          <w:szCs w:val="24"/>
          <w:lang w:val="lv-LV"/>
        </w:rPr>
        <w:t>2018.gada</w:t>
      </w:r>
      <w:proofErr w:type="gramEnd"/>
      <w:r w:rsidRPr="00170844">
        <w:rPr>
          <w:rFonts w:cs="Times New Roman"/>
          <w:color w:val="auto"/>
          <w:sz w:val="24"/>
          <w:szCs w:val="24"/>
          <w:lang w:val="lv-LV"/>
        </w:rPr>
        <w:t xml:space="preserve"> 30.janvārī apstiprinātais Iecavas novada pašvaldības administrācijas nolikums (precizēts ar Iecavas novada domes 30.10.2018. lēmumu (prot.Nr.14, 7.p.) 19.12.2019. lēmumu (prot. Nr.19, 18.p.) 26.01.2021. lēmumu (prot.Nr.1, 8.p.)).</w:t>
      </w:r>
    </w:p>
    <w:p w:rsidR="005D6186" w:rsidRPr="00170844" w:rsidRDefault="005D6186" w:rsidP="00E0325E">
      <w:pPr>
        <w:pStyle w:val="Paraststmeklis"/>
        <w:shd w:val="clear" w:color="auto" w:fill="FFFFFF"/>
        <w:spacing w:before="0" w:after="0"/>
        <w:ind w:firstLine="340"/>
        <w:jc w:val="both"/>
        <w:textAlignment w:val="baseline"/>
        <w:rPr>
          <w:rFonts w:asciiTheme="minorHAnsi" w:hAnsiTheme="minorHAnsi"/>
          <w:color w:val="auto"/>
          <w:szCs w:val="24"/>
          <w:lang w:val="lv-LV"/>
        </w:rPr>
      </w:pPr>
      <w:r w:rsidRPr="00170844">
        <w:rPr>
          <w:rFonts w:asciiTheme="minorHAnsi" w:hAnsiTheme="minorHAnsi"/>
          <w:color w:val="auto"/>
          <w:szCs w:val="24"/>
          <w:lang w:val="lv-LV"/>
        </w:rPr>
        <w:t>Iecavas novada pašvaldības </w:t>
      </w:r>
      <w:r w:rsidRPr="00170844">
        <w:rPr>
          <w:rStyle w:val="Izteiksmgs"/>
          <w:rFonts w:asciiTheme="minorHAnsi" w:hAnsiTheme="minorHAnsi"/>
          <w:color w:val="auto"/>
          <w:szCs w:val="24"/>
          <w:bdr w:val="none" w:sz="0" w:space="0" w:color="auto" w:frame="1"/>
          <w:lang w:val="lv-LV"/>
        </w:rPr>
        <w:t>administrācijas struktūra</w:t>
      </w:r>
      <w:r w:rsidRPr="00170844">
        <w:rPr>
          <w:rFonts w:asciiTheme="minorHAnsi" w:hAnsiTheme="minorHAnsi"/>
          <w:color w:val="auto"/>
          <w:szCs w:val="24"/>
          <w:lang w:val="lv-LV"/>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22" w:history="1">
        <w:r w:rsidR="005D6186" w:rsidRPr="00170844">
          <w:rPr>
            <w:rStyle w:val="Hipersaite"/>
            <w:rFonts w:cs="Times New Roman"/>
            <w:color w:val="auto"/>
            <w:sz w:val="24"/>
            <w:szCs w:val="24"/>
            <w:u w:val="none"/>
            <w:bdr w:val="none" w:sz="0" w:space="0" w:color="auto" w:frame="1"/>
          </w:rPr>
          <w:t>izpilddirektors</w:t>
        </w:r>
      </w:hyperlink>
      <w:r w:rsidR="005D6186" w:rsidRPr="00170844">
        <w:rPr>
          <w:rFonts w:cs="Times New Roman"/>
          <w:color w:val="auto"/>
          <w:sz w:val="24"/>
          <w:szCs w:val="24"/>
        </w:rPr>
        <w:t>;</w:t>
      </w:r>
    </w:p>
    <w:p w:rsidR="005D6186" w:rsidRPr="00170844" w:rsidRDefault="005D6186" w:rsidP="00E0325E">
      <w:pPr>
        <w:numPr>
          <w:ilvl w:val="0"/>
          <w:numId w:val="29"/>
        </w:numPr>
        <w:shd w:val="clear" w:color="auto" w:fill="FFFFFF"/>
        <w:spacing w:before="0" w:after="0"/>
        <w:ind w:left="0" w:firstLine="426"/>
        <w:jc w:val="both"/>
        <w:textAlignment w:val="baseline"/>
        <w:rPr>
          <w:rFonts w:cs="Times New Roman"/>
          <w:color w:val="auto"/>
          <w:sz w:val="24"/>
          <w:szCs w:val="24"/>
        </w:rPr>
      </w:pPr>
      <w:r w:rsidRPr="00170844">
        <w:rPr>
          <w:rFonts w:cs="Times New Roman"/>
          <w:color w:val="auto"/>
          <w:sz w:val="24"/>
          <w:szCs w:val="24"/>
        </w:rPr>
        <w:t>izpilddirektora vietnieks;</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23" w:history="1">
        <w:r w:rsidR="005D6186" w:rsidRPr="00170844">
          <w:rPr>
            <w:rStyle w:val="Hipersaite"/>
            <w:rFonts w:cs="Times New Roman"/>
            <w:color w:val="auto"/>
            <w:sz w:val="24"/>
            <w:szCs w:val="24"/>
            <w:u w:val="none"/>
            <w:bdr w:val="none" w:sz="0" w:space="0" w:color="auto" w:frame="1"/>
          </w:rPr>
          <w:t>iekšējais auditors</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24" w:history="1">
        <w:r w:rsidR="00616B29" w:rsidRPr="00170844">
          <w:rPr>
            <w:rStyle w:val="Hipersaite"/>
            <w:rFonts w:cs="Times New Roman"/>
            <w:color w:val="auto"/>
            <w:sz w:val="24"/>
            <w:szCs w:val="24"/>
            <w:u w:val="none"/>
            <w:bdr w:val="none" w:sz="0" w:space="0" w:color="auto" w:frame="1"/>
          </w:rPr>
          <w:t>F</w:t>
        </w:r>
        <w:r w:rsidR="005D6186" w:rsidRPr="00170844">
          <w:rPr>
            <w:rStyle w:val="Hipersaite"/>
            <w:rFonts w:cs="Times New Roman"/>
            <w:color w:val="auto"/>
            <w:sz w:val="24"/>
            <w:szCs w:val="24"/>
            <w:u w:val="none"/>
            <w:bdr w:val="none" w:sz="0" w:space="0" w:color="auto" w:frame="1"/>
          </w:rPr>
          <w:t>inanšu nodaļa</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25" w:history="1">
        <w:r w:rsidR="00616B29" w:rsidRPr="00170844">
          <w:rPr>
            <w:rStyle w:val="Hipersaite"/>
            <w:rFonts w:cs="Times New Roman"/>
            <w:color w:val="auto"/>
            <w:sz w:val="24"/>
            <w:szCs w:val="24"/>
            <w:u w:val="none"/>
            <w:bdr w:val="none" w:sz="0" w:space="0" w:color="auto" w:frame="1"/>
          </w:rPr>
          <w:t>A</w:t>
        </w:r>
        <w:r w:rsidR="005D6186" w:rsidRPr="00170844">
          <w:rPr>
            <w:rStyle w:val="Hipersaite"/>
            <w:rFonts w:cs="Times New Roman"/>
            <w:color w:val="auto"/>
            <w:sz w:val="24"/>
            <w:szCs w:val="24"/>
            <w:u w:val="none"/>
            <w:bdr w:val="none" w:sz="0" w:space="0" w:color="auto" w:frame="1"/>
          </w:rPr>
          <w:t>dministratīvā nodaļa</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26" w:history="1">
        <w:r w:rsidR="00616B29" w:rsidRPr="00170844">
          <w:rPr>
            <w:rStyle w:val="Hipersaite"/>
            <w:rFonts w:cs="Times New Roman"/>
            <w:color w:val="auto"/>
            <w:sz w:val="24"/>
            <w:szCs w:val="24"/>
            <w:u w:val="none"/>
            <w:bdr w:val="none" w:sz="0" w:space="0" w:color="auto" w:frame="1"/>
          </w:rPr>
          <w:t>J</w:t>
        </w:r>
        <w:r w:rsidR="005D6186" w:rsidRPr="00170844">
          <w:rPr>
            <w:rStyle w:val="Hipersaite"/>
            <w:rFonts w:cs="Times New Roman"/>
            <w:color w:val="auto"/>
            <w:sz w:val="24"/>
            <w:szCs w:val="24"/>
            <w:u w:val="none"/>
            <w:bdr w:val="none" w:sz="0" w:space="0" w:color="auto" w:frame="1"/>
          </w:rPr>
          <w:t>uridiskā nodaļa</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27" w:history="1">
        <w:r w:rsidR="00616B29" w:rsidRPr="00170844">
          <w:rPr>
            <w:rStyle w:val="Hipersaite"/>
            <w:rFonts w:cs="Times New Roman"/>
            <w:color w:val="auto"/>
            <w:sz w:val="24"/>
            <w:szCs w:val="24"/>
            <w:u w:val="none"/>
            <w:bdr w:val="none" w:sz="0" w:space="0" w:color="auto" w:frame="1"/>
          </w:rPr>
          <w:t>D</w:t>
        </w:r>
        <w:r w:rsidR="005D6186" w:rsidRPr="00170844">
          <w:rPr>
            <w:rStyle w:val="Hipersaite"/>
            <w:rFonts w:cs="Times New Roman"/>
            <w:color w:val="auto"/>
            <w:sz w:val="24"/>
            <w:szCs w:val="24"/>
            <w:u w:val="none"/>
            <w:bdr w:val="none" w:sz="0" w:space="0" w:color="auto" w:frame="1"/>
          </w:rPr>
          <w:t>zimtsarakstu nodaļa</w:t>
        </w:r>
      </w:hyperlink>
      <w:r w:rsidR="005D6186" w:rsidRPr="00170844">
        <w:rPr>
          <w:rFonts w:cs="Times New Roman"/>
          <w:color w:val="auto"/>
          <w:sz w:val="24"/>
          <w:szCs w:val="24"/>
        </w:rPr>
        <w:t>;</w:t>
      </w:r>
    </w:p>
    <w:p w:rsidR="005D6186" w:rsidRPr="00170844" w:rsidRDefault="00616B29" w:rsidP="00E0325E">
      <w:pPr>
        <w:numPr>
          <w:ilvl w:val="0"/>
          <w:numId w:val="29"/>
        </w:numPr>
        <w:shd w:val="clear" w:color="auto" w:fill="FFFFFF"/>
        <w:spacing w:before="0" w:after="0"/>
        <w:ind w:left="0" w:firstLine="426"/>
        <w:jc w:val="both"/>
        <w:textAlignment w:val="baseline"/>
        <w:rPr>
          <w:rFonts w:cs="Times New Roman"/>
          <w:color w:val="auto"/>
          <w:sz w:val="24"/>
          <w:szCs w:val="24"/>
        </w:rPr>
      </w:pPr>
      <w:r w:rsidRPr="00170844">
        <w:rPr>
          <w:rStyle w:val="Hipersaite"/>
          <w:rFonts w:cs="Times New Roman"/>
          <w:color w:val="auto"/>
          <w:sz w:val="24"/>
          <w:szCs w:val="24"/>
          <w:u w:val="none"/>
          <w:bdr w:val="none" w:sz="0" w:space="0" w:color="auto" w:frame="1"/>
        </w:rPr>
        <w:t>A</w:t>
      </w:r>
      <w:hyperlink r:id="rId28" w:history="1">
        <w:r w:rsidR="005D6186" w:rsidRPr="00170844">
          <w:rPr>
            <w:rStyle w:val="Hipersaite"/>
            <w:rFonts w:cs="Times New Roman"/>
            <w:color w:val="auto"/>
            <w:sz w:val="24"/>
            <w:szCs w:val="24"/>
            <w:u w:val="none"/>
            <w:bdr w:val="none" w:sz="0" w:space="0" w:color="auto" w:frame="1"/>
          </w:rPr>
          <w:t>ttīstības nodaļa</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29" w:history="1">
        <w:r w:rsidR="00616B29" w:rsidRPr="00170844">
          <w:rPr>
            <w:rStyle w:val="Hipersaite"/>
            <w:rFonts w:cs="Times New Roman"/>
            <w:color w:val="auto"/>
            <w:sz w:val="24"/>
            <w:szCs w:val="24"/>
            <w:u w:val="none"/>
            <w:bdr w:val="none" w:sz="0" w:space="0" w:color="auto" w:frame="1"/>
          </w:rPr>
          <w:t>N</w:t>
        </w:r>
        <w:r w:rsidR="005D6186" w:rsidRPr="00170844">
          <w:rPr>
            <w:rStyle w:val="Hipersaite"/>
            <w:rFonts w:cs="Times New Roman"/>
            <w:color w:val="auto"/>
            <w:sz w:val="24"/>
            <w:szCs w:val="24"/>
            <w:u w:val="none"/>
            <w:bdr w:val="none" w:sz="0" w:space="0" w:color="auto" w:frame="1"/>
          </w:rPr>
          <w:t>ekustamā īpašuma nodaļa</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30" w:history="1">
        <w:r w:rsidR="00616B29" w:rsidRPr="00170844">
          <w:rPr>
            <w:rStyle w:val="Hipersaite"/>
            <w:rFonts w:cs="Times New Roman"/>
            <w:color w:val="auto"/>
            <w:sz w:val="24"/>
            <w:szCs w:val="24"/>
            <w:u w:val="none"/>
            <w:bdr w:val="none" w:sz="0" w:space="0" w:color="auto" w:frame="1"/>
          </w:rPr>
          <w:t>I</w:t>
        </w:r>
        <w:r w:rsidR="005D6186" w:rsidRPr="00170844">
          <w:rPr>
            <w:rStyle w:val="Hipersaite"/>
            <w:rFonts w:cs="Times New Roman"/>
            <w:color w:val="auto"/>
            <w:sz w:val="24"/>
            <w:szCs w:val="24"/>
            <w:u w:val="none"/>
            <w:bdr w:val="none" w:sz="0" w:space="0" w:color="auto" w:frame="1"/>
          </w:rPr>
          <w:t>zglītības nodaļa</w:t>
        </w:r>
      </w:hyperlink>
      <w:r w:rsidR="00C339B1" w:rsidRPr="00170844">
        <w:rPr>
          <w:rFonts w:cs="Times New Roman"/>
          <w:color w:val="auto"/>
          <w:sz w:val="24"/>
          <w:szCs w:val="24"/>
        </w:rPr>
        <w:t> (</w:t>
      </w:r>
      <w:r w:rsidR="005D6186" w:rsidRPr="00170844">
        <w:rPr>
          <w:rFonts w:cs="Times New Roman"/>
          <w:color w:val="auto"/>
          <w:sz w:val="24"/>
          <w:szCs w:val="24"/>
        </w:rPr>
        <w:t>t.sk. </w:t>
      </w:r>
      <w:hyperlink r:id="rId31" w:history="1">
        <w:r w:rsidR="005D6186" w:rsidRPr="00170844">
          <w:rPr>
            <w:rStyle w:val="Hipersaite"/>
            <w:rFonts w:cs="Times New Roman"/>
            <w:color w:val="auto"/>
            <w:sz w:val="24"/>
            <w:szCs w:val="24"/>
            <w:u w:val="none"/>
            <w:bdr w:val="none" w:sz="0" w:space="0" w:color="auto" w:frame="1"/>
          </w:rPr>
          <w:t>Jauniešu centrs</w:t>
        </w:r>
      </w:hyperlink>
      <w:r w:rsidR="005D6186" w:rsidRPr="00170844">
        <w:rPr>
          <w:rStyle w:val="Hipersaite"/>
          <w:rFonts w:cs="Times New Roman"/>
          <w:color w:val="auto"/>
          <w:sz w:val="24"/>
          <w:szCs w:val="24"/>
          <w:u w:val="none"/>
          <w:bdr w:val="none" w:sz="0" w:space="0" w:color="auto" w:frame="1"/>
        </w:rPr>
        <w:t>)</w:t>
      </w:r>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32" w:history="1">
        <w:r w:rsidR="00616B29" w:rsidRPr="00170844">
          <w:rPr>
            <w:rStyle w:val="Hipersaite"/>
            <w:rFonts w:cs="Times New Roman"/>
            <w:color w:val="auto"/>
            <w:sz w:val="24"/>
            <w:szCs w:val="24"/>
            <w:u w:val="none"/>
            <w:bdr w:val="none" w:sz="0" w:space="0" w:color="auto" w:frame="1"/>
          </w:rPr>
          <w:t>S</w:t>
        </w:r>
        <w:r w:rsidR="005D6186" w:rsidRPr="00170844">
          <w:rPr>
            <w:rStyle w:val="Hipersaite"/>
            <w:rFonts w:cs="Times New Roman"/>
            <w:color w:val="auto"/>
            <w:sz w:val="24"/>
            <w:szCs w:val="24"/>
            <w:u w:val="none"/>
            <w:bdr w:val="none" w:sz="0" w:space="0" w:color="auto" w:frame="1"/>
          </w:rPr>
          <w:t>porta nodaļa</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33" w:history="1">
        <w:r w:rsidR="00616B29" w:rsidRPr="00170844">
          <w:rPr>
            <w:rStyle w:val="Hipersaite"/>
            <w:rFonts w:cs="Times New Roman"/>
            <w:color w:val="auto"/>
            <w:sz w:val="24"/>
            <w:szCs w:val="24"/>
            <w:u w:val="none"/>
            <w:bdr w:val="none" w:sz="0" w:space="0" w:color="auto" w:frame="1"/>
          </w:rPr>
          <w:t>S</w:t>
        </w:r>
        <w:r w:rsidR="005D6186" w:rsidRPr="00170844">
          <w:rPr>
            <w:rStyle w:val="Hipersaite"/>
            <w:rFonts w:cs="Times New Roman"/>
            <w:color w:val="auto"/>
            <w:sz w:val="24"/>
            <w:szCs w:val="24"/>
            <w:u w:val="none"/>
            <w:bdr w:val="none" w:sz="0" w:space="0" w:color="auto" w:frame="1"/>
          </w:rPr>
          <w:t>aimnieciskā nodaļa</w:t>
        </w:r>
      </w:hyperlink>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Fonts w:cs="Times New Roman"/>
          <w:color w:val="auto"/>
          <w:sz w:val="24"/>
          <w:szCs w:val="24"/>
        </w:rPr>
      </w:pPr>
      <w:hyperlink r:id="rId34" w:history="1">
        <w:r w:rsidR="00616B29" w:rsidRPr="00170844">
          <w:rPr>
            <w:rStyle w:val="Hipersaite"/>
            <w:rFonts w:cs="Times New Roman"/>
            <w:color w:val="auto"/>
            <w:sz w:val="24"/>
            <w:szCs w:val="24"/>
            <w:u w:val="none"/>
            <w:bdr w:val="none" w:sz="0" w:space="0" w:color="auto" w:frame="1"/>
          </w:rPr>
          <w:t>K</w:t>
        </w:r>
        <w:r w:rsidR="005D6186" w:rsidRPr="00170844">
          <w:rPr>
            <w:rStyle w:val="Hipersaite"/>
            <w:rFonts w:cs="Times New Roman"/>
            <w:color w:val="auto"/>
            <w:sz w:val="24"/>
            <w:szCs w:val="24"/>
            <w:u w:val="none"/>
            <w:bdr w:val="none" w:sz="0" w:space="0" w:color="auto" w:frame="1"/>
          </w:rPr>
          <w:t>omunikācijas</w:t>
        </w:r>
      </w:hyperlink>
      <w:r w:rsidR="005D6186" w:rsidRPr="00170844">
        <w:rPr>
          <w:rStyle w:val="Hipersaite"/>
          <w:rFonts w:cs="Times New Roman"/>
          <w:color w:val="auto"/>
          <w:sz w:val="24"/>
          <w:szCs w:val="24"/>
          <w:u w:val="none"/>
          <w:bdr w:val="none" w:sz="0" w:space="0" w:color="auto" w:frame="1"/>
        </w:rPr>
        <w:t xml:space="preserve"> nodaļa</w:t>
      </w:r>
      <w:r w:rsidR="005D6186" w:rsidRPr="00170844">
        <w:rPr>
          <w:rFonts w:cs="Times New Roman"/>
          <w:color w:val="auto"/>
          <w:sz w:val="24"/>
          <w:szCs w:val="24"/>
        </w:rPr>
        <w:t>;</w:t>
      </w:r>
    </w:p>
    <w:p w:rsidR="005D6186" w:rsidRPr="00170844" w:rsidRDefault="00904119" w:rsidP="00E0325E">
      <w:pPr>
        <w:numPr>
          <w:ilvl w:val="0"/>
          <w:numId w:val="29"/>
        </w:numPr>
        <w:shd w:val="clear" w:color="auto" w:fill="FFFFFF"/>
        <w:spacing w:before="0" w:after="0"/>
        <w:ind w:left="0" w:firstLine="426"/>
        <w:jc w:val="both"/>
        <w:textAlignment w:val="baseline"/>
        <w:rPr>
          <w:rStyle w:val="Hipersaite"/>
          <w:rFonts w:cs="Times New Roman"/>
          <w:color w:val="auto"/>
          <w:sz w:val="24"/>
          <w:szCs w:val="24"/>
          <w:u w:val="none"/>
        </w:rPr>
      </w:pPr>
      <w:hyperlink r:id="rId35" w:history="1">
        <w:proofErr w:type="gramStart"/>
        <w:r w:rsidR="005D6186" w:rsidRPr="00170844">
          <w:rPr>
            <w:rStyle w:val="Hipersaite"/>
            <w:rFonts w:cs="Times New Roman"/>
            <w:color w:val="auto"/>
            <w:sz w:val="24"/>
            <w:szCs w:val="24"/>
            <w:u w:val="none"/>
            <w:bdr w:val="none" w:sz="0" w:space="0" w:color="auto" w:frame="1"/>
          </w:rPr>
          <w:t>bibliotēkas</w:t>
        </w:r>
        <w:proofErr w:type="gramEnd"/>
        <w:r w:rsidR="005D6186" w:rsidRPr="00170844">
          <w:rPr>
            <w:rStyle w:val="Hipersaite"/>
            <w:rFonts w:cs="Times New Roman"/>
            <w:color w:val="auto"/>
            <w:sz w:val="24"/>
            <w:szCs w:val="24"/>
            <w:u w:val="none"/>
            <w:bdr w:val="none" w:sz="0" w:space="0" w:color="auto" w:frame="1"/>
          </w:rPr>
          <w:t>.</w:t>
        </w:r>
      </w:hyperlink>
    </w:p>
    <w:p w:rsidR="005D6186" w:rsidRPr="00170844" w:rsidRDefault="005D6186" w:rsidP="00E0325E">
      <w:pPr>
        <w:jc w:val="both"/>
        <w:rPr>
          <w:rFonts w:cs="Times New Roman"/>
          <w:color w:val="auto"/>
          <w:sz w:val="24"/>
          <w:szCs w:val="24"/>
        </w:rPr>
      </w:pPr>
    </w:p>
    <w:p w:rsidR="005D6186" w:rsidRPr="00170844" w:rsidRDefault="005D6186" w:rsidP="00E0325E">
      <w:pPr>
        <w:ind w:firstLine="340"/>
        <w:jc w:val="both"/>
        <w:rPr>
          <w:rFonts w:cs="Times New Roman"/>
          <w:color w:val="auto"/>
          <w:sz w:val="24"/>
          <w:szCs w:val="24"/>
        </w:rPr>
      </w:pPr>
      <w:r w:rsidRPr="00170844">
        <w:rPr>
          <w:rFonts w:cs="Times New Roman"/>
          <w:color w:val="auto"/>
          <w:sz w:val="24"/>
          <w:szCs w:val="24"/>
        </w:rPr>
        <w:t>Iecavas novada pašvaldība ir kapitāldaļu turētāja:</w:t>
      </w:r>
    </w:p>
    <w:p w:rsidR="005D6186" w:rsidRPr="00170844" w:rsidRDefault="00C339B1" w:rsidP="00E0325E">
      <w:pPr>
        <w:numPr>
          <w:ilvl w:val="0"/>
          <w:numId w:val="18"/>
        </w:numPr>
        <w:spacing w:before="0" w:after="0"/>
        <w:ind w:left="1077" w:hanging="357"/>
        <w:jc w:val="both"/>
        <w:rPr>
          <w:rFonts w:cs="Times New Roman"/>
          <w:color w:val="auto"/>
          <w:sz w:val="24"/>
          <w:szCs w:val="24"/>
        </w:rPr>
      </w:pPr>
      <w:r w:rsidRPr="00170844">
        <w:rPr>
          <w:rFonts w:cs="Times New Roman"/>
          <w:color w:val="auto"/>
          <w:sz w:val="24"/>
          <w:szCs w:val="24"/>
        </w:rPr>
        <w:t>SIA «</w:t>
      </w:r>
      <w:r w:rsidR="005D6186" w:rsidRPr="00170844">
        <w:rPr>
          <w:rFonts w:cs="Times New Roman"/>
          <w:color w:val="auto"/>
          <w:sz w:val="24"/>
          <w:szCs w:val="24"/>
        </w:rPr>
        <w:t>Dzīvokļu komunālā saimniecība</w:t>
      </w:r>
      <w:r w:rsidRPr="00170844">
        <w:rPr>
          <w:rFonts w:cs="Times New Roman"/>
          <w:color w:val="auto"/>
          <w:sz w:val="24"/>
          <w:szCs w:val="24"/>
        </w:rPr>
        <w:t>»</w:t>
      </w:r>
      <w:r w:rsidR="005D6186" w:rsidRPr="00170844">
        <w:rPr>
          <w:rFonts w:cs="Times New Roman"/>
          <w:color w:val="auto"/>
          <w:sz w:val="24"/>
          <w:szCs w:val="24"/>
        </w:rPr>
        <w:t>;</w:t>
      </w:r>
    </w:p>
    <w:p w:rsidR="005D6186" w:rsidRPr="00170844" w:rsidRDefault="00C339B1" w:rsidP="00E0325E">
      <w:pPr>
        <w:numPr>
          <w:ilvl w:val="0"/>
          <w:numId w:val="18"/>
        </w:numPr>
        <w:spacing w:before="0" w:after="0"/>
        <w:ind w:left="1077" w:hanging="357"/>
        <w:jc w:val="both"/>
        <w:rPr>
          <w:rFonts w:cs="Times New Roman"/>
          <w:color w:val="auto"/>
          <w:sz w:val="24"/>
          <w:szCs w:val="24"/>
        </w:rPr>
      </w:pPr>
      <w:r w:rsidRPr="00170844">
        <w:rPr>
          <w:rFonts w:cs="Times New Roman"/>
          <w:color w:val="auto"/>
          <w:sz w:val="24"/>
          <w:szCs w:val="24"/>
        </w:rPr>
        <w:t>SIA «</w:t>
      </w:r>
      <w:r w:rsidR="005D6186" w:rsidRPr="00170844">
        <w:rPr>
          <w:rFonts w:cs="Times New Roman"/>
          <w:color w:val="auto"/>
          <w:sz w:val="24"/>
          <w:szCs w:val="24"/>
        </w:rPr>
        <w:t>Iecavas siltums</w:t>
      </w:r>
      <w:r w:rsidRPr="00170844">
        <w:rPr>
          <w:rFonts w:cs="Times New Roman"/>
          <w:color w:val="auto"/>
          <w:sz w:val="24"/>
          <w:szCs w:val="24"/>
        </w:rPr>
        <w:t>»</w:t>
      </w:r>
      <w:r w:rsidR="005D6186" w:rsidRPr="00170844">
        <w:rPr>
          <w:rFonts w:cs="Times New Roman"/>
          <w:color w:val="auto"/>
          <w:sz w:val="24"/>
          <w:szCs w:val="24"/>
        </w:rPr>
        <w:t>.</w:t>
      </w:r>
    </w:p>
    <w:p w:rsidR="00C339B1" w:rsidRPr="00170844" w:rsidRDefault="00C339B1" w:rsidP="00E0325E">
      <w:pPr>
        <w:jc w:val="both"/>
        <w:rPr>
          <w:rFonts w:cs="Times New Roman"/>
          <w:color w:val="auto"/>
          <w:sz w:val="24"/>
          <w:szCs w:val="24"/>
        </w:rPr>
      </w:pPr>
    </w:p>
    <w:p w:rsidR="005D6186" w:rsidRPr="00170844" w:rsidRDefault="00C339B1" w:rsidP="00E0325E">
      <w:pPr>
        <w:jc w:val="both"/>
        <w:rPr>
          <w:rFonts w:cs="Times New Roman"/>
          <w:color w:val="auto"/>
          <w:sz w:val="24"/>
          <w:szCs w:val="24"/>
        </w:rPr>
      </w:pPr>
      <w:proofErr w:type="gramStart"/>
      <w:r w:rsidRPr="00170844">
        <w:rPr>
          <w:rFonts w:cs="Times New Roman"/>
          <w:color w:val="auto"/>
          <w:sz w:val="24"/>
          <w:szCs w:val="24"/>
        </w:rPr>
        <w:t>SIA «Dzīvokļu komunālā saimniecība»</w:t>
      </w:r>
      <w:r w:rsidR="005D6186" w:rsidRPr="00170844">
        <w:rPr>
          <w:rFonts w:cs="Times New Roman"/>
          <w:color w:val="auto"/>
          <w:sz w:val="24"/>
          <w:szCs w:val="24"/>
        </w:rPr>
        <w:t xml:space="preserve"> 2020.</w:t>
      </w:r>
      <w:proofErr w:type="gramEnd"/>
      <w:r w:rsidRPr="00170844">
        <w:rPr>
          <w:rFonts w:cs="Times New Roman"/>
          <w:color w:val="auto"/>
          <w:sz w:val="24"/>
          <w:szCs w:val="24"/>
        </w:rPr>
        <w:t xml:space="preserve"> </w:t>
      </w:r>
      <w:proofErr w:type="gramStart"/>
      <w:r w:rsidR="005D6186" w:rsidRPr="00170844">
        <w:rPr>
          <w:rFonts w:cs="Times New Roman"/>
          <w:color w:val="auto"/>
          <w:sz w:val="24"/>
          <w:szCs w:val="24"/>
        </w:rPr>
        <w:t>gadu</w:t>
      </w:r>
      <w:proofErr w:type="gramEnd"/>
      <w:r w:rsidR="005D6186" w:rsidRPr="00170844">
        <w:rPr>
          <w:rFonts w:cs="Times New Roman"/>
          <w:color w:val="auto"/>
          <w:sz w:val="24"/>
          <w:szCs w:val="24"/>
        </w:rPr>
        <w:t xml:space="preserve"> ir noslēgusi ar peļņu 48 092 eiro apmērā. </w:t>
      </w:r>
    </w:p>
    <w:p w:rsidR="005D6186" w:rsidRPr="00170844" w:rsidRDefault="005D6186" w:rsidP="00003BA2">
      <w:pPr>
        <w:jc w:val="both"/>
        <w:rPr>
          <w:rFonts w:cs="Times New Roman"/>
          <w:color w:val="auto"/>
          <w:sz w:val="24"/>
          <w:szCs w:val="24"/>
        </w:rPr>
      </w:pPr>
      <w:proofErr w:type="gramStart"/>
      <w:r w:rsidRPr="00170844">
        <w:rPr>
          <w:rFonts w:cs="Times New Roman"/>
          <w:bCs/>
          <w:color w:val="auto"/>
          <w:sz w:val="24"/>
          <w:szCs w:val="24"/>
          <w:shd w:val="clear" w:color="auto" w:fill="FFFFFF"/>
        </w:rPr>
        <w:lastRenderedPageBreak/>
        <w:t>Sabiedrisko pakalpojumu regulēšan</w:t>
      </w:r>
      <w:r w:rsidR="00C339B1" w:rsidRPr="00170844">
        <w:rPr>
          <w:rFonts w:cs="Times New Roman"/>
          <w:bCs/>
          <w:color w:val="auto"/>
          <w:sz w:val="24"/>
          <w:szCs w:val="24"/>
          <w:shd w:val="clear" w:color="auto" w:fill="FFFFFF"/>
        </w:rPr>
        <w:t>as komisija apstiprinājusi SIA «Dzīvokļu komunālā saimniecība»</w:t>
      </w:r>
      <w:r w:rsidRPr="00170844">
        <w:rPr>
          <w:rFonts w:cs="Times New Roman"/>
          <w:bCs/>
          <w:color w:val="auto"/>
          <w:sz w:val="24"/>
          <w:szCs w:val="24"/>
          <w:shd w:val="clear" w:color="auto" w:fill="FFFFFF"/>
        </w:rPr>
        <w:t xml:space="preserve"> jaunus ūdenssaimniecības pakalpojumu tarifus, kas stājas spēkā no 2020.</w:t>
      </w:r>
      <w:proofErr w:type="gramEnd"/>
      <w:r w:rsidR="00C339B1" w:rsidRPr="00170844">
        <w:rPr>
          <w:rFonts w:cs="Times New Roman"/>
          <w:bCs/>
          <w:color w:val="auto"/>
          <w:sz w:val="24"/>
          <w:szCs w:val="24"/>
          <w:shd w:val="clear" w:color="auto" w:fill="FFFFFF"/>
        </w:rPr>
        <w:t xml:space="preserve"> </w:t>
      </w:r>
      <w:proofErr w:type="gramStart"/>
      <w:r w:rsidRPr="00170844">
        <w:rPr>
          <w:rFonts w:cs="Times New Roman"/>
          <w:bCs/>
          <w:color w:val="auto"/>
          <w:sz w:val="24"/>
          <w:szCs w:val="24"/>
          <w:shd w:val="clear" w:color="auto" w:fill="FFFFFF"/>
        </w:rPr>
        <w:t>gada</w:t>
      </w:r>
      <w:proofErr w:type="gramEnd"/>
      <w:r w:rsidRPr="00170844">
        <w:rPr>
          <w:rFonts w:cs="Times New Roman"/>
          <w:bCs/>
          <w:color w:val="auto"/>
          <w:sz w:val="24"/>
          <w:szCs w:val="24"/>
          <w:shd w:val="clear" w:color="auto" w:fill="FFFFFF"/>
        </w:rPr>
        <w:t xml:space="preserve"> </w:t>
      </w:r>
      <w:r w:rsidR="00E0325E">
        <w:rPr>
          <w:rFonts w:cs="Times New Roman"/>
          <w:bCs/>
          <w:color w:val="auto"/>
          <w:sz w:val="24"/>
          <w:szCs w:val="24"/>
          <w:shd w:val="clear" w:color="auto" w:fill="FFFFFF"/>
        </w:rPr>
        <w:br/>
      </w:r>
      <w:r w:rsidRPr="00170844">
        <w:rPr>
          <w:rFonts w:cs="Times New Roman"/>
          <w:bCs/>
          <w:color w:val="auto"/>
          <w:sz w:val="24"/>
          <w:szCs w:val="24"/>
          <w:shd w:val="clear" w:color="auto" w:fill="FFFFFF"/>
        </w:rPr>
        <w:t>1.</w:t>
      </w:r>
      <w:r w:rsidR="00C339B1" w:rsidRPr="00170844">
        <w:rPr>
          <w:rFonts w:cs="Times New Roman"/>
          <w:bCs/>
          <w:color w:val="auto"/>
          <w:sz w:val="24"/>
          <w:szCs w:val="24"/>
          <w:shd w:val="clear" w:color="auto" w:fill="FFFFFF"/>
        </w:rPr>
        <w:t xml:space="preserve"> </w:t>
      </w:r>
      <w:proofErr w:type="gramStart"/>
      <w:r w:rsidRPr="00170844">
        <w:rPr>
          <w:rFonts w:cs="Times New Roman"/>
          <w:bCs/>
          <w:color w:val="auto"/>
          <w:sz w:val="24"/>
          <w:szCs w:val="24"/>
          <w:shd w:val="clear" w:color="auto" w:fill="FFFFFF"/>
        </w:rPr>
        <w:t>decembra</w:t>
      </w:r>
      <w:proofErr w:type="gramEnd"/>
      <w:r w:rsidRPr="00170844">
        <w:rPr>
          <w:rFonts w:cs="Times New Roman"/>
          <w:bCs/>
          <w:color w:val="auto"/>
          <w:sz w:val="24"/>
          <w:szCs w:val="24"/>
          <w:shd w:val="clear" w:color="auto" w:fill="FFFFFF"/>
        </w:rPr>
        <w:t xml:space="preserve">. </w:t>
      </w:r>
      <w:proofErr w:type="gramStart"/>
      <w:r w:rsidRPr="00170844">
        <w:rPr>
          <w:rFonts w:cs="Times New Roman"/>
          <w:bCs/>
          <w:color w:val="auto"/>
          <w:sz w:val="24"/>
          <w:szCs w:val="24"/>
          <w:shd w:val="clear" w:color="auto" w:fill="FFFFFF"/>
        </w:rPr>
        <w:t>Sadzīves atkritumu apsaimniekošanas maksa tika palielināta no 2020.</w:t>
      </w:r>
      <w:proofErr w:type="gramEnd"/>
      <w:r w:rsidR="00C339B1" w:rsidRPr="00170844">
        <w:rPr>
          <w:rFonts w:cs="Times New Roman"/>
          <w:bCs/>
          <w:color w:val="auto"/>
          <w:sz w:val="24"/>
          <w:szCs w:val="24"/>
          <w:shd w:val="clear" w:color="auto" w:fill="FFFFFF"/>
        </w:rPr>
        <w:t xml:space="preserve"> </w:t>
      </w:r>
      <w:proofErr w:type="gramStart"/>
      <w:r w:rsidRPr="00170844">
        <w:rPr>
          <w:rFonts w:cs="Times New Roman"/>
          <w:bCs/>
          <w:color w:val="auto"/>
          <w:sz w:val="24"/>
          <w:szCs w:val="24"/>
          <w:shd w:val="clear" w:color="auto" w:fill="FFFFFF"/>
        </w:rPr>
        <w:t>gada</w:t>
      </w:r>
      <w:proofErr w:type="gramEnd"/>
      <w:r w:rsidRPr="00170844">
        <w:rPr>
          <w:rFonts w:cs="Times New Roman"/>
          <w:bCs/>
          <w:color w:val="auto"/>
          <w:sz w:val="24"/>
          <w:szCs w:val="24"/>
          <w:shd w:val="clear" w:color="auto" w:fill="FFFFFF"/>
        </w:rPr>
        <w:t xml:space="preserve"> 1.</w:t>
      </w:r>
      <w:r w:rsidR="00C339B1" w:rsidRPr="00170844">
        <w:rPr>
          <w:rFonts w:cs="Times New Roman"/>
          <w:bCs/>
          <w:color w:val="auto"/>
          <w:sz w:val="24"/>
          <w:szCs w:val="24"/>
          <w:shd w:val="clear" w:color="auto" w:fill="FFFFFF"/>
        </w:rPr>
        <w:t xml:space="preserve"> </w:t>
      </w:r>
      <w:proofErr w:type="gramStart"/>
      <w:r w:rsidR="00C339B1" w:rsidRPr="00170844">
        <w:rPr>
          <w:rFonts w:cs="Times New Roman"/>
          <w:bCs/>
          <w:color w:val="auto"/>
          <w:sz w:val="24"/>
          <w:szCs w:val="24"/>
          <w:shd w:val="clear" w:color="auto" w:fill="FFFFFF"/>
        </w:rPr>
        <w:t>janvāra</w:t>
      </w:r>
      <w:proofErr w:type="gramEnd"/>
      <w:r w:rsidR="00C339B1" w:rsidRPr="00170844">
        <w:rPr>
          <w:rFonts w:cs="Times New Roman"/>
          <w:bCs/>
          <w:color w:val="auto"/>
          <w:sz w:val="24"/>
          <w:szCs w:val="24"/>
          <w:shd w:val="clear" w:color="auto" w:fill="FFFFFF"/>
        </w:rPr>
        <w:t>; t</w:t>
      </w:r>
      <w:r w:rsidRPr="00170844">
        <w:rPr>
          <w:rFonts w:cs="Times New Roman"/>
          <w:bCs/>
          <w:color w:val="auto"/>
          <w:sz w:val="24"/>
          <w:szCs w:val="24"/>
          <w:shd w:val="clear" w:color="auto" w:fill="FFFFFF"/>
        </w:rPr>
        <w:t xml:space="preserve">ā pieaugusi </w:t>
      </w:r>
      <w:r w:rsidR="00C339B1" w:rsidRPr="00170844">
        <w:rPr>
          <w:rFonts w:cs="Times New Roman"/>
          <w:bCs/>
          <w:color w:val="auto"/>
          <w:sz w:val="24"/>
          <w:szCs w:val="24"/>
          <w:shd w:val="clear" w:color="auto" w:fill="FFFFFF"/>
        </w:rPr>
        <w:t xml:space="preserve">arī no </w:t>
      </w:r>
      <w:r w:rsidRPr="00170844">
        <w:rPr>
          <w:rFonts w:cs="Times New Roman"/>
          <w:bCs/>
          <w:color w:val="auto"/>
          <w:sz w:val="24"/>
          <w:szCs w:val="24"/>
          <w:shd w:val="clear" w:color="auto" w:fill="FFFFFF"/>
        </w:rPr>
        <w:t>2021.</w:t>
      </w:r>
      <w:r w:rsidR="00C339B1" w:rsidRPr="00170844">
        <w:rPr>
          <w:rFonts w:cs="Times New Roman"/>
          <w:bCs/>
          <w:color w:val="auto"/>
          <w:sz w:val="24"/>
          <w:szCs w:val="24"/>
          <w:shd w:val="clear" w:color="auto" w:fill="FFFFFF"/>
        </w:rPr>
        <w:t xml:space="preserve"> </w:t>
      </w:r>
      <w:proofErr w:type="gramStart"/>
      <w:r w:rsidRPr="00170844">
        <w:rPr>
          <w:rFonts w:cs="Times New Roman"/>
          <w:bCs/>
          <w:color w:val="auto"/>
          <w:sz w:val="24"/>
          <w:szCs w:val="24"/>
          <w:shd w:val="clear" w:color="auto" w:fill="FFFFFF"/>
        </w:rPr>
        <w:t>gada</w:t>
      </w:r>
      <w:proofErr w:type="gramEnd"/>
      <w:r w:rsidRPr="00170844">
        <w:rPr>
          <w:rFonts w:cs="Times New Roman"/>
          <w:bCs/>
          <w:color w:val="auto"/>
          <w:sz w:val="24"/>
          <w:szCs w:val="24"/>
          <w:shd w:val="clear" w:color="auto" w:fill="FFFFFF"/>
        </w:rPr>
        <w:t xml:space="preserve"> 1.</w:t>
      </w:r>
      <w:r w:rsidR="00C339B1" w:rsidRPr="00170844">
        <w:rPr>
          <w:rFonts w:cs="Times New Roman"/>
          <w:bCs/>
          <w:color w:val="auto"/>
          <w:sz w:val="24"/>
          <w:szCs w:val="24"/>
          <w:shd w:val="clear" w:color="auto" w:fill="FFFFFF"/>
        </w:rPr>
        <w:t xml:space="preserve"> </w:t>
      </w:r>
      <w:proofErr w:type="gramStart"/>
      <w:r w:rsidRPr="00170844">
        <w:rPr>
          <w:rFonts w:cs="Times New Roman"/>
          <w:bCs/>
          <w:color w:val="auto"/>
          <w:sz w:val="24"/>
          <w:szCs w:val="24"/>
          <w:shd w:val="clear" w:color="auto" w:fill="FFFFFF"/>
        </w:rPr>
        <w:t>janvār</w:t>
      </w:r>
      <w:r w:rsidR="00C339B1" w:rsidRPr="00170844">
        <w:rPr>
          <w:rFonts w:cs="Times New Roman"/>
          <w:bCs/>
          <w:color w:val="auto"/>
          <w:sz w:val="24"/>
          <w:szCs w:val="24"/>
          <w:shd w:val="clear" w:color="auto" w:fill="FFFFFF"/>
        </w:rPr>
        <w:t>a</w:t>
      </w:r>
      <w:proofErr w:type="gramEnd"/>
      <w:r w:rsidRPr="00170844">
        <w:rPr>
          <w:rFonts w:cs="Times New Roman"/>
          <w:bCs/>
          <w:color w:val="auto"/>
          <w:sz w:val="24"/>
          <w:szCs w:val="24"/>
          <w:shd w:val="clear" w:color="auto" w:fill="FFFFFF"/>
        </w:rPr>
        <w:t xml:space="preserve">. </w:t>
      </w:r>
      <w:proofErr w:type="gramStart"/>
      <w:r w:rsidR="00C339B1" w:rsidRPr="00170844">
        <w:rPr>
          <w:rFonts w:cs="Times New Roman"/>
          <w:color w:val="auto"/>
          <w:sz w:val="24"/>
          <w:szCs w:val="24"/>
        </w:rPr>
        <w:t>SIA «Dzīvokļu komunālā saimniecība»</w:t>
      </w:r>
      <w:r w:rsidRPr="00170844">
        <w:rPr>
          <w:rFonts w:cs="Times New Roman"/>
          <w:color w:val="auto"/>
          <w:sz w:val="24"/>
          <w:szCs w:val="24"/>
        </w:rPr>
        <w:t xml:space="preserve"> turpmākā darbība ir atkarīga no iedzīvotāju maksātspējas veikt kārtējos maksājumus par saņemtajiem komunālajiem pakalpojumiem, kā arī spējas segt parādus.</w:t>
      </w:r>
      <w:proofErr w:type="gramEnd"/>
    </w:p>
    <w:p w:rsidR="005D6186" w:rsidRPr="00170844" w:rsidRDefault="00C339B1" w:rsidP="00003BA2">
      <w:pPr>
        <w:jc w:val="both"/>
        <w:rPr>
          <w:rFonts w:cs="Times New Roman"/>
          <w:color w:val="auto"/>
          <w:sz w:val="24"/>
          <w:szCs w:val="24"/>
        </w:rPr>
      </w:pPr>
      <w:proofErr w:type="gramStart"/>
      <w:r w:rsidRPr="00170844">
        <w:rPr>
          <w:rFonts w:cs="Times New Roman"/>
          <w:color w:val="auto"/>
          <w:sz w:val="24"/>
          <w:szCs w:val="24"/>
        </w:rPr>
        <w:t>SIA «Iecavas siltums»</w:t>
      </w:r>
      <w:r w:rsidR="005D6186" w:rsidRPr="00170844">
        <w:rPr>
          <w:rFonts w:cs="Times New Roman"/>
          <w:color w:val="auto"/>
          <w:sz w:val="24"/>
          <w:szCs w:val="24"/>
        </w:rPr>
        <w:t xml:space="preserve"> 2020.</w:t>
      </w:r>
      <w:proofErr w:type="gramEnd"/>
      <w:r w:rsidRPr="00170844">
        <w:rPr>
          <w:rFonts w:cs="Times New Roman"/>
          <w:color w:val="auto"/>
          <w:sz w:val="24"/>
          <w:szCs w:val="24"/>
        </w:rPr>
        <w:t xml:space="preserve"> </w:t>
      </w:r>
      <w:proofErr w:type="gramStart"/>
      <w:r w:rsidR="005D6186" w:rsidRPr="00170844">
        <w:rPr>
          <w:rFonts w:cs="Times New Roman"/>
          <w:color w:val="auto"/>
          <w:sz w:val="24"/>
          <w:szCs w:val="24"/>
        </w:rPr>
        <w:t>gadu</w:t>
      </w:r>
      <w:proofErr w:type="gramEnd"/>
      <w:r w:rsidR="005D6186" w:rsidRPr="00170844">
        <w:rPr>
          <w:rFonts w:cs="Times New Roman"/>
          <w:color w:val="auto"/>
          <w:sz w:val="24"/>
          <w:szCs w:val="24"/>
        </w:rPr>
        <w:t xml:space="preserve"> ir noslēgusi ar zaudējumiem 107 791 eiro</w:t>
      </w:r>
      <w:r w:rsidRPr="00170844">
        <w:rPr>
          <w:rFonts w:cs="Times New Roman"/>
          <w:color w:val="auto"/>
          <w:sz w:val="24"/>
          <w:szCs w:val="24"/>
        </w:rPr>
        <w:t xml:space="preserve"> apmērā</w:t>
      </w:r>
      <w:r w:rsidR="005D6186" w:rsidRPr="00170844">
        <w:rPr>
          <w:rFonts w:cs="Times New Roman"/>
          <w:color w:val="auto"/>
          <w:sz w:val="24"/>
          <w:szCs w:val="24"/>
        </w:rPr>
        <w:t xml:space="preserve">. </w:t>
      </w:r>
    </w:p>
    <w:p w:rsidR="005D6186" w:rsidRPr="00170844" w:rsidRDefault="005D6186" w:rsidP="00003BA2">
      <w:pPr>
        <w:jc w:val="both"/>
        <w:rPr>
          <w:rFonts w:cs="Times New Roman"/>
          <w:color w:val="auto"/>
          <w:sz w:val="24"/>
          <w:szCs w:val="24"/>
        </w:rPr>
      </w:pPr>
      <w:proofErr w:type="gramStart"/>
      <w:r w:rsidRPr="00170844">
        <w:rPr>
          <w:rFonts w:cs="Times New Roman"/>
          <w:color w:val="auto"/>
          <w:sz w:val="24"/>
          <w:szCs w:val="24"/>
        </w:rPr>
        <w:t xml:space="preserve">Uzņēmuma finanšu rādītājus ietekmēja ilgais siltumenerģijas </w:t>
      </w:r>
      <w:r w:rsidR="00C339B1" w:rsidRPr="00170844">
        <w:rPr>
          <w:rFonts w:cs="Times New Roman"/>
          <w:color w:val="auto"/>
          <w:sz w:val="24"/>
          <w:szCs w:val="24"/>
        </w:rPr>
        <w:t xml:space="preserve">tarifa </w:t>
      </w:r>
      <w:r w:rsidRPr="00170844">
        <w:rPr>
          <w:rFonts w:cs="Times New Roman"/>
          <w:color w:val="auto"/>
          <w:sz w:val="24"/>
          <w:szCs w:val="24"/>
        </w:rPr>
        <w:t>apstiprināšanas process.</w:t>
      </w:r>
      <w:proofErr w:type="gramEnd"/>
      <w:r w:rsidRPr="00170844">
        <w:rPr>
          <w:rFonts w:cs="Times New Roman"/>
          <w:color w:val="auto"/>
          <w:sz w:val="24"/>
          <w:szCs w:val="24"/>
        </w:rPr>
        <w:t xml:space="preserve"> </w:t>
      </w:r>
      <w:proofErr w:type="gramStart"/>
      <w:r w:rsidRPr="00170844">
        <w:rPr>
          <w:rFonts w:cs="Times New Roman"/>
          <w:color w:val="auto"/>
          <w:sz w:val="24"/>
          <w:szCs w:val="24"/>
        </w:rPr>
        <w:t>Siltumenerģijas tarifa apstiprināšana Sabiedrisko pakalpojumu regulēšanas komisijā i</w:t>
      </w:r>
      <w:r w:rsidR="00C339B1" w:rsidRPr="00170844">
        <w:rPr>
          <w:rFonts w:cs="Times New Roman"/>
          <w:color w:val="auto"/>
          <w:sz w:val="24"/>
          <w:szCs w:val="24"/>
        </w:rPr>
        <w:t xml:space="preserve">lga </w:t>
      </w:r>
      <w:r w:rsidR="00E0325E">
        <w:rPr>
          <w:rFonts w:cs="Times New Roman"/>
          <w:color w:val="auto"/>
          <w:sz w:val="24"/>
          <w:szCs w:val="24"/>
        </w:rPr>
        <w:br/>
      </w:r>
      <w:r w:rsidR="00C339B1" w:rsidRPr="00170844">
        <w:rPr>
          <w:rFonts w:cs="Times New Roman"/>
          <w:color w:val="auto"/>
          <w:sz w:val="24"/>
          <w:szCs w:val="24"/>
        </w:rPr>
        <w:t>10 mēnešus.</w:t>
      </w:r>
      <w:proofErr w:type="gramEnd"/>
      <w:r w:rsidR="00C339B1" w:rsidRPr="00170844">
        <w:rPr>
          <w:rFonts w:cs="Times New Roman"/>
          <w:color w:val="auto"/>
          <w:sz w:val="24"/>
          <w:szCs w:val="24"/>
        </w:rPr>
        <w:t xml:space="preserve"> </w:t>
      </w:r>
      <w:proofErr w:type="gramStart"/>
      <w:r w:rsidR="00C339B1" w:rsidRPr="00170844">
        <w:rPr>
          <w:rFonts w:cs="Times New Roman"/>
          <w:color w:val="auto"/>
          <w:sz w:val="24"/>
          <w:szCs w:val="24"/>
        </w:rPr>
        <w:t>Šajā laikā SIA «Iecavas siltums»</w:t>
      </w:r>
      <w:r w:rsidRPr="00170844">
        <w:rPr>
          <w:rFonts w:cs="Times New Roman"/>
          <w:color w:val="auto"/>
          <w:sz w:val="24"/>
          <w:szCs w:val="24"/>
        </w:rPr>
        <w:t xml:space="preserve"> strādāja ar 2012.</w:t>
      </w:r>
      <w:proofErr w:type="gramEnd"/>
      <w:r w:rsidR="00C339B1" w:rsidRPr="00170844">
        <w:rPr>
          <w:rFonts w:cs="Times New Roman"/>
          <w:color w:val="auto"/>
          <w:sz w:val="24"/>
          <w:szCs w:val="24"/>
        </w:rPr>
        <w:t xml:space="preserve"> </w:t>
      </w:r>
      <w:proofErr w:type="gramStart"/>
      <w:r w:rsidRPr="00170844">
        <w:rPr>
          <w:rFonts w:cs="Times New Roman"/>
          <w:color w:val="auto"/>
          <w:sz w:val="24"/>
          <w:szCs w:val="24"/>
        </w:rPr>
        <w:t>gada</w:t>
      </w:r>
      <w:proofErr w:type="gramEnd"/>
      <w:r w:rsidRPr="00170844">
        <w:rPr>
          <w:rFonts w:cs="Times New Roman"/>
          <w:color w:val="auto"/>
          <w:sz w:val="24"/>
          <w:szCs w:val="24"/>
        </w:rPr>
        <w:t xml:space="preserve"> 24.</w:t>
      </w:r>
      <w:r w:rsidR="00C339B1" w:rsidRPr="00170844">
        <w:rPr>
          <w:rFonts w:cs="Times New Roman"/>
          <w:color w:val="auto"/>
          <w:sz w:val="24"/>
          <w:szCs w:val="24"/>
        </w:rPr>
        <w:t xml:space="preserve"> </w:t>
      </w:r>
      <w:proofErr w:type="gramStart"/>
      <w:r w:rsidRPr="00170844">
        <w:rPr>
          <w:rFonts w:cs="Times New Roman"/>
          <w:color w:val="auto"/>
          <w:sz w:val="24"/>
          <w:szCs w:val="24"/>
        </w:rPr>
        <w:t>oktobrī</w:t>
      </w:r>
      <w:proofErr w:type="gramEnd"/>
      <w:r w:rsidRPr="00170844">
        <w:rPr>
          <w:rFonts w:cs="Times New Roman"/>
          <w:color w:val="auto"/>
          <w:sz w:val="24"/>
          <w:szCs w:val="24"/>
        </w:rPr>
        <w:t xml:space="preserve"> apstiprināto tarifu. </w:t>
      </w:r>
      <w:proofErr w:type="gramStart"/>
      <w:r w:rsidRPr="00170844">
        <w:rPr>
          <w:rFonts w:cs="Times New Roman"/>
          <w:color w:val="auto"/>
          <w:sz w:val="24"/>
          <w:szCs w:val="24"/>
        </w:rPr>
        <w:t>Jaunais siltumenerģijas pārdošanas tarifs stājās spēkā 2020.</w:t>
      </w:r>
      <w:proofErr w:type="gramEnd"/>
      <w:r w:rsidR="00C339B1" w:rsidRPr="00170844">
        <w:rPr>
          <w:rFonts w:cs="Times New Roman"/>
          <w:color w:val="auto"/>
          <w:sz w:val="24"/>
          <w:szCs w:val="24"/>
        </w:rPr>
        <w:t xml:space="preserve"> </w:t>
      </w:r>
      <w:proofErr w:type="gramStart"/>
      <w:r w:rsidRPr="00170844">
        <w:rPr>
          <w:rFonts w:cs="Times New Roman"/>
          <w:color w:val="auto"/>
          <w:sz w:val="24"/>
          <w:szCs w:val="24"/>
        </w:rPr>
        <w:t>gada</w:t>
      </w:r>
      <w:proofErr w:type="gramEnd"/>
      <w:r w:rsidRPr="00170844">
        <w:rPr>
          <w:rFonts w:cs="Times New Roman"/>
          <w:color w:val="auto"/>
          <w:sz w:val="24"/>
          <w:szCs w:val="24"/>
        </w:rPr>
        <w:t xml:space="preserve"> 21.</w:t>
      </w:r>
      <w:r w:rsidR="00C339B1" w:rsidRPr="00170844">
        <w:rPr>
          <w:rFonts w:cs="Times New Roman"/>
          <w:color w:val="auto"/>
          <w:sz w:val="24"/>
          <w:szCs w:val="24"/>
        </w:rPr>
        <w:t xml:space="preserve"> </w:t>
      </w:r>
      <w:proofErr w:type="gramStart"/>
      <w:r w:rsidRPr="00170844">
        <w:rPr>
          <w:rFonts w:cs="Times New Roman"/>
          <w:color w:val="auto"/>
          <w:sz w:val="24"/>
          <w:szCs w:val="24"/>
        </w:rPr>
        <w:t>decembrī</w:t>
      </w:r>
      <w:proofErr w:type="gramEnd"/>
      <w:r w:rsidRPr="00170844">
        <w:rPr>
          <w:rFonts w:cs="Times New Roman"/>
          <w:color w:val="auto"/>
          <w:sz w:val="24"/>
          <w:szCs w:val="24"/>
        </w:rPr>
        <w:t xml:space="preserve">. Svarīga loma ir patērētāju maksātspējai </w:t>
      </w:r>
      <w:proofErr w:type="gramStart"/>
      <w:r w:rsidRPr="00170844">
        <w:rPr>
          <w:rFonts w:cs="Times New Roman"/>
          <w:color w:val="auto"/>
          <w:sz w:val="24"/>
          <w:szCs w:val="24"/>
        </w:rPr>
        <w:t>un</w:t>
      </w:r>
      <w:proofErr w:type="gramEnd"/>
      <w:r w:rsidRPr="00170844">
        <w:rPr>
          <w:rFonts w:cs="Times New Roman"/>
          <w:color w:val="auto"/>
          <w:sz w:val="24"/>
          <w:szCs w:val="24"/>
        </w:rPr>
        <w:t xml:space="preserve"> parādu piedziņas ilgajam tiesvedības procesam.</w:t>
      </w:r>
    </w:p>
    <w:p w:rsidR="005D6186" w:rsidRPr="00170844" w:rsidRDefault="005D6186" w:rsidP="00003BA2">
      <w:pPr>
        <w:jc w:val="both"/>
        <w:rPr>
          <w:rFonts w:cs="Times New Roman"/>
          <w:color w:val="auto"/>
          <w:sz w:val="24"/>
          <w:szCs w:val="24"/>
        </w:rPr>
      </w:pPr>
      <w:r w:rsidRPr="00170844">
        <w:rPr>
          <w:rFonts w:cs="Times New Roman"/>
          <w:color w:val="auto"/>
          <w:sz w:val="24"/>
          <w:szCs w:val="24"/>
        </w:rPr>
        <w:t>Iecavas novada pašvaldības administrācijas elektroniskajā dokumentu vadības sistēmā NAMEJS reģistrēti:</w:t>
      </w:r>
    </w:p>
    <w:p w:rsidR="005D6186" w:rsidRPr="00170844" w:rsidRDefault="005D6186" w:rsidP="00E0325E">
      <w:pPr>
        <w:pStyle w:val="Sarakstarindkopa"/>
        <w:numPr>
          <w:ilvl w:val="0"/>
          <w:numId w:val="20"/>
        </w:numPr>
        <w:spacing w:before="0" w:after="0"/>
        <w:ind w:left="1077" w:hanging="357"/>
        <w:jc w:val="both"/>
        <w:rPr>
          <w:rFonts w:cs="Times New Roman"/>
          <w:color w:val="auto"/>
          <w:sz w:val="24"/>
          <w:szCs w:val="24"/>
        </w:rPr>
      </w:pPr>
      <w:r w:rsidRPr="00170844">
        <w:rPr>
          <w:rFonts w:cs="Times New Roman"/>
          <w:color w:val="auto"/>
          <w:sz w:val="24"/>
          <w:szCs w:val="24"/>
        </w:rPr>
        <w:t>fizisku personu iesniegumi - 841;</w:t>
      </w:r>
    </w:p>
    <w:p w:rsidR="005D6186" w:rsidRPr="00170844" w:rsidRDefault="005D6186" w:rsidP="00E0325E">
      <w:pPr>
        <w:pStyle w:val="Sarakstarindkopa"/>
        <w:numPr>
          <w:ilvl w:val="0"/>
          <w:numId w:val="20"/>
        </w:numPr>
        <w:spacing w:before="0" w:after="0"/>
        <w:ind w:left="1077" w:hanging="357"/>
        <w:jc w:val="both"/>
        <w:rPr>
          <w:rFonts w:cs="Times New Roman"/>
          <w:color w:val="auto"/>
          <w:sz w:val="24"/>
          <w:szCs w:val="24"/>
        </w:rPr>
      </w:pPr>
      <w:r w:rsidRPr="00170844">
        <w:rPr>
          <w:rFonts w:cs="Times New Roman"/>
          <w:color w:val="auto"/>
          <w:sz w:val="24"/>
          <w:szCs w:val="24"/>
        </w:rPr>
        <w:t>juridisku personu iesniegumi - 1228;</w:t>
      </w:r>
    </w:p>
    <w:p w:rsidR="005D6186" w:rsidRPr="00170844" w:rsidRDefault="005D6186" w:rsidP="00E0325E">
      <w:pPr>
        <w:pStyle w:val="Sarakstarindkopa"/>
        <w:numPr>
          <w:ilvl w:val="0"/>
          <w:numId w:val="20"/>
        </w:numPr>
        <w:spacing w:before="0" w:after="0"/>
        <w:ind w:left="1077" w:hanging="357"/>
        <w:jc w:val="both"/>
        <w:rPr>
          <w:rFonts w:cs="Times New Roman"/>
          <w:color w:val="auto"/>
          <w:sz w:val="24"/>
          <w:szCs w:val="24"/>
        </w:rPr>
      </w:pPr>
      <w:r w:rsidRPr="00170844">
        <w:rPr>
          <w:rFonts w:cs="Times New Roman"/>
          <w:color w:val="auto"/>
          <w:sz w:val="24"/>
          <w:szCs w:val="24"/>
        </w:rPr>
        <w:t>fiziskām un juridiskām personām nosūtītie dokumenti - 1170;</w:t>
      </w:r>
    </w:p>
    <w:p w:rsidR="005D6186" w:rsidRPr="00170844" w:rsidRDefault="005D6186" w:rsidP="00E0325E">
      <w:pPr>
        <w:pStyle w:val="Sarakstarindkopa"/>
        <w:numPr>
          <w:ilvl w:val="0"/>
          <w:numId w:val="20"/>
        </w:numPr>
        <w:spacing w:before="0" w:after="0"/>
        <w:ind w:left="1077" w:hanging="357"/>
        <w:jc w:val="both"/>
        <w:rPr>
          <w:rFonts w:cs="Times New Roman"/>
          <w:color w:val="auto"/>
          <w:sz w:val="24"/>
          <w:szCs w:val="24"/>
        </w:rPr>
      </w:pPr>
      <w:r w:rsidRPr="00170844">
        <w:rPr>
          <w:rFonts w:cs="Times New Roman"/>
          <w:color w:val="auto"/>
          <w:sz w:val="24"/>
          <w:szCs w:val="24"/>
        </w:rPr>
        <w:t>ar drošu elektronisko parakstu parakstītie saņemtie dokumenti – 1288;</w:t>
      </w:r>
    </w:p>
    <w:p w:rsidR="005D6186" w:rsidRPr="00170844" w:rsidRDefault="005D6186" w:rsidP="00E0325E">
      <w:pPr>
        <w:pStyle w:val="Sarakstarindkopa"/>
        <w:numPr>
          <w:ilvl w:val="0"/>
          <w:numId w:val="20"/>
        </w:numPr>
        <w:spacing w:before="0" w:after="0"/>
        <w:ind w:left="1077" w:hanging="357"/>
        <w:jc w:val="both"/>
        <w:rPr>
          <w:rFonts w:cs="Times New Roman"/>
          <w:color w:val="auto"/>
          <w:sz w:val="24"/>
          <w:szCs w:val="24"/>
        </w:rPr>
      </w:pPr>
      <w:r w:rsidRPr="00170844">
        <w:rPr>
          <w:rFonts w:cs="Times New Roman"/>
          <w:color w:val="auto"/>
          <w:sz w:val="24"/>
          <w:szCs w:val="24"/>
        </w:rPr>
        <w:t>ar drošu elektronisko parakstu nosūtītie dokumenti – 846;</w:t>
      </w:r>
    </w:p>
    <w:p w:rsidR="005D6186" w:rsidRPr="00170844" w:rsidRDefault="005D6186" w:rsidP="00E0325E">
      <w:pPr>
        <w:pStyle w:val="Sarakstarindkopa"/>
        <w:numPr>
          <w:ilvl w:val="0"/>
          <w:numId w:val="20"/>
        </w:numPr>
        <w:spacing w:before="0"/>
        <w:ind w:left="1077" w:hanging="357"/>
        <w:jc w:val="both"/>
        <w:rPr>
          <w:rFonts w:cs="Times New Roman"/>
          <w:color w:val="auto"/>
          <w:sz w:val="24"/>
          <w:szCs w:val="24"/>
        </w:rPr>
      </w:pPr>
      <w:proofErr w:type="gramStart"/>
      <w:r w:rsidRPr="00170844">
        <w:rPr>
          <w:rFonts w:cs="Times New Roman"/>
          <w:color w:val="auto"/>
          <w:sz w:val="24"/>
          <w:szCs w:val="24"/>
        </w:rPr>
        <w:t>līgumi</w:t>
      </w:r>
      <w:proofErr w:type="gramEnd"/>
      <w:r w:rsidRPr="00170844">
        <w:rPr>
          <w:rFonts w:cs="Times New Roman"/>
          <w:color w:val="auto"/>
          <w:sz w:val="24"/>
          <w:szCs w:val="24"/>
        </w:rPr>
        <w:t>: saimnieciskie – 485, neklasificētie – 20, projektu finansēšanas – 27.</w:t>
      </w:r>
    </w:p>
    <w:p w:rsidR="005D6186" w:rsidRPr="00170844" w:rsidRDefault="005D6186" w:rsidP="00E0325E">
      <w:pPr>
        <w:ind w:firstLine="709"/>
        <w:jc w:val="both"/>
        <w:rPr>
          <w:rFonts w:cs="Times New Roman"/>
          <w:color w:val="auto"/>
          <w:sz w:val="24"/>
          <w:szCs w:val="24"/>
        </w:rPr>
      </w:pPr>
      <w:r w:rsidRPr="00170844">
        <w:rPr>
          <w:rFonts w:cs="Times New Roman"/>
          <w:color w:val="auto"/>
          <w:sz w:val="24"/>
          <w:szCs w:val="24"/>
        </w:rPr>
        <w:t xml:space="preserve">Saskaņā ar noslēgto deleģēšanas līgumu Bauskas novada Būvvalde attiecībā uz Iecavas novadu sniegusi pārskatu par sagatavotajiem būvniecības procesa </w:t>
      </w:r>
      <w:proofErr w:type="gramStart"/>
      <w:r w:rsidRPr="00170844">
        <w:rPr>
          <w:rFonts w:cs="Times New Roman"/>
          <w:color w:val="auto"/>
          <w:sz w:val="24"/>
          <w:szCs w:val="24"/>
        </w:rPr>
        <w:t>un</w:t>
      </w:r>
      <w:proofErr w:type="gramEnd"/>
      <w:r w:rsidRPr="00170844">
        <w:rPr>
          <w:rFonts w:cs="Times New Roman"/>
          <w:color w:val="auto"/>
          <w:sz w:val="24"/>
          <w:szCs w:val="24"/>
        </w:rPr>
        <w:t xml:space="preserve"> dokumentācijas veidiem:</w:t>
      </w:r>
    </w:p>
    <w:p w:rsidR="005D6186" w:rsidRPr="00170844" w:rsidRDefault="005D6186" w:rsidP="00E0325E">
      <w:pPr>
        <w:pStyle w:val="Galvene"/>
        <w:numPr>
          <w:ilvl w:val="0"/>
          <w:numId w:val="21"/>
        </w:numPr>
        <w:tabs>
          <w:tab w:val="clear" w:pos="4680"/>
          <w:tab w:val="clear" w:pos="9360"/>
          <w:tab w:val="center" w:pos="4153"/>
          <w:tab w:val="right" w:pos="8306"/>
        </w:tabs>
        <w:suppressAutoHyphens/>
        <w:spacing w:line="288" w:lineRule="auto"/>
        <w:ind w:left="1077" w:hanging="357"/>
        <w:jc w:val="both"/>
        <w:rPr>
          <w:rFonts w:cs="Times New Roman"/>
          <w:color w:val="auto"/>
          <w:sz w:val="24"/>
          <w:szCs w:val="24"/>
        </w:rPr>
      </w:pPr>
      <w:r w:rsidRPr="00170844">
        <w:rPr>
          <w:rFonts w:cs="Times New Roman"/>
          <w:color w:val="auto"/>
          <w:sz w:val="24"/>
          <w:szCs w:val="24"/>
        </w:rPr>
        <w:t>apkalpoto klientu skaits - 890;</w:t>
      </w:r>
    </w:p>
    <w:p w:rsidR="005D6186" w:rsidRPr="00170844" w:rsidRDefault="005D6186" w:rsidP="00E0325E">
      <w:pPr>
        <w:pStyle w:val="Galvene"/>
        <w:numPr>
          <w:ilvl w:val="0"/>
          <w:numId w:val="21"/>
        </w:numPr>
        <w:tabs>
          <w:tab w:val="clear" w:pos="4680"/>
          <w:tab w:val="clear" w:pos="9360"/>
          <w:tab w:val="center" w:pos="4153"/>
          <w:tab w:val="right" w:pos="8306"/>
        </w:tabs>
        <w:suppressAutoHyphens/>
        <w:spacing w:line="288" w:lineRule="auto"/>
        <w:ind w:left="1077" w:hanging="357"/>
        <w:jc w:val="both"/>
        <w:rPr>
          <w:rFonts w:cs="Times New Roman"/>
          <w:color w:val="auto"/>
          <w:sz w:val="24"/>
          <w:szCs w:val="24"/>
        </w:rPr>
      </w:pPr>
      <w:r w:rsidRPr="00170844">
        <w:rPr>
          <w:rFonts w:cs="Times New Roman"/>
          <w:color w:val="auto"/>
          <w:sz w:val="24"/>
          <w:szCs w:val="24"/>
        </w:rPr>
        <w:t>specializētās konsultācijas - 20</w:t>
      </w:r>
    </w:p>
    <w:p w:rsidR="005D6186" w:rsidRPr="00170844" w:rsidRDefault="005D6186" w:rsidP="00E0325E">
      <w:pPr>
        <w:pStyle w:val="Galvene"/>
        <w:numPr>
          <w:ilvl w:val="0"/>
          <w:numId w:val="21"/>
        </w:numPr>
        <w:tabs>
          <w:tab w:val="clear" w:pos="4680"/>
          <w:tab w:val="clear" w:pos="9360"/>
          <w:tab w:val="center" w:pos="4153"/>
          <w:tab w:val="right" w:pos="8306"/>
        </w:tabs>
        <w:suppressAutoHyphens/>
        <w:spacing w:line="288" w:lineRule="auto"/>
        <w:ind w:left="1077" w:hanging="357"/>
        <w:jc w:val="both"/>
        <w:rPr>
          <w:rFonts w:cs="Times New Roman"/>
          <w:color w:val="auto"/>
          <w:sz w:val="24"/>
          <w:szCs w:val="24"/>
        </w:rPr>
      </w:pPr>
      <w:r w:rsidRPr="00170844">
        <w:rPr>
          <w:rFonts w:cs="Times New Roman"/>
          <w:color w:val="auto"/>
          <w:sz w:val="24"/>
          <w:szCs w:val="24"/>
        </w:rPr>
        <w:t>saņemti apstrīdēšanas iesniegumi – 6;</w:t>
      </w:r>
    </w:p>
    <w:p w:rsidR="005D6186" w:rsidRPr="00170844" w:rsidRDefault="005D6186" w:rsidP="00E0325E">
      <w:pPr>
        <w:pStyle w:val="Galvene"/>
        <w:numPr>
          <w:ilvl w:val="0"/>
          <w:numId w:val="21"/>
        </w:numPr>
        <w:tabs>
          <w:tab w:val="clear" w:pos="4680"/>
          <w:tab w:val="clear" w:pos="9360"/>
          <w:tab w:val="center" w:pos="4153"/>
          <w:tab w:val="right" w:pos="8306"/>
        </w:tabs>
        <w:suppressAutoHyphens/>
        <w:spacing w:line="288" w:lineRule="auto"/>
        <w:ind w:left="1077" w:hanging="357"/>
        <w:jc w:val="both"/>
        <w:rPr>
          <w:rFonts w:cs="Times New Roman"/>
          <w:color w:val="auto"/>
          <w:sz w:val="24"/>
          <w:szCs w:val="24"/>
        </w:rPr>
      </w:pPr>
      <w:r w:rsidRPr="00170844">
        <w:rPr>
          <w:rFonts w:cs="Times New Roman"/>
          <w:color w:val="auto"/>
          <w:sz w:val="24"/>
          <w:szCs w:val="24"/>
        </w:rPr>
        <w:t>izsniegtas būvatļaujas jaunai būvniecībai, pārbūvei, atjaunošanai, nojaukšanai vai novietošanai – 47;</w:t>
      </w:r>
    </w:p>
    <w:p w:rsidR="005D6186" w:rsidRPr="00170844" w:rsidRDefault="005D6186" w:rsidP="00E0325E">
      <w:pPr>
        <w:pStyle w:val="Galvene"/>
        <w:numPr>
          <w:ilvl w:val="0"/>
          <w:numId w:val="21"/>
        </w:numPr>
        <w:tabs>
          <w:tab w:val="clear" w:pos="4680"/>
          <w:tab w:val="clear" w:pos="9360"/>
          <w:tab w:val="center" w:pos="4153"/>
          <w:tab w:val="right" w:pos="8306"/>
        </w:tabs>
        <w:suppressAutoHyphens/>
        <w:spacing w:line="288" w:lineRule="auto"/>
        <w:ind w:left="1077" w:hanging="357"/>
        <w:jc w:val="both"/>
        <w:rPr>
          <w:rFonts w:cs="Times New Roman"/>
          <w:color w:val="auto"/>
          <w:sz w:val="24"/>
          <w:szCs w:val="24"/>
        </w:rPr>
      </w:pPr>
      <w:r w:rsidRPr="00170844">
        <w:rPr>
          <w:rFonts w:cs="Times New Roman"/>
          <w:color w:val="auto"/>
          <w:sz w:val="24"/>
          <w:szCs w:val="24"/>
        </w:rPr>
        <w:t>akti par būvju pieņemšanu ekspluatācijā - 42;</w:t>
      </w:r>
    </w:p>
    <w:p w:rsidR="005D6186" w:rsidRPr="00170844" w:rsidRDefault="005D6186" w:rsidP="00E0325E">
      <w:pPr>
        <w:pStyle w:val="Galvene"/>
        <w:numPr>
          <w:ilvl w:val="0"/>
          <w:numId w:val="21"/>
        </w:numPr>
        <w:tabs>
          <w:tab w:val="clear" w:pos="4680"/>
          <w:tab w:val="clear" w:pos="9360"/>
          <w:tab w:val="center" w:pos="4153"/>
          <w:tab w:val="right" w:pos="8306"/>
        </w:tabs>
        <w:suppressAutoHyphens/>
        <w:spacing w:after="160" w:line="288" w:lineRule="auto"/>
        <w:ind w:left="1077" w:hanging="357"/>
        <w:jc w:val="both"/>
        <w:rPr>
          <w:rFonts w:cs="Times New Roman"/>
          <w:color w:val="auto"/>
          <w:sz w:val="24"/>
          <w:szCs w:val="24"/>
        </w:rPr>
      </w:pPr>
      <w:proofErr w:type="gramStart"/>
      <w:r w:rsidRPr="00170844">
        <w:rPr>
          <w:rFonts w:cs="Times New Roman"/>
          <w:color w:val="auto"/>
          <w:sz w:val="24"/>
          <w:szCs w:val="24"/>
        </w:rPr>
        <w:t>atzinumi</w:t>
      </w:r>
      <w:proofErr w:type="gramEnd"/>
      <w:r w:rsidRPr="00170844">
        <w:rPr>
          <w:rFonts w:cs="Times New Roman"/>
          <w:color w:val="auto"/>
          <w:sz w:val="24"/>
          <w:szCs w:val="24"/>
        </w:rPr>
        <w:t xml:space="preserve"> par būvju pārbaudi – 69.</w:t>
      </w:r>
    </w:p>
    <w:p w:rsidR="005D6186" w:rsidRPr="00170844" w:rsidRDefault="005D6186" w:rsidP="00E0325E">
      <w:pPr>
        <w:jc w:val="both"/>
        <w:rPr>
          <w:rFonts w:cs="Times New Roman"/>
          <w:color w:val="auto"/>
          <w:sz w:val="24"/>
          <w:szCs w:val="24"/>
        </w:rPr>
      </w:pPr>
      <w:r w:rsidRPr="00170844">
        <w:rPr>
          <w:rFonts w:cs="Times New Roman"/>
          <w:color w:val="auto"/>
          <w:sz w:val="24"/>
          <w:szCs w:val="24"/>
        </w:rPr>
        <w:t>2020.</w:t>
      </w:r>
      <w:r w:rsidR="00C339B1" w:rsidRPr="00170844">
        <w:rPr>
          <w:rFonts w:cs="Times New Roman"/>
          <w:color w:val="auto"/>
          <w:sz w:val="24"/>
          <w:szCs w:val="24"/>
        </w:rPr>
        <w:t xml:space="preserve"> </w:t>
      </w:r>
      <w:proofErr w:type="gramStart"/>
      <w:r w:rsidRPr="00170844">
        <w:rPr>
          <w:rFonts w:cs="Times New Roman"/>
          <w:color w:val="auto"/>
          <w:sz w:val="24"/>
          <w:szCs w:val="24"/>
        </w:rPr>
        <w:t>gada</w:t>
      </w:r>
      <w:proofErr w:type="gramEnd"/>
      <w:r w:rsidRPr="00170844">
        <w:rPr>
          <w:rFonts w:cs="Times New Roman"/>
          <w:color w:val="auto"/>
          <w:sz w:val="24"/>
          <w:szCs w:val="24"/>
        </w:rPr>
        <w:t xml:space="preserve"> 1.</w:t>
      </w:r>
      <w:r w:rsidR="00C339B1" w:rsidRPr="00170844">
        <w:rPr>
          <w:rFonts w:cs="Times New Roman"/>
          <w:color w:val="auto"/>
          <w:sz w:val="24"/>
          <w:szCs w:val="24"/>
        </w:rPr>
        <w:t xml:space="preserve"> </w:t>
      </w:r>
      <w:proofErr w:type="gramStart"/>
      <w:r w:rsidRPr="00170844">
        <w:rPr>
          <w:rFonts w:cs="Times New Roman"/>
          <w:color w:val="auto"/>
          <w:sz w:val="24"/>
          <w:szCs w:val="24"/>
        </w:rPr>
        <w:t>janvārī</w:t>
      </w:r>
      <w:proofErr w:type="gramEnd"/>
      <w:r w:rsidRPr="00170844">
        <w:rPr>
          <w:rFonts w:cs="Times New Roman"/>
          <w:color w:val="auto"/>
          <w:sz w:val="24"/>
          <w:szCs w:val="24"/>
        </w:rPr>
        <w:t xml:space="preserve"> Iecavas novadā bija deklarēti 9016 iedzīvotāji, bet 2021.</w:t>
      </w:r>
      <w:r w:rsidR="00C339B1" w:rsidRPr="00170844">
        <w:rPr>
          <w:rFonts w:cs="Times New Roman"/>
          <w:color w:val="auto"/>
          <w:sz w:val="24"/>
          <w:szCs w:val="24"/>
        </w:rPr>
        <w:t xml:space="preserve"> </w:t>
      </w:r>
      <w:proofErr w:type="gramStart"/>
      <w:r w:rsidRPr="00170844">
        <w:rPr>
          <w:rFonts w:cs="Times New Roman"/>
          <w:color w:val="auto"/>
          <w:sz w:val="24"/>
          <w:szCs w:val="24"/>
        </w:rPr>
        <w:t>gada</w:t>
      </w:r>
      <w:proofErr w:type="gramEnd"/>
      <w:r w:rsidRPr="00170844">
        <w:rPr>
          <w:rFonts w:cs="Times New Roman"/>
          <w:color w:val="auto"/>
          <w:sz w:val="24"/>
          <w:szCs w:val="24"/>
        </w:rPr>
        <w:t xml:space="preserve"> </w:t>
      </w:r>
      <w:r w:rsidR="00E0325E">
        <w:rPr>
          <w:rFonts w:cs="Times New Roman"/>
          <w:color w:val="auto"/>
          <w:sz w:val="24"/>
          <w:szCs w:val="24"/>
        </w:rPr>
        <w:br/>
      </w:r>
      <w:r w:rsidRPr="00170844">
        <w:rPr>
          <w:rFonts w:cs="Times New Roman"/>
          <w:color w:val="auto"/>
          <w:sz w:val="24"/>
          <w:szCs w:val="24"/>
        </w:rPr>
        <w:t>1.</w:t>
      </w:r>
      <w:r w:rsidR="00C339B1" w:rsidRPr="00170844">
        <w:rPr>
          <w:rFonts w:cs="Times New Roman"/>
          <w:color w:val="auto"/>
          <w:sz w:val="24"/>
          <w:szCs w:val="24"/>
        </w:rPr>
        <w:t xml:space="preserve"> </w:t>
      </w:r>
      <w:proofErr w:type="gramStart"/>
      <w:r w:rsidRPr="00170844">
        <w:rPr>
          <w:rFonts w:cs="Times New Roman"/>
          <w:color w:val="auto"/>
          <w:sz w:val="24"/>
          <w:szCs w:val="24"/>
        </w:rPr>
        <w:t>janvārī</w:t>
      </w:r>
      <w:proofErr w:type="gramEnd"/>
      <w:r w:rsidRPr="00170844">
        <w:rPr>
          <w:rFonts w:cs="Times New Roman"/>
          <w:color w:val="auto"/>
          <w:sz w:val="24"/>
          <w:szCs w:val="24"/>
        </w:rPr>
        <w:t xml:space="preserve"> - 8916. Gada laikā Iecavas novada iedzīvotāju skaits samazinājies par 100. Iecavas novada Dzimtsarakstu nodaļā noslēgta 51 laulība, reģistrēti 98 mirušie </w:t>
      </w:r>
      <w:proofErr w:type="gramStart"/>
      <w:r w:rsidRPr="00170844">
        <w:rPr>
          <w:rFonts w:cs="Times New Roman"/>
          <w:color w:val="auto"/>
          <w:sz w:val="24"/>
          <w:szCs w:val="24"/>
        </w:rPr>
        <w:t>un</w:t>
      </w:r>
      <w:proofErr w:type="gramEnd"/>
      <w:r w:rsidRPr="00170844">
        <w:rPr>
          <w:rFonts w:cs="Times New Roman"/>
          <w:color w:val="auto"/>
          <w:sz w:val="24"/>
          <w:szCs w:val="24"/>
        </w:rPr>
        <w:t xml:space="preserve"> 77 dzimušie. 2020.</w:t>
      </w:r>
      <w:r w:rsidR="00C339B1"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w:t>
      </w:r>
      <w:r w:rsidRPr="00170844">
        <w:rPr>
          <w:rFonts w:cs="Times New Roman"/>
          <w:color w:val="auto"/>
          <w:sz w:val="24"/>
          <w:szCs w:val="24"/>
        </w:rPr>
        <w:lastRenderedPageBreak/>
        <w:t>no pašvaldības budžeta izmaksātas naudas balvas 82 Iecavas novadā deklarētiem jaundzimušajiem.</w:t>
      </w:r>
    </w:p>
    <w:p w:rsidR="005D6186" w:rsidRPr="00170844" w:rsidRDefault="005D6186" w:rsidP="00E0325E">
      <w:pPr>
        <w:jc w:val="both"/>
        <w:rPr>
          <w:rFonts w:cs="Times New Roman"/>
          <w:color w:val="auto"/>
          <w:sz w:val="24"/>
          <w:szCs w:val="24"/>
        </w:rPr>
      </w:pPr>
      <w:proofErr w:type="gramStart"/>
      <w:r w:rsidRPr="00170844">
        <w:rPr>
          <w:rFonts w:cs="Times New Roman"/>
          <w:color w:val="auto"/>
          <w:sz w:val="24"/>
          <w:szCs w:val="24"/>
        </w:rPr>
        <w:t>Iekšējais auditors 2020.</w:t>
      </w:r>
      <w:proofErr w:type="gramEnd"/>
      <w:r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dažādās pašvaldības institūcijās veicis vienu auditu un trīs tematiskās pārbaudes. Pārbaudei tika pakļautas vairākas pašvaldības institūciju darbības sfēras: Pašvaldības ētikas kodeksa kontekstā tika analizēti Iecavas vidusskolas, Zālītes speciālās pamatskolas </w:t>
      </w:r>
      <w:proofErr w:type="gramStart"/>
      <w:r w:rsidRPr="00170844">
        <w:rPr>
          <w:rFonts w:cs="Times New Roman"/>
          <w:color w:val="auto"/>
          <w:sz w:val="24"/>
          <w:szCs w:val="24"/>
        </w:rPr>
        <w:t>un</w:t>
      </w:r>
      <w:proofErr w:type="gramEnd"/>
      <w:r w:rsidRPr="00170844">
        <w:rPr>
          <w:rFonts w:cs="Times New Roman"/>
          <w:color w:val="auto"/>
          <w:sz w:val="24"/>
          <w:szCs w:val="24"/>
        </w:rPr>
        <w:t xml:space="preserve"> Iecavas bāriņtiesas Ētikas kodeksi, pamatojoties uz pieejamajiem dokumentiem izvērtēta SIA </w:t>
      </w:r>
      <w:r w:rsidR="00C339B1" w:rsidRPr="00170844">
        <w:rPr>
          <w:rFonts w:cs="Times New Roman"/>
          <w:b/>
          <w:color w:val="auto"/>
          <w:sz w:val="24"/>
          <w:szCs w:val="24"/>
        </w:rPr>
        <w:t>«</w:t>
      </w:r>
      <w:r w:rsidRPr="00170844">
        <w:rPr>
          <w:rFonts w:cs="Times New Roman"/>
          <w:color w:val="auto"/>
          <w:sz w:val="24"/>
          <w:szCs w:val="24"/>
        </w:rPr>
        <w:t>Dzīvokļu komunālā saimniecība</w:t>
      </w:r>
      <w:r w:rsidR="00C339B1" w:rsidRPr="00170844">
        <w:rPr>
          <w:rFonts w:cs="Times New Roman"/>
          <w:color w:val="auto"/>
          <w:sz w:val="24"/>
          <w:szCs w:val="24"/>
        </w:rPr>
        <w:t>»</w:t>
      </w:r>
      <w:r w:rsidRPr="00170844">
        <w:rPr>
          <w:rFonts w:cs="Times New Roman"/>
          <w:b/>
          <w:color w:val="auto"/>
          <w:sz w:val="24"/>
          <w:szCs w:val="24"/>
        </w:rPr>
        <w:t xml:space="preserve"> </w:t>
      </w:r>
      <w:r w:rsidRPr="00170844">
        <w:rPr>
          <w:rFonts w:cs="Times New Roman"/>
          <w:color w:val="auto"/>
          <w:sz w:val="24"/>
          <w:szCs w:val="24"/>
        </w:rPr>
        <w:t xml:space="preserve">paredzētā rēķinu piegādes un sagatavošanas apmaksas kārtība, kā arī novērota gada inventarizāciju veikšana Iecavas pamatskolā un pašvaldības administrācijā. Tika veikts arī audits par Pētījumu un tiem pielīdzināto pakalpojumu finansējumu Iecavas novada pašvaldības administrācijā </w:t>
      </w:r>
      <w:proofErr w:type="gramStart"/>
      <w:r w:rsidRPr="00170844">
        <w:rPr>
          <w:rFonts w:cs="Times New Roman"/>
          <w:color w:val="auto"/>
          <w:sz w:val="24"/>
          <w:szCs w:val="24"/>
        </w:rPr>
        <w:t>2017.,</w:t>
      </w:r>
      <w:proofErr w:type="gramEnd"/>
      <w:r w:rsidRPr="00170844">
        <w:rPr>
          <w:rFonts w:cs="Times New Roman"/>
          <w:color w:val="auto"/>
          <w:sz w:val="24"/>
          <w:szCs w:val="24"/>
        </w:rPr>
        <w:t xml:space="preserve"> 2018. </w:t>
      </w:r>
      <w:proofErr w:type="gramStart"/>
      <w:r w:rsidRPr="00170844">
        <w:rPr>
          <w:rFonts w:cs="Times New Roman"/>
          <w:color w:val="auto"/>
          <w:sz w:val="24"/>
          <w:szCs w:val="24"/>
        </w:rPr>
        <w:t>un</w:t>
      </w:r>
      <w:proofErr w:type="gramEnd"/>
      <w:r w:rsidRPr="00170844">
        <w:rPr>
          <w:rFonts w:cs="Times New Roman"/>
          <w:color w:val="auto"/>
          <w:sz w:val="24"/>
          <w:szCs w:val="24"/>
        </w:rPr>
        <w:t xml:space="preserve"> 2019.</w:t>
      </w:r>
      <w:r w:rsidR="00C339B1"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w:t>
      </w:r>
    </w:p>
    <w:p w:rsidR="005D6186" w:rsidRPr="00170844" w:rsidRDefault="005D6186" w:rsidP="00E0325E">
      <w:pPr>
        <w:jc w:val="both"/>
        <w:rPr>
          <w:rFonts w:cs="Times New Roman"/>
          <w:color w:val="auto"/>
          <w:sz w:val="24"/>
          <w:szCs w:val="24"/>
        </w:rPr>
      </w:pPr>
      <w:r w:rsidRPr="00170844">
        <w:rPr>
          <w:rFonts w:cs="Times New Roman"/>
          <w:color w:val="auto"/>
          <w:sz w:val="24"/>
          <w:szCs w:val="24"/>
        </w:rPr>
        <w:t xml:space="preserve">Iekšējā audita laikā konstatētais </w:t>
      </w:r>
      <w:proofErr w:type="gramStart"/>
      <w:r w:rsidRPr="00170844">
        <w:rPr>
          <w:rFonts w:cs="Times New Roman"/>
          <w:color w:val="auto"/>
          <w:sz w:val="24"/>
          <w:szCs w:val="24"/>
        </w:rPr>
        <w:t>un</w:t>
      </w:r>
      <w:proofErr w:type="gramEnd"/>
      <w:r w:rsidRPr="00170844">
        <w:rPr>
          <w:rFonts w:cs="Times New Roman"/>
          <w:color w:val="auto"/>
          <w:sz w:val="24"/>
          <w:szCs w:val="24"/>
        </w:rPr>
        <w:t xml:space="preserve"> iekšējā auditora ieteikumi apkopoti pārbaudes ziņojumos, kuri tiek iesniegti novada domes priekšsēdētājam. </w:t>
      </w:r>
    </w:p>
    <w:p w:rsidR="005D6186" w:rsidRPr="00170844" w:rsidRDefault="005D6186" w:rsidP="00E0325E">
      <w:pPr>
        <w:jc w:val="both"/>
        <w:rPr>
          <w:rFonts w:cs="Times New Roman"/>
          <w:color w:val="auto"/>
          <w:sz w:val="24"/>
          <w:szCs w:val="24"/>
        </w:rPr>
      </w:pPr>
      <w:r w:rsidRPr="00170844">
        <w:rPr>
          <w:rFonts w:cs="Times New Roman"/>
          <w:color w:val="auto"/>
          <w:sz w:val="24"/>
          <w:szCs w:val="24"/>
        </w:rPr>
        <w:t>2020.</w:t>
      </w:r>
      <w:r w:rsidR="00C339B1"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aktualizēts pašvaldības iekšējās kontroles sistēmas apraksts, kā arī izvērtēti būtiskākie iekšējās kontroles sistēmas elementi.</w:t>
      </w:r>
    </w:p>
    <w:p w:rsidR="0078588A" w:rsidRPr="00170844" w:rsidRDefault="00BF7FC1" w:rsidP="00D62B93">
      <w:pPr>
        <w:pStyle w:val="Virsraksts1"/>
        <w:jc w:val="center"/>
        <w:rPr>
          <w:lang w:val="lv-LV"/>
        </w:rPr>
      </w:pPr>
      <w:bookmarkStart w:id="13" w:name="_Toc42871097"/>
      <w:bookmarkEnd w:id="3"/>
      <w:r w:rsidRPr="00170844">
        <w:rPr>
          <w:lang w:val="lv-LV"/>
        </w:rPr>
        <w:lastRenderedPageBreak/>
        <w:t>N</w:t>
      </w:r>
      <w:r w:rsidR="0078588A" w:rsidRPr="00170844">
        <w:rPr>
          <w:lang w:val="lv-LV"/>
        </w:rPr>
        <w:t>EKUSTAMĀ ĪPAŠUMA NOVĒRTĒJUMS</w:t>
      </w:r>
      <w:bookmarkEnd w:id="13"/>
    </w:p>
    <w:tbl>
      <w:tblPr>
        <w:tblW w:w="8868" w:type="dxa"/>
        <w:tblInd w:w="93" w:type="dxa"/>
        <w:tblLook w:val="04A0" w:firstRow="1" w:lastRow="0" w:firstColumn="1" w:lastColumn="0" w:noHBand="0" w:noVBand="1"/>
      </w:tblPr>
      <w:tblGrid>
        <w:gridCol w:w="787"/>
        <w:gridCol w:w="4149"/>
        <w:gridCol w:w="1966"/>
        <w:gridCol w:w="1966"/>
      </w:tblGrid>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N.p.k.</w:t>
            </w: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Nekustamā īpašuma veids</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Bilances vērtība 31.12.2020. (EUR)</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Bilances vērtība 31.12.2019. (EUR)</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1.</w:t>
            </w: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Zeme un būves</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15 108 903</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14 693 369</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1.1.</w:t>
            </w: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Dzīvojamās ēkas</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94 489</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100 387</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1.2.</w:t>
            </w: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Nedzīvojamās ēkas</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8 358 891</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8 354 765</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1.3.</w:t>
            </w: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Transporta būves</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3 275 804</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2 908 612</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1.4</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Zeme zem ēkām un būvēm</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800 016</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767 404</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1.5.</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Atpūtai un izklaidei izmantojamā zeme</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21 325</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21 325</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1.6.</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Pārējā zeme</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30 410</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30 387</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1.7.</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Inženierbūves</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1 581 414</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1 648 195</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1.8.</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Pārējais nekustamais īpašums</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946 554</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862 294</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2.</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Nepabeigtā būvniecība</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502 297</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FF0000"/>
                <w:kern w:val="0"/>
                <w:sz w:val="24"/>
                <w:szCs w:val="24"/>
                <w:lang w:val="lv-LV" w:eastAsia="lv-LV"/>
              </w:rPr>
              <w:t> </w:t>
            </w:r>
            <w:r w:rsidRPr="00170844">
              <w:rPr>
                <w:rFonts w:eastAsia="Times New Roman" w:cs="Arial"/>
                <w:b/>
                <w:noProof/>
                <w:color w:val="auto"/>
                <w:kern w:val="0"/>
                <w:sz w:val="24"/>
                <w:szCs w:val="24"/>
                <w:lang w:val="lv-LV" w:eastAsia="lv-LV"/>
              </w:rPr>
              <w:t>293 650</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3.</w:t>
            </w: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Turējumā nodotie valsts un pašvaldību nekustamie īpašumi</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1 696 700</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1 454 262</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3.1.</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Turējumā nodotā valsts un pašvaldību zeme</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21 365</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21 365</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3.2.</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Turējumā nodotās valsts un pašvaldību būves</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1 675 335</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1 432 897</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center"/>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4.</w:t>
            </w:r>
          </w:p>
        </w:tc>
        <w:tc>
          <w:tcPr>
            <w:tcW w:w="4149"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Bioloģiskie un pazemes aktīvi</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32 421</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b/>
                <w:noProof/>
                <w:color w:val="auto"/>
                <w:kern w:val="0"/>
                <w:sz w:val="24"/>
                <w:szCs w:val="24"/>
                <w:lang w:val="lv-LV" w:eastAsia="lv-LV"/>
              </w:rPr>
            </w:pPr>
            <w:r w:rsidRPr="00170844">
              <w:rPr>
                <w:rFonts w:eastAsia="Times New Roman" w:cs="Arial"/>
                <w:b/>
                <w:noProof/>
                <w:color w:val="auto"/>
                <w:kern w:val="0"/>
                <w:sz w:val="24"/>
                <w:szCs w:val="24"/>
                <w:lang w:val="lv-LV" w:eastAsia="lv-LV"/>
              </w:rPr>
              <w:t>32 353</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4.1.</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Augļu dārzi un citi regulāri ražojošu koku stādījumi</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857</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857</w:t>
            </w:r>
          </w:p>
        </w:tc>
      </w:tr>
      <w:tr w:rsidR="00155E19" w:rsidRPr="00170844" w:rsidTr="00F80036">
        <w:trPr>
          <w:trHeight w:val="420"/>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center"/>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4.2.</w:t>
            </w:r>
          </w:p>
        </w:tc>
        <w:tc>
          <w:tcPr>
            <w:tcW w:w="4149"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Pārējie bioloģiskie aktīvi</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31 564</w:t>
            </w:r>
          </w:p>
        </w:tc>
        <w:tc>
          <w:tcPr>
            <w:tcW w:w="1966" w:type="dxa"/>
            <w:tcBorders>
              <w:top w:val="single" w:sz="4" w:space="0" w:color="auto"/>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sz w:val="24"/>
                <w:szCs w:val="24"/>
                <w:lang w:val="lv-LV" w:eastAsia="lv-LV"/>
              </w:rPr>
            </w:pPr>
            <w:r w:rsidRPr="00170844">
              <w:rPr>
                <w:rFonts w:eastAsia="Times New Roman" w:cs="Arial"/>
                <w:noProof/>
                <w:color w:val="auto"/>
                <w:kern w:val="0"/>
                <w:sz w:val="24"/>
                <w:szCs w:val="24"/>
                <w:lang w:val="lv-LV" w:eastAsia="lv-LV"/>
              </w:rPr>
              <w:t>31 496</w:t>
            </w:r>
          </w:p>
        </w:tc>
      </w:tr>
    </w:tbl>
    <w:p w:rsidR="0078588A" w:rsidRPr="00170844" w:rsidRDefault="0078588A" w:rsidP="00772782">
      <w:pPr>
        <w:spacing w:line="360" w:lineRule="auto"/>
        <w:ind w:firstLine="0"/>
        <w:rPr>
          <w:noProof/>
          <w:color w:val="000000" w:themeColor="text1"/>
          <w:lang w:val="lv-LV"/>
        </w:rPr>
      </w:pPr>
    </w:p>
    <w:p w:rsidR="0078588A" w:rsidRPr="00170844" w:rsidRDefault="0078588A" w:rsidP="004050E5">
      <w:pPr>
        <w:spacing w:line="360" w:lineRule="auto"/>
        <w:rPr>
          <w:noProof/>
          <w:color w:val="000000" w:themeColor="text1"/>
          <w:lang w:val="lv-LV"/>
        </w:rPr>
      </w:pPr>
    </w:p>
    <w:p w:rsidR="0078588A" w:rsidRPr="00170844" w:rsidRDefault="0078588A" w:rsidP="00823E68">
      <w:pPr>
        <w:spacing w:line="360" w:lineRule="auto"/>
        <w:ind w:firstLine="0"/>
        <w:rPr>
          <w:noProof/>
          <w:color w:val="000000" w:themeColor="text1"/>
          <w:lang w:val="lv-LV"/>
        </w:rPr>
      </w:pPr>
    </w:p>
    <w:p w:rsidR="000464CE" w:rsidRPr="00170844" w:rsidRDefault="000464CE" w:rsidP="007E0E9C">
      <w:pPr>
        <w:pStyle w:val="Virsraksts1"/>
        <w:jc w:val="center"/>
      </w:pPr>
      <w:bookmarkStart w:id="14" w:name="_Toc451505437"/>
      <w:bookmarkStart w:id="15" w:name="_Toc42871098"/>
      <w:r w:rsidRPr="00170844">
        <w:lastRenderedPageBreak/>
        <w:t>PAŠVALDĪBAS KAPITĀLA VĒRTĪBA KAPITĀLSABIEDRĪBĀS</w:t>
      </w:r>
      <w:bookmarkEnd w:id="14"/>
      <w:bookmarkEnd w:id="15"/>
    </w:p>
    <w:tbl>
      <w:tblPr>
        <w:tblW w:w="9116" w:type="dxa"/>
        <w:tblInd w:w="93" w:type="dxa"/>
        <w:tblLook w:val="04A0" w:firstRow="1" w:lastRow="0" w:firstColumn="1" w:lastColumn="0" w:noHBand="0" w:noVBand="1"/>
      </w:tblPr>
      <w:tblGrid>
        <w:gridCol w:w="753"/>
        <w:gridCol w:w="2797"/>
        <w:gridCol w:w="2022"/>
        <w:gridCol w:w="1843"/>
        <w:gridCol w:w="1701"/>
      </w:tblGrid>
      <w:tr w:rsidR="00155E19" w:rsidRPr="00170844" w:rsidTr="00F80036">
        <w:trPr>
          <w:trHeight w:val="1710"/>
        </w:trPr>
        <w:tc>
          <w:tcPr>
            <w:tcW w:w="753" w:type="dxa"/>
            <w:tcBorders>
              <w:top w:val="single" w:sz="4" w:space="0" w:color="auto"/>
              <w:left w:val="single" w:sz="4" w:space="0" w:color="auto"/>
              <w:bottom w:val="nil"/>
              <w:right w:val="nil"/>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w:t>
            </w:r>
          </w:p>
        </w:tc>
        <w:tc>
          <w:tcPr>
            <w:tcW w:w="2797" w:type="dxa"/>
            <w:tcBorders>
              <w:top w:val="single" w:sz="4" w:space="0" w:color="auto"/>
              <w:left w:val="single" w:sz="4" w:space="0" w:color="auto"/>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Kapitālsabiedrības nosaukums</w:t>
            </w:r>
          </w:p>
        </w:tc>
        <w:tc>
          <w:tcPr>
            <w:tcW w:w="2022" w:type="dxa"/>
            <w:tcBorders>
              <w:top w:val="single" w:sz="4" w:space="0" w:color="auto"/>
              <w:left w:val="nil"/>
              <w:bottom w:val="single" w:sz="4" w:space="0" w:color="auto"/>
              <w:right w:val="single" w:sz="4" w:space="0" w:color="auto"/>
            </w:tcBorders>
            <w:shd w:val="clear" w:color="auto" w:fill="auto"/>
            <w:vAlign w:val="center"/>
            <w:hideMark/>
          </w:tcPr>
          <w:p w:rsidR="00155E19" w:rsidRPr="00170844" w:rsidRDefault="00155E19" w:rsidP="00155E1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Sabi</w:t>
            </w:r>
            <w:r w:rsidR="00E0325E">
              <w:rPr>
                <w:rFonts w:eastAsia="Times New Roman" w:cs="Arial"/>
                <w:b/>
                <w:bCs/>
                <w:noProof/>
                <w:color w:val="auto"/>
                <w:kern w:val="0"/>
                <w:lang w:val="lv-LV" w:eastAsia="lv-LV"/>
              </w:rPr>
              <w:t xml:space="preserve">edrība ar ierobežotu atbildību </w:t>
            </w:r>
            <w:r w:rsidR="00E0325E">
              <w:rPr>
                <w:rFonts w:ascii="Bookman Old Style" w:eastAsia="Times New Roman" w:hAnsi="Bookman Old Style" w:cs="Arial"/>
                <w:b/>
                <w:bCs/>
                <w:noProof/>
                <w:color w:val="auto"/>
                <w:kern w:val="0"/>
                <w:lang w:val="lv-LV" w:eastAsia="lv-LV"/>
              </w:rPr>
              <w:t>«</w:t>
            </w:r>
            <w:r w:rsidRPr="00170844">
              <w:rPr>
                <w:rFonts w:eastAsia="Times New Roman" w:cs="Arial"/>
                <w:b/>
                <w:bCs/>
                <w:noProof/>
                <w:color w:val="auto"/>
                <w:kern w:val="0"/>
                <w:lang w:val="lv-LV" w:eastAsia="lv-LV"/>
              </w:rPr>
              <w:t>Dzīvokļu komunālā saimniecība</w:t>
            </w:r>
            <w:r w:rsidR="00E0325E">
              <w:rPr>
                <w:rFonts w:ascii="Bookman Old Style" w:eastAsia="Times New Roman" w:hAnsi="Bookman Old Style" w:cs="Arial"/>
                <w:b/>
                <w:bCs/>
                <w:noProof/>
                <w:color w:val="auto"/>
                <w:kern w:val="0"/>
                <w:lang w:val="lv-LV" w:eastAsia="lv-LV"/>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155E19" w:rsidRPr="00170844" w:rsidRDefault="00155E19" w:rsidP="00E0325E">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 xml:space="preserve">Sabiedrība ar ierobežotu atbildību </w:t>
            </w:r>
            <w:r w:rsidR="00E0325E">
              <w:rPr>
                <w:rFonts w:ascii="Bookman Old Style" w:eastAsia="Times New Roman" w:hAnsi="Bookman Old Style" w:cs="Arial"/>
                <w:b/>
                <w:bCs/>
                <w:noProof/>
                <w:color w:val="auto"/>
                <w:kern w:val="0"/>
                <w:lang w:val="lv-LV" w:eastAsia="lv-LV"/>
              </w:rPr>
              <w:t>«</w:t>
            </w:r>
            <w:r w:rsidRPr="00170844">
              <w:rPr>
                <w:rFonts w:eastAsia="Times New Roman" w:cs="Arial"/>
                <w:b/>
                <w:bCs/>
                <w:noProof/>
                <w:color w:val="auto"/>
                <w:kern w:val="0"/>
                <w:lang w:val="lv-LV" w:eastAsia="lv-LV"/>
              </w:rPr>
              <w:t>Iecavas siltums</w:t>
            </w:r>
            <w:r w:rsidR="00E0325E">
              <w:rPr>
                <w:rFonts w:ascii="Bookman Old Style" w:eastAsia="Times New Roman" w:hAnsi="Bookman Old Style" w:cs="Arial"/>
                <w:b/>
                <w:bCs/>
                <w:noProof/>
                <w:color w:val="auto"/>
                <w:kern w:val="0"/>
                <w:lang w:val="lv-LV" w:eastAsia="lv-LV"/>
              </w:rPr>
              <w:t>»</w:t>
            </w:r>
          </w:p>
        </w:tc>
        <w:tc>
          <w:tcPr>
            <w:tcW w:w="1701" w:type="dxa"/>
            <w:tcBorders>
              <w:top w:val="single" w:sz="4" w:space="0" w:color="auto"/>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KOPĀ</w:t>
            </w:r>
          </w:p>
        </w:tc>
      </w:tr>
      <w:tr w:rsidR="00155E19" w:rsidRPr="00170844" w:rsidTr="00F80036">
        <w:trPr>
          <w:trHeight w:val="285"/>
        </w:trPr>
        <w:tc>
          <w:tcPr>
            <w:tcW w:w="753" w:type="dxa"/>
            <w:tcBorders>
              <w:top w:val="nil"/>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5E19" w:rsidRPr="00170844" w:rsidRDefault="00155E19" w:rsidP="00155E19">
            <w:pPr>
              <w:spacing w:before="0" w:after="0" w:line="240" w:lineRule="auto"/>
              <w:ind w:firstLine="0"/>
              <w:rPr>
                <w:rFonts w:eastAsia="Times New Roman" w:cs="Arial"/>
                <w:noProof/>
                <w:color w:val="auto"/>
                <w:kern w:val="0"/>
                <w:sz w:val="22"/>
                <w:szCs w:val="22"/>
                <w:lang w:val="lv-LV" w:eastAsia="lv-LV"/>
              </w:rPr>
            </w:pPr>
            <w:r w:rsidRPr="00170844">
              <w:rPr>
                <w:rFonts w:eastAsia="Times New Roman" w:cs="Arial"/>
                <w:noProof/>
                <w:color w:val="auto"/>
                <w:kern w:val="0"/>
                <w:sz w:val="22"/>
                <w:szCs w:val="22"/>
                <w:lang w:val="lv-LV" w:eastAsia="lv-LV"/>
              </w:rPr>
              <w:t>Reģistrācijas numurs</w:t>
            </w:r>
          </w:p>
        </w:tc>
        <w:tc>
          <w:tcPr>
            <w:tcW w:w="2022"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43603016206</w:t>
            </w:r>
          </w:p>
        </w:tc>
        <w:tc>
          <w:tcPr>
            <w:tcW w:w="1843" w:type="dxa"/>
            <w:tcBorders>
              <w:top w:val="nil"/>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40003097945</w:t>
            </w:r>
          </w:p>
        </w:tc>
        <w:tc>
          <w:tcPr>
            <w:tcW w:w="1701"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r>
      <w:tr w:rsidR="00155E19" w:rsidRPr="00170844" w:rsidTr="00F80036">
        <w:trPr>
          <w:trHeight w:val="285"/>
        </w:trPr>
        <w:tc>
          <w:tcPr>
            <w:tcW w:w="753" w:type="dxa"/>
            <w:tcBorders>
              <w:top w:val="nil"/>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w:t>
            </w:r>
          </w:p>
        </w:tc>
        <w:tc>
          <w:tcPr>
            <w:tcW w:w="2797" w:type="dxa"/>
            <w:tcBorders>
              <w:top w:val="nil"/>
              <w:left w:val="single" w:sz="4" w:space="0" w:color="auto"/>
              <w:bottom w:val="single" w:sz="4" w:space="0" w:color="auto"/>
              <w:right w:val="single" w:sz="4" w:space="0" w:color="auto"/>
            </w:tcBorders>
            <w:shd w:val="clear" w:color="auto" w:fill="auto"/>
            <w:vAlign w:val="bottom"/>
            <w:hideMark/>
          </w:tcPr>
          <w:p w:rsidR="00155E19" w:rsidRPr="00170844" w:rsidRDefault="00155E19" w:rsidP="00155E19">
            <w:pPr>
              <w:spacing w:before="0" w:after="0" w:line="240" w:lineRule="auto"/>
              <w:ind w:firstLine="0"/>
              <w:rPr>
                <w:rFonts w:eastAsia="Times New Roman" w:cs="Arial"/>
                <w:noProof/>
                <w:color w:val="auto"/>
                <w:kern w:val="0"/>
                <w:sz w:val="22"/>
                <w:szCs w:val="22"/>
                <w:lang w:val="lv-LV" w:eastAsia="lv-LV"/>
              </w:rPr>
            </w:pPr>
            <w:r w:rsidRPr="00170844">
              <w:rPr>
                <w:rFonts w:eastAsia="Times New Roman" w:cs="Arial"/>
                <w:noProof/>
                <w:color w:val="auto"/>
                <w:kern w:val="0"/>
                <w:sz w:val="22"/>
                <w:szCs w:val="22"/>
                <w:lang w:val="lv-LV" w:eastAsia="lv-LV"/>
              </w:rPr>
              <w:t>Līdzdalība %</w:t>
            </w:r>
          </w:p>
        </w:tc>
        <w:tc>
          <w:tcPr>
            <w:tcW w:w="2022" w:type="dxa"/>
            <w:tcBorders>
              <w:top w:val="nil"/>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100</w:t>
            </w:r>
          </w:p>
        </w:tc>
        <w:tc>
          <w:tcPr>
            <w:tcW w:w="1843" w:type="dxa"/>
            <w:tcBorders>
              <w:top w:val="nil"/>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100</w:t>
            </w:r>
          </w:p>
        </w:tc>
        <w:tc>
          <w:tcPr>
            <w:tcW w:w="1701" w:type="dxa"/>
            <w:tcBorders>
              <w:top w:val="nil"/>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r>
      <w:tr w:rsidR="00155E19" w:rsidRPr="00170844" w:rsidTr="00F80036">
        <w:trPr>
          <w:trHeight w:val="855"/>
        </w:trPr>
        <w:tc>
          <w:tcPr>
            <w:tcW w:w="753" w:type="dxa"/>
            <w:tcBorders>
              <w:top w:val="nil"/>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w:t>
            </w:r>
          </w:p>
        </w:tc>
        <w:tc>
          <w:tcPr>
            <w:tcW w:w="2797" w:type="dxa"/>
            <w:tcBorders>
              <w:top w:val="nil"/>
              <w:left w:val="single" w:sz="4" w:space="0" w:color="auto"/>
              <w:bottom w:val="nil"/>
              <w:right w:val="single" w:sz="4" w:space="0" w:color="auto"/>
            </w:tcBorders>
            <w:shd w:val="clear" w:color="auto" w:fill="auto"/>
            <w:vAlign w:val="center"/>
            <w:hideMark/>
          </w:tcPr>
          <w:p w:rsidR="00155E19" w:rsidRPr="00170844" w:rsidRDefault="00155E19" w:rsidP="00155E19">
            <w:pPr>
              <w:spacing w:before="0" w:after="0" w:line="240" w:lineRule="auto"/>
              <w:ind w:firstLine="0"/>
              <w:rPr>
                <w:rFonts w:eastAsia="Times New Roman" w:cs="Arial"/>
                <w:b/>
                <w:bCs/>
                <w:noProof/>
                <w:color w:val="auto"/>
                <w:kern w:val="0"/>
                <w:sz w:val="22"/>
                <w:szCs w:val="22"/>
                <w:lang w:val="lv-LV" w:eastAsia="lv-LV"/>
              </w:rPr>
            </w:pPr>
            <w:r w:rsidRPr="00170844">
              <w:rPr>
                <w:rFonts w:eastAsia="Times New Roman" w:cs="Arial"/>
                <w:b/>
                <w:bCs/>
                <w:noProof/>
                <w:color w:val="auto"/>
                <w:kern w:val="0"/>
                <w:sz w:val="22"/>
                <w:szCs w:val="22"/>
                <w:lang w:val="lv-LV" w:eastAsia="lv-LV"/>
              </w:rPr>
              <w:t>Ieguldījumu uzskaites vērtība pārskata perioda sākumā (EUR)</w:t>
            </w:r>
          </w:p>
        </w:tc>
        <w:tc>
          <w:tcPr>
            <w:tcW w:w="2022" w:type="dxa"/>
            <w:tcBorders>
              <w:top w:val="nil"/>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1 471 830</w:t>
            </w:r>
          </w:p>
        </w:tc>
        <w:tc>
          <w:tcPr>
            <w:tcW w:w="1843" w:type="dxa"/>
            <w:tcBorders>
              <w:top w:val="nil"/>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796 241</w:t>
            </w:r>
          </w:p>
        </w:tc>
        <w:tc>
          <w:tcPr>
            <w:tcW w:w="1701" w:type="dxa"/>
            <w:tcBorders>
              <w:top w:val="nil"/>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2 268 071</w:t>
            </w:r>
          </w:p>
        </w:tc>
      </w:tr>
      <w:tr w:rsidR="00155E19" w:rsidRPr="00170844" w:rsidTr="00F80036">
        <w:trPr>
          <w:trHeight w:val="855"/>
        </w:trPr>
        <w:tc>
          <w:tcPr>
            <w:tcW w:w="753" w:type="dxa"/>
            <w:tcBorders>
              <w:top w:val="nil"/>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w:t>
            </w:r>
          </w:p>
        </w:tc>
        <w:tc>
          <w:tcPr>
            <w:tcW w:w="2797" w:type="dxa"/>
            <w:tcBorders>
              <w:top w:val="single" w:sz="4" w:space="0" w:color="auto"/>
              <w:left w:val="single" w:sz="4" w:space="0" w:color="auto"/>
              <w:bottom w:val="nil"/>
              <w:right w:val="single" w:sz="4" w:space="0" w:color="auto"/>
            </w:tcBorders>
            <w:shd w:val="clear" w:color="auto" w:fill="auto"/>
            <w:vAlign w:val="center"/>
            <w:hideMark/>
          </w:tcPr>
          <w:p w:rsidR="00155E19" w:rsidRPr="00170844" w:rsidRDefault="00155E19" w:rsidP="00155E19">
            <w:pPr>
              <w:spacing w:before="0" w:after="0" w:line="240" w:lineRule="auto"/>
              <w:ind w:firstLine="0"/>
              <w:rPr>
                <w:rFonts w:eastAsia="Times New Roman" w:cs="Arial"/>
                <w:b/>
                <w:bCs/>
                <w:noProof/>
                <w:color w:val="auto"/>
                <w:kern w:val="0"/>
                <w:sz w:val="22"/>
                <w:szCs w:val="22"/>
                <w:lang w:val="lv-LV" w:eastAsia="lv-LV"/>
              </w:rPr>
            </w:pPr>
            <w:r w:rsidRPr="00170844">
              <w:rPr>
                <w:rFonts w:eastAsia="Times New Roman" w:cs="Arial"/>
                <w:b/>
                <w:bCs/>
                <w:noProof/>
                <w:color w:val="auto"/>
                <w:kern w:val="0"/>
                <w:sz w:val="22"/>
                <w:szCs w:val="22"/>
                <w:lang w:val="lv-LV" w:eastAsia="lv-LV"/>
              </w:rPr>
              <w:t>Ieguldījumu uzskaites vērtība pārskata perioda beigās (EUR)</w:t>
            </w:r>
          </w:p>
        </w:tc>
        <w:tc>
          <w:tcPr>
            <w:tcW w:w="2022" w:type="dxa"/>
            <w:tcBorders>
              <w:top w:val="single" w:sz="4" w:space="0" w:color="auto"/>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1 570 522</w:t>
            </w:r>
          </w:p>
        </w:tc>
        <w:tc>
          <w:tcPr>
            <w:tcW w:w="1843" w:type="dxa"/>
            <w:tcBorders>
              <w:top w:val="single" w:sz="4" w:space="0" w:color="auto"/>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688 450</w:t>
            </w:r>
          </w:p>
        </w:tc>
        <w:tc>
          <w:tcPr>
            <w:tcW w:w="1701" w:type="dxa"/>
            <w:tcBorders>
              <w:top w:val="single" w:sz="4" w:space="0" w:color="auto"/>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2 258 972</w:t>
            </w:r>
          </w:p>
        </w:tc>
      </w:tr>
      <w:tr w:rsidR="00155E19" w:rsidRPr="00170844" w:rsidTr="00F80036">
        <w:trPr>
          <w:trHeight w:val="570"/>
        </w:trPr>
        <w:tc>
          <w:tcPr>
            <w:tcW w:w="753" w:type="dxa"/>
            <w:tcBorders>
              <w:top w:val="single" w:sz="4" w:space="0" w:color="auto"/>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w:t>
            </w:r>
          </w:p>
        </w:tc>
        <w:tc>
          <w:tcPr>
            <w:tcW w:w="2797" w:type="dxa"/>
            <w:tcBorders>
              <w:top w:val="single" w:sz="4" w:space="0" w:color="auto"/>
              <w:left w:val="single" w:sz="4" w:space="0" w:color="auto"/>
              <w:bottom w:val="nil"/>
              <w:right w:val="single" w:sz="4" w:space="0" w:color="auto"/>
            </w:tcBorders>
            <w:shd w:val="clear" w:color="auto" w:fill="auto"/>
            <w:vAlign w:val="bottom"/>
            <w:hideMark/>
          </w:tcPr>
          <w:p w:rsidR="00155E19" w:rsidRPr="00170844" w:rsidRDefault="00155E19" w:rsidP="00155E19">
            <w:pPr>
              <w:spacing w:before="0" w:after="0" w:line="240" w:lineRule="auto"/>
              <w:ind w:firstLine="0"/>
              <w:rPr>
                <w:rFonts w:eastAsia="Times New Roman" w:cs="Arial"/>
                <w:i/>
                <w:iCs/>
                <w:noProof/>
                <w:color w:val="auto"/>
                <w:kern w:val="0"/>
                <w:sz w:val="22"/>
                <w:szCs w:val="22"/>
                <w:lang w:val="lv-LV" w:eastAsia="lv-LV"/>
              </w:rPr>
            </w:pPr>
            <w:r w:rsidRPr="00170844">
              <w:rPr>
                <w:rFonts w:eastAsia="Times New Roman" w:cs="Arial"/>
                <w:i/>
                <w:iCs/>
                <w:noProof/>
                <w:color w:val="auto"/>
                <w:kern w:val="0"/>
                <w:sz w:val="22"/>
                <w:szCs w:val="22"/>
                <w:lang w:val="lv-LV" w:eastAsia="lv-LV"/>
              </w:rPr>
              <w:t>Kopā pašu kapitāls (kapitālsabiedrības  dati) 31.12.2020. (EUR)</w:t>
            </w:r>
          </w:p>
        </w:tc>
        <w:tc>
          <w:tcPr>
            <w:tcW w:w="2022"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1 423 557</w:t>
            </w:r>
          </w:p>
        </w:tc>
        <w:tc>
          <w:tcPr>
            <w:tcW w:w="1843"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688 450</w:t>
            </w:r>
          </w:p>
        </w:tc>
        <w:tc>
          <w:tcPr>
            <w:tcW w:w="1701"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2 112 007</w:t>
            </w:r>
          </w:p>
        </w:tc>
      </w:tr>
      <w:tr w:rsidR="00155E19" w:rsidRPr="00170844" w:rsidTr="00F80036">
        <w:trPr>
          <w:trHeight w:val="285"/>
        </w:trPr>
        <w:tc>
          <w:tcPr>
            <w:tcW w:w="753" w:type="dxa"/>
            <w:tcBorders>
              <w:top w:val="nil"/>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6.1.</w:t>
            </w:r>
          </w:p>
        </w:tc>
        <w:tc>
          <w:tcPr>
            <w:tcW w:w="2797" w:type="dxa"/>
            <w:tcBorders>
              <w:top w:val="single" w:sz="4" w:space="0" w:color="auto"/>
              <w:left w:val="single" w:sz="4" w:space="0" w:color="auto"/>
              <w:bottom w:val="nil"/>
              <w:right w:val="single" w:sz="4" w:space="0" w:color="auto"/>
            </w:tcBorders>
            <w:shd w:val="clear" w:color="auto" w:fill="auto"/>
            <w:vAlign w:val="bottom"/>
            <w:hideMark/>
          </w:tcPr>
          <w:p w:rsidR="00155E19" w:rsidRPr="00170844" w:rsidRDefault="00155E19" w:rsidP="00155E19">
            <w:pPr>
              <w:spacing w:before="0" w:after="0" w:line="240" w:lineRule="auto"/>
              <w:ind w:firstLine="0"/>
              <w:rPr>
                <w:rFonts w:eastAsia="Times New Roman" w:cs="Arial"/>
                <w:i/>
                <w:iCs/>
                <w:noProof/>
                <w:color w:val="auto"/>
                <w:kern w:val="0"/>
                <w:sz w:val="22"/>
                <w:szCs w:val="22"/>
                <w:lang w:val="lv-LV" w:eastAsia="lv-LV"/>
              </w:rPr>
            </w:pPr>
            <w:r w:rsidRPr="00170844">
              <w:rPr>
                <w:rFonts w:eastAsia="Times New Roman" w:cs="Arial"/>
                <w:i/>
                <w:iCs/>
                <w:noProof/>
                <w:color w:val="auto"/>
                <w:kern w:val="0"/>
                <w:sz w:val="22"/>
                <w:szCs w:val="22"/>
                <w:lang w:val="lv-LV" w:eastAsia="lv-LV"/>
              </w:rPr>
              <w:t>Pamatkapitāls</w:t>
            </w:r>
          </w:p>
        </w:tc>
        <w:tc>
          <w:tcPr>
            <w:tcW w:w="2022"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1 743 336</w:t>
            </w:r>
          </w:p>
        </w:tc>
        <w:tc>
          <w:tcPr>
            <w:tcW w:w="1843"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799 998</w:t>
            </w:r>
          </w:p>
        </w:tc>
        <w:tc>
          <w:tcPr>
            <w:tcW w:w="1701"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2 543 334</w:t>
            </w:r>
          </w:p>
        </w:tc>
      </w:tr>
      <w:tr w:rsidR="00155E19" w:rsidRPr="00170844" w:rsidTr="00F80036">
        <w:trPr>
          <w:trHeight w:val="285"/>
        </w:trPr>
        <w:tc>
          <w:tcPr>
            <w:tcW w:w="753" w:type="dxa"/>
            <w:tcBorders>
              <w:top w:val="nil"/>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6.2.</w:t>
            </w:r>
          </w:p>
        </w:tc>
        <w:tc>
          <w:tcPr>
            <w:tcW w:w="2797" w:type="dxa"/>
            <w:tcBorders>
              <w:top w:val="single" w:sz="4" w:space="0" w:color="auto"/>
              <w:left w:val="single" w:sz="4" w:space="0" w:color="auto"/>
              <w:bottom w:val="nil"/>
              <w:right w:val="single" w:sz="4" w:space="0" w:color="auto"/>
            </w:tcBorders>
            <w:shd w:val="clear" w:color="auto" w:fill="auto"/>
            <w:vAlign w:val="bottom"/>
            <w:hideMark/>
          </w:tcPr>
          <w:p w:rsidR="00155E19" w:rsidRPr="00170844" w:rsidRDefault="00155E19" w:rsidP="00155E19">
            <w:pPr>
              <w:spacing w:before="0" w:after="0" w:line="240" w:lineRule="auto"/>
              <w:ind w:firstLine="0"/>
              <w:rPr>
                <w:rFonts w:eastAsia="Times New Roman" w:cs="Arial"/>
                <w:i/>
                <w:iCs/>
                <w:noProof/>
                <w:color w:val="auto"/>
                <w:kern w:val="0"/>
                <w:sz w:val="22"/>
                <w:szCs w:val="22"/>
                <w:lang w:val="lv-LV" w:eastAsia="lv-LV"/>
              </w:rPr>
            </w:pPr>
            <w:r w:rsidRPr="00170844">
              <w:rPr>
                <w:rFonts w:eastAsia="Times New Roman" w:cs="Arial"/>
                <w:i/>
                <w:iCs/>
                <w:noProof/>
                <w:color w:val="auto"/>
                <w:kern w:val="0"/>
                <w:sz w:val="22"/>
                <w:szCs w:val="22"/>
                <w:lang w:val="lv-LV" w:eastAsia="lv-LV"/>
              </w:rPr>
              <w:t>Pārvērtēšanas rezerves</w:t>
            </w:r>
          </w:p>
        </w:tc>
        <w:tc>
          <w:tcPr>
            <w:tcW w:w="2022"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0</w:t>
            </w:r>
          </w:p>
        </w:tc>
        <w:tc>
          <w:tcPr>
            <w:tcW w:w="1843"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134 742</w:t>
            </w:r>
          </w:p>
        </w:tc>
        <w:tc>
          <w:tcPr>
            <w:tcW w:w="1701"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134 742</w:t>
            </w:r>
          </w:p>
        </w:tc>
      </w:tr>
      <w:tr w:rsidR="00155E19" w:rsidRPr="00170844" w:rsidTr="00F80036">
        <w:trPr>
          <w:trHeight w:val="285"/>
        </w:trPr>
        <w:tc>
          <w:tcPr>
            <w:tcW w:w="753" w:type="dxa"/>
            <w:tcBorders>
              <w:top w:val="nil"/>
              <w:left w:val="single" w:sz="4" w:space="0" w:color="auto"/>
              <w:bottom w:val="nil"/>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6.3.</w:t>
            </w:r>
          </w:p>
        </w:tc>
        <w:tc>
          <w:tcPr>
            <w:tcW w:w="2797" w:type="dxa"/>
            <w:tcBorders>
              <w:top w:val="single" w:sz="4" w:space="0" w:color="auto"/>
              <w:left w:val="single" w:sz="4" w:space="0" w:color="auto"/>
              <w:bottom w:val="nil"/>
              <w:right w:val="single" w:sz="4" w:space="0" w:color="auto"/>
            </w:tcBorders>
            <w:shd w:val="clear" w:color="auto" w:fill="auto"/>
            <w:vAlign w:val="bottom"/>
            <w:hideMark/>
          </w:tcPr>
          <w:p w:rsidR="00155E19" w:rsidRPr="00170844" w:rsidRDefault="00155E19" w:rsidP="00155E19">
            <w:pPr>
              <w:spacing w:before="0" w:after="0" w:line="240" w:lineRule="auto"/>
              <w:ind w:firstLine="0"/>
              <w:rPr>
                <w:rFonts w:eastAsia="Times New Roman" w:cs="Arial"/>
                <w:i/>
                <w:iCs/>
                <w:noProof/>
                <w:color w:val="auto"/>
                <w:kern w:val="0"/>
                <w:sz w:val="22"/>
                <w:szCs w:val="22"/>
                <w:lang w:val="lv-LV" w:eastAsia="lv-LV"/>
              </w:rPr>
            </w:pPr>
            <w:r w:rsidRPr="00170844">
              <w:rPr>
                <w:rFonts w:eastAsia="Times New Roman" w:cs="Arial"/>
                <w:i/>
                <w:iCs/>
                <w:noProof/>
                <w:color w:val="auto"/>
                <w:kern w:val="0"/>
                <w:sz w:val="22"/>
                <w:szCs w:val="22"/>
                <w:lang w:val="lv-LV" w:eastAsia="lv-LV"/>
              </w:rPr>
              <w:t>Pārējās rezerves</w:t>
            </w:r>
          </w:p>
        </w:tc>
        <w:tc>
          <w:tcPr>
            <w:tcW w:w="2022"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63 032</w:t>
            </w:r>
          </w:p>
        </w:tc>
        <w:tc>
          <w:tcPr>
            <w:tcW w:w="1843"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0</w:t>
            </w:r>
          </w:p>
        </w:tc>
        <w:tc>
          <w:tcPr>
            <w:tcW w:w="1701"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63 032</w:t>
            </w:r>
          </w:p>
        </w:tc>
      </w:tr>
      <w:tr w:rsidR="00155E19" w:rsidRPr="00170844" w:rsidTr="00F80036">
        <w:trPr>
          <w:trHeight w:val="285"/>
        </w:trPr>
        <w:tc>
          <w:tcPr>
            <w:tcW w:w="753" w:type="dxa"/>
            <w:tcBorders>
              <w:top w:val="nil"/>
              <w:left w:val="single" w:sz="4" w:space="0" w:color="auto"/>
              <w:bottom w:val="single" w:sz="4" w:space="0" w:color="auto"/>
              <w:right w:val="nil"/>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6.4.</w:t>
            </w:r>
          </w:p>
        </w:tc>
        <w:tc>
          <w:tcPr>
            <w:tcW w:w="27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5E19" w:rsidRPr="00170844" w:rsidRDefault="00155E19" w:rsidP="00155E19">
            <w:pPr>
              <w:spacing w:before="0" w:after="0" w:line="240" w:lineRule="auto"/>
              <w:ind w:firstLine="0"/>
              <w:rPr>
                <w:rFonts w:eastAsia="Times New Roman" w:cs="Arial"/>
                <w:i/>
                <w:iCs/>
                <w:noProof/>
                <w:color w:val="auto"/>
                <w:kern w:val="0"/>
                <w:sz w:val="22"/>
                <w:szCs w:val="22"/>
                <w:lang w:val="lv-LV" w:eastAsia="lv-LV"/>
              </w:rPr>
            </w:pPr>
            <w:r w:rsidRPr="00170844">
              <w:rPr>
                <w:rFonts w:eastAsia="Times New Roman" w:cs="Arial"/>
                <w:i/>
                <w:iCs/>
                <w:noProof/>
                <w:color w:val="auto"/>
                <w:kern w:val="0"/>
                <w:sz w:val="22"/>
                <w:szCs w:val="22"/>
                <w:lang w:val="lv-LV" w:eastAsia="lv-LV"/>
              </w:rPr>
              <w:t>Nesadalītā peļņa</w:t>
            </w:r>
          </w:p>
        </w:tc>
        <w:tc>
          <w:tcPr>
            <w:tcW w:w="2022"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(382 811)</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(246 290)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(629 101)</w:t>
            </w:r>
          </w:p>
        </w:tc>
      </w:tr>
    </w:tbl>
    <w:p w:rsidR="0078588A" w:rsidRPr="00170844" w:rsidRDefault="0078588A" w:rsidP="0046097C">
      <w:pPr>
        <w:spacing w:line="360" w:lineRule="auto"/>
        <w:ind w:firstLine="284"/>
        <w:rPr>
          <w:noProof/>
          <w:color w:val="000000" w:themeColor="text1"/>
          <w:lang w:val="lv-LV"/>
        </w:rPr>
      </w:pPr>
    </w:p>
    <w:p w:rsidR="0078588A" w:rsidRPr="00170844" w:rsidRDefault="0078588A" w:rsidP="005E3A56">
      <w:pPr>
        <w:spacing w:line="360" w:lineRule="auto"/>
        <w:ind w:firstLine="0"/>
        <w:rPr>
          <w:noProof/>
          <w:color w:val="000000" w:themeColor="text1"/>
          <w:lang w:val="lv-LV"/>
        </w:rPr>
      </w:pPr>
    </w:p>
    <w:p w:rsidR="0078588A" w:rsidRPr="00170844" w:rsidRDefault="0078588A" w:rsidP="007E0E9C">
      <w:pPr>
        <w:pStyle w:val="Virsraksts1"/>
        <w:jc w:val="center"/>
        <w:rPr>
          <w:lang w:val="lv-LV"/>
        </w:rPr>
      </w:pPr>
      <w:bookmarkStart w:id="16" w:name="_Toc42871099"/>
      <w:r w:rsidRPr="00170844">
        <w:rPr>
          <w:lang w:val="lv-LV"/>
        </w:rPr>
        <w:lastRenderedPageBreak/>
        <w:t>PAŠVALDĪBAS FINANŠU RESURSI</w:t>
      </w:r>
      <w:bookmarkEnd w:id="16"/>
    </w:p>
    <w:p w:rsidR="0078588A" w:rsidRPr="00170844" w:rsidRDefault="00FE2C16" w:rsidP="00155E19">
      <w:pPr>
        <w:pStyle w:val="Virsraksts2"/>
        <w:jc w:val="center"/>
        <w:rPr>
          <w:rFonts w:asciiTheme="minorHAnsi" w:hAnsiTheme="minorHAnsi"/>
          <w:lang w:val="lv-LV"/>
        </w:rPr>
      </w:pPr>
      <w:bookmarkStart w:id="17" w:name="_Toc42871100"/>
      <w:r w:rsidRPr="00170844">
        <w:rPr>
          <w:rFonts w:asciiTheme="minorHAnsi" w:hAnsiTheme="minorHAnsi"/>
          <w:lang w:val="lv-LV"/>
        </w:rPr>
        <w:t>PAMATBUDŽETA IEŅĒMUMI UN IZDEVUMI</w:t>
      </w:r>
      <w:bookmarkEnd w:id="17"/>
    </w:p>
    <w:tbl>
      <w:tblPr>
        <w:tblW w:w="9258" w:type="dxa"/>
        <w:tblInd w:w="93" w:type="dxa"/>
        <w:tblLook w:val="04A0" w:firstRow="1" w:lastRow="0" w:firstColumn="1" w:lastColumn="0" w:noHBand="0" w:noVBand="1"/>
      </w:tblPr>
      <w:tblGrid>
        <w:gridCol w:w="877"/>
        <w:gridCol w:w="4260"/>
        <w:gridCol w:w="1356"/>
        <w:gridCol w:w="1350"/>
        <w:gridCol w:w="1415"/>
      </w:tblGrid>
      <w:tr w:rsidR="00155E19" w:rsidRPr="00170844" w:rsidTr="00F80036">
        <w:trPr>
          <w:trHeight w:val="300"/>
        </w:trPr>
        <w:tc>
          <w:tcPr>
            <w:tcW w:w="877" w:type="dxa"/>
            <w:tcBorders>
              <w:top w:val="single" w:sz="4" w:space="0" w:color="auto"/>
              <w:left w:val="single" w:sz="4" w:space="0" w:color="auto"/>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4260" w:type="dxa"/>
            <w:tcBorders>
              <w:top w:val="single" w:sz="4" w:space="0" w:color="auto"/>
              <w:left w:val="nil"/>
              <w:bottom w:val="nil"/>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2706" w:type="dxa"/>
            <w:gridSpan w:val="2"/>
            <w:tcBorders>
              <w:top w:val="single" w:sz="4" w:space="0" w:color="auto"/>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Budžeta izpilde (EUR)</w:t>
            </w:r>
          </w:p>
        </w:tc>
        <w:tc>
          <w:tcPr>
            <w:tcW w:w="1415" w:type="dxa"/>
            <w:tcBorders>
              <w:top w:val="single" w:sz="4" w:space="0" w:color="auto"/>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Plāns (EUR)</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4260" w:type="dxa"/>
            <w:tcBorders>
              <w:top w:val="nil"/>
              <w:left w:val="nil"/>
              <w:bottom w:val="single" w:sz="4" w:space="0" w:color="auto"/>
              <w:right w:val="single" w:sz="4" w:space="0" w:color="auto"/>
            </w:tcBorders>
            <w:shd w:val="clear" w:color="auto" w:fill="auto"/>
            <w:noWrap/>
            <w:vAlign w:val="bottom"/>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1356"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2020.gadā</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2019.gadā</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2021.gadam</w:t>
            </w:r>
          </w:p>
        </w:tc>
      </w:tr>
      <w:tr w:rsidR="00155E19" w:rsidRPr="00170844" w:rsidTr="00F80036">
        <w:trPr>
          <w:trHeight w:val="480"/>
        </w:trPr>
        <w:tc>
          <w:tcPr>
            <w:tcW w:w="877" w:type="dxa"/>
            <w:tcBorders>
              <w:top w:val="nil"/>
              <w:left w:val="single" w:sz="4" w:space="0" w:color="auto"/>
              <w:bottom w:val="single" w:sz="4" w:space="0" w:color="auto"/>
              <w:right w:val="single" w:sz="4" w:space="0" w:color="auto"/>
            </w:tcBorders>
            <w:shd w:val="clear" w:color="000000" w:fill="CCECFF"/>
            <w:noWrap/>
            <w:vAlign w:val="center"/>
            <w:hideMark/>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w:t>
            </w:r>
          </w:p>
        </w:tc>
        <w:tc>
          <w:tcPr>
            <w:tcW w:w="4260" w:type="dxa"/>
            <w:tcBorders>
              <w:top w:val="nil"/>
              <w:left w:val="nil"/>
              <w:bottom w:val="single" w:sz="4" w:space="0" w:color="auto"/>
              <w:right w:val="single" w:sz="4" w:space="0" w:color="auto"/>
            </w:tcBorders>
            <w:shd w:val="clear" w:color="auto" w:fill="D1EEF9" w:themeFill="accent1" w:themeFillTint="33"/>
            <w:noWrap/>
            <w:vAlign w:val="center"/>
            <w:hideMark/>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Ieņēmumi</w:t>
            </w:r>
          </w:p>
        </w:tc>
        <w:tc>
          <w:tcPr>
            <w:tcW w:w="1356" w:type="dxa"/>
            <w:tcBorders>
              <w:top w:val="nil"/>
              <w:left w:val="nil"/>
              <w:bottom w:val="single" w:sz="4" w:space="0" w:color="auto"/>
              <w:right w:val="single" w:sz="4" w:space="0" w:color="auto"/>
            </w:tcBorders>
            <w:shd w:val="clear" w:color="000000" w:fill="CCEC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12 785 298</w:t>
            </w:r>
          </w:p>
        </w:tc>
        <w:tc>
          <w:tcPr>
            <w:tcW w:w="1350" w:type="dxa"/>
            <w:tcBorders>
              <w:top w:val="nil"/>
              <w:left w:val="nil"/>
              <w:bottom w:val="single" w:sz="4" w:space="0" w:color="auto"/>
              <w:right w:val="single" w:sz="4" w:space="0" w:color="auto"/>
            </w:tcBorders>
            <w:shd w:val="clear" w:color="000000" w:fill="CCEC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12 614 903</w:t>
            </w:r>
          </w:p>
        </w:tc>
        <w:tc>
          <w:tcPr>
            <w:tcW w:w="1415" w:type="dxa"/>
            <w:tcBorders>
              <w:top w:val="nil"/>
              <w:left w:val="nil"/>
              <w:bottom w:val="single" w:sz="4" w:space="0" w:color="auto"/>
              <w:right w:val="single" w:sz="4" w:space="0" w:color="auto"/>
            </w:tcBorders>
            <w:shd w:val="clear" w:color="000000" w:fill="CCEC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11 197 756</w:t>
            </w:r>
          </w:p>
        </w:tc>
      </w:tr>
      <w:tr w:rsidR="00155E19" w:rsidRPr="00170844" w:rsidTr="00F80036">
        <w:trPr>
          <w:trHeight w:val="330"/>
        </w:trPr>
        <w:tc>
          <w:tcPr>
            <w:tcW w:w="877" w:type="dxa"/>
            <w:tcBorders>
              <w:top w:val="nil"/>
              <w:left w:val="single" w:sz="4" w:space="0" w:color="auto"/>
              <w:bottom w:val="single" w:sz="4" w:space="0" w:color="auto"/>
              <w:right w:val="single" w:sz="4" w:space="0" w:color="auto"/>
            </w:tcBorders>
            <w:shd w:val="clear" w:color="auto" w:fill="E1F4FF"/>
            <w:noWrap/>
            <w:vAlign w:val="center"/>
            <w:hideMark/>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1.1.</w:t>
            </w:r>
          </w:p>
        </w:tc>
        <w:tc>
          <w:tcPr>
            <w:tcW w:w="4260"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Nodokļu un nenodokļu ieņēmumi</w:t>
            </w:r>
          </w:p>
        </w:tc>
        <w:tc>
          <w:tcPr>
            <w:tcW w:w="1356" w:type="dxa"/>
            <w:tcBorders>
              <w:top w:val="nil"/>
              <w:left w:val="nil"/>
              <w:bottom w:val="single" w:sz="4" w:space="0" w:color="auto"/>
              <w:right w:val="single" w:sz="4" w:space="0" w:color="auto"/>
            </w:tcBorders>
            <w:shd w:val="clear" w:color="000000" w:fill="E5F5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6 862 302</w:t>
            </w:r>
          </w:p>
        </w:tc>
        <w:tc>
          <w:tcPr>
            <w:tcW w:w="1350"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6 943 517</w:t>
            </w:r>
          </w:p>
        </w:tc>
        <w:tc>
          <w:tcPr>
            <w:tcW w:w="1415"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5 823 535</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1.1.1.</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Nodokļu ieņēmumi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6 674 652</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6 886 752</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5 796 808</w:t>
            </w:r>
          </w:p>
        </w:tc>
      </w:tr>
      <w:tr w:rsidR="00155E19" w:rsidRPr="00170844" w:rsidTr="00F80036">
        <w:trPr>
          <w:trHeight w:val="300"/>
        </w:trPr>
        <w:tc>
          <w:tcPr>
            <w:tcW w:w="877" w:type="dxa"/>
            <w:tcBorders>
              <w:top w:val="nil"/>
              <w:left w:val="single" w:sz="4" w:space="0" w:color="auto"/>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1.1.2.</w:t>
            </w:r>
          </w:p>
        </w:tc>
        <w:tc>
          <w:tcPr>
            <w:tcW w:w="4260" w:type="dxa"/>
            <w:tcBorders>
              <w:top w:val="nil"/>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Nenodokļu ieņēmumi</w:t>
            </w:r>
          </w:p>
        </w:tc>
        <w:tc>
          <w:tcPr>
            <w:tcW w:w="1356" w:type="dxa"/>
            <w:tcBorders>
              <w:top w:val="nil"/>
              <w:left w:val="nil"/>
              <w:bottom w:val="nil"/>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187 650</w:t>
            </w:r>
          </w:p>
        </w:tc>
        <w:tc>
          <w:tcPr>
            <w:tcW w:w="1350" w:type="dxa"/>
            <w:tcBorders>
              <w:top w:val="nil"/>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56 765</w:t>
            </w:r>
          </w:p>
        </w:tc>
        <w:tc>
          <w:tcPr>
            <w:tcW w:w="1415" w:type="dxa"/>
            <w:tcBorders>
              <w:top w:val="nil"/>
              <w:left w:val="nil"/>
              <w:bottom w:val="nil"/>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26 727</w:t>
            </w:r>
          </w:p>
        </w:tc>
      </w:tr>
      <w:tr w:rsidR="00155E19" w:rsidRPr="00170844" w:rsidTr="00F80036">
        <w:trPr>
          <w:trHeight w:val="345"/>
        </w:trPr>
        <w:tc>
          <w:tcPr>
            <w:tcW w:w="877" w:type="dxa"/>
            <w:tcBorders>
              <w:top w:val="single" w:sz="4" w:space="0" w:color="auto"/>
              <w:left w:val="single" w:sz="4" w:space="0" w:color="auto"/>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1.2.</w:t>
            </w:r>
          </w:p>
        </w:tc>
        <w:tc>
          <w:tcPr>
            <w:tcW w:w="4260" w:type="dxa"/>
            <w:tcBorders>
              <w:top w:val="single" w:sz="4" w:space="0" w:color="auto"/>
              <w:left w:val="nil"/>
              <w:bottom w:val="single" w:sz="4" w:space="0" w:color="auto"/>
              <w:right w:val="single" w:sz="4" w:space="0" w:color="auto"/>
            </w:tcBorders>
            <w:shd w:val="clear" w:color="000000" w:fill="E5F5FF"/>
            <w:vAlign w:val="center"/>
            <w:hideMark/>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Maksas pakalpojumiem un citi pašu ieņēmumi</w:t>
            </w:r>
          </w:p>
        </w:tc>
        <w:tc>
          <w:tcPr>
            <w:tcW w:w="1356" w:type="dxa"/>
            <w:tcBorders>
              <w:top w:val="single" w:sz="4" w:space="0" w:color="auto"/>
              <w:left w:val="nil"/>
              <w:bottom w:val="single" w:sz="4" w:space="0" w:color="auto"/>
              <w:right w:val="single" w:sz="4" w:space="0" w:color="auto"/>
            </w:tcBorders>
            <w:shd w:val="clear" w:color="000000" w:fill="E5F5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239 460</w:t>
            </w:r>
          </w:p>
        </w:tc>
        <w:tc>
          <w:tcPr>
            <w:tcW w:w="1350" w:type="dxa"/>
            <w:tcBorders>
              <w:top w:val="single" w:sz="4" w:space="0" w:color="auto"/>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302 179</w:t>
            </w:r>
          </w:p>
        </w:tc>
        <w:tc>
          <w:tcPr>
            <w:tcW w:w="1415" w:type="dxa"/>
            <w:tcBorders>
              <w:top w:val="single" w:sz="4" w:space="0" w:color="auto"/>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254 967</w:t>
            </w:r>
          </w:p>
        </w:tc>
      </w:tr>
      <w:tr w:rsidR="00155E19" w:rsidRPr="00170844" w:rsidTr="00F80036">
        <w:trPr>
          <w:trHeight w:val="585"/>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1.2.1</w:t>
            </w:r>
          </w:p>
        </w:tc>
        <w:tc>
          <w:tcPr>
            <w:tcW w:w="4260" w:type="dxa"/>
            <w:tcBorders>
              <w:top w:val="nil"/>
              <w:left w:val="nil"/>
              <w:bottom w:val="single" w:sz="4" w:space="0" w:color="auto"/>
              <w:right w:val="single" w:sz="4" w:space="0" w:color="auto"/>
            </w:tcBorders>
            <w:shd w:val="clear" w:color="auto" w:fill="auto"/>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Ieņēmumi no budžeta iestāžu sniegtajiem maksas pakalpojumiem un citi pašu ieņēmumi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239 210</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301 788</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254 967</w:t>
            </w:r>
          </w:p>
        </w:tc>
      </w:tr>
      <w:tr w:rsidR="00155E19" w:rsidRPr="00170844" w:rsidTr="00F80036">
        <w:trPr>
          <w:trHeight w:val="585"/>
        </w:trPr>
        <w:tc>
          <w:tcPr>
            <w:tcW w:w="877" w:type="dxa"/>
            <w:tcBorders>
              <w:top w:val="nil"/>
              <w:left w:val="single" w:sz="4" w:space="0" w:color="auto"/>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1.2.2.</w:t>
            </w:r>
          </w:p>
        </w:tc>
        <w:tc>
          <w:tcPr>
            <w:tcW w:w="4260" w:type="dxa"/>
            <w:tcBorders>
              <w:top w:val="nil"/>
              <w:left w:val="nil"/>
              <w:bottom w:val="single" w:sz="4" w:space="0" w:color="auto"/>
              <w:right w:val="single" w:sz="4" w:space="0" w:color="auto"/>
            </w:tcBorders>
            <w:shd w:val="clear" w:color="auto" w:fill="auto"/>
            <w:vAlign w:val="center"/>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Pārējie iepriekš neklasificētie pašu ieņēmumi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250</w:t>
            </w:r>
          </w:p>
        </w:tc>
        <w:tc>
          <w:tcPr>
            <w:tcW w:w="135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391</w:t>
            </w:r>
          </w:p>
        </w:tc>
        <w:tc>
          <w:tcPr>
            <w:tcW w:w="1415"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55E19" w:rsidRPr="00170844" w:rsidTr="00F80036">
        <w:trPr>
          <w:trHeight w:val="585"/>
        </w:trPr>
        <w:tc>
          <w:tcPr>
            <w:tcW w:w="877" w:type="dxa"/>
            <w:tcBorders>
              <w:top w:val="nil"/>
              <w:left w:val="single" w:sz="4" w:space="0" w:color="auto"/>
              <w:bottom w:val="single" w:sz="4" w:space="0" w:color="auto"/>
              <w:right w:val="single" w:sz="4" w:space="0" w:color="auto"/>
            </w:tcBorders>
            <w:shd w:val="clear" w:color="auto" w:fill="E1F4FF"/>
            <w:noWrap/>
            <w:vAlign w:val="center"/>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1.3.</w:t>
            </w:r>
          </w:p>
        </w:tc>
        <w:tc>
          <w:tcPr>
            <w:tcW w:w="4260" w:type="dxa"/>
            <w:tcBorders>
              <w:top w:val="nil"/>
              <w:left w:val="nil"/>
              <w:bottom w:val="single" w:sz="4" w:space="0" w:color="auto"/>
              <w:right w:val="single" w:sz="4" w:space="0" w:color="auto"/>
            </w:tcBorders>
            <w:shd w:val="clear" w:color="auto" w:fill="E1F4FF"/>
            <w:vAlign w:val="center"/>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Ārvalstu finanšu palīdzība</w:t>
            </w:r>
          </w:p>
        </w:tc>
        <w:tc>
          <w:tcPr>
            <w:tcW w:w="1356" w:type="dxa"/>
            <w:tcBorders>
              <w:top w:val="nil"/>
              <w:left w:val="nil"/>
              <w:bottom w:val="single" w:sz="4" w:space="0" w:color="auto"/>
              <w:right w:val="single" w:sz="4" w:space="0" w:color="auto"/>
            </w:tcBorders>
            <w:shd w:val="clear" w:color="auto" w:fill="E1F4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 xml:space="preserve">20 374 </w:t>
            </w:r>
          </w:p>
        </w:tc>
        <w:tc>
          <w:tcPr>
            <w:tcW w:w="1350" w:type="dxa"/>
            <w:tcBorders>
              <w:top w:val="nil"/>
              <w:left w:val="nil"/>
              <w:bottom w:val="single" w:sz="4" w:space="0" w:color="auto"/>
              <w:right w:val="single" w:sz="4" w:space="0" w:color="auto"/>
            </w:tcBorders>
            <w:shd w:val="clear" w:color="auto" w:fill="E1F4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70 020</w:t>
            </w:r>
          </w:p>
        </w:tc>
        <w:tc>
          <w:tcPr>
            <w:tcW w:w="1415" w:type="dxa"/>
            <w:tcBorders>
              <w:top w:val="nil"/>
              <w:left w:val="nil"/>
              <w:bottom w:val="single" w:sz="4" w:space="0" w:color="auto"/>
              <w:right w:val="single" w:sz="4" w:space="0" w:color="auto"/>
            </w:tcBorders>
            <w:shd w:val="clear" w:color="auto" w:fill="E1F4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245 511</w:t>
            </w:r>
          </w:p>
        </w:tc>
      </w:tr>
      <w:tr w:rsidR="00155E19" w:rsidRPr="00170844" w:rsidTr="00F80036">
        <w:trPr>
          <w:trHeight w:val="330"/>
        </w:trPr>
        <w:tc>
          <w:tcPr>
            <w:tcW w:w="877" w:type="dxa"/>
            <w:tcBorders>
              <w:top w:val="nil"/>
              <w:left w:val="single" w:sz="4" w:space="0" w:color="auto"/>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1.4.</w:t>
            </w:r>
          </w:p>
        </w:tc>
        <w:tc>
          <w:tcPr>
            <w:tcW w:w="4260"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Transferti</w:t>
            </w:r>
          </w:p>
        </w:tc>
        <w:tc>
          <w:tcPr>
            <w:tcW w:w="1356" w:type="dxa"/>
            <w:tcBorders>
              <w:top w:val="nil"/>
              <w:left w:val="nil"/>
              <w:bottom w:val="single" w:sz="4" w:space="0" w:color="auto"/>
              <w:right w:val="single" w:sz="4" w:space="0" w:color="auto"/>
            </w:tcBorders>
            <w:shd w:val="clear" w:color="000000" w:fill="E5F5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5 663 162</w:t>
            </w:r>
          </w:p>
        </w:tc>
        <w:tc>
          <w:tcPr>
            <w:tcW w:w="1350"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5 299 187</w:t>
            </w:r>
          </w:p>
        </w:tc>
        <w:tc>
          <w:tcPr>
            <w:tcW w:w="1415"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4 873 743</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1.4.1.</w:t>
            </w:r>
          </w:p>
        </w:tc>
        <w:tc>
          <w:tcPr>
            <w:tcW w:w="426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No valsts budžeta daļēji finansēto atvasināto publisko personu un budžeta nefinansēto iestāžu transferti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4 136</w:t>
            </w:r>
          </w:p>
        </w:tc>
        <w:tc>
          <w:tcPr>
            <w:tcW w:w="135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6 526</w:t>
            </w:r>
          </w:p>
        </w:tc>
        <w:tc>
          <w:tcPr>
            <w:tcW w:w="1415"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4 252</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1.4.2.</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Valsts budžeta transferti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5 561 451</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5 090 738</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4 768 320</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1.4.3.</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Pašvaldību budžetu transferti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97 575</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201 923</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101 171</w:t>
            </w:r>
          </w:p>
        </w:tc>
      </w:tr>
      <w:tr w:rsidR="00155E19" w:rsidRPr="00170844" w:rsidTr="00F80036">
        <w:trPr>
          <w:trHeight w:val="480"/>
        </w:trPr>
        <w:tc>
          <w:tcPr>
            <w:tcW w:w="877" w:type="dxa"/>
            <w:tcBorders>
              <w:top w:val="single" w:sz="4" w:space="0" w:color="auto"/>
              <w:left w:val="single" w:sz="4" w:space="0" w:color="auto"/>
              <w:bottom w:val="single" w:sz="4" w:space="0" w:color="auto"/>
              <w:right w:val="single" w:sz="4" w:space="0" w:color="auto"/>
            </w:tcBorders>
            <w:shd w:val="clear" w:color="000000" w:fill="CCECFF"/>
            <w:noWrap/>
            <w:vAlign w:val="center"/>
            <w:hideMark/>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w:t>
            </w:r>
          </w:p>
        </w:tc>
        <w:tc>
          <w:tcPr>
            <w:tcW w:w="4260" w:type="dxa"/>
            <w:tcBorders>
              <w:top w:val="single" w:sz="4" w:space="0" w:color="auto"/>
              <w:left w:val="nil"/>
              <w:bottom w:val="single" w:sz="4" w:space="0" w:color="auto"/>
              <w:right w:val="single" w:sz="4" w:space="0" w:color="auto"/>
            </w:tcBorders>
            <w:shd w:val="clear" w:color="000000" w:fill="CCECFF"/>
            <w:noWrap/>
            <w:vAlign w:val="center"/>
            <w:hideMark/>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Izdevumi</w:t>
            </w:r>
          </w:p>
        </w:tc>
        <w:tc>
          <w:tcPr>
            <w:tcW w:w="1356" w:type="dxa"/>
            <w:tcBorders>
              <w:top w:val="single" w:sz="4" w:space="0" w:color="auto"/>
              <w:left w:val="nil"/>
              <w:bottom w:val="single" w:sz="4" w:space="0" w:color="auto"/>
              <w:right w:val="single" w:sz="4" w:space="0" w:color="auto"/>
            </w:tcBorders>
            <w:shd w:val="clear" w:color="000000" w:fill="CCECFF"/>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12 002 162</w:t>
            </w:r>
          </w:p>
        </w:tc>
        <w:tc>
          <w:tcPr>
            <w:tcW w:w="1350" w:type="dxa"/>
            <w:tcBorders>
              <w:top w:val="single" w:sz="4" w:space="0" w:color="auto"/>
              <w:left w:val="nil"/>
              <w:bottom w:val="single" w:sz="4" w:space="0" w:color="auto"/>
              <w:right w:val="single" w:sz="4" w:space="0" w:color="auto"/>
            </w:tcBorders>
            <w:shd w:val="clear" w:color="000000" w:fill="CCEC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11 550 822</w:t>
            </w:r>
          </w:p>
        </w:tc>
        <w:tc>
          <w:tcPr>
            <w:tcW w:w="1415" w:type="dxa"/>
            <w:tcBorders>
              <w:top w:val="single" w:sz="4" w:space="0" w:color="auto"/>
              <w:left w:val="nil"/>
              <w:bottom w:val="single" w:sz="4" w:space="0" w:color="auto"/>
              <w:right w:val="single" w:sz="4" w:space="0" w:color="auto"/>
            </w:tcBorders>
            <w:shd w:val="clear" w:color="000000" w:fill="CCECFF"/>
            <w:noWrap/>
            <w:vAlign w:val="center"/>
            <w:hideMark/>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13 227 751</w:t>
            </w:r>
          </w:p>
        </w:tc>
      </w:tr>
      <w:tr w:rsidR="00155E19" w:rsidRPr="00170844" w:rsidTr="00F80036">
        <w:trPr>
          <w:trHeight w:val="319"/>
        </w:trPr>
        <w:tc>
          <w:tcPr>
            <w:tcW w:w="877" w:type="dxa"/>
            <w:tcBorders>
              <w:top w:val="nil"/>
              <w:left w:val="single" w:sz="4" w:space="0" w:color="auto"/>
              <w:bottom w:val="single" w:sz="4" w:space="0" w:color="auto"/>
              <w:right w:val="single" w:sz="4" w:space="0" w:color="auto"/>
            </w:tcBorders>
            <w:shd w:val="clear" w:color="000000" w:fill="F3FAFF"/>
            <w:noWrap/>
            <w:vAlign w:val="center"/>
            <w:hideMark/>
          </w:tcPr>
          <w:p w:rsidR="00155E19" w:rsidRPr="00170844" w:rsidRDefault="00155E19" w:rsidP="00155E19">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2.1.</w:t>
            </w:r>
          </w:p>
        </w:tc>
        <w:tc>
          <w:tcPr>
            <w:tcW w:w="4260" w:type="dxa"/>
            <w:tcBorders>
              <w:top w:val="nil"/>
              <w:left w:val="nil"/>
              <w:bottom w:val="single" w:sz="4" w:space="0" w:color="auto"/>
              <w:right w:val="single" w:sz="4" w:space="0" w:color="auto"/>
            </w:tcBorders>
            <w:shd w:val="clear" w:color="000000" w:fill="F3FAFF"/>
            <w:noWrap/>
            <w:vAlign w:val="center"/>
            <w:hideMark/>
          </w:tcPr>
          <w:p w:rsidR="00155E19" w:rsidRPr="00170844" w:rsidRDefault="00155E19" w:rsidP="00155E19">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Izdevumi pēc vadības funkcijām</w:t>
            </w:r>
          </w:p>
        </w:tc>
        <w:tc>
          <w:tcPr>
            <w:tcW w:w="1356" w:type="dxa"/>
            <w:tcBorders>
              <w:top w:val="nil"/>
              <w:left w:val="nil"/>
              <w:bottom w:val="single" w:sz="4" w:space="0" w:color="auto"/>
              <w:right w:val="single" w:sz="4" w:space="0" w:color="auto"/>
            </w:tcBorders>
            <w:shd w:val="clear" w:color="000000" w:fill="F3FAFF"/>
            <w:noWrap/>
            <w:vAlign w:val="center"/>
          </w:tcPr>
          <w:p w:rsidR="00155E19" w:rsidRPr="00170844" w:rsidRDefault="00155E19" w:rsidP="00155E19">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12 002 162</w:t>
            </w:r>
          </w:p>
        </w:tc>
        <w:tc>
          <w:tcPr>
            <w:tcW w:w="1350" w:type="dxa"/>
            <w:tcBorders>
              <w:top w:val="nil"/>
              <w:left w:val="nil"/>
              <w:bottom w:val="single" w:sz="4" w:space="0" w:color="auto"/>
              <w:right w:val="single" w:sz="4" w:space="0" w:color="auto"/>
            </w:tcBorders>
            <w:shd w:val="clear" w:color="000000" w:fill="F3FAFF"/>
            <w:noWrap/>
            <w:vAlign w:val="center"/>
            <w:hideMark/>
          </w:tcPr>
          <w:p w:rsidR="00155E19" w:rsidRPr="00170844" w:rsidRDefault="00155E19" w:rsidP="00155E19">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11 550 822</w:t>
            </w:r>
          </w:p>
        </w:tc>
        <w:tc>
          <w:tcPr>
            <w:tcW w:w="1415" w:type="dxa"/>
            <w:tcBorders>
              <w:top w:val="nil"/>
              <w:left w:val="nil"/>
              <w:bottom w:val="single" w:sz="4" w:space="0" w:color="auto"/>
              <w:right w:val="single" w:sz="4" w:space="0" w:color="auto"/>
            </w:tcBorders>
            <w:shd w:val="clear" w:color="000000" w:fill="F3FAFF"/>
            <w:noWrap/>
            <w:vAlign w:val="center"/>
            <w:hideMark/>
          </w:tcPr>
          <w:p w:rsidR="00155E19" w:rsidRPr="00170844" w:rsidRDefault="00155E19" w:rsidP="00155E19">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13 227 751</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2.1.1.</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Vispārējie valdības dienesti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1 283 836</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1 266 644</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1 655 471</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2.1.2.</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Sabiedriskā kārtība un drošība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43 084</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58 215</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88 999</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2.1.3.</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Ekonomiskā darbība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1 407 335</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704 776</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1 303 655</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2.1.4.</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Vides aizsardzība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52 325</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11 191</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83 446</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2.1.5.</w:t>
            </w:r>
          </w:p>
        </w:tc>
        <w:tc>
          <w:tcPr>
            <w:tcW w:w="4260" w:type="dxa"/>
            <w:tcBorders>
              <w:top w:val="nil"/>
              <w:left w:val="nil"/>
              <w:bottom w:val="single" w:sz="4" w:space="0" w:color="auto"/>
              <w:right w:val="single" w:sz="4" w:space="0" w:color="auto"/>
            </w:tcBorders>
            <w:shd w:val="clear" w:color="auto" w:fill="auto"/>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Teritoriju un mājokļu apsaimniekošana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604 270</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406 651</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750 080</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2.1.6.</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Veselība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615 344</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629 560</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835 705</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2.1.7.</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Atpūta, kultūra un reliģija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680 572</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641 689</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1 002 456</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2.1.8.</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Izglītība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6 537 216</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7 070 873</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6 505 530</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2.1.9.</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Sociālā aizsardzība</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778 180</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761 223</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1 002 409</w:t>
            </w:r>
          </w:p>
        </w:tc>
      </w:tr>
      <w:tr w:rsidR="00155E19" w:rsidRPr="00170844" w:rsidTr="00F80036">
        <w:trPr>
          <w:trHeight w:val="315"/>
        </w:trPr>
        <w:tc>
          <w:tcPr>
            <w:tcW w:w="877" w:type="dxa"/>
            <w:tcBorders>
              <w:top w:val="nil"/>
              <w:left w:val="single" w:sz="4" w:space="0" w:color="auto"/>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2.2.</w:t>
            </w:r>
          </w:p>
        </w:tc>
        <w:tc>
          <w:tcPr>
            <w:tcW w:w="4260"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Izdevumi pēc izdevumu ekonomiskās klasifikācijas</w:t>
            </w:r>
          </w:p>
        </w:tc>
        <w:tc>
          <w:tcPr>
            <w:tcW w:w="1356" w:type="dxa"/>
            <w:tcBorders>
              <w:top w:val="nil"/>
              <w:left w:val="nil"/>
              <w:bottom w:val="single" w:sz="4" w:space="0" w:color="auto"/>
              <w:right w:val="single" w:sz="4" w:space="0" w:color="auto"/>
            </w:tcBorders>
            <w:shd w:val="clear" w:color="000000" w:fill="E5F5FF"/>
            <w:noWrap/>
            <w:vAlign w:val="center"/>
          </w:tcPr>
          <w:p w:rsidR="00155E19" w:rsidRPr="00170844" w:rsidRDefault="00155E19" w:rsidP="00155E19">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12 002 162</w:t>
            </w:r>
          </w:p>
        </w:tc>
        <w:tc>
          <w:tcPr>
            <w:tcW w:w="1350"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11 550 822</w:t>
            </w:r>
          </w:p>
        </w:tc>
        <w:tc>
          <w:tcPr>
            <w:tcW w:w="1415" w:type="dxa"/>
            <w:tcBorders>
              <w:top w:val="nil"/>
              <w:left w:val="nil"/>
              <w:bottom w:val="single" w:sz="4" w:space="0" w:color="auto"/>
              <w:right w:val="single" w:sz="4" w:space="0" w:color="auto"/>
            </w:tcBorders>
            <w:shd w:val="clear" w:color="000000" w:fill="E5F5FF"/>
            <w:noWrap/>
            <w:vAlign w:val="center"/>
            <w:hideMark/>
          </w:tcPr>
          <w:p w:rsidR="00155E19" w:rsidRPr="00170844" w:rsidRDefault="00155E19" w:rsidP="00155E19">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13 227 751</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2.2.1.</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Atalgojums</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5 641 995</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5 608 412</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5 250 177</w:t>
            </w:r>
          </w:p>
        </w:tc>
      </w:tr>
      <w:tr w:rsidR="00155E19" w:rsidRPr="00170844" w:rsidTr="00F80036">
        <w:trPr>
          <w:trHeight w:val="78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2.2.2.</w:t>
            </w:r>
          </w:p>
        </w:tc>
        <w:tc>
          <w:tcPr>
            <w:tcW w:w="4260" w:type="dxa"/>
            <w:tcBorders>
              <w:top w:val="nil"/>
              <w:left w:val="nil"/>
              <w:bottom w:val="single" w:sz="4" w:space="0" w:color="auto"/>
              <w:right w:val="single" w:sz="4" w:space="0" w:color="auto"/>
            </w:tcBorders>
            <w:shd w:val="clear" w:color="auto" w:fill="auto"/>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Darba devēja valsts sociālās apdrošināšanas obligātās iemaksas, sociāla rakstura pabalsti un kompensācijas</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1 672 215</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1 718 809</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1 584 495</w:t>
            </w:r>
          </w:p>
        </w:tc>
      </w:tr>
      <w:tr w:rsidR="00155E19" w:rsidRPr="00170844" w:rsidTr="00F80036">
        <w:trPr>
          <w:trHeight w:val="51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lastRenderedPageBreak/>
              <w:t>2.2.3.</w:t>
            </w:r>
          </w:p>
        </w:tc>
        <w:tc>
          <w:tcPr>
            <w:tcW w:w="4260" w:type="dxa"/>
            <w:tcBorders>
              <w:top w:val="nil"/>
              <w:left w:val="nil"/>
              <w:bottom w:val="single" w:sz="4" w:space="0" w:color="auto"/>
              <w:right w:val="single" w:sz="4" w:space="0" w:color="auto"/>
            </w:tcBorders>
            <w:shd w:val="clear" w:color="auto" w:fill="auto"/>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Mācību, darba un dienesta komandējumi, dienesta, darba braucieni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11 983</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46 313</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28 379</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2.2.4.</w:t>
            </w:r>
          </w:p>
        </w:tc>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Pakalpojumi</w:t>
            </w:r>
          </w:p>
        </w:tc>
        <w:tc>
          <w:tcPr>
            <w:tcW w:w="1356" w:type="dxa"/>
            <w:tcBorders>
              <w:top w:val="nil"/>
              <w:left w:val="single" w:sz="4" w:space="0" w:color="auto"/>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1 540 910</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1 539 031</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2 518 144</w:t>
            </w:r>
          </w:p>
        </w:tc>
      </w:tr>
      <w:tr w:rsidR="00155E19" w:rsidRPr="00170844" w:rsidTr="00F80036">
        <w:trPr>
          <w:trHeight w:val="60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2.2.5.</w:t>
            </w:r>
          </w:p>
        </w:tc>
        <w:tc>
          <w:tcPr>
            <w:tcW w:w="4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Krājumi, materiāli, energoresursi, preces, biroja preces un inventārs</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593 183</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703 022</w:t>
            </w:r>
          </w:p>
        </w:tc>
        <w:tc>
          <w:tcPr>
            <w:tcW w:w="1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794 798</w:t>
            </w:r>
          </w:p>
        </w:tc>
      </w:tr>
      <w:tr w:rsidR="00155E19" w:rsidRPr="00170844" w:rsidTr="00F80036">
        <w:trPr>
          <w:trHeight w:val="300"/>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2.2.6.</w:t>
            </w:r>
          </w:p>
        </w:tc>
        <w:tc>
          <w:tcPr>
            <w:tcW w:w="4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Izdevumi periodikas iegādei</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9 041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9 526</w:t>
            </w:r>
          </w:p>
        </w:tc>
        <w:tc>
          <w:tcPr>
            <w:tcW w:w="1415" w:type="dxa"/>
            <w:tcBorders>
              <w:top w:val="single" w:sz="4" w:space="0" w:color="auto"/>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9 266</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2.2.7.</w:t>
            </w:r>
          </w:p>
        </w:tc>
        <w:tc>
          <w:tcPr>
            <w:tcW w:w="4260" w:type="dxa"/>
            <w:tcBorders>
              <w:top w:val="single" w:sz="4" w:space="0" w:color="auto"/>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Budžeta iestāžu nodokļu maksājumi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7 660</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8 252</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9 099</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2.2.8.</w:t>
            </w:r>
          </w:p>
        </w:tc>
        <w:tc>
          <w:tcPr>
            <w:tcW w:w="4260" w:type="dxa"/>
            <w:tcBorders>
              <w:top w:val="single" w:sz="4" w:space="0" w:color="auto"/>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Pakalpojumi, kurus budžeta iestāde apmaksā noteikto funkciju ietvaros, kas nav iestādes administratīvie izdevumi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X</w:t>
            </w:r>
          </w:p>
        </w:tc>
        <w:tc>
          <w:tcPr>
            <w:tcW w:w="135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155</w:t>
            </w:r>
          </w:p>
        </w:tc>
        <w:tc>
          <w:tcPr>
            <w:tcW w:w="1415"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2.2.9.</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Procentu izdevumi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2 918</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2.2.10.</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Subsīdijas un dotācijas</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274 415</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224 632</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342 728</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2.2.11.</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Sociāla rakstura maksājumi un kompensācijas</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261 147</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224 703</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314 537</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2.2.12.</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Uzturēšanas izdevumu transferti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428 260</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346 874</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461 468</w:t>
            </w:r>
          </w:p>
        </w:tc>
      </w:tr>
      <w:tr w:rsidR="00155E19" w:rsidRPr="00170844" w:rsidTr="00F80036">
        <w:trPr>
          <w:trHeight w:val="300"/>
        </w:trPr>
        <w:tc>
          <w:tcPr>
            <w:tcW w:w="877" w:type="dxa"/>
            <w:tcBorders>
              <w:top w:val="nil"/>
              <w:left w:val="single" w:sz="4" w:space="0" w:color="auto"/>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2.2.13.</w:t>
            </w:r>
          </w:p>
        </w:tc>
        <w:tc>
          <w:tcPr>
            <w:tcW w:w="426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Kapitālie izdevumi</w:t>
            </w:r>
          </w:p>
        </w:tc>
        <w:tc>
          <w:tcPr>
            <w:tcW w:w="1356"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1 561 353</w:t>
            </w:r>
          </w:p>
        </w:tc>
        <w:tc>
          <w:tcPr>
            <w:tcW w:w="1350"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1 121 093</w:t>
            </w:r>
          </w:p>
        </w:tc>
        <w:tc>
          <w:tcPr>
            <w:tcW w:w="1415" w:type="dxa"/>
            <w:tcBorders>
              <w:top w:val="nil"/>
              <w:left w:val="nil"/>
              <w:bottom w:val="single" w:sz="4" w:space="0" w:color="auto"/>
              <w:right w:val="single" w:sz="4" w:space="0" w:color="auto"/>
            </w:tcBorders>
            <w:shd w:val="clear" w:color="auto" w:fill="auto"/>
            <w:noWrap/>
            <w:vAlign w:val="center"/>
            <w:hideMark/>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1 911 742</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3.</w:t>
            </w:r>
          </w:p>
        </w:tc>
        <w:tc>
          <w:tcPr>
            <w:tcW w:w="4260"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Ieņēmumu pārsniegums (+) vai deficīts(-)</w:t>
            </w:r>
          </w:p>
        </w:tc>
        <w:tc>
          <w:tcPr>
            <w:tcW w:w="1356"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783 136</w:t>
            </w:r>
          </w:p>
        </w:tc>
        <w:tc>
          <w:tcPr>
            <w:tcW w:w="1350"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1 064 081</w:t>
            </w:r>
          </w:p>
        </w:tc>
        <w:tc>
          <w:tcPr>
            <w:tcW w:w="1415"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-2 029 995</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w:t>
            </w:r>
          </w:p>
        </w:tc>
        <w:tc>
          <w:tcPr>
            <w:tcW w:w="4260"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Finansēšana</w:t>
            </w:r>
          </w:p>
        </w:tc>
        <w:tc>
          <w:tcPr>
            <w:tcW w:w="1356"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-783 136</w:t>
            </w:r>
          </w:p>
        </w:tc>
        <w:tc>
          <w:tcPr>
            <w:tcW w:w="1350"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-1 064 081</w:t>
            </w:r>
          </w:p>
        </w:tc>
        <w:tc>
          <w:tcPr>
            <w:tcW w:w="1415" w:type="dxa"/>
            <w:tcBorders>
              <w:top w:val="nil"/>
              <w:left w:val="nil"/>
              <w:bottom w:val="single" w:sz="4" w:space="0" w:color="auto"/>
              <w:right w:val="single" w:sz="4" w:space="0" w:color="auto"/>
            </w:tcBorders>
            <w:shd w:val="clear" w:color="auto" w:fill="D1EEF9" w:themeFill="accent1" w:themeFillTint="33"/>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2 029 995</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E4F5FC"/>
            <w:noWrap/>
            <w:vAlign w:val="center"/>
          </w:tcPr>
          <w:p w:rsidR="00155E19" w:rsidRPr="00170844" w:rsidRDefault="00155E19" w:rsidP="00155E19">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4.1.</w:t>
            </w:r>
          </w:p>
        </w:tc>
        <w:tc>
          <w:tcPr>
            <w:tcW w:w="4260" w:type="dxa"/>
            <w:tcBorders>
              <w:top w:val="nil"/>
              <w:left w:val="nil"/>
              <w:bottom w:val="single" w:sz="4" w:space="0" w:color="auto"/>
              <w:right w:val="single" w:sz="4" w:space="0" w:color="auto"/>
            </w:tcBorders>
            <w:shd w:val="clear" w:color="auto" w:fill="E4F5FC"/>
            <w:noWrap/>
            <w:vAlign w:val="center"/>
          </w:tcPr>
          <w:p w:rsidR="00155E19" w:rsidRPr="00170844" w:rsidRDefault="00155E19" w:rsidP="00155E19">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Naudas līdzekļi un noguldījumi</w:t>
            </w:r>
          </w:p>
        </w:tc>
        <w:tc>
          <w:tcPr>
            <w:tcW w:w="1356" w:type="dxa"/>
            <w:tcBorders>
              <w:top w:val="nil"/>
              <w:left w:val="nil"/>
              <w:bottom w:val="single" w:sz="4" w:space="0" w:color="auto"/>
              <w:right w:val="single" w:sz="4" w:space="0" w:color="auto"/>
            </w:tcBorders>
            <w:shd w:val="clear" w:color="auto" w:fill="E4F5FC"/>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-659 620</w:t>
            </w:r>
          </w:p>
        </w:tc>
        <w:tc>
          <w:tcPr>
            <w:tcW w:w="1350" w:type="dxa"/>
            <w:tcBorders>
              <w:top w:val="nil"/>
              <w:left w:val="nil"/>
              <w:bottom w:val="single" w:sz="4" w:space="0" w:color="auto"/>
              <w:right w:val="single" w:sz="4" w:space="0" w:color="auto"/>
            </w:tcBorders>
            <w:shd w:val="clear" w:color="auto" w:fill="E4F5FC"/>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-50 0 201</w:t>
            </w:r>
          </w:p>
        </w:tc>
        <w:tc>
          <w:tcPr>
            <w:tcW w:w="1415" w:type="dxa"/>
            <w:tcBorders>
              <w:top w:val="nil"/>
              <w:left w:val="nil"/>
              <w:bottom w:val="single" w:sz="4" w:space="0" w:color="auto"/>
              <w:right w:val="single" w:sz="4" w:space="0" w:color="auto"/>
            </w:tcBorders>
            <w:shd w:val="clear" w:color="auto" w:fill="E4F5FC"/>
            <w:noWrap/>
            <w:vAlign w:val="center"/>
          </w:tcPr>
          <w:p w:rsidR="00155E19" w:rsidRPr="00170844" w:rsidRDefault="00155E19" w:rsidP="00155E19">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2 434 963</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E4F5FC"/>
            <w:noWrap/>
            <w:vAlign w:val="bottom"/>
          </w:tcPr>
          <w:p w:rsidR="00155E19" w:rsidRPr="00170844" w:rsidRDefault="00155E19" w:rsidP="00155E19">
            <w:pPr>
              <w:spacing w:before="0" w:after="0" w:line="240" w:lineRule="auto"/>
              <w:ind w:firstLine="0"/>
              <w:rPr>
                <w:rFonts w:eastAsia="Times New Roman" w:cs="Arial"/>
                <w:b/>
                <w:noProof/>
                <w:color w:val="auto"/>
                <w:kern w:val="0"/>
                <w:lang w:val="lv-LV" w:eastAsia="lv-LV"/>
              </w:rPr>
            </w:pPr>
            <w:r w:rsidRPr="00170844">
              <w:rPr>
                <w:rFonts w:eastAsia="Times New Roman" w:cs="Arial"/>
                <w:b/>
                <w:noProof/>
                <w:color w:val="auto"/>
                <w:kern w:val="0"/>
                <w:lang w:val="lv-LV" w:eastAsia="lv-LV"/>
              </w:rPr>
              <w:t>4.2.</w:t>
            </w:r>
          </w:p>
        </w:tc>
        <w:tc>
          <w:tcPr>
            <w:tcW w:w="4260" w:type="dxa"/>
            <w:tcBorders>
              <w:top w:val="nil"/>
              <w:left w:val="nil"/>
              <w:bottom w:val="single" w:sz="4" w:space="0" w:color="auto"/>
              <w:right w:val="single" w:sz="4" w:space="0" w:color="auto"/>
            </w:tcBorders>
            <w:shd w:val="clear" w:color="auto" w:fill="E4F5FC"/>
            <w:noWrap/>
            <w:vAlign w:val="center"/>
          </w:tcPr>
          <w:p w:rsidR="00155E19" w:rsidRPr="00170844" w:rsidRDefault="00155E19" w:rsidP="00155E19">
            <w:pPr>
              <w:spacing w:before="0" w:after="0" w:line="240" w:lineRule="auto"/>
              <w:ind w:firstLineChars="100" w:firstLine="201"/>
              <w:rPr>
                <w:rFonts w:eastAsia="Times New Roman" w:cs="Arial"/>
                <w:b/>
                <w:noProof/>
                <w:color w:val="auto"/>
                <w:kern w:val="0"/>
                <w:lang w:val="lv-LV" w:eastAsia="lv-LV"/>
              </w:rPr>
            </w:pPr>
            <w:r w:rsidRPr="00170844">
              <w:rPr>
                <w:rFonts w:eastAsia="Times New Roman" w:cs="Arial"/>
                <w:b/>
                <w:noProof/>
                <w:color w:val="auto"/>
                <w:kern w:val="0"/>
                <w:lang w:val="lv-LV" w:eastAsia="lv-LV"/>
              </w:rPr>
              <w:t>Aizņēmumi</w:t>
            </w:r>
          </w:p>
        </w:tc>
        <w:tc>
          <w:tcPr>
            <w:tcW w:w="1356" w:type="dxa"/>
            <w:tcBorders>
              <w:top w:val="nil"/>
              <w:left w:val="nil"/>
              <w:bottom w:val="single" w:sz="4" w:space="0" w:color="auto"/>
              <w:right w:val="single" w:sz="4" w:space="0" w:color="auto"/>
            </w:tcBorders>
            <w:shd w:val="clear" w:color="auto" w:fill="E4F5FC"/>
            <w:noWrap/>
            <w:vAlign w:val="bottom"/>
          </w:tcPr>
          <w:p w:rsidR="00155E19" w:rsidRPr="00170844" w:rsidRDefault="00155E19" w:rsidP="00155E19">
            <w:pPr>
              <w:spacing w:before="0" w:after="0" w:line="240" w:lineRule="auto"/>
              <w:ind w:firstLine="0"/>
              <w:jc w:val="right"/>
              <w:rPr>
                <w:rFonts w:eastAsia="Times New Roman" w:cs="Arial"/>
                <w:b/>
                <w:noProof/>
                <w:color w:val="auto"/>
                <w:kern w:val="0"/>
                <w:lang w:val="lv-LV" w:eastAsia="lv-LV"/>
              </w:rPr>
            </w:pPr>
            <w:r w:rsidRPr="00170844">
              <w:rPr>
                <w:rFonts w:eastAsia="Times New Roman" w:cs="Arial"/>
                <w:b/>
                <w:noProof/>
                <w:color w:val="auto"/>
                <w:kern w:val="0"/>
                <w:lang w:val="lv-LV" w:eastAsia="lv-LV"/>
              </w:rPr>
              <w:t>-123 516</w:t>
            </w:r>
          </w:p>
        </w:tc>
        <w:tc>
          <w:tcPr>
            <w:tcW w:w="1350" w:type="dxa"/>
            <w:tcBorders>
              <w:top w:val="nil"/>
              <w:left w:val="nil"/>
              <w:bottom w:val="single" w:sz="4" w:space="0" w:color="auto"/>
              <w:right w:val="single" w:sz="4" w:space="0" w:color="auto"/>
            </w:tcBorders>
            <w:shd w:val="clear" w:color="auto" w:fill="E4F5FC"/>
            <w:noWrap/>
            <w:vAlign w:val="bottom"/>
          </w:tcPr>
          <w:p w:rsidR="00155E19" w:rsidRPr="00170844" w:rsidRDefault="00155E19" w:rsidP="00155E19">
            <w:pPr>
              <w:spacing w:before="0" w:after="0" w:line="240" w:lineRule="auto"/>
              <w:ind w:firstLine="0"/>
              <w:jc w:val="right"/>
              <w:rPr>
                <w:rFonts w:eastAsia="Times New Roman" w:cs="Arial"/>
                <w:b/>
                <w:noProof/>
                <w:color w:val="auto"/>
                <w:kern w:val="0"/>
                <w:lang w:val="lv-LV" w:eastAsia="lv-LV"/>
              </w:rPr>
            </w:pPr>
            <w:r w:rsidRPr="00170844">
              <w:rPr>
                <w:rFonts w:eastAsia="Times New Roman" w:cs="Arial"/>
                <w:b/>
                <w:noProof/>
                <w:color w:val="auto"/>
                <w:kern w:val="0"/>
                <w:lang w:val="lv-LV" w:eastAsia="lv-LV"/>
              </w:rPr>
              <w:t>-468 880</w:t>
            </w:r>
          </w:p>
        </w:tc>
        <w:tc>
          <w:tcPr>
            <w:tcW w:w="1415" w:type="dxa"/>
            <w:tcBorders>
              <w:top w:val="nil"/>
              <w:left w:val="nil"/>
              <w:bottom w:val="single" w:sz="4" w:space="0" w:color="auto"/>
              <w:right w:val="single" w:sz="4" w:space="0" w:color="auto"/>
            </w:tcBorders>
            <w:shd w:val="clear" w:color="auto" w:fill="E4F5FC"/>
            <w:noWrap/>
            <w:vAlign w:val="bottom"/>
          </w:tcPr>
          <w:p w:rsidR="00155E19" w:rsidRPr="00170844" w:rsidRDefault="00155E19" w:rsidP="00155E19">
            <w:pPr>
              <w:spacing w:before="0" w:after="0" w:line="240" w:lineRule="auto"/>
              <w:ind w:firstLine="0"/>
              <w:jc w:val="right"/>
              <w:rPr>
                <w:rFonts w:eastAsia="Times New Roman" w:cs="Arial"/>
                <w:b/>
                <w:noProof/>
                <w:color w:val="auto"/>
                <w:kern w:val="0"/>
                <w:lang w:val="lv-LV" w:eastAsia="lv-LV"/>
              </w:rPr>
            </w:pPr>
            <w:r w:rsidRPr="00170844">
              <w:rPr>
                <w:rFonts w:eastAsia="Times New Roman" w:cs="Arial"/>
                <w:b/>
                <w:noProof/>
                <w:color w:val="auto"/>
                <w:kern w:val="0"/>
                <w:lang w:val="lv-LV" w:eastAsia="lv-LV"/>
              </w:rPr>
              <w:t>-382 912</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4.2.1.</w:t>
            </w:r>
          </w:p>
        </w:tc>
        <w:tc>
          <w:tcPr>
            <w:tcW w:w="426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Saņemtie aizņēmumi</w:t>
            </w:r>
          </w:p>
        </w:tc>
        <w:tc>
          <w:tcPr>
            <w:tcW w:w="1356"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345 360</w:t>
            </w:r>
          </w:p>
        </w:tc>
        <w:tc>
          <w:tcPr>
            <w:tcW w:w="1350"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415"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96 500</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4.2.2.</w:t>
            </w:r>
          </w:p>
        </w:tc>
        <w:tc>
          <w:tcPr>
            <w:tcW w:w="426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Saņemto aizņēmumu atmaksa</w:t>
            </w:r>
          </w:p>
        </w:tc>
        <w:tc>
          <w:tcPr>
            <w:tcW w:w="1356"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-468 876</w:t>
            </w:r>
          </w:p>
        </w:tc>
        <w:tc>
          <w:tcPr>
            <w:tcW w:w="1350"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-468880</w:t>
            </w:r>
          </w:p>
        </w:tc>
        <w:tc>
          <w:tcPr>
            <w:tcW w:w="1415"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-479 412</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b/>
                <w:noProof/>
                <w:color w:val="auto"/>
                <w:kern w:val="0"/>
                <w:lang w:val="lv-LV" w:eastAsia="lv-LV"/>
              </w:rPr>
            </w:pPr>
            <w:r w:rsidRPr="00170844">
              <w:rPr>
                <w:rFonts w:eastAsia="Times New Roman" w:cs="Arial"/>
                <w:b/>
                <w:noProof/>
                <w:color w:val="auto"/>
                <w:kern w:val="0"/>
                <w:lang w:val="lv-LV" w:eastAsia="lv-LV"/>
              </w:rPr>
              <w:t>4.3.</w:t>
            </w:r>
          </w:p>
        </w:tc>
        <w:tc>
          <w:tcPr>
            <w:tcW w:w="426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Chars="100" w:firstLine="201"/>
              <w:rPr>
                <w:rFonts w:eastAsia="Times New Roman" w:cs="Arial"/>
                <w:b/>
                <w:noProof/>
                <w:color w:val="auto"/>
                <w:kern w:val="0"/>
                <w:lang w:val="lv-LV" w:eastAsia="lv-LV"/>
              </w:rPr>
            </w:pPr>
            <w:r w:rsidRPr="00170844">
              <w:rPr>
                <w:rFonts w:eastAsia="Times New Roman" w:cs="Arial"/>
                <w:b/>
                <w:noProof/>
                <w:color w:val="auto"/>
                <w:kern w:val="0"/>
                <w:lang w:val="lv-LV" w:eastAsia="lv-LV"/>
              </w:rPr>
              <w:t>Akcijas un cita līdzdalība pašu kapitālā</w:t>
            </w:r>
          </w:p>
        </w:tc>
        <w:tc>
          <w:tcPr>
            <w:tcW w:w="1356"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lang w:val="lv-LV" w:eastAsia="lv-LV"/>
              </w:rPr>
            </w:pPr>
            <w:r w:rsidRPr="00170844">
              <w:rPr>
                <w:rFonts w:eastAsia="Times New Roman" w:cs="Arial"/>
                <w:b/>
                <w:noProof/>
                <w:color w:val="auto"/>
                <w:kern w:val="0"/>
                <w:lang w:val="lv-LV" w:eastAsia="lv-LV"/>
              </w:rPr>
              <w:t>0</w:t>
            </w:r>
          </w:p>
        </w:tc>
        <w:tc>
          <w:tcPr>
            <w:tcW w:w="1350"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lang w:val="lv-LV" w:eastAsia="lv-LV"/>
              </w:rPr>
            </w:pPr>
            <w:r w:rsidRPr="00170844">
              <w:rPr>
                <w:rFonts w:eastAsia="Times New Roman" w:cs="Arial"/>
                <w:b/>
                <w:noProof/>
                <w:color w:val="auto"/>
                <w:kern w:val="0"/>
                <w:lang w:val="lv-LV" w:eastAsia="lv-LV"/>
              </w:rPr>
              <w:t>-95 000</w:t>
            </w:r>
          </w:p>
        </w:tc>
        <w:tc>
          <w:tcPr>
            <w:tcW w:w="1415"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b/>
                <w:noProof/>
                <w:color w:val="auto"/>
                <w:kern w:val="0"/>
                <w:lang w:val="lv-LV" w:eastAsia="lv-LV"/>
              </w:rPr>
            </w:pPr>
            <w:r w:rsidRPr="00170844">
              <w:rPr>
                <w:rFonts w:eastAsia="Times New Roman" w:cs="Arial"/>
                <w:b/>
                <w:noProof/>
                <w:color w:val="auto"/>
                <w:kern w:val="0"/>
                <w:lang w:val="lv-LV" w:eastAsia="lv-LV"/>
              </w:rPr>
              <w:t>-22 056</w:t>
            </w:r>
          </w:p>
        </w:tc>
      </w:tr>
      <w:tr w:rsidR="00155E19" w:rsidRPr="00170844" w:rsidTr="00F80036">
        <w:trPr>
          <w:trHeight w:val="255"/>
        </w:trPr>
        <w:tc>
          <w:tcPr>
            <w:tcW w:w="877" w:type="dxa"/>
            <w:tcBorders>
              <w:top w:val="nil"/>
              <w:left w:val="single" w:sz="4" w:space="0" w:color="auto"/>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4.3.1.</w:t>
            </w:r>
          </w:p>
        </w:tc>
        <w:tc>
          <w:tcPr>
            <w:tcW w:w="4260" w:type="dxa"/>
            <w:tcBorders>
              <w:top w:val="nil"/>
              <w:left w:val="nil"/>
              <w:bottom w:val="single" w:sz="4" w:space="0" w:color="auto"/>
              <w:right w:val="single" w:sz="4" w:space="0" w:color="auto"/>
            </w:tcBorders>
            <w:shd w:val="clear" w:color="auto" w:fill="auto"/>
            <w:noWrap/>
            <w:vAlign w:val="center"/>
          </w:tcPr>
          <w:p w:rsidR="00155E19" w:rsidRPr="00170844" w:rsidRDefault="00155E19" w:rsidP="00155E19">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Akcijas un cita līdzdalība komersantu pašu kapitālā</w:t>
            </w:r>
          </w:p>
        </w:tc>
        <w:tc>
          <w:tcPr>
            <w:tcW w:w="1356"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350"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-95 000</w:t>
            </w:r>
          </w:p>
        </w:tc>
        <w:tc>
          <w:tcPr>
            <w:tcW w:w="1415" w:type="dxa"/>
            <w:tcBorders>
              <w:top w:val="nil"/>
              <w:left w:val="nil"/>
              <w:bottom w:val="single" w:sz="4" w:space="0" w:color="auto"/>
              <w:right w:val="single" w:sz="4" w:space="0" w:color="auto"/>
            </w:tcBorders>
            <w:shd w:val="clear" w:color="auto" w:fill="auto"/>
            <w:noWrap/>
            <w:vAlign w:val="bottom"/>
          </w:tcPr>
          <w:p w:rsidR="00155E19" w:rsidRPr="00170844" w:rsidRDefault="00155E19" w:rsidP="00155E19">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-22 056</w:t>
            </w:r>
          </w:p>
        </w:tc>
      </w:tr>
    </w:tbl>
    <w:p w:rsidR="005956FB" w:rsidRPr="00170844" w:rsidRDefault="005956FB" w:rsidP="005956FB">
      <w:pPr>
        <w:rPr>
          <w:lang w:val="lv-LV"/>
        </w:rPr>
      </w:pPr>
    </w:p>
    <w:p w:rsidR="0078588A" w:rsidRPr="00170844" w:rsidRDefault="00FE2C16" w:rsidP="00155E19">
      <w:pPr>
        <w:pStyle w:val="Virsraksts2"/>
        <w:ind w:firstLine="709"/>
        <w:jc w:val="center"/>
        <w:rPr>
          <w:rFonts w:asciiTheme="minorHAnsi" w:hAnsiTheme="minorHAnsi"/>
          <w:lang w:val="lv-LV"/>
        </w:rPr>
      </w:pPr>
      <w:bookmarkStart w:id="18" w:name="_Toc42871101"/>
      <w:r w:rsidRPr="00170844">
        <w:rPr>
          <w:rFonts w:asciiTheme="minorHAnsi" w:hAnsiTheme="minorHAnsi"/>
          <w:lang w:val="lv-LV"/>
        </w:rPr>
        <w:t>SPECIĀLĀ BUDŽETA IEŅĒMUMI UN IZDEVUMI</w:t>
      </w:r>
      <w:bookmarkEnd w:id="18"/>
    </w:p>
    <w:tbl>
      <w:tblPr>
        <w:tblW w:w="9044" w:type="dxa"/>
        <w:tblInd w:w="93" w:type="dxa"/>
        <w:tblLook w:val="04A0" w:firstRow="1" w:lastRow="0" w:firstColumn="1" w:lastColumn="0" w:noHBand="0" w:noVBand="1"/>
      </w:tblPr>
      <w:tblGrid>
        <w:gridCol w:w="672"/>
        <w:gridCol w:w="4740"/>
        <w:gridCol w:w="1180"/>
        <w:gridCol w:w="1180"/>
        <w:gridCol w:w="1272"/>
      </w:tblGrid>
      <w:tr w:rsidR="00174AF2" w:rsidRPr="00170844" w:rsidTr="00F80036">
        <w:trPr>
          <w:trHeight w:val="255"/>
        </w:trPr>
        <w:tc>
          <w:tcPr>
            <w:tcW w:w="672" w:type="dxa"/>
            <w:tcBorders>
              <w:top w:val="single" w:sz="4" w:space="0" w:color="auto"/>
              <w:left w:val="single" w:sz="4" w:space="0" w:color="auto"/>
              <w:bottom w:val="nil"/>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4740" w:type="dxa"/>
            <w:tcBorders>
              <w:top w:val="single" w:sz="4" w:space="0" w:color="auto"/>
              <w:left w:val="nil"/>
              <w:bottom w:val="nil"/>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2360" w:type="dxa"/>
            <w:gridSpan w:val="2"/>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Budžeta izpilde (EUR)</w:t>
            </w:r>
          </w:p>
        </w:tc>
        <w:tc>
          <w:tcPr>
            <w:tcW w:w="1272" w:type="dxa"/>
            <w:tcBorders>
              <w:top w:val="single" w:sz="4" w:space="0" w:color="auto"/>
              <w:left w:val="nil"/>
              <w:bottom w:val="nil"/>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Plāns (EUR)</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47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2020.gadā</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2019.gadā</w:t>
            </w:r>
          </w:p>
        </w:tc>
        <w:tc>
          <w:tcPr>
            <w:tcW w:w="1272"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2021.gadam</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w:t>
            </w:r>
          </w:p>
        </w:tc>
        <w:tc>
          <w:tcPr>
            <w:tcW w:w="4740"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Ieņēmumi</w:t>
            </w:r>
          </w:p>
        </w:tc>
        <w:tc>
          <w:tcPr>
            <w:tcW w:w="1180"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c>
          <w:tcPr>
            <w:tcW w:w="1180"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311 822</w:t>
            </w:r>
          </w:p>
        </w:tc>
        <w:tc>
          <w:tcPr>
            <w:tcW w:w="1272"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r>
      <w:tr w:rsidR="00174AF2" w:rsidRPr="00170844" w:rsidTr="00F80036">
        <w:trPr>
          <w:trHeight w:val="510"/>
        </w:trPr>
        <w:tc>
          <w:tcPr>
            <w:tcW w:w="672" w:type="dxa"/>
            <w:vMerge w:val="restart"/>
            <w:tcBorders>
              <w:top w:val="nil"/>
              <w:left w:val="single" w:sz="4" w:space="0" w:color="auto"/>
              <w:bottom w:val="single" w:sz="4" w:space="0" w:color="000000"/>
              <w:right w:val="single" w:sz="4" w:space="0" w:color="auto"/>
            </w:tcBorders>
            <w:shd w:val="clear" w:color="000000" w:fill="DDF2FF"/>
            <w:noWrap/>
            <w:vAlign w:val="bottom"/>
            <w:hideMark/>
          </w:tcPr>
          <w:p w:rsidR="00174AF2" w:rsidRPr="00170844" w:rsidRDefault="00174AF2" w:rsidP="00174AF2">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1.1.</w:t>
            </w:r>
          </w:p>
        </w:tc>
        <w:tc>
          <w:tcPr>
            <w:tcW w:w="4740" w:type="dxa"/>
            <w:vMerge w:val="restart"/>
            <w:tcBorders>
              <w:top w:val="nil"/>
              <w:left w:val="single" w:sz="4" w:space="0" w:color="auto"/>
              <w:bottom w:val="single" w:sz="4" w:space="0" w:color="000000"/>
              <w:right w:val="single" w:sz="4" w:space="0" w:color="auto"/>
            </w:tcBorders>
            <w:shd w:val="clear" w:color="000000" w:fill="DDF2FF"/>
            <w:vAlign w:val="bottom"/>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Ieņēmumi no īpašiem mērķiem iezīmētu līdzekļu avotiem</w:t>
            </w:r>
          </w:p>
        </w:tc>
        <w:tc>
          <w:tcPr>
            <w:tcW w:w="1180" w:type="dxa"/>
            <w:vMerge w:val="restart"/>
            <w:tcBorders>
              <w:top w:val="nil"/>
              <w:left w:val="single" w:sz="4" w:space="0" w:color="auto"/>
              <w:bottom w:val="single" w:sz="4" w:space="0" w:color="000000"/>
              <w:right w:val="single" w:sz="4" w:space="0" w:color="auto"/>
            </w:tcBorders>
            <w:shd w:val="clear" w:color="000000" w:fill="DDF2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c>
          <w:tcPr>
            <w:tcW w:w="1180" w:type="dxa"/>
            <w:vMerge w:val="restart"/>
            <w:tcBorders>
              <w:top w:val="nil"/>
              <w:left w:val="single" w:sz="4" w:space="0" w:color="auto"/>
              <w:bottom w:val="single" w:sz="4" w:space="0" w:color="000000"/>
              <w:right w:val="single" w:sz="4" w:space="0" w:color="auto"/>
            </w:tcBorders>
            <w:shd w:val="clear" w:color="000000" w:fill="DDF2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311 822</w:t>
            </w:r>
          </w:p>
        </w:tc>
        <w:tc>
          <w:tcPr>
            <w:tcW w:w="1272" w:type="dxa"/>
            <w:vMerge w:val="restart"/>
            <w:tcBorders>
              <w:top w:val="nil"/>
              <w:left w:val="single" w:sz="4" w:space="0" w:color="auto"/>
              <w:bottom w:val="single" w:sz="4" w:space="0" w:color="000000"/>
              <w:right w:val="single" w:sz="4" w:space="0" w:color="auto"/>
            </w:tcBorders>
            <w:shd w:val="clear" w:color="000000" w:fill="DDF2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r>
      <w:tr w:rsidR="00174AF2" w:rsidRPr="00170844" w:rsidTr="00F80036">
        <w:trPr>
          <w:trHeight w:val="234"/>
        </w:trPr>
        <w:tc>
          <w:tcPr>
            <w:tcW w:w="672" w:type="dxa"/>
            <w:vMerge/>
            <w:tcBorders>
              <w:top w:val="nil"/>
              <w:left w:val="single" w:sz="4" w:space="0" w:color="auto"/>
              <w:bottom w:val="single" w:sz="4" w:space="0" w:color="000000"/>
              <w:right w:val="single" w:sz="4" w:space="0" w:color="auto"/>
            </w:tcBorders>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p>
        </w:tc>
        <w:tc>
          <w:tcPr>
            <w:tcW w:w="4740" w:type="dxa"/>
            <w:vMerge/>
            <w:tcBorders>
              <w:top w:val="nil"/>
              <w:left w:val="single" w:sz="4" w:space="0" w:color="auto"/>
              <w:bottom w:val="single" w:sz="4" w:space="0" w:color="000000"/>
              <w:right w:val="single" w:sz="4" w:space="0" w:color="auto"/>
            </w:tcBorders>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p>
        </w:tc>
        <w:tc>
          <w:tcPr>
            <w:tcW w:w="1180" w:type="dxa"/>
            <w:vMerge/>
            <w:tcBorders>
              <w:top w:val="nil"/>
              <w:left w:val="single" w:sz="4" w:space="0" w:color="auto"/>
              <w:bottom w:val="single" w:sz="4" w:space="0" w:color="000000"/>
              <w:right w:val="single" w:sz="4" w:space="0" w:color="auto"/>
            </w:tcBorders>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p>
        </w:tc>
        <w:tc>
          <w:tcPr>
            <w:tcW w:w="1180" w:type="dxa"/>
            <w:vMerge/>
            <w:tcBorders>
              <w:top w:val="nil"/>
              <w:left w:val="single" w:sz="4" w:space="0" w:color="auto"/>
              <w:bottom w:val="single" w:sz="4" w:space="0" w:color="000000"/>
              <w:right w:val="single" w:sz="4" w:space="0" w:color="auto"/>
            </w:tcBorders>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p>
        </w:tc>
        <w:tc>
          <w:tcPr>
            <w:tcW w:w="1272" w:type="dxa"/>
            <w:vMerge/>
            <w:tcBorders>
              <w:top w:val="nil"/>
              <w:left w:val="single" w:sz="4" w:space="0" w:color="auto"/>
              <w:bottom w:val="single" w:sz="4" w:space="0" w:color="000000"/>
              <w:right w:val="single" w:sz="4" w:space="0" w:color="auto"/>
            </w:tcBorders>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p>
        </w:tc>
      </w:tr>
      <w:tr w:rsidR="00174AF2" w:rsidRPr="00170844" w:rsidTr="00F80036">
        <w:trPr>
          <w:trHeight w:val="255"/>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1.1.1.</w:t>
            </w:r>
          </w:p>
        </w:tc>
        <w:tc>
          <w:tcPr>
            <w:tcW w:w="4740"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Dabas resursu nodoklis</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137 012</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1.1.2.</w:t>
            </w:r>
          </w:p>
        </w:tc>
        <w:tc>
          <w:tcPr>
            <w:tcW w:w="474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Autoceļu fonda līdzekļi</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174 754</w:t>
            </w:r>
          </w:p>
        </w:tc>
        <w:tc>
          <w:tcPr>
            <w:tcW w:w="1272"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1.1.3.</w:t>
            </w:r>
          </w:p>
        </w:tc>
        <w:tc>
          <w:tcPr>
            <w:tcW w:w="4740"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Pārējie nenodokļu ieņēmumi</w:t>
            </w:r>
          </w:p>
        </w:tc>
        <w:tc>
          <w:tcPr>
            <w:tcW w:w="1180"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56</w:t>
            </w:r>
          </w:p>
        </w:tc>
        <w:tc>
          <w:tcPr>
            <w:tcW w:w="1272"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w:t>
            </w:r>
          </w:p>
        </w:tc>
        <w:tc>
          <w:tcPr>
            <w:tcW w:w="4740"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Izdevumi</w:t>
            </w:r>
          </w:p>
        </w:tc>
        <w:tc>
          <w:tcPr>
            <w:tcW w:w="1180"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c>
          <w:tcPr>
            <w:tcW w:w="1180"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315 998</w:t>
            </w:r>
          </w:p>
        </w:tc>
        <w:tc>
          <w:tcPr>
            <w:tcW w:w="1272" w:type="dxa"/>
            <w:tcBorders>
              <w:top w:val="nil"/>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nil"/>
              <w:right w:val="single" w:sz="4" w:space="0" w:color="auto"/>
            </w:tcBorders>
            <w:shd w:val="clear" w:color="000000" w:fill="DDF2FF"/>
            <w:noWrap/>
            <w:vAlign w:val="bottom"/>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2.1.</w:t>
            </w:r>
          </w:p>
        </w:tc>
        <w:tc>
          <w:tcPr>
            <w:tcW w:w="4740"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Izdevumi pa speciālā budžeta veidiem</w:t>
            </w:r>
          </w:p>
        </w:tc>
        <w:tc>
          <w:tcPr>
            <w:tcW w:w="1180"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c>
          <w:tcPr>
            <w:tcW w:w="1180"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315 998</w:t>
            </w:r>
          </w:p>
        </w:tc>
        <w:tc>
          <w:tcPr>
            <w:tcW w:w="1272"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r>
      <w:tr w:rsidR="00174AF2" w:rsidRPr="00170844" w:rsidTr="00F80036">
        <w:trPr>
          <w:trHeight w:val="255"/>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2.1.1.</w:t>
            </w:r>
          </w:p>
        </w:tc>
        <w:tc>
          <w:tcPr>
            <w:tcW w:w="4740"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No dabas resursu nodokļa līdzekļiem</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141 129</w:t>
            </w:r>
          </w:p>
        </w:tc>
        <w:tc>
          <w:tcPr>
            <w:tcW w:w="1272" w:type="dxa"/>
            <w:tcBorders>
              <w:top w:val="single" w:sz="4"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2.1.2.</w:t>
            </w:r>
          </w:p>
        </w:tc>
        <w:tc>
          <w:tcPr>
            <w:tcW w:w="474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No autoceļu fonda līdzekļiem</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174 754</w:t>
            </w:r>
          </w:p>
        </w:tc>
        <w:tc>
          <w:tcPr>
            <w:tcW w:w="1272"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2.1.3.</w:t>
            </w:r>
          </w:p>
        </w:tc>
        <w:tc>
          <w:tcPr>
            <w:tcW w:w="474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No pārējiem ieņēmumiem</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115</w:t>
            </w:r>
          </w:p>
        </w:tc>
        <w:tc>
          <w:tcPr>
            <w:tcW w:w="1272"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2.2.</w:t>
            </w:r>
          </w:p>
        </w:tc>
        <w:tc>
          <w:tcPr>
            <w:tcW w:w="4740"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Izdevumi pēc valdības funkcijām</w:t>
            </w:r>
          </w:p>
        </w:tc>
        <w:tc>
          <w:tcPr>
            <w:tcW w:w="1180"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c>
          <w:tcPr>
            <w:tcW w:w="1180"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FF0000"/>
                <w:kern w:val="0"/>
                <w:lang w:val="lv-LV" w:eastAsia="lv-LV"/>
              </w:rPr>
            </w:pPr>
            <w:r w:rsidRPr="00170844">
              <w:rPr>
                <w:rFonts w:eastAsia="Times New Roman" w:cs="Arial"/>
                <w:b/>
                <w:bCs/>
                <w:i/>
                <w:iCs/>
                <w:noProof/>
                <w:color w:val="auto"/>
                <w:kern w:val="0"/>
                <w:lang w:val="lv-LV" w:eastAsia="lv-LV"/>
              </w:rPr>
              <w:t>315 998</w:t>
            </w:r>
          </w:p>
        </w:tc>
        <w:tc>
          <w:tcPr>
            <w:tcW w:w="1272" w:type="dxa"/>
            <w:tcBorders>
              <w:top w:val="nil"/>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r>
      <w:tr w:rsidR="00174AF2" w:rsidRPr="00170844" w:rsidTr="00F80036">
        <w:trPr>
          <w:trHeight w:val="255"/>
        </w:trPr>
        <w:tc>
          <w:tcPr>
            <w:tcW w:w="672" w:type="dxa"/>
            <w:tcBorders>
              <w:top w:val="single" w:sz="2" w:space="0" w:color="auto"/>
              <w:left w:val="single" w:sz="2" w:space="0" w:color="auto"/>
              <w:bottom w:val="single" w:sz="2"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2.2.1.</w:t>
            </w:r>
          </w:p>
        </w:tc>
        <w:tc>
          <w:tcPr>
            <w:tcW w:w="4740" w:type="dxa"/>
            <w:tcBorders>
              <w:top w:val="single" w:sz="2" w:space="0" w:color="auto"/>
              <w:left w:val="nil"/>
              <w:bottom w:val="single" w:sz="2"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Ekonomiskā darbība</w:t>
            </w:r>
          </w:p>
        </w:tc>
        <w:tc>
          <w:tcPr>
            <w:tcW w:w="1180" w:type="dxa"/>
            <w:tcBorders>
              <w:top w:val="single" w:sz="2" w:space="0" w:color="auto"/>
              <w:left w:val="nil"/>
              <w:bottom w:val="single" w:sz="2"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single" w:sz="2" w:space="0" w:color="auto"/>
              <w:left w:val="nil"/>
              <w:bottom w:val="single" w:sz="2"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174 869</w:t>
            </w:r>
          </w:p>
        </w:tc>
        <w:tc>
          <w:tcPr>
            <w:tcW w:w="1272" w:type="dxa"/>
            <w:tcBorders>
              <w:top w:val="single" w:sz="2" w:space="0" w:color="auto"/>
              <w:left w:val="nil"/>
              <w:bottom w:val="single" w:sz="2" w:space="0" w:color="auto"/>
              <w:right w:val="single" w:sz="2"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single" w:sz="2" w:space="0" w:color="auto"/>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2.2.2.</w:t>
            </w:r>
          </w:p>
        </w:tc>
        <w:tc>
          <w:tcPr>
            <w:tcW w:w="4740" w:type="dxa"/>
            <w:tcBorders>
              <w:top w:val="single" w:sz="2"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Vides aizsardzība</w:t>
            </w:r>
          </w:p>
        </w:tc>
        <w:tc>
          <w:tcPr>
            <w:tcW w:w="1180" w:type="dxa"/>
            <w:tcBorders>
              <w:top w:val="single" w:sz="2"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single" w:sz="2"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141 129</w:t>
            </w:r>
          </w:p>
        </w:tc>
        <w:tc>
          <w:tcPr>
            <w:tcW w:w="1272" w:type="dxa"/>
            <w:tcBorders>
              <w:top w:val="single" w:sz="2" w:space="0" w:color="auto"/>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single" w:sz="4" w:space="0" w:color="auto"/>
              <w:left w:val="single" w:sz="4" w:space="0" w:color="auto"/>
              <w:bottom w:val="single" w:sz="2"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lastRenderedPageBreak/>
              <w:t>2.3.</w:t>
            </w:r>
          </w:p>
        </w:tc>
        <w:tc>
          <w:tcPr>
            <w:tcW w:w="4740" w:type="dxa"/>
            <w:tcBorders>
              <w:top w:val="single" w:sz="4" w:space="0" w:color="auto"/>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Izdevumi pēc izdevumu ekonomiskās klasifikācijas</w:t>
            </w:r>
          </w:p>
        </w:tc>
        <w:tc>
          <w:tcPr>
            <w:tcW w:w="1180" w:type="dxa"/>
            <w:tcBorders>
              <w:top w:val="single" w:sz="4" w:space="0" w:color="auto"/>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c>
          <w:tcPr>
            <w:tcW w:w="1180" w:type="dxa"/>
            <w:tcBorders>
              <w:top w:val="single" w:sz="4" w:space="0" w:color="auto"/>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FF0000"/>
                <w:kern w:val="0"/>
                <w:lang w:val="lv-LV" w:eastAsia="lv-LV"/>
              </w:rPr>
            </w:pPr>
            <w:r w:rsidRPr="00170844">
              <w:rPr>
                <w:rFonts w:eastAsia="Times New Roman" w:cs="Arial"/>
                <w:b/>
                <w:bCs/>
                <w:i/>
                <w:iCs/>
                <w:noProof/>
                <w:color w:val="auto"/>
                <w:kern w:val="0"/>
                <w:lang w:val="lv-LV" w:eastAsia="lv-LV"/>
              </w:rPr>
              <w:t>315 998</w:t>
            </w:r>
          </w:p>
        </w:tc>
        <w:tc>
          <w:tcPr>
            <w:tcW w:w="1272" w:type="dxa"/>
            <w:tcBorders>
              <w:top w:val="single" w:sz="4" w:space="0" w:color="auto"/>
              <w:left w:val="nil"/>
              <w:bottom w:val="single" w:sz="4" w:space="0" w:color="auto"/>
              <w:right w:val="single" w:sz="4" w:space="0" w:color="auto"/>
            </w:tcBorders>
            <w:shd w:val="clear" w:color="000000" w:fill="DDF2FF"/>
            <w:noWrap/>
            <w:vAlign w:val="center"/>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r>
      <w:tr w:rsidR="00174AF2" w:rsidRPr="00170844" w:rsidTr="00F80036">
        <w:trPr>
          <w:trHeight w:val="255"/>
        </w:trPr>
        <w:tc>
          <w:tcPr>
            <w:tcW w:w="672" w:type="dxa"/>
            <w:tcBorders>
              <w:top w:val="single" w:sz="2" w:space="0" w:color="auto"/>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2.3.1.</w:t>
            </w:r>
          </w:p>
        </w:tc>
        <w:tc>
          <w:tcPr>
            <w:tcW w:w="474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Pakalpojumu apmaksa</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207 638</w:t>
            </w:r>
          </w:p>
        </w:tc>
        <w:tc>
          <w:tcPr>
            <w:tcW w:w="1272"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2.3.2.</w:t>
            </w:r>
          </w:p>
        </w:tc>
        <w:tc>
          <w:tcPr>
            <w:tcW w:w="474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Budžeta iestāžu nodokļu maksājumi</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36</w:t>
            </w:r>
          </w:p>
        </w:tc>
        <w:tc>
          <w:tcPr>
            <w:tcW w:w="1272"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2.3.3.</w:t>
            </w:r>
          </w:p>
        </w:tc>
        <w:tc>
          <w:tcPr>
            <w:tcW w:w="4740"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Uzturēšanas izdevumu transferti</w:t>
            </w:r>
          </w:p>
        </w:tc>
        <w:tc>
          <w:tcPr>
            <w:tcW w:w="1180"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75 493</w:t>
            </w:r>
          </w:p>
        </w:tc>
        <w:tc>
          <w:tcPr>
            <w:tcW w:w="1272"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2.3.4.</w:t>
            </w:r>
          </w:p>
        </w:tc>
        <w:tc>
          <w:tcPr>
            <w:tcW w:w="474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Kapitālie izdevumi</w:t>
            </w:r>
          </w:p>
        </w:tc>
        <w:tc>
          <w:tcPr>
            <w:tcW w:w="118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32 831</w:t>
            </w:r>
          </w:p>
        </w:tc>
        <w:tc>
          <w:tcPr>
            <w:tcW w:w="1272"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D1EEF9" w:themeFill="accent1" w:themeFillTint="33"/>
            <w:noWrap/>
            <w:vAlign w:val="center"/>
            <w:hideMark/>
          </w:tcPr>
          <w:p w:rsidR="00174AF2" w:rsidRPr="00170844" w:rsidRDefault="00174AF2" w:rsidP="00174AF2">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3.</w:t>
            </w:r>
          </w:p>
        </w:tc>
        <w:tc>
          <w:tcPr>
            <w:tcW w:w="4740" w:type="dxa"/>
            <w:tcBorders>
              <w:top w:val="nil"/>
              <w:left w:val="nil"/>
              <w:bottom w:val="single" w:sz="4" w:space="0" w:color="auto"/>
              <w:right w:val="single" w:sz="4" w:space="0" w:color="auto"/>
            </w:tcBorders>
            <w:shd w:val="clear" w:color="auto" w:fill="D1EEF9" w:themeFill="accent1" w:themeFillTint="33"/>
            <w:noWrap/>
            <w:vAlign w:val="center"/>
            <w:hideMark/>
          </w:tcPr>
          <w:p w:rsidR="00174AF2" w:rsidRPr="00170844" w:rsidRDefault="00174AF2" w:rsidP="00174AF2">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Ieņēmumu pārsniegums (+) vai deficīts(-)</w:t>
            </w:r>
          </w:p>
        </w:tc>
        <w:tc>
          <w:tcPr>
            <w:tcW w:w="1180" w:type="dxa"/>
            <w:tcBorders>
              <w:top w:val="nil"/>
              <w:left w:val="nil"/>
              <w:bottom w:val="single" w:sz="4" w:space="0" w:color="auto"/>
              <w:right w:val="single" w:sz="4" w:space="0" w:color="auto"/>
            </w:tcBorders>
            <w:shd w:val="clear" w:color="auto" w:fill="D1EEF9" w:themeFill="accent1" w:themeFillTint="33"/>
            <w:noWrap/>
            <w:vAlign w:val="center"/>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D1EEF9" w:themeFill="accent1" w:themeFillTint="33"/>
            <w:noWrap/>
            <w:vAlign w:val="center"/>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-4 176</w:t>
            </w:r>
          </w:p>
        </w:tc>
        <w:tc>
          <w:tcPr>
            <w:tcW w:w="1272" w:type="dxa"/>
            <w:tcBorders>
              <w:top w:val="nil"/>
              <w:left w:val="nil"/>
              <w:bottom w:val="single" w:sz="4" w:space="0" w:color="auto"/>
              <w:right w:val="single" w:sz="4" w:space="0" w:color="auto"/>
            </w:tcBorders>
            <w:shd w:val="clear" w:color="auto" w:fill="D1EEF9" w:themeFill="accent1" w:themeFillTint="33"/>
            <w:noWrap/>
            <w:vAlign w:val="center"/>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D1EEF9" w:themeFill="accent1" w:themeFillTint="33"/>
            <w:noWrap/>
            <w:vAlign w:val="center"/>
            <w:hideMark/>
          </w:tcPr>
          <w:p w:rsidR="00174AF2" w:rsidRPr="00170844" w:rsidRDefault="00174AF2" w:rsidP="00174AF2">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w:t>
            </w:r>
          </w:p>
        </w:tc>
        <w:tc>
          <w:tcPr>
            <w:tcW w:w="4740" w:type="dxa"/>
            <w:tcBorders>
              <w:top w:val="nil"/>
              <w:left w:val="nil"/>
              <w:bottom w:val="single" w:sz="4" w:space="0" w:color="auto"/>
              <w:right w:val="single" w:sz="4" w:space="0" w:color="auto"/>
            </w:tcBorders>
            <w:shd w:val="clear" w:color="auto" w:fill="D1EEF9" w:themeFill="accent1" w:themeFillTint="33"/>
            <w:noWrap/>
            <w:vAlign w:val="center"/>
            <w:hideMark/>
          </w:tcPr>
          <w:p w:rsidR="00174AF2" w:rsidRPr="00170844" w:rsidRDefault="00174AF2" w:rsidP="00174AF2">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Finansēšana</w:t>
            </w:r>
          </w:p>
        </w:tc>
        <w:tc>
          <w:tcPr>
            <w:tcW w:w="1180" w:type="dxa"/>
            <w:tcBorders>
              <w:top w:val="nil"/>
              <w:left w:val="nil"/>
              <w:bottom w:val="single" w:sz="4" w:space="0" w:color="auto"/>
              <w:right w:val="single" w:sz="4" w:space="0" w:color="auto"/>
            </w:tcBorders>
            <w:shd w:val="clear" w:color="auto" w:fill="D1EEF9" w:themeFill="accent1" w:themeFillTint="33"/>
            <w:noWrap/>
            <w:vAlign w:val="center"/>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D1EEF9" w:themeFill="accent1" w:themeFillTint="33"/>
            <w:noWrap/>
            <w:vAlign w:val="center"/>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4 176</w:t>
            </w:r>
          </w:p>
        </w:tc>
        <w:tc>
          <w:tcPr>
            <w:tcW w:w="1272" w:type="dxa"/>
            <w:tcBorders>
              <w:top w:val="nil"/>
              <w:left w:val="nil"/>
              <w:bottom w:val="single" w:sz="4" w:space="0" w:color="auto"/>
              <w:right w:val="single" w:sz="4" w:space="0" w:color="auto"/>
            </w:tcBorders>
            <w:shd w:val="clear" w:color="auto" w:fill="D1EEF9" w:themeFill="accent1" w:themeFillTint="33"/>
            <w:noWrap/>
            <w:vAlign w:val="center"/>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0</w:t>
            </w:r>
          </w:p>
        </w:tc>
      </w:tr>
      <w:tr w:rsidR="00174AF2" w:rsidRPr="00170844" w:rsidTr="00F80036">
        <w:trPr>
          <w:trHeight w:val="255"/>
        </w:trPr>
        <w:tc>
          <w:tcPr>
            <w:tcW w:w="672" w:type="dxa"/>
            <w:tcBorders>
              <w:top w:val="nil"/>
              <w:left w:val="single" w:sz="4" w:space="0" w:color="auto"/>
              <w:bottom w:val="single" w:sz="4" w:space="0" w:color="auto"/>
              <w:right w:val="single" w:sz="4" w:space="0" w:color="auto"/>
            </w:tcBorders>
            <w:shd w:val="clear" w:color="auto" w:fill="E4F5FC"/>
            <w:noWrap/>
            <w:vAlign w:val="center"/>
            <w:hideMark/>
          </w:tcPr>
          <w:p w:rsidR="00174AF2" w:rsidRPr="00170844" w:rsidRDefault="00174AF2" w:rsidP="00174AF2">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4.1.</w:t>
            </w:r>
          </w:p>
        </w:tc>
        <w:tc>
          <w:tcPr>
            <w:tcW w:w="4740" w:type="dxa"/>
            <w:tcBorders>
              <w:top w:val="nil"/>
              <w:left w:val="nil"/>
              <w:bottom w:val="single" w:sz="4" w:space="0" w:color="auto"/>
              <w:right w:val="single" w:sz="4" w:space="0" w:color="auto"/>
            </w:tcBorders>
            <w:shd w:val="clear" w:color="auto" w:fill="E4F5FC"/>
            <w:noWrap/>
            <w:vAlign w:val="center"/>
            <w:hideMark/>
          </w:tcPr>
          <w:p w:rsidR="00174AF2" w:rsidRPr="00170844" w:rsidRDefault="00174AF2" w:rsidP="00174AF2">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Naudas līdzekļi un noguldījumi</w:t>
            </w:r>
          </w:p>
        </w:tc>
        <w:tc>
          <w:tcPr>
            <w:tcW w:w="1180" w:type="dxa"/>
            <w:tcBorders>
              <w:top w:val="nil"/>
              <w:left w:val="nil"/>
              <w:bottom w:val="single" w:sz="4" w:space="0" w:color="auto"/>
              <w:right w:val="single" w:sz="4" w:space="0" w:color="auto"/>
            </w:tcBorders>
            <w:shd w:val="clear" w:color="auto" w:fill="E4F5FC"/>
            <w:noWrap/>
            <w:vAlign w:val="center"/>
          </w:tcPr>
          <w:p w:rsidR="00174AF2" w:rsidRPr="00170844" w:rsidRDefault="00174AF2" w:rsidP="00174AF2">
            <w:pPr>
              <w:spacing w:before="0" w:after="0" w:line="240" w:lineRule="auto"/>
              <w:ind w:firstLine="0"/>
              <w:jc w:val="right"/>
              <w:rPr>
                <w:rFonts w:eastAsia="Times New Roman" w:cs="Arial"/>
                <w:b/>
                <w:bCs/>
                <w:noProof/>
                <w:color w:val="FF0000"/>
                <w:kern w:val="0"/>
                <w:lang w:val="lv-LV" w:eastAsia="lv-LV"/>
              </w:rPr>
            </w:pPr>
            <w:r w:rsidRPr="00170844">
              <w:rPr>
                <w:rFonts w:eastAsia="Times New Roman" w:cs="Arial"/>
                <w:b/>
                <w:bCs/>
                <w:noProof/>
                <w:color w:val="auto"/>
                <w:kern w:val="0"/>
                <w:lang w:val="lv-LV" w:eastAsia="lv-LV"/>
              </w:rPr>
              <w:t>0</w:t>
            </w:r>
          </w:p>
        </w:tc>
        <w:tc>
          <w:tcPr>
            <w:tcW w:w="1180" w:type="dxa"/>
            <w:tcBorders>
              <w:top w:val="nil"/>
              <w:left w:val="nil"/>
              <w:bottom w:val="single" w:sz="4" w:space="0" w:color="auto"/>
              <w:right w:val="single" w:sz="4" w:space="0" w:color="auto"/>
            </w:tcBorders>
            <w:shd w:val="clear" w:color="auto" w:fill="E4F5FC"/>
            <w:noWrap/>
            <w:vAlign w:val="center"/>
          </w:tcPr>
          <w:p w:rsidR="00174AF2" w:rsidRPr="00170844" w:rsidRDefault="00174AF2" w:rsidP="00174AF2">
            <w:pPr>
              <w:spacing w:before="0" w:after="0" w:line="240" w:lineRule="auto"/>
              <w:ind w:firstLine="0"/>
              <w:jc w:val="right"/>
              <w:rPr>
                <w:rFonts w:eastAsia="Times New Roman" w:cs="Arial"/>
                <w:b/>
                <w:bCs/>
                <w:noProof/>
                <w:color w:val="FF0000"/>
                <w:kern w:val="0"/>
                <w:lang w:val="lv-LV" w:eastAsia="lv-LV"/>
              </w:rPr>
            </w:pPr>
            <w:r w:rsidRPr="00170844">
              <w:rPr>
                <w:rFonts w:eastAsia="Times New Roman" w:cs="Arial"/>
                <w:b/>
                <w:bCs/>
                <w:noProof/>
                <w:color w:val="auto"/>
                <w:kern w:val="0"/>
                <w:lang w:val="lv-LV" w:eastAsia="lv-LV"/>
              </w:rPr>
              <w:t>4 176</w:t>
            </w:r>
          </w:p>
        </w:tc>
        <w:tc>
          <w:tcPr>
            <w:tcW w:w="1272" w:type="dxa"/>
            <w:tcBorders>
              <w:top w:val="nil"/>
              <w:left w:val="nil"/>
              <w:bottom w:val="single" w:sz="4" w:space="0" w:color="auto"/>
              <w:right w:val="single" w:sz="4" w:space="0" w:color="auto"/>
            </w:tcBorders>
            <w:shd w:val="clear" w:color="auto" w:fill="E4F5FC"/>
            <w:noWrap/>
            <w:vAlign w:val="center"/>
          </w:tcPr>
          <w:p w:rsidR="00174AF2" w:rsidRPr="00170844" w:rsidRDefault="00174AF2" w:rsidP="00174AF2">
            <w:pPr>
              <w:spacing w:before="0" w:after="0" w:line="240" w:lineRule="auto"/>
              <w:ind w:firstLine="0"/>
              <w:jc w:val="right"/>
              <w:rPr>
                <w:rFonts w:eastAsia="Times New Roman" w:cs="Arial"/>
                <w:b/>
                <w:bCs/>
                <w:noProof/>
                <w:color w:val="FF0000"/>
                <w:kern w:val="0"/>
                <w:lang w:val="lv-LV" w:eastAsia="lv-LV"/>
              </w:rPr>
            </w:pPr>
            <w:r w:rsidRPr="00170844">
              <w:rPr>
                <w:rFonts w:eastAsia="Times New Roman" w:cs="Arial"/>
                <w:b/>
                <w:bCs/>
                <w:noProof/>
                <w:color w:val="auto"/>
                <w:kern w:val="0"/>
                <w:lang w:val="lv-LV" w:eastAsia="lv-LV"/>
              </w:rPr>
              <w:t>0</w:t>
            </w:r>
          </w:p>
        </w:tc>
      </w:tr>
    </w:tbl>
    <w:p w:rsidR="00FE2C16" w:rsidRPr="00170844" w:rsidRDefault="00FE2C16" w:rsidP="00110A5F">
      <w:pPr>
        <w:ind w:firstLine="0"/>
      </w:pPr>
    </w:p>
    <w:p w:rsidR="0078588A" w:rsidRPr="00170844" w:rsidRDefault="00FE2C16" w:rsidP="00155E19">
      <w:pPr>
        <w:pStyle w:val="Virsraksts2"/>
        <w:jc w:val="center"/>
        <w:rPr>
          <w:rFonts w:asciiTheme="minorHAnsi" w:hAnsiTheme="minorHAnsi"/>
        </w:rPr>
      </w:pPr>
      <w:bookmarkStart w:id="19" w:name="_Toc42871102"/>
      <w:r w:rsidRPr="00170844">
        <w:rPr>
          <w:rFonts w:asciiTheme="minorHAnsi" w:hAnsiTheme="minorHAnsi"/>
        </w:rPr>
        <w:t>ZIEDOJUMI UN DĀVINĀJUMI</w:t>
      </w:r>
      <w:bookmarkEnd w:id="19"/>
    </w:p>
    <w:tbl>
      <w:tblPr>
        <w:tblW w:w="9365" w:type="dxa"/>
        <w:tblInd w:w="93" w:type="dxa"/>
        <w:tblLook w:val="04A0" w:firstRow="1" w:lastRow="0" w:firstColumn="1" w:lastColumn="0" w:noHBand="0" w:noVBand="1"/>
      </w:tblPr>
      <w:tblGrid>
        <w:gridCol w:w="960"/>
        <w:gridCol w:w="4725"/>
        <w:gridCol w:w="1840"/>
        <w:gridCol w:w="1840"/>
      </w:tblGrid>
      <w:tr w:rsidR="00174AF2" w:rsidRPr="00170844" w:rsidTr="00F80036">
        <w:trPr>
          <w:trHeight w:val="510"/>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4725" w:type="dxa"/>
            <w:tcBorders>
              <w:top w:val="single" w:sz="4" w:space="0" w:color="auto"/>
              <w:left w:val="nil"/>
              <w:bottom w:val="nil"/>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 </w:t>
            </w:r>
          </w:p>
        </w:tc>
        <w:tc>
          <w:tcPr>
            <w:tcW w:w="1840" w:type="dxa"/>
            <w:tcBorders>
              <w:top w:val="single" w:sz="4" w:space="0" w:color="auto"/>
              <w:left w:val="nil"/>
              <w:bottom w:val="nil"/>
              <w:right w:val="single" w:sz="4" w:space="0" w:color="auto"/>
            </w:tcBorders>
            <w:shd w:val="clear" w:color="auto" w:fill="auto"/>
            <w:vAlign w:val="center"/>
            <w:hideMark/>
          </w:tcPr>
          <w:p w:rsidR="00174AF2" w:rsidRPr="00170844" w:rsidRDefault="00174AF2" w:rsidP="00174AF2">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2020.gada beigās (EUR)</w:t>
            </w:r>
          </w:p>
        </w:tc>
        <w:tc>
          <w:tcPr>
            <w:tcW w:w="1840" w:type="dxa"/>
            <w:tcBorders>
              <w:top w:val="single" w:sz="4" w:space="0" w:color="auto"/>
              <w:left w:val="nil"/>
              <w:bottom w:val="nil"/>
              <w:right w:val="single" w:sz="4" w:space="0" w:color="auto"/>
            </w:tcBorders>
            <w:shd w:val="clear" w:color="auto" w:fill="auto"/>
            <w:vAlign w:val="center"/>
            <w:hideMark/>
          </w:tcPr>
          <w:p w:rsidR="00174AF2" w:rsidRPr="00170844" w:rsidRDefault="00174AF2" w:rsidP="00174AF2">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2019.gada beigās (EUR)</w:t>
            </w:r>
          </w:p>
        </w:tc>
      </w:tr>
      <w:tr w:rsidR="00174AF2" w:rsidRPr="00170844" w:rsidTr="00F80036">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w:t>
            </w:r>
          </w:p>
        </w:tc>
        <w:tc>
          <w:tcPr>
            <w:tcW w:w="4725" w:type="dxa"/>
            <w:tcBorders>
              <w:top w:val="single" w:sz="4" w:space="0" w:color="auto"/>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Debitori</w:t>
            </w:r>
          </w:p>
        </w:tc>
        <w:tc>
          <w:tcPr>
            <w:tcW w:w="1840" w:type="dxa"/>
            <w:tcBorders>
              <w:top w:val="single" w:sz="4" w:space="0" w:color="auto"/>
              <w:left w:val="nil"/>
              <w:bottom w:val="single" w:sz="4" w:space="0" w:color="auto"/>
              <w:right w:val="single" w:sz="4" w:space="0" w:color="auto"/>
            </w:tcBorders>
            <w:shd w:val="clear" w:color="000000" w:fill="CCECFF"/>
            <w:noWrap/>
            <w:vAlign w:val="bottom"/>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302 066</w:t>
            </w:r>
          </w:p>
        </w:tc>
        <w:tc>
          <w:tcPr>
            <w:tcW w:w="1840" w:type="dxa"/>
            <w:tcBorders>
              <w:top w:val="single" w:sz="4" w:space="0" w:color="auto"/>
              <w:left w:val="nil"/>
              <w:bottom w:val="single" w:sz="4" w:space="0" w:color="auto"/>
              <w:right w:val="single" w:sz="4" w:space="0" w:color="auto"/>
            </w:tcBorders>
            <w:shd w:val="clear" w:color="000000" w:fill="CCECFF"/>
            <w:noWrap/>
            <w:vAlign w:val="bottom"/>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444 423</w:t>
            </w:r>
          </w:p>
        </w:tc>
      </w:tr>
      <w:tr w:rsidR="00174AF2" w:rsidRPr="00170844" w:rsidTr="00F80036">
        <w:trPr>
          <w:trHeight w:val="285"/>
        </w:trPr>
        <w:tc>
          <w:tcPr>
            <w:tcW w:w="960" w:type="dxa"/>
            <w:tcBorders>
              <w:top w:val="nil"/>
              <w:left w:val="single" w:sz="4" w:space="0" w:color="auto"/>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1.1.</w:t>
            </w:r>
          </w:p>
        </w:tc>
        <w:tc>
          <w:tcPr>
            <w:tcW w:w="4725" w:type="dxa"/>
            <w:tcBorders>
              <w:top w:val="nil"/>
              <w:left w:val="nil"/>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Prasības pret pircējiem un pasūtītājiem</w:t>
            </w:r>
          </w:p>
        </w:tc>
        <w:tc>
          <w:tcPr>
            <w:tcW w:w="1840" w:type="dxa"/>
            <w:tcBorders>
              <w:top w:val="nil"/>
              <w:left w:val="nil"/>
              <w:bottom w:val="single" w:sz="4" w:space="0" w:color="auto"/>
              <w:right w:val="single" w:sz="4" w:space="0" w:color="auto"/>
            </w:tcBorders>
            <w:shd w:val="clear" w:color="000000" w:fill="E5F6FF"/>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88 542</w:t>
            </w:r>
          </w:p>
        </w:tc>
        <w:tc>
          <w:tcPr>
            <w:tcW w:w="1840" w:type="dxa"/>
            <w:tcBorders>
              <w:top w:val="nil"/>
              <w:left w:val="nil"/>
              <w:bottom w:val="single" w:sz="4" w:space="0" w:color="auto"/>
              <w:right w:val="single" w:sz="4" w:space="0" w:color="auto"/>
            </w:tcBorders>
            <w:shd w:val="clear" w:color="000000" w:fill="E5F6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97 810</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1.2.</w:t>
            </w:r>
          </w:p>
        </w:tc>
        <w:tc>
          <w:tcPr>
            <w:tcW w:w="4725" w:type="dxa"/>
            <w:tcBorders>
              <w:top w:val="single" w:sz="4" w:space="0" w:color="auto"/>
              <w:left w:val="nil"/>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Prasības par nodokļiem un nodevām</w:t>
            </w:r>
          </w:p>
        </w:tc>
        <w:tc>
          <w:tcPr>
            <w:tcW w:w="1840" w:type="dxa"/>
            <w:tcBorders>
              <w:top w:val="single" w:sz="4" w:space="0" w:color="auto"/>
              <w:left w:val="nil"/>
              <w:bottom w:val="single" w:sz="4" w:space="0" w:color="auto"/>
              <w:right w:val="single" w:sz="4" w:space="0" w:color="auto"/>
            </w:tcBorders>
            <w:shd w:val="clear" w:color="000000" w:fill="E5F6FF"/>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178 808</w:t>
            </w:r>
          </w:p>
        </w:tc>
        <w:tc>
          <w:tcPr>
            <w:tcW w:w="1840" w:type="dxa"/>
            <w:tcBorders>
              <w:top w:val="single" w:sz="4" w:space="0" w:color="auto"/>
              <w:left w:val="nil"/>
              <w:bottom w:val="single" w:sz="4" w:space="0" w:color="auto"/>
              <w:right w:val="single" w:sz="4" w:space="0" w:color="auto"/>
            </w:tcBorders>
            <w:shd w:val="clear" w:color="000000" w:fill="E5F6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285 626</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1.2.1.</w:t>
            </w:r>
          </w:p>
        </w:tc>
        <w:tc>
          <w:tcPr>
            <w:tcW w:w="4725" w:type="dxa"/>
            <w:tcBorders>
              <w:top w:val="single" w:sz="4" w:space="0" w:color="auto"/>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Prasības par nekustamā īpašuma nodokli</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178 808</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193 300</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1.2.2.</w:t>
            </w:r>
          </w:p>
        </w:tc>
        <w:tc>
          <w:tcPr>
            <w:tcW w:w="4725" w:type="dxa"/>
            <w:tcBorders>
              <w:top w:val="single" w:sz="4" w:space="0" w:color="auto"/>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Prasības par iedzīvotāju ienākuma nodokli</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92 326</w:t>
            </w:r>
          </w:p>
        </w:tc>
      </w:tr>
      <w:tr w:rsidR="00174AF2" w:rsidRPr="00170844" w:rsidTr="00F80036">
        <w:trPr>
          <w:trHeight w:val="285"/>
        </w:trPr>
        <w:tc>
          <w:tcPr>
            <w:tcW w:w="960" w:type="dxa"/>
            <w:tcBorders>
              <w:top w:val="nil"/>
              <w:left w:val="single" w:sz="4" w:space="0" w:color="auto"/>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1.3.</w:t>
            </w:r>
          </w:p>
        </w:tc>
        <w:tc>
          <w:tcPr>
            <w:tcW w:w="4725" w:type="dxa"/>
            <w:tcBorders>
              <w:top w:val="nil"/>
              <w:left w:val="nil"/>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Uzkrātie ieņēmumi</w:t>
            </w:r>
          </w:p>
        </w:tc>
        <w:tc>
          <w:tcPr>
            <w:tcW w:w="1840" w:type="dxa"/>
            <w:tcBorders>
              <w:top w:val="nil"/>
              <w:left w:val="nil"/>
              <w:bottom w:val="single" w:sz="4" w:space="0" w:color="auto"/>
              <w:right w:val="single" w:sz="4" w:space="0" w:color="auto"/>
            </w:tcBorders>
            <w:shd w:val="clear" w:color="000000" w:fill="E5F6FF"/>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34 317</w:t>
            </w:r>
          </w:p>
        </w:tc>
        <w:tc>
          <w:tcPr>
            <w:tcW w:w="1840" w:type="dxa"/>
            <w:tcBorders>
              <w:top w:val="nil"/>
              <w:left w:val="nil"/>
              <w:bottom w:val="single" w:sz="4" w:space="0" w:color="auto"/>
              <w:right w:val="single" w:sz="4" w:space="0" w:color="auto"/>
            </w:tcBorders>
            <w:shd w:val="clear" w:color="000000" w:fill="E5F6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36 326</w:t>
            </w:r>
          </w:p>
        </w:tc>
      </w:tr>
      <w:tr w:rsidR="00174AF2" w:rsidRPr="00170844" w:rsidTr="00F80036">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1.3.1.</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Pārējie uzkrātie ieņēmumi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34 317</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36 326</w:t>
            </w:r>
          </w:p>
        </w:tc>
      </w:tr>
      <w:tr w:rsidR="00174AF2" w:rsidRPr="00170844" w:rsidTr="00F80036">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1.4.</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Pārmaksātie nodokļi, nodevas un citi maksājumi budžetos</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399</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r>
      <w:tr w:rsidR="00174AF2" w:rsidRPr="00170844" w:rsidTr="00F80036">
        <w:trPr>
          <w:trHeight w:val="28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1.4.1.</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Pievienotās vērtības nodoklis</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399</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000000" w:fill="E5F6FF"/>
            <w:noWrap/>
            <w:vAlign w:val="center"/>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1.5.</w:t>
            </w:r>
          </w:p>
        </w:tc>
        <w:tc>
          <w:tcPr>
            <w:tcW w:w="4725" w:type="dxa"/>
            <w:tcBorders>
              <w:top w:val="single" w:sz="4" w:space="0" w:color="auto"/>
              <w:left w:val="nil"/>
              <w:bottom w:val="single" w:sz="4" w:space="0" w:color="auto"/>
              <w:right w:val="single" w:sz="4" w:space="0" w:color="auto"/>
            </w:tcBorders>
            <w:shd w:val="clear" w:color="000000" w:fill="E5F6FF"/>
            <w:noWrap/>
            <w:vAlign w:val="center"/>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Pārējās prasības</w:t>
            </w:r>
          </w:p>
        </w:tc>
        <w:tc>
          <w:tcPr>
            <w:tcW w:w="1840" w:type="dxa"/>
            <w:tcBorders>
              <w:top w:val="single" w:sz="4" w:space="0" w:color="auto"/>
              <w:left w:val="nil"/>
              <w:bottom w:val="single" w:sz="4" w:space="0" w:color="auto"/>
              <w:right w:val="single" w:sz="4" w:space="0" w:color="auto"/>
            </w:tcBorders>
            <w:shd w:val="clear" w:color="000000" w:fill="E5F6FF"/>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0</w:t>
            </w:r>
          </w:p>
        </w:tc>
        <w:tc>
          <w:tcPr>
            <w:tcW w:w="1840" w:type="dxa"/>
            <w:tcBorders>
              <w:top w:val="single" w:sz="4" w:space="0" w:color="auto"/>
              <w:left w:val="nil"/>
              <w:bottom w:val="single" w:sz="4" w:space="0" w:color="auto"/>
              <w:right w:val="single" w:sz="4" w:space="0" w:color="auto"/>
            </w:tcBorders>
            <w:shd w:val="clear" w:color="000000" w:fill="E5F6FF"/>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24 661</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15.1.</w:t>
            </w:r>
          </w:p>
        </w:tc>
        <w:tc>
          <w:tcPr>
            <w:tcW w:w="4725" w:type="dxa"/>
            <w:tcBorders>
              <w:top w:val="single" w:sz="4" w:space="0" w:color="auto"/>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Pārējās iepriekš nekasificētās prasības</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24 661</w:t>
            </w:r>
          </w:p>
        </w:tc>
      </w:tr>
      <w:tr w:rsidR="00174AF2" w:rsidRPr="00170844" w:rsidTr="00F80036">
        <w:trPr>
          <w:trHeight w:val="285"/>
        </w:trPr>
        <w:tc>
          <w:tcPr>
            <w:tcW w:w="960" w:type="dxa"/>
            <w:tcBorders>
              <w:top w:val="single" w:sz="4" w:space="0" w:color="auto"/>
              <w:bottom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p>
        </w:tc>
        <w:tc>
          <w:tcPr>
            <w:tcW w:w="4725" w:type="dxa"/>
            <w:tcBorders>
              <w:top w:val="single" w:sz="4" w:space="0" w:color="auto"/>
              <w:bottom w:val="single" w:sz="4" w:space="0" w:color="auto"/>
            </w:tcBorders>
            <w:shd w:val="clear" w:color="auto" w:fill="auto"/>
            <w:noWrap/>
            <w:vAlign w:val="center"/>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p>
        </w:tc>
        <w:tc>
          <w:tcPr>
            <w:tcW w:w="1840" w:type="dxa"/>
            <w:tcBorders>
              <w:top w:val="single" w:sz="4" w:space="0" w:color="auto"/>
              <w:bottom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p>
        </w:tc>
        <w:tc>
          <w:tcPr>
            <w:tcW w:w="1840" w:type="dxa"/>
            <w:tcBorders>
              <w:top w:val="single" w:sz="4" w:space="0" w:color="auto"/>
              <w:bottom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p>
        </w:tc>
      </w:tr>
      <w:tr w:rsidR="00174AF2" w:rsidRPr="00170844" w:rsidTr="00F80036">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0"/>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w:t>
            </w:r>
          </w:p>
        </w:tc>
        <w:tc>
          <w:tcPr>
            <w:tcW w:w="4725" w:type="dxa"/>
            <w:tcBorders>
              <w:top w:val="single" w:sz="4" w:space="0" w:color="auto"/>
              <w:left w:val="nil"/>
              <w:bottom w:val="single" w:sz="4" w:space="0" w:color="auto"/>
              <w:right w:val="single" w:sz="4" w:space="0" w:color="auto"/>
            </w:tcBorders>
            <w:shd w:val="clear" w:color="000000" w:fill="CCECFF"/>
            <w:noWrap/>
            <w:vAlign w:val="center"/>
            <w:hideMark/>
          </w:tcPr>
          <w:p w:rsidR="00174AF2" w:rsidRPr="00170844" w:rsidRDefault="00174AF2" w:rsidP="00174AF2">
            <w:pPr>
              <w:spacing w:before="0" w:after="0" w:line="240" w:lineRule="auto"/>
              <w:ind w:firstLineChars="100" w:firstLine="201"/>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Kreditori</w:t>
            </w:r>
          </w:p>
        </w:tc>
        <w:tc>
          <w:tcPr>
            <w:tcW w:w="1840" w:type="dxa"/>
            <w:tcBorders>
              <w:top w:val="single" w:sz="4" w:space="0" w:color="auto"/>
              <w:left w:val="nil"/>
              <w:bottom w:val="single" w:sz="4" w:space="0" w:color="auto"/>
              <w:right w:val="single" w:sz="4" w:space="0" w:color="auto"/>
            </w:tcBorders>
            <w:shd w:val="clear" w:color="000000" w:fill="CCECFF"/>
            <w:noWrap/>
            <w:vAlign w:val="bottom"/>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4 638 067</w:t>
            </w:r>
          </w:p>
        </w:tc>
        <w:tc>
          <w:tcPr>
            <w:tcW w:w="1840" w:type="dxa"/>
            <w:tcBorders>
              <w:top w:val="single" w:sz="4" w:space="0" w:color="auto"/>
              <w:left w:val="nil"/>
              <w:bottom w:val="single" w:sz="4" w:space="0" w:color="auto"/>
              <w:right w:val="single" w:sz="4" w:space="0" w:color="auto"/>
            </w:tcBorders>
            <w:shd w:val="clear" w:color="000000" w:fill="CCECFF"/>
            <w:noWrap/>
            <w:vAlign w:val="bottom"/>
            <w:hideMark/>
          </w:tcPr>
          <w:p w:rsidR="00174AF2" w:rsidRPr="00170844" w:rsidRDefault="00174AF2" w:rsidP="00174AF2">
            <w:pPr>
              <w:spacing w:before="0" w:after="0" w:line="240" w:lineRule="auto"/>
              <w:ind w:firstLine="0"/>
              <w:jc w:val="right"/>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4 753 626</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2.1.</w:t>
            </w:r>
          </w:p>
        </w:tc>
        <w:tc>
          <w:tcPr>
            <w:tcW w:w="4725" w:type="dxa"/>
            <w:tcBorders>
              <w:top w:val="single" w:sz="4" w:space="0" w:color="auto"/>
              <w:left w:val="nil"/>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Ilgtermiņa saistības</w:t>
            </w:r>
          </w:p>
        </w:tc>
        <w:tc>
          <w:tcPr>
            <w:tcW w:w="1840" w:type="dxa"/>
            <w:tcBorders>
              <w:top w:val="single" w:sz="4" w:space="0" w:color="auto"/>
              <w:left w:val="nil"/>
              <w:bottom w:val="single" w:sz="4" w:space="0" w:color="auto"/>
              <w:right w:val="single" w:sz="4" w:space="0" w:color="auto"/>
            </w:tcBorders>
            <w:shd w:val="clear" w:color="000000" w:fill="E5F6FF"/>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3 558 737</w:t>
            </w:r>
          </w:p>
        </w:tc>
        <w:tc>
          <w:tcPr>
            <w:tcW w:w="1840" w:type="dxa"/>
            <w:tcBorders>
              <w:top w:val="single" w:sz="4" w:space="0" w:color="auto"/>
              <w:left w:val="nil"/>
              <w:bottom w:val="single" w:sz="4" w:space="0" w:color="auto"/>
              <w:right w:val="single" w:sz="4" w:space="0" w:color="auto"/>
            </w:tcBorders>
            <w:shd w:val="clear" w:color="000000" w:fill="E5F6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3 688 934</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2.1.1.</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Ilgtermiņa aizņēmumi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3 554 881</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3 688 934</w:t>
            </w:r>
          </w:p>
        </w:tc>
      </w:tr>
      <w:tr w:rsidR="00174AF2" w:rsidRPr="00170844" w:rsidTr="00F80036">
        <w:trPr>
          <w:trHeight w:val="510"/>
        </w:trPr>
        <w:tc>
          <w:tcPr>
            <w:tcW w:w="960" w:type="dxa"/>
            <w:tcBorders>
              <w:top w:val="single" w:sz="4" w:space="0" w:color="auto"/>
              <w:left w:val="single" w:sz="4" w:space="0" w:color="auto"/>
              <w:bottom w:val="nil"/>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2.1.2.</w:t>
            </w:r>
          </w:p>
        </w:tc>
        <w:tc>
          <w:tcPr>
            <w:tcW w:w="4725" w:type="dxa"/>
            <w:tcBorders>
              <w:top w:val="single" w:sz="4" w:space="0" w:color="auto"/>
              <w:left w:val="nil"/>
              <w:bottom w:val="nil"/>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Ilgtermiņa nākamo periodu ieņēmumi un saņemtie avansi</w:t>
            </w:r>
          </w:p>
        </w:tc>
        <w:tc>
          <w:tcPr>
            <w:tcW w:w="1840" w:type="dxa"/>
            <w:tcBorders>
              <w:top w:val="single" w:sz="4" w:space="0" w:color="auto"/>
              <w:left w:val="nil"/>
              <w:bottom w:val="nil"/>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3 856</w:t>
            </w:r>
          </w:p>
        </w:tc>
        <w:tc>
          <w:tcPr>
            <w:tcW w:w="1840" w:type="dxa"/>
            <w:tcBorders>
              <w:top w:val="single" w:sz="4" w:space="0" w:color="auto"/>
              <w:left w:val="nil"/>
              <w:bottom w:val="nil"/>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r>
      <w:tr w:rsidR="00174AF2" w:rsidRPr="00170844" w:rsidTr="00F80036">
        <w:trPr>
          <w:trHeight w:val="510"/>
        </w:trPr>
        <w:tc>
          <w:tcPr>
            <w:tcW w:w="960" w:type="dxa"/>
            <w:tcBorders>
              <w:top w:val="single" w:sz="4" w:space="0" w:color="auto"/>
              <w:left w:val="single" w:sz="4" w:space="0" w:color="auto"/>
              <w:bottom w:val="nil"/>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i/>
                <w:noProof/>
                <w:color w:val="auto"/>
                <w:kern w:val="0"/>
                <w:lang w:val="lv-LV" w:eastAsia="lv-LV"/>
              </w:rPr>
            </w:pPr>
            <w:r w:rsidRPr="00170844">
              <w:rPr>
                <w:rFonts w:eastAsia="Times New Roman" w:cs="Arial"/>
                <w:i/>
                <w:noProof/>
                <w:color w:val="auto"/>
                <w:kern w:val="0"/>
                <w:lang w:val="lv-LV" w:eastAsia="lv-LV"/>
              </w:rPr>
              <w:t>2.1.2.1.</w:t>
            </w:r>
          </w:p>
        </w:tc>
        <w:tc>
          <w:tcPr>
            <w:tcW w:w="4725" w:type="dxa"/>
            <w:tcBorders>
              <w:top w:val="single" w:sz="4" w:space="0" w:color="auto"/>
              <w:left w:val="nil"/>
              <w:bottom w:val="nil"/>
              <w:right w:val="single" w:sz="4" w:space="0" w:color="auto"/>
            </w:tcBorders>
            <w:shd w:val="clear" w:color="auto" w:fill="auto"/>
            <w:vAlign w:val="center"/>
          </w:tcPr>
          <w:p w:rsidR="00174AF2" w:rsidRPr="00170844" w:rsidRDefault="00174AF2" w:rsidP="00174AF2">
            <w:pPr>
              <w:spacing w:before="0" w:after="0" w:line="240" w:lineRule="auto"/>
              <w:ind w:firstLineChars="100" w:firstLine="200"/>
              <w:rPr>
                <w:rFonts w:eastAsia="Times New Roman" w:cs="Arial"/>
                <w:i/>
                <w:noProof/>
                <w:color w:val="auto"/>
                <w:kern w:val="0"/>
                <w:lang w:val="lv-LV" w:eastAsia="lv-LV"/>
              </w:rPr>
            </w:pPr>
            <w:r w:rsidRPr="00170844">
              <w:rPr>
                <w:rFonts w:eastAsia="Times New Roman" w:cs="Arial"/>
                <w:i/>
                <w:noProof/>
                <w:color w:val="auto"/>
                <w:kern w:val="0"/>
                <w:lang w:val="lv-LV" w:eastAsia="lv-LV"/>
              </w:rPr>
              <w:t>Ilgtermiņa saistības par avansā saņemtiem transfertiem par Eiropas savienības politiku instrumentu un pārējās  ārvalstu finanšu palīdzības finansētajiem projektiem</w:t>
            </w:r>
          </w:p>
        </w:tc>
        <w:tc>
          <w:tcPr>
            <w:tcW w:w="1840" w:type="dxa"/>
            <w:tcBorders>
              <w:top w:val="single" w:sz="4" w:space="0" w:color="auto"/>
              <w:left w:val="nil"/>
              <w:bottom w:val="nil"/>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3 856</w:t>
            </w:r>
          </w:p>
        </w:tc>
        <w:tc>
          <w:tcPr>
            <w:tcW w:w="1840" w:type="dxa"/>
            <w:tcBorders>
              <w:top w:val="single" w:sz="4" w:space="0" w:color="auto"/>
              <w:left w:val="nil"/>
              <w:bottom w:val="nil"/>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heme="minorHAnsi"/>
                <w:i/>
                <w:color w:val="auto"/>
              </w:rPr>
              <w:t>0</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0"/>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2.2.</w:t>
            </w:r>
          </w:p>
        </w:tc>
        <w:tc>
          <w:tcPr>
            <w:tcW w:w="4725" w:type="dxa"/>
            <w:tcBorders>
              <w:top w:val="single" w:sz="4" w:space="0" w:color="auto"/>
              <w:left w:val="nil"/>
              <w:bottom w:val="single" w:sz="4" w:space="0" w:color="auto"/>
              <w:right w:val="single" w:sz="4" w:space="0" w:color="auto"/>
            </w:tcBorders>
            <w:shd w:val="clear" w:color="000000" w:fill="E5F6FF"/>
            <w:noWrap/>
            <w:vAlign w:val="center"/>
            <w:hideMark/>
          </w:tcPr>
          <w:p w:rsidR="00174AF2" w:rsidRPr="00170844" w:rsidRDefault="00174AF2" w:rsidP="00174AF2">
            <w:pPr>
              <w:spacing w:before="0" w:after="0" w:line="240" w:lineRule="auto"/>
              <w:ind w:firstLineChars="100" w:firstLine="201"/>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Īstermiņa saistības</w:t>
            </w:r>
          </w:p>
        </w:tc>
        <w:tc>
          <w:tcPr>
            <w:tcW w:w="1840" w:type="dxa"/>
            <w:tcBorders>
              <w:top w:val="single" w:sz="4" w:space="0" w:color="auto"/>
              <w:left w:val="nil"/>
              <w:bottom w:val="single" w:sz="4" w:space="0" w:color="auto"/>
              <w:right w:val="single" w:sz="4" w:space="0" w:color="auto"/>
            </w:tcBorders>
            <w:shd w:val="clear" w:color="000000" w:fill="E5F6FF"/>
            <w:noWrap/>
            <w:vAlign w:val="bottom"/>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1 079 330</w:t>
            </w:r>
          </w:p>
        </w:tc>
        <w:tc>
          <w:tcPr>
            <w:tcW w:w="1840" w:type="dxa"/>
            <w:tcBorders>
              <w:top w:val="single" w:sz="4" w:space="0" w:color="auto"/>
              <w:left w:val="nil"/>
              <w:bottom w:val="single" w:sz="4" w:space="0" w:color="auto"/>
              <w:right w:val="single" w:sz="4" w:space="0" w:color="auto"/>
            </w:tcBorders>
            <w:shd w:val="clear" w:color="000000" w:fill="E5F6FF"/>
            <w:noWrap/>
            <w:vAlign w:val="bottom"/>
            <w:hideMark/>
          </w:tcPr>
          <w:p w:rsidR="00174AF2" w:rsidRPr="00170844" w:rsidRDefault="00174AF2" w:rsidP="00174AF2">
            <w:pPr>
              <w:spacing w:before="0" w:after="0" w:line="240" w:lineRule="auto"/>
              <w:ind w:firstLine="0"/>
              <w:jc w:val="right"/>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1 064 692</w:t>
            </w:r>
          </w:p>
        </w:tc>
      </w:tr>
      <w:tr w:rsidR="00174AF2" w:rsidRPr="00170844" w:rsidTr="00F80036">
        <w:trPr>
          <w:trHeight w:val="28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2.2.1.</w:t>
            </w:r>
          </w:p>
        </w:tc>
        <w:tc>
          <w:tcPr>
            <w:tcW w:w="4725" w:type="dxa"/>
            <w:tcBorders>
              <w:top w:val="single" w:sz="4" w:space="0" w:color="auto"/>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Īstermiņa aizņēmumi un ilgtermiņa aizņēmumu īstermiņa daļa</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481 942</w:t>
            </w: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471 538</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i/>
                <w:noProof/>
                <w:color w:val="auto"/>
                <w:kern w:val="0"/>
                <w:lang w:val="lv-LV" w:eastAsia="lv-LV"/>
              </w:rPr>
            </w:pPr>
            <w:r w:rsidRPr="00170844">
              <w:rPr>
                <w:rFonts w:eastAsia="Times New Roman" w:cs="Arial"/>
                <w:i/>
                <w:noProof/>
                <w:color w:val="auto"/>
                <w:kern w:val="0"/>
                <w:lang w:val="lv-LV" w:eastAsia="lv-LV"/>
              </w:rPr>
              <w:t>2.2.1.1.</w:t>
            </w:r>
          </w:p>
        </w:tc>
        <w:tc>
          <w:tcPr>
            <w:tcW w:w="4725"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Uzkrātās saistības par procentu un citiem maksājumiem par aizņēmumiem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2 529</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iCs/>
                <w:noProof/>
                <w:color w:val="FF0000"/>
                <w:kern w:val="0"/>
                <w:lang w:val="lv-LV" w:eastAsia="lv-LV"/>
              </w:rPr>
            </w:pPr>
            <w:r w:rsidRPr="00170844">
              <w:rPr>
                <w:rFonts w:eastAsia="Times New Roman" w:cs="Arial"/>
                <w:i/>
                <w:iCs/>
                <w:noProof/>
                <w:color w:val="auto"/>
                <w:kern w:val="0"/>
                <w:lang w:val="lv-LV" w:eastAsia="lv-LV"/>
              </w:rPr>
              <w:t>2 662</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i/>
                <w:noProof/>
                <w:color w:val="auto"/>
                <w:kern w:val="0"/>
                <w:lang w:val="lv-LV" w:eastAsia="lv-LV"/>
              </w:rPr>
            </w:pPr>
            <w:r w:rsidRPr="00170844">
              <w:rPr>
                <w:rFonts w:eastAsia="Times New Roman" w:cs="Arial"/>
                <w:i/>
                <w:noProof/>
                <w:color w:val="auto"/>
                <w:kern w:val="0"/>
                <w:lang w:val="lv-LV" w:eastAsia="lv-LV"/>
              </w:rPr>
              <w:t>2.2.1.2</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i/>
                <w:noProof/>
                <w:color w:val="auto"/>
                <w:kern w:val="0"/>
                <w:lang w:val="lv-LV" w:eastAsia="lv-LV"/>
              </w:rPr>
            </w:pPr>
            <w:r w:rsidRPr="00170844">
              <w:rPr>
                <w:rFonts w:eastAsia="Times New Roman" w:cs="Arial"/>
                <w:i/>
                <w:noProof/>
                <w:color w:val="auto"/>
                <w:kern w:val="0"/>
                <w:lang w:val="lv-LV" w:eastAsia="lv-LV"/>
              </w:rPr>
              <w:t>Ilgtermiņa aizņēmumu īstermiņa daļa</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479 413</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468 876</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2.2.2.</w:t>
            </w:r>
          </w:p>
        </w:tc>
        <w:tc>
          <w:tcPr>
            <w:tcW w:w="4725"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Īstermiņa saistības pret piegādātājiem un darbuzņēmējiem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52 888</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57 057</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2.2.3.</w:t>
            </w:r>
          </w:p>
        </w:tc>
        <w:tc>
          <w:tcPr>
            <w:tcW w:w="4725"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Īstermiņa uzkrātās saistības</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425 571</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413 527</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i/>
                <w:noProof/>
                <w:color w:val="auto"/>
                <w:kern w:val="0"/>
                <w:lang w:val="lv-LV" w:eastAsia="lv-LV"/>
              </w:rPr>
            </w:pPr>
            <w:r w:rsidRPr="00170844">
              <w:rPr>
                <w:rFonts w:eastAsia="Times New Roman" w:cs="Arial"/>
                <w:i/>
                <w:noProof/>
                <w:color w:val="auto"/>
                <w:kern w:val="0"/>
                <w:lang w:val="lv-LV" w:eastAsia="lv-LV"/>
              </w:rPr>
              <w:lastRenderedPageBreak/>
              <w:t>2.2.3.1.</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i/>
                <w:noProof/>
                <w:color w:val="auto"/>
                <w:kern w:val="0"/>
                <w:lang w:val="lv-LV" w:eastAsia="lv-LV"/>
              </w:rPr>
              <w:t>Uzkrātās saistības norēķiniem ar darbiniekiem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322 109</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304 222</w:t>
            </w:r>
          </w:p>
        </w:tc>
      </w:tr>
      <w:tr w:rsidR="00174AF2" w:rsidRPr="00170844" w:rsidTr="00F80036">
        <w:trPr>
          <w:trHeight w:val="481"/>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i/>
                <w:noProof/>
                <w:color w:val="auto"/>
                <w:kern w:val="0"/>
                <w:lang w:val="lv-LV" w:eastAsia="lv-LV"/>
              </w:rPr>
            </w:pPr>
            <w:r w:rsidRPr="00170844">
              <w:rPr>
                <w:rFonts w:eastAsia="Times New Roman" w:cs="Arial"/>
                <w:i/>
                <w:noProof/>
                <w:color w:val="auto"/>
                <w:kern w:val="0"/>
                <w:lang w:val="lv-LV" w:eastAsia="lv-LV"/>
              </w:rPr>
              <w:t>2.2.3.2.</w:t>
            </w:r>
          </w:p>
        </w:tc>
        <w:tc>
          <w:tcPr>
            <w:tcW w:w="4725" w:type="dxa"/>
            <w:tcBorders>
              <w:top w:val="nil"/>
              <w:left w:val="nil"/>
              <w:bottom w:val="single" w:sz="4" w:space="0" w:color="auto"/>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i/>
                <w:noProof/>
                <w:color w:val="auto"/>
                <w:kern w:val="0"/>
                <w:lang w:val="lv-LV" w:eastAsia="lv-LV"/>
              </w:rPr>
            </w:pPr>
            <w:r w:rsidRPr="00170844">
              <w:rPr>
                <w:rFonts w:eastAsia="Times New Roman" w:cs="Arial"/>
                <w:i/>
                <w:noProof/>
                <w:color w:val="auto"/>
                <w:kern w:val="0"/>
                <w:lang w:val="lv-LV" w:eastAsia="lv-LV"/>
              </w:rPr>
              <w:t xml:space="preserve"> Uzkrātās saistības norēķiniem par nodokļiem un sociālās apdrošināšanas maksājumiem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75 085</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72 349</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2.2.3.3.</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i/>
                <w:noProof/>
                <w:color w:val="auto"/>
                <w:kern w:val="0"/>
                <w:lang w:val="lv-LV" w:eastAsia="lv-LV"/>
              </w:rPr>
            </w:pPr>
            <w:r w:rsidRPr="00170844">
              <w:rPr>
                <w:rFonts w:eastAsia="Times New Roman" w:cs="Arial"/>
                <w:i/>
                <w:noProof/>
                <w:color w:val="auto"/>
                <w:kern w:val="0"/>
                <w:lang w:val="lv-LV" w:eastAsia="lv-LV"/>
              </w:rPr>
              <w:t>Uzkrātās saistības norēķiniem ar piegādātājiem un darbuzņēmējiem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28 377</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36 956</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2.2.4.</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Nodokļi un sociālās apdrošināšanas maksājumi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67</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i/>
                <w:noProof/>
                <w:color w:val="auto"/>
                <w:kern w:val="0"/>
                <w:lang w:val="lv-LV" w:eastAsia="lv-LV"/>
              </w:rPr>
            </w:pPr>
            <w:r w:rsidRPr="00170844">
              <w:rPr>
                <w:rFonts w:eastAsia="Times New Roman" w:cs="Arial"/>
                <w:i/>
                <w:noProof/>
                <w:color w:val="auto"/>
                <w:kern w:val="0"/>
                <w:lang w:val="lv-LV" w:eastAsia="lv-LV"/>
              </w:rPr>
              <w:t>2.2.4.1.</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i/>
                <w:noProof/>
                <w:color w:val="auto"/>
                <w:kern w:val="0"/>
                <w:lang w:val="lv-LV" w:eastAsia="lv-LV"/>
              </w:rPr>
            </w:pPr>
            <w:r w:rsidRPr="00170844">
              <w:rPr>
                <w:rFonts w:eastAsia="Times New Roman" w:cs="Arial"/>
                <w:i/>
                <w:noProof/>
                <w:color w:val="auto"/>
                <w:kern w:val="0"/>
                <w:lang w:val="lv-LV" w:eastAsia="lv-LV"/>
              </w:rPr>
              <w:t>Pievienotās vērtības nodoklis</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0</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37</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0"/>
              <w:rPr>
                <w:rFonts w:eastAsia="Times New Roman" w:cs="Arial"/>
                <w:i/>
                <w:noProof/>
                <w:color w:val="auto"/>
                <w:kern w:val="0"/>
                <w:lang w:val="lv-LV" w:eastAsia="lv-LV"/>
              </w:rPr>
            </w:pPr>
            <w:r w:rsidRPr="00170844">
              <w:rPr>
                <w:rFonts w:eastAsia="Times New Roman" w:cs="Arial"/>
                <w:i/>
                <w:noProof/>
                <w:color w:val="auto"/>
                <w:kern w:val="0"/>
                <w:lang w:val="lv-LV" w:eastAsia="lv-LV"/>
              </w:rPr>
              <w:t>2.2.4.2.</w:t>
            </w:r>
          </w:p>
        </w:tc>
        <w:tc>
          <w:tcPr>
            <w:tcW w:w="4725" w:type="dxa"/>
            <w:tcBorders>
              <w:top w:val="nil"/>
              <w:left w:val="nil"/>
              <w:bottom w:val="single" w:sz="4" w:space="0" w:color="auto"/>
              <w:right w:val="single" w:sz="4" w:space="0" w:color="auto"/>
            </w:tcBorders>
            <w:shd w:val="clear" w:color="auto" w:fill="auto"/>
            <w:noWrap/>
            <w:vAlign w:val="center"/>
          </w:tcPr>
          <w:p w:rsidR="00174AF2" w:rsidRPr="00170844" w:rsidRDefault="00174AF2" w:rsidP="00174AF2">
            <w:pPr>
              <w:spacing w:before="0" w:after="0" w:line="240" w:lineRule="auto"/>
              <w:ind w:firstLineChars="100" w:firstLine="200"/>
              <w:rPr>
                <w:rFonts w:eastAsia="Times New Roman" w:cs="Arial"/>
                <w:i/>
                <w:noProof/>
                <w:color w:val="auto"/>
                <w:kern w:val="0"/>
                <w:lang w:val="lv-LV" w:eastAsia="lv-LV"/>
              </w:rPr>
            </w:pPr>
            <w:r w:rsidRPr="00170844">
              <w:rPr>
                <w:rFonts w:eastAsia="Times New Roman" w:cs="Arial"/>
                <w:i/>
                <w:noProof/>
                <w:color w:val="auto"/>
                <w:kern w:val="0"/>
                <w:lang w:val="lv-LV" w:eastAsia="lv-LV"/>
              </w:rPr>
              <w:t>Pārējie nodokļi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0</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noProof/>
                <w:color w:val="auto"/>
                <w:kern w:val="0"/>
                <w:lang w:val="lv-LV" w:eastAsia="lv-LV"/>
              </w:rPr>
            </w:pPr>
            <w:r w:rsidRPr="00170844">
              <w:rPr>
                <w:rFonts w:eastAsia="Times New Roman" w:cs="Arial"/>
                <w:i/>
                <w:noProof/>
                <w:color w:val="auto"/>
                <w:kern w:val="0"/>
                <w:lang w:val="lv-LV" w:eastAsia="lv-LV"/>
              </w:rPr>
              <w:t>30</w:t>
            </w:r>
          </w:p>
        </w:tc>
      </w:tr>
      <w:tr w:rsidR="00174AF2" w:rsidRPr="00170844" w:rsidTr="00F80036">
        <w:trPr>
          <w:trHeight w:val="51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0"/>
              <w:rPr>
                <w:rFonts w:eastAsia="Times New Roman" w:cs="Arial"/>
                <w:noProof/>
                <w:color w:val="auto"/>
                <w:kern w:val="0"/>
                <w:lang w:val="lv-LV" w:eastAsia="lv-LV"/>
              </w:rPr>
            </w:pPr>
            <w:r w:rsidRPr="00170844">
              <w:rPr>
                <w:rFonts w:eastAsia="Times New Roman" w:cs="Arial"/>
                <w:noProof/>
                <w:color w:val="auto"/>
                <w:kern w:val="0"/>
                <w:lang w:val="lv-LV" w:eastAsia="lv-LV"/>
              </w:rPr>
              <w:t>2.2.5.</w:t>
            </w:r>
          </w:p>
        </w:tc>
        <w:tc>
          <w:tcPr>
            <w:tcW w:w="4725" w:type="dxa"/>
            <w:tcBorders>
              <w:top w:val="nil"/>
              <w:left w:val="nil"/>
              <w:bottom w:val="single" w:sz="4" w:space="0" w:color="auto"/>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 xml:space="preserve"> Norēķini par nākamo periodu ieņēmumiem un saņemtiem avansiem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118 929</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noProof/>
                <w:color w:val="FF0000"/>
                <w:kern w:val="0"/>
                <w:lang w:val="lv-LV" w:eastAsia="lv-LV"/>
              </w:rPr>
            </w:pPr>
            <w:r w:rsidRPr="00170844">
              <w:rPr>
                <w:rFonts w:eastAsia="Times New Roman" w:cs="Arial"/>
                <w:noProof/>
                <w:color w:val="auto"/>
                <w:kern w:val="0"/>
                <w:lang w:val="lv-LV" w:eastAsia="lv-LV"/>
              </w:rPr>
              <w:t>122 503</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w:t>
            </w:r>
          </w:p>
        </w:tc>
        <w:tc>
          <w:tcPr>
            <w:tcW w:w="4725"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Nākamo periodu ieņēmumi un saņemtie avansi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7 409</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12 059</w:t>
            </w:r>
          </w:p>
        </w:tc>
      </w:tr>
      <w:tr w:rsidR="00174AF2" w:rsidRPr="00170844" w:rsidTr="00F80036">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2.2.5.1.1.</w:t>
            </w:r>
          </w:p>
        </w:tc>
        <w:tc>
          <w:tcPr>
            <w:tcW w:w="4725" w:type="dxa"/>
            <w:tcBorders>
              <w:top w:val="nil"/>
              <w:left w:val="nil"/>
              <w:bottom w:val="single" w:sz="4" w:space="0" w:color="auto"/>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Saņemtie īstermiņa avansa maksājumi par precēm un pakalpojumiem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746</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881</w:t>
            </w:r>
          </w:p>
        </w:tc>
      </w:tr>
      <w:tr w:rsidR="00174AF2" w:rsidRPr="00170844" w:rsidTr="00F80036">
        <w:trPr>
          <w:trHeight w:val="51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2.2.5.1.2.</w:t>
            </w:r>
          </w:p>
        </w:tc>
        <w:tc>
          <w:tcPr>
            <w:tcW w:w="4725" w:type="dxa"/>
            <w:tcBorders>
              <w:top w:val="nil"/>
              <w:left w:val="nil"/>
              <w:bottom w:val="single" w:sz="4" w:space="0" w:color="auto"/>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Īstermiņa saistības par saņemto ārvalstu finanšu palīdzību</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0</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819</w:t>
            </w:r>
          </w:p>
        </w:tc>
      </w:tr>
      <w:tr w:rsidR="00174AF2" w:rsidRPr="00170844" w:rsidTr="00F80036">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2.2.5.1.3.</w:t>
            </w:r>
          </w:p>
        </w:tc>
        <w:tc>
          <w:tcPr>
            <w:tcW w:w="4725" w:type="dxa"/>
            <w:tcBorders>
              <w:top w:val="nil"/>
              <w:left w:val="nil"/>
              <w:bottom w:val="single" w:sz="4" w:space="0" w:color="auto"/>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Pārējie nākamo periodu ieņēmumi un saņemtie avansi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6 663</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10 359</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2.2.5.2.</w:t>
            </w:r>
          </w:p>
        </w:tc>
        <w:tc>
          <w:tcPr>
            <w:tcW w:w="4725" w:type="dxa"/>
            <w:tcBorders>
              <w:top w:val="nil"/>
              <w:left w:val="nil"/>
              <w:bottom w:val="single" w:sz="4" w:space="0" w:color="auto"/>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noProof/>
                <w:color w:val="auto"/>
                <w:kern w:val="0"/>
                <w:lang w:val="lv-LV" w:eastAsia="lv-LV"/>
              </w:rPr>
            </w:pPr>
            <w:r w:rsidRPr="00170844">
              <w:rPr>
                <w:rFonts w:eastAsia="Times New Roman" w:cs="Arial"/>
                <w:noProof/>
                <w:color w:val="auto"/>
                <w:kern w:val="0"/>
                <w:lang w:val="lv-LV" w:eastAsia="lv-LV"/>
              </w:rPr>
              <w:t>Avansā saņemtie transferti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111 520</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noProof/>
                <w:color w:val="auto"/>
                <w:kern w:val="0"/>
                <w:lang w:val="lv-LV" w:eastAsia="lv-LV"/>
              </w:rPr>
            </w:pPr>
            <w:r w:rsidRPr="00170844">
              <w:rPr>
                <w:rFonts w:eastAsia="Times New Roman" w:cs="Arial"/>
                <w:noProof/>
                <w:color w:val="auto"/>
                <w:kern w:val="0"/>
                <w:lang w:val="lv-LV" w:eastAsia="lv-LV"/>
              </w:rPr>
              <w:t>110 444</w:t>
            </w:r>
          </w:p>
        </w:tc>
      </w:tr>
      <w:tr w:rsidR="00174AF2" w:rsidRPr="00170844" w:rsidTr="00F80036">
        <w:trPr>
          <w:trHeight w:val="8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2.2.5.2.1.</w:t>
            </w:r>
          </w:p>
        </w:tc>
        <w:tc>
          <w:tcPr>
            <w:tcW w:w="4725" w:type="dxa"/>
            <w:tcBorders>
              <w:top w:val="nil"/>
              <w:left w:val="nil"/>
              <w:bottom w:val="single" w:sz="4" w:space="0" w:color="auto"/>
              <w:right w:val="single" w:sz="4" w:space="0" w:color="auto"/>
            </w:tcBorders>
            <w:shd w:val="clear" w:color="auto" w:fill="auto"/>
            <w:vAlign w:val="center"/>
            <w:hideMark/>
          </w:tcPr>
          <w:p w:rsidR="00174AF2" w:rsidRPr="00170844" w:rsidRDefault="00174AF2" w:rsidP="00174AF2">
            <w:pPr>
              <w:spacing w:before="0" w:after="0" w:line="240" w:lineRule="auto"/>
              <w:ind w:firstLineChars="100" w:firstLine="20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Saņemtie transferti Eiropas Savienības politiku instrumentu un pārējās ārvalstu finanšu palīdzības finansētajiem projektiem (pasākumiem)</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79 467</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86 859</w:t>
            </w:r>
          </w:p>
        </w:tc>
      </w:tr>
      <w:tr w:rsidR="00174AF2" w:rsidRPr="00170844" w:rsidTr="00F80036">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2.2.5.2.2.</w:t>
            </w:r>
          </w:p>
        </w:tc>
        <w:tc>
          <w:tcPr>
            <w:tcW w:w="4725" w:type="dxa"/>
            <w:tcBorders>
              <w:top w:val="nil"/>
              <w:left w:val="nil"/>
              <w:bottom w:val="single" w:sz="4" w:space="0" w:color="auto"/>
              <w:right w:val="single" w:sz="4" w:space="0" w:color="auto"/>
            </w:tcBorders>
            <w:shd w:val="clear" w:color="auto" w:fill="auto"/>
            <w:noWrap/>
            <w:vAlign w:val="center"/>
            <w:hideMark/>
          </w:tcPr>
          <w:p w:rsidR="00174AF2" w:rsidRPr="00170844" w:rsidRDefault="00174AF2" w:rsidP="00174AF2">
            <w:pPr>
              <w:spacing w:before="0" w:after="0" w:line="240" w:lineRule="auto"/>
              <w:ind w:firstLineChars="100" w:firstLine="200"/>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Citi transferti</w:t>
            </w:r>
          </w:p>
        </w:tc>
        <w:tc>
          <w:tcPr>
            <w:tcW w:w="1840" w:type="dxa"/>
            <w:tcBorders>
              <w:top w:val="nil"/>
              <w:left w:val="nil"/>
              <w:bottom w:val="single" w:sz="4" w:space="0" w:color="auto"/>
              <w:right w:val="single" w:sz="4" w:space="0" w:color="auto"/>
            </w:tcBorders>
            <w:shd w:val="clear" w:color="auto" w:fill="auto"/>
            <w:noWrap/>
            <w:vAlign w:val="bottom"/>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32 053</w:t>
            </w:r>
          </w:p>
        </w:tc>
        <w:tc>
          <w:tcPr>
            <w:tcW w:w="1840" w:type="dxa"/>
            <w:tcBorders>
              <w:top w:val="nil"/>
              <w:left w:val="nil"/>
              <w:bottom w:val="single" w:sz="4" w:space="0" w:color="auto"/>
              <w:right w:val="single" w:sz="4" w:space="0" w:color="auto"/>
            </w:tcBorders>
            <w:shd w:val="clear" w:color="auto" w:fill="auto"/>
            <w:noWrap/>
            <w:vAlign w:val="bottom"/>
            <w:hideMark/>
          </w:tcPr>
          <w:p w:rsidR="00174AF2" w:rsidRPr="00170844" w:rsidRDefault="00174AF2" w:rsidP="00174AF2">
            <w:pPr>
              <w:spacing w:before="0" w:after="0" w:line="240" w:lineRule="auto"/>
              <w:ind w:firstLine="0"/>
              <w:jc w:val="right"/>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23 585</w:t>
            </w:r>
          </w:p>
        </w:tc>
      </w:tr>
    </w:tbl>
    <w:p w:rsidR="003525DA" w:rsidRPr="00170844" w:rsidRDefault="003525DA" w:rsidP="003525DA"/>
    <w:p w:rsidR="0078588A" w:rsidRPr="00170844" w:rsidRDefault="00FE2C16" w:rsidP="007E0E9C">
      <w:pPr>
        <w:pStyle w:val="Virsraksts2"/>
        <w:jc w:val="center"/>
        <w:rPr>
          <w:rFonts w:asciiTheme="minorHAnsi" w:hAnsiTheme="minorHAnsi"/>
        </w:rPr>
      </w:pPr>
      <w:bookmarkStart w:id="20" w:name="_Toc42871103"/>
      <w:r w:rsidRPr="00170844">
        <w:rPr>
          <w:rFonts w:asciiTheme="minorHAnsi" w:hAnsiTheme="minorHAnsi"/>
        </w:rPr>
        <w:t>PAŠVALDĪBAS SAISTĪBAS. DEBITORU UN KREDITORU PARĀDI</w:t>
      </w:r>
      <w:bookmarkEnd w:id="20"/>
    </w:p>
    <w:tbl>
      <w:tblPr>
        <w:tblW w:w="9969" w:type="dxa"/>
        <w:tblInd w:w="93" w:type="dxa"/>
        <w:tblLook w:val="04A0" w:firstRow="1" w:lastRow="0" w:firstColumn="1" w:lastColumn="0" w:noHBand="0" w:noVBand="1"/>
      </w:tblPr>
      <w:tblGrid>
        <w:gridCol w:w="944"/>
        <w:gridCol w:w="5195"/>
        <w:gridCol w:w="1843"/>
        <w:gridCol w:w="1987"/>
      </w:tblGrid>
      <w:tr w:rsidR="00D55F39" w:rsidRPr="00170844" w:rsidTr="00D55F39">
        <w:trPr>
          <w:trHeight w:val="510"/>
        </w:trPr>
        <w:tc>
          <w:tcPr>
            <w:tcW w:w="944" w:type="dxa"/>
            <w:tcBorders>
              <w:top w:val="single" w:sz="4" w:space="0" w:color="auto"/>
              <w:left w:val="single" w:sz="4" w:space="0" w:color="auto"/>
              <w:bottom w:val="nil"/>
              <w:right w:val="single" w:sz="4" w:space="0" w:color="auto"/>
            </w:tcBorders>
            <w:shd w:val="clear" w:color="auto" w:fill="auto"/>
            <w:noWrap/>
            <w:vAlign w:val="center"/>
            <w:hideMark/>
          </w:tcPr>
          <w:p w:rsidR="00D55F39" w:rsidRPr="00170844" w:rsidRDefault="00D55F39" w:rsidP="00D55F39">
            <w:pPr>
              <w:spacing w:before="0" w:after="0" w:line="240" w:lineRule="auto"/>
              <w:jc w:val="center"/>
              <w:rPr>
                <w:rFonts w:eastAsia="Times New Roman" w:cs="Arial"/>
                <w:noProof/>
                <w:color w:val="auto"/>
                <w:kern w:val="0"/>
                <w:lang w:val="lv-LV" w:eastAsia="lv-LV"/>
              </w:rPr>
            </w:pPr>
          </w:p>
        </w:tc>
        <w:tc>
          <w:tcPr>
            <w:tcW w:w="5195" w:type="dxa"/>
            <w:tcBorders>
              <w:top w:val="single" w:sz="4" w:space="0" w:color="auto"/>
              <w:left w:val="nil"/>
              <w:bottom w:val="nil"/>
              <w:right w:val="single" w:sz="4" w:space="0" w:color="auto"/>
            </w:tcBorders>
            <w:shd w:val="clear" w:color="auto" w:fill="auto"/>
            <w:noWrap/>
            <w:vAlign w:val="center"/>
            <w:hideMark/>
          </w:tcPr>
          <w:p w:rsidR="00D55F39" w:rsidRPr="00170844" w:rsidRDefault="00D55F39" w:rsidP="00D55F39">
            <w:pPr>
              <w:spacing w:before="0" w:after="0" w:line="240" w:lineRule="auto"/>
              <w:jc w:val="center"/>
              <w:rPr>
                <w:rFonts w:eastAsia="Times New Roman" w:cs="Arial"/>
                <w:noProof/>
                <w:color w:val="auto"/>
                <w:kern w:val="0"/>
                <w:lang w:val="lv-LV" w:eastAsia="lv-LV"/>
              </w:rPr>
            </w:pPr>
          </w:p>
        </w:tc>
        <w:tc>
          <w:tcPr>
            <w:tcW w:w="1843" w:type="dxa"/>
            <w:tcBorders>
              <w:top w:val="single" w:sz="4" w:space="0" w:color="auto"/>
              <w:left w:val="nil"/>
              <w:bottom w:val="nil"/>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2019.</w:t>
            </w:r>
            <w:r w:rsidR="00E0325E">
              <w:rPr>
                <w:rFonts w:eastAsia="Times New Roman" w:cs="Arial"/>
                <w:noProof/>
                <w:color w:val="auto"/>
                <w:kern w:val="0"/>
                <w:lang w:val="lv-LV" w:eastAsia="lv-LV"/>
              </w:rPr>
              <w:t xml:space="preserve"> </w:t>
            </w:r>
            <w:r w:rsidRPr="00170844">
              <w:rPr>
                <w:rFonts w:eastAsia="Times New Roman" w:cs="Arial"/>
                <w:noProof/>
                <w:color w:val="auto"/>
                <w:kern w:val="0"/>
                <w:lang w:val="lv-LV" w:eastAsia="lv-LV"/>
              </w:rPr>
              <w:t>gada beigās (EUR)</w:t>
            </w:r>
          </w:p>
        </w:tc>
        <w:tc>
          <w:tcPr>
            <w:tcW w:w="1987" w:type="dxa"/>
            <w:tcBorders>
              <w:top w:val="single" w:sz="4" w:space="0" w:color="auto"/>
              <w:left w:val="nil"/>
              <w:bottom w:val="nil"/>
              <w:right w:val="single" w:sz="4" w:space="0" w:color="auto"/>
            </w:tcBorders>
            <w:shd w:val="clear" w:color="auto" w:fill="auto"/>
            <w:vAlign w:val="center"/>
            <w:hideMark/>
          </w:tcPr>
          <w:p w:rsidR="00D55F39" w:rsidRPr="00170844" w:rsidRDefault="00D55F39" w:rsidP="00E0325E">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2018.</w:t>
            </w:r>
            <w:r w:rsidR="00E0325E">
              <w:rPr>
                <w:rFonts w:eastAsia="Times New Roman" w:cs="Arial"/>
                <w:noProof/>
                <w:color w:val="auto"/>
                <w:kern w:val="0"/>
                <w:lang w:val="lv-LV" w:eastAsia="lv-LV"/>
              </w:rPr>
              <w:t xml:space="preserve"> g</w:t>
            </w:r>
            <w:r w:rsidRPr="00170844">
              <w:rPr>
                <w:rFonts w:eastAsia="Times New Roman" w:cs="Arial"/>
                <w:noProof/>
                <w:color w:val="auto"/>
                <w:kern w:val="0"/>
                <w:lang w:val="lv-LV" w:eastAsia="lv-LV"/>
              </w:rPr>
              <w:t>ada beigās (EUR)</w:t>
            </w:r>
          </w:p>
        </w:tc>
      </w:tr>
      <w:tr w:rsidR="00D55F39" w:rsidRPr="00170844" w:rsidTr="00D55F39">
        <w:trPr>
          <w:trHeight w:val="255"/>
        </w:trPr>
        <w:tc>
          <w:tcPr>
            <w:tcW w:w="944" w:type="dxa"/>
            <w:tcBorders>
              <w:top w:val="single" w:sz="4" w:space="0" w:color="auto"/>
              <w:left w:val="single" w:sz="4" w:space="0" w:color="auto"/>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1.</w:t>
            </w:r>
          </w:p>
        </w:tc>
        <w:tc>
          <w:tcPr>
            <w:tcW w:w="5195" w:type="dxa"/>
            <w:tcBorders>
              <w:top w:val="single" w:sz="4" w:space="0" w:color="auto"/>
              <w:left w:val="nil"/>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Debitori</w:t>
            </w:r>
          </w:p>
        </w:tc>
        <w:tc>
          <w:tcPr>
            <w:tcW w:w="1843" w:type="dxa"/>
            <w:tcBorders>
              <w:top w:val="single" w:sz="4" w:space="0" w:color="auto"/>
              <w:left w:val="nil"/>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444 423</w:t>
            </w:r>
          </w:p>
        </w:tc>
        <w:tc>
          <w:tcPr>
            <w:tcW w:w="1987" w:type="dxa"/>
            <w:tcBorders>
              <w:top w:val="single" w:sz="4" w:space="0" w:color="auto"/>
              <w:left w:val="nil"/>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345 140</w:t>
            </w:r>
          </w:p>
        </w:tc>
      </w:tr>
      <w:tr w:rsidR="00D55F39" w:rsidRPr="00170844" w:rsidTr="00D55F39">
        <w:trPr>
          <w:trHeight w:val="285"/>
        </w:trPr>
        <w:tc>
          <w:tcPr>
            <w:tcW w:w="944" w:type="dxa"/>
            <w:tcBorders>
              <w:top w:val="nil"/>
              <w:left w:val="single" w:sz="4" w:space="0" w:color="auto"/>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1.1.</w:t>
            </w:r>
          </w:p>
        </w:tc>
        <w:tc>
          <w:tcPr>
            <w:tcW w:w="5195" w:type="dxa"/>
            <w:tcBorders>
              <w:top w:val="nil"/>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Prasības pret pircējiem un pasūtītājiem</w:t>
            </w:r>
          </w:p>
        </w:tc>
        <w:tc>
          <w:tcPr>
            <w:tcW w:w="1843" w:type="dxa"/>
            <w:tcBorders>
              <w:top w:val="nil"/>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97 810</w:t>
            </w:r>
          </w:p>
        </w:tc>
        <w:tc>
          <w:tcPr>
            <w:tcW w:w="1987" w:type="dxa"/>
            <w:tcBorders>
              <w:top w:val="nil"/>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81 765</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1.2.</w:t>
            </w:r>
          </w:p>
        </w:tc>
        <w:tc>
          <w:tcPr>
            <w:tcW w:w="5195"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Prasības par nodokļiem un nodevām</w:t>
            </w:r>
          </w:p>
        </w:tc>
        <w:tc>
          <w:tcPr>
            <w:tcW w:w="1843"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285 626</w:t>
            </w:r>
          </w:p>
        </w:tc>
        <w:tc>
          <w:tcPr>
            <w:tcW w:w="1987"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217 361</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1.2.1.</w:t>
            </w:r>
          </w:p>
        </w:tc>
        <w:tc>
          <w:tcPr>
            <w:tcW w:w="5195"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Prasības par nekustamā īpašuma nodokli</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193 300</w:t>
            </w:r>
          </w:p>
        </w:tc>
        <w:tc>
          <w:tcPr>
            <w:tcW w:w="1987"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189 725</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1.2.2.</w:t>
            </w:r>
          </w:p>
        </w:tc>
        <w:tc>
          <w:tcPr>
            <w:tcW w:w="5195"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Prasības par iedzīvotāju ienākuma nodokli</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92 326</w:t>
            </w:r>
          </w:p>
        </w:tc>
        <w:tc>
          <w:tcPr>
            <w:tcW w:w="1987"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27 636</w:t>
            </w:r>
          </w:p>
        </w:tc>
      </w:tr>
      <w:tr w:rsidR="00D55F39" w:rsidRPr="00170844" w:rsidTr="00D55F39">
        <w:trPr>
          <w:trHeight w:val="285"/>
        </w:trPr>
        <w:tc>
          <w:tcPr>
            <w:tcW w:w="944" w:type="dxa"/>
            <w:tcBorders>
              <w:top w:val="nil"/>
              <w:left w:val="single" w:sz="4" w:space="0" w:color="auto"/>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1.3.</w:t>
            </w:r>
          </w:p>
        </w:tc>
        <w:tc>
          <w:tcPr>
            <w:tcW w:w="5195" w:type="dxa"/>
            <w:tcBorders>
              <w:top w:val="nil"/>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Uzkrātie ieņēmumi</w:t>
            </w:r>
          </w:p>
        </w:tc>
        <w:tc>
          <w:tcPr>
            <w:tcW w:w="1843" w:type="dxa"/>
            <w:tcBorders>
              <w:top w:val="nil"/>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36 326</w:t>
            </w:r>
          </w:p>
        </w:tc>
        <w:tc>
          <w:tcPr>
            <w:tcW w:w="1987" w:type="dxa"/>
            <w:tcBorders>
              <w:top w:val="nil"/>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40 293</w:t>
            </w:r>
          </w:p>
        </w:tc>
      </w:tr>
      <w:tr w:rsidR="00D55F39" w:rsidRPr="00170844" w:rsidTr="00D55F39">
        <w:trPr>
          <w:trHeight w:val="28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1.3.1.</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Pārējie uzkrātie ieņēmumi</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36 326</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40 293</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000000" w:fill="E5F6FF"/>
            <w:noWrap/>
            <w:vAlign w:val="center"/>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1.4.</w:t>
            </w:r>
          </w:p>
        </w:tc>
        <w:tc>
          <w:tcPr>
            <w:tcW w:w="5195" w:type="dxa"/>
            <w:tcBorders>
              <w:top w:val="single" w:sz="4" w:space="0" w:color="auto"/>
              <w:left w:val="nil"/>
              <w:bottom w:val="single" w:sz="4" w:space="0" w:color="auto"/>
              <w:right w:val="single" w:sz="4" w:space="0" w:color="auto"/>
            </w:tcBorders>
            <w:shd w:val="clear" w:color="000000" w:fill="E5F6FF"/>
            <w:noWrap/>
            <w:vAlign w:val="center"/>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Pārējās prasības</w:t>
            </w:r>
          </w:p>
        </w:tc>
        <w:tc>
          <w:tcPr>
            <w:tcW w:w="1843" w:type="dxa"/>
            <w:tcBorders>
              <w:top w:val="single" w:sz="4" w:space="0" w:color="auto"/>
              <w:left w:val="nil"/>
              <w:bottom w:val="single" w:sz="4" w:space="0" w:color="auto"/>
              <w:right w:val="single" w:sz="4" w:space="0" w:color="auto"/>
            </w:tcBorders>
            <w:shd w:val="clear" w:color="000000" w:fill="E5F6FF"/>
            <w:noWrap/>
            <w:vAlign w:val="center"/>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24 661</w:t>
            </w:r>
          </w:p>
        </w:tc>
        <w:tc>
          <w:tcPr>
            <w:tcW w:w="1987" w:type="dxa"/>
            <w:tcBorders>
              <w:top w:val="single" w:sz="4" w:space="0" w:color="auto"/>
              <w:left w:val="nil"/>
              <w:bottom w:val="single" w:sz="4" w:space="0" w:color="auto"/>
              <w:right w:val="single" w:sz="4" w:space="0" w:color="auto"/>
            </w:tcBorders>
            <w:shd w:val="clear" w:color="000000" w:fill="E5F6FF"/>
            <w:noWrap/>
            <w:vAlign w:val="center"/>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5 721</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1.4.1.</w:t>
            </w:r>
          </w:p>
        </w:tc>
        <w:tc>
          <w:tcPr>
            <w:tcW w:w="5195"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Pārējās iepriekš nekasificētās prasības</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24 661</w:t>
            </w:r>
          </w:p>
        </w:tc>
        <w:tc>
          <w:tcPr>
            <w:tcW w:w="1987"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5 721</w:t>
            </w:r>
          </w:p>
        </w:tc>
      </w:tr>
      <w:tr w:rsidR="00D55F39" w:rsidRPr="00170844" w:rsidTr="00D55F39">
        <w:trPr>
          <w:trHeight w:val="285"/>
        </w:trPr>
        <w:tc>
          <w:tcPr>
            <w:tcW w:w="944" w:type="dxa"/>
            <w:tcBorders>
              <w:top w:val="single" w:sz="4" w:space="0" w:color="auto"/>
              <w:bottom w:val="single" w:sz="4" w:space="0" w:color="auto"/>
            </w:tcBorders>
            <w:shd w:val="clear" w:color="auto" w:fill="auto"/>
            <w:noWrap/>
            <w:vAlign w:val="center"/>
          </w:tcPr>
          <w:p w:rsidR="00D55F39" w:rsidRPr="00170844" w:rsidRDefault="00D55F39" w:rsidP="00D55F39">
            <w:pPr>
              <w:spacing w:before="0" w:after="0" w:line="240" w:lineRule="auto"/>
              <w:jc w:val="center"/>
              <w:rPr>
                <w:rFonts w:eastAsia="Times New Roman" w:cs="Arial"/>
                <w:b/>
                <w:bCs/>
                <w:i/>
                <w:iCs/>
                <w:noProof/>
                <w:color w:val="auto"/>
                <w:kern w:val="0"/>
                <w:lang w:val="lv-LV" w:eastAsia="lv-LV"/>
              </w:rPr>
            </w:pPr>
          </w:p>
        </w:tc>
        <w:tc>
          <w:tcPr>
            <w:tcW w:w="5195" w:type="dxa"/>
            <w:tcBorders>
              <w:top w:val="single" w:sz="4" w:space="0" w:color="auto"/>
              <w:bottom w:val="single" w:sz="4" w:space="0" w:color="auto"/>
            </w:tcBorders>
            <w:shd w:val="clear" w:color="auto" w:fill="auto"/>
            <w:noWrap/>
            <w:vAlign w:val="center"/>
          </w:tcPr>
          <w:p w:rsidR="00D55F39" w:rsidRPr="00170844" w:rsidRDefault="00D55F39" w:rsidP="00D55F39">
            <w:pPr>
              <w:spacing w:before="0" w:after="0" w:line="240" w:lineRule="auto"/>
              <w:ind w:firstLineChars="100" w:firstLine="201"/>
              <w:jc w:val="center"/>
              <w:rPr>
                <w:rFonts w:eastAsia="Times New Roman" w:cs="Arial"/>
                <w:b/>
                <w:bCs/>
                <w:i/>
                <w:iCs/>
                <w:noProof/>
                <w:color w:val="auto"/>
                <w:kern w:val="0"/>
                <w:lang w:val="lv-LV" w:eastAsia="lv-LV"/>
              </w:rPr>
            </w:pPr>
          </w:p>
        </w:tc>
        <w:tc>
          <w:tcPr>
            <w:tcW w:w="1843" w:type="dxa"/>
            <w:tcBorders>
              <w:top w:val="single" w:sz="4" w:space="0" w:color="auto"/>
              <w:bottom w:val="single" w:sz="4" w:space="0" w:color="auto"/>
            </w:tcBorders>
            <w:shd w:val="clear" w:color="auto" w:fill="auto"/>
            <w:noWrap/>
            <w:vAlign w:val="center"/>
          </w:tcPr>
          <w:p w:rsidR="00D55F39" w:rsidRPr="00170844" w:rsidRDefault="00D55F39" w:rsidP="00D55F39">
            <w:pPr>
              <w:spacing w:before="0" w:after="0" w:line="240" w:lineRule="auto"/>
              <w:jc w:val="center"/>
              <w:rPr>
                <w:rFonts w:eastAsia="Times New Roman" w:cs="Arial"/>
                <w:b/>
                <w:bCs/>
                <w:i/>
                <w:iCs/>
                <w:noProof/>
                <w:color w:val="auto"/>
                <w:kern w:val="0"/>
                <w:lang w:val="lv-LV" w:eastAsia="lv-LV"/>
              </w:rPr>
            </w:pPr>
          </w:p>
        </w:tc>
        <w:tc>
          <w:tcPr>
            <w:tcW w:w="1987" w:type="dxa"/>
            <w:tcBorders>
              <w:top w:val="single" w:sz="4" w:space="0" w:color="auto"/>
              <w:bottom w:val="single" w:sz="4" w:space="0" w:color="auto"/>
            </w:tcBorders>
            <w:shd w:val="clear" w:color="auto" w:fill="auto"/>
            <w:noWrap/>
            <w:vAlign w:val="center"/>
          </w:tcPr>
          <w:p w:rsidR="00D55F39" w:rsidRPr="00170844" w:rsidRDefault="00D55F39" w:rsidP="00D55F39">
            <w:pPr>
              <w:spacing w:before="0" w:after="0" w:line="240" w:lineRule="auto"/>
              <w:jc w:val="center"/>
              <w:rPr>
                <w:rFonts w:eastAsia="Times New Roman" w:cs="Arial"/>
                <w:b/>
                <w:bCs/>
                <w:i/>
                <w:iCs/>
                <w:noProof/>
                <w:color w:val="auto"/>
                <w:kern w:val="0"/>
                <w:lang w:val="lv-LV" w:eastAsia="lv-LV"/>
              </w:rPr>
            </w:pPr>
          </w:p>
        </w:tc>
      </w:tr>
      <w:tr w:rsidR="00D55F39" w:rsidRPr="00170844" w:rsidTr="00D55F39">
        <w:trPr>
          <w:trHeight w:val="255"/>
        </w:trPr>
        <w:tc>
          <w:tcPr>
            <w:tcW w:w="944" w:type="dxa"/>
            <w:tcBorders>
              <w:top w:val="single" w:sz="4" w:space="0" w:color="auto"/>
              <w:left w:val="single" w:sz="4" w:space="0" w:color="auto"/>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2.</w:t>
            </w:r>
          </w:p>
        </w:tc>
        <w:tc>
          <w:tcPr>
            <w:tcW w:w="5195" w:type="dxa"/>
            <w:tcBorders>
              <w:top w:val="single" w:sz="4" w:space="0" w:color="auto"/>
              <w:left w:val="nil"/>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Kreditori</w:t>
            </w:r>
          </w:p>
        </w:tc>
        <w:tc>
          <w:tcPr>
            <w:tcW w:w="1843" w:type="dxa"/>
            <w:tcBorders>
              <w:top w:val="single" w:sz="4" w:space="0" w:color="auto"/>
              <w:left w:val="nil"/>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4 753 626</w:t>
            </w:r>
          </w:p>
        </w:tc>
        <w:tc>
          <w:tcPr>
            <w:tcW w:w="1987" w:type="dxa"/>
            <w:tcBorders>
              <w:top w:val="single" w:sz="4" w:space="0" w:color="auto"/>
              <w:left w:val="nil"/>
              <w:bottom w:val="single" w:sz="4" w:space="0" w:color="auto"/>
              <w:right w:val="single" w:sz="4" w:space="0" w:color="auto"/>
            </w:tcBorders>
            <w:shd w:val="clear" w:color="000000" w:fill="CCECFF"/>
            <w:noWrap/>
            <w:vAlign w:val="center"/>
            <w:hideMark/>
          </w:tcPr>
          <w:p w:rsidR="00D55F39" w:rsidRPr="00170844" w:rsidRDefault="00D55F39" w:rsidP="00D55F39">
            <w:pPr>
              <w:spacing w:before="0" w:after="0" w:line="240" w:lineRule="auto"/>
              <w:ind w:firstLine="0"/>
              <w:jc w:val="center"/>
              <w:rPr>
                <w:rFonts w:eastAsia="Times New Roman" w:cs="Arial"/>
                <w:b/>
                <w:bCs/>
                <w:noProof/>
                <w:color w:val="auto"/>
                <w:kern w:val="0"/>
                <w:lang w:val="lv-LV" w:eastAsia="lv-LV"/>
              </w:rPr>
            </w:pPr>
            <w:r w:rsidRPr="00170844">
              <w:rPr>
                <w:rFonts w:eastAsia="Times New Roman" w:cs="Arial"/>
                <w:b/>
                <w:bCs/>
                <w:noProof/>
                <w:color w:val="auto"/>
                <w:kern w:val="0"/>
                <w:lang w:val="lv-LV" w:eastAsia="lv-LV"/>
              </w:rPr>
              <w:t>5 405 910</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2.1.</w:t>
            </w:r>
          </w:p>
        </w:tc>
        <w:tc>
          <w:tcPr>
            <w:tcW w:w="5195"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Ilgtermiņa saistības</w:t>
            </w:r>
          </w:p>
        </w:tc>
        <w:tc>
          <w:tcPr>
            <w:tcW w:w="1843"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3 688 934</w:t>
            </w:r>
          </w:p>
        </w:tc>
        <w:tc>
          <w:tcPr>
            <w:tcW w:w="1987"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4 180 683</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2.1.1.</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Ilgtermiņa aizņēmumi</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3 688 934</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4 157 810</w:t>
            </w:r>
          </w:p>
        </w:tc>
      </w:tr>
      <w:tr w:rsidR="00D55F39" w:rsidRPr="00170844" w:rsidTr="00D55F39">
        <w:trPr>
          <w:trHeight w:val="510"/>
        </w:trPr>
        <w:tc>
          <w:tcPr>
            <w:tcW w:w="944" w:type="dxa"/>
            <w:tcBorders>
              <w:top w:val="single" w:sz="4" w:space="0" w:color="auto"/>
              <w:left w:val="single" w:sz="4" w:space="0" w:color="auto"/>
              <w:bottom w:val="nil"/>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2.1.2.</w:t>
            </w:r>
          </w:p>
        </w:tc>
        <w:tc>
          <w:tcPr>
            <w:tcW w:w="5195" w:type="dxa"/>
            <w:tcBorders>
              <w:top w:val="single" w:sz="4" w:space="0" w:color="auto"/>
              <w:left w:val="nil"/>
              <w:bottom w:val="nil"/>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Ilgtermiņa nākamo periodu ieņēmumi un saņemtie avansi</w:t>
            </w:r>
          </w:p>
        </w:tc>
        <w:tc>
          <w:tcPr>
            <w:tcW w:w="1843" w:type="dxa"/>
            <w:tcBorders>
              <w:top w:val="single" w:sz="4" w:space="0" w:color="auto"/>
              <w:left w:val="nil"/>
              <w:bottom w:val="nil"/>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0</w:t>
            </w:r>
          </w:p>
        </w:tc>
        <w:tc>
          <w:tcPr>
            <w:tcW w:w="1987" w:type="dxa"/>
            <w:tcBorders>
              <w:top w:val="single" w:sz="4" w:space="0" w:color="auto"/>
              <w:left w:val="nil"/>
              <w:bottom w:val="nil"/>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22 873</w:t>
            </w:r>
          </w:p>
        </w:tc>
      </w:tr>
      <w:tr w:rsidR="00D55F39" w:rsidRPr="00170844" w:rsidTr="00D55F39">
        <w:trPr>
          <w:trHeight w:val="510"/>
        </w:trPr>
        <w:tc>
          <w:tcPr>
            <w:tcW w:w="944" w:type="dxa"/>
            <w:tcBorders>
              <w:top w:val="single" w:sz="4" w:space="0" w:color="auto"/>
              <w:left w:val="single" w:sz="4" w:space="0" w:color="auto"/>
              <w:bottom w:val="nil"/>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2.1.2.1.</w:t>
            </w:r>
          </w:p>
        </w:tc>
        <w:tc>
          <w:tcPr>
            <w:tcW w:w="5195" w:type="dxa"/>
            <w:tcBorders>
              <w:top w:val="single" w:sz="4" w:space="0" w:color="auto"/>
              <w:left w:val="nil"/>
              <w:bottom w:val="nil"/>
              <w:right w:val="single" w:sz="4" w:space="0" w:color="auto"/>
            </w:tcBorders>
            <w:shd w:val="clear" w:color="auto" w:fill="auto"/>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Ilgtermiņa nākamo periodu ieņēmumi parsaņemtajiem ziedojumiem un dāvinājumiem</w:t>
            </w:r>
          </w:p>
        </w:tc>
        <w:tc>
          <w:tcPr>
            <w:tcW w:w="1843" w:type="dxa"/>
            <w:tcBorders>
              <w:top w:val="single" w:sz="4" w:space="0" w:color="auto"/>
              <w:left w:val="nil"/>
              <w:bottom w:val="nil"/>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i/>
                <w:color w:val="auto"/>
              </w:rPr>
              <w:t>0</w:t>
            </w:r>
          </w:p>
        </w:tc>
        <w:tc>
          <w:tcPr>
            <w:tcW w:w="1987" w:type="dxa"/>
            <w:tcBorders>
              <w:top w:val="single" w:sz="4" w:space="0" w:color="auto"/>
              <w:left w:val="nil"/>
              <w:bottom w:val="nil"/>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i/>
                <w:color w:val="auto"/>
              </w:rPr>
              <w:t>21 611</w:t>
            </w:r>
          </w:p>
        </w:tc>
      </w:tr>
      <w:tr w:rsidR="00D55F39" w:rsidRPr="00170844" w:rsidTr="00D55F39">
        <w:trPr>
          <w:trHeight w:val="510"/>
        </w:trPr>
        <w:tc>
          <w:tcPr>
            <w:tcW w:w="944" w:type="dxa"/>
            <w:tcBorders>
              <w:top w:val="single" w:sz="4" w:space="0" w:color="auto"/>
              <w:left w:val="single" w:sz="4" w:space="0" w:color="auto"/>
              <w:bottom w:val="nil"/>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lastRenderedPageBreak/>
              <w:t>2.1.2.2.</w:t>
            </w:r>
          </w:p>
        </w:tc>
        <w:tc>
          <w:tcPr>
            <w:tcW w:w="5195" w:type="dxa"/>
            <w:tcBorders>
              <w:top w:val="single" w:sz="4" w:space="0" w:color="auto"/>
              <w:left w:val="nil"/>
              <w:bottom w:val="nil"/>
              <w:right w:val="single" w:sz="4" w:space="0" w:color="auto"/>
            </w:tcBorders>
            <w:shd w:val="clear" w:color="auto" w:fill="auto"/>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Ilgtermiņa saistības par avansā saņemtiem transfertiem par Eiropas savienības politiku instrumentu un pārējās  ārvalstu finanšu palīdzības finansētajiem projektiem</w:t>
            </w:r>
          </w:p>
        </w:tc>
        <w:tc>
          <w:tcPr>
            <w:tcW w:w="1843" w:type="dxa"/>
            <w:tcBorders>
              <w:top w:val="single" w:sz="4" w:space="0" w:color="auto"/>
              <w:left w:val="nil"/>
              <w:bottom w:val="nil"/>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i/>
                <w:color w:val="auto"/>
              </w:rPr>
              <w:t>0</w:t>
            </w:r>
          </w:p>
        </w:tc>
        <w:tc>
          <w:tcPr>
            <w:tcW w:w="1987" w:type="dxa"/>
            <w:tcBorders>
              <w:top w:val="single" w:sz="4" w:space="0" w:color="auto"/>
              <w:left w:val="nil"/>
              <w:bottom w:val="nil"/>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i/>
                <w:color w:val="auto"/>
              </w:rPr>
              <w:t>443</w:t>
            </w:r>
          </w:p>
        </w:tc>
      </w:tr>
      <w:tr w:rsidR="00D55F39" w:rsidRPr="00170844" w:rsidTr="00D55F39">
        <w:trPr>
          <w:trHeight w:val="510"/>
        </w:trPr>
        <w:tc>
          <w:tcPr>
            <w:tcW w:w="9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2.1.2.3.</w:t>
            </w:r>
          </w:p>
        </w:tc>
        <w:tc>
          <w:tcPr>
            <w:tcW w:w="5195" w:type="dxa"/>
            <w:tcBorders>
              <w:top w:val="single" w:sz="4" w:space="0" w:color="auto"/>
              <w:left w:val="nil"/>
              <w:bottom w:val="single" w:sz="4" w:space="0" w:color="auto"/>
              <w:right w:val="single" w:sz="4" w:space="0" w:color="auto"/>
            </w:tcBorders>
            <w:shd w:val="clear" w:color="auto" w:fill="auto"/>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Ilgtermiņa saistības par saņemto ārvalstu finanšu palīdzību</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i/>
                <w:color w:val="auto"/>
              </w:rPr>
              <w:t>0</w:t>
            </w:r>
          </w:p>
        </w:tc>
        <w:tc>
          <w:tcPr>
            <w:tcW w:w="1987"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i/>
                <w:color w:val="auto"/>
              </w:rPr>
              <w:t>819</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2.2.</w:t>
            </w:r>
          </w:p>
        </w:tc>
        <w:tc>
          <w:tcPr>
            <w:tcW w:w="5195"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Īstermiņa saistības</w:t>
            </w:r>
          </w:p>
        </w:tc>
        <w:tc>
          <w:tcPr>
            <w:tcW w:w="1843"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1 064 692</w:t>
            </w:r>
          </w:p>
        </w:tc>
        <w:tc>
          <w:tcPr>
            <w:tcW w:w="1987" w:type="dxa"/>
            <w:tcBorders>
              <w:top w:val="single" w:sz="4" w:space="0" w:color="auto"/>
              <w:left w:val="nil"/>
              <w:bottom w:val="single" w:sz="4" w:space="0" w:color="auto"/>
              <w:right w:val="single" w:sz="4" w:space="0" w:color="auto"/>
            </w:tcBorders>
            <w:shd w:val="clear" w:color="000000" w:fill="E5F6FF"/>
            <w:noWrap/>
            <w:vAlign w:val="center"/>
            <w:hideMark/>
          </w:tcPr>
          <w:p w:rsidR="00D55F39" w:rsidRPr="00170844" w:rsidRDefault="00D55F39" w:rsidP="00D55F39">
            <w:pPr>
              <w:spacing w:before="0" w:after="0" w:line="240" w:lineRule="auto"/>
              <w:ind w:firstLine="0"/>
              <w:jc w:val="center"/>
              <w:rPr>
                <w:rFonts w:eastAsia="Times New Roman" w:cs="Arial"/>
                <w:b/>
                <w:bCs/>
                <w:i/>
                <w:iCs/>
                <w:noProof/>
                <w:color w:val="auto"/>
                <w:kern w:val="0"/>
                <w:lang w:val="lv-LV" w:eastAsia="lv-LV"/>
              </w:rPr>
            </w:pPr>
            <w:r w:rsidRPr="00170844">
              <w:rPr>
                <w:rFonts w:eastAsia="Times New Roman" w:cs="Arial"/>
                <w:b/>
                <w:bCs/>
                <w:i/>
                <w:iCs/>
                <w:noProof/>
                <w:color w:val="auto"/>
                <w:kern w:val="0"/>
                <w:lang w:val="lv-LV" w:eastAsia="lv-LV"/>
              </w:rPr>
              <w:t>1 225 227</w:t>
            </w:r>
          </w:p>
        </w:tc>
      </w:tr>
      <w:tr w:rsidR="00D55F39" w:rsidRPr="00170844" w:rsidTr="00D55F39">
        <w:trPr>
          <w:trHeight w:val="285"/>
        </w:trPr>
        <w:tc>
          <w:tcPr>
            <w:tcW w:w="9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2.2.1.</w:t>
            </w:r>
          </w:p>
        </w:tc>
        <w:tc>
          <w:tcPr>
            <w:tcW w:w="5195"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Īstermiņa aizņēmumi un ilgtermiņa aizņēmumu īstermiņa daļa</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471 538</w:t>
            </w:r>
          </w:p>
        </w:tc>
        <w:tc>
          <w:tcPr>
            <w:tcW w:w="1987" w:type="dxa"/>
            <w:tcBorders>
              <w:top w:val="single" w:sz="4" w:space="0" w:color="auto"/>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471 846</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2.2.1.1.</w:t>
            </w:r>
          </w:p>
        </w:tc>
        <w:tc>
          <w:tcPr>
            <w:tcW w:w="5195"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Uzkrātās saistības par procentu un citiem maksājumiem par aizņēmumiem</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FF0000"/>
                <w:kern w:val="0"/>
                <w:lang w:val="lv-LV" w:eastAsia="lv-LV"/>
              </w:rPr>
            </w:pPr>
            <w:r w:rsidRPr="00170844">
              <w:rPr>
                <w:rFonts w:eastAsia="Times New Roman" w:cs="Arial"/>
                <w:i/>
                <w:iCs/>
                <w:noProof/>
                <w:color w:val="auto"/>
                <w:kern w:val="0"/>
                <w:lang w:val="lv-LV" w:eastAsia="lv-LV"/>
              </w:rPr>
              <w:t>2 662</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2 966</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2.2.1.2</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Ilgtermiņa aizņēmumu īstermiņa daļa</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468 876</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468 880</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2.2.2.</w:t>
            </w:r>
          </w:p>
        </w:tc>
        <w:tc>
          <w:tcPr>
            <w:tcW w:w="5195"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Īstermiņa saistības pret piegādātājiem un darbuzņēmējiem</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57 057</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158 278</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2.2.3.</w:t>
            </w:r>
          </w:p>
        </w:tc>
        <w:tc>
          <w:tcPr>
            <w:tcW w:w="5195"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Īstermiņa uzkrātās saistības</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413 527</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409 338</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2.2.3.1.</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i/>
                <w:noProof/>
                <w:color w:val="auto"/>
                <w:kern w:val="0"/>
                <w:lang w:val="lv-LV" w:eastAsia="lv-LV"/>
              </w:rPr>
              <w:t>Uzkrātās saistības norēķiniem ar darbiniekiem</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304 222</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300 910</w:t>
            </w:r>
          </w:p>
        </w:tc>
      </w:tr>
      <w:tr w:rsidR="00D55F39" w:rsidRPr="00170844" w:rsidTr="00D55F39">
        <w:trPr>
          <w:trHeight w:val="481"/>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2.2.3.2.</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Uzkrātās saistības norēķiniem par nodokļiem un sociālās apdrošināšanas maksājumiem</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72 349</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71 446</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2.2.3.3.</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Uzkrātās saistības norēķiniem ar piegādātājiem un darbuzņēmējiem</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36 956</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36 982</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2.2.4.</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Nodokļi un sociālās apdrošināšanas maksājumi</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67</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11 719</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2.2.4.1.</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Valsts sociālās apdrošināšanas obligātās iemaksas</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0</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459</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2.2.4.2.</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Pievienotās vērtības nodoklis</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37</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11 231</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2.2.4.3.</w:t>
            </w:r>
          </w:p>
        </w:tc>
        <w:tc>
          <w:tcPr>
            <w:tcW w:w="5195"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Pārējie nodokļi</w:t>
            </w:r>
          </w:p>
        </w:tc>
        <w:tc>
          <w:tcPr>
            <w:tcW w:w="1843"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30</w:t>
            </w:r>
          </w:p>
        </w:tc>
        <w:tc>
          <w:tcPr>
            <w:tcW w:w="1987" w:type="dxa"/>
            <w:tcBorders>
              <w:top w:val="nil"/>
              <w:left w:val="nil"/>
              <w:bottom w:val="single" w:sz="4" w:space="0" w:color="auto"/>
              <w:right w:val="single" w:sz="4" w:space="0" w:color="auto"/>
            </w:tcBorders>
            <w:shd w:val="clear" w:color="auto" w:fill="auto"/>
            <w:noWrap/>
            <w:vAlign w:val="center"/>
          </w:tcPr>
          <w:p w:rsidR="00D55F39" w:rsidRPr="00170844" w:rsidRDefault="00D55F39" w:rsidP="00D55F39">
            <w:pPr>
              <w:spacing w:before="0" w:after="0" w:line="240" w:lineRule="auto"/>
              <w:ind w:firstLine="0"/>
              <w:jc w:val="center"/>
              <w:rPr>
                <w:rFonts w:eastAsia="Times New Roman" w:cs="Arial"/>
                <w:i/>
                <w:noProof/>
                <w:color w:val="auto"/>
                <w:kern w:val="0"/>
                <w:lang w:val="lv-LV" w:eastAsia="lv-LV"/>
              </w:rPr>
            </w:pPr>
            <w:r w:rsidRPr="00170844">
              <w:rPr>
                <w:rFonts w:eastAsia="Times New Roman" w:cs="Arial"/>
                <w:i/>
                <w:noProof/>
                <w:color w:val="auto"/>
                <w:kern w:val="0"/>
                <w:lang w:val="lv-LV" w:eastAsia="lv-LV"/>
              </w:rPr>
              <w:t>29</w:t>
            </w:r>
          </w:p>
        </w:tc>
      </w:tr>
      <w:tr w:rsidR="00D55F39" w:rsidRPr="00170844" w:rsidTr="00D55F39">
        <w:trPr>
          <w:trHeight w:val="510"/>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2.2.5.</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Norēķini par nākamo periodu ieņēmumiem un saņemtiem avansiem</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FF0000"/>
                <w:kern w:val="0"/>
                <w:lang w:val="lv-LV" w:eastAsia="lv-LV"/>
              </w:rPr>
            </w:pPr>
            <w:r w:rsidRPr="00170844">
              <w:rPr>
                <w:rFonts w:eastAsia="Times New Roman" w:cs="Arial"/>
                <w:noProof/>
                <w:color w:val="auto"/>
                <w:kern w:val="0"/>
                <w:lang w:val="lv-LV" w:eastAsia="lv-LV"/>
              </w:rPr>
              <w:t>122 503</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174 046</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w:t>
            </w:r>
          </w:p>
        </w:tc>
        <w:tc>
          <w:tcPr>
            <w:tcW w:w="5195"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Nākamo periodu ieņēmumi un saņemtie avansi</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12 059</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12 202</w:t>
            </w:r>
          </w:p>
        </w:tc>
      </w:tr>
      <w:tr w:rsidR="00D55F39" w:rsidRPr="00170844" w:rsidTr="00D55F39">
        <w:trPr>
          <w:trHeight w:val="510"/>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2.2.5.1.1.</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Saņemtie īstermiņa avansa maksājumi par precēm un pakalpojumiem</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881</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775</w:t>
            </w:r>
          </w:p>
        </w:tc>
      </w:tr>
      <w:tr w:rsidR="00D55F39" w:rsidRPr="00170844" w:rsidTr="00D55F39">
        <w:trPr>
          <w:trHeight w:val="510"/>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2.2.5.1.2.</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Nākamo periodu ieņēmumi par saņemtajiem ziedojumiem un dāvinājumiem</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0</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1 649</w:t>
            </w:r>
          </w:p>
        </w:tc>
      </w:tr>
      <w:tr w:rsidR="00D55F39" w:rsidRPr="00170844" w:rsidTr="00D55F39">
        <w:trPr>
          <w:trHeight w:val="510"/>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2.2.5.1.3.</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Īstermiņa saistības par saņemto ārvalstu finanšu palīdzību</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819</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1 410</w:t>
            </w:r>
          </w:p>
        </w:tc>
      </w:tr>
      <w:tr w:rsidR="00D55F39" w:rsidRPr="00170844" w:rsidTr="00D55F39">
        <w:trPr>
          <w:trHeight w:val="31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2.2.5.1.4.</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Pārējie nākamo periodu ieņēmumi un saņemtie avansi</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10 359</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8 368</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2.2.5.2.</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Avansā saņemtie transferti</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110 444</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noProof/>
                <w:color w:val="auto"/>
                <w:kern w:val="0"/>
                <w:lang w:val="lv-LV" w:eastAsia="lv-LV"/>
              </w:rPr>
            </w:pPr>
            <w:r w:rsidRPr="00170844">
              <w:rPr>
                <w:rFonts w:eastAsia="Times New Roman" w:cs="Arial"/>
                <w:noProof/>
                <w:color w:val="auto"/>
                <w:kern w:val="0"/>
                <w:lang w:val="lv-LV" w:eastAsia="lv-LV"/>
              </w:rPr>
              <w:t>161 844</w:t>
            </w:r>
          </w:p>
        </w:tc>
      </w:tr>
      <w:tr w:rsidR="00D55F39" w:rsidRPr="00170844" w:rsidTr="00D55F39">
        <w:trPr>
          <w:trHeight w:val="85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2.2.5.2.1.</w:t>
            </w:r>
          </w:p>
        </w:tc>
        <w:tc>
          <w:tcPr>
            <w:tcW w:w="5195" w:type="dxa"/>
            <w:tcBorders>
              <w:top w:val="nil"/>
              <w:left w:val="nil"/>
              <w:bottom w:val="single" w:sz="4" w:space="0" w:color="auto"/>
              <w:right w:val="single" w:sz="4" w:space="0" w:color="auto"/>
            </w:tcBorders>
            <w:shd w:val="clear" w:color="auto" w:fill="auto"/>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Saņemtie transferti Eiropas Savienības politiku instrumentu un pārējās ārvalstu finanšu palīdzības finansētajiem projektiem (pasākumiem)</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86 859</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106 115</w:t>
            </w:r>
          </w:p>
        </w:tc>
      </w:tr>
      <w:tr w:rsidR="00D55F39" w:rsidRPr="00170844" w:rsidTr="00D55F39">
        <w:trPr>
          <w:trHeight w:val="255"/>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2.2.5.2.2.</w:t>
            </w:r>
          </w:p>
        </w:tc>
        <w:tc>
          <w:tcPr>
            <w:tcW w:w="5195"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Citi transferti</w:t>
            </w:r>
          </w:p>
        </w:tc>
        <w:tc>
          <w:tcPr>
            <w:tcW w:w="1843"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23 585</w:t>
            </w:r>
          </w:p>
        </w:tc>
        <w:tc>
          <w:tcPr>
            <w:tcW w:w="1987" w:type="dxa"/>
            <w:tcBorders>
              <w:top w:val="nil"/>
              <w:left w:val="nil"/>
              <w:bottom w:val="single" w:sz="4" w:space="0" w:color="auto"/>
              <w:right w:val="single" w:sz="4" w:space="0" w:color="auto"/>
            </w:tcBorders>
            <w:shd w:val="clear" w:color="auto" w:fill="auto"/>
            <w:noWrap/>
            <w:vAlign w:val="center"/>
            <w:hideMark/>
          </w:tcPr>
          <w:p w:rsidR="00D55F39" w:rsidRPr="00170844" w:rsidRDefault="00D55F39" w:rsidP="00D55F39">
            <w:pPr>
              <w:spacing w:before="0" w:after="0" w:line="240" w:lineRule="auto"/>
              <w:ind w:firstLine="0"/>
              <w:jc w:val="center"/>
              <w:rPr>
                <w:rFonts w:eastAsia="Times New Roman" w:cs="Arial"/>
                <w:i/>
                <w:iCs/>
                <w:noProof/>
                <w:color w:val="auto"/>
                <w:kern w:val="0"/>
                <w:lang w:val="lv-LV" w:eastAsia="lv-LV"/>
              </w:rPr>
            </w:pPr>
            <w:r w:rsidRPr="00170844">
              <w:rPr>
                <w:rFonts w:eastAsia="Times New Roman" w:cs="Arial"/>
                <w:i/>
                <w:iCs/>
                <w:noProof/>
                <w:color w:val="auto"/>
                <w:kern w:val="0"/>
                <w:lang w:val="lv-LV" w:eastAsia="lv-LV"/>
              </w:rPr>
              <w:t>55 729</w:t>
            </w:r>
          </w:p>
        </w:tc>
      </w:tr>
    </w:tbl>
    <w:p w:rsidR="00CB34F5" w:rsidRPr="00170844" w:rsidRDefault="00CB34F5" w:rsidP="00B8084E">
      <w:pPr>
        <w:ind w:firstLine="0"/>
      </w:pPr>
    </w:p>
    <w:p w:rsidR="00CB34F5" w:rsidRPr="00170844" w:rsidRDefault="00CB34F5">
      <w:r w:rsidRPr="00170844">
        <w:br w:type="page"/>
      </w:r>
    </w:p>
    <w:p w:rsidR="004F4006" w:rsidRPr="00170844" w:rsidRDefault="00FE2C16" w:rsidP="007E0E9C">
      <w:pPr>
        <w:pStyle w:val="Virsraksts2"/>
        <w:jc w:val="center"/>
        <w:rPr>
          <w:rFonts w:asciiTheme="minorHAnsi" w:hAnsiTheme="minorHAnsi"/>
        </w:rPr>
      </w:pPr>
      <w:bookmarkStart w:id="21" w:name="_Toc42871104"/>
      <w:r w:rsidRPr="00170844">
        <w:rPr>
          <w:rFonts w:asciiTheme="minorHAnsi" w:hAnsiTheme="minorHAnsi"/>
        </w:rPr>
        <w:lastRenderedPageBreak/>
        <w:t>PAŠVALDĪBAS SAISTĪBAS. AIZŅĒMUMI</w:t>
      </w:r>
      <w:bookmarkEnd w:id="21"/>
    </w:p>
    <w:tbl>
      <w:tblPr>
        <w:tblStyle w:val="TableGrid1"/>
        <w:tblW w:w="9918" w:type="dxa"/>
        <w:tblLayout w:type="fixed"/>
        <w:tblLook w:val="04A0" w:firstRow="1" w:lastRow="0" w:firstColumn="1" w:lastColumn="0" w:noHBand="0" w:noVBand="1"/>
      </w:tblPr>
      <w:tblGrid>
        <w:gridCol w:w="562"/>
        <w:gridCol w:w="1276"/>
        <w:gridCol w:w="1701"/>
        <w:gridCol w:w="1276"/>
        <w:gridCol w:w="1276"/>
        <w:gridCol w:w="1275"/>
        <w:gridCol w:w="1276"/>
        <w:gridCol w:w="1276"/>
      </w:tblGrid>
      <w:tr w:rsidR="00155E19" w:rsidRPr="00170844" w:rsidTr="00F80036">
        <w:trPr>
          <w:cantSplit/>
          <w:trHeight w:val="1134"/>
        </w:trPr>
        <w:tc>
          <w:tcPr>
            <w:tcW w:w="562" w:type="dxa"/>
            <w:vAlign w:val="center"/>
          </w:tcPr>
          <w:p w:rsidR="00155E19" w:rsidRPr="00170844" w:rsidRDefault="00155E19" w:rsidP="00155E19">
            <w:pPr>
              <w:jc w:val="center"/>
            </w:pPr>
            <w:r w:rsidRPr="00170844">
              <w:t>N.</w:t>
            </w:r>
          </w:p>
          <w:p w:rsidR="00155E19" w:rsidRPr="00170844" w:rsidRDefault="00155E19" w:rsidP="00155E19">
            <w:pPr>
              <w:jc w:val="center"/>
            </w:pPr>
            <w:proofErr w:type="gramStart"/>
            <w:r w:rsidRPr="00170844">
              <w:t>p</w:t>
            </w:r>
            <w:proofErr w:type="gramEnd"/>
            <w:r w:rsidRPr="00170844">
              <w:t>.</w:t>
            </w:r>
          </w:p>
          <w:p w:rsidR="00155E19" w:rsidRPr="00170844" w:rsidRDefault="00155E19" w:rsidP="00155E19">
            <w:pPr>
              <w:jc w:val="center"/>
            </w:pPr>
            <w:r w:rsidRPr="00170844">
              <w:t>k.</w:t>
            </w:r>
          </w:p>
        </w:tc>
        <w:tc>
          <w:tcPr>
            <w:tcW w:w="1276" w:type="dxa"/>
            <w:vAlign w:val="center"/>
          </w:tcPr>
          <w:p w:rsidR="00155E19" w:rsidRPr="00170844" w:rsidRDefault="00155E19" w:rsidP="00155E19">
            <w:pPr>
              <w:jc w:val="center"/>
            </w:pPr>
            <w:r w:rsidRPr="00170844">
              <w:t>Aizdevējs</w:t>
            </w:r>
          </w:p>
        </w:tc>
        <w:tc>
          <w:tcPr>
            <w:tcW w:w="1701" w:type="dxa"/>
            <w:vAlign w:val="center"/>
          </w:tcPr>
          <w:p w:rsidR="00155E19" w:rsidRPr="00170844" w:rsidRDefault="00155E19" w:rsidP="00155E19">
            <w:pPr>
              <w:jc w:val="center"/>
            </w:pPr>
            <w:r w:rsidRPr="00170844">
              <w:t>Mērķis</w:t>
            </w:r>
          </w:p>
        </w:tc>
        <w:tc>
          <w:tcPr>
            <w:tcW w:w="1276" w:type="dxa"/>
            <w:vAlign w:val="center"/>
          </w:tcPr>
          <w:p w:rsidR="00155E19" w:rsidRPr="00170844" w:rsidRDefault="00155E19" w:rsidP="00155E19">
            <w:pPr>
              <w:jc w:val="center"/>
            </w:pPr>
            <w:r w:rsidRPr="00170844">
              <w:t>Līguma parakstīšanas datums</w:t>
            </w:r>
          </w:p>
        </w:tc>
        <w:tc>
          <w:tcPr>
            <w:tcW w:w="1276" w:type="dxa"/>
            <w:vAlign w:val="center"/>
          </w:tcPr>
          <w:p w:rsidR="00155E19" w:rsidRPr="00170844" w:rsidRDefault="00155E19" w:rsidP="00155E19">
            <w:pPr>
              <w:jc w:val="center"/>
            </w:pPr>
            <w:r w:rsidRPr="00170844">
              <w:t>Atmaksas termiņš</w:t>
            </w:r>
          </w:p>
        </w:tc>
        <w:tc>
          <w:tcPr>
            <w:tcW w:w="1275" w:type="dxa"/>
            <w:vAlign w:val="center"/>
          </w:tcPr>
          <w:p w:rsidR="00155E19" w:rsidRPr="00170844" w:rsidRDefault="00155E19" w:rsidP="00155E19">
            <w:pPr>
              <w:jc w:val="center"/>
            </w:pPr>
            <w:r w:rsidRPr="00170844">
              <w:t>Aizņēmuma līguma summa</w:t>
            </w:r>
          </w:p>
        </w:tc>
        <w:tc>
          <w:tcPr>
            <w:tcW w:w="1276" w:type="dxa"/>
            <w:vAlign w:val="center"/>
          </w:tcPr>
          <w:p w:rsidR="00155E19" w:rsidRPr="00170844" w:rsidRDefault="00155E19" w:rsidP="00155E19">
            <w:pPr>
              <w:jc w:val="center"/>
            </w:pPr>
            <w:r w:rsidRPr="00170844">
              <w:t>Aizņēmuma atlikums perioda sākumā</w:t>
            </w:r>
          </w:p>
        </w:tc>
        <w:tc>
          <w:tcPr>
            <w:tcW w:w="1276" w:type="dxa"/>
            <w:vAlign w:val="center"/>
          </w:tcPr>
          <w:p w:rsidR="00155E19" w:rsidRPr="00170844" w:rsidRDefault="00155E19" w:rsidP="00155E19">
            <w:pPr>
              <w:jc w:val="center"/>
            </w:pPr>
            <w:r w:rsidRPr="00170844">
              <w:t>Aizņēmuma atlikums perioda beigās</w:t>
            </w:r>
          </w:p>
        </w:tc>
      </w:tr>
      <w:tr w:rsidR="00155E19" w:rsidRPr="00170844" w:rsidTr="00F80036">
        <w:tc>
          <w:tcPr>
            <w:tcW w:w="562" w:type="dxa"/>
            <w:shd w:val="clear" w:color="auto" w:fill="auto"/>
            <w:vAlign w:val="center"/>
          </w:tcPr>
          <w:p w:rsidR="00155E19" w:rsidRPr="00170844" w:rsidRDefault="00155E19" w:rsidP="00155E19">
            <w:pPr>
              <w:jc w:val="center"/>
              <w:rPr>
                <w:color w:val="auto"/>
              </w:rPr>
            </w:pPr>
            <w:r w:rsidRPr="00170844">
              <w:rPr>
                <w:color w:val="auto"/>
              </w:rPr>
              <w:t>1.</w:t>
            </w:r>
          </w:p>
        </w:tc>
        <w:tc>
          <w:tcPr>
            <w:tcW w:w="1276" w:type="dxa"/>
            <w:shd w:val="clear" w:color="auto" w:fill="auto"/>
            <w:vAlign w:val="center"/>
          </w:tcPr>
          <w:p w:rsidR="00155E19" w:rsidRPr="00170844" w:rsidRDefault="00155E19" w:rsidP="00155E19">
            <w:pPr>
              <w:jc w:val="center"/>
              <w:rPr>
                <w:color w:val="auto"/>
              </w:rPr>
            </w:pPr>
            <w:r w:rsidRPr="00170844">
              <w:rPr>
                <w:color w:val="auto"/>
              </w:rPr>
              <w:t>Valsts kase</w:t>
            </w:r>
          </w:p>
        </w:tc>
        <w:tc>
          <w:tcPr>
            <w:tcW w:w="1701" w:type="dxa"/>
            <w:shd w:val="clear" w:color="auto" w:fill="auto"/>
          </w:tcPr>
          <w:p w:rsidR="00155E19" w:rsidRPr="00170844" w:rsidRDefault="00155E19" w:rsidP="00155E19">
            <w:pPr>
              <w:rPr>
                <w:color w:val="auto"/>
              </w:rPr>
            </w:pPr>
            <w:r w:rsidRPr="00170844">
              <w:rPr>
                <w:color w:val="auto"/>
              </w:rPr>
              <w:t>Investīciju projektu īstenošanai (Saistību pāratjaunojums)</w:t>
            </w:r>
          </w:p>
        </w:tc>
        <w:tc>
          <w:tcPr>
            <w:tcW w:w="1276" w:type="dxa"/>
            <w:shd w:val="clear" w:color="auto" w:fill="auto"/>
            <w:vAlign w:val="center"/>
          </w:tcPr>
          <w:p w:rsidR="00155E19" w:rsidRPr="00170844" w:rsidRDefault="00155E19" w:rsidP="00155E19">
            <w:pPr>
              <w:jc w:val="center"/>
              <w:rPr>
                <w:color w:val="auto"/>
              </w:rPr>
            </w:pPr>
            <w:r w:rsidRPr="00170844">
              <w:rPr>
                <w:color w:val="auto"/>
              </w:rPr>
              <w:t>08.08.2018.</w:t>
            </w:r>
          </w:p>
        </w:tc>
        <w:tc>
          <w:tcPr>
            <w:tcW w:w="1276" w:type="dxa"/>
            <w:shd w:val="clear" w:color="auto" w:fill="auto"/>
            <w:vAlign w:val="center"/>
          </w:tcPr>
          <w:p w:rsidR="00155E19" w:rsidRPr="00170844" w:rsidRDefault="00155E19" w:rsidP="00155E19">
            <w:pPr>
              <w:jc w:val="center"/>
              <w:rPr>
                <w:color w:val="auto"/>
              </w:rPr>
            </w:pPr>
            <w:r w:rsidRPr="00170844">
              <w:rPr>
                <w:color w:val="auto"/>
              </w:rPr>
              <w:t>20.12.2028.</w:t>
            </w:r>
          </w:p>
        </w:tc>
        <w:tc>
          <w:tcPr>
            <w:tcW w:w="1275" w:type="dxa"/>
            <w:shd w:val="clear" w:color="auto" w:fill="auto"/>
            <w:vAlign w:val="center"/>
          </w:tcPr>
          <w:p w:rsidR="00155E19" w:rsidRPr="00170844" w:rsidRDefault="00155E19" w:rsidP="00155E19">
            <w:pPr>
              <w:jc w:val="right"/>
              <w:rPr>
                <w:color w:val="auto"/>
              </w:rPr>
            </w:pPr>
            <w:r w:rsidRPr="00170844">
              <w:rPr>
                <w:color w:val="auto"/>
              </w:rPr>
              <w:t>1 450 423</w:t>
            </w:r>
          </w:p>
        </w:tc>
        <w:tc>
          <w:tcPr>
            <w:tcW w:w="1276" w:type="dxa"/>
            <w:shd w:val="clear" w:color="auto" w:fill="auto"/>
            <w:vAlign w:val="center"/>
          </w:tcPr>
          <w:p w:rsidR="00155E19" w:rsidRPr="00170844" w:rsidRDefault="00155E19" w:rsidP="00155E19">
            <w:pPr>
              <w:jc w:val="right"/>
              <w:rPr>
                <w:b/>
                <w:color w:val="auto"/>
              </w:rPr>
            </w:pPr>
            <w:r w:rsidRPr="00170844">
              <w:rPr>
                <w:b/>
                <w:color w:val="auto"/>
              </w:rPr>
              <w:t>1 114 840</w:t>
            </w:r>
          </w:p>
        </w:tc>
        <w:tc>
          <w:tcPr>
            <w:tcW w:w="1276" w:type="dxa"/>
            <w:shd w:val="clear" w:color="auto" w:fill="auto"/>
            <w:vAlign w:val="center"/>
          </w:tcPr>
          <w:p w:rsidR="00155E19" w:rsidRPr="00170844" w:rsidRDefault="00155E19" w:rsidP="00155E19">
            <w:pPr>
              <w:jc w:val="right"/>
              <w:rPr>
                <w:b/>
                <w:color w:val="auto"/>
              </w:rPr>
            </w:pPr>
            <w:r w:rsidRPr="00170844">
              <w:rPr>
                <w:b/>
                <w:color w:val="auto"/>
              </w:rPr>
              <w:t>895 864</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t>2.</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Ēkas rekonstrukcij</w:t>
            </w:r>
            <w:r w:rsidR="00232FF3" w:rsidRPr="00170844">
              <w:rPr>
                <w:color w:val="auto"/>
              </w:rPr>
              <w:t>a un funkcijas maiņa – Iecavas M</w:t>
            </w:r>
            <w:r w:rsidRPr="00170844">
              <w:rPr>
                <w:color w:val="auto"/>
              </w:rPr>
              <w:t>ūzikas un mākslas skola</w:t>
            </w:r>
          </w:p>
        </w:tc>
        <w:tc>
          <w:tcPr>
            <w:tcW w:w="1276" w:type="dxa"/>
            <w:vAlign w:val="center"/>
          </w:tcPr>
          <w:p w:rsidR="00155E19" w:rsidRPr="00170844" w:rsidRDefault="00155E19" w:rsidP="00155E19">
            <w:pPr>
              <w:jc w:val="center"/>
              <w:rPr>
                <w:color w:val="auto"/>
              </w:rPr>
            </w:pPr>
            <w:r w:rsidRPr="00170844">
              <w:rPr>
                <w:color w:val="auto"/>
              </w:rPr>
              <w:t>02.10.2015.</w:t>
            </w:r>
          </w:p>
        </w:tc>
        <w:tc>
          <w:tcPr>
            <w:tcW w:w="1276" w:type="dxa"/>
            <w:vAlign w:val="center"/>
          </w:tcPr>
          <w:p w:rsidR="00155E19" w:rsidRPr="00170844" w:rsidRDefault="00155E19" w:rsidP="00155E19">
            <w:pPr>
              <w:jc w:val="center"/>
              <w:rPr>
                <w:color w:val="auto"/>
              </w:rPr>
            </w:pPr>
            <w:r w:rsidRPr="00170844">
              <w:rPr>
                <w:color w:val="auto"/>
              </w:rPr>
              <w:t>20.12.2035.</w:t>
            </w:r>
          </w:p>
        </w:tc>
        <w:tc>
          <w:tcPr>
            <w:tcW w:w="1275" w:type="dxa"/>
            <w:vAlign w:val="center"/>
          </w:tcPr>
          <w:p w:rsidR="00155E19" w:rsidRPr="00170844" w:rsidRDefault="00155E19" w:rsidP="00155E19">
            <w:pPr>
              <w:jc w:val="right"/>
              <w:rPr>
                <w:color w:val="auto"/>
              </w:rPr>
            </w:pPr>
            <w:r w:rsidRPr="00170844">
              <w:rPr>
                <w:color w:val="auto"/>
              </w:rPr>
              <w:t>1 300 000</w:t>
            </w:r>
          </w:p>
        </w:tc>
        <w:tc>
          <w:tcPr>
            <w:tcW w:w="1276" w:type="dxa"/>
            <w:vAlign w:val="center"/>
          </w:tcPr>
          <w:p w:rsidR="00155E19" w:rsidRPr="00170844" w:rsidRDefault="00155E19" w:rsidP="00155E19">
            <w:pPr>
              <w:jc w:val="right"/>
              <w:rPr>
                <w:b/>
                <w:color w:val="auto"/>
              </w:rPr>
            </w:pPr>
            <w:r w:rsidRPr="00170844">
              <w:rPr>
                <w:b/>
                <w:color w:val="auto"/>
              </w:rPr>
              <w:t>1 040 000</w:t>
            </w:r>
          </w:p>
        </w:tc>
        <w:tc>
          <w:tcPr>
            <w:tcW w:w="1276" w:type="dxa"/>
            <w:vAlign w:val="center"/>
          </w:tcPr>
          <w:p w:rsidR="00155E19" w:rsidRPr="00170844" w:rsidRDefault="00155E19" w:rsidP="00155E19">
            <w:pPr>
              <w:jc w:val="right"/>
              <w:rPr>
                <w:b/>
                <w:color w:val="auto"/>
              </w:rPr>
            </w:pPr>
            <w:r w:rsidRPr="00170844">
              <w:rPr>
                <w:b/>
                <w:color w:val="auto"/>
              </w:rPr>
              <w:t>975 000</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t>3.</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Iecavas p</w:t>
            </w:r>
            <w:r w:rsidR="00232FF3" w:rsidRPr="00170844">
              <w:rPr>
                <w:color w:val="auto"/>
              </w:rPr>
              <w:t>irmsskolas izglītības iestādes «Cālītis»</w:t>
            </w:r>
            <w:r w:rsidRPr="00170844">
              <w:rPr>
                <w:color w:val="auto"/>
              </w:rPr>
              <w:t xml:space="preserve"> teritorijas labiekārtošana</w:t>
            </w:r>
          </w:p>
        </w:tc>
        <w:tc>
          <w:tcPr>
            <w:tcW w:w="1276" w:type="dxa"/>
            <w:vAlign w:val="center"/>
          </w:tcPr>
          <w:p w:rsidR="00155E19" w:rsidRPr="00170844" w:rsidRDefault="00155E19" w:rsidP="00155E19">
            <w:pPr>
              <w:jc w:val="center"/>
              <w:rPr>
                <w:color w:val="auto"/>
              </w:rPr>
            </w:pPr>
            <w:r w:rsidRPr="00170844">
              <w:rPr>
                <w:color w:val="auto"/>
              </w:rPr>
              <w:t>06.10.2015.</w:t>
            </w:r>
          </w:p>
        </w:tc>
        <w:tc>
          <w:tcPr>
            <w:tcW w:w="1276" w:type="dxa"/>
            <w:vAlign w:val="center"/>
          </w:tcPr>
          <w:p w:rsidR="00155E19" w:rsidRPr="00170844" w:rsidRDefault="00155E19" w:rsidP="00155E19">
            <w:pPr>
              <w:jc w:val="center"/>
              <w:rPr>
                <w:color w:val="auto"/>
              </w:rPr>
            </w:pPr>
            <w:r w:rsidRPr="00170844">
              <w:rPr>
                <w:color w:val="auto"/>
              </w:rPr>
              <w:t>20.12.2032.</w:t>
            </w:r>
          </w:p>
        </w:tc>
        <w:tc>
          <w:tcPr>
            <w:tcW w:w="1275" w:type="dxa"/>
            <w:vAlign w:val="center"/>
          </w:tcPr>
          <w:p w:rsidR="00155E19" w:rsidRPr="00170844" w:rsidRDefault="00155E19" w:rsidP="00155E19">
            <w:pPr>
              <w:jc w:val="right"/>
              <w:rPr>
                <w:color w:val="auto"/>
              </w:rPr>
            </w:pPr>
            <w:r w:rsidRPr="00170844">
              <w:rPr>
                <w:color w:val="auto"/>
              </w:rPr>
              <w:t>700 000</w:t>
            </w:r>
          </w:p>
        </w:tc>
        <w:tc>
          <w:tcPr>
            <w:tcW w:w="1276" w:type="dxa"/>
            <w:vAlign w:val="center"/>
          </w:tcPr>
          <w:p w:rsidR="00155E19" w:rsidRPr="00170844" w:rsidRDefault="00155E19" w:rsidP="00155E19">
            <w:pPr>
              <w:jc w:val="right"/>
              <w:rPr>
                <w:b/>
                <w:color w:val="auto"/>
              </w:rPr>
            </w:pPr>
            <w:r w:rsidRPr="00170844">
              <w:rPr>
                <w:b/>
                <w:color w:val="auto"/>
              </w:rPr>
              <w:t>600 912</w:t>
            </w:r>
          </w:p>
        </w:tc>
        <w:tc>
          <w:tcPr>
            <w:tcW w:w="1276" w:type="dxa"/>
            <w:vAlign w:val="center"/>
          </w:tcPr>
          <w:p w:rsidR="00155E19" w:rsidRPr="00170844" w:rsidRDefault="00155E19" w:rsidP="00155E19">
            <w:pPr>
              <w:jc w:val="right"/>
              <w:rPr>
                <w:b/>
                <w:color w:val="auto"/>
              </w:rPr>
            </w:pPr>
            <w:r w:rsidRPr="00170844">
              <w:rPr>
                <w:b/>
                <w:color w:val="auto"/>
              </w:rPr>
              <w:t>554 688</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t>4.</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Skolas ielas pārbūve Iecavā, Iecvas novadā</w:t>
            </w:r>
          </w:p>
        </w:tc>
        <w:tc>
          <w:tcPr>
            <w:tcW w:w="1276" w:type="dxa"/>
            <w:vAlign w:val="center"/>
          </w:tcPr>
          <w:p w:rsidR="00155E19" w:rsidRPr="00170844" w:rsidRDefault="00155E19" w:rsidP="00155E19">
            <w:pPr>
              <w:jc w:val="center"/>
              <w:rPr>
                <w:color w:val="auto"/>
              </w:rPr>
            </w:pPr>
            <w:r w:rsidRPr="00170844">
              <w:rPr>
                <w:color w:val="auto"/>
              </w:rPr>
              <w:t>22.06.2017.</w:t>
            </w:r>
          </w:p>
        </w:tc>
        <w:tc>
          <w:tcPr>
            <w:tcW w:w="1276" w:type="dxa"/>
            <w:vAlign w:val="center"/>
          </w:tcPr>
          <w:p w:rsidR="00155E19" w:rsidRPr="00170844" w:rsidRDefault="00155E19" w:rsidP="00155E19">
            <w:pPr>
              <w:jc w:val="center"/>
              <w:rPr>
                <w:color w:val="auto"/>
              </w:rPr>
            </w:pPr>
            <w:r w:rsidRPr="00170844">
              <w:rPr>
                <w:color w:val="auto"/>
              </w:rPr>
              <w:t>20.12.2032.</w:t>
            </w:r>
          </w:p>
        </w:tc>
        <w:tc>
          <w:tcPr>
            <w:tcW w:w="1275" w:type="dxa"/>
            <w:vAlign w:val="center"/>
          </w:tcPr>
          <w:p w:rsidR="00155E19" w:rsidRPr="00170844" w:rsidRDefault="00155E19" w:rsidP="00155E19">
            <w:pPr>
              <w:jc w:val="right"/>
              <w:rPr>
                <w:color w:val="auto"/>
              </w:rPr>
            </w:pPr>
            <w:r w:rsidRPr="00170844">
              <w:rPr>
                <w:color w:val="auto"/>
              </w:rPr>
              <w:t>1 100 000</w:t>
            </w:r>
          </w:p>
        </w:tc>
        <w:tc>
          <w:tcPr>
            <w:tcW w:w="1276" w:type="dxa"/>
            <w:vAlign w:val="center"/>
          </w:tcPr>
          <w:p w:rsidR="00155E19" w:rsidRPr="00170844" w:rsidRDefault="00155E19" w:rsidP="00155E19">
            <w:pPr>
              <w:jc w:val="right"/>
              <w:rPr>
                <w:b/>
                <w:color w:val="auto"/>
              </w:rPr>
            </w:pPr>
            <w:r w:rsidRPr="00170844">
              <w:rPr>
                <w:b/>
                <w:color w:val="auto"/>
              </w:rPr>
              <w:t>953 368</w:t>
            </w:r>
          </w:p>
        </w:tc>
        <w:tc>
          <w:tcPr>
            <w:tcW w:w="1276" w:type="dxa"/>
            <w:vAlign w:val="center"/>
          </w:tcPr>
          <w:p w:rsidR="00155E19" w:rsidRPr="00170844" w:rsidRDefault="00155E19" w:rsidP="00155E19">
            <w:pPr>
              <w:jc w:val="right"/>
              <w:rPr>
                <w:b/>
                <w:color w:val="auto"/>
              </w:rPr>
            </w:pPr>
            <w:r w:rsidRPr="00170844">
              <w:rPr>
                <w:b/>
                <w:color w:val="auto"/>
              </w:rPr>
              <w:t>880 032</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t>5.</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Prioritārā investīciju p</w:t>
            </w:r>
            <w:r w:rsidR="00232FF3" w:rsidRPr="00170844">
              <w:rPr>
                <w:color w:val="auto"/>
              </w:rPr>
              <w:t>rojekta «Pašvaldības aģentūras «Iecavas veselības centrs» teritorijas labiekārtošana» īstenošana</w:t>
            </w:r>
          </w:p>
        </w:tc>
        <w:tc>
          <w:tcPr>
            <w:tcW w:w="1276" w:type="dxa"/>
            <w:vAlign w:val="center"/>
          </w:tcPr>
          <w:p w:rsidR="00155E19" w:rsidRPr="00170844" w:rsidRDefault="00155E19" w:rsidP="00155E19">
            <w:pPr>
              <w:jc w:val="center"/>
              <w:rPr>
                <w:color w:val="auto"/>
              </w:rPr>
            </w:pPr>
            <w:r w:rsidRPr="00170844">
              <w:rPr>
                <w:color w:val="auto"/>
              </w:rPr>
              <w:t>23.05.2018.</w:t>
            </w:r>
          </w:p>
        </w:tc>
        <w:tc>
          <w:tcPr>
            <w:tcW w:w="1276" w:type="dxa"/>
            <w:vAlign w:val="center"/>
          </w:tcPr>
          <w:p w:rsidR="00155E19" w:rsidRPr="00170844" w:rsidRDefault="00155E19" w:rsidP="00155E19">
            <w:pPr>
              <w:jc w:val="center"/>
              <w:rPr>
                <w:color w:val="auto"/>
              </w:rPr>
            </w:pPr>
            <w:r w:rsidRPr="00170844">
              <w:rPr>
                <w:color w:val="auto"/>
              </w:rPr>
              <w:t>20.12.2028.</w:t>
            </w:r>
          </w:p>
        </w:tc>
        <w:tc>
          <w:tcPr>
            <w:tcW w:w="1275" w:type="dxa"/>
            <w:vAlign w:val="center"/>
          </w:tcPr>
          <w:p w:rsidR="00155E19" w:rsidRPr="00170844" w:rsidRDefault="00155E19" w:rsidP="00155E19">
            <w:pPr>
              <w:jc w:val="right"/>
              <w:rPr>
                <w:color w:val="auto"/>
              </w:rPr>
            </w:pPr>
            <w:r w:rsidRPr="00170844">
              <w:rPr>
                <w:color w:val="auto"/>
              </w:rPr>
              <w:t>400 000</w:t>
            </w:r>
          </w:p>
        </w:tc>
        <w:tc>
          <w:tcPr>
            <w:tcW w:w="1276" w:type="dxa"/>
            <w:vAlign w:val="center"/>
          </w:tcPr>
          <w:p w:rsidR="00155E19" w:rsidRPr="00170844" w:rsidRDefault="00155E19" w:rsidP="00155E19">
            <w:pPr>
              <w:jc w:val="right"/>
              <w:rPr>
                <w:b/>
                <w:color w:val="auto"/>
              </w:rPr>
            </w:pPr>
            <w:r w:rsidRPr="00170844">
              <w:rPr>
                <w:b/>
                <w:color w:val="auto"/>
              </w:rPr>
              <w:t>360 000</w:t>
            </w:r>
          </w:p>
        </w:tc>
        <w:tc>
          <w:tcPr>
            <w:tcW w:w="1276" w:type="dxa"/>
            <w:vAlign w:val="center"/>
          </w:tcPr>
          <w:p w:rsidR="00155E19" w:rsidRPr="00170844" w:rsidRDefault="00155E19" w:rsidP="00155E19">
            <w:pPr>
              <w:jc w:val="right"/>
              <w:rPr>
                <w:b/>
                <w:color w:val="auto"/>
              </w:rPr>
            </w:pPr>
            <w:r w:rsidRPr="00170844">
              <w:rPr>
                <w:b/>
                <w:color w:val="auto"/>
              </w:rPr>
              <w:t>320 000</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t>6.</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Pašvaldības autonomo funkciju veikšanai nepieciešamā transporta iegāde</w:t>
            </w:r>
          </w:p>
        </w:tc>
        <w:tc>
          <w:tcPr>
            <w:tcW w:w="1276" w:type="dxa"/>
            <w:vAlign w:val="center"/>
          </w:tcPr>
          <w:p w:rsidR="00155E19" w:rsidRPr="00170844" w:rsidRDefault="00155E19" w:rsidP="00155E19">
            <w:pPr>
              <w:jc w:val="center"/>
              <w:rPr>
                <w:color w:val="auto"/>
              </w:rPr>
            </w:pPr>
            <w:r w:rsidRPr="00170844">
              <w:rPr>
                <w:color w:val="auto"/>
              </w:rPr>
              <w:t>02.07.2018.</w:t>
            </w:r>
          </w:p>
        </w:tc>
        <w:tc>
          <w:tcPr>
            <w:tcW w:w="1276" w:type="dxa"/>
            <w:vAlign w:val="center"/>
          </w:tcPr>
          <w:p w:rsidR="00155E19" w:rsidRPr="00170844" w:rsidRDefault="00155E19" w:rsidP="00155E19">
            <w:pPr>
              <w:jc w:val="center"/>
              <w:rPr>
                <w:color w:val="auto"/>
              </w:rPr>
            </w:pPr>
            <w:r w:rsidRPr="00170844">
              <w:rPr>
                <w:color w:val="auto"/>
              </w:rPr>
              <w:t>20.06.2023.</w:t>
            </w:r>
          </w:p>
        </w:tc>
        <w:tc>
          <w:tcPr>
            <w:tcW w:w="1275" w:type="dxa"/>
            <w:vAlign w:val="center"/>
          </w:tcPr>
          <w:p w:rsidR="00155E19" w:rsidRPr="00170844" w:rsidRDefault="00155E19" w:rsidP="00155E19">
            <w:pPr>
              <w:jc w:val="right"/>
              <w:rPr>
                <w:color w:val="auto"/>
              </w:rPr>
            </w:pPr>
            <w:r w:rsidRPr="00170844">
              <w:rPr>
                <w:color w:val="auto"/>
              </w:rPr>
              <w:t>126 687</w:t>
            </w:r>
          </w:p>
        </w:tc>
        <w:tc>
          <w:tcPr>
            <w:tcW w:w="1276" w:type="dxa"/>
            <w:vAlign w:val="center"/>
          </w:tcPr>
          <w:p w:rsidR="00155E19" w:rsidRPr="00170844" w:rsidRDefault="00155E19" w:rsidP="00155E19">
            <w:pPr>
              <w:jc w:val="right"/>
              <w:rPr>
                <w:b/>
                <w:color w:val="auto"/>
              </w:rPr>
            </w:pPr>
            <w:r w:rsidRPr="00170844">
              <w:rPr>
                <w:b/>
                <w:color w:val="auto"/>
              </w:rPr>
              <w:t>88 690</w:t>
            </w:r>
          </w:p>
        </w:tc>
        <w:tc>
          <w:tcPr>
            <w:tcW w:w="1276" w:type="dxa"/>
            <w:vAlign w:val="center"/>
          </w:tcPr>
          <w:p w:rsidR="00155E19" w:rsidRPr="00170844" w:rsidRDefault="00155E19" w:rsidP="00155E19">
            <w:pPr>
              <w:jc w:val="right"/>
              <w:rPr>
                <w:b/>
                <w:color w:val="auto"/>
              </w:rPr>
            </w:pPr>
            <w:r w:rsidRPr="00170844">
              <w:rPr>
                <w:b/>
                <w:color w:val="auto"/>
              </w:rPr>
              <w:t>63 350</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t>7.</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232FF3" w:rsidP="00155E19">
            <w:pPr>
              <w:rPr>
                <w:color w:val="auto"/>
              </w:rPr>
            </w:pPr>
            <w:r w:rsidRPr="00170844">
              <w:rPr>
                <w:color w:val="auto"/>
              </w:rPr>
              <w:t>Projekta «</w:t>
            </w:r>
            <w:r w:rsidR="00155E19" w:rsidRPr="00170844">
              <w:rPr>
                <w:color w:val="auto"/>
              </w:rPr>
              <w:t>Autoceļa A7-Papardes-Gāršas-Spītes-Podāzeļi pārbūve (1.</w:t>
            </w:r>
            <w:r w:rsidRPr="00170844">
              <w:rPr>
                <w:color w:val="auto"/>
              </w:rPr>
              <w:t xml:space="preserve"> kārta)»</w:t>
            </w:r>
            <w:r w:rsidR="00155E19" w:rsidRPr="00170844">
              <w:rPr>
                <w:color w:val="auto"/>
              </w:rPr>
              <w:t xml:space="preserve"> īstenošanai</w:t>
            </w:r>
          </w:p>
        </w:tc>
        <w:tc>
          <w:tcPr>
            <w:tcW w:w="1276" w:type="dxa"/>
            <w:vAlign w:val="center"/>
          </w:tcPr>
          <w:p w:rsidR="00155E19" w:rsidRPr="00170844" w:rsidRDefault="00155E19" w:rsidP="00155E19">
            <w:pPr>
              <w:jc w:val="center"/>
              <w:rPr>
                <w:color w:val="auto"/>
              </w:rPr>
            </w:pPr>
            <w:r w:rsidRPr="00170844">
              <w:rPr>
                <w:color w:val="auto"/>
              </w:rPr>
              <w:t>01.09.2020.</w:t>
            </w:r>
          </w:p>
        </w:tc>
        <w:tc>
          <w:tcPr>
            <w:tcW w:w="1276" w:type="dxa"/>
            <w:vAlign w:val="center"/>
          </w:tcPr>
          <w:p w:rsidR="00155E19" w:rsidRPr="00170844" w:rsidRDefault="00155E19" w:rsidP="00155E19">
            <w:pPr>
              <w:jc w:val="center"/>
              <w:rPr>
                <w:color w:val="auto"/>
              </w:rPr>
            </w:pPr>
            <w:r w:rsidRPr="00170844">
              <w:rPr>
                <w:color w:val="auto"/>
              </w:rPr>
              <w:t>20.12.2010.</w:t>
            </w:r>
          </w:p>
        </w:tc>
        <w:tc>
          <w:tcPr>
            <w:tcW w:w="1275" w:type="dxa"/>
            <w:vAlign w:val="center"/>
          </w:tcPr>
          <w:p w:rsidR="00155E19" w:rsidRPr="00170844" w:rsidRDefault="00155E19" w:rsidP="00155E19">
            <w:pPr>
              <w:jc w:val="right"/>
              <w:rPr>
                <w:color w:val="auto"/>
              </w:rPr>
            </w:pPr>
            <w:r w:rsidRPr="00170844">
              <w:rPr>
                <w:color w:val="auto"/>
              </w:rPr>
              <w:t>98 000</w:t>
            </w:r>
          </w:p>
        </w:tc>
        <w:tc>
          <w:tcPr>
            <w:tcW w:w="1276" w:type="dxa"/>
            <w:vAlign w:val="center"/>
          </w:tcPr>
          <w:p w:rsidR="00155E19" w:rsidRPr="00170844" w:rsidRDefault="00155E19" w:rsidP="00155E19">
            <w:pPr>
              <w:jc w:val="right"/>
              <w:rPr>
                <w:b/>
                <w:color w:val="auto"/>
              </w:rPr>
            </w:pPr>
            <w:r w:rsidRPr="00170844">
              <w:rPr>
                <w:b/>
                <w:color w:val="auto"/>
              </w:rPr>
              <w:t>0</w:t>
            </w:r>
          </w:p>
        </w:tc>
        <w:tc>
          <w:tcPr>
            <w:tcW w:w="1276" w:type="dxa"/>
            <w:vAlign w:val="center"/>
          </w:tcPr>
          <w:p w:rsidR="00155E19" w:rsidRPr="00170844" w:rsidRDefault="00155E19" w:rsidP="00155E19">
            <w:pPr>
              <w:jc w:val="right"/>
              <w:rPr>
                <w:b/>
                <w:color w:val="auto"/>
              </w:rPr>
            </w:pPr>
            <w:r w:rsidRPr="00170844">
              <w:rPr>
                <w:b/>
                <w:color w:val="auto"/>
              </w:rPr>
              <w:t>98 000</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lastRenderedPageBreak/>
              <w:t>8.</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232FF3" w:rsidP="00232FF3">
            <w:pPr>
              <w:rPr>
                <w:color w:val="auto"/>
              </w:rPr>
            </w:pPr>
            <w:r w:rsidRPr="00170844">
              <w:rPr>
                <w:color w:val="auto"/>
              </w:rPr>
              <w:t>Projekta «</w:t>
            </w:r>
            <w:r w:rsidR="00155E19" w:rsidRPr="00170844">
              <w:rPr>
                <w:color w:val="auto"/>
              </w:rPr>
              <w:t>Lauku ielas pārbūve posmā no Lauku ielas un Baldones ielas krustojuma līdz Iecavas vidusskolas iebrauktuvei</w:t>
            </w:r>
            <w:r w:rsidRPr="00170844">
              <w:rPr>
                <w:color w:val="auto"/>
              </w:rPr>
              <w:t>»</w:t>
            </w:r>
            <w:r w:rsidR="00155E19" w:rsidRPr="00170844">
              <w:rPr>
                <w:color w:val="auto"/>
              </w:rPr>
              <w:t xml:space="preserve"> īstenošanai</w:t>
            </w:r>
          </w:p>
        </w:tc>
        <w:tc>
          <w:tcPr>
            <w:tcW w:w="1276" w:type="dxa"/>
            <w:vAlign w:val="center"/>
          </w:tcPr>
          <w:p w:rsidR="00155E19" w:rsidRPr="00170844" w:rsidRDefault="00155E19" w:rsidP="00155E19">
            <w:pPr>
              <w:jc w:val="center"/>
              <w:rPr>
                <w:color w:val="auto"/>
              </w:rPr>
            </w:pPr>
            <w:r w:rsidRPr="00170844">
              <w:rPr>
                <w:color w:val="auto"/>
              </w:rPr>
              <w:t>01.09.2020.</w:t>
            </w:r>
          </w:p>
        </w:tc>
        <w:tc>
          <w:tcPr>
            <w:tcW w:w="1276" w:type="dxa"/>
            <w:vAlign w:val="center"/>
          </w:tcPr>
          <w:p w:rsidR="00155E19" w:rsidRPr="00170844" w:rsidRDefault="00155E19" w:rsidP="00155E19">
            <w:pPr>
              <w:jc w:val="center"/>
              <w:rPr>
                <w:color w:val="auto"/>
              </w:rPr>
            </w:pPr>
            <w:r w:rsidRPr="00170844">
              <w:rPr>
                <w:color w:val="auto"/>
              </w:rPr>
              <w:t>20.12.2010.</w:t>
            </w:r>
          </w:p>
        </w:tc>
        <w:tc>
          <w:tcPr>
            <w:tcW w:w="1275" w:type="dxa"/>
            <w:vAlign w:val="center"/>
          </w:tcPr>
          <w:p w:rsidR="00155E19" w:rsidRPr="00170844" w:rsidRDefault="00155E19" w:rsidP="00155E19">
            <w:pPr>
              <w:jc w:val="right"/>
              <w:rPr>
                <w:color w:val="auto"/>
              </w:rPr>
            </w:pPr>
            <w:r w:rsidRPr="00170844">
              <w:rPr>
                <w:color w:val="auto"/>
              </w:rPr>
              <w:t>113 860</w:t>
            </w:r>
          </w:p>
        </w:tc>
        <w:tc>
          <w:tcPr>
            <w:tcW w:w="1276" w:type="dxa"/>
            <w:vAlign w:val="center"/>
          </w:tcPr>
          <w:p w:rsidR="00155E19" w:rsidRPr="00170844" w:rsidRDefault="00155E19" w:rsidP="00155E19">
            <w:pPr>
              <w:jc w:val="right"/>
              <w:rPr>
                <w:b/>
                <w:color w:val="auto"/>
              </w:rPr>
            </w:pPr>
            <w:r w:rsidRPr="00170844">
              <w:rPr>
                <w:b/>
                <w:color w:val="auto"/>
              </w:rPr>
              <w:t>0</w:t>
            </w:r>
          </w:p>
        </w:tc>
        <w:tc>
          <w:tcPr>
            <w:tcW w:w="1276" w:type="dxa"/>
            <w:vAlign w:val="center"/>
          </w:tcPr>
          <w:p w:rsidR="00155E19" w:rsidRPr="00170844" w:rsidRDefault="00155E19" w:rsidP="00155E19">
            <w:pPr>
              <w:jc w:val="right"/>
              <w:rPr>
                <w:b/>
                <w:color w:val="auto"/>
              </w:rPr>
            </w:pPr>
            <w:r w:rsidRPr="00170844">
              <w:rPr>
                <w:b/>
                <w:color w:val="auto"/>
              </w:rPr>
              <w:t>113 860</w:t>
            </w:r>
          </w:p>
        </w:tc>
      </w:tr>
      <w:tr w:rsidR="00155E19" w:rsidRPr="00170844" w:rsidTr="00F80036">
        <w:tc>
          <w:tcPr>
            <w:tcW w:w="562" w:type="dxa"/>
            <w:vAlign w:val="center"/>
          </w:tcPr>
          <w:p w:rsidR="00155E19" w:rsidRPr="00170844" w:rsidRDefault="00155E19" w:rsidP="00155E19">
            <w:pPr>
              <w:jc w:val="center"/>
              <w:rPr>
                <w:color w:val="auto"/>
              </w:rPr>
            </w:pPr>
            <w:r w:rsidRPr="00170844">
              <w:rPr>
                <w:color w:val="auto"/>
              </w:rPr>
              <w:t>9.</w:t>
            </w:r>
          </w:p>
        </w:tc>
        <w:tc>
          <w:tcPr>
            <w:tcW w:w="1276" w:type="dxa"/>
            <w:vAlign w:val="center"/>
          </w:tcPr>
          <w:p w:rsidR="00155E19" w:rsidRPr="00170844" w:rsidRDefault="00155E19" w:rsidP="00155E19">
            <w:pPr>
              <w:jc w:val="center"/>
              <w:rPr>
                <w:color w:val="auto"/>
              </w:rPr>
            </w:pPr>
            <w:r w:rsidRPr="00170844">
              <w:rPr>
                <w:color w:val="auto"/>
              </w:rPr>
              <w:t>Valsts kase</w:t>
            </w:r>
          </w:p>
        </w:tc>
        <w:tc>
          <w:tcPr>
            <w:tcW w:w="1701" w:type="dxa"/>
          </w:tcPr>
          <w:p w:rsidR="00155E19" w:rsidRPr="00170844" w:rsidRDefault="00232FF3" w:rsidP="00155E19">
            <w:pPr>
              <w:rPr>
                <w:color w:val="auto"/>
              </w:rPr>
            </w:pPr>
            <w:r w:rsidRPr="00170844">
              <w:rPr>
                <w:color w:val="auto"/>
              </w:rPr>
              <w:t>Projekta «</w:t>
            </w:r>
            <w:r w:rsidR="00155E19" w:rsidRPr="00170844">
              <w:rPr>
                <w:color w:val="auto"/>
              </w:rPr>
              <w:t>Zemgales ielas pārbūve posmā no Rīgas ielas līdz Dārza ielai un Tirgus ielas pārbūve posmā no S</w:t>
            </w:r>
            <w:r w:rsidRPr="00170844">
              <w:rPr>
                <w:color w:val="auto"/>
              </w:rPr>
              <w:t>kolas ielas līdz Zemgales ielai»</w:t>
            </w:r>
            <w:r w:rsidR="00155E19" w:rsidRPr="00170844">
              <w:rPr>
                <w:color w:val="auto"/>
              </w:rPr>
              <w:t xml:space="preserve"> īstenošanai</w:t>
            </w:r>
          </w:p>
        </w:tc>
        <w:tc>
          <w:tcPr>
            <w:tcW w:w="1276" w:type="dxa"/>
            <w:vAlign w:val="center"/>
          </w:tcPr>
          <w:p w:rsidR="00155E19" w:rsidRPr="00170844" w:rsidRDefault="00155E19" w:rsidP="00155E19">
            <w:pPr>
              <w:jc w:val="center"/>
              <w:rPr>
                <w:color w:val="auto"/>
              </w:rPr>
            </w:pPr>
            <w:r w:rsidRPr="00170844">
              <w:rPr>
                <w:color w:val="auto"/>
              </w:rPr>
              <w:t>01.09.2020.</w:t>
            </w:r>
          </w:p>
        </w:tc>
        <w:tc>
          <w:tcPr>
            <w:tcW w:w="1276" w:type="dxa"/>
            <w:vAlign w:val="center"/>
          </w:tcPr>
          <w:p w:rsidR="00155E19" w:rsidRPr="00170844" w:rsidRDefault="00155E19" w:rsidP="00155E19">
            <w:pPr>
              <w:jc w:val="center"/>
              <w:rPr>
                <w:color w:val="auto"/>
              </w:rPr>
            </w:pPr>
            <w:r w:rsidRPr="00170844">
              <w:rPr>
                <w:color w:val="auto"/>
              </w:rPr>
              <w:t>20.12.2010.</w:t>
            </w:r>
          </w:p>
        </w:tc>
        <w:tc>
          <w:tcPr>
            <w:tcW w:w="1275" w:type="dxa"/>
            <w:vAlign w:val="center"/>
          </w:tcPr>
          <w:p w:rsidR="00155E19" w:rsidRPr="00170844" w:rsidRDefault="00155E19" w:rsidP="00155E19">
            <w:pPr>
              <w:jc w:val="right"/>
              <w:rPr>
                <w:color w:val="auto"/>
              </w:rPr>
            </w:pPr>
            <w:r w:rsidRPr="00170844">
              <w:rPr>
                <w:color w:val="auto"/>
              </w:rPr>
              <w:t>230 000</w:t>
            </w:r>
          </w:p>
        </w:tc>
        <w:tc>
          <w:tcPr>
            <w:tcW w:w="1276" w:type="dxa"/>
            <w:vAlign w:val="center"/>
          </w:tcPr>
          <w:p w:rsidR="00155E19" w:rsidRPr="00170844" w:rsidRDefault="00155E19" w:rsidP="00155E19">
            <w:pPr>
              <w:jc w:val="right"/>
              <w:rPr>
                <w:b/>
                <w:color w:val="auto"/>
              </w:rPr>
            </w:pPr>
            <w:r w:rsidRPr="00170844">
              <w:rPr>
                <w:b/>
                <w:color w:val="auto"/>
              </w:rPr>
              <w:t>0</w:t>
            </w:r>
          </w:p>
        </w:tc>
        <w:tc>
          <w:tcPr>
            <w:tcW w:w="1276" w:type="dxa"/>
            <w:vAlign w:val="center"/>
          </w:tcPr>
          <w:p w:rsidR="00155E19" w:rsidRPr="00170844" w:rsidRDefault="00155E19" w:rsidP="00155E19">
            <w:pPr>
              <w:jc w:val="right"/>
              <w:rPr>
                <w:b/>
                <w:color w:val="auto"/>
              </w:rPr>
            </w:pPr>
            <w:r w:rsidRPr="00170844">
              <w:rPr>
                <w:b/>
                <w:color w:val="auto"/>
              </w:rPr>
              <w:t>133 500</w:t>
            </w:r>
          </w:p>
        </w:tc>
      </w:tr>
      <w:tr w:rsidR="00155E19" w:rsidRPr="00170844" w:rsidTr="00F80036">
        <w:tc>
          <w:tcPr>
            <w:tcW w:w="6091" w:type="dxa"/>
            <w:gridSpan w:val="5"/>
            <w:vAlign w:val="center"/>
          </w:tcPr>
          <w:p w:rsidR="00155E19" w:rsidRPr="00170844" w:rsidRDefault="00155E19" w:rsidP="00155E19">
            <w:pPr>
              <w:jc w:val="right"/>
              <w:rPr>
                <w:color w:val="auto"/>
              </w:rPr>
            </w:pPr>
            <w:r w:rsidRPr="00170844">
              <w:rPr>
                <w:color w:val="auto"/>
              </w:rPr>
              <w:t>Kopā</w:t>
            </w:r>
          </w:p>
        </w:tc>
        <w:tc>
          <w:tcPr>
            <w:tcW w:w="1275" w:type="dxa"/>
            <w:vAlign w:val="center"/>
          </w:tcPr>
          <w:p w:rsidR="00155E19" w:rsidRPr="00170844" w:rsidRDefault="00155E19" w:rsidP="00155E19">
            <w:pPr>
              <w:jc w:val="right"/>
              <w:rPr>
                <w:color w:val="auto"/>
              </w:rPr>
            </w:pPr>
            <w:r w:rsidRPr="00170844">
              <w:rPr>
                <w:color w:val="auto"/>
              </w:rPr>
              <w:t>5 518 970</w:t>
            </w:r>
          </w:p>
        </w:tc>
        <w:tc>
          <w:tcPr>
            <w:tcW w:w="1276" w:type="dxa"/>
            <w:vAlign w:val="center"/>
          </w:tcPr>
          <w:p w:rsidR="00155E19" w:rsidRPr="00170844" w:rsidRDefault="00155E19" w:rsidP="00155E19">
            <w:pPr>
              <w:jc w:val="right"/>
              <w:rPr>
                <w:color w:val="auto"/>
              </w:rPr>
            </w:pPr>
            <w:r w:rsidRPr="00170844">
              <w:rPr>
                <w:b/>
                <w:color w:val="auto"/>
              </w:rPr>
              <w:t>4 157 810</w:t>
            </w:r>
          </w:p>
        </w:tc>
        <w:tc>
          <w:tcPr>
            <w:tcW w:w="1276" w:type="dxa"/>
            <w:vAlign w:val="center"/>
          </w:tcPr>
          <w:p w:rsidR="00155E19" w:rsidRPr="00170844" w:rsidRDefault="00155E19" w:rsidP="00155E19">
            <w:pPr>
              <w:jc w:val="right"/>
              <w:rPr>
                <w:b/>
                <w:color w:val="auto"/>
              </w:rPr>
            </w:pPr>
            <w:r w:rsidRPr="00170844">
              <w:rPr>
                <w:b/>
                <w:color w:val="auto"/>
              </w:rPr>
              <w:t>4 034 294</w:t>
            </w:r>
          </w:p>
        </w:tc>
      </w:tr>
    </w:tbl>
    <w:p w:rsidR="000464CE" w:rsidRPr="00170844" w:rsidRDefault="00FE2C16" w:rsidP="00155E19">
      <w:pPr>
        <w:pStyle w:val="Virsraksts2"/>
        <w:ind w:firstLine="0"/>
        <w:jc w:val="center"/>
        <w:rPr>
          <w:rFonts w:asciiTheme="minorHAnsi" w:hAnsiTheme="minorHAnsi"/>
        </w:rPr>
      </w:pPr>
      <w:bookmarkStart w:id="22" w:name="_Toc451505444"/>
      <w:bookmarkStart w:id="23" w:name="_Toc42871105"/>
      <w:r w:rsidRPr="00170844">
        <w:rPr>
          <w:rFonts w:asciiTheme="minorHAnsi" w:hAnsiTheme="minorHAnsi"/>
        </w:rPr>
        <w:t>PAŠVALDĪBAS SAISTĪBAS. GALVOJUMI</w:t>
      </w:r>
      <w:bookmarkEnd w:id="22"/>
      <w:bookmarkEnd w:id="23"/>
    </w:p>
    <w:tbl>
      <w:tblPr>
        <w:tblStyle w:val="TableGrid2"/>
        <w:tblW w:w="9918" w:type="dxa"/>
        <w:tblLayout w:type="fixed"/>
        <w:tblLook w:val="04A0" w:firstRow="1" w:lastRow="0" w:firstColumn="1" w:lastColumn="0" w:noHBand="0" w:noVBand="1"/>
      </w:tblPr>
      <w:tblGrid>
        <w:gridCol w:w="562"/>
        <w:gridCol w:w="1276"/>
        <w:gridCol w:w="1701"/>
        <w:gridCol w:w="1276"/>
        <w:gridCol w:w="1276"/>
        <w:gridCol w:w="1275"/>
        <w:gridCol w:w="1276"/>
        <w:gridCol w:w="1276"/>
      </w:tblGrid>
      <w:tr w:rsidR="00155E19" w:rsidRPr="00170844" w:rsidTr="00F80036">
        <w:tc>
          <w:tcPr>
            <w:tcW w:w="562" w:type="dxa"/>
            <w:vAlign w:val="center"/>
          </w:tcPr>
          <w:p w:rsidR="00155E19" w:rsidRPr="00170844" w:rsidRDefault="00155E19" w:rsidP="00155E19">
            <w:pPr>
              <w:jc w:val="center"/>
              <w:rPr>
                <w:color w:val="auto"/>
              </w:rPr>
            </w:pPr>
            <w:r w:rsidRPr="00170844">
              <w:rPr>
                <w:color w:val="auto"/>
              </w:rPr>
              <w:t>N.</w:t>
            </w:r>
          </w:p>
          <w:p w:rsidR="00155E19" w:rsidRPr="00170844" w:rsidRDefault="00155E19" w:rsidP="00155E19">
            <w:pPr>
              <w:jc w:val="center"/>
              <w:rPr>
                <w:color w:val="auto"/>
              </w:rPr>
            </w:pPr>
            <w:proofErr w:type="gramStart"/>
            <w:r w:rsidRPr="00170844">
              <w:rPr>
                <w:color w:val="auto"/>
              </w:rPr>
              <w:t>p</w:t>
            </w:r>
            <w:proofErr w:type="gramEnd"/>
            <w:r w:rsidRPr="00170844">
              <w:rPr>
                <w:color w:val="auto"/>
              </w:rPr>
              <w:t>.</w:t>
            </w:r>
          </w:p>
          <w:p w:rsidR="00155E19" w:rsidRPr="00170844" w:rsidRDefault="00155E19" w:rsidP="00155E19">
            <w:pPr>
              <w:jc w:val="center"/>
              <w:rPr>
                <w:color w:val="auto"/>
              </w:rPr>
            </w:pPr>
            <w:r w:rsidRPr="00170844">
              <w:rPr>
                <w:color w:val="auto"/>
              </w:rPr>
              <w:t>k.</w:t>
            </w:r>
          </w:p>
        </w:tc>
        <w:tc>
          <w:tcPr>
            <w:tcW w:w="1276" w:type="dxa"/>
            <w:vAlign w:val="center"/>
          </w:tcPr>
          <w:p w:rsidR="00155E19" w:rsidRPr="00170844" w:rsidRDefault="00155E19" w:rsidP="00155E19">
            <w:pPr>
              <w:jc w:val="center"/>
              <w:rPr>
                <w:color w:val="auto"/>
              </w:rPr>
            </w:pPr>
            <w:r w:rsidRPr="00170844">
              <w:rPr>
                <w:color w:val="auto"/>
              </w:rPr>
              <w:t>Aizdevējs</w:t>
            </w:r>
          </w:p>
        </w:tc>
        <w:tc>
          <w:tcPr>
            <w:tcW w:w="1701" w:type="dxa"/>
            <w:vAlign w:val="center"/>
          </w:tcPr>
          <w:p w:rsidR="00155E19" w:rsidRPr="00170844" w:rsidRDefault="00155E19" w:rsidP="00155E19">
            <w:pPr>
              <w:jc w:val="center"/>
              <w:rPr>
                <w:color w:val="auto"/>
              </w:rPr>
            </w:pPr>
            <w:r w:rsidRPr="00170844">
              <w:rPr>
                <w:color w:val="auto"/>
              </w:rPr>
              <w:t>Mērķis</w:t>
            </w:r>
          </w:p>
        </w:tc>
        <w:tc>
          <w:tcPr>
            <w:tcW w:w="1276" w:type="dxa"/>
            <w:vAlign w:val="center"/>
          </w:tcPr>
          <w:p w:rsidR="00155E19" w:rsidRPr="00170844" w:rsidRDefault="00155E19" w:rsidP="00155E19">
            <w:pPr>
              <w:jc w:val="center"/>
              <w:rPr>
                <w:color w:val="auto"/>
              </w:rPr>
            </w:pPr>
            <w:r w:rsidRPr="00170844">
              <w:rPr>
                <w:color w:val="auto"/>
              </w:rPr>
              <w:t>Līguma parakstīšanas datums</w:t>
            </w:r>
          </w:p>
        </w:tc>
        <w:tc>
          <w:tcPr>
            <w:tcW w:w="1276" w:type="dxa"/>
            <w:vAlign w:val="center"/>
          </w:tcPr>
          <w:p w:rsidR="00155E19" w:rsidRPr="00170844" w:rsidRDefault="00155E19" w:rsidP="00155E19">
            <w:pPr>
              <w:jc w:val="center"/>
              <w:rPr>
                <w:color w:val="auto"/>
              </w:rPr>
            </w:pPr>
            <w:r w:rsidRPr="00170844">
              <w:rPr>
                <w:color w:val="auto"/>
              </w:rPr>
              <w:t>Atmaksas termiņš</w:t>
            </w:r>
          </w:p>
        </w:tc>
        <w:tc>
          <w:tcPr>
            <w:tcW w:w="1275" w:type="dxa"/>
            <w:vAlign w:val="center"/>
          </w:tcPr>
          <w:p w:rsidR="00155E19" w:rsidRPr="00170844" w:rsidRDefault="00155E19" w:rsidP="00155E19">
            <w:pPr>
              <w:jc w:val="center"/>
              <w:rPr>
                <w:color w:val="auto"/>
              </w:rPr>
            </w:pPr>
            <w:r w:rsidRPr="00170844">
              <w:rPr>
                <w:color w:val="auto"/>
              </w:rPr>
              <w:t>Galvotā Aizņēmuma līguma summa</w:t>
            </w:r>
          </w:p>
        </w:tc>
        <w:tc>
          <w:tcPr>
            <w:tcW w:w="1276" w:type="dxa"/>
            <w:vAlign w:val="center"/>
          </w:tcPr>
          <w:p w:rsidR="00155E19" w:rsidRPr="00170844" w:rsidRDefault="00155E19" w:rsidP="00155E19">
            <w:pPr>
              <w:jc w:val="center"/>
              <w:rPr>
                <w:color w:val="auto"/>
              </w:rPr>
            </w:pPr>
            <w:r w:rsidRPr="00170844">
              <w:rPr>
                <w:color w:val="auto"/>
              </w:rPr>
              <w:t>Aizņēmuma atlikums perioda sākumā</w:t>
            </w:r>
          </w:p>
        </w:tc>
        <w:tc>
          <w:tcPr>
            <w:tcW w:w="1276" w:type="dxa"/>
            <w:vAlign w:val="center"/>
          </w:tcPr>
          <w:p w:rsidR="00155E19" w:rsidRPr="00170844" w:rsidRDefault="00155E19" w:rsidP="00155E19">
            <w:pPr>
              <w:jc w:val="center"/>
              <w:rPr>
                <w:color w:val="auto"/>
              </w:rPr>
            </w:pPr>
            <w:r w:rsidRPr="00170844">
              <w:rPr>
                <w:color w:val="auto"/>
              </w:rPr>
              <w:t>Aizņēmuma atlikums perioda beigās</w:t>
            </w:r>
          </w:p>
        </w:tc>
      </w:tr>
      <w:tr w:rsidR="00155E19" w:rsidRPr="00170844" w:rsidTr="00F80036">
        <w:tc>
          <w:tcPr>
            <w:tcW w:w="9918" w:type="dxa"/>
            <w:gridSpan w:val="8"/>
            <w:vAlign w:val="center"/>
          </w:tcPr>
          <w:p w:rsidR="00155E19" w:rsidRPr="00170844" w:rsidRDefault="00155E19" w:rsidP="00232FF3">
            <w:pPr>
              <w:rPr>
                <w:b/>
                <w:color w:val="auto"/>
              </w:rPr>
            </w:pPr>
            <w:r w:rsidRPr="00170844">
              <w:rPr>
                <w:b/>
                <w:color w:val="auto"/>
              </w:rPr>
              <w:t xml:space="preserve">Aizņēmējs: SIA </w:t>
            </w:r>
            <w:r w:rsidR="00232FF3" w:rsidRPr="00170844">
              <w:rPr>
                <w:b/>
                <w:color w:val="auto"/>
              </w:rPr>
              <w:t>«Iecavas Siltums»</w:t>
            </w:r>
          </w:p>
        </w:tc>
      </w:tr>
      <w:tr w:rsidR="00155E19" w:rsidRPr="00170844" w:rsidTr="00F80036">
        <w:tc>
          <w:tcPr>
            <w:tcW w:w="562" w:type="dxa"/>
          </w:tcPr>
          <w:p w:rsidR="00155E19" w:rsidRPr="00170844" w:rsidRDefault="00155E19" w:rsidP="00155E19">
            <w:pPr>
              <w:rPr>
                <w:color w:val="auto"/>
              </w:rPr>
            </w:pPr>
            <w:r w:rsidRPr="00170844">
              <w:rPr>
                <w:color w:val="auto"/>
              </w:rPr>
              <w:t>1.</w:t>
            </w:r>
          </w:p>
        </w:tc>
        <w:tc>
          <w:tcPr>
            <w:tcW w:w="1276" w:type="dxa"/>
          </w:tcPr>
          <w:p w:rsidR="00155E19" w:rsidRPr="00170844" w:rsidRDefault="00155E19" w:rsidP="00155E19">
            <w:pPr>
              <w:rPr>
                <w:color w:val="auto"/>
              </w:rPr>
            </w:pPr>
            <w:r w:rsidRPr="00170844">
              <w:rPr>
                <w:color w:val="auto"/>
              </w:rPr>
              <w:t>Valsts kase/ Eiropas investīciju banka</w:t>
            </w:r>
          </w:p>
        </w:tc>
        <w:tc>
          <w:tcPr>
            <w:tcW w:w="1701" w:type="dxa"/>
          </w:tcPr>
          <w:p w:rsidR="00155E19" w:rsidRPr="00170844" w:rsidRDefault="00155E19" w:rsidP="00155E19">
            <w:pPr>
              <w:rPr>
                <w:color w:val="auto"/>
              </w:rPr>
            </w:pPr>
            <w:r w:rsidRPr="00170844">
              <w:rPr>
                <w:rFonts w:eastAsia="Times New Roman" w:cs="Arial"/>
                <w:bCs/>
                <w:noProof/>
                <w:color w:val="auto"/>
                <w:kern w:val="0"/>
                <w:lang w:val="lv-LV" w:eastAsia="lv-LV"/>
              </w:rPr>
              <w:t>Iecavas centralizētās siltumapgādes sistēmas rekonstrukcija</w:t>
            </w:r>
          </w:p>
        </w:tc>
        <w:tc>
          <w:tcPr>
            <w:tcW w:w="1276" w:type="dxa"/>
            <w:vAlign w:val="center"/>
          </w:tcPr>
          <w:p w:rsidR="00155E19" w:rsidRPr="00170844" w:rsidRDefault="00155E19" w:rsidP="00155E19">
            <w:pPr>
              <w:jc w:val="center"/>
              <w:rPr>
                <w:color w:val="auto"/>
              </w:rPr>
            </w:pPr>
            <w:r w:rsidRPr="00170844">
              <w:rPr>
                <w:color w:val="auto"/>
              </w:rPr>
              <w:t>12.12.2003.</w:t>
            </w:r>
          </w:p>
        </w:tc>
        <w:tc>
          <w:tcPr>
            <w:tcW w:w="1276" w:type="dxa"/>
            <w:vAlign w:val="center"/>
          </w:tcPr>
          <w:p w:rsidR="00155E19" w:rsidRPr="00170844" w:rsidRDefault="00155E19" w:rsidP="00155E19">
            <w:pPr>
              <w:jc w:val="center"/>
              <w:rPr>
                <w:color w:val="auto"/>
              </w:rPr>
            </w:pPr>
            <w:r w:rsidRPr="00170844">
              <w:rPr>
                <w:color w:val="auto"/>
              </w:rPr>
              <w:t>05.03.2021.</w:t>
            </w:r>
          </w:p>
        </w:tc>
        <w:tc>
          <w:tcPr>
            <w:tcW w:w="1275" w:type="dxa"/>
            <w:vAlign w:val="center"/>
          </w:tcPr>
          <w:p w:rsidR="00155E19" w:rsidRPr="00170844" w:rsidRDefault="00155E19" w:rsidP="00155E19">
            <w:pPr>
              <w:jc w:val="right"/>
              <w:rPr>
                <w:color w:val="auto"/>
              </w:rPr>
            </w:pPr>
            <w:r w:rsidRPr="00170844">
              <w:rPr>
                <w:color w:val="auto"/>
              </w:rPr>
              <w:t xml:space="preserve"> 129 032</w:t>
            </w:r>
          </w:p>
        </w:tc>
        <w:tc>
          <w:tcPr>
            <w:tcW w:w="1276" w:type="dxa"/>
            <w:vAlign w:val="center"/>
          </w:tcPr>
          <w:p w:rsidR="00155E19" w:rsidRPr="00170844" w:rsidRDefault="00155E19" w:rsidP="00155E19">
            <w:pPr>
              <w:jc w:val="right"/>
              <w:rPr>
                <w:b/>
                <w:color w:val="auto"/>
              </w:rPr>
            </w:pPr>
            <w:r w:rsidRPr="00170844">
              <w:rPr>
                <w:b/>
                <w:color w:val="auto"/>
              </w:rPr>
              <w:t>13 348</w:t>
            </w:r>
          </w:p>
        </w:tc>
        <w:tc>
          <w:tcPr>
            <w:tcW w:w="1276" w:type="dxa"/>
            <w:vAlign w:val="center"/>
          </w:tcPr>
          <w:p w:rsidR="00155E19" w:rsidRPr="00170844" w:rsidRDefault="00155E19" w:rsidP="00155E19">
            <w:pPr>
              <w:jc w:val="right"/>
              <w:rPr>
                <w:b/>
                <w:color w:val="auto"/>
              </w:rPr>
            </w:pPr>
            <w:r w:rsidRPr="00170844">
              <w:rPr>
                <w:b/>
                <w:color w:val="auto"/>
              </w:rPr>
              <w:t>4 449</w:t>
            </w:r>
          </w:p>
        </w:tc>
      </w:tr>
      <w:tr w:rsidR="00155E19" w:rsidRPr="00170844" w:rsidTr="00F80036">
        <w:tc>
          <w:tcPr>
            <w:tcW w:w="562" w:type="dxa"/>
          </w:tcPr>
          <w:p w:rsidR="00155E19" w:rsidRPr="00170844" w:rsidRDefault="00155E19" w:rsidP="00155E19">
            <w:pPr>
              <w:rPr>
                <w:color w:val="auto"/>
              </w:rPr>
            </w:pPr>
            <w:r w:rsidRPr="00170844">
              <w:rPr>
                <w:color w:val="auto"/>
              </w:rPr>
              <w:t>2.</w:t>
            </w:r>
          </w:p>
        </w:tc>
        <w:tc>
          <w:tcPr>
            <w:tcW w:w="1276" w:type="dxa"/>
          </w:tcPr>
          <w:p w:rsidR="00155E19" w:rsidRPr="00170844" w:rsidRDefault="00155E19" w:rsidP="00155E19">
            <w:pPr>
              <w:rPr>
                <w:color w:val="auto"/>
              </w:rPr>
            </w:pPr>
            <w:r w:rsidRPr="00170844">
              <w:rPr>
                <w:color w:val="auto"/>
              </w:rPr>
              <w:t>Vides investīciju fonds</w:t>
            </w:r>
          </w:p>
        </w:tc>
        <w:tc>
          <w:tcPr>
            <w:tcW w:w="1701" w:type="dxa"/>
          </w:tcPr>
          <w:p w:rsidR="00155E19" w:rsidRPr="00170844" w:rsidRDefault="00155E19" w:rsidP="00155E19">
            <w:pPr>
              <w:rPr>
                <w:color w:val="auto"/>
              </w:rPr>
            </w:pPr>
            <w:r w:rsidRPr="00170844">
              <w:rPr>
                <w:rFonts w:eastAsia="Times New Roman" w:cs="Arial"/>
                <w:bCs/>
                <w:noProof/>
                <w:color w:val="auto"/>
                <w:kern w:val="0"/>
                <w:lang w:val="lv-LV" w:eastAsia="lv-LV"/>
              </w:rPr>
              <w:t>Iecavas centralizētās siltumapgādes sistēmas rekonstrukcija</w:t>
            </w:r>
          </w:p>
        </w:tc>
        <w:tc>
          <w:tcPr>
            <w:tcW w:w="1276" w:type="dxa"/>
            <w:vAlign w:val="center"/>
          </w:tcPr>
          <w:p w:rsidR="00155E19" w:rsidRPr="00170844" w:rsidRDefault="00155E19" w:rsidP="00155E19">
            <w:pPr>
              <w:jc w:val="center"/>
              <w:rPr>
                <w:color w:val="auto"/>
              </w:rPr>
            </w:pPr>
            <w:r w:rsidRPr="00170844">
              <w:rPr>
                <w:color w:val="auto"/>
              </w:rPr>
              <w:t>30.06.2005.</w:t>
            </w:r>
          </w:p>
        </w:tc>
        <w:tc>
          <w:tcPr>
            <w:tcW w:w="1276" w:type="dxa"/>
            <w:vAlign w:val="center"/>
          </w:tcPr>
          <w:p w:rsidR="00155E19" w:rsidRPr="00170844" w:rsidRDefault="00155E19" w:rsidP="00155E19">
            <w:pPr>
              <w:jc w:val="center"/>
              <w:rPr>
                <w:color w:val="auto"/>
              </w:rPr>
            </w:pPr>
            <w:r w:rsidRPr="00170844">
              <w:rPr>
                <w:color w:val="auto"/>
              </w:rPr>
              <w:t>01.07.2020.</w:t>
            </w:r>
          </w:p>
        </w:tc>
        <w:tc>
          <w:tcPr>
            <w:tcW w:w="1275" w:type="dxa"/>
            <w:vAlign w:val="center"/>
          </w:tcPr>
          <w:p w:rsidR="00155E19" w:rsidRPr="00170844" w:rsidRDefault="00155E19" w:rsidP="00155E19">
            <w:pPr>
              <w:jc w:val="right"/>
              <w:rPr>
                <w:color w:val="auto"/>
              </w:rPr>
            </w:pPr>
            <w:r w:rsidRPr="00170844">
              <w:rPr>
                <w:color w:val="auto"/>
              </w:rPr>
              <w:t>152 247</w:t>
            </w:r>
          </w:p>
        </w:tc>
        <w:tc>
          <w:tcPr>
            <w:tcW w:w="1276" w:type="dxa"/>
            <w:vAlign w:val="center"/>
          </w:tcPr>
          <w:p w:rsidR="00155E19" w:rsidRPr="00170844" w:rsidRDefault="00155E19" w:rsidP="00155E19">
            <w:pPr>
              <w:jc w:val="right"/>
              <w:rPr>
                <w:b/>
                <w:color w:val="auto"/>
              </w:rPr>
            </w:pPr>
            <w:r w:rsidRPr="00170844">
              <w:rPr>
                <w:b/>
                <w:color w:val="auto"/>
              </w:rPr>
              <w:t>8 027</w:t>
            </w:r>
          </w:p>
        </w:tc>
        <w:tc>
          <w:tcPr>
            <w:tcW w:w="1276" w:type="dxa"/>
            <w:vAlign w:val="center"/>
          </w:tcPr>
          <w:p w:rsidR="00155E19" w:rsidRPr="00170844" w:rsidRDefault="00155E19" w:rsidP="00155E19">
            <w:pPr>
              <w:jc w:val="right"/>
              <w:rPr>
                <w:b/>
                <w:color w:val="auto"/>
              </w:rPr>
            </w:pPr>
            <w:r w:rsidRPr="00170844">
              <w:rPr>
                <w:b/>
                <w:color w:val="auto"/>
              </w:rPr>
              <w:t>0</w:t>
            </w:r>
          </w:p>
        </w:tc>
      </w:tr>
      <w:tr w:rsidR="00155E19" w:rsidRPr="00170844" w:rsidTr="00F80036">
        <w:tc>
          <w:tcPr>
            <w:tcW w:w="562" w:type="dxa"/>
          </w:tcPr>
          <w:p w:rsidR="00155E19" w:rsidRPr="00170844" w:rsidRDefault="00155E19" w:rsidP="00155E19">
            <w:pPr>
              <w:rPr>
                <w:color w:val="auto"/>
              </w:rPr>
            </w:pPr>
            <w:r w:rsidRPr="00170844">
              <w:rPr>
                <w:color w:val="auto"/>
              </w:rPr>
              <w:t>3.</w:t>
            </w:r>
          </w:p>
        </w:tc>
        <w:tc>
          <w:tcPr>
            <w:tcW w:w="1276" w:type="dxa"/>
          </w:tcPr>
          <w:p w:rsidR="00155E19" w:rsidRPr="00170844" w:rsidRDefault="00155E19" w:rsidP="00155E19">
            <w:pPr>
              <w:rPr>
                <w:color w:val="auto"/>
              </w:rPr>
            </w:pPr>
            <w:r w:rsidRPr="00170844">
              <w:rPr>
                <w:color w:val="auto"/>
              </w:rPr>
              <w:t>Valsts kase</w:t>
            </w:r>
          </w:p>
        </w:tc>
        <w:tc>
          <w:tcPr>
            <w:tcW w:w="1701" w:type="dxa"/>
          </w:tcPr>
          <w:p w:rsidR="00155E19" w:rsidRPr="00170844" w:rsidRDefault="00155E19" w:rsidP="00155E19">
            <w:pPr>
              <w:rPr>
                <w:rFonts w:eastAsia="Times New Roman" w:cs="Arial"/>
                <w:bCs/>
                <w:noProof/>
                <w:color w:val="auto"/>
                <w:kern w:val="0"/>
                <w:lang w:val="lv-LV" w:eastAsia="lv-LV"/>
              </w:rPr>
            </w:pPr>
            <w:r w:rsidRPr="00170844">
              <w:rPr>
                <w:rFonts w:eastAsia="Times New Roman" w:cs="Arial"/>
                <w:bCs/>
                <w:noProof/>
                <w:color w:val="auto"/>
                <w:kern w:val="0"/>
                <w:lang w:val="lv-LV" w:eastAsia="lv-LV"/>
              </w:rPr>
              <w:t>Kohēzijas fonda</w:t>
            </w:r>
            <w:r w:rsidR="00232FF3" w:rsidRPr="00170844">
              <w:rPr>
                <w:rFonts w:eastAsia="Times New Roman" w:cs="Arial"/>
                <w:bCs/>
                <w:noProof/>
                <w:color w:val="auto"/>
                <w:kern w:val="0"/>
                <w:lang w:val="lv-LV" w:eastAsia="lv-LV"/>
              </w:rPr>
              <w:t xml:space="preserve"> projekta Nr.4.3.1.0./17/A/077 «Siltumtīklu pārbūve Iecavā» īstenošana</w:t>
            </w:r>
          </w:p>
        </w:tc>
        <w:tc>
          <w:tcPr>
            <w:tcW w:w="1276" w:type="dxa"/>
            <w:vAlign w:val="center"/>
          </w:tcPr>
          <w:p w:rsidR="00155E19" w:rsidRPr="00170844" w:rsidRDefault="00155E19" w:rsidP="00155E19">
            <w:pPr>
              <w:jc w:val="center"/>
              <w:rPr>
                <w:color w:val="auto"/>
                <w:lang w:val="lv-LV"/>
              </w:rPr>
            </w:pPr>
            <w:r w:rsidRPr="00170844">
              <w:rPr>
                <w:color w:val="auto"/>
                <w:lang w:val="lv-LV"/>
              </w:rPr>
              <w:t>04.06.2020.</w:t>
            </w:r>
          </w:p>
        </w:tc>
        <w:tc>
          <w:tcPr>
            <w:tcW w:w="1276" w:type="dxa"/>
            <w:vAlign w:val="center"/>
          </w:tcPr>
          <w:p w:rsidR="00155E19" w:rsidRPr="00170844" w:rsidRDefault="00155E19" w:rsidP="00155E19">
            <w:pPr>
              <w:jc w:val="center"/>
              <w:rPr>
                <w:color w:val="auto"/>
              </w:rPr>
            </w:pPr>
            <w:r w:rsidRPr="00170844">
              <w:rPr>
                <w:color w:val="auto"/>
              </w:rPr>
              <w:t>20.12.2040.</w:t>
            </w:r>
          </w:p>
        </w:tc>
        <w:tc>
          <w:tcPr>
            <w:tcW w:w="1275" w:type="dxa"/>
            <w:vAlign w:val="center"/>
          </w:tcPr>
          <w:p w:rsidR="00155E19" w:rsidRPr="00170844" w:rsidRDefault="00155E19" w:rsidP="00155E19">
            <w:pPr>
              <w:jc w:val="right"/>
              <w:rPr>
                <w:color w:val="auto"/>
              </w:rPr>
            </w:pPr>
            <w:r w:rsidRPr="00170844">
              <w:rPr>
                <w:color w:val="auto"/>
              </w:rPr>
              <w:t>340 358</w:t>
            </w:r>
          </w:p>
        </w:tc>
        <w:tc>
          <w:tcPr>
            <w:tcW w:w="1276" w:type="dxa"/>
            <w:vAlign w:val="center"/>
          </w:tcPr>
          <w:p w:rsidR="00155E19" w:rsidRPr="00170844" w:rsidRDefault="00155E19" w:rsidP="00155E19">
            <w:pPr>
              <w:jc w:val="right"/>
              <w:rPr>
                <w:b/>
                <w:color w:val="auto"/>
              </w:rPr>
            </w:pPr>
            <w:r w:rsidRPr="00170844">
              <w:rPr>
                <w:b/>
                <w:color w:val="auto"/>
              </w:rPr>
              <w:t>0</w:t>
            </w:r>
          </w:p>
        </w:tc>
        <w:tc>
          <w:tcPr>
            <w:tcW w:w="1276" w:type="dxa"/>
            <w:vAlign w:val="center"/>
          </w:tcPr>
          <w:p w:rsidR="00155E19" w:rsidRPr="00170844" w:rsidRDefault="00155E19" w:rsidP="00155E19">
            <w:pPr>
              <w:jc w:val="right"/>
              <w:rPr>
                <w:b/>
                <w:color w:val="auto"/>
              </w:rPr>
            </w:pPr>
            <w:r w:rsidRPr="00170844">
              <w:rPr>
                <w:b/>
                <w:color w:val="auto"/>
              </w:rPr>
              <w:t>245 415</w:t>
            </w:r>
          </w:p>
        </w:tc>
      </w:tr>
      <w:tr w:rsidR="00155E19" w:rsidRPr="00170844" w:rsidTr="00F80036">
        <w:tc>
          <w:tcPr>
            <w:tcW w:w="562" w:type="dxa"/>
          </w:tcPr>
          <w:p w:rsidR="00155E19" w:rsidRPr="00170844" w:rsidRDefault="00155E19" w:rsidP="00155E19">
            <w:pPr>
              <w:rPr>
                <w:color w:val="auto"/>
              </w:rPr>
            </w:pPr>
            <w:r w:rsidRPr="00170844">
              <w:rPr>
                <w:color w:val="auto"/>
              </w:rPr>
              <w:t>4.</w:t>
            </w:r>
          </w:p>
        </w:tc>
        <w:tc>
          <w:tcPr>
            <w:tcW w:w="1276" w:type="dxa"/>
          </w:tcPr>
          <w:p w:rsidR="00155E19" w:rsidRPr="00170844" w:rsidRDefault="00155E19" w:rsidP="00155E19">
            <w:pPr>
              <w:rPr>
                <w:color w:val="auto"/>
              </w:rPr>
            </w:pPr>
            <w:r w:rsidRPr="00170844">
              <w:rPr>
                <w:color w:val="auto"/>
              </w:rPr>
              <w:t>Valsts kase</w:t>
            </w:r>
          </w:p>
        </w:tc>
        <w:tc>
          <w:tcPr>
            <w:tcW w:w="1701" w:type="dxa"/>
          </w:tcPr>
          <w:p w:rsidR="00155E19" w:rsidRPr="00170844" w:rsidRDefault="00155E19" w:rsidP="00155E19">
            <w:pPr>
              <w:rPr>
                <w:rFonts w:eastAsia="Times New Roman" w:cs="Arial"/>
                <w:bCs/>
                <w:noProof/>
                <w:color w:val="auto"/>
                <w:kern w:val="0"/>
                <w:lang w:val="lv-LV" w:eastAsia="lv-LV"/>
              </w:rPr>
            </w:pPr>
            <w:r w:rsidRPr="00170844">
              <w:rPr>
                <w:rFonts w:eastAsia="Times New Roman" w:cs="Arial"/>
                <w:bCs/>
                <w:noProof/>
                <w:color w:val="auto"/>
                <w:kern w:val="0"/>
                <w:lang w:val="lv-LV" w:eastAsia="lv-LV"/>
              </w:rPr>
              <w:t xml:space="preserve">Kohēzijas fonda </w:t>
            </w:r>
            <w:r w:rsidR="00232FF3" w:rsidRPr="00170844">
              <w:rPr>
                <w:rFonts w:eastAsia="Times New Roman" w:cs="Arial"/>
                <w:bCs/>
                <w:noProof/>
                <w:color w:val="auto"/>
                <w:kern w:val="0"/>
                <w:lang w:val="lv-LV" w:eastAsia="lv-LV"/>
              </w:rPr>
              <w:t>projekta Nr.4.3.1.0./17/A/078 «</w:t>
            </w:r>
            <w:r w:rsidRPr="00170844">
              <w:rPr>
                <w:rFonts w:eastAsia="Times New Roman" w:cs="Arial"/>
                <w:bCs/>
                <w:noProof/>
                <w:color w:val="auto"/>
                <w:kern w:val="0"/>
                <w:lang w:val="lv-LV" w:eastAsia="lv-LV"/>
              </w:rPr>
              <w:t xml:space="preserve">Esošā </w:t>
            </w:r>
            <w:r w:rsidRPr="00170844">
              <w:rPr>
                <w:rFonts w:eastAsia="Times New Roman" w:cs="Arial"/>
                <w:bCs/>
                <w:noProof/>
                <w:color w:val="auto"/>
                <w:kern w:val="0"/>
                <w:lang w:val="lv-LV" w:eastAsia="lv-LV"/>
              </w:rPr>
              <w:lastRenderedPageBreak/>
              <w:t>siltumavota pārbūve Iecavā, Grāfa laukumā,</w:t>
            </w:r>
            <w:r w:rsidR="006D580B" w:rsidRPr="00170844">
              <w:rPr>
                <w:rFonts w:eastAsia="Times New Roman" w:cs="Arial"/>
                <w:bCs/>
                <w:noProof/>
                <w:color w:val="auto"/>
                <w:kern w:val="0"/>
                <w:lang w:val="lv-LV" w:eastAsia="lv-LV"/>
              </w:rPr>
              <w:t xml:space="preserve"> uzstādot jaunu biomasas katlu»</w:t>
            </w:r>
            <w:r w:rsidR="00232FF3" w:rsidRPr="00170844">
              <w:rPr>
                <w:rFonts w:eastAsia="Times New Roman" w:cs="Arial"/>
                <w:bCs/>
                <w:noProof/>
                <w:color w:val="auto"/>
                <w:kern w:val="0"/>
                <w:lang w:val="lv-LV" w:eastAsia="lv-LV"/>
              </w:rPr>
              <w:t xml:space="preserve"> īstenošana</w:t>
            </w:r>
          </w:p>
        </w:tc>
        <w:tc>
          <w:tcPr>
            <w:tcW w:w="1276" w:type="dxa"/>
            <w:vAlign w:val="center"/>
          </w:tcPr>
          <w:p w:rsidR="00155E19" w:rsidRPr="00170844" w:rsidRDefault="00155E19" w:rsidP="00155E19">
            <w:pPr>
              <w:jc w:val="center"/>
              <w:rPr>
                <w:color w:val="auto"/>
                <w:lang w:val="lv-LV"/>
              </w:rPr>
            </w:pPr>
            <w:r w:rsidRPr="00170844">
              <w:rPr>
                <w:color w:val="auto"/>
                <w:lang w:val="lv-LV"/>
              </w:rPr>
              <w:lastRenderedPageBreak/>
              <w:t>04.06.2020.</w:t>
            </w:r>
          </w:p>
        </w:tc>
        <w:tc>
          <w:tcPr>
            <w:tcW w:w="1276" w:type="dxa"/>
            <w:vAlign w:val="center"/>
          </w:tcPr>
          <w:p w:rsidR="00155E19" w:rsidRPr="00170844" w:rsidRDefault="00155E19" w:rsidP="00155E19">
            <w:pPr>
              <w:jc w:val="center"/>
              <w:rPr>
                <w:color w:val="auto"/>
              </w:rPr>
            </w:pPr>
            <w:r w:rsidRPr="00170844">
              <w:rPr>
                <w:color w:val="auto"/>
              </w:rPr>
              <w:t>20.12.2040.</w:t>
            </w:r>
          </w:p>
        </w:tc>
        <w:tc>
          <w:tcPr>
            <w:tcW w:w="1275" w:type="dxa"/>
            <w:vAlign w:val="center"/>
          </w:tcPr>
          <w:p w:rsidR="00155E19" w:rsidRPr="00170844" w:rsidRDefault="00155E19" w:rsidP="00155E19">
            <w:pPr>
              <w:jc w:val="right"/>
              <w:rPr>
                <w:color w:val="auto"/>
              </w:rPr>
            </w:pPr>
            <w:r w:rsidRPr="00170844">
              <w:rPr>
                <w:color w:val="auto"/>
              </w:rPr>
              <w:t>1 093 100</w:t>
            </w:r>
          </w:p>
        </w:tc>
        <w:tc>
          <w:tcPr>
            <w:tcW w:w="1276" w:type="dxa"/>
            <w:vAlign w:val="center"/>
          </w:tcPr>
          <w:p w:rsidR="00155E19" w:rsidRPr="00170844" w:rsidRDefault="00155E19" w:rsidP="00155E19">
            <w:pPr>
              <w:jc w:val="right"/>
              <w:rPr>
                <w:b/>
                <w:color w:val="auto"/>
              </w:rPr>
            </w:pPr>
            <w:r w:rsidRPr="00170844">
              <w:rPr>
                <w:b/>
                <w:color w:val="auto"/>
              </w:rPr>
              <w:t>0</w:t>
            </w:r>
          </w:p>
        </w:tc>
        <w:tc>
          <w:tcPr>
            <w:tcW w:w="1276" w:type="dxa"/>
            <w:vAlign w:val="center"/>
          </w:tcPr>
          <w:p w:rsidR="00155E19" w:rsidRPr="00170844" w:rsidRDefault="00155E19" w:rsidP="00155E19">
            <w:pPr>
              <w:jc w:val="right"/>
              <w:rPr>
                <w:b/>
                <w:color w:val="auto"/>
              </w:rPr>
            </w:pPr>
            <w:r w:rsidRPr="00170844">
              <w:rPr>
                <w:b/>
                <w:color w:val="auto"/>
              </w:rPr>
              <w:t>0</w:t>
            </w:r>
          </w:p>
        </w:tc>
      </w:tr>
      <w:tr w:rsidR="00155E19" w:rsidRPr="00170844" w:rsidTr="00F80036">
        <w:tc>
          <w:tcPr>
            <w:tcW w:w="9918" w:type="dxa"/>
            <w:gridSpan w:val="8"/>
            <w:vAlign w:val="center"/>
          </w:tcPr>
          <w:p w:rsidR="00155E19" w:rsidRPr="00170844" w:rsidRDefault="006D580B" w:rsidP="00155E19">
            <w:pPr>
              <w:rPr>
                <w:b/>
                <w:color w:val="auto"/>
              </w:rPr>
            </w:pPr>
            <w:r w:rsidRPr="00170844">
              <w:rPr>
                <w:b/>
                <w:color w:val="auto"/>
              </w:rPr>
              <w:lastRenderedPageBreak/>
              <w:t>Aizņēmējs: SIA «Dzīvokļu komunālā saimniecība»</w:t>
            </w:r>
          </w:p>
        </w:tc>
      </w:tr>
      <w:tr w:rsidR="00155E19" w:rsidRPr="00170844" w:rsidTr="00F80036">
        <w:tc>
          <w:tcPr>
            <w:tcW w:w="562" w:type="dxa"/>
          </w:tcPr>
          <w:p w:rsidR="00155E19" w:rsidRPr="00170844" w:rsidRDefault="00155E19" w:rsidP="00155E19">
            <w:pPr>
              <w:rPr>
                <w:color w:val="auto"/>
              </w:rPr>
            </w:pPr>
            <w:r w:rsidRPr="00170844">
              <w:rPr>
                <w:color w:val="auto"/>
              </w:rPr>
              <w:t>4.</w:t>
            </w:r>
          </w:p>
        </w:tc>
        <w:tc>
          <w:tcPr>
            <w:tcW w:w="1276" w:type="dxa"/>
          </w:tcPr>
          <w:p w:rsidR="00155E19" w:rsidRPr="00170844" w:rsidRDefault="00155E19" w:rsidP="00155E19">
            <w:pP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Ūdenssaimniecī-bas pakalpojumu attīstība Iecavas novadā</w:t>
            </w:r>
          </w:p>
        </w:tc>
        <w:tc>
          <w:tcPr>
            <w:tcW w:w="1276" w:type="dxa"/>
            <w:vAlign w:val="center"/>
          </w:tcPr>
          <w:p w:rsidR="00155E19" w:rsidRPr="00170844" w:rsidRDefault="00155E19" w:rsidP="00155E19">
            <w:pPr>
              <w:jc w:val="center"/>
              <w:rPr>
                <w:color w:val="auto"/>
              </w:rPr>
            </w:pPr>
            <w:r w:rsidRPr="00170844">
              <w:rPr>
                <w:color w:val="auto"/>
              </w:rPr>
              <w:t>10.09.2012.</w:t>
            </w:r>
          </w:p>
        </w:tc>
        <w:tc>
          <w:tcPr>
            <w:tcW w:w="1276" w:type="dxa"/>
            <w:vAlign w:val="center"/>
          </w:tcPr>
          <w:p w:rsidR="00155E19" w:rsidRPr="00170844" w:rsidRDefault="00155E19" w:rsidP="00155E19">
            <w:pPr>
              <w:jc w:val="center"/>
              <w:rPr>
                <w:color w:val="auto"/>
              </w:rPr>
            </w:pPr>
            <w:r w:rsidRPr="00170844">
              <w:rPr>
                <w:color w:val="auto"/>
              </w:rPr>
              <w:t>20.10.2034.</w:t>
            </w:r>
          </w:p>
        </w:tc>
        <w:tc>
          <w:tcPr>
            <w:tcW w:w="1275" w:type="dxa"/>
            <w:vAlign w:val="center"/>
          </w:tcPr>
          <w:p w:rsidR="00155E19" w:rsidRPr="00170844" w:rsidRDefault="00155E19" w:rsidP="00155E19">
            <w:pPr>
              <w:jc w:val="right"/>
              <w:rPr>
                <w:color w:val="auto"/>
              </w:rPr>
            </w:pPr>
            <w:r w:rsidRPr="00170844">
              <w:rPr>
                <w:color w:val="auto"/>
              </w:rPr>
              <w:t>1 665 240</w:t>
            </w:r>
          </w:p>
        </w:tc>
        <w:tc>
          <w:tcPr>
            <w:tcW w:w="1276" w:type="dxa"/>
            <w:vAlign w:val="center"/>
          </w:tcPr>
          <w:p w:rsidR="00155E19" w:rsidRPr="00170844" w:rsidRDefault="00155E19" w:rsidP="00155E19">
            <w:pPr>
              <w:jc w:val="right"/>
              <w:rPr>
                <w:b/>
                <w:color w:val="auto"/>
              </w:rPr>
            </w:pPr>
            <w:r w:rsidRPr="00170844">
              <w:rPr>
                <w:b/>
                <w:color w:val="auto"/>
              </w:rPr>
              <w:t>1 248 908</w:t>
            </w:r>
          </w:p>
        </w:tc>
        <w:tc>
          <w:tcPr>
            <w:tcW w:w="1276" w:type="dxa"/>
            <w:vAlign w:val="center"/>
          </w:tcPr>
          <w:p w:rsidR="00155E19" w:rsidRPr="00170844" w:rsidRDefault="00155E19" w:rsidP="00155E19">
            <w:pPr>
              <w:jc w:val="right"/>
              <w:rPr>
                <w:b/>
                <w:color w:val="auto"/>
              </w:rPr>
            </w:pPr>
            <w:r w:rsidRPr="00170844">
              <w:rPr>
                <w:b/>
                <w:color w:val="auto"/>
              </w:rPr>
              <w:t>1 165 641</w:t>
            </w:r>
          </w:p>
        </w:tc>
      </w:tr>
      <w:tr w:rsidR="00155E19" w:rsidRPr="00170844" w:rsidTr="00F80036">
        <w:tc>
          <w:tcPr>
            <w:tcW w:w="562" w:type="dxa"/>
          </w:tcPr>
          <w:p w:rsidR="00155E19" w:rsidRPr="00170844" w:rsidRDefault="00155E19" w:rsidP="00155E19">
            <w:pPr>
              <w:rPr>
                <w:color w:val="auto"/>
              </w:rPr>
            </w:pPr>
            <w:r w:rsidRPr="00170844">
              <w:rPr>
                <w:color w:val="auto"/>
              </w:rPr>
              <w:t>5.</w:t>
            </w:r>
          </w:p>
        </w:tc>
        <w:tc>
          <w:tcPr>
            <w:tcW w:w="1276" w:type="dxa"/>
          </w:tcPr>
          <w:p w:rsidR="00155E19" w:rsidRPr="00170844" w:rsidRDefault="00155E19" w:rsidP="00155E19">
            <w:pP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Ūdenssaimniecī-bas pakalpojumu attīstība Iecavas novada Zālītes ciemā</w:t>
            </w:r>
          </w:p>
        </w:tc>
        <w:tc>
          <w:tcPr>
            <w:tcW w:w="1276" w:type="dxa"/>
            <w:vAlign w:val="center"/>
          </w:tcPr>
          <w:p w:rsidR="00155E19" w:rsidRPr="00170844" w:rsidRDefault="00155E19" w:rsidP="00155E19">
            <w:pPr>
              <w:jc w:val="center"/>
              <w:rPr>
                <w:color w:val="auto"/>
              </w:rPr>
            </w:pPr>
            <w:r w:rsidRPr="00170844">
              <w:rPr>
                <w:color w:val="auto"/>
              </w:rPr>
              <w:t>10.09.2012.</w:t>
            </w:r>
          </w:p>
        </w:tc>
        <w:tc>
          <w:tcPr>
            <w:tcW w:w="1276" w:type="dxa"/>
            <w:vAlign w:val="center"/>
          </w:tcPr>
          <w:p w:rsidR="00155E19" w:rsidRPr="00170844" w:rsidRDefault="00155E19" w:rsidP="00155E19">
            <w:pPr>
              <w:jc w:val="center"/>
              <w:rPr>
                <w:color w:val="auto"/>
              </w:rPr>
            </w:pPr>
            <w:r w:rsidRPr="00170844">
              <w:rPr>
                <w:color w:val="auto"/>
              </w:rPr>
              <w:t>20.04.2032.</w:t>
            </w:r>
          </w:p>
        </w:tc>
        <w:tc>
          <w:tcPr>
            <w:tcW w:w="1275" w:type="dxa"/>
            <w:vAlign w:val="center"/>
          </w:tcPr>
          <w:p w:rsidR="00155E19" w:rsidRPr="00170844" w:rsidRDefault="00155E19" w:rsidP="00155E19">
            <w:pPr>
              <w:jc w:val="right"/>
              <w:rPr>
                <w:color w:val="auto"/>
              </w:rPr>
            </w:pPr>
            <w:r w:rsidRPr="00170844">
              <w:rPr>
                <w:color w:val="auto"/>
              </w:rPr>
              <w:t>197 450</w:t>
            </w:r>
          </w:p>
        </w:tc>
        <w:tc>
          <w:tcPr>
            <w:tcW w:w="1276" w:type="dxa"/>
            <w:vAlign w:val="center"/>
          </w:tcPr>
          <w:p w:rsidR="00155E19" w:rsidRPr="00170844" w:rsidRDefault="00155E19" w:rsidP="00155E19">
            <w:pPr>
              <w:jc w:val="right"/>
              <w:rPr>
                <w:b/>
                <w:color w:val="auto"/>
              </w:rPr>
            </w:pPr>
            <w:r w:rsidRPr="00170844">
              <w:rPr>
                <w:b/>
                <w:color w:val="auto"/>
              </w:rPr>
              <w:t>131 607</w:t>
            </w:r>
          </w:p>
        </w:tc>
        <w:tc>
          <w:tcPr>
            <w:tcW w:w="1276" w:type="dxa"/>
            <w:vAlign w:val="center"/>
          </w:tcPr>
          <w:p w:rsidR="00155E19" w:rsidRPr="00170844" w:rsidRDefault="00155E19" w:rsidP="00155E19">
            <w:pPr>
              <w:jc w:val="right"/>
              <w:rPr>
                <w:b/>
                <w:color w:val="auto"/>
              </w:rPr>
            </w:pPr>
            <w:r w:rsidRPr="00170844">
              <w:rPr>
                <w:b/>
                <w:color w:val="auto"/>
              </w:rPr>
              <w:t>121 072</w:t>
            </w:r>
          </w:p>
        </w:tc>
      </w:tr>
      <w:tr w:rsidR="00155E19" w:rsidRPr="00170844" w:rsidTr="00F80036">
        <w:tc>
          <w:tcPr>
            <w:tcW w:w="562" w:type="dxa"/>
          </w:tcPr>
          <w:p w:rsidR="00155E19" w:rsidRPr="00170844" w:rsidRDefault="00155E19" w:rsidP="00155E19">
            <w:pPr>
              <w:rPr>
                <w:color w:val="auto"/>
              </w:rPr>
            </w:pPr>
            <w:r w:rsidRPr="00170844">
              <w:rPr>
                <w:color w:val="auto"/>
              </w:rPr>
              <w:t>6.</w:t>
            </w:r>
          </w:p>
        </w:tc>
        <w:tc>
          <w:tcPr>
            <w:tcW w:w="1276" w:type="dxa"/>
          </w:tcPr>
          <w:p w:rsidR="00155E19" w:rsidRPr="00170844" w:rsidRDefault="00155E19" w:rsidP="00155E19">
            <w:pP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Ūdenssaimniecī-bas pakalpojumu attīstība Iecavas novada Zorģu ciemā</w:t>
            </w:r>
          </w:p>
        </w:tc>
        <w:tc>
          <w:tcPr>
            <w:tcW w:w="1276" w:type="dxa"/>
            <w:vAlign w:val="center"/>
          </w:tcPr>
          <w:p w:rsidR="00155E19" w:rsidRPr="00170844" w:rsidRDefault="00155E19" w:rsidP="00155E19">
            <w:pPr>
              <w:jc w:val="center"/>
              <w:rPr>
                <w:color w:val="auto"/>
              </w:rPr>
            </w:pPr>
            <w:r w:rsidRPr="00170844">
              <w:rPr>
                <w:color w:val="auto"/>
              </w:rPr>
              <w:t>10.09.2012.</w:t>
            </w:r>
          </w:p>
        </w:tc>
        <w:tc>
          <w:tcPr>
            <w:tcW w:w="1276" w:type="dxa"/>
            <w:vAlign w:val="center"/>
          </w:tcPr>
          <w:p w:rsidR="00155E19" w:rsidRPr="00170844" w:rsidRDefault="00155E19" w:rsidP="00155E19">
            <w:pPr>
              <w:jc w:val="center"/>
              <w:rPr>
                <w:color w:val="auto"/>
              </w:rPr>
            </w:pPr>
            <w:r w:rsidRPr="00170844">
              <w:rPr>
                <w:color w:val="auto"/>
              </w:rPr>
              <w:t>20.04.2032.</w:t>
            </w:r>
          </w:p>
        </w:tc>
        <w:tc>
          <w:tcPr>
            <w:tcW w:w="1275" w:type="dxa"/>
            <w:vAlign w:val="center"/>
          </w:tcPr>
          <w:p w:rsidR="00155E19" w:rsidRPr="00170844" w:rsidRDefault="00155E19" w:rsidP="00155E19">
            <w:pPr>
              <w:jc w:val="right"/>
              <w:rPr>
                <w:color w:val="auto"/>
              </w:rPr>
            </w:pPr>
            <w:r w:rsidRPr="00170844">
              <w:rPr>
                <w:color w:val="auto"/>
              </w:rPr>
              <w:t>135 399</w:t>
            </w:r>
          </w:p>
        </w:tc>
        <w:tc>
          <w:tcPr>
            <w:tcW w:w="1276" w:type="dxa"/>
            <w:vAlign w:val="center"/>
          </w:tcPr>
          <w:p w:rsidR="00155E19" w:rsidRPr="00170844" w:rsidRDefault="00155E19" w:rsidP="00155E19">
            <w:pPr>
              <w:jc w:val="right"/>
              <w:rPr>
                <w:b/>
                <w:color w:val="auto"/>
              </w:rPr>
            </w:pPr>
            <w:r w:rsidRPr="00170844">
              <w:rPr>
                <w:b/>
                <w:color w:val="auto"/>
              </w:rPr>
              <w:t>90 258</w:t>
            </w:r>
          </w:p>
        </w:tc>
        <w:tc>
          <w:tcPr>
            <w:tcW w:w="1276" w:type="dxa"/>
            <w:vAlign w:val="center"/>
          </w:tcPr>
          <w:p w:rsidR="00155E19" w:rsidRPr="00170844" w:rsidRDefault="00155E19" w:rsidP="00155E19">
            <w:pPr>
              <w:jc w:val="right"/>
              <w:rPr>
                <w:b/>
                <w:color w:val="auto"/>
              </w:rPr>
            </w:pPr>
            <w:r w:rsidRPr="00170844">
              <w:rPr>
                <w:b/>
                <w:color w:val="auto"/>
              </w:rPr>
              <w:t>83 036</w:t>
            </w:r>
          </w:p>
        </w:tc>
      </w:tr>
      <w:tr w:rsidR="00155E19" w:rsidRPr="00170844" w:rsidTr="00F80036">
        <w:tc>
          <w:tcPr>
            <w:tcW w:w="562" w:type="dxa"/>
          </w:tcPr>
          <w:p w:rsidR="00155E19" w:rsidRPr="00170844" w:rsidRDefault="00155E19" w:rsidP="00155E19">
            <w:pPr>
              <w:rPr>
                <w:color w:val="auto"/>
              </w:rPr>
            </w:pPr>
            <w:r w:rsidRPr="00170844">
              <w:rPr>
                <w:color w:val="auto"/>
              </w:rPr>
              <w:t>7.</w:t>
            </w:r>
          </w:p>
        </w:tc>
        <w:tc>
          <w:tcPr>
            <w:tcW w:w="1276" w:type="dxa"/>
          </w:tcPr>
          <w:p w:rsidR="00155E19" w:rsidRPr="00170844" w:rsidRDefault="00155E19" w:rsidP="00155E19">
            <w:pPr>
              <w:rPr>
                <w:color w:val="auto"/>
              </w:rPr>
            </w:pPr>
            <w:r w:rsidRPr="00170844">
              <w:rPr>
                <w:color w:val="auto"/>
              </w:rPr>
              <w:t>Valsts kase</w:t>
            </w:r>
          </w:p>
        </w:tc>
        <w:tc>
          <w:tcPr>
            <w:tcW w:w="1701" w:type="dxa"/>
          </w:tcPr>
          <w:p w:rsidR="00155E19" w:rsidRPr="00170844" w:rsidRDefault="00155E19" w:rsidP="00155E19">
            <w:pPr>
              <w:rPr>
                <w:color w:val="auto"/>
              </w:rPr>
            </w:pPr>
            <w:r w:rsidRPr="00170844">
              <w:rPr>
                <w:color w:val="auto"/>
              </w:rPr>
              <w:t>Ūdenssaimniecī-bas pakalpojumu attīstība Iecavā, 2.</w:t>
            </w:r>
            <w:r w:rsidR="006D580B" w:rsidRPr="00170844">
              <w:rPr>
                <w:color w:val="auto"/>
              </w:rPr>
              <w:t xml:space="preserve"> </w:t>
            </w:r>
            <w:r w:rsidR="00232FF3" w:rsidRPr="00170844">
              <w:rPr>
                <w:color w:val="auto"/>
              </w:rPr>
              <w:t xml:space="preserve"> </w:t>
            </w:r>
            <w:r w:rsidRPr="00170844">
              <w:rPr>
                <w:color w:val="auto"/>
              </w:rPr>
              <w:t>kārta</w:t>
            </w:r>
          </w:p>
        </w:tc>
        <w:tc>
          <w:tcPr>
            <w:tcW w:w="1276" w:type="dxa"/>
            <w:vAlign w:val="center"/>
          </w:tcPr>
          <w:p w:rsidR="00155E19" w:rsidRPr="00170844" w:rsidRDefault="00155E19" w:rsidP="00155E19">
            <w:pPr>
              <w:jc w:val="center"/>
              <w:rPr>
                <w:color w:val="auto"/>
              </w:rPr>
            </w:pPr>
            <w:r w:rsidRPr="00170844">
              <w:rPr>
                <w:color w:val="auto"/>
              </w:rPr>
              <w:t>15.10.2018.</w:t>
            </w:r>
          </w:p>
        </w:tc>
        <w:tc>
          <w:tcPr>
            <w:tcW w:w="1276" w:type="dxa"/>
            <w:vAlign w:val="center"/>
          </w:tcPr>
          <w:p w:rsidR="00155E19" w:rsidRPr="00170844" w:rsidRDefault="00155E19" w:rsidP="00155E19">
            <w:pPr>
              <w:jc w:val="center"/>
              <w:rPr>
                <w:color w:val="auto"/>
              </w:rPr>
            </w:pPr>
            <w:r w:rsidRPr="00170844">
              <w:rPr>
                <w:color w:val="auto"/>
              </w:rPr>
              <w:t>22.09.2039.</w:t>
            </w:r>
          </w:p>
        </w:tc>
        <w:tc>
          <w:tcPr>
            <w:tcW w:w="1275" w:type="dxa"/>
            <w:vAlign w:val="center"/>
          </w:tcPr>
          <w:p w:rsidR="00155E19" w:rsidRPr="00170844" w:rsidRDefault="00155E19" w:rsidP="00155E19">
            <w:pPr>
              <w:jc w:val="right"/>
              <w:rPr>
                <w:color w:val="auto"/>
              </w:rPr>
            </w:pPr>
            <w:r w:rsidRPr="00170844">
              <w:rPr>
                <w:color w:val="auto"/>
              </w:rPr>
              <w:t>1 468 540</w:t>
            </w:r>
          </w:p>
        </w:tc>
        <w:tc>
          <w:tcPr>
            <w:tcW w:w="1276" w:type="dxa"/>
            <w:vAlign w:val="center"/>
          </w:tcPr>
          <w:p w:rsidR="00155E19" w:rsidRPr="00170844" w:rsidRDefault="00155E19" w:rsidP="00155E19">
            <w:pPr>
              <w:jc w:val="right"/>
              <w:rPr>
                <w:b/>
                <w:color w:val="auto"/>
              </w:rPr>
            </w:pPr>
            <w:r w:rsidRPr="00170844">
              <w:rPr>
                <w:b/>
                <w:color w:val="auto"/>
              </w:rPr>
              <w:t>492 118</w:t>
            </w:r>
          </w:p>
        </w:tc>
        <w:tc>
          <w:tcPr>
            <w:tcW w:w="1276" w:type="dxa"/>
            <w:vAlign w:val="center"/>
          </w:tcPr>
          <w:p w:rsidR="00155E19" w:rsidRPr="00170844" w:rsidRDefault="00155E19" w:rsidP="00155E19">
            <w:pPr>
              <w:jc w:val="right"/>
              <w:rPr>
                <w:b/>
                <w:color w:val="auto"/>
              </w:rPr>
            </w:pPr>
            <w:r w:rsidRPr="00170844">
              <w:rPr>
                <w:b/>
                <w:color w:val="auto"/>
              </w:rPr>
              <w:t>1 207 061</w:t>
            </w:r>
          </w:p>
        </w:tc>
      </w:tr>
      <w:tr w:rsidR="00155E19" w:rsidRPr="00170844" w:rsidTr="00F80036">
        <w:tc>
          <w:tcPr>
            <w:tcW w:w="6091" w:type="dxa"/>
            <w:gridSpan w:val="5"/>
            <w:vAlign w:val="bottom"/>
          </w:tcPr>
          <w:p w:rsidR="00155E19" w:rsidRPr="00170844" w:rsidRDefault="00155E19" w:rsidP="00155E19">
            <w:pPr>
              <w:jc w:val="right"/>
              <w:rPr>
                <w:color w:val="auto"/>
              </w:rPr>
            </w:pPr>
            <w:r w:rsidRPr="00170844">
              <w:rPr>
                <w:color w:val="auto"/>
              </w:rPr>
              <w:t>Kopā</w:t>
            </w:r>
          </w:p>
        </w:tc>
        <w:tc>
          <w:tcPr>
            <w:tcW w:w="1275" w:type="dxa"/>
            <w:vAlign w:val="center"/>
          </w:tcPr>
          <w:p w:rsidR="00155E19" w:rsidRPr="00170844" w:rsidRDefault="00155E19" w:rsidP="00155E19">
            <w:pPr>
              <w:jc w:val="right"/>
              <w:rPr>
                <w:color w:val="auto"/>
              </w:rPr>
            </w:pPr>
            <w:r w:rsidRPr="00170844">
              <w:rPr>
                <w:color w:val="auto"/>
              </w:rPr>
              <w:t>5 181 366</w:t>
            </w:r>
          </w:p>
        </w:tc>
        <w:tc>
          <w:tcPr>
            <w:tcW w:w="1276" w:type="dxa"/>
            <w:vAlign w:val="center"/>
          </w:tcPr>
          <w:p w:rsidR="00155E19" w:rsidRPr="00170844" w:rsidRDefault="00155E19" w:rsidP="00155E19">
            <w:pPr>
              <w:jc w:val="right"/>
              <w:rPr>
                <w:b/>
                <w:color w:val="auto"/>
              </w:rPr>
            </w:pPr>
            <w:r w:rsidRPr="00170844">
              <w:rPr>
                <w:b/>
                <w:color w:val="auto"/>
              </w:rPr>
              <w:t>1 984 266</w:t>
            </w:r>
          </w:p>
        </w:tc>
        <w:tc>
          <w:tcPr>
            <w:tcW w:w="1276" w:type="dxa"/>
            <w:vAlign w:val="center"/>
          </w:tcPr>
          <w:p w:rsidR="00155E19" w:rsidRPr="00170844" w:rsidRDefault="00155E19" w:rsidP="00155E19">
            <w:pPr>
              <w:jc w:val="right"/>
              <w:rPr>
                <w:b/>
                <w:color w:val="auto"/>
              </w:rPr>
            </w:pPr>
            <w:r w:rsidRPr="00170844">
              <w:rPr>
                <w:b/>
                <w:color w:val="auto"/>
              </w:rPr>
              <w:t>2 826 674</w:t>
            </w:r>
          </w:p>
        </w:tc>
      </w:tr>
    </w:tbl>
    <w:p w:rsidR="00C020C2" w:rsidRPr="00170844" w:rsidRDefault="00C020C2" w:rsidP="00A55038">
      <w:pPr>
        <w:spacing w:before="120" w:after="120" w:line="240" w:lineRule="auto"/>
        <w:rPr>
          <w:noProof/>
          <w:color w:val="auto"/>
          <w:lang w:val="lv-LV"/>
        </w:rPr>
      </w:pPr>
    </w:p>
    <w:p w:rsidR="0078588A" w:rsidRPr="00170844" w:rsidRDefault="0078588A" w:rsidP="007E0E9C">
      <w:pPr>
        <w:pStyle w:val="Virsraksts1"/>
        <w:jc w:val="center"/>
        <w:rPr>
          <w:lang w:val="lv-LV"/>
        </w:rPr>
      </w:pPr>
      <w:bookmarkStart w:id="24" w:name="_Toc42871106"/>
      <w:r w:rsidRPr="00170844">
        <w:rPr>
          <w:lang w:val="lv-LV"/>
        </w:rPr>
        <w:lastRenderedPageBreak/>
        <w:t>PAŠVALDĪBAS DARBĪBAS REZULTĀTI</w:t>
      </w:r>
      <w:bookmarkEnd w:id="24"/>
    </w:p>
    <w:p w:rsidR="001237DD" w:rsidRPr="00674B15" w:rsidRDefault="00FE2C16" w:rsidP="00674B15">
      <w:pPr>
        <w:pStyle w:val="Virsraksts2"/>
      </w:pPr>
      <w:bookmarkStart w:id="25" w:name="_Toc42871107"/>
      <w:r w:rsidRPr="00674B15">
        <w:t>IZGLĪTĪBA</w:t>
      </w:r>
      <w:bookmarkEnd w:id="25"/>
    </w:p>
    <w:p w:rsidR="0011038F" w:rsidRPr="00170844" w:rsidRDefault="0011038F" w:rsidP="0011038F">
      <w:pPr>
        <w:ind w:firstLine="540"/>
        <w:jc w:val="both"/>
        <w:rPr>
          <w:rFonts w:cs="Times New Roman"/>
          <w:bCs/>
          <w:color w:val="auto"/>
          <w:sz w:val="24"/>
          <w:lang w:val="lv-LV"/>
        </w:rPr>
      </w:pPr>
      <w:r w:rsidRPr="00170844">
        <w:rPr>
          <w:rFonts w:cs="Times New Roman"/>
          <w:b/>
          <w:color w:val="auto"/>
          <w:sz w:val="24"/>
          <w:lang w:val="lv-LV"/>
        </w:rPr>
        <w:t>Izdevumi izglītībai</w:t>
      </w:r>
      <w:r w:rsidRPr="00170844">
        <w:rPr>
          <w:rFonts w:cs="Times New Roman"/>
          <w:color w:val="auto"/>
          <w:sz w:val="24"/>
          <w:lang w:val="lv-LV"/>
        </w:rPr>
        <w:t xml:space="preserve"> ir </w:t>
      </w:r>
      <w:r w:rsidR="008519BF" w:rsidRPr="00170844">
        <w:rPr>
          <w:rFonts w:cs="Times New Roman"/>
          <w:color w:val="auto"/>
          <w:sz w:val="24"/>
          <w:lang w:val="lv-LV"/>
        </w:rPr>
        <w:t>54,4</w:t>
      </w:r>
      <w:r w:rsidRPr="00170844">
        <w:rPr>
          <w:rFonts w:cs="Times New Roman"/>
          <w:b/>
          <w:color w:val="auto"/>
          <w:sz w:val="24"/>
          <w:lang w:val="lv-LV"/>
        </w:rPr>
        <w:t>%</w:t>
      </w:r>
      <w:r w:rsidR="008519BF" w:rsidRPr="00170844">
        <w:rPr>
          <w:rFonts w:cs="Times New Roman"/>
          <w:color w:val="auto"/>
          <w:sz w:val="24"/>
          <w:lang w:val="lv-LV"/>
        </w:rPr>
        <w:t xml:space="preserve"> no pašvaldības 2020</w:t>
      </w:r>
      <w:r w:rsidRPr="00170844">
        <w:rPr>
          <w:rFonts w:cs="Times New Roman"/>
          <w:color w:val="auto"/>
          <w:sz w:val="24"/>
          <w:lang w:val="lv-LV"/>
        </w:rPr>
        <w:t>. gada pamatbudžeta izd</w:t>
      </w:r>
      <w:r w:rsidR="008519BF" w:rsidRPr="00170844">
        <w:rPr>
          <w:rFonts w:cs="Times New Roman"/>
          <w:color w:val="auto"/>
          <w:sz w:val="24"/>
          <w:lang w:val="lv-LV"/>
        </w:rPr>
        <w:t>evumiem. Izglītības nozarei 2020</w:t>
      </w:r>
      <w:r w:rsidRPr="00170844">
        <w:rPr>
          <w:rFonts w:cs="Times New Roman"/>
          <w:color w:val="auto"/>
          <w:sz w:val="24"/>
          <w:lang w:val="lv-LV"/>
        </w:rPr>
        <w:t xml:space="preserve">. gadā iztērēti </w:t>
      </w:r>
      <w:r w:rsidR="008519BF" w:rsidRPr="00170844">
        <w:rPr>
          <w:rFonts w:cs="Times New Roman"/>
          <w:b/>
          <w:color w:val="auto"/>
          <w:sz w:val="24"/>
          <w:lang w:val="lv-LV"/>
        </w:rPr>
        <w:t xml:space="preserve">6 537 </w:t>
      </w:r>
      <w:r w:rsidR="003F2ACF">
        <w:rPr>
          <w:rFonts w:cs="Times New Roman"/>
          <w:b/>
          <w:color w:val="auto"/>
          <w:sz w:val="24"/>
          <w:lang w:val="lv-LV"/>
        </w:rPr>
        <w:t>216</w:t>
      </w:r>
      <w:r w:rsidRPr="00170844">
        <w:rPr>
          <w:rFonts w:cs="Times New Roman"/>
          <w:color w:val="auto"/>
          <w:sz w:val="24"/>
          <w:lang w:val="lv-LV"/>
        </w:rPr>
        <w:t xml:space="preserve"> </w:t>
      </w:r>
      <w:r w:rsidRPr="00170844">
        <w:rPr>
          <w:rFonts w:cs="Times New Roman"/>
          <w:i/>
          <w:color w:val="auto"/>
          <w:sz w:val="24"/>
          <w:lang w:val="lv-LV"/>
        </w:rPr>
        <w:t>eiro.</w:t>
      </w:r>
    </w:p>
    <w:p w:rsidR="00A1398D" w:rsidRPr="00170844" w:rsidRDefault="00A1398D" w:rsidP="00A1398D">
      <w:pPr>
        <w:ind w:firstLine="540"/>
        <w:jc w:val="both"/>
        <w:rPr>
          <w:rFonts w:cs="Times New Roman"/>
          <w:color w:val="auto"/>
          <w:sz w:val="24"/>
          <w:szCs w:val="24"/>
          <w:lang w:val="lv-LV"/>
        </w:rPr>
      </w:pPr>
      <w:bookmarkStart w:id="26" w:name="_Toc42871108"/>
      <w:r w:rsidRPr="00170844">
        <w:rPr>
          <w:rFonts w:cs="Times New Roman"/>
          <w:color w:val="auto"/>
          <w:sz w:val="24"/>
          <w:szCs w:val="24"/>
          <w:lang w:val="lv-LV"/>
        </w:rPr>
        <w:t>Bez izglītības iestāžu uzturēšanas izdevumu segšanas 2020.</w:t>
      </w:r>
      <w:r w:rsidR="006D580B" w:rsidRPr="00170844">
        <w:rPr>
          <w:rFonts w:cs="Times New Roman"/>
          <w:color w:val="auto"/>
          <w:sz w:val="24"/>
          <w:szCs w:val="24"/>
          <w:lang w:val="lv-LV"/>
        </w:rPr>
        <w:t xml:space="preserve"> </w:t>
      </w:r>
      <w:r w:rsidRPr="00170844">
        <w:rPr>
          <w:rFonts w:cs="Times New Roman"/>
          <w:color w:val="auto"/>
          <w:sz w:val="24"/>
          <w:szCs w:val="24"/>
          <w:lang w:val="lv-LV"/>
        </w:rPr>
        <w:t xml:space="preserve">gadā ieguldīti līdzekļi pamatkapitāla veidošanā kopā </w:t>
      </w:r>
      <w:r w:rsidRPr="00170844">
        <w:rPr>
          <w:rFonts w:cs="Times New Roman"/>
          <w:b/>
          <w:color w:val="auto"/>
          <w:sz w:val="24"/>
          <w:szCs w:val="24"/>
          <w:lang w:val="lv-LV"/>
        </w:rPr>
        <w:t>287 269</w:t>
      </w:r>
      <w:r w:rsidRPr="00170844">
        <w:rPr>
          <w:rFonts w:cs="Times New Roman"/>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w:t>
      </w:r>
    </w:p>
    <w:p w:rsidR="00A1398D" w:rsidRDefault="00A1398D" w:rsidP="00A1398D">
      <w:pPr>
        <w:jc w:val="both"/>
        <w:rPr>
          <w:rFonts w:cs="Times New Roman"/>
          <w:i/>
          <w:color w:val="auto"/>
          <w:sz w:val="24"/>
          <w:szCs w:val="24"/>
          <w:lang w:val="lv-LV"/>
        </w:rPr>
      </w:pPr>
      <w:r w:rsidRPr="00170844">
        <w:rPr>
          <w:rFonts w:cs="Times New Roman"/>
          <w:color w:val="auto"/>
          <w:sz w:val="24"/>
          <w:szCs w:val="24"/>
          <w:lang w:val="lv-LV"/>
        </w:rPr>
        <w:t>P</w:t>
      </w:r>
      <w:r w:rsidR="001D4CE3" w:rsidRPr="00170844">
        <w:rPr>
          <w:rFonts w:cs="Times New Roman"/>
          <w:color w:val="auto"/>
          <w:sz w:val="24"/>
          <w:szCs w:val="24"/>
          <w:lang w:val="lv-LV"/>
        </w:rPr>
        <w:t>irmsskolas izglītības iestādes «Dartija»</w:t>
      </w:r>
      <w:r w:rsidRPr="00170844">
        <w:rPr>
          <w:rFonts w:cs="Times New Roman"/>
          <w:color w:val="auto"/>
          <w:sz w:val="24"/>
          <w:szCs w:val="24"/>
          <w:lang w:val="lv-LV"/>
        </w:rPr>
        <w:t xml:space="preserve"> teritorijas labiekārtošanā ieguldīti 175 209</w:t>
      </w:r>
      <w:r w:rsidRPr="00170844">
        <w:rPr>
          <w:rFonts w:cs="Times New Roman"/>
          <w:b/>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 Iecavas pamatskolas ēkas Skolas ielā 21 jumta pārbūves būvprojekta izstrādē 10 206</w:t>
      </w:r>
      <w:r w:rsidRPr="00170844">
        <w:rPr>
          <w:rFonts w:cs="Times New Roman"/>
          <w:b/>
          <w:color w:val="auto"/>
          <w:sz w:val="24"/>
          <w:szCs w:val="24"/>
          <w:lang w:val="lv-LV"/>
        </w:rPr>
        <w:t xml:space="preserve"> </w:t>
      </w:r>
      <w:r w:rsidRPr="00170844">
        <w:rPr>
          <w:rFonts w:cs="Times New Roman"/>
          <w:i/>
          <w:color w:val="auto"/>
          <w:sz w:val="24"/>
          <w:szCs w:val="24"/>
          <w:lang w:val="lv-LV"/>
        </w:rPr>
        <w:t>eiro.</w:t>
      </w:r>
    </w:p>
    <w:p w:rsidR="00E0325E" w:rsidRDefault="00E0325E" w:rsidP="00A1398D">
      <w:pPr>
        <w:jc w:val="both"/>
        <w:rPr>
          <w:rFonts w:cs="Times New Roman"/>
          <w:color w:val="auto"/>
          <w:sz w:val="24"/>
          <w:szCs w:val="24"/>
          <w:lang w:val="lv-LV"/>
        </w:rPr>
      </w:pPr>
      <w:r>
        <w:rPr>
          <w:rFonts w:cs="Times New Roman"/>
          <w:noProof/>
          <w:color w:val="auto"/>
          <w:sz w:val="24"/>
          <w:szCs w:val="24"/>
          <w:lang w:val="lv-LV" w:eastAsia="lv-LV"/>
        </w:rPr>
        <w:drawing>
          <wp:inline distT="0" distB="0" distL="0" distR="0" wp14:anchorId="353D87A8" wp14:editId="148A0AC1">
            <wp:extent cx="2592386" cy="1728000"/>
            <wp:effectExtent l="171450" t="171450" r="170180" b="17716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artija re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92386" cy="1728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534634">
        <w:rPr>
          <w:rFonts w:cs="Times New Roman"/>
          <w:noProof/>
          <w:color w:val="auto"/>
          <w:sz w:val="24"/>
          <w:szCs w:val="24"/>
          <w:lang w:val="lv-LV" w:eastAsia="lv-LV"/>
        </w:rPr>
        <w:drawing>
          <wp:inline distT="0" distB="0" distL="0" distR="0" wp14:anchorId="0ECB55F9" wp14:editId="29ADEC5A">
            <wp:extent cx="2592000" cy="1728000"/>
            <wp:effectExtent l="171450" t="171450" r="170815" b="17716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rtija ren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92000" cy="17280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34634" w:rsidRPr="00534634" w:rsidRDefault="00534634" w:rsidP="00534634">
      <w:pPr>
        <w:jc w:val="center"/>
        <w:rPr>
          <w:rFonts w:cs="Times New Roman"/>
          <w:i/>
          <w:color w:val="auto"/>
          <w:sz w:val="24"/>
          <w:szCs w:val="24"/>
          <w:lang w:val="lv-LV"/>
        </w:rPr>
      </w:pPr>
      <w:r w:rsidRPr="00534634">
        <w:rPr>
          <w:rFonts w:cs="Times New Roman"/>
          <w:i/>
          <w:color w:val="auto"/>
          <w:sz w:val="24"/>
          <w:szCs w:val="24"/>
          <w:lang w:val="lv-LV"/>
        </w:rPr>
        <w:t xml:space="preserve">Foto: </w:t>
      </w:r>
      <w:r>
        <w:rPr>
          <w:rFonts w:cs="Times New Roman"/>
          <w:i/>
          <w:color w:val="auto"/>
          <w:sz w:val="24"/>
          <w:szCs w:val="24"/>
          <w:lang w:val="lv-LV"/>
        </w:rPr>
        <w:t xml:space="preserve">Labiekārtotā PII </w:t>
      </w:r>
      <w:r>
        <w:rPr>
          <w:rFonts w:ascii="Bookman Old Style" w:hAnsi="Bookman Old Style" w:cs="Times New Roman"/>
          <w:i/>
          <w:color w:val="auto"/>
          <w:sz w:val="24"/>
          <w:szCs w:val="24"/>
          <w:lang w:val="lv-LV"/>
        </w:rPr>
        <w:t>«</w:t>
      </w:r>
      <w:r>
        <w:rPr>
          <w:rFonts w:cs="Times New Roman"/>
          <w:i/>
          <w:color w:val="auto"/>
          <w:sz w:val="24"/>
          <w:szCs w:val="24"/>
          <w:lang w:val="lv-LV"/>
        </w:rPr>
        <w:t>Dartija</w:t>
      </w:r>
      <w:r>
        <w:rPr>
          <w:rFonts w:ascii="Bookman Old Style" w:hAnsi="Bookman Old Style" w:cs="Times New Roman"/>
          <w:i/>
          <w:color w:val="auto"/>
          <w:sz w:val="24"/>
          <w:szCs w:val="24"/>
          <w:lang w:val="lv-LV"/>
        </w:rPr>
        <w:t>»</w:t>
      </w:r>
      <w:r>
        <w:rPr>
          <w:rFonts w:cs="Times New Roman"/>
          <w:i/>
          <w:color w:val="auto"/>
          <w:sz w:val="24"/>
          <w:szCs w:val="24"/>
          <w:lang w:val="lv-LV"/>
        </w:rPr>
        <w:t xml:space="preserve"> teritorija.</w:t>
      </w:r>
    </w:p>
    <w:p w:rsidR="00A1398D" w:rsidRPr="00170844" w:rsidRDefault="00A1398D" w:rsidP="00A1398D">
      <w:pPr>
        <w:jc w:val="both"/>
        <w:rPr>
          <w:rFonts w:cs="Times New Roman"/>
          <w:color w:val="auto"/>
          <w:sz w:val="24"/>
          <w:szCs w:val="24"/>
          <w:lang w:val="lv-LV"/>
        </w:rPr>
      </w:pPr>
      <w:r w:rsidRPr="00170844">
        <w:rPr>
          <w:rFonts w:cs="Times New Roman"/>
          <w:color w:val="auto"/>
          <w:sz w:val="24"/>
          <w:szCs w:val="24"/>
          <w:lang w:val="lv-LV"/>
        </w:rPr>
        <w:t>P</w:t>
      </w:r>
      <w:r w:rsidR="001D4CE3" w:rsidRPr="00170844">
        <w:rPr>
          <w:rFonts w:cs="Times New Roman"/>
          <w:color w:val="auto"/>
          <w:sz w:val="24"/>
          <w:szCs w:val="24"/>
          <w:lang w:val="lv-LV"/>
        </w:rPr>
        <w:t>irmsskolas izglītības iestādes «Dartija»</w:t>
      </w:r>
      <w:r w:rsidRPr="00170844">
        <w:rPr>
          <w:rFonts w:cs="Times New Roman"/>
          <w:color w:val="auto"/>
          <w:sz w:val="24"/>
          <w:szCs w:val="24"/>
          <w:lang w:val="lv-LV"/>
        </w:rPr>
        <w:t xml:space="preserve"> grupu darbības nodrošināšanai Skolas ielā 21,</w:t>
      </w:r>
      <w:r w:rsidRPr="00170844">
        <w:rPr>
          <w:rFonts w:cs="Times New Roman"/>
          <w:i/>
          <w:color w:val="auto"/>
          <w:sz w:val="24"/>
          <w:szCs w:val="24"/>
          <w:lang w:val="lv-LV"/>
        </w:rPr>
        <w:t xml:space="preserve"> </w:t>
      </w:r>
      <w:r w:rsidR="006D580B" w:rsidRPr="00170844">
        <w:rPr>
          <w:rFonts w:cs="Times New Roman"/>
          <w:i/>
          <w:color w:val="auto"/>
          <w:sz w:val="24"/>
          <w:szCs w:val="24"/>
          <w:lang w:val="lv-LV"/>
        </w:rPr>
        <w:br/>
      </w:r>
      <w:r w:rsidRPr="00170844">
        <w:rPr>
          <w:rFonts w:cs="Times New Roman"/>
          <w:color w:val="auto"/>
          <w:sz w:val="24"/>
          <w:szCs w:val="24"/>
          <w:lang w:val="lv-LV"/>
        </w:rPr>
        <w:t>2020.</w:t>
      </w:r>
      <w:r w:rsidR="006D580B" w:rsidRPr="00170844">
        <w:rPr>
          <w:rFonts w:cs="Times New Roman"/>
          <w:color w:val="auto"/>
          <w:sz w:val="24"/>
          <w:szCs w:val="24"/>
          <w:lang w:val="lv-LV"/>
        </w:rPr>
        <w:t xml:space="preserve"> </w:t>
      </w:r>
      <w:r w:rsidRPr="00170844">
        <w:rPr>
          <w:rFonts w:cs="Times New Roman"/>
          <w:color w:val="auto"/>
          <w:sz w:val="24"/>
          <w:szCs w:val="24"/>
          <w:lang w:val="lv-LV"/>
        </w:rPr>
        <w:t>gadā tika</w:t>
      </w:r>
      <w:r w:rsidRPr="00170844">
        <w:rPr>
          <w:rFonts w:cs="Times New Roman"/>
          <w:i/>
          <w:color w:val="auto"/>
          <w:sz w:val="24"/>
          <w:szCs w:val="24"/>
          <w:lang w:val="lv-LV"/>
        </w:rPr>
        <w:t xml:space="preserve"> </w:t>
      </w:r>
      <w:r w:rsidRPr="00170844">
        <w:rPr>
          <w:rFonts w:cs="Times New Roman"/>
          <w:color w:val="auto"/>
          <w:sz w:val="24"/>
          <w:szCs w:val="24"/>
          <w:lang w:val="lv-LV"/>
        </w:rPr>
        <w:t xml:space="preserve">uzstādītas žogs par 3400 </w:t>
      </w:r>
      <w:r w:rsidRPr="00170844">
        <w:rPr>
          <w:rFonts w:cs="Times New Roman"/>
          <w:i/>
          <w:color w:val="auto"/>
          <w:sz w:val="24"/>
          <w:szCs w:val="24"/>
          <w:lang w:val="lv-LV"/>
        </w:rPr>
        <w:t xml:space="preserve">eiro </w:t>
      </w:r>
      <w:r w:rsidRPr="00170844">
        <w:rPr>
          <w:rFonts w:cs="Times New Roman"/>
          <w:color w:val="auto"/>
          <w:sz w:val="24"/>
          <w:szCs w:val="24"/>
          <w:lang w:val="lv-LV"/>
        </w:rPr>
        <w:t>un bērnu rotaļu iekārta par 6 746 </w:t>
      </w:r>
      <w:r w:rsidRPr="00170844">
        <w:rPr>
          <w:rFonts w:cs="Times New Roman"/>
          <w:i/>
          <w:color w:val="auto"/>
          <w:sz w:val="24"/>
          <w:szCs w:val="24"/>
          <w:lang w:val="lv-LV"/>
        </w:rPr>
        <w:t>eiro.</w:t>
      </w:r>
      <w:r w:rsidRPr="00170844">
        <w:rPr>
          <w:rFonts w:cs="Times New Roman"/>
          <w:color w:val="auto"/>
          <w:sz w:val="24"/>
          <w:szCs w:val="24"/>
          <w:lang w:val="lv-LV"/>
        </w:rPr>
        <w:t xml:space="preserve"> </w:t>
      </w:r>
    </w:p>
    <w:p w:rsidR="00A1398D" w:rsidRPr="00170844" w:rsidRDefault="00A1398D" w:rsidP="00A1398D">
      <w:pPr>
        <w:jc w:val="both"/>
        <w:rPr>
          <w:rFonts w:cs="Times New Roman"/>
          <w:color w:val="auto"/>
          <w:sz w:val="24"/>
          <w:szCs w:val="24"/>
          <w:lang w:val="lv-LV"/>
        </w:rPr>
      </w:pPr>
      <w:r w:rsidRPr="00170844">
        <w:rPr>
          <w:rFonts w:cs="Times New Roman"/>
          <w:color w:val="auto"/>
          <w:sz w:val="24"/>
          <w:szCs w:val="24"/>
          <w:lang w:val="lv-LV"/>
        </w:rPr>
        <w:t xml:space="preserve">Iecavas pirmsskolas izglītības iestādē </w:t>
      </w:r>
      <w:r w:rsidR="006D580B" w:rsidRPr="00170844">
        <w:rPr>
          <w:rFonts w:cs="Times New Roman"/>
          <w:color w:val="auto"/>
          <w:sz w:val="24"/>
          <w:szCs w:val="24"/>
          <w:lang w:val="lv-LV"/>
        </w:rPr>
        <w:t>«</w:t>
      </w:r>
      <w:r w:rsidRPr="00170844">
        <w:rPr>
          <w:rFonts w:cs="Times New Roman"/>
          <w:color w:val="auto"/>
          <w:sz w:val="24"/>
          <w:szCs w:val="24"/>
          <w:lang w:val="lv-LV"/>
        </w:rPr>
        <w:t>Cālītis</w:t>
      </w:r>
      <w:r w:rsidR="006D580B" w:rsidRPr="00170844">
        <w:rPr>
          <w:rFonts w:cs="Times New Roman"/>
          <w:color w:val="auto"/>
          <w:sz w:val="24"/>
          <w:szCs w:val="24"/>
          <w:lang w:val="lv-LV"/>
        </w:rPr>
        <w:t>»</w:t>
      </w:r>
      <w:r w:rsidRPr="00170844">
        <w:rPr>
          <w:rFonts w:cs="Times New Roman"/>
          <w:color w:val="auto"/>
          <w:sz w:val="24"/>
          <w:szCs w:val="24"/>
          <w:lang w:val="lv-LV"/>
        </w:rPr>
        <w:t xml:space="preserve"> un Zālī</w:t>
      </w:r>
      <w:r w:rsidR="006D580B" w:rsidRPr="00170844">
        <w:rPr>
          <w:rFonts w:cs="Times New Roman"/>
          <w:color w:val="auto"/>
          <w:sz w:val="24"/>
          <w:szCs w:val="24"/>
          <w:lang w:val="lv-LV"/>
        </w:rPr>
        <w:t>tes speciālajā pamatskolas ēkā «Brīviņi»</w:t>
      </w:r>
      <w:r w:rsidRPr="00170844">
        <w:rPr>
          <w:rFonts w:cs="Times New Roman"/>
          <w:color w:val="auto"/>
          <w:sz w:val="24"/>
          <w:szCs w:val="24"/>
          <w:lang w:val="lv-LV"/>
        </w:rPr>
        <w:t xml:space="preserve"> ierīkotas apsardzes signalizācija sistēmas, 2020.</w:t>
      </w:r>
      <w:r w:rsidR="006D580B" w:rsidRPr="00170844">
        <w:rPr>
          <w:rFonts w:cs="Times New Roman"/>
          <w:color w:val="auto"/>
          <w:sz w:val="24"/>
          <w:szCs w:val="24"/>
          <w:lang w:val="lv-LV"/>
        </w:rPr>
        <w:t xml:space="preserve"> </w:t>
      </w:r>
      <w:r w:rsidRPr="00170844">
        <w:rPr>
          <w:rFonts w:cs="Times New Roman"/>
          <w:color w:val="auto"/>
          <w:sz w:val="24"/>
          <w:szCs w:val="24"/>
          <w:lang w:val="lv-LV"/>
        </w:rPr>
        <w:t>gadā tam izlietojot 17 507 </w:t>
      </w:r>
      <w:r w:rsidRPr="00170844">
        <w:rPr>
          <w:rFonts w:cs="Times New Roman"/>
          <w:i/>
          <w:color w:val="auto"/>
          <w:sz w:val="24"/>
          <w:szCs w:val="24"/>
          <w:lang w:val="lv-LV"/>
        </w:rPr>
        <w:t>eiro</w:t>
      </w:r>
      <w:r w:rsidRPr="00170844">
        <w:rPr>
          <w:rFonts w:cs="Times New Roman"/>
          <w:color w:val="auto"/>
          <w:sz w:val="24"/>
          <w:szCs w:val="24"/>
          <w:lang w:val="lv-LV"/>
        </w:rPr>
        <w:t xml:space="preserve">. </w:t>
      </w:r>
      <w:r w:rsidR="006D580B" w:rsidRPr="00170844">
        <w:rPr>
          <w:rFonts w:cs="Times New Roman"/>
          <w:color w:val="auto"/>
          <w:sz w:val="24"/>
          <w:szCs w:val="24"/>
          <w:lang w:val="lv-LV"/>
        </w:rPr>
        <w:t>Pirmsskolas izglītības iestādē «</w:t>
      </w:r>
      <w:r w:rsidRPr="00170844">
        <w:rPr>
          <w:rFonts w:cs="Times New Roman"/>
          <w:color w:val="auto"/>
          <w:sz w:val="24"/>
          <w:szCs w:val="24"/>
          <w:lang w:val="lv-LV"/>
        </w:rPr>
        <w:t>Dartija</w:t>
      </w:r>
      <w:r w:rsidR="006D580B" w:rsidRPr="00170844">
        <w:rPr>
          <w:rFonts w:cs="Times New Roman"/>
          <w:color w:val="auto"/>
          <w:sz w:val="24"/>
          <w:szCs w:val="24"/>
          <w:lang w:val="lv-LV"/>
        </w:rPr>
        <w:t>»</w:t>
      </w:r>
      <w:r w:rsidRPr="00170844">
        <w:rPr>
          <w:rFonts w:cs="Times New Roman"/>
          <w:color w:val="auto"/>
          <w:sz w:val="24"/>
          <w:szCs w:val="24"/>
          <w:lang w:val="lv-LV"/>
        </w:rPr>
        <w:t xml:space="preserve"> uzstādīta videonovērošanas sistēma par 5 230 </w:t>
      </w:r>
      <w:r w:rsidRPr="00170844">
        <w:rPr>
          <w:rFonts w:cs="Times New Roman"/>
          <w:i/>
          <w:color w:val="auto"/>
          <w:sz w:val="24"/>
          <w:szCs w:val="24"/>
          <w:lang w:val="lv-LV"/>
        </w:rPr>
        <w:t>eiro</w:t>
      </w:r>
      <w:r w:rsidRPr="00170844">
        <w:rPr>
          <w:rFonts w:cs="Times New Roman"/>
          <w:color w:val="auto"/>
          <w:sz w:val="24"/>
          <w:szCs w:val="24"/>
          <w:lang w:val="lv-LV"/>
        </w:rPr>
        <w:t>.</w:t>
      </w:r>
    </w:p>
    <w:p w:rsidR="00A1398D" w:rsidRPr="00170844" w:rsidRDefault="00A1398D" w:rsidP="00A1398D">
      <w:pPr>
        <w:jc w:val="both"/>
        <w:rPr>
          <w:rFonts w:cs="Times New Roman"/>
          <w:color w:val="auto"/>
          <w:sz w:val="24"/>
          <w:szCs w:val="24"/>
          <w:lang w:val="lv-LV"/>
        </w:rPr>
      </w:pPr>
      <w:r w:rsidRPr="00170844">
        <w:rPr>
          <w:rFonts w:cs="Times New Roman"/>
          <w:color w:val="auto"/>
          <w:sz w:val="24"/>
          <w:szCs w:val="24"/>
          <w:lang w:val="lv-LV"/>
        </w:rPr>
        <w:t>Iec</w:t>
      </w:r>
      <w:r w:rsidR="006D580B" w:rsidRPr="00170844">
        <w:rPr>
          <w:rFonts w:cs="Times New Roman"/>
          <w:color w:val="auto"/>
          <w:sz w:val="24"/>
          <w:szCs w:val="24"/>
          <w:lang w:val="lv-LV"/>
        </w:rPr>
        <w:t>avas novada sporta skolas «Dartija»</w:t>
      </w:r>
      <w:r w:rsidRPr="00170844">
        <w:rPr>
          <w:rFonts w:cs="Times New Roman"/>
          <w:color w:val="auto"/>
          <w:sz w:val="24"/>
          <w:szCs w:val="24"/>
          <w:lang w:val="lv-LV"/>
        </w:rPr>
        <w:t xml:space="preserve"> sporta zālē uzstādīti jauni basketbola grozi ar vairogiem 8 852 </w:t>
      </w:r>
      <w:r w:rsidRPr="00170844">
        <w:rPr>
          <w:rFonts w:cs="Times New Roman"/>
          <w:i/>
          <w:color w:val="auto"/>
          <w:sz w:val="24"/>
          <w:szCs w:val="24"/>
          <w:lang w:val="lv-LV"/>
        </w:rPr>
        <w:t>eiro</w:t>
      </w:r>
      <w:r w:rsidRPr="00170844">
        <w:rPr>
          <w:rFonts w:cs="Times New Roman"/>
          <w:color w:val="auto"/>
          <w:sz w:val="24"/>
          <w:szCs w:val="24"/>
          <w:lang w:val="lv-LV"/>
        </w:rPr>
        <w:t xml:space="preserve"> vērtībā.</w:t>
      </w:r>
    </w:p>
    <w:p w:rsidR="00A1398D" w:rsidRPr="00170844" w:rsidRDefault="00A1398D" w:rsidP="00A1398D">
      <w:pPr>
        <w:ind w:firstLine="540"/>
        <w:jc w:val="both"/>
        <w:rPr>
          <w:rFonts w:cs="Times New Roman"/>
          <w:color w:val="auto"/>
          <w:sz w:val="24"/>
          <w:szCs w:val="24"/>
        </w:rPr>
      </w:pPr>
      <w:r w:rsidRPr="00170844">
        <w:rPr>
          <w:rFonts w:cs="Times New Roman"/>
          <w:color w:val="auto"/>
          <w:sz w:val="24"/>
          <w:szCs w:val="24"/>
          <w:lang w:val="lv-LV"/>
        </w:rPr>
        <w:t>Izglītības iestādēs iegādāta datortehnika un pārējie pamatlīdzekļi par 35 244 </w:t>
      </w:r>
      <w:r w:rsidRPr="00170844">
        <w:rPr>
          <w:rFonts w:cs="Times New Roman"/>
          <w:i/>
          <w:color w:val="auto"/>
          <w:sz w:val="24"/>
          <w:szCs w:val="24"/>
          <w:lang w:val="lv-LV"/>
        </w:rPr>
        <w:t>eiro</w:t>
      </w:r>
      <w:r w:rsidRPr="00170844">
        <w:rPr>
          <w:rFonts w:cs="Times New Roman"/>
          <w:color w:val="auto"/>
          <w:sz w:val="24"/>
          <w:szCs w:val="24"/>
          <w:lang w:val="lv-LV"/>
        </w:rPr>
        <w:t xml:space="preserve">. </w:t>
      </w:r>
      <w:proofErr w:type="gramStart"/>
      <w:r w:rsidRPr="00170844">
        <w:rPr>
          <w:rFonts w:cs="Times New Roman"/>
          <w:color w:val="auto"/>
          <w:sz w:val="24"/>
          <w:szCs w:val="24"/>
        </w:rPr>
        <w:t xml:space="preserve">Bibliotēku fondi papildināti par 10 424 </w:t>
      </w:r>
      <w:r w:rsidRPr="00170844">
        <w:rPr>
          <w:rFonts w:cs="Times New Roman"/>
          <w:i/>
          <w:color w:val="auto"/>
          <w:sz w:val="24"/>
          <w:szCs w:val="24"/>
        </w:rPr>
        <w:t>eiro</w:t>
      </w:r>
      <w:r w:rsidRPr="00170844">
        <w:rPr>
          <w:rFonts w:cs="Times New Roman"/>
          <w:color w:val="auto"/>
          <w:sz w:val="24"/>
          <w:szCs w:val="24"/>
        </w:rPr>
        <w:t xml:space="preserve">, no kuriem 8 094 </w:t>
      </w:r>
      <w:r w:rsidRPr="00170844">
        <w:rPr>
          <w:rFonts w:cs="Times New Roman"/>
          <w:i/>
          <w:color w:val="auto"/>
          <w:sz w:val="24"/>
          <w:szCs w:val="24"/>
        </w:rPr>
        <w:t>eiro</w:t>
      </w:r>
      <w:r w:rsidRPr="00170844">
        <w:rPr>
          <w:rFonts w:cs="Times New Roman"/>
          <w:color w:val="auto"/>
          <w:sz w:val="24"/>
          <w:szCs w:val="24"/>
        </w:rPr>
        <w:t xml:space="preserve"> ir segti no valsts budžeta finansējuma.</w:t>
      </w:r>
      <w:proofErr w:type="gramEnd"/>
    </w:p>
    <w:p w:rsidR="00A1398D" w:rsidRPr="00170844" w:rsidRDefault="00A1398D" w:rsidP="00A1398D">
      <w:pPr>
        <w:ind w:firstLine="540"/>
        <w:jc w:val="both"/>
        <w:rPr>
          <w:rFonts w:cs="Times New Roman"/>
          <w:color w:val="auto"/>
          <w:sz w:val="24"/>
          <w:szCs w:val="24"/>
        </w:rPr>
      </w:pPr>
      <w:r w:rsidRPr="00170844">
        <w:rPr>
          <w:rFonts w:cs="Times New Roman"/>
          <w:color w:val="auto"/>
          <w:sz w:val="24"/>
          <w:szCs w:val="24"/>
        </w:rPr>
        <w:t>2020.</w:t>
      </w:r>
      <w:r w:rsidR="006D580B"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Iecavas novada pašvaldības izglītības iestādēs veikti kārtējie remonti 116 666 </w:t>
      </w:r>
      <w:r w:rsidRPr="00170844">
        <w:rPr>
          <w:rFonts w:cs="Times New Roman"/>
          <w:i/>
          <w:color w:val="auto"/>
          <w:sz w:val="24"/>
          <w:szCs w:val="24"/>
        </w:rPr>
        <w:t>eiro</w:t>
      </w:r>
      <w:r w:rsidRPr="00170844">
        <w:rPr>
          <w:rFonts w:cs="Times New Roman"/>
          <w:color w:val="auto"/>
          <w:sz w:val="24"/>
          <w:szCs w:val="24"/>
        </w:rPr>
        <w:t xml:space="preserve"> apmērā. </w:t>
      </w:r>
      <w:proofErr w:type="gramStart"/>
      <w:r w:rsidRPr="00170844">
        <w:rPr>
          <w:rFonts w:cs="Times New Roman"/>
          <w:color w:val="auto"/>
          <w:sz w:val="24"/>
          <w:szCs w:val="24"/>
        </w:rPr>
        <w:t xml:space="preserve">Izglītības iestādēs iegādāts inventārs par 36 620 </w:t>
      </w:r>
      <w:r w:rsidRPr="00170844">
        <w:rPr>
          <w:rFonts w:cs="Times New Roman"/>
          <w:i/>
          <w:color w:val="auto"/>
          <w:sz w:val="24"/>
          <w:szCs w:val="24"/>
        </w:rPr>
        <w:t>eiro</w:t>
      </w:r>
      <w:r w:rsidRPr="00170844">
        <w:rPr>
          <w:rFonts w:cs="Times New Roman"/>
          <w:color w:val="auto"/>
          <w:sz w:val="24"/>
          <w:szCs w:val="24"/>
        </w:rPr>
        <w:t>.</w:t>
      </w:r>
      <w:proofErr w:type="gramEnd"/>
      <w:r w:rsidRPr="00170844">
        <w:rPr>
          <w:rFonts w:cs="Times New Roman"/>
          <w:color w:val="auto"/>
          <w:sz w:val="24"/>
          <w:szCs w:val="24"/>
        </w:rPr>
        <w:t xml:space="preserve"> </w:t>
      </w:r>
      <w:proofErr w:type="gramStart"/>
      <w:r w:rsidRPr="00170844">
        <w:rPr>
          <w:rFonts w:cs="Times New Roman"/>
          <w:color w:val="auto"/>
          <w:sz w:val="24"/>
          <w:szCs w:val="24"/>
        </w:rPr>
        <w:t>Mācību līdzekļu iegādei 2020.</w:t>
      </w:r>
      <w:proofErr w:type="gramEnd"/>
      <w:r w:rsidR="006D580B"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izlietoti 33 305 </w:t>
      </w:r>
      <w:r w:rsidRPr="00170844">
        <w:rPr>
          <w:rFonts w:cs="Times New Roman"/>
          <w:i/>
          <w:color w:val="auto"/>
          <w:sz w:val="24"/>
          <w:szCs w:val="24"/>
        </w:rPr>
        <w:t>eiro</w:t>
      </w:r>
      <w:r w:rsidRPr="00170844">
        <w:rPr>
          <w:rFonts w:cs="Times New Roman"/>
          <w:color w:val="auto"/>
          <w:sz w:val="24"/>
          <w:szCs w:val="24"/>
        </w:rPr>
        <w:t xml:space="preserve">, t.sk., 13 213 </w:t>
      </w:r>
      <w:r w:rsidRPr="00170844">
        <w:rPr>
          <w:rFonts w:cs="Times New Roman"/>
          <w:i/>
          <w:color w:val="auto"/>
          <w:sz w:val="24"/>
          <w:szCs w:val="24"/>
        </w:rPr>
        <w:t>eiro</w:t>
      </w:r>
      <w:r w:rsidRPr="00170844">
        <w:rPr>
          <w:rFonts w:cs="Times New Roman"/>
          <w:color w:val="auto"/>
          <w:sz w:val="24"/>
          <w:szCs w:val="24"/>
        </w:rPr>
        <w:t xml:space="preserve"> dotācija no valsts budžeta mācību līdzekļu iegādei</w:t>
      </w:r>
    </w:p>
    <w:p w:rsidR="00A1398D" w:rsidRPr="00170844" w:rsidRDefault="00A1398D" w:rsidP="00A1398D">
      <w:pPr>
        <w:ind w:firstLine="540"/>
        <w:jc w:val="both"/>
        <w:rPr>
          <w:rFonts w:cs="Times New Roman"/>
          <w:color w:val="auto"/>
          <w:sz w:val="24"/>
          <w:szCs w:val="24"/>
        </w:rPr>
      </w:pPr>
      <w:r w:rsidRPr="00170844">
        <w:rPr>
          <w:rFonts w:cs="Times New Roman"/>
          <w:color w:val="auto"/>
          <w:sz w:val="24"/>
          <w:szCs w:val="24"/>
        </w:rPr>
        <w:lastRenderedPageBreak/>
        <w:t>1.-4.</w:t>
      </w:r>
      <w:r w:rsidR="006D580B" w:rsidRPr="00170844">
        <w:rPr>
          <w:rFonts w:cs="Times New Roman"/>
          <w:color w:val="auto"/>
          <w:sz w:val="24"/>
          <w:szCs w:val="24"/>
        </w:rPr>
        <w:t xml:space="preserve"> </w:t>
      </w:r>
      <w:proofErr w:type="gramStart"/>
      <w:r w:rsidRPr="00170844">
        <w:rPr>
          <w:rFonts w:cs="Times New Roman"/>
          <w:color w:val="auto"/>
          <w:sz w:val="24"/>
          <w:szCs w:val="24"/>
        </w:rPr>
        <w:t>klašu</w:t>
      </w:r>
      <w:proofErr w:type="gramEnd"/>
      <w:r w:rsidRPr="00170844">
        <w:rPr>
          <w:rFonts w:cs="Times New Roman"/>
          <w:color w:val="auto"/>
          <w:sz w:val="24"/>
          <w:szCs w:val="24"/>
        </w:rPr>
        <w:t xml:space="preserve"> izglītojamiem brīvpusdienas no valsts budžeta</w:t>
      </w:r>
      <w:r w:rsidR="006D580B" w:rsidRPr="00170844">
        <w:rPr>
          <w:rFonts w:cs="Times New Roman"/>
          <w:color w:val="auto"/>
          <w:sz w:val="24"/>
          <w:szCs w:val="24"/>
        </w:rPr>
        <w:t xml:space="preserve"> līdzekļiem tika segtas par </w:t>
      </w:r>
      <w:r w:rsidRPr="00170844">
        <w:rPr>
          <w:rFonts w:cs="Times New Roman"/>
          <w:color w:val="auto"/>
          <w:sz w:val="24"/>
          <w:szCs w:val="24"/>
        </w:rPr>
        <w:t xml:space="preserve">34 256 </w:t>
      </w:r>
      <w:r w:rsidRPr="00170844">
        <w:rPr>
          <w:rFonts w:cs="Times New Roman"/>
          <w:i/>
          <w:color w:val="auto"/>
          <w:sz w:val="24"/>
          <w:szCs w:val="24"/>
        </w:rPr>
        <w:t>eiro</w:t>
      </w:r>
      <w:r w:rsidRPr="00170844">
        <w:rPr>
          <w:rFonts w:cs="Times New Roman"/>
          <w:color w:val="auto"/>
          <w:sz w:val="24"/>
          <w:szCs w:val="24"/>
        </w:rPr>
        <w:t>, kas ir 38,4% no 2019.</w:t>
      </w:r>
      <w:r w:rsidR="006D580B" w:rsidRPr="00170844">
        <w:rPr>
          <w:rFonts w:cs="Times New Roman"/>
          <w:color w:val="auto"/>
          <w:sz w:val="24"/>
          <w:szCs w:val="24"/>
        </w:rPr>
        <w:t xml:space="preserve"> </w:t>
      </w:r>
      <w:proofErr w:type="gramStart"/>
      <w:r w:rsidRPr="00170844">
        <w:rPr>
          <w:rFonts w:cs="Times New Roman"/>
          <w:color w:val="auto"/>
          <w:sz w:val="24"/>
          <w:szCs w:val="24"/>
        </w:rPr>
        <w:t>gada</w:t>
      </w:r>
      <w:proofErr w:type="gramEnd"/>
      <w:r w:rsidRPr="00170844">
        <w:rPr>
          <w:rFonts w:cs="Times New Roman"/>
          <w:color w:val="auto"/>
          <w:sz w:val="24"/>
          <w:szCs w:val="24"/>
        </w:rPr>
        <w:t xml:space="preserve"> izdevumiem, jo ar 2020.</w:t>
      </w:r>
      <w:r w:rsidR="006D580B" w:rsidRPr="00170844">
        <w:rPr>
          <w:rFonts w:cs="Times New Roman"/>
          <w:color w:val="auto"/>
          <w:sz w:val="24"/>
          <w:szCs w:val="24"/>
        </w:rPr>
        <w:t xml:space="preserve"> </w:t>
      </w:r>
      <w:proofErr w:type="gramStart"/>
      <w:r w:rsidRPr="00170844">
        <w:rPr>
          <w:rFonts w:cs="Times New Roman"/>
          <w:color w:val="auto"/>
          <w:sz w:val="24"/>
          <w:szCs w:val="24"/>
        </w:rPr>
        <w:t>gada</w:t>
      </w:r>
      <w:proofErr w:type="gramEnd"/>
      <w:r w:rsidRPr="00170844">
        <w:rPr>
          <w:rFonts w:cs="Times New Roman"/>
          <w:color w:val="auto"/>
          <w:sz w:val="24"/>
          <w:szCs w:val="24"/>
        </w:rPr>
        <w:t xml:space="preserve"> 1.</w:t>
      </w:r>
      <w:r w:rsidR="006D580B" w:rsidRPr="00170844">
        <w:rPr>
          <w:rFonts w:cs="Times New Roman"/>
          <w:color w:val="auto"/>
          <w:sz w:val="24"/>
          <w:szCs w:val="24"/>
        </w:rPr>
        <w:t xml:space="preserve"> </w:t>
      </w:r>
      <w:proofErr w:type="gramStart"/>
      <w:r w:rsidRPr="00170844">
        <w:rPr>
          <w:rFonts w:cs="Times New Roman"/>
          <w:color w:val="auto"/>
          <w:sz w:val="24"/>
          <w:szCs w:val="24"/>
        </w:rPr>
        <w:t>janvāri</w:t>
      </w:r>
      <w:proofErr w:type="gramEnd"/>
      <w:r w:rsidRPr="00170844">
        <w:rPr>
          <w:rFonts w:cs="Times New Roman"/>
          <w:color w:val="auto"/>
          <w:sz w:val="24"/>
          <w:szCs w:val="24"/>
        </w:rPr>
        <w:t xml:space="preserve"> valsts finansējums 1.</w:t>
      </w:r>
      <w:r w:rsidR="006D580B" w:rsidRPr="00170844">
        <w:rPr>
          <w:rFonts w:cs="Times New Roman"/>
          <w:color w:val="auto"/>
          <w:sz w:val="24"/>
          <w:szCs w:val="24"/>
        </w:rPr>
        <w:t>-</w:t>
      </w:r>
      <w:r w:rsidRPr="00170844">
        <w:rPr>
          <w:rFonts w:cs="Times New Roman"/>
          <w:color w:val="auto"/>
          <w:sz w:val="24"/>
          <w:szCs w:val="24"/>
        </w:rPr>
        <w:t xml:space="preserve">4. </w:t>
      </w:r>
      <w:proofErr w:type="gramStart"/>
      <w:r w:rsidRPr="00170844">
        <w:rPr>
          <w:rFonts w:cs="Times New Roman"/>
          <w:color w:val="auto"/>
          <w:sz w:val="24"/>
          <w:szCs w:val="24"/>
        </w:rPr>
        <w:t>klašu</w:t>
      </w:r>
      <w:proofErr w:type="gramEnd"/>
      <w:r w:rsidRPr="00170844">
        <w:rPr>
          <w:rFonts w:cs="Times New Roman"/>
          <w:color w:val="auto"/>
          <w:sz w:val="24"/>
          <w:szCs w:val="24"/>
        </w:rPr>
        <w:t xml:space="preserve"> izglītojamo brīvpusdienām tiek nodrošināts 50% apmērā. </w:t>
      </w:r>
    </w:p>
    <w:p w:rsidR="00B470DC" w:rsidRPr="00674B15" w:rsidRDefault="00A1398D" w:rsidP="00674B15">
      <w:pPr>
        <w:pStyle w:val="Virsraksts2"/>
      </w:pPr>
      <w:r w:rsidRPr="00674B15">
        <w:t xml:space="preserve"> </w:t>
      </w:r>
      <w:r w:rsidR="00FE2C16" w:rsidRPr="00674B15">
        <w:t>VESELĪBA</w:t>
      </w:r>
      <w:bookmarkEnd w:id="26"/>
    </w:p>
    <w:p w:rsidR="008B5428" w:rsidRPr="00170844" w:rsidRDefault="008B5428" w:rsidP="008B5428">
      <w:pPr>
        <w:ind w:firstLine="540"/>
        <w:jc w:val="both"/>
        <w:rPr>
          <w:rFonts w:cs="Times New Roman"/>
          <w:bCs/>
          <w:color w:val="auto"/>
          <w:sz w:val="24"/>
          <w:szCs w:val="24"/>
          <w:lang w:val="lv-LV"/>
        </w:rPr>
      </w:pPr>
      <w:r w:rsidRPr="00170844">
        <w:rPr>
          <w:rFonts w:cs="Times New Roman"/>
          <w:b/>
          <w:bCs/>
          <w:color w:val="auto"/>
          <w:sz w:val="24"/>
          <w:szCs w:val="24"/>
          <w:lang w:val="lv-LV"/>
        </w:rPr>
        <w:t xml:space="preserve">Veselības aizsardzības </w:t>
      </w:r>
      <w:r w:rsidR="00A1398D" w:rsidRPr="00170844">
        <w:rPr>
          <w:rFonts w:cs="Times New Roman"/>
          <w:bCs/>
          <w:color w:val="auto"/>
          <w:sz w:val="24"/>
          <w:szCs w:val="24"/>
          <w:lang w:val="lv-LV"/>
        </w:rPr>
        <w:t>nozarei 2020</w:t>
      </w:r>
      <w:r w:rsidRPr="00170844">
        <w:rPr>
          <w:rFonts w:cs="Times New Roman"/>
          <w:bCs/>
          <w:color w:val="auto"/>
          <w:sz w:val="24"/>
          <w:szCs w:val="24"/>
          <w:lang w:val="lv-LV"/>
        </w:rPr>
        <w:t>. gadā iztērēti</w:t>
      </w:r>
      <w:r w:rsidR="00A1398D" w:rsidRPr="00170844">
        <w:rPr>
          <w:rFonts w:cs="Times New Roman"/>
          <w:b/>
          <w:bCs/>
          <w:color w:val="auto"/>
          <w:sz w:val="24"/>
          <w:szCs w:val="24"/>
          <w:lang w:val="lv-LV"/>
        </w:rPr>
        <w:t> 615 344</w:t>
      </w:r>
      <w:r w:rsidRPr="00170844">
        <w:rPr>
          <w:rFonts w:cs="Times New Roman"/>
          <w:b/>
          <w:bCs/>
          <w:color w:val="auto"/>
          <w:sz w:val="24"/>
          <w:szCs w:val="24"/>
          <w:lang w:val="lv-LV"/>
        </w:rPr>
        <w:t xml:space="preserve"> </w:t>
      </w:r>
      <w:r w:rsidRPr="00170844">
        <w:rPr>
          <w:rFonts w:cs="Times New Roman"/>
          <w:b/>
          <w:bCs/>
          <w:i/>
          <w:color w:val="auto"/>
          <w:sz w:val="24"/>
          <w:szCs w:val="24"/>
          <w:lang w:val="lv-LV"/>
        </w:rPr>
        <w:t>eiro</w:t>
      </w:r>
      <w:r w:rsidRPr="00170844">
        <w:rPr>
          <w:rFonts w:cs="Times New Roman"/>
          <w:bCs/>
          <w:color w:val="auto"/>
          <w:sz w:val="24"/>
          <w:szCs w:val="24"/>
          <w:lang w:val="lv-LV"/>
        </w:rPr>
        <w:t xml:space="preserve"> jeb </w:t>
      </w:r>
      <w:r w:rsidR="00A1398D" w:rsidRPr="00170844">
        <w:rPr>
          <w:rFonts w:cs="Times New Roman"/>
          <w:b/>
          <w:bCs/>
          <w:color w:val="auto"/>
          <w:sz w:val="24"/>
          <w:szCs w:val="24"/>
          <w:lang w:val="lv-LV"/>
        </w:rPr>
        <w:t>5,1</w:t>
      </w:r>
      <w:r w:rsidRPr="00170844">
        <w:rPr>
          <w:rFonts w:cs="Times New Roman"/>
          <w:b/>
          <w:bCs/>
          <w:color w:val="auto"/>
          <w:sz w:val="24"/>
          <w:szCs w:val="24"/>
          <w:lang w:val="lv-LV"/>
        </w:rPr>
        <w:t>%</w:t>
      </w:r>
      <w:r w:rsidRPr="00170844">
        <w:rPr>
          <w:rFonts w:cs="Times New Roman"/>
          <w:bCs/>
          <w:color w:val="auto"/>
          <w:sz w:val="24"/>
          <w:szCs w:val="24"/>
          <w:lang w:val="lv-LV"/>
        </w:rPr>
        <w:t xml:space="preserve"> no pašvaldības pamatbudžeta izdevumiem.</w:t>
      </w:r>
    </w:p>
    <w:p w:rsidR="00A1398D" w:rsidRPr="00170844" w:rsidRDefault="00A1398D" w:rsidP="00A1398D">
      <w:pPr>
        <w:ind w:firstLine="540"/>
        <w:jc w:val="both"/>
        <w:rPr>
          <w:rFonts w:cs="Times New Roman"/>
          <w:bCs/>
          <w:color w:val="auto"/>
          <w:sz w:val="24"/>
          <w:szCs w:val="24"/>
          <w:lang w:val="lv-LV"/>
        </w:rPr>
      </w:pPr>
      <w:bookmarkStart w:id="27" w:name="_Toc42871109"/>
      <w:r w:rsidRPr="00170844">
        <w:rPr>
          <w:rFonts w:cs="Times New Roman"/>
          <w:bCs/>
          <w:color w:val="auto"/>
          <w:sz w:val="24"/>
          <w:szCs w:val="24"/>
          <w:lang w:val="lv-LV"/>
        </w:rPr>
        <w:t>2020.</w:t>
      </w:r>
      <w:r w:rsidR="006D580B" w:rsidRPr="00170844">
        <w:rPr>
          <w:rFonts w:cs="Times New Roman"/>
          <w:bCs/>
          <w:color w:val="auto"/>
          <w:sz w:val="24"/>
          <w:szCs w:val="24"/>
          <w:lang w:val="lv-LV"/>
        </w:rPr>
        <w:t xml:space="preserve"> gadā p/a «Iecavas veselības centrs»</w:t>
      </w:r>
      <w:r w:rsidRPr="00170844">
        <w:rPr>
          <w:rFonts w:cs="Times New Roman"/>
          <w:bCs/>
          <w:color w:val="auto"/>
          <w:sz w:val="24"/>
          <w:szCs w:val="24"/>
          <w:lang w:val="lv-LV"/>
        </w:rPr>
        <w:t xml:space="preserve"> uzturēšanas izdevumiem iztērēts</w:t>
      </w:r>
      <w:r w:rsidRPr="00170844">
        <w:rPr>
          <w:rFonts w:cs="Times New Roman"/>
          <w:b/>
          <w:bCs/>
          <w:color w:val="auto"/>
          <w:sz w:val="24"/>
          <w:szCs w:val="24"/>
          <w:lang w:val="lv-LV"/>
        </w:rPr>
        <w:t xml:space="preserve"> 580 201 </w:t>
      </w:r>
      <w:r w:rsidRPr="00170844">
        <w:rPr>
          <w:rFonts w:cs="Times New Roman"/>
          <w:bCs/>
          <w:i/>
          <w:color w:val="auto"/>
          <w:sz w:val="24"/>
          <w:szCs w:val="24"/>
          <w:lang w:val="lv-LV"/>
        </w:rPr>
        <w:t>eiro</w:t>
      </w:r>
      <w:r w:rsidRPr="00170844">
        <w:rPr>
          <w:rFonts w:cs="Times New Roman"/>
          <w:b/>
          <w:bCs/>
          <w:color w:val="auto"/>
          <w:sz w:val="24"/>
          <w:szCs w:val="24"/>
          <w:lang w:val="lv-LV"/>
        </w:rPr>
        <w:t xml:space="preserve"> </w:t>
      </w:r>
      <w:r w:rsidRPr="00170844">
        <w:rPr>
          <w:rFonts w:cs="Times New Roman"/>
          <w:bCs/>
          <w:color w:val="auto"/>
          <w:sz w:val="24"/>
          <w:szCs w:val="24"/>
          <w:lang w:val="lv-LV"/>
        </w:rPr>
        <w:t>un kapitālajiem izdevumiem</w:t>
      </w:r>
      <w:r w:rsidRPr="00170844">
        <w:rPr>
          <w:rFonts w:cs="Times New Roman"/>
          <w:b/>
          <w:bCs/>
          <w:color w:val="auto"/>
          <w:sz w:val="24"/>
          <w:szCs w:val="24"/>
          <w:lang w:val="lv-LV"/>
        </w:rPr>
        <w:t xml:space="preserve"> – 5 964 </w:t>
      </w:r>
      <w:r w:rsidRPr="00170844">
        <w:rPr>
          <w:rFonts w:cs="Times New Roman"/>
          <w:bCs/>
          <w:i/>
          <w:color w:val="auto"/>
          <w:sz w:val="24"/>
          <w:szCs w:val="24"/>
          <w:lang w:val="lv-LV"/>
        </w:rPr>
        <w:t>eiro</w:t>
      </w:r>
      <w:r w:rsidRPr="00170844">
        <w:rPr>
          <w:rFonts w:cs="Times New Roman"/>
          <w:bCs/>
          <w:color w:val="auto"/>
          <w:sz w:val="24"/>
          <w:szCs w:val="24"/>
          <w:lang w:val="lv-LV"/>
        </w:rPr>
        <w:t xml:space="preserve">. </w:t>
      </w:r>
    </w:p>
    <w:p w:rsidR="00170844" w:rsidRPr="00674B15" w:rsidRDefault="00A1398D" w:rsidP="00674B15">
      <w:pPr>
        <w:ind w:firstLine="567"/>
        <w:jc w:val="both"/>
        <w:rPr>
          <w:rFonts w:cs="Times New Roman"/>
          <w:bCs/>
          <w:color w:val="auto"/>
          <w:sz w:val="24"/>
          <w:szCs w:val="24"/>
        </w:rPr>
      </w:pPr>
      <w:proofErr w:type="gramStart"/>
      <w:r w:rsidRPr="00170844">
        <w:rPr>
          <w:rFonts w:cs="Times New Roman"/>
          <w:bCs/>
          <w:color w:val="auto"/>
          <w:sz w:val="24"/>
          <w:szCs w:val="24"/>
        </w:rPr>
        <w:t xml:space="preserve">Veselības veicināšanas organizēšanai izlietoti </w:t>
      </w:r>
      <w:r w:rsidRPr="00170844">
        <w:rPr>
          <w:rFonts w:cs="Times New Roman"/>
          <w:b/>
          <w:bCs/>
          <w:color w:val="auto"/>
          <w:sz w:val="24"/>
          <w:szCs w:val="24"/>
        </w:rPr>
        <w:t>17 658 </w:t>
      </w:r>
      <w:r w:rsidRPr="00170844">
        <w:rPr>
          <w:rFonts w:cs="Times New Roman"/>
          <w:bCs/>
          <w:i/>
          <w:color w:val="auto"/>
          <w:sz w:val="24"/>
          <w:szCs w:val="24"/>
        </w:rPr>
        <w:t>eiro</w:t>
      </w:r>
      <w:r w:rsidR="00E0325E">
        <w:rPr>
          <w:rFonts w:cs="Times New Roman"/>
          <w:bCs/>
          <w:color w:val="auto"/>
          <w:sz w:val="24"/>
          <w:szCs w:val="24"/>
        </w:rPr>
        <w:t>.</w:t>
      </w:r>
      <w:proofErr w:type="gramEnd"/>
      <w:r w:rsidR="00E0325E">
        <w:rPr>
          <w:rFonts w:cs="Times New Roman"/>
          <w:bCs/>
          <w:color w:val="auto"/>
          <w:sz w:val="24"/>
          <w:szCs w:val="24"/>
        </w:rPr>
        <w:t xml:space="preserve"> </w:t>
      </w:r>
      <w:proofErr w:type="gramStart"/>
      <w:r w:rsidR="00E0325E">
        <w:rPr>
          <w:rFonts w:cs="Times New Roman"/>
          <w:bCs/>
          <w:color w:val="auto"/>
          <w:sz w:val="24"/>
          <w:szCs w:val="24"/>
        </w:rPr>
        <w:t xml:space="preserve">Projekta </w:t>
      </w:r>
      <w:r w:rsidR="00E0325E">
        <w:rPr>
          <w:rFonts w:ascii="Bookman Old Style" w:hAnsi="Bookman Old Style" w:cs="Times New Roman"/>
          <w:bCs/>
          <w:color w:val="auto"/>
          <w:sz w:val="24"/>
          <w:szCs w:val="24"/>
        </w:rPr>
        <w:t>«</w:t>
      </w:r>
      <w:r w:rsidRPr="00170844">
        <w:rPr>
          <w:rFonts w:cs="Times New Roman"/>
          <w:bCs/>
          <w:color w:val="auto"/>
          <w:sz w:val="24"/>
          <w:szCs w:val="24"/>
        </w:rPr>
        <w:t>Vietējās sabiedrības veselības veicināšana un slimību profilakse Iecavas novadā</w:t>
      </w:r>
      <w:r w:rsidR="00E0325E">
        <w:rPr>
          <w:rFonts w:ascii="Bookman Old Style" w:hAnsi="Bookman Old Style" w:cs="Times New Roman"/>
          <w:bCs/>
          <w:color w:val="auto"/>
          <w:sz w:val="24"/>
          <w:szCs w:val="24"/>
        </w:rPr>
        <w:t>»</w:t>
      </w:r>
      <w:r w:rsidRPr="00170844">
        <w:rPr>
          <w:rFonts w:cs="Times New Roman"/>
          <w:bCs/>
          <w:color w:val="auto"/>
          <w:sz w:val="24"/>
          <w:szCs w:val="24"/>
        </w:rPr>
        <w:t xml:space="preserve"> ietvaros apgūti </w:t>
      </w:r>
      <w:r w:rsidRPr="00170844">
        <w:rPr>
          <w:rFonts w:cs="Times New Roman"/>
          <w:b/>
          <w:bCs/>
          <w:color w:val="auto"/>
          <w:sz w:val="24"/>
          <w:szCs w:val="24"/>
        </w:rPr>
        <w:t>11 521</w:t>
      </w:r>
      <w:r w:rsidRPr="00170844">
        <w:rPr>
          <w:rFonts w:cs="Times New Roman"/>
          <w:bCs/>
          <w:color w:val="auto"/>
          <w:sz w:val="24"/>
          <w:szCs w:val="24"/>
        </w:rPr>
        <w:t> </w:t>
      </w:r>
      <w:r w:rsidRPr="00170844">
        <w:rPr>
          <w:rFonts w:cs="Times New Roman"/>
          <w:bCs/>
          <w:i/>
          <w:color w:val="auto"/>
          <w:sz w:val="24"/>
          <w:szCs w:val="24"/>
        </w:rPr>
        <w:t>eiro</w:t>
      </w:r>
      <w:r w:rsidRPr="00170844">
        <w:rPr>
          <w:rFonts w:cs="Times New Roman"/>
          <w:bCs/>
          <w:color w:val="auto"/>
          <w:sz w:val="24"/>
          <w:szCs w:val="24"/>
        </w:rPr>
        <w:t>.</w:t>
      </w:r>
      <w:proofErr w:type="gramEnd"/>
    </w:p>
    <w:p w:rsidR="00D2427B" w:rsidRPr="00170844" w:rsidRDefault="00FE2C16" w:rsidP="00674B15">
      <w:pPr>
        <w:pStyle w:val="Virsraksts2"/>
        <w:rPr>
          <w:rFonts w:asciiTheme="minorHAnsi" w:eastAsiaTheme="minorHAnsi" w:hAnsiTheme="minorHAnsi" w:cstheme="minorBidi"/>
          <w:color w:val="000000" w:themeColor="text1"/>
          <w:lang w:val="lv-LV"/>
          <w14:ligatures w14:val="none"/>
        </w:rPr>
      </w:pPr>
      <w:r w:rsidRPr="00170844">
        <w:rPr>
          <w:rFonts w:asciiTheme="minorHAnsi" w:hAnsiTheme="minorHAnsi"/>
          <w:lang w:val="lv-LV"/>
        </w:rPr>
        <w:t>KULTŪRA</w:t>
      </w:r>
      <w:bookmarkEnd w:id="27"/>
    </w:p>
    <w:p w:rsidR="001D28E2" w:rsidRPr="00170844" w:rsidRDefault="008B5428" w:rsidP="001D28E2">
      <w:pPr>
        <w:ind w:firstLine="540"/>
        <w:jc w:val="both"/>
        <w:rPr>
          <w:rFonts w:cs="Times New Roman"/>
          <w:color w:val="auto"/>
          <w:sz w:val="24"/>
          <w:szCs w:val="24"/>
          <w:lang w:val="lv-LV"/>
        </w:rPr>
      </w:pPr>
      <w:r w:rsidRPr="00170844">
        <w:rPr>
          <w:rFonts w:cs="Times New Roman"/>
          <w:b/>
          <w:bCs/>
          <w:color w:val="auto"/>
          <w:sz w:val="24"/>
          <w:szCs w:val="24"/>
          <w:lang w:val="lv-LV"/>
        </w:rPr>
        <w:t>Kultūras iestāžu uzturēšanai un</w:t>
      </w:r>
      <w:proofErr w:type="gramStart"/>
      <w:r w:rsidRPr="00170844">
        <w:rPr>
          <w:rFonts w:cs="Times New Roman"/>
          <w:b/>
          <w:bCs/>
          <w:color w:val="auto"/>
          <w:sz w:val="24"/>
          <w:szCs w:val="24"/>
          <w:lang w:val="lv-LV"/>
        </w:rPr>
        <w:t xml:space="preserve"> dažādu sporta un kultūras pasākumu</w:t>
      </w:r>
      <w:r w:rsidR="00D02839" w:rsidRPr="00170844">
        <w:rPr>
          <w:rFonts w:cs="Times New Roman"/>
          <w:color w:val="auto"/>
          <w:sz w:val="24"/>
          <w:szCs w:val="24"/>
          <w:lang w:val="lv-LV"/>
        </w:rPr>
        <w:t xml:space="preserve"> izdevumu segšanai 2020</w:t>
      </w:r>
      <w:r w:rsidRPr="00170844">
        <w:rPr>
          <w:rFonts w:cs="Times New Roman"/>
          <w:color w:val="auto"/>
          <w:sz w:val="24"/>
          <w:szCs w:val="24"/>
          <w:lang w:val="lv-LV"/>
        </w:rPr>
        <w:t>.</w:t>
      </w:r>
      <w:r w:rsidR="00E0325E">
        <w:rPr>
          <w:rFonts w:cs="Times New Roman"/>
          <w:color w:val="auto"/>
          <w:sz w:val="24"/>
          <w:szCs w:val="24"/>
          <w:lang w:val="lv-LV"/>
        </w:rPr>
        <w:t xml:space="preserve"> </w:t>
      </w:r>
      <w:r w:rsidRPr="00170844">
        <w:rPr>
          <w:rFonts w:cs="Times New Roman"/>
          <w:color w:val="auto"/>
          <w:sz w:val="24"/>
          <w:szCs w:val="24"/>
          <w:lang w:val="lv-LV"/>
        </w:rPr>
        <w:t xml:space="preserve">gadā izlietoti </w:t>
      </w:r>
      <w:r w:rsidR="00D02839" w:rsidRPr="00170844">
        <w:rPr>
          <w:rFonts w:cs="Times New Roman"/>
          <w:b/>
          <w:color w:val="auto"/>
          <w:sz w:val="24"/>
          <w:szCs w:val="24"/>
          <w:lang w:val="lv-LV"/>
        </w:rPr>
        <w:t>680 572</w:t>
      </w:r>
      <w:r w:rsidRPr="00170844">
        <w:rPr>
          <w:rFonts w:cs="Times New Roman"/>
          <w:color w:val="auto"/>
          <w:sz w:val="24"/>
          <w:szCs w:val="24"/>
          <w:lang w:val="lv-LV"/>
        </w:rPr>
        <w:t> </w:t>
      </w:r>
      <w:r w:rsidRPr="00170844">
        <w:rPr>
          <w:rFonts w:cs="Times New Roman"/>
          <w:i/>
          <w:color w:val="auto"/>
          <w:sz w:val="24"/>
          <w:szCs w:val="24"/>
          <w:lang w:val="lv-LV"/>
        </w:rPr>
        <w:t>eiro</w:t>
      </w:r>
      <w:proofErr w:type="gramEnd"/>
      <w:r w:rsidRPr="00170844">
        <w:rPr>
          <w:rFonts w:cs="Times New Roman"/>
          <w:color w:val="auto"/>
          <w:sz w:val="24"/>
          <w:szCs w:val="24"/>
          <w:lang w:val="lv-LV"/>
        </w:rPr>
        <w:t xml:space="preserve">, kas ir </w:t>
      </w:r>
      <w:r w:rsidR="00D02839" w:rsidRPr="00170844">
        <w:rPr>
          <w:rFonts w:cs="Times New Roman"/>
          <w:b/>
          <w:color w:val="auto"/>
          <w:sz w:val="24"/>
          <w:szCs w:val="24"/>
          <w:lang w:val="lv-LV"/>
        </w:rPr>
        <w:t>5,7</w:t>
      </w:r>
      <w:r w:rsidRPr="00170844">
        <w:rPr>
          <w:rFonts w:cs="Times New Roman"/>
          <w:b/>
          <w:bCs/>
          <w:color w:val="auto"/>
          <w:sz w:val="24"/>
          <w:szCs w:val="24"/>
          <w:lang w:val="lv-LV"/>
        </w:rPr>
        <w:t>%</w:t>
      </w:r>
      <w:r w:rsidR="00D02839" w:rsidRPr="00170844">
        <w:rPr>
          <w:rFonts w:cs="Times New Roman"/>
          <w:color w:val="auto"/>
          <w:sz w:val="24"/>
          <w:szCs w:val="24"/>
          <w:lang w:val="lv-LV"/>
        </w:rPr>
        <w:t xml:space="preserve"> no pamatbudžeta izdevumiem. </w:t>
      </w:r>
      <w:r w:rsidR="001D28E2" w:rsidRPr="00170844">
        <w:rPr>
          <w:rFonts w:cs="Times New Roman"/>
          <w:color w:val="auto"/>
          <w:sz w:val="24"/>
          <w:szCs w:val="24"/>
          <w:lang w:val="lv-LV"/>
        </w:rPr>
        <w:t>Pašvaldības bibliotēku fondi 2020.</w:t>
      </w:r>
      <w:r w:rsidR="00E0325E">
        <w:rPr>
          <w:rFonts w:cs="Times New Roman"/>
          <w:color w:val="auto"/>
          <w:sz w:val="24"/>
          <w:szCs w:val="24"/>
          <w:lang w:val="lv-LV"/>
        </w:rPr>
        <w:t xml:space="preserve"> </w:t>
      </w:r>
      <w:r w:rsidR="001D28E2" w:rsidRPr="00170844">
        <w:rPr>
          <w:rFonts w:cs="Times New Roman"/>
          <w:color w:val="auto"/>
          <w:sz w:val="24"/>
          <w:szCs w:val="24"/>
          <w:lang w:val="lv-LV"/>
        </w:rPr>
        <w:t>gadā papildināti ar krājumiem</w:t>
      </w:r>
      <w:r w:rsidR="001D28E2" w:rsidRPr="00170844">
        <w:rPr>
          <w:rFonts w:cs="Times New Roman"/>
          <w:b/>
          <w:color w:val="auto"/>
          <w:sz w:val="24"/>
          <w:szCs w:val="24"/>
          <w:lang w:val="lv-LV"/>
        </w:rPr>
        <w:t> 18 61 </w:t>
      </w:r>
      <w:r w:rsidR="001D28E2" w:rsidRPr="00170844">
        <w:rPr>
          <w:rFonts w:cs="Times New Roman"/>
          <w:i/>
          <w:color w:val="auto"/>
          <w:sz w:val="24"/>
          <w:szCs w:val="24"/>
          <w:lang w:val="lv-LV"/>
        </w:rPr>
        <w:t>eiro</w:t>
      </w:r>
      <w:r w:rsidR="001D28E2" w:rsidRPr="00170844">
        <w:rPr>
          <w:rFonts w:cs="Times New Roman"/>
          <w:color w:val="auto"/>
          <w:sz w:val="24"/>
          <w:szCs w:val="24"/>
          <w:lang w:val="lv-LV"/>
        </w:rPr>
        <w:t xml:space="preserve"> vērtībā un bibliotēku preses abonēšanai izlietoti </w:t>
      </w:r>
      <w:r w:rsidR="001D28E2" w:rsidRPr="00170844">
        <w:rPr>
          <w:rFonts w:cs="Times New Roman"/>
          <w:b/>
          <w:color w:val="auto"/>
          <w:sz w:val="24"/>
          <w:szCs w:val="24"/>
          <w:lang w:val="lv-LV"/>
        </w:rPr>
        <w:t xml:space="preserve">7 817 </w:t>
      </w:r>
      <w:r w:rsidR="001D28E2" w:rsidRPr="00170844">
        <w:rPr>
          <w:rFonts w:cs="Times New Roman"/>
          <w:i/>
          <w:color w:val="auto"/>
          <w:sz w:val="24"/>
          <w:szCs w:val="24"/>
          <w:lang w:val="lv-LV"/>
        </w:rPr>
        <w:t>eiro</w:t>
      </w:r>
      <w:r w:rsidR="001D28E2" w:rsidRPr="00170844">
        <w:rPr>
          <w:rFonts w:cs="Times New Roman"/>
          <w:color w:val="auto"/>
          <w:sz w:val="24"/>
          <w:szCs w:val="24"/>
          <w:lang w:val="lv-LV"/>
        </w:rPr>
        <w:t>.</w:t>
      </w:r>
    </w:p>
    <w:p w:rsidR="001D28E2" w:rsidRDefault="001D28E2" w:rsidP="001D28E2">
      <w:pPr>
        <w:ind w:firstLine="540"/>
        <w:jc w:val="both"/>
        <w:rPr>
          <w:rFonts w:cs="Times New Roman"/>
          <w:color w:val="auto"/>
          <w:sz w:val="24"/>
          <w:szCs w:val="24"/>
          <w:lang w:val="lv-LV"/>
        </w:rPr>
      </w:pPr>
      <w:r w:rsidRPr="00170844">
        <w:rPr>
          <w:rFonts w:cs="Times New Roman"/>
          <w:color w:val="auto"/>
          <w:sz w:val="24"/>
          <w:szCs w:val="24"/>
          <w:lang w:val="lv-LV"/>
        </w:rPr>
        <w:t>Iecavas novadā darbojošās biedrības 2020.</w:t>
      </w:r>
      <w:r w:rsidR="00534634">
        <w:rPr>
          <w:rFonts w:cs="Times New Roman"/>
          <w:color w:val="auto"/>
          <w:sz w:val="24"/>
          <w:szCs w:val="24"/>
          <w:lang w:val="lv-LV"/>
        </w:rPr>
        <w:t xml:space="preserve"> </w:t>
      </w:r>
      <w:r w:rsidRPr="00170844">
        <w:rPr>
          <w:rFonts w:cs="Times New Roman"/>
          <w:color w:val="auto"/>
          <w:sz w:val="24"/>
          <w:szCs w:val="24"/>
          <w:lang w:val="lv-LV"/>
        </w:rPr>
        <w:t xml:space="preserve">gadā saņēma pašvaldības atbalstu </w:t>
      </w:r>
      <w:r w:rsidRPr="00170844">
        <w:rPr>
          <w:rFonts w:cs="Times New Roman"/>
          <w:b/>
          <w:color w:val="auto"/>
          <w:sz w:val="24"/>
          <w:szCs w:val="24"/>
          <w:lang w:val="lv-LV"/>
        </w:rPr>
        <w:t>59 171 </w:t>
      </w:r>
      <w:r w:rsidRPr="00170844">
        <w:rPr>
          <w:rFonts w:cs="Times New Roman"/>
          <w:i/>
          <w:color w:val="auto"/>
          <w:sz w:val="24"/>
          <w:szCs w:val="24"/>
          <w:lang w:val="lv-LV"/>
        </w:rPr>
        <w:t>eiro</w:t>
      </w:r>
      <w:r w:rsidRPr="00170844">
        <w:rPr>
          <w:rFonts w:cs="Times New Roman"/>
          <w:color w:val="auto"/>
          <w:sz w:val="24"/>
          <w:szCs w:val="24"/>
          <w:lang w:val="lv-LV"/>
        </w:rPr>
        <w:t xml:space="preserve"> apmērā sporta veicināšanai, kultūras norišu dažādošanai un vides sakārtošanai. Iecavas novada iedzīvotājiem un Iecavas novada komandu dalībniekiem par sasniegumiem sportā izmaksātas naudas balvas </w:t>
      </w:r>
      <w:r w:rsidRPr="00170844">
        <w:rPr>
          <w:rFonts w:cs="Times New Roman"/>
          <w:b/>
          <w:color w:val="auto"/>
          <w:sz w:val="24"/>
          <w:szCs w:val="24"/>
          <w:lang w:val="lv-LV"/>
        </w:rPr>
        <w:t>2 485</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apmērā. Iecavas novada pašvaldības atbalstu sportam </w:t>
      </w:r>
      <w:r w:rsidRPr="00170844">
        <w:rPr>
          <w:rFonts w:cs="Times New Roman"/>
          <w:b/>
          <w:color w:val="auto"/>
          <w:sz w:val="24"/>
          <w:szCs w:val="24"/>
          <w:lang w:val="lv-LV"/>
        </w:rPr>
        <w:t>900</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2020.</w:t>
      </w:r>
      <w:r w:rsidR="00E0325E">
        <w:rPr>
          <w:rFonts w:cs="Times New Roman"/>
          <w:color w:val="auto"/>
          <w:sz w:val="24"/>
          <w:szCs w:val="24"/>
          <w:lang w:val="lv-LV"/>
        </w:rPr>
        <w:t xml:space="preserve"> </w:t>
      </w:r>
      <w:r w:rsidRPr="00170844">
        <w:rPr>
          <w:rFonts w:cs="Times New Roman"/>
          <w:color w:val="auto"/>
          <w:sz w:val="24"/>
          <w:szCs w:val="24"/>
          <w:lang w:val="lv-LV"/>
        </w:rPr>
        <w:t>gadā saņēma četri novada iedzīvotāji.</w:t>
      </w:r>
    </w:p>
    <w:p w:rsidR="001D28E2" w:rsidRPr="00170844" w:rsidRDefault="00E0325E" w:rsidP="001D28E2">
      <w:pPr>
        <w:ind w:firstLine="540"/>
        <w:jc w:val="both"/>
        <w:rPr>
          <w:rFonts w:cs="Times New Roman"/>
          <w:color w:val="auto"/>
          <w:sz w:val="24"/>
          <w:szCs w:val="24"/>
          <w:lang w:val="lv-LV"/>
        </w:rPr>
      </w:pPr>
      <w:r>
        <w:rPr>
          <w:rFonts w:cs="Times New Roman"/>
          <w:color w:val="auto"/>
          <w:sz w:val="24"/>
          <w:szCs w:val="24"/>
          <w:lang w:val="lv-LV"/>
        </w:rPr>
        <w:t xml:space="preserve">Laikraksta </w:t>
      </w:r>
      <w:r>
        <w:rPr>
          <w:rFonts w:ascii="Bookman Old Style" w:hAnsi="Bookman Old Style" w:cs="Times New Roman"/>
          <w:color w:val="auto"/>
          <w:sz w:val="24"/>
          <w:szCs w:val="24"/>
          <w:lang w:val="lv-LV"/>
        </w:rPr>
        <w:t>«</w:t>
      </w:r>
      <w:r w:rsidR="001D28E2" w:rsidRPr="00170844">
        <w:rPr>
          <w:rFonts w:cs="Times New Roman"/>
          <w:color w:val="auto"/>
          <w:sz w:val="24"/>
          <w:szCs w:val="24"/>
          <w:lang w:val="lv-LV"/>
        </w:rPr>
        <w:t>Iecavas Ziņas</w:t>
      </w:r>
      <w:r>
        <w:rPr>
          <w:rFonts w:ascii="Bookman Old Style" w:hAnsi="Bookman Old Style" w:cs="Times New Roman"/>
          <w:color w:val="auto"/>
          <w:sz w:val="24"/>
          <w:szCs w:val="24"/>
          <w:lang w:val="lv-LV"/>
        </w:rPr>
        <w:t>»</w:t>
      </w:r>
      <w:r w:rsidR="001D28E2" w:rsidRPr="00170844">
        <w:rPr>
          <w:rFonts w:cs="Times New Roman"/>
          <w:color w:val="auto"/>
          <w:sz w:val="24"/>
          <w:szCs w:val="24"/>
          <w:lang w:val="lv-LV"/>
        </w:rPr>
        <w:t xml:space="preserve"> darbības nodrošināšanai izlietoti </w:t>
      </w:r>
      <w:r w:rsidR="001D28E2" w:rsidRPr="00170844">
        <w:rPr>
          <w:rFonts w:cs="Times New Roman"/>
          <w:b/>
          <w:color w:val="auto"/>
          <w:sz w:val="24"/>
          <w:szCs w:val="24"/>
          <w:lang w:val="lv-LV"/>
        </w:rPr>
        <w:t>57 701 </w:t>
      </w:r>
      <w:r w:rsidR="001D28E2" w:rsidRPr="00170844">
        <w:rPr>
          <w:rFonts w:cs="Times New Roman"/>
          <w:i/>
          <w:color w:val="auto"/>
          <w:sz w:val="24"/>
          <w:szCs w:val="24"/>
          <w:lang w:val="lv-LV"/>
        </w:rPr>
        <w:t>eiro</w:t>
      </w:r>
      <w:r w:rsidR="001D28E2" w:rsidRPr="00170844">
        <w:rPr>
          <w:rFonts w:cs="Times New Roman"/>
          <w:color w:val="auto"/>
          <w:sz w:val="24"/>
          <w:szCs w:val="24"/>
          <w:lang w:val="lv-LV"/>
        </w:rPr>
        <w:t xml:space="preserve">, no kuriem </w:t>
      </w:r>
      <w:r w:rsidR="001D28E2" w:rsidRPr="00170844">
        <w:rPr>
          <w:rFonts w:cs="Times New Roman"/>
          <w:b/>
          <w:color w:val="auto"/>
          <w:sz w:val="24"/>
          <w:szCs w:val="24"/>
          <w:lang w:val="lv-LV"/>
        </w:rPr>
        <w:t>6 541</w:t>
      </w:r>
      <w:r w:rsidR="001D28E2" w:rsidRPr="00170844">
        <w:rPr>
          <w:rFonts w:cs="Times New Roman"/>
          <w:color w:val="auto"/>
          <w:sz w:val="24"/>
          <w:szCs w:val="24"/>
          <w:lang w:val="lv-LV"/>
        </w:rPr>
        <w:t xml:space="preserve"> </w:t>
      </w:r>
      <w:r w:rsidR="001D28E2" w:rsidRPr="00170844">
        <w:rPr>
          <w:rFonts w:cs="Times New Roman"/>
          <w:i/>
          <w:color w:val="auto"/>
          <w:sz w:val="24"/>
          <w:szCs w:val="24"/>
          <w:lang w:val="lv-LV"/>
        </w:rPr>
        <w:t>eiro</w:t>
      </w:r>
      <w:r w:rsidR="001D28E2" w:rsidRPr="00170844">
        <w:rPr>
          <w:rFonts w:cs="Times New Roman"/>
          <w:color w:val="auto"/>
          <w:sz w:val="24"/>
          <w:szCs w:val="24"/>
          <w:lang w:val="lv-LV"/>
        </w:rPr>
        <w:t xml:space="preserve"> segti ar saņemtajiem ieņēmumiem par laikraksta realizāciju un sludinājumu ievietošanu tajā.</w:t>
      </w:r>
    </w:p>
    <w:p w:rsidR="001D28E2" w:rsidRPr="00170844" w:rsidRDefault="001D28E2" w:rsidP="001D28E2">
      <w:pPr>
        <w:ind w:firstLine="540"/>
        <w:jc w:val="both"/>
        <w:rPr>
          <w:rFonts w:cs="Times New Roman"/>
          <w:color w:val="auto"/>
          <w:sz w:val="24"/>
          <w:szCs w:val="24"/>
          <w:lang w:val="lv-LV"/>
        </w:rPr>
      </w:pPr>
      <w:r w:rsidRPr="00170844">
        <w:rPr>
          <w:rFonts w:cs="Times New Roman"/>
          <w:color w:val="auto"/>
          <w:sz w:val="24"/>
          <w:szCs w:val="24"/>
          <w:lang w:val="lv-LV"/>
        </w:rPr>
        <w:t>2020.</w:t>
      </w:r>
      <w:r w:rsidR="00E0325E">
        <w:rPr>
          <w:rFonts w:cs="Times New Roman"/>
          <w:color w:val="auto"/>
          <w:sz w:val="24"/>
          <w:szCs w:val="24"/>
          <w:lang w:val="lv-LV"/>
        </w:rPr>
        <w:t xml:space="preserve"> </w:t>
      </w:r>
      <w:r w:rsidRPr="00170844">
        <w:rPr>
          <w:rFonts w:cs="Times New Roman"/>
          <w:color w:val="auto"/>
          <w:sz w:val="24"/>
          <w:szCs w:val="24"/>
          <w:lang w:val="lv-LV"/>
        </w:rPr>
        <w:t xml:space="preserve">gadā Iecavas novada iedzīvotājiem izmaksātas naudas balvas </w:t>
      </w:r>
      <w:r w:rsidRPr="00170844">
        <w:rPr>
          <w:rFonts w:cs="Times New Roman"/>
          <w:b/>
          <w:color w:val="auto"/>
          <w:sz w:val="24"/>
          <w:szCs w:val="24"/>
          <w:lang w:val="lv-LV"/>
        </w:rPr>
        <w:t>37 545</w:t>
      </w:r>
      <w:r w:rsidRPr="00170844">
        <w:rPr>
          <w:rFonts w:cs="Times New Roman"/>
          <w:color w:val="auto"/>
          <w:sz w:val="24"/>
          <w:szCs w:val="24"/>
          <w:lang w:val="lv-LV"/>
        </w:rPr>
        <w:t xml:space="preserve"> </w:t>
      </w:r>
      <w:r w:rsidRPr="00170844">
        <w:rPr>
          <w:rFonts w:cs="Times New Roman"/>
          <w:i/>
          <w:color w:val="auto"/>
          <w:sz w:val="24"/>
          <w:szCs w:val="24"/>
          <w:lang w:val="lv-LV"/>
        </w:rPr>
        <w:t xml:space="preserve">eiro </w:t>
      </w:r>
      <w:r w:rsidRPr="00170844">
        <w:rPr>
          <w:rFonts w:cs="Times New Roman"/>
          <w:color w:val="auto"/>
          <w:sz w:val="24"/>
          <w:szCs w:val="24"/>
          <w:lang w:val="lv-LV"/>
        </w:rPr>
        <w:t xml:space="preserve">apmērā, t.sk.: naudas balvas jaundzimušajiem – </w:t>
      </w:r>
      <w:r w:rsidRPr="00170844">
        <w:rPr>
          <w:rFonts w:cs="Times New Roman"/>
          <w:b/>
          <w:color w:val="auto"/>
          <w:sz w:val="24"/>
          <w:szCs w:val="24"/>
          <w:lang w:val="lv-LV"/>
        </w:rPr>
        <w:t>12 300</w:t>
      </w:r>
      <w:r w:rsidRPr="00170844">
        <w:rPr>
          <w:rFonts w:cs="Times New Roman"/>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 xml:space="preserve">, naudas balvas noteiktu vecumu sasniegušiem iedzīvotājiem – </w:t>
      </w:r>
      <w:r w:rsidRPr="00170844">
        <w:rPr>
          <w:rFonts w:cs="Times New Roman"/>
          <w:b/>
          <w:color w:val="auto"/>
          <w:sz w:val="24"/>
          <w:szCs w:val="24"/>
          <w:lang w:val="lv-LV"/>
        </w:rPr>
        <w:t>9 450</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naudas balvas par nopelniem Iecavas novada labā – </w:t>
      </w:r>
      <w:r w:rsidRPr="00170844">
        <w:rPr>
          <w:rFonts w:cs="Times New Roman"/>
          <w:b/>
          <w:color w:val="auto"/>
          <w:sz w:val="24"/>
          <w:szCs w:val="24"/>
          <w:lang w:val="lv-LV"/>
        </w:rPr>
        <w:t>2 535</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naudas balvas iecavniekiem, kas laulībā nodzīvojuši 50 gadus un vairāk – </w:t>
      </w:r>
      <w:r w:rsidRPr="00170844">
        <w:rPr>
          <w:rFonts w:cs="Times New Roman"/>
          <w:b/>
          <w:color w:val="auto"/>
          <w:sz w:val="24"/>
          <w:szCs w:val="24"/>
          <w:lang w:val="lv-LV"/>
        </w:rPr>
        <w:t>9 900</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naudas balvas politiski represētajām personām – </w:t>
      </w:r>
      <w:r w:rsidRPr="00170844">
        <w:rPr>
          <w:rFonts w:cs="Times New Roman"/>
          <w:b/>
          <w:color w:val="auto"/>
          <w:sz w:val="24"/>
          <w:szCs w:val="24"/>
          <w:lang w:val="lv-LV"/>
        </w:rPr>
        <w:t>3 360</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w:t>
      </w:r>
    </w:p>
    <w:p w:rsidR="00CD6B51" w:rsidRPr="00170844" w:rsidRDefault="00CD6B51" w:rsidP="001D28E2">
      <w:pPr>
        <w:ind w:firstLine="540"/>
        <w:jc w:val="both"/>
        <w:rPr>
          <w:lang w:val="lv-LV"/>
        </w:rPr>
      </w:pPr>
    </w:p>
    <w:p w:rsidR="00FE2C16" w:rsidRPr="00C47BBA" w:rsidRDefault="00FE2C16" w:rsidP="00674B15">
      <w:pPr>
        <w:pStyle w:val="Virsraksts2"/>
        <w:rPr>
          <w:lang w:val="lv-LV"/>
        </w:rPr>
      </w:pPr>
      <w:bookmarkStart w:id="28" w:name="_Toc42871110"/>
      <w:r w:rsidRPr="00C47BBA">
        <w:rPr>
          <w:lang w:val="lv-LV"/>
        </w:rPr>
        <w:lastRenderedPageBreak/>
        <w:t>SOCIĀLĀ JOMA</w:t>
      </w:r>
      <w:bookmarkEnd w:id="28"/>
    </w:p>
    <w:p w:rsidR="000A49B5" w:rsidRPr="00170844" w:rsidRDefault="00161595" w:rsidP="000A49B5">
      <w:pPr>
        <w:ind w:firstLine="540"/>
        <w:jc w:val="both"/>
        <w:rPr>
          <w:rFonts w:cs="Times New Roman"/>
          <w:color w:val="auto"/>
          <w:sz w:val="24"/>
          <w:szCs w:val="24"/>
          <w:lang w:val="lv-LV"/>
        </w:rPr>
      </w:pPr>
      <w:r w:rsidRPr="00170844">
        <w:rPr>
          <w:rFonts w:cs="Times New Roman"/>
          <w:b/>
          <w:color w:val="auto"/>
          <w:sz w:val="24"/>
          <w:szCs w:val="24"/>
          <w:lang w:val="lv-LV"/>
        </w:rPr>
        <w:t xml:space="preserve">Sociālajai </w:t>
      </w:r>
      <w:r w:rsidR="000A49B5" w:rsidRPr="00170844">
        <w:rPr>
          <w:rFonts w:cs="Times New Roman"/>
          <w:b/>
          <w:bCs/>
          <w:color w:val="auto"/>
          <w:sz w:val="24"/>
          <w:szCs w:val="24"/>
          <w:lang w:val="lv-LV"/>
        </w:rPr>
        <w:t>aizsardzībai</w:t>
      </w:r>
      <w:r w:rsidR="00681A27" w:rsidRPr="00170844">
        <w:rPr>
          <w:rFonts w:cs="Times New Roman"/>
          <w:color w:val="auto"/>
          <w:sz w:val="24"/>
          <w:szCs w:val="24"/>
          <w:lang w:val="lv-LV"/>
        </w:rPr>
        <w:t xml:space="preserve"> 2020</w:t>
      </w:r>
      <w:r w:rsidR="000A49B5" w:rsidRPr="00170844">
        <w:rPr>
          <w:rFonts w:cs="Times New Roman"/>
          <w:color w:val="auto"/>
          <w:sz w:val="24"/>
          <w:szCs w:val="24"/>
          <w:lang w:val="lv-LV"/>
        </w:rPr>
        <w:t>. gadā izlietoti</w:t>
      </w:r>
      <w:r w:rsidR="00681A27" w:rsidRPr="00170844">
        <w:rPr>
          <w:rFonts w:cs="Times New Roman"/>
          <w:b/>
          <w:bCs/>
          <w:color w:val="auto"/>
          <w:sz w:val="24"/>
          <w:szCs w:val="24"/>
          <w:lang w:val="lv-LV"/>
        </w:rPr>
        <w:t> 7</w:t>
      </w:r>
      <w:r w:rsidR="003F2ACF">
        <w:rPr>
          <w:rFonts w:cs="Times New Roman"/>
          <w:b/>
          <w:bCs/>
          <w:color w:val="auto"/>
          <w:sz w:val="24"/>
          <w:szCs w:val="24"/>
          <w:lang w:val="lv-LV"/>
        </w:rPr>
        <w:t>78</w:t>
      </w:r>
      <w:r w:rsidR="00681A27" w:rsidRPr="00170844">
        <w:rPr>
          <w:rFonts w:cs="Times New Roman"/>
          <w:b/>
          <w:bCs/>
          <w:color w:val="auto"/>
          <w:sz w:val="24"/>
          <w:szCs w:val="24"/>
          <w:lang w:val="lv-LV"/>
        </w:rPr>
        <w:t xml:space="preserve"> </w:t>
      </w:r>
      <w:r w:rsidR="003F2ACF">
        <w:rPr>
          <w:rFonts w:cs="Times New Roman"/>
          <w:b/>
          <w:bCs/>
          <w:color w:val="auto"/>
          <w:sz w:val="24"/>
          <w:szCs w:val="24"/>
          <w:lang w:val="lv-LV"/>
        </w:rPr>
        <w:t>180</w:t>
      </w:r>
      <w:r w:rsidR="000A49B5" w:rsidRPr="00170844">
        <w:rPr>
          <w:rFonts w:cs="Times New Roman"/>
          <w:b/>
          <w:bCs/>
          <w:color w:val="auto"/>
          <w:sz w:val="24"/>
          <w:szCs w:val="24"/>
          <w:lang w:val="lv-LV"/>
        </w:rPr>
        <w:t xml:space="preserve"> </w:t>
      </w:r>
      <w:r w:rsidR="000A49B5" w:rsidRPr="00170844">
        <w:rPr>
          <w:rFonts w:cs="Times New Roman"/>
          <w:bCs/>
          <w:i/>
          <w:color w:val="auto"/>
          <w:sz w:val="24"/>
          <w:szCs w:val="24"/>
          <w:lang w:val="lv-LV"/>
        </w:rPr>
        <w:t>eiro</w:t>
      </w:r>
      <w:r w:rsidR="000A49B5" w:rsidRPr="00170844">
        <w:rPr>
          <w:rFonts w:cs="Times New Roman"/>
          <w:color w:val="auto"/>
          <w:sz w:val="24"/>
          <w:szCs w:val="24"/>
          <w:lang w:val="lv-LV"/>
        </w:rPr>
        <w:t xml:space="preserve"> jeb </w:t>
      </w:r>
      <w:r w:rsidR="00681A27" w:rsidRPr="00170844">
        <w:rPr>
          <w:rFonts w:cs="Times New Roman"/>
          <w:b/>
          <w:color w:val="auto"/>
          <w:sz w:val="24"/>
          <w:szCs w:val="24"/>
          <w:lang w:val="lv-LV"/>
        </w:rPr>
        <w:t>6,6</w:t>
      </w:r>
      <w:r w:rsidR="000A49B5" w:rsidRPr="00170844">
        <w:rPr>
          <w:rFonts w:cs="Times New Roman"/>
          <w:b/>
          <w:bCs/>
          <w:color w:val="auto"/>
          <w:sz w:val="24"/>
          <w:szCs w:val="24"/>
          <w:lang w:val="lv-LV"/>
        </w:rPr>
        <w:t>%</w:t>
      </w:r>
      <w:r w:rsidR="000A49B5" w:rsidRPr="00170844">
        <w:rPr>
          <w:rFonts w:cs="Times New Roman"/>
          <w:color w:val="auto"/>
          <w:sz w:val="24"/>
          <w:szCs w:val="24"/>
          <w:lang w:val="lv-LV"/>
        </w:rPr>
        <w:t xml:space="preserve"> no pamatbudžeta līdzekļiem.</w:t>
      </w:r>
    </w:p>
    <w:p w:rsidR="00681A27" w:rsidRPr="00170844" w:rsidRDefault="00681A27" w:rsidP="00681A27">
      <w:pPr>
        <w:ind w:firstLine="540"/>
        <w:jc w:val="both"/>
        <w:rPr>
          <w:rFonts w:cs="Times New Roman"/>
          <w:color w:val="auto"/>
          <w:sz w:val="24"/>
          <w:szCs w:val="24"/>
          <w:lang w:val="lv-LV"/>
        </w:rPr>
      </w:pPr>
      <w:bookmarkStart w:id="29" w:name="_Toc42871111"/>
      <w:r w:rsidRPr="00170844">
        <w:rPr>
          <w:rFonts w:cs="Times New Roman"/>
          <w:color w:val="auto"/>
          <w:sz w:val="24"/>
          <w:szCs w:val="24"/>
          <w:lang w:val="lv-LV"/>
        </w:rPr>
        <w:t>Iecavas novada pašvaldības iedzīvotājiem garantētā minimālā ienākuma pabalsti 2020.</w:t>
      </w:r>
      <w:r w:rsidR="00232FF3" w:rsidRPr="00170844">
        <w:rPr>
          <w:rFonts w:cs="Times New Roman"/>
          <w:color w:val="auto"/>
          <w:sz w:val="24"/>
          <w:szCs w:val="24"/>
          <w:lang w:val="lv-LV"/>
        </w:rPr>
        <w:t xml:space="preserve"> </w:t>
      </w:r>
      <w:r w:rsidRPr="00170844">
        <w:rPr>
          <w:rFonts w:cs="Times New Roman"/>
          <w:color w:val="auto"/>
          <w:sz w:val="24"/>
          <w:szCs w:val="24"/>
          <w:lang w:val="lv-LV"/>
        </w:rPr>
        <w:t>gadā izmaksāti</w:t>
      </w:r>
      <w:r w:rsidRPr="00170844">
        <w:rPr>
          <w:rFonts w:cs="Times New Roman"/>
          <w:b/>
          <w:color w:val="auto"/>
          <w:sz w:val="24"/>
          <w:szCs w:val="24"/>
          <w:lang w:val="lv-LV"/>
        </w:rPr>
        <w:t> 8 074 </w:t>
      </w:r>
      <w:r w:rsidRPr="00170844">
        <w:rPr>
          <w:rFonts w:cs="Times New Roman"/>
          <w:i/>
          <w:color w:val="auto"/>
          <w:sz w:val="24"/>
          <w:szCs w:val="24"/>
          <w:lang w:val="lv-LV"/>
        </w:rPr>
        <w:t>eiro</w:t>
      </w:r>
      <w:r w:rsidRPr="00170844">
        <w:rPr>
          <w:rFonts w:cs="Times New Roman"/>
          <w:color w:val="auto"/>
          <w:sz w:val="24"/>
          <w:szCs w:val="24"/>
          <w:lang w:val="lv-LV"/>
        </w:rPr>
        <w:t xml:space="preserve">, dzīvokļa pabalsti – </w:t>
      </w:r>
      <w:r w:rsidRPr="00170844">
        <w:rPr>
          <w:rFonts w:cs="Times New Roman"/>
          <w:b/>
          <w:color w:val="auto"/>
          <w:sz w:val="24"/>
          <w:szCs w:val="24"/>
          <w:lang w:val="lv-LV"/>
        </w:rPr>
        <w:t>35 167 </w:t>
      </w:r>
      <w:r w:rsidRPr="00170844">
        <w:rPr>
          <w:rFonts w:cs="Times New Roman"/>
          <w:i/>
          <w:color w:val="auto"/>
          <w:sz w:val="24"/>
          <w:szCs w:val="24"/>
          <w:lang w:val="lv-LV"/>
        </w:rPr>
        <w:t>eiro</w:t>
      </w:r>
      <w:r w:rsidRPr="00170844">
        <w:rPr>
          <w:rFonts w:cs="Times New Roman"/>
          <w:color w:val="auto"/>
          <w:sz w:val="24"/>
          <w:szCs w:val="24"/>
          <w:lang w:val="lv-LV"/>
        </w:rPr>
        <w:t>. Salīdzinājumā ar 2019.</w:t>
      </w:r>
      <w:r w:rsidR="00232FF3" w:rsidRPr="00170844">
        <w:rPr>
          <w:rFonts w:cs="Times New Roman"/>
          <w:color w:val="auto"/>
          <w:sz w:val="24"/>
          <w:szCs w:val="24"/>
          <w:lang w:val="lv-LV"/>
        </w:rPr>
        <w:t xml:space="preserve"> </w:t>
      </w:r>
      <w:r w:rsidRPr="00170844">
        <w:rPr>
          <w:rFonts w:cs="Times New Roman"/>
          <w:color w:val="auto"/>
          <w:sz w:val="24"/>
          <w:szCs w:val="24"/>
          <w:lang w:val="lv-LV"/>
        </w:rPr>
        <w:t>gadu garantētā minimālā ienākuma pabalsti izmaksāti par</w:t>
      </w:r>
      <w:r w:rsidRPr="00170844">
        <w:rPr>
          <w:rFonts w:cs="Times New Roman"/>
          <w:b/>
          <w:color w:val="auto"/>
          <w:sz w:val="24"/>
          <w:szCs w:val="24"/>
          <w:lang w:val="lv-LV"/>
        </w:rPr>
        <w:t> 4 548 </w:t>
      </w:r>
      <w:r w:rsidRPr="00170844">
        <w:rPr>
          <w:rFonts w:cs="Times New Roman"/>
          <w:i/>
          <w:color w:val="auto"/>
          <w:sz w:val="24"/>
          <w:szCs w:val="24"/>
          <w:lang w:val="lv-LV"/>
        </w:rPr>
        <w:t>eiro</w:t>
      </w:r>
      <w:r w:rsidRPr="00170844">
        <w:rPr>
          <w:rFonts w:cs="Times New Roman"/>
          <w:color w:val="auto"/>
          <w:sz w:val="24"/>
          <w:szCs w:val="24"/>
          <w:lang w:val="lv-LV"/>
        </w:rPr>
        <w:t xml:space="preserve"> vairāk, bet dzīvokļu pabalstu izmaksa samazinājusies par </w:t>
      </w:r>
      <w:r w:rsidRPr="00170844">
        <w:rPr>
          <w:rFonts w:cs="Times New Roman"/>
          <w:b/>
          <w:color w:val="auto"/>
          <w:sz w:val="24"/>
          <w:szCs w:val="24"/>
          <w:lang w:val="lv-LV"/>
        </w:rPr>
        <w:t xml:space="preserve">6 722 </w:t>
      </w:r>
      <w:r w:rsidRPr="00170844">
        <w:rPr>
          <w:rFonts w:cs="Times New Roman"/>
          <w:i/>
          <w:color w:val="auto"/>
          <w:sz w:val="24"/>
          <w:szCs w:val="24"/>
          <w:lang w:val="lv-LV"/>
        </w:rPr>
        <w:t>eiro</w:t>
      </w:r>
      <w:r w:rsidRPr="00170844">
        <w:rPr>
          <w:rFonts w:cs="Times New Roman"/>
          <w:color w:val="auto"/>
          <w:sz w:val="24"/>
          <w:szCs w:val="24"/>
          <w:lang w:val="lv-LV"/>
        </w:rPr>
        <w:t>.</w:t>
      </w:r>
    </w:p>
    <w:p w:rsidR="00681A27" w:rsidRPr="00170844" w:rsidRDefault="00681A27" w:rsidP="00681A27">
      <w:pPr>
        <w:ind w:firstLine="540"/>
        <w:jc w:val="both"/>
        <w:rPr>
          <w:rFonts w:cs="Times New Roman"/>
          <w:color w:val="auto"/>
          <w:sz w:val="24"/>
          <w:szCs w:val="24"/>
          <w:lang w:val="lv-LV"/>
        </w:rPr>
      </w:pPr>
      <w:r w:rsidRPr="00170844">
        <w:rPr>
          <w:rFonts w:cs="Times New Roman"/>
          <w:color w:val="auto"/>
          <w:sz w:val="24"/>
          <w:szCs w:val="24"/>
          <w:lang w:val="lv-LV"/>
        </w:rPr>
        <w:t>2020.</w:t>
      </w:r>
      <w:r w:rsidR="00232FF3" w:rsidRPr="00170844">
        <w:rPr>
          <w:rFonts w:cs="Times New Roman"/>
          <w:color w:val="auto"/>
          <w:sz w:val="24"/>
          <w:szCs w:val="24"/>
          <w:lang w:val="lv-LV"/>
        </w:rPr>
        <w:t xml:space="preserve"> </w:t>
      </w:r>
      <w:r w:rsidRPr="00170844">
        <w:rPr>
          <w:rFonts w:cs="Times New Roman"/>
          <w:color w:val="auto"/>
          <w:sz w:val="24"/>
          <w:szCs w:val="24"/>
          <w:lang w:val="lv-LV"/>
        </w:rPr>
        <w:t xml:space="preserve">gadā izmaksāti pabalsti un atlīdzība aizbildņiem, audžuģimenēm un bāreņiem </w:t>
      </w:r>
      <w:r w:rsidR="00E0325E">
        <w:rPr>
          <w:rFonts w:cs="Times New Roman"/>
          <w:color w:val="auto"/>
          <w:sz w:val="24"/>
          <w:szCs w:val="24"/>
          <w:lang w:val="lv-LV"/>
        </w:rPr>
        <w:br/>
      </w:r>
      <w:r w:rsidRPr="00170844">
        <w:rPr>
          <w:rFonts w:cs="Times New Roman"/>
          <w:b/>
          <w:color w:val="auto"/>
          <w:sz w:val="24"/>
          <w:szCs w:val="24"/>
          <w:lang w:val="lv-LV"/>
        </w:rPr>
        <w:t xml:space="preserve">34 265 </w:t>
      </w:r>
      <w:r w:rsidRPr="00170844">
        <w:rPr>
          <w:rFonts w:cs="Times New Roman"/>
          <w:i/>
          <w:color w:val="auto"/>
          <w:sz w:val="24"/>
          <w:szCs w:val="24"/>
          <w:lang w:val="lv-LV"/>
        </w:rPr>
        <w:t>eiro</w:t>
      </w:r>
      <w:r w:rsidRPr="00170844">
        <w:rPr>
          <w:rFonts w:cs="Times New Roman"/>
          <w:color w:val="auto"/>
          <w:sz w:val="24"/>
          <w:szCs w:val="24"/>
          <w:lang w:val="lv-LV"/>
        </w:rPr>
        <w:t xml:space="preserve">, t.sk. 31 723 </w:t>
      </w:r>
      <w:r w:rsidRPr="00170844">
        <w:rPr>
          <w:rFonts w:cs="Times New Roman"/>
          <w:i/>
          <w:color w:val="auto"/>
          <w:sz w:val="24"/>
          <w:szCs w:val="24"/>
          <w:lang w:val="lv-LV"/>
        </w:rPr>
        <w:t>eiro</w:t>
      </w:r>
      <w:r w:rsidRPr="00170844">
        <w:rPr>
          <w:rFonts w:cs="Times New Roman"/>
          <w:color w:val="auto"/>
          <w:sz w:val="24"/>
          <w:szCs w:val="24"/>
          <w:lang w:val="lv-LV"/>
        </w:rPr>
        <w:t xml:space="preserve"> no pašvaldības vispārējiem pamatbudžeta ieņēmumiem un 2 542 </w:t>
      </w:r>
      <w:r w:rsidRPr="00170844">
        <w:rPr>
          <w:rFonts w:cs="Times New Roman"/>
          <w:i/>
          <w:color w:val="auto"/>
          <w:sz w:val="24"/>
          <w:szCs w:val="24"/>
          <w:lang w:val="lv-LV"/>
        </w:rPr>
        <w:t>eiro</w:t>
      </w:r>
      <w:r w:rsidRPr="00170844">
        <w:rPr>
          <w:rFonts w:cs="Times New Roman"/>
          <w:color w:val="auto"/>
          <w:sz w:val="24"/>
          <w:szCs w:val="24"/>
          <w:lang w:val="lv-LV"/>
        </w:rPr>
        <w:t xml:space="preserve"> no valsts budžeta mērķdotācijas. Pašvaldības iedzīvotājiem izmaksāti pabalsti veselības aprūpei</w:t>
      </w:r>
      <w:r w:rsidRPr="00170844">
        <w:rPr>
          <w:rFonts w:cs="Times New Roman"/>
          <w:b/>
          <w:color w:val="auto"/>
          <w:sz w:val="24"/>
          <w:szCs w:val="24"/>
          <w:lang w:val="lv-LV"/>
        </w:rPr>
        <w:t> 3 280 </w:t>
      </w:r>
      <w:r w:rsidRPr="00170844">
        <w:rPr>
          <w:rFonts w:cs="Times New Roman"/>
          <w:i/>
          <w:color w:val="auto"/>
          <w:sz w:val="24"/>
          <w:szCs w:val="24"/>
          <w:lang w:val="lv-LV"/>
        </w:rPr>
        <w:t>eiro</w:t>
      </w:r>
      <w:r w:rsidRPr="00170844">
        <w:rPr>
          <w:rFonts w:cs="Times New Roman"/>
          <w:b/>
          <w:color w:val="auto"/>
          <w:sz w:val="24"/>
          <w:szCs w:val="24"/>
          <w:lang w:val="lv-LV"/>
        </w:rPr>
        <w:t xml:space="preserve"> </w:t>
      </w:r>
      <w:r w:rsidRPr="00170844">
        <w:rPr>
          <w:rFonts w:cs="Times New Roman"/>
          <w:color w:val="auto"/>
          <w:sz w:val="24"/>
          <w:szCs w:val="24"/>
          <w:lang w:val="lv-LV"/>
        </w:rPr>
        <w:t>un sniegts atbalsts ārkārtas situācijās –</w:t>
      </w:r>
      <w:r w:rsidRPr="00170844">
        <w:rPr>
          <w:rFonts w:cs="Times New Roman"/>
          <w:b/>
          <w:color w:val="auto"/>
          <w:sz w:val="24"/>
          <w:szCs w:val="24"/>
          <w:lang w:val="lv-LV"/>
        </w:rPr>
        <w:t> 9 495</w:t>
      </w:r>
      <w:r w:rsidRPr="00170844">
        <w:rPr>
          <w:rFonts w:cs="Times New Roman"/>
          <w:i/>
          <w:color w:val="auto"/>
          <w:sz w:val="24"/>
          <w:szCs w:val="24"/>
          <w:lang w:val="lv-LV"/>
        </w:rPr>
        <w:t xml:space="preserve"> eiro, </w:t>
      </w:r>
      <w:r w:rsidRPr="00170844">
        <w:rPr>
          <w:rFonts w:cs="Times New Roman"/>
          <w:color w:val="auto"/>
          <w:sz w:val="24"/>
          <w:szCs w:val="24"/>
          <w:lang w:val="lv-LV"/>
        </w:rPr>
        <w:t xml:space="preserve">no kuriem 2 710 </w:t>
      </w:r>
      <w:r w:rsidRPr="00170844">
        <w:rPr>
          <w:rFonts w:cs="Times New Roman"/>
          <w:i/>
          <w:color w:val="auto"/>
          <w:sz w:val="24"/>
          <w:szCs w:val="24"/>
          <w:lang w:val="lv-LV"/>
        </w:rPr>
        <w:t>eiro</w:t>
      </w:r>
      <w:r w:rsidRPr="00170844">
        <w:rPr>
          <w:rFonts w:cs="Times New Roman"/>
          <w:color w:val="auto"/>
          <w:sz w:val="24"/>
          <w:szCs w:val="24"/>
          <w:lang w:val="lv-LV"/>
        </w:rPr>
        <w:t xml:space="preserve"> finansēti ar valsts budžeta dotāciju pabalstu izmaksai ārkārtas situācijā. Par ilgstošas sociālās aprūpes un sociālās rehabilitācijas institūciju sniegtajiem pakalpojumiem 2020.</w:t>
      </w:r>
      <w:r w:rsidR="00E0325E">
        <w:rPr>
          <w:rFonts w:cs="Times New Roman"/>
          <w:color w:val="auto"/>
          <w:sz w:val="24"/>
          <w:szCs w:val="24"/>
          <w:lang w:val="lv-LV"/>
        </w:rPr>
        <w:t xml:space="preserve"> </w:t>
      </w:r>
      <w:r w:rsidRPr="00170844">
        <w:rPr>
          <w:rFonts w:cs="Times New Roman"/>
          <w:color w:val="auto"/>
          <w:sz w:val="24"/>
          <w:szCs w:val="24"/>
          <w:lang w:val="lv-LV"/>
        </w:rPr>
        <w:t xml:space="preserve">gadā ir samaksāti </w:t>
      </w:r>
      <w:r w:rsidRPr="00170844">
        <w:rPr>
          <w:rFonts w:cs="Times New Roman"/>
          <w:b/>
          <w:color w:val="auto"/>
          <w:sz w:val="24"/>
          <w:szCs w:val="24"/>
          <w:lang w:val="lv-LV"/>
        </w:rPr>
        <w:t>46 839 </w:t>
      </w:r>
      <w:r w:rsidRPr="00170844">
        <w:rPr>
          <w:rFonts w:cs="Times New Roman"/>
          <w:i/>
          <w:color w:val="auto"/>
          <w:sz w:val="24"/>
          <w:szCs w:val="24"/>
          <w:lang w:val="lv-LV"/>
        </w:rPr>
        <w:t>eiro</w:t>
      </w:r>
      <w:r w:rsidRPr="00170844">
        <w:rPr>
          <w:rFonts w:cs="Times New Roman"/>
          <w:color w:val="auto"/>
          <w:sz w:val="24"/>
          <w:szCs w:val="24"/>
          <w:lang w:val="lv-LV"/>
        </w:rPr>
        <w:t>.</w:t>
      </w:r>
    </w:p>
    <w:p w:rsidR="00681A27" w:rsidRPr="00170844" w:rsidRDefault="00681A27" w:rsidP="00681A27">
      <w:pPr>
        <w:ind w:firstLine="540"/>
        <w:jc w:val="both"/>
        <w:rPr>
          <w:rFonts w:cs="Times New Roman"/>
          <w:color w:val="auto"/>
          <w:sz w:val="24"/>
          <w:szCs w:val="24"/>
          <w:lang w:val="lv-LV"/>
        </w:rPr>
      </w:pPr>
      <w:proofErr w:type="gramStart"/>
      <w:r w:rsidRPr="00170844">
        <w:rPr>
          <w:rFonts w:cs="Times New Roman"/>
          <w:color w:val="auto"/>
          <w:sz w:val="24"/>
          <w:szCs w:val="24"/>
          <w:lang w:val="lv-LV"/>
        </w:rPr>
        <w:t>No pamatbudžeta līdzekļiem nodrošin</w:t>
      </w:r>
      <w:r w:rsidR="00E0325E">
        <w:rPr>
          <w:rFonts w:cs="Times New Roman"/>
          <w:color w:val="auto"/>
          <w:sz w:val="24"/>
          <w:szCs w:val="24"/>
          <w:lang w:val="lv-LV"/>
        </w:rPr>
        <w:t>āti</w:t>
      </w:r>
      <w:proofErr w:type="gramEnd"/>
      <w:r w:rsidR="00E0325E">
        <w:rPr>
          <w:rFonts w:cs="Times New Roman"/>
          <w:color w:val="auto"/>
          <w:sz w:val="24"/>
          <w:szCs w:val="24"/>
          <w:lang w:val="lv-LV"/>
        </w:rPr>
        <w:t xml:space="preserve"> pabalsti ēdināšanai, t.i., </w:t>
      </w:r>
      <w:r w:rsidR="00E0325E">
        <w:rPr>
          <w:rFonts w:ascii="Bookman Old Style" w:hAnsi="Bookman Old Style" w:cs="Times New Roman"/>
          <w:color w:val="auto"/>
          <w:sz w:val="24"/>
          <w:szCs w:val="24"/>
          <w:lang w:val="lv-LV"/>
        </w:rPr>
        <w:t>«</w:t>
      </w:r>
      <w:r w:rsidRPr="00170844">
        <w:rPr>
          <w:rFonts w:cs="Times New Roman"/>
          <w:color w:val="auto"/>
          <w:sz w:val="24"/>
          <w:szCs w:val="24"/>
          <w:lang w:val="lv-LV"/>
        </w:rPr>
        <w:t>Zupas virtuves</w:t>
      </w:r>
      <w:r w:rsidR="00E0325E">
        <w:rPr>
          <w:rFonts w:ascii="Bookman Old Style" w:hAnsi="Bookman Old Style" w:cs="Times New Roman"/>
          <w:color w:val="auto"/>
          <w:sz w:val="24"/>
          <w:szCs w:val="24"/>
          <w:lang w:val="lv-LV"/>
        </w:rPr>
        <w:t>»</w:t>
      </w:r>
      <w:r w:rsidRPr="00170844">
        <w:rPr>
          <w:rFonts w:cs="Times New Roman"/>
          <w:color w:val="auto"/>
          <w:sz w:val="24"/>
          <w:szCs w:val="24"/>
          <w:lang w:val="lv-LV"/>
        </w:rPr>
        <w:t xml:space="preserve"> pakalpojumi par</w:t>
      </w:r>
      <w:r w:rsidRPr="00170844">
        <w:rPr>
          <w:rFonts w:cs="Times New Roman"/>
          <w:b/>
          <w:color w:val="auto"/>
          <w:sz w:val="24"/>
          <w:szCs w:val="24"/>
          <w:lang w:val="lv-LV"/>
        </w:rPr>
        <w:t xml:space="preserve"> 5 896 </w:t>
      </w:r>
      <w:r w:rsidRPr="00170844">
        <w:rPr>
          <w:rFonts w:cs="Times New Roman"/>
          <w:i/>
          <w:color w:val="auto"/>
          <w:sz w:val="24"/>
          <w:szCs w:val="24"/>
          <w:lang w:val="lv-LV"/>
        </w:rPr>
        <w:t>eiro</w:t>
      </w:r>
      <w:r w:rsidRPr="00170844">
        <w:rPr>
          <w:rFonts w:cs="Times New Roman"/>
          <w:b/>
          <w:color w:val="auto"/>
          <w:sz w:val="24"/>
          <w:szCs w:val="24"/>
          <w:lang w:val="lv-LV"/>
        </w:rPr>
        <w:t xml:space="preserve"> </w:t>
      </w:r>
      <w:r w:rsidRPr="00170844">
        <w:rPr>
          <w:rFonts w:cs="Times New Roman"/>
          <w:color w:val="auto"/>
          <w:sz w:val="24"/>
          <w:szCs w:val="24"/>
          <w:lang w:val="lv-LV"/>
        </w:rPr>
        <w:t>un trūcīgo un maznodrošināto ģimeņu bērniem ēdināšanas izdevumi izglītības iestādēs –</w:t>
      </w:r>
      <w:r w:rsidRPr="00170844">
        <w:rPr>
          <w:rFonts w:cs="Times New Roman"/>
          <w:b/>
          <w:color w:val="auto"/>
          <w:sz w:val="24"/>
          <w:szCs w:val="24"/>
          <w:lang w:val="lv-LV"/>
        </w:rPr>
        <w:t xml:space="preserve"> 4 443 </w:t>
      </w:r>
      <w:r w:rsidRPr="00170844">
        <w:rPr>
          <w:rFonts w:cs="Times New Roman"/>
          <w:i/>
          <w:color w:val="auto"/>
          <w:sz w:val="24"/>
          <w:szCs w:val="24"/>
          <w:lang w:val="lv-LV"/>
        </w:rPr>
        <w:t>eiro</w:t>
      </w:r>
      <w:r w:rsidRPr="00170844">
        <w:rPr>
          <w:rFonts w:cs="Times New Roman"/>
          <w:b/>
          <w:color w:val="auto"/>
          <w:sz w:val="24"/>
          <w:szCs w:val="24"/>
          <w:lang w:val="lv-LV"/>
        </w:rPr>
        <w:t xml:space="preserve"> </w:t>
      </w:r>
      <w:r w:rsidRPr="00170844">
        <w:rPr>
          <w:rFonts w:cs="Times New Roman"/>
          <w:color w:val="auto"/>
          <w:sz w:val="24"/>
          <w:szCs w:val="24"/>
          <w:lang w:val="lv-LV"/>
        </w:rPr>
        <w:t>apmērā. No pašvaldības budžeta līdzekļiem segti</w:t>
      </w:r>
      <w:r w:rsidRPr="00170844">
        <w:rPr>
          <w:rFonts w:cs="Times New Roman"/>
          <w:b/>
          <w:color w:val="auto"/>
          <w:sz w:val="24"/>
          <w:szCs w:val="24"/>
          <w:lang w:val="lv-LV"/>
        </w:rPr>
        <w:t xml:space="preserve"> </w:t>
      </w:r>
      <w:r w:rsidRPr="00170844">
        <w:rPr>
          <w:rFonts w:cs="Times New Roman"/>
          <w:color w:val="auto"/>
          <w:sz w:val="24"/>
          <w:szCs w:val="24"/>
          <w:lang w:val="lv-LV"/>
        </w:rPr>
        <w:t xml:space="preserve">apbedīšanas izdevumi </w:t>
      </w:r>
      <w:r w:rsidRPr="00170844">
        <w:rPr>
          <w:rFonts w:cs="Times New Roman"/>
          <w:b/>
          <w:color w:val="auto"/>
          <w:sz w:val="24"/>
          <w:szCs w:val="24"/>
          <w:lang w:val="lv-LV"/>
        </w:rPr>
        <w:t>2 087</w:t>
      </w:r>
      <w:r w:rsidRPr="00170844">
        <w:rPr>
          <w:rFonts w:cs="Times New Roman"/>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 xml:space="preserve"> apmērā.</w:t>
      </w:r>
    </w:p>
    <w:p w:rsidR="00681A27" w:rsidRPr="00170844" w:rsidRDefault="00681A27" w:rsidP="00681A27">
      <w:pPr>
        <w:ind w:firstLine="540"/>
        <w:jc w:val="both"/>
        <w:rPr>
          <w:rFonts w:cs="Times New Roman"/>
          <w:color w:val="auto"/>
          <w:sz w:val="24"/>
          <w:szCs w:val="24"/>
          <w:lang w:val="lv-LV"/>
        </w:rPr>
      </w:pPr>
      <w:r w:rsidRPr="00170844">
        <w:rPr>
          <w:rFonts w:cs="Times New Roman"/>
          <w:color w:val="auto"/>
          <w:sz w:val="24"/>
          <w:szCs w:val="24"/>
          <w:lang w:val="lv-LV"/>
        </w:rPr>
        <w:t>2020.</w:t>
      </w:r>
      <w:r w:rsidR="00232FF3" w:rsidRPr="00170844">
        <w:rPr>
          <w:rFonts w:cs="Times New Roman"/>
          <w:color w:val="auto"/>
          <w:sz w:val="24"/>
          <w:szCs w:val="24"/>
          <w:lang w:val="lv-LV"/>
        </w:rPr>
        <w:t xml:space="preserve"> </w:t>
      </w:r>
      <w:r w:rsidRPr="00170844">
        <w:rPr>
          <w:rFonts w:cs="Times New Roman"/>
          <w:color w:val="auto"/>
          <w:sz w:val="24"/>
          <w:szCs w:val="24"/>
          <w:lang w:val="lv-LV"/>
        </w:rPr>
        <w:t>gadā pašvaldība saņēma 91 407 </w:t>
      </w:r>
      <w:r w:rsidRPr="00170844">
        <w:rPr>
          <w:rFonts w:cs="Times New Roman"/>
          <w:i/>
          <w:color w:val="auto"/>
          <w:sz w:val="24"/>
          <w:szCs w:val="24"/>
          <w:lang w:val="lv-LV"/>
        </w:rPr>
        <w:t>eiro</w:t>
      </w:r>
      <w:r w:rsidRPr="00170844">
        <w:rPr>
          <w:rFonts w:cs="Times New Roman"/>
          <w:color w:val="auto"/>
          <w:sz w:val="24"/>
          <w:szCs w:val="24"/>
          <w:lang w:val="lv-LV"/>
        </w:rPr>
        <w:t xml:space="preserve"> dotāciju asistenta pakalpojuma nodrošināšanai pašvaldībā. 2020.</w:t>
      </w:r>
      <w:r w:rsidR="00232FF3" w:rsidRPr="00170844">
        <w:rPr>
          <w:rFonts w:cs="Times New Roman"/>
          <w:color w:val="auto"/>
          <w:sz w:val="24"/>
          <w:szCs w:val="24"/>
          <w:lang w:val="lv-LV"/>
        </w:rPr>
        <w:t xml:space="preserve"> </w:t>
      </w:r>
      <w:r w:rsidRPr="00170844">
        <w:rPr>
          <w:rFonts w:cs="Times New Roman"/>
          <w:color w:val="auto"/>
          <w:sz w:val="24"/>
          <w:szCs w:val="24"/>
          <w:lang w:val="lv-LV"/>
        </w:rPr>
        <w:t xml:space="preserve">gadā šim mērķim izlietoti </w:t>
      </w:r>
      <w:r w:rsidRPr="00170844">
        <w:rPr>
          <w:rFonts w:cs="Times New Roman"/>
          <w:b/>
          <w:color w:val="auto"/>
          <w:sz w:val="24"/>
          <w:szCs w:val="24"/>
          <w:lang w:val="lv-LV"/>
        </w:rPr>
        <w:t>86 558</w:t>
      </w:r>
      <w:r w:rsidRPr="00170844">
        <w:rPr>
          <w:rFonts w:cs="Times New Roman"/>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w:t>
      </w:r>
    </w:p>
    <w:p w:rsidR="00681A27" w:rsidRPr="00170844" w:rsidRDefault="00681A27" w:rsidP="00681A27">
      <w:pPr>
        <w:ind w:firstLine="540"/>
        <w:jc w:val="both"/>
        <w:rPr>
          <w:rFonts w:cs="Times New Roman"/>
          <w:bCs/>
          <w:color w:val="auto"/>
          <w:sz w:val="24"/>
          <w:szCs w:val="24"/>
          <w:lang w:val="lv-LV"/>
        </w:rPr>
      </w:pPr>
      <w:r w:rsidRPr="00170844">
        <w:rPr>
          <w:rFonts w:cs="Times New Roman"/>
          <w:bCs/>
          <w:color w:val="auto"/>
          <w:sz w:val="24"/>
          <w:szCs w:val="24"/>
          <w:lang w:val="lv-LV"/>
        </w:rPr>
        <w:t>Brīvā laika pavadīšanas aktivitāšu realizēšanai Iecavas novada Dienas centrā 2020.</w:t>
      </w:r>
      <w:r w:rsidR="00E0325E">
        <w:rPr>
          <w:rFonts w:cs="Times New Roman"/>
          <w:bCs/>
          <w:color w:val="auto"/>
          <w:sz w:val="24"/>
          <w:szCs w:val="24"/>
          <w:lang w:val="lv-LV"/>
        </w:rPr>
        <w:t xml:space="preserve"> </w:t>
      </w:r>
      <w:r w:rsidRPr="00170844">
        <w:rPr>
          <w:rFonts w:cs="Times New Roman"/>
          <w:bCs/>
          <w:color w:val="auto"/>
          <w:sz w:val="24"/>
          <w:szCs w:val="24"/>
          <w:lang w:val="lv-LV"/>
        </w:rPr>
        <w:t xml:space="preserve">gadā izlietoti </w:t>
      </w:r>
      <w:r w:rsidRPr="00170844">
        <w:rPr>
          <w:rFonts w:cs="Times New Roman"/>
          <w:b/>
          <w:bCs/>
          <w:color w:val="auto"/>
          <w:sz w:val="24"/>
          <w:szCs w:val="24"/>
          <w:lang w:val="lv-LV"/>
        </w:rPr>
        <w:t>38 183 </w:t>
      </w:r>
      <w:r w:rsidRPr="00170844">
        <w:rPr>
          <w:rFonts w:cs="Times New Roman"/>
          <w:bCs/>
          <w:i/>
          <w:color w:val="auto"/>
          <w:sz w:val="24"/>
          <w:szCs w:val="24"/>
          <w:lang w:val="lv-LV"/>
        </w:rPr>
        <w:t>eiro</w:t>
      </w:r>
      <w:r w:rsidRPr="00170844">
        <w:rPr>
          <w:rFonts w:cs="Times New Roman"/>
          <w:bCs/>
          <w:color w:val="auto"/>
          <w:sz w:val="24"/>
          <w:szCs w:val="24"/>
          <w:lang w:val="lv-LV"/>
        </w:rPr>
        <w:t>.</w:t>
      </w:r>
    </w:p>
    <w:p w:rsidR="001262AA" w:rsidRPr="00C47BBA" w:rsidRDefault="001262AA" w:rsidP="00674B15">
      <w:pPr>
        <w:pStyle w:val="Virsraksts2"/>
        <w:rPr>
          <w:lang w:val="lv-LV"/>
        </w:rPr>
      </w:pPr>
      <w:r w:rsidRPr="00C47BBA">
        <w:rPr>
          <w:lang w:val="lv-LV"/>
        </w:rPr>
        <w:t>sabiedriskā kārtība</w:t>
      </w:r>
      <w:bookmarkEnd w:id="29"/>
    </w:p>
    <w:p w:rsidR="00CD6B51" w:rsidRPr="00170844" w:rsidRDefault="00CD6B51" w:rsidP="00F67C25">
      <w:pPr>
        <w:jc w:val="both"/>
        <w:rPr>
          <w:rFonts w:cs="Times New Roman"/>
          <w:bCs/>
          <w:color w:val="auto"/>
          <w:sz w:val="24"/>
          <w:szCs w:val="24"/>
          <w:lang w:val="lv-LV"/>
        </w:rPr>
      </w:pPr>
      <w:r w:rsidRPr="00170844">
        <w:rPr>
          <w:rFonts w:cs="Times New Roman"/>
          <w:b/>
          <w:color w:val="auto"/>
          <w:sz w:val="24"/>
          <w:szCs w:val="24"/>
          <w:lang w:val="lv-LV"/>
        </w:rPr>
        <w:t xml:space="preserve">Sabiedriskās kārtības </w:t>
      </w:r>
      <w:r w:rsidRPr="00170844">
        <w:rPr>
          <w:rFonts w:cs="Times New Roman"/>
          <w:color w:val="auto"/>
          <w:sz w:val="24"/>
          <w:szCs w:val="24"/>
          <w:lang w:val="lv-LV"/>
        </w:rPr>
        <w:t>uzturēšanai no Iecavas</w:t>
      </w:r>
      <w:r w:rsidR="00F67C25" w:rsidRPr="00170844">
        <w:rPr>
          <w:rFonts w:cs="Times New Roman"/>
          <w:color w:val="auto"/>
          <w:sz w:val="24"/>
          <w:szCs w:val="24"/>
          <w:lang w:val="lv-LV"/>
        </w:rPr>
        <w:t xml:space="preserve"> novada pašvaldības budžeta 2020</w:t>
      </w:r>
      <w:r w:rsidRPr="00170844">
        <w:rPr>
          <w:rFonts w:cs="Times New Roman"/>
          <w:color w:val="auto"/>
          <w:sz w:val="24"/>
          <w:szCs w:val="24"/>
          <w:lang w:val="lv-LV"/>
        </w:rPr>
        <w:t>. gadā izlietoti</w:t>
      </w:r>
      <w:r w:rsidR="00F67C25" w:rsidRPr="00170844">
        <w:rPr>
          <w:rFonts w:cs="Times New Roman"/>
          <w:b/>
          <w:color w:val="auto"/>
          <w:sz w:val="24"/>
          <w:szCs w:val="24"/>
          <w:lang w:val="lv-LV"/>
        </w:rPr>
        <w:t> 43 084</w:t>
      </w:r>
      <w:r w:rsidRPr="00170844">
        <w:rPr>
          <w:rFonts w:cs="Times New Roman"/>
          <w:b/>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kas ir </w:t>
      </w:r>
      <w:r w:rsidR="00F67C25" w:rsidRPr="00170844">
        <w:rPr>
          <w:rFonts w:cs="Times New Roman"/>
          <w:b/>
          <w:color w:val="auto"/>
          <w:sz w:val="24"/>
          <w:szCs w:val="24"/>
          <w:lang w:val="lv-LV"/>
        </w:rPr>
        <w:t>0,4</w:t>
      </w:r>
      <w:r w:rsidRPr="00170844">
        <w:rPr>
          <w:rFonts w:cs="Times New Roman"/>
          <w:b/>
          <w:color w:val="auto"/>
          <w:sz w:val="24"/>
          <w:szCs w:val="24"/>
          <w:lang w:val="lv-LV"/>
        </w:rPr>
        <w:t>%</w:t>
      </w:r>
      <w:r w:rsidRPr="00170844">
        <w:rPr>
          <w:rFonts w:cs="Times New Roman"/>
          <w:color w:val="auto"/>
          <w:sz w:val="24"/>
          <w:szCs w:val="24"/>
          <w:lang w:val="lv-LV"/>
        </w:rPr>
        <w:t xml:space="preserve"> </w:t>
      </w:r>
      <w:r w:rsidRPr="00170844">
        <w:rPr>
          <w:rFonts w:cs="Times New Roman"/>
          <w:bCs/>
          <w:color w:val="auto"/>
          <w:sz w:val="24"/>
          <w:szCs w:val="24"/>
          <w:lang w:val="lv-LV"/>
        </w:rPr>
        <w:t xml:space="preserve">no pamatbudžeta izdevumiem. </w:t>
      </w:r>
    </w:p>
    <w:p w:rsidR="00F67C25" w:rsidRPr="00170844" w:rsidRDefault="00F67C25" w:rsidP="00F67C25">
      <w:pPr>
        <w:jc w:val="both"/>
        <w:rPr>
          <w:rFonts w:cs="Times New Roman"/>
          <w:color w:val="auto"/>
          <w:sz w:val="24"/>
          <w:szCs w:val="24"/>
          <w:lang w:val="lv-LV"/>
        </w:rPr>
      </w:pPr>
      <w:r w:rsidRPr="00170844">
        <w:rPr>
          <w:rFonts w:cs="Times New Roman"/>
          <w:b/>
          <w:color w:val="auto"/>
          <w:sz w:val="24"/>
          <w:szCs w:val="24"/>
          <w:lang w:val="lv-LV"/>
        </w:rPr>
        <w:t xml:space="preserve">Sabiedriskās kārtības </w:t>
      </w:r>
      <w:r w:rsidRPr="00170844">
        <w:rPr>
          <w:rFonts w:cs="Times New Roman"/>
          <w:color w:val="auto"/>
          <w:sz w:val="24"/>
          <w:szCs w:val="24"/>
          <w:lang w:val="lv-LV"/>
        </w:rPr>
        <w:t>uzturēšanai izlietoti</w:t>
      </w:r>
      <w:r w:rsidRPr="00170844">
        <w:rPr>
          <w:rFonts w:cs="Times New Roman"/>
          <w:b/>
          <w:color w:val="auto"/>
          <w:sz w:val="24"/>
          <w:szCs w:val="24"/>
          <w:lang w:val="lv-LV"/>
        </w:rPr>
        <w:t xml:space="preserve"> 26 883 </w:t>
      </w:r>
      <w:r w:rsidRPr="00170844">
        <w:rPr>
          <w:rFonts w:cs="Times New Roman"/>
          <w:i/>
          <w:color w:val="auto"/>
          <w:sz w:val="24"/>
          <w:szCs w:val="24"/>
          <w:lang w:val="lv-LV"/>
        </w:rPr>
        <w:t xml:space="preserve">eiro, </w:t>
      </w:r>
      <w:r w:rsidRPr="00170844">
        <w:rPr>
          <w:rFonts w:cs="Times New Roman"/>
          <w:color w:val="auto"/>
          <w:sz w:val="24"/>
          <w:szCs w:val="24"/>
          <w:lang w:val="lv-LV"/>
        </w:rPr>
        <w:t xml:space="preserve">projekta </w:t>
      </w:r>
      <w:r w:rsidR="00232FF3" w:rsidRPr="00170844">
        <w:rPr>
          <w:rFonts w:cs="Times New Roman"/>
          <w:color w:val="auto"/>
          <w:sz w:val="24"/>
          <w:szCs w:val="24"/>
          <w:lang w:val="lv-LV"/>
        </w:rPr>
        <w:t>«</w:t>
      </w:r>
      <w:r w:rsidRPr="00170844">
        <w:rPr>
          <w:rFonts w:cs="Times New Roman"/>
          <w:color w:val="auto"/>
          <w:sz w:val="24"/>
          <w:szCs w:val="24"/>
          <w:lang w:val="lv-LV"/>
        </w:rPr>
        <w:t>Droša vide skolēniem un skolotājiem - kvalitatīvas izglītības pamats</w:t>
      </w:r>
      <w:r w:rsidR="00232FF3" w:rsidRPr="00170844">
        <w:rPr>
          <w:rFonts w:cs="Times New Roman"/>
          <w:color w:val="auto"/>
          <w:sz w:val="24"/>
          <w:szCs w:val="24"/>
          <w:lang w:val="lv-LV"/>
        </w:rPr>
        <w:t>»</w:t>
      </w:r>
      <w:r w:rsidRPr="00170844">
        <w:rPr>
          <w:rFonts w:cs="Times New Roman"/>
          <w:color w:val="auto"/>
          <w:sz w:val="24"/>
          <w:szCs w:val="24"/>
          <w:lang w:val="lv-LV"/>
        </w:rPr>
        <w:t xml:space="preserve"> īstenošanai kopā </w:t>
      </w:r>
      <w:r w:rsidRPr="00170844">
        <w:rPr>
          <w:rFonts w:cs="Times New Roman"/>
          <w:b/>
          <w:color w:val="auto"/>
          <w:sz w:val="24"/>
          <w:szCs w:val="24"/>
          <w:lang w:val="lv-LV"/>
        </w:rPr>
        <w:t>16 201</w:t>
      </w:r>
      <w:r w:rsidRPr="00170844">
        <w:rPr>
          <w:rFonts w:cs="Times New Roman"/>
          <w:color w:val="auto"/>
          <w:sz w:val="24"/>
          <w:szCs w:val="24"/>
          <w:lang w:val="lv-LV"/>
        </w:rPr>
        <w:t xml:space="preserve"> </w:t>
      </w:r>
      <w:r w:rsidRPr="00170844">
        <w:rPr>
          <w:rFonts w:cs="Times New Roman"/>
          <w:i/>
          <w:color w:val="auto"/>
          <w:sz w:val="24"/>
          <w:szCs w:val="24"/>
          <w:lang w:val="lv-LV"/>
        </w:rPr>
        <w:t>eiro.</w:t>
      </w:r>
    </w:p>
    <w:p w:rsidR="001262AA" w:rsidRPr="00C47BBA" w:rsidRDefault="001262AA" w:rsidP="00674B15">
      <w:pPr>
        <w:pStyle w:val="Virsraksts2"/>
        <w:rPr>
          <w:lang w:val="lv-LV"/>
        </w:rPr>
      </w:pPr>
      <w:bookmarkStart w:id="30" w:name="_Toc42871112"/>
      <w:r w:rsidRPr="00C47BBA">
        <w:rPr>
          <w:lang w:val="lv-LV"/>
        </w:rPr>
        <w:t>ekonomiskā darbība</w:t>
      </w:r>
      <w:bookmarkStart w:id="31" w:name="_Toc451505452"/>
      <w:bookmarkEnd w:id="30"/>
    </w:p>
    <w:p w:rsidR="00973E76" w:rsidRPr="00170844" w:rsidRDefault="00973E76" w:rsidP="00973E76">
      <w:pPr>
        <w:ind w:firstLine="540"/>
        <w:jc w:val="both"/>
        <w:rPr>
          <w:rFonts w:cs="Times New Roman"/>
          <w:bCs/>
          <w:color w:val="auto"/>
          <w:sz w:val="24"/>
          <w:szCs w:val="24"/>
          <w:lang w:val="lv-LV"/>
        </w:rPr>
      </w:pPr>
      <w:r w:rsidRPr="00170844">
        <w:rPr>
          <w:rFonts w:cs="Times New Roman"/>
          <w:b/>
          <w:color w:val="auto"/>
          <w:sz w:val="24"/>
          <w:szCs w:val="24"/>
          <w:lang w:val="lv-LV"/>
        </w:rPr>
        <w:t>Ekonomiskajai darbībai</w:t>
      </w:r>
      <w:r w:rsidR="00EB239C" w:rsidRPr="00170844">
        <w:rPr>
          <w:rFonts w:cs="Times New Roman"/>
          <w:bCs/>
          <w:color w:val="auto"/>
          <w:sz w:val="24"/>
          <w:szCs w:val="24"/>
          <w:lang w:val="lv-LV"/>
        </w:rPr>
        <w:t xml:space="preserve"> 2020</w:t>
      </w:r>
      <w:r w:rsidRPr="00170844">
        <w:rPr>
          <w:rFonts w:cs="Times New Roman"/>
          <w:bCs/>
          <w:color w:val="auto"/>
          <w:sz w:val="24"/>
          <w:szCs w:val="24"/>
          <w:lang w:val="lv-LV"/>
        </w:rPr>
        <w:t>. gadā izlietoti</w:t>
      </w:r>
      <w:r w:rsidR="00732E1D" w:rsidRPr="00170844">
        <w:rPr>
          <w:rFonts w:cs="Times New Roman"/>
          <w:b/>
          <w:color w:val="auto"/>
          <w:sz w:val="24"/>
          <w:szCs w:val="24"/>
          <w:lang w:val="lv-LV"/>
        </w:rPr>
        <w:t> 1 407 335</w:t>
      </w:r>
      <w:r w:rsidRPr="00170844">
        <w:rPr>
          <w:rFonts w:cs="Times New Roman"/>
          <w:b/>
          <w:color w:val="auto"/>
          <w:sz w:val="24"/>
          <w:szCs w:val="24"/>
          <w:lang w:val="lv-LV"/>
        </w:rPr>
        <w:t xml:space="preserve"> </w:t>
      </w:r>
      <w:r w:rsidRPr="00170844">
        <w:rPr>
          <w:rFonts w:cs="Times New Roman"/>
          <w:i/>
          <w:color w:val="auto"/>
          <w:sz w:val="24"/>
          <w:szCs w:val="24"/>
          <w:lang w:val="lv-LV"/>
        </w:rPr>
        <w:t>eiro</w:t>
      </w:r>
      <w:r w:rsidRPr="00170844">
        <w:rPr>
          <w:rFonts w:cs="Times New Roman"/>
          <w:b/>
          <w:color w:val="auto"/>
          <w:sz w:val="24"/>
          <w:szCs w:val="24"/>
          <w:lang w:val="lv-LV"/>
        </w:rPr>
        <w:t>,</w:t>
      </w:r>
      <w:r w:rsidRPr="00170844">
        <w:rPr>
          <w:rFonts w:cs="Times New Roman"/>
          <w:bCs/>
          <w:color w:val="auto"/>
          <w:sz w:val="24"/>
          <w:szCs w:val="24"/>
          <w:lang w:val="lv-LV"/>
        </w:rPr>
        <w:t xml:space="preserve"> t.i., </w:t>
      </w:r>
      <w:r w:rsidR="00732E1D" w:rsidRPr="00170844">
        <w:rPr>
          <w:rFonts w:cs="Times New Roman"/>
          <w:b/>
          <w:bCs/>
          <w:color w:val="auto"/>
          <w:sz w:val="24"/>
          <w:szCs w:val="24"/>
          <w:lang w:val="lv-LV"/>
        </w:rPr>
        <w:t>11,7</w:t>
      </w:r>
      <w:r w:rsidRPr="00170844">
        <w:rPr>
          <w:rFonts w:cs="Times New Roman"/>
          <w:b/>
          <w:bCs/>
          <w:color w:val="auto"/>
          <w:sz w:val="24"/>
          <w:szCs w:val="24"/>
          <w:lang w:val="lv-LV"/>
        </w:rPr>
        <w:t>%</w:t>
      </w:r>
      <w:r w:rsidRPr="00170844">
        <w:rPr>
          <w:rFonts w:cs="Times New Roman"/>
          <w:bCs/>
          <w:color w:val="auto"/>
          <w:sz w:val="24"/>
          <w:szCs w:val="24"/>
          <w:lang w:val="lv-LV"/>
        </w:rPr>
        <w:t xml:space="preserve"> no pamatbudžeta izdevumiem.</w:t>
      </w:r>
    </w:p>
    <w:p w:rsidR="00732E1D" w:rsidRPr="00170844" w:rsidRDefault="00732E1D" w:rsidP="00973E76">
      <w:pPr>
        <w:ind w:firstLine="540"/>
        <w:jc w:val="both"/>
        <w:rPr>
          <w:rFonts w:cs="Times New Roman"/>
          <w:color w:val="auto"/>
          <w:sz w:val="24"/>
          <w:szCs w:val="24"/>
          <w:lang w:val="lv-LV"/>
        </w:rPr>
      </w:pPr>
      <w:r w:rsidRPr="00170844">
        <w:rPr>
          <w:rFonts w:cs="Times New Roman"/>
          <w:color w:val="auto"/>
          <w:sz w:val="24"/>
          <w:szCs w:val="24"/>
          <w:lang w:val="lv-LV"/>
        </w:rPr>
        <w:lastRenderedPageBreak/>
        <w:t>2020.</w:t>
      </w:r>
      <w:r w:rsidR="00232FF3" w:rsidRPr="00170844">
        <w:rPr>
          <w:rFonts w:cs="Times New Roman"/>
          <w:color w:val="auto"/>
          <w:sz w:val="24"/>
          <w:szCs w:val="24"/>
          <w:lang w:val="lv-LV"/>
        </w:rPr>
        <w:t xml:space="preserve"> </w:t>
      </w:r>
      <w:r w:rsidRPr="00170844">
        <w:rPr>
          <w:rFonts w:cs="Times New Roman"/>
          <w:color w:val="auto"/>
          <w:sz w:val="24"/>
          <w:szCs w:val="24"/>
          <w:lang w:val="lv-LV"/>
        </w:rPr>
        <w:t xml:space="preserve">gadā Iecavas novada pašvaldība ir veikusi vairāku transporta infrastruktūras objektu būvdarbus, kopumā pamatlīdzekļu izveidošanā ieguldot </w:t>
      </w:r>
      <w:r w:rsidRPr="00170844">
        <w:rPr>
          <w:rFonts w:cs="Times New Roman"/>
          <w:b/>
          <w:color w:val="auto"/>
          <w:sz w:val="24"/>
          <w:szCs w:val="24"/>
          <w:lang w:val="lv-LV"/>
        </w:rPr>
        <w:t>826 078</w:t>
      </w:r>
      <w:r w:rsidRPr="00170844">
        <w:rPr>
          <w:rFonts w:cs="Times New Roman"/>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 2020.</w:t>
      </w:r>
      <w:r w:rsidR="00232FF3" w:rsidRPr="00170844">
        <w:rPr>
          <w:rFonts w:cs="Times New Roman"/>
          <w:color w:val="auto"/>
          <w:sz w:val="24"/>
          <w:szCs w:val="24"/>
          <w:lang w:val="lv-LV"/>
        </w:rPr>
        <w:t xml:space="preserve"> </w:t>
      </w:r>
      <w:r w:rsidRPr="00170844">
        <w:rPr>
          <w:rFonts w:cs="Times New Roman"/>
          <w:color w:val="auto"/>
          <w:sz w:val="24"/>
          <w:szCs w:val="24"/>
          <w:lang w:val="lv-LV"/>
        </w:rPr>
        <w:t>gadā Iecavas novada pašvaldība trīs transporta infrastruktūras sakārtošanas projektu realizācijai saņēma Valsts kases aizņēmumu 345 360 </w:t>
      </w:r>
      <w:r w:rsidRPr="00170844">
        <w:rPr>
          <w:rFonts w:cs="Times New Roman"/>
          <w:i/>
          <w:color w:val="auto"/>
          <w:sz w:val="24"/>
          <w:szCs w:val="24"/>
          <w:lang w:val="lv-LV"/>
        </w:rPr>
        <w:t>eiro</w:t>
      </w:r>
      <w:r w:rsidRPr="00170844">
        <w:rPr>
          <w:rFonts w:cs="Times New Roman"/>
          <w:color w:val="auto"/>
          <w:sz w:val="24"/>
          <w:szCs w:val="24"/>
          <w:lang w:val="lv-LV"/>
        </w:rPr>
        <w:t xml:space="preserve"> apmērā.</w:t>
      </w:r>
    </w:p>
    <w:p w:rsidR="00732E1D" w:rsidRPr="00170844" w:rsidRDefault="00732E1D" w:rsidP="00732E1D">
      <w:pPr>
        <w:jc w:val="both"/>
        <w:rPr>
          <w:rFonts w:cs="Times New Roman"/>
          <w:i/>
          <w:color w:val="auto"/>
          <w:sz w:val="24"/>
          <w:szCs w:val="24"/>
          <w:lang w:val="lv-LV"/>
        </w:rPr>
      </w:pPr>
      <w:r w:rsidRPr="00170844">
        <w:rPr>
          <w:rFonts w:cs="Times New Roman"/>
          <w:color w:val="auto"/>
          <w:sz w:val="24"/>
          <w:szCs w:val="24"/>
          <w:lang w:val="lv-LV"/>
        </w:rPr>
        <w:t>Pašvaldības autoceļu un ielu ikdienas un periodiskai uzturēšanai 2020.</w:t>
      </w:r>
      <w:r w:rsidR="00232FF3" w:rsidRPr="00170844">
        <w:rPr>
          <w:rFonts w:cs="Times New Roman"/>
          <w:color w:val="auto"/>
          <w:sz w:val="24"/>
          <w:szCs w:val="24"/>
          <w:lang w:val="lv-LV"/>
        </w:rPr>
        <w:t xml:space="preserve"> </w:t>
      </w:r>
      <w:r w:rsidRPr="00170844">
        <w:rPr>
          <w:rFonts w:cs="Times New Roman"/>
          <w:color w:val="auto"/>
          <w:sz w:val="24"/>
          <w:szCs w:val="24"/>
          <w:lang w:val="lv-LV"/>
        </w:rPr>
        <w:t xml:space="preserve">gadā no valsts budžeta saņemtās mērķdotācijas pašvaldības autoceļu un ielu ikdienas un periodiskai uzturēšanai ir iztērēti </w:t>
      </w:r>
      <w:r w:rsidRPr="00170844">
        <w:rPr>
          <w:rFonts w:cs="Times New Roman"/>
          <w:b/>
          <w:color w:val="auto"/>
          <w:sz w:val="24"/>
          <w:szCs w:val="24"/>
          <w:lang w:val="lv-LV"/>
        </w:rPr>
        <w:t>169 380</w:t>
      </w:r>
      <w:r w:rsidRPr="00170844">
        <w:rPr>
          <w:rFonts w:cs="Times New Roman"/>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 xml:space="preserve"> un no Iecavas novada pašvaldības pamatbudžeta vispārējiem ieņēmumiem </w:t>
      </w:r>
      <w:r w:rsidRPr="00170844">
        <w:rPr>
          <w:rFonts w:cs="Times New Roman"/>
          <w:b/>
          <w:color w:val="auto"/>
          <w:sz w:val="24"/>
          <w:szCs w:val="24"/>
          <w:lang w:val="lv-LV"/>
        </w:rPr>
        <w:t> 202 193 </w:t>
      </w:r>
      <w:r w:rsidRPr="00170844">
        <w:rPr>
          <w:rFonts w:cs="Times New Roman"/>
          <w:i/>
          <w:color w:val="auto"/>
          <w:sz w:val="24"/>
          <w:szCs w:val="24"/>
          <w:lang w:val="lv-LV"/>
        </w:rPr>
        <w:t xml:space="preserve">eiro. </w:t>
      </w:r>
      <w:r w:rsidRPr="00170844">
        <w:rPr>
          <w:rFonts w:cs="Times New Roman"/>
          <w:b/>
          <w:color w:val="auto"/>
          <w:sz w:val="24"/>
          <w:szCs w:val="24"/>
          <w:lang w:val="lv-LV"/>
        </w:rPr>
        <w:t>20 926</w:t>
      </w:r>
      <w:r w:rsidRPr="00170844">
        <w:rPr>
          <w:rFonts w:cs="Times New Roman"/>
          <w:i/>
          <w:color w:val="auto"/>
          <w:sz w:val="24"/>
          <w:szCs w:val="24"/>
          <w:lang w:val="lv-LV"/>
        </w:rPr>
        <w:t xml:space="preserve"> eiro </w:t>
      </w:r>
      <w:r w:rsidRPr="00170844">
        <w:rPr>
          <w:rFonts w:cs="Times New Roman"/>
          <w:color w:val="auto"/>
          <w:sz w:val="24"/>
          <w:szCs w:val="24"/>
          <w:lang w:val="lv-LV"/>
        </w:rPr>
        <w:t>izlietoti</w:t>
      </w:r>
      <w:r w:rsidRPr="00170844">
        <w:rPr>
          <w:rFonts w:cs="Times New Roman"/>
          <w:i/>
          <w:color w:val="auto"/>
          <w:sz w:val="24"/>
          <w:szCs w:val="24"/>
          <w:lang w:val="lv-LV"/>
        </w:rPr>
        <w:t xml:space="preserve"> </w:t>
      </w:r>
      <w:r w:rsidRPr="00170844">
        <w:rPr>
          <w:rFonts w:cs="Times New Roman"/>
          <w:color w:val="auto"/>
          <w:sz w:val="24"/>
          <w:szCs w:val="24"/>
          <w:lang w:val="lv-LV"/>
        </w:rPr>
        <w:t xml:space="preserve">ielu seguma atjaunošanai Iecavā un </w:t>
      </w:r>
      <w:r w:rsidRPr="00170844">
        <w:rPr>
          <w:rFonts w:cs="Times New Roman"/>
          <w:b/>
          <w:color w:val="auto"/>
          <w:sz w:val="24"/>
          <w:szCs w:val="24"/>
          <w:lang w:val="lv-LV"/>
        </w:rPr>
        <w:t>11 004</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asfalta segumam stāvlaukumā pie Sila kapiem.</w:t>
      </w:r>
    </w:p>
    <w:p w:rsidR="00732E1D" w:rsidRPr="00170844" w:rsidRDefault="00732E1D" w:rsidP="008D0DCE">
      <w:pPr>
        <w:ind w:firstLine="540"/>
        <w:jc w:val="both"/>
        <w:rPr>
          <w:rFonts w:cs="Times New Roman"/>
          <w:color w:val="auto"/>
          <w:sz w:val="24"/>
          <w:szCs w:val="24"/>
          <w:lang w:val="lv-LV"/>
        </w:rPr>
      </w:pPr>
      <w:r w:rsidRPr="00170844">
        <w:rPr>
          <w:rFonts w:cs="Times New Roman"/>
          <w:b/>
          <w:color w:val="auto"/>
          <w:sz w:val="24"/>
          <w:szCs w:val="24"/>
          <w:lang w:val="lv-LV"/>
        </w:rPr>
        <w:t xml:space="preserve">  </w:t>
      </w:r>
      <w:r w:rsidRPr="00170844">
        <w:rPr>
          <w:rFonts w:cs="Times New Roman"/>
          <w:color w:val="auto"/>
          <w:sz w:val="24"/>
          <w:szCs w:val="24"/>
          <w:lang w:val="lv-LV"/>
        </w:rPr>
        <w:t xml:space="preserve"> 2020.</w:t>
      </w:r>
      <w:r w:rsidR="00232FF3" w:rsidRPr="00170844">
        <w:rPr>
          <w:rFonts w:cs="Times New Roman"/>
          <w:color w:val="auto"/>
          <w:sz w:val="24"/>
          <w:szCs w:val="24"/>
          <w:lang w:val="lv-LV"/>
        </w:rPr>
        <w:t xml:space="preserve"> </w:t>
      </w:r>
      <w:r w:rsidRPr="00170844">
        <w:rPr>
          <w:rFonts w:cs="Times New Roman"/>
          <w:color w:val="auto"/>
          <w:sz w:val="24"/>
          <w:szCs w:val="24"/>
          <w:lang w:val="lv-LV"/>
        </w:rPr>
        <w:t xml:space="preserve">gadā pašvaldības budžeta līdzekļi </w:t>
      </w:r>
      <w:r w:rsidRPr="00170844">
        <w:rPr>
          <w:rFonts w:cs="Times New Roman"/>
          <w:b/>
          <w:color w:val="auto"/>
          <w:sz w:val="24"/>
          <w:szCs w:val="24"/>
          <w:lang w:val="lv-LV"/>
        </w:rPr>
        <w:t xml:space="preserve">17 332 </w:t>
      </w:r>
      <w:r w:rsidRPr="00170844">
        <w:rPr>
          <w:rFonts w:cs="Times New Roman"/>
          <w:i/>
          <w:color w:val="auto"/>
          <w:sz w:val="24"/>
          <w:szCs w:val="24"/>
          <w:lang w:val="lv-LV"/>
        </w:rPr>
        <w:t>eiro</w:t>
      </w:r>
      <w:r w:rsidRPr="00170844">
        <w:rPr>
          <w:rFonts w:cs="Times New Roman"/>
          <w:color w:val="auto"/>
          <w:sz w:val="24"/>
          <w:szCs w:val="24"/>
          <w:lang w:val="lv-LV"/>
        </w:rPr>
        <w:t xml:space="preserve"> tika izlietoti atbalstam skolēnu nodarbinātībai vasarā. Komercdarbības atbalsta pasākumiem izlietoti </w:t>
      </w:r>
      <w:r w:rsidRPr="00170844">
        <w:rPr>
          <w:rFonts w:cs="Times New Roman"/>
          <w:b/>
          <w:color w:val="auto"/>
          <w:sz w:val="24"/>
          <w:szCs w:val="24"/>
          <w:lang w:val="lv-LV"/>
        </w:rPr>
        <w:t>700 </w:t>
      </w:r>
      <w:r w:rsidRPr="00170844">
        <w:rPr>
          <w:rFonts w:cs="Times New Roman"/>
          <w:i/>
          <w:color w:val="auto"/>
          <w:sz w:val="24"/>
          <w:szCs w:val="24"/>
          <w:lang w:val="lv-LV"/>
        </w:rPr>
        <w:t>eiro</w:t>
      </w:r>
      <w:r w:rsidRPr="00170844">
        <w:rPr>
          <w:rFonts w:cs="Times New Roman"/>
          <w:color w:val="auto"/>
          <w:sz w:val="24"/>
          <w:szCs w:val="24"/>
          <w:lang w:val="lv-LV"/>
        </w:rPr>
        <w:t>.</w:t>
      </w:r>
    </w:p>
    <w:p w:rsidR="00FE2C16" w:rsidRPr="00C47BBA" w:rsidRDefault="001262AA" w:rsidP="00674B15">
      <w:pPr>
        <w:pStyle w:val="Virsraksts2"/>
        <w:rPr>
          <w:lang w:val="lv-LV"/>
        </w:rPr>
      </w:pPr>
      <w:bookmarkStart w:id="32" w:name="_Toc42871113"/>
      <w:r w:rsidRPr="00C47BBA">
        <w:rPr>
          <w:lang w:val="lv-LV"/>
        </w:rPr>
        <w:t xml:space="preserve">vispārējie </w:t>
      </w:r>
      <w:r w:rsidR="00FE2C16" w:rsidRPr="00C47BBA">
        <w:rPr>
          <w:lang w:val="lv-LV"/>
        </w:rPr>
        <w:t>VALDĪBAS DIENESTI</w:t>
      </w:r>
      <w:bookmarkEnd w:id="31"/>
      <w:bookmarkEnd w:id="32"/>
    </w:p>
    <w:p w:rsidR="00573DFE" w:rsidRPr="00170844" w:rsidRDefault="00FE38F2" w:rsidP="008D0DCE">
      <w:pPr>
        <w:ind w:firstLine="540"/>
        <w:jc w:val="both"/>
        <w:rPr>
          <w:rFonts w:cs="Times New Roman"/>
          <w:color w:val="auto"/>
          <w:sz w:val="24"/>
          <w:szCs w:val="24"/>
          <w:lang w:val="lv-LV"/>
        </w:rPr>
      </w:pPr>
      <w:r w:rsidRPr="00170844">
        <w:rPr>
          <w:rFonts w:cs="Times New Roman"/>
          <w:b/>
          <w:color w:val="auto"/>
          <w:sz w:val="24"/>
          <w:szCs w:val="24"/>
          <w:lang w:val="lv-LV"/>
        </w:rPr>
        <w:t xml:space="preserve">Vispārējo </w:t>
      </w:r>
      <w:r w:rsidR="00573DFE" w:rsidRPr="00170844">
        <w:rPr>
          <w:rFonts w:cs="Times New Roman"/>
          <w:b/>
          <w:bCs/>
          <w:color w:val="auto"/>
          <w:sz w:val="24"/>
          <w:szCs w:val="24"/>
          <w:lang w:val="lv-LV"/>
        </w:rPr>
        <w:t>valdības dienestu</w:t>
      </w:r>
      <w:r w:rsidR="008D0DCE" w:rsidRPr="00170844">
        <w:rPr>
          <w:rFonts w:cs="Times New Roman"/>
          <w:color w:val="auto"/>
          <w:sz w:val="24"/>
          <w:szCs w:val="24"/>
          <w:lang w:val="lv-LV"/>
        </w:rPr>
        <w:t xml:space="preserve"> izdevumi 2020</w:t>
      </w:r>
      <w:r w:rsidR="00573DFE" w:rsidRPr="00170844">
        <w:rPr>
          <w:rFonts w:cs="Times New Roman"/>
          <w:color w:val="auto"/>
          <w:sz w:val="24"/>
          <w:szCs w:val="24"/>
          <w:lang w:val="lv-LV"/>
        </w:rPr>
        <w:t>.</w:t>
      </w:r>
      <w:r w:rsidR="00232FF3" w:rsidRPr="00170844">
        <w:rPr>
          <w:rFonts w:cs="Times New Roman"/>
          <w:color w:val="auto"/>
          <w:sz w:val="24"/>
          <w:szCs w:val="24"/>
          <w:lang w:val="lv-LV"/>
        </w:rPr>
        <w:t xml:space="preserve"> </w:t>
      </w:r>
      <w:r w:rsidR="00573DFE" w:rsidRPr="00170844">
        <w:rPr>
          <w:rFonts w:cs="Times New Roman"/>
          <w:color w:val="auto"/>
          <w:sz w:val="24"/>
          <w:szCs w:val="24"/>
          <w:lang w:val="lv-LV"/>
        </w:rPr>
        <w:t xml:space="preserve">gadā bija </w:t>
      </w:r>
      <w:r w:rsidR="008D0DCE" w:rsidRPr="00170844">
        <w:rPr>
          <w:rFonts w:cs="Times New Roman"/>
          <w:b/>
          <w:bCs/>
          <w:color w:val="auto"/>
          <w:sz w:val="24"/>
          <w:szCs w:val="24"/>
          <w:lang w:val="lv-LV"/>
        </w:rPr>
        <w:t xml:space="preserve">1 283 </w:t>
      </w:r>
      <w:r w:rsidR="003F2ACF">
        <w:rPr>
          <w:rFonts w:cs="Times New Roman"/>
          <w:b/>
          <w:bCs/>
          <w:color w:val="auto"/>
          <w:sz w:val="24"/>
          <w:szCs w:val="24"/>
          <w:lang w:val="lv-LV"/>
        </w:rPr>
        <w:t>836</w:t>
      </w:r>
      <w:r w:rsidR="00573DFE" w:rsidRPr="00170844">
        <w:rPr>
          <w:rFonts w:cs="Times New Roman"/>
          <w:b/>
          <w:bCs/>
          <w:color w:val="auto"/>
          <w:sz w:val="24"/>
          <w:szCs w:val="24"/>
          <w:lang w:val="lv-LV"/>
        </w:rPr>
        <w:t xml:space="preserve"> </w:t>
      </w:r>
      <w:r w:rsidR="00573DFE" w:rsidRPr="00170844">
        <w:rPr>
          <w:rFonts w:cs="Times New Roman"/>
          <w:color w:val="auto"/>
          <w:sz w:val="24"/>
          <w:szCs w:val="24"/>
          <w:lang w:val="lv-LV"/>
        </w:rPr>
        <w:t xml:space="preserve">jeb </w:t>
      </w:r>
      <w:r w:rsidR="008D0DCE" w:rsidRPr="00170844">
        <w:rPr>
          <w:rFonts w:cs="Times New Roman"/>
          <w:b/>
          <w:bCs/>
          <w:color w:val="auto"/>
          <w:sz w:val="24"/>
          <w:szCs w:val="24"/>
          <w:lang w:val="lv-LV"/>
        </w:rPr>
        <w:t>10,7</w:t>
      </w:r>
      <w:r w:rsidR="00573DFE" w:rsidRPr="00170844">
        <w:rPr>
          <w:rFonts w:cs="Times New Roman"/>
          <w:b/>
          <w:bCs/>
          <w:color w:val="auto"/>
          <w:sz w:val="24"/>
          <w:szCs w:val="24"/>
          <w:lang w:val="lv-LV"/>
        </w:rPr>
        <w:t> %</w:t>
      </w:r>
      <w:r w:rsidR="00573DFE" w:rsidRPr="00170844">
        <w:rPr>
          <w:rFonts w:cs="Times New Roman"/>
          <w:color w:val="auto"/>
          <w:sz w:val="24"/>
          <w:szCs w:val="24"/>
          <w:lang w:val="lv-LV"/>
        </w:rPr>
        <w:t xml:space="preserve"> no kopējiem izdevumiem. </w:t>
      </w:r>
    </w:p>
    <w:p w:rsidR="008D0DCE" w:rsidRPr="00170844" w:rsidRDefault="008D0DCE" w:rsidP="008D0DCE">
      <w:pPr>
        <w:ind w:firstLine="540"/>
        <w:jc w:val="both"/>
        <w:rPr>
          <w:rFonts w:cs="Times New Roman"/>
          <w:color w:val="auto"/>
          <w:sz w:val="24"/>
          <w:szCs w:val="24"/>
        </w:rPr>
      </w:pPr>
      <w:r w:rsidRPr="00170844">
        <w:rPr>
          <w:rFonts w:cs="Times New Roman"/>
          <w:color w:val="auto"/>
          <w:sz w:val="24"/>
          <w:szCs w:val="24"/>
        </w:rPr>
        <w:t xml:space="preserve">Iecavas novada pašvaldības administrācijas izdevumi veido </w:t>
      </w:r>
      <w:r w:rsidRPr="00170844">
        <w:rPr>
          <w:rFonts w:cs="Times New Roman"/>
          <w:b/>
          <w:bCs/>
          <w:color w:val="auto"/>
          <w:sz w:val="24"/>
          <w:szCs w:val="24"/>
        </w:rPr>
        <w:t>65</w:t>
      </w:r>
      <w:proofErr w:type="gramStart"/>
      <w:r w:rsidRPr="00170844">
        <w:rPr>
          <w:rFonts w:cs="Times New Roman"/>
          <w:b/>
          <w:bCs/>
          <w:color w:val="auto"/>
          <w:sz w:val="24"/>
          <w:szCs w:val="24"/>
        </w:rPr>
        <w:t>,7</w:t>
      </w:r>
      <w:proofErr w:type="gramEnd"/>
      <w:r w:rsidRPr="00170844">
        <w:rPr>
          <w:rFonts w:cs="Times New Roman"/>
          <w:b/>
          <w:bCs/>
          <w:color w:val="auto"/>
          <w:sz w:val="24"/>
          <w:szCs w:val="24"/>
        </w:rPr>
        <w:t>%</w:t>
      </w:r>
      <w:r w:rsidRPr="00170844">
        <w:rPr>
          <w:rFonts w:cs="Times New Roman"/>
          <w:color w:val="auto"/>
          <w:sz w:val="24"/>
          <w:szCs w:val="24"/>
        </w:rPr>
        <w:t xml:space="preserve"> no vispārējo valdības dienestu izdevumiem. 2020.</w:t>
      </w:r>
      <w:r w:rsidR="00232FF3"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pašvaldība saņēma </w:t>
      </w:r>
      <w:r w:rsidRPr="00170844">
        <w:rPr>
          <w:rFonts w:cs="Times New Roman"/>
          <w:b/>
          <w:color w:val="auto"/>
          <w:sz w:val="24"/>
          <w:szCs w:val="24"/>
        </w:rPr>
        <w:t>6 900</w:t>
      </w:r>
      <w:r w:rsidRPr="00170844">
        <w:rPr>
          <w:rFonts w:cs="Times New Roman"/>
          <w:color w:val="auto"/>
          <w:sz w:val="24"/>
          <w:szCs w:val="24"/>
        </w:rPr>
        <w:t> </w:t>
      </w:r>
      <w:r w:rsidRPr="00170844">
        <w:rPr>
          <w:rFonts w:cs="Times New Roman"/>
          <w:i/>
          <w:color w:val="auto"/>
          <w:sz w:val="24"/>
          <w:szCs w:val="24"/>
        </w:rPr>
        <w:t>eiro</w:t>
      </w:r>
      <w:r w:rsidRPr="00170844">
        <w:rPr>
          <w:rFonts w:cs="Times New Roman"/>
          <w:color w:val="auto"/>
          <w:sz w:val="24"/>
          <w:szCs w:val="24"/>
        </w:rPr>
        <w:t xml:space="preserve"> dotāciju no valsts budžeta Valsts un pašvaldības vienotā klientu apkalpošanas centra darbības nodrošināšanai.</w:t>
      </w:r>
    </w:p>
    <w:p w:rsidR="008D0DCE" w:rsidRPr="00170844" w:rsidRDefault="008D0DCE" w:rsidP="008D0DCE">
      <w:pPr>
        <w:ind w:firstLine="540"/>
        <w:jc w:val="both"/>
        <w:rPr>
          <w:rFonts w:cs="Times New Roman"/>
          <w:b/>
          <w:bCs/>
          <w:color w:val="auto"/>
          <w:sz w:val="24"/>
          <w:szCs w:val="24"/>
        </w:rPr>
      </w:pPr>
      <w:r w:rsidRPr="00170844">
        <w:rPr>
          <w:rFonts w:cs="Times New Roman"/>
          <w:color w:val="auto"/>
          <w:sz w:val="24"/>
          <w:szCs w:val="24"/>
        </w:rPr>
        <w:t>Iecavas novada domes deputātu atalgojumam 2020.</w:t>
      </w:r>
      <w:r w:rsidR="00232FF3"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izlietots </w:t>
      </w:r>
      <w:r w:rsidRPr="00170844">
        <w:rPr>
          <w:rFonts w:cs="Times New Roman"/>
          <w:b/>
          <w:color w:val="auto"/>
          <w:sz w:val="24"/>
          <w:szCs w:val="24"/>
        </w:rPr>
        <w:t>60 591 </w:t>
      </w:r>
      <w:r w:rsidRPr="00170844">
        <w:rPr>
          <w:rFonts w:cs="Times New Roman"/>
          <w:i/>
          <w:color w:val="auto"/>
          <w:sz w:val="24"/>
          <w:szCs w:val="24"/>
        </w:rPr>
        <w:t>eiro</w:t>
      </w:r>
      <w:r w:rsidRPr="00170844">
        <w:rPr>
          <w:rFonts w:cs="Times New Roman"/>
          <w:color w:val="auto"/>
          <w:sz w:val="24"/>
          <w:szCs w:val="24"/>
        </w:rPr>
        <w:t>, neieskaitot valsts sociālās apdrošināšanas obligātās iemaksas.</w:t>
      </w:r>
    </w:p>
    <w:p w:rsidR="008D0DCE" w:rsidRPr="00170844" w:rsidRDefault="008D0DCE" w:rsidP="008D0DCE">
      <w:pPr>
        <w:ind w:firstLine="540"/>
        <w:jc w:val="both"/>
        <w:rPr>
          <w:rFonts w:cs="Times New Roman"/>
          <w:color w:val="auto"/>
          <w:sz w:val="24"/>
          <w:szCs w:val="24"/>
        </w:rPr>
      </w:pPr>
      <w:r w:rsidRPr="00170844">
        <w:rPr>
          <w:rFonts w:cs="Times New Roman"/>
          <w:color w:val="auto"/>
          <w:sz w:val="24"/>
          <w:szCs w:val="24"/>
        </w:rPr>
        <w:t>2020.</w:t>
      </w:r>
      <w:r w:rsidR="00232FF3"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vēlēšanu komisijas darba nodrošināšanai no valsts budžeta tika saņemti un izlietoti </w:t>
      </w:r>
      <w:r w:rsidRPr="00170844">
        <w:rPr>
          <w:rFonts w:cs="Times New Roman"/>
          <w:b/>
          <w:color w:val="auto"/>
          <w:sz w:val="24"/>
          <w:szCs w:val="24"/>
        </w:rPr>
        <w:t>2 118</w:t>
      </w:r>
      <w:r w:rsidRPr="00170844">
        <w:rPr>
          <w:rFonts w:cs="Times New Roman"/>
          <w:color w:val="auto"/>
          <w:sz w:val="24"/>
          <w:szCs w:val="24"/>
        </w:rPr>
        <w:t xml:space="preserve"> </w:t>
      </w:r>
      <w:r w:rsidRPr="00170844">
        <w:rPr>
          <w:rFonts w:cs="Times New Roman"/>
          <w:i/>
          <w:color w:val="auto"/>
          <w:sz w:val="24"/>
          <w:szCs w:val="24"/>
        </w:rPr>
        <w:t>eiro</w:t>
      </w:r>
      <w:r w:rsidRPr="00170844">
        <w:rPr>
          <w:rFonts w:cs="Times New Roman"/>
          <w:color w:val="auto"/>
          <w:sz w:val="24"/>
          <w:szCs w:val="24"/>
        </w:rPr>
        <w:t>.</w:t>
      </w:r>
    </w:p>
    <w:p w:rsidR="008D0DCE" w:rsidRPr="00170844" w:rsidRDefault="008D0DCE" w:rsidP="008D0DCE">
      <w:pPr>
        <w:ind w:firstLine="540"/>
        <w:jc w:val="both"/>
        <w:rPr>
          <w:rFonts w:cs="Times New Roman"/>
          <w:b/>
          <w:bCs/>
          <w:color w:val="auto"/>
          <w:sz w:val="24"/>
          <w:szCs w:val="24"/>
        </w:rPr>
      </w:pPr>
      <w:proofErr w:type="gramStart"/>
      <w:r w:rsidRPr="00170844">
        <w:rPr>
          <w:rFonts w:cs="Times New Roman"/>
          <w:color w:val="auto"/>
          <w:sz w:val="24"/>
          <w:szCs w:val="24"/>
        </w:rPr>
        <w:t>Pašvaldības budžeta parāda darījumi 2020.</w:t>
      </w:r>
      <w:proofErr w:type="gramEnd"/>
      <w:r w:rsidR="00232FF3"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bija</w:t>
      </w:r>
      <w:r w:rsidRPr="00170844">
        <w:rPr>
          <w:rFonts w:cs="Times New Roman"/>
          <w:b/>
          <w:bCs/>
          <w:color w:val="auto"/>
          <w:sz w:val="24"/>
          <w:szCs w:val="24"/>
        </w:rPr>
        <w:t> 10 313 </w:t>
      </w:r>
      <w:r w:rsidRPr="00170844">
        <w:rPr>
          <w:rFonts w:cs="Times New Roman"/>
          <w:i/>
          <w:color w:val="auto"/>
          <w:sz w:val="24"/>
          <w:szCs w:val="24"/>
        </w:rPr>
        <w:t>eiro</w:t>
      </w:r>
      <w:r w:rsidRPr="00170844">
        <w:rPr>
          <w:rFonts w:cs="Times New Roman"/>
          <w:b/>
          <w:bCs/>
          <w:color w:val="auto"/>
          <w:sz w:val="24"/>
          <w:szCs w:val="24"/>
        </w:rPr>
        <w:t xml:space="preserve">. </w:t>
      </w:r>
    </w:p>
    <w:p w:rsidR="008D0DCE" w:rsidRPr="00170844" w:rsidRDefault="008D0DCE" w:rsidP="004D2C58">
      <w:pPr>
        <w:ind w:firstLine="540"/>
        <w:jc w:val="both"/>
        <w:rPr>
          <w:rFonts w:cs="Times New Roman"/>
          <w:color w:val="auto"/>
          <w:sz w:val="24"/>
          <w:szCs w:val="24"/>
        </w:rPr>
      </w:pPr>
      <w:r w:rsidRPr="00170844">
        <w:rPr>
          <w:rFonts w:cs="Times New Roman"/>
          <w:color w:val="auto"/>
          <w:sz w:val="24"/>
          <w:szCs w:val="24"/>
        </w:rPr>
        <w:t>2020.</w:t>
      </w:r>
      <w:r w:rsidR="00232FF3" w:rsidRPr="00170844">
        <w:rPr>
          <w:rFonts w:cs="Times New Roman"/>
          <w:color w:val="auto"/>
          <w:sz w:val="24"/>
          <w:szCs w:val="24"/>
        </w:rPr>
        <w:t xml:space="preserve"> </w:t>
      </w:r>
      <w:r w:rsidRPr="00170844">
        <w:rPr>
          <w:rFonts w:cs="Times New Roman"/>
          <w:color w:val="auto"/>
          <w:sz w:val="24"/>
          <w:szCs w:val="24"/>
        </w:rPr>
        <w:t>gadā savstarpējiem norēķiniem starp pašvaldībām iztērēti</w:t>
      </w:r>
      <w:r w:rsidRPr="00170844">
        <w:rPr>
          <w:rFonts w:cs="Times New Roman"/>
          <w:b/>
          <w:color w:val="auto"/>
          <w:sz w:val="24"/>
          <w:szCs w:val="24"/>
        </w:rPr>
        <w:t xml:space="preserve"> 424 004 </w:t>
      </w:r>
      <w:r w:rsidRPr="00170844">
        <w:rPr>
          <w:rFonts w:cs="Times New Roman"/>
          <w:i/>
          <w:color w:val="auto"/>
          <w:sz w:val="24"/>
          <w:szCs w:val="24"/>
        </w:rPr>
        <w:t>eiro</w:t>
      </w:r>
      <w:r w:rsidRPr="00170844">
        <w:rPr>
          <w:rFonts w:cs="Times New Roman"/>
          <w:color w:val="auto"/>
          <w:sz w:val="24"/>
          <w:szCs w:val="24"/>
        </w:rPr>
        <w:t xml:space="preserve">, no tiem </w:t>
      </w:r>
      <w:r w:rsidRPr="00170844">
        <w:rPr>
          <w:rFonts w:cs="Times New Roman"/>
          <w:b/>
          <w:color w:val="auto"/>
          <w:sz w:val="24"/>
          <w:szCs w:val="24"/>
        </w:rPr>
        <w:t>28,6 %</w:t>
      </w:r>
      <w:r w:rsidRPr="00170844">
        <w:rPr>
          <w:rFonts w:cs="Times New Roman"/>
          <w:color w:val="auto"/>
          <w:sz w:val="24"/>
          <w:szCs w:val="24"/>
        </w:rPr>
        <w:t xml:space="preserve"> veido maksājumi par citu pašvaldību izglītības iestāžu sniegtajiem pakalpojumiem, </w:t>
      </w:r>
      <w:r w:rsidRPr="00170844">
        <w:rPr>
          <w:rFonts w:cs="Times New Roman"/>
          <w:b/>
          <w:color w:val="auto"/>
          <w:sz w:val="24"/>
          <w:szCs w:val="24"/>
        </w:rPr>
        <w:t>9,7 %</w:t>
      </w:r>
      <w:r w:rsidRPr="00170844">
        <w:rPr>
          <w:rFonts w:cs="Times New Roman"/>
          <w:color w:val="auto"/>
          <w:sz w:val="24"/>
          <w:szCs w:val="24"/>
        </w:rPr>
        <w:t xml:space="preserve"> - par sociālās palīdzības funkciju nodrošināšanu un </w:t>
      </w:r>
      <w:r w:rsidRPr="00170844">
        <w:rPr>
          <w:rFonts w:cs="Times New Roman"/>
          <w:b/>
          <w:color w:val="auto"/>
          <w:sz w:val="24"/>
          <w:szCs w:val="24"/>
        </w:rPr>
        <w:t>61,7%</w:t>
      </w:r>
      <w:r w:rsidRPr="00170844">
        <w:rPr>
          <w:rFonts w:cs="Times New Roman"/>
          <w:color w:val="auto"/>
          <w:sz w:val="24"/>
          <w:szCs w:val="24"/>
        </w:rPr>
        <w:t xml:space="preserve"> pašvaldības deleģēto funkciju (Būvvaldes, Bauskas Centrālās bibliotēkas un Bauska</w:t>
      </w:r>
      <w:r w:rsidR="00232FF3" w:rsidRPr="00170844">
        <w:rPr>
          <w:rFonts w:cs="Times New Roman"/>
          <w:color w:val="auto"/>
          <w:sz w:val="24"/>
          <w:szCs w:val="24"/>
        </w:rPr>
        <w:t>s Tūrisma informācijas centra, R</w:t>
      </w:r>
      <w:r w:rsidRPr="00170844">
        <w:rPr>
          <w:rFonts w:cs="Times New Roman"/>
          <w:color w:val="auto"/>
          <w:sz w:val="24"/>
          <w:szCs w:val="24"/>
        </w:rPr>
        <w:t>eģionālās p</w:t>
      </w:r>
      <w:r w:rsidR="004D2C58" w:rsidRPr="00170844">
        <w:rPr>
          <w:rFonts w:cs="Times New Roman"/>
          <w:color w:val="auto"/>
          <w:sz w:val="24"/>
          <w:szCs w:val="24"/>
        </w:rPr>
        <w:t>ašvaldības policijas) samaksai.</w:t>
      </w:r>
    </w:p>
    <w:p w:rsidR="00FE2C16" w:rsidRPr="00674B15" w:rsidRDefault="00FE2C16" w:rsidP="00674B15">
      <w:pPr>
        <w:pStyle w:val="Virsraksts2"/>
      </w:pPr>
      <w:bookmarkStart w:id="33" w:name="_Toc42871114"/>
      <w:r w:rsidRPr="00674B15">
        <w:t>PAŠVALDĪBU TERITORIJU UN MĀJOKĻU APSAIMNIEKOŠANA</w:t>
      </w:r>
      <w:bookmarkEnd w:id="33"/>
    </w:p>
    <w:p w:rsidR="00FC7352" w:rsidRPr="00170844" w:rsidRDefault="00FC7352" w:rsidP="00DE47EC">
      <w:pPr>
        <w:ind w:firstLine="540"/>
        <w:jc w:val="both"/>
        <w:rPr>
          <w:bCs/>
          <w:color w:val="auto"/>
          <w:sz w:val="24"/>
          <w:lang w:val="lv-LV"/>
        </w:rPr>
      </w:pPr>
      <w:r w:rsidRPr="00170844">
        <w:rPr>
          <w:b/>
          <w:color w:val="auto"/>
          <w:sz w:val="24"/>
          <w:lang w:val="lv-LV"/>
        </w:rPr>
        <w:t xml:space="preserve">Pašvaldības teritoriju un mājokļu apsaimniekošanai </w:t>
      </w:r>
      <w:r w:rsidR="004D2C58" w:rsidRPr="00170844">
        <w:rPr>
          <w:bCs/>
          <w:color w:val="auto"/>
          <w:sz w:val="24"/>
          <w:lang w:val="lv-LV"/>
        </w:rPr>
        <w:t>2020</w:t>
      </w:r>
      <w:r w:rsidRPr="00170844">
        <w:rPr>
          <w:bCs/>
          <w:color w:val="auto"/>
          <w:sz w:val="24"/>
          <w:lang w:val="lv-LV"/>
        </w:rPr>
        <w:t>. gadā tērēti</w:t>
      </w:r>
      <w:r w:rsidR="004D2C58" w:rsidRPr="00170844">
        <w:rPr>
          <w:b/>
          <w:color w:val="auto"/>
          <w:sz w:val="24"/>
          <w:lang w:val="lv-LV"/>
        </w:rPr>
        <w:t> 604 270</w:t>
      </w:r>
      <w:r w:rsidRPr="00170844">
        <w:rPr>
          <w:b/>
          <w:color w:val="auto"/>
          <w:sz w:val="24"/>
          <w:lang w:val="lv-LV"/>
        </w:rPr>
        <w:t xml:space="preserve"> </w:t>
      </w:r>
      <w:r w:rsidRPr="00170844">
        <w:rPr>
          <w:i/>
          <w:color w:val="auto"/>
          <w:sz w:val="24"/>
          <w:lang w:val="lv-LV"/>
        </w:rPr>
        <w:t>eiro</w:t>
      </w:r>
      <w:r w:rsidRPr="00170844">
        <w:rPr>
          <w:b/>
          <w:color w:val="auto"/>
          <w:sz w:val="24"/>
          <w:lang w:val="lv-LV"/>
        </w:rPr>
        <w:t>,</w:t>
      </w:r>
      <w:r w:rsidRPr="00170844">
        <w:rPr>
          <w:bCs/>
          <w:color w:val="auto"/>
          <w:sz w:val="24"/>
          <w:lang w:val="lv-LV"/>
        </w:rPr>
        <w:t xml:space="preserve"> t.i., </w:t>
      </w:r>
      <w:r w:rsidR="004D2C58" w:rsidRPr="00170844">
        <w:rPr>
          <w:b/>
          <w:bCs/>
          <w:color w:val="auto"/>
          <w:sz w:val="24"/>
          <w:lang w:val="lv-LV"/>
        </w:rPr>
        <w:t>5,0</w:t>
      </w:r>
      <w:r w:rsidRPr="00170844">
        <w:rPr>
          <w:b/>
          <w:bCs/>
          <w:color w:val="auto"/>
          <w:sz w:val="24"/>
          <w:lang w:val="lv-LV"/>
        </w:rPr>
        <w:t>%</w:t>
      </w:r>
      <w:r w:rsidRPr="00170844">
        <w:rPr>
          <w:bCs/>
          <w:color w:val="auto"/>
          <w:sz w:val="24"/>
          <w:lang w:val="lv-LV"/>
        </w:rPr>
        <w:t xml:space="preserve"> no pamatbudžeta izdevumiem.</w:t>
      </w:r>
    </w:p>
    <w:p w:rsidR="001D4CE3" w:rsidRPr="00170844" w:rsidRDefault="001D4CE3" w:rsidP="001D4CE3">
      <w:pPr>
        <w:jc w:val="both"/>
        <w:rPr>
          <w:rFonts w:cs="Times New Roman"/>
          <w:color w:val="auto"/>
          <w:sz w:val="24"/>
          <w:szCs w:val="24"/>
          <w:lang w:val="lv-LV"/>
        </w:rPr>
      </w:pPr>
      <w:r w:rsidRPr="00170844">
        <w:rPr>
          <w:rFonts w:cs="Times New Roman"/>
          <w:color w:val="auto"/>
          <w:sz w:val="24"/>
          <w:szCs w:val="24"/>
          <w:lang w:val="lv-LV"/>
        </w:rPr>
        <w:lastRenderedPageBreak/>
        <w:t>2020.</w:t>
      </w:r>
      <w:r w:rsidR="00232FF3" w:rsidRPr="00170844">
        <w:rPr>
          <w:rFonts w:cs="Times New Roman"/>
          <w:color w:val="auto"/>
          <w:sz w:val="24"/>
          <w:szCs w:val="24"/>
          <w:lang w:val="lv-LV"/>
        </w:rPr>
        <w:t xml:space="preserve"> </w:t>
      </w:r>
      <w:r w:rsidRPr="00170844">
        <w:rPr>
          <w:rFonts w:cs="Times New Roman"/>
          <w:color w:val="auto"/>
          <w:sz w:val="24"/>
          <w:szCs w:val="24"/>
          <w:lang w:val="lv-LV"/>
        </w:rPr>
        <w:t xml:space="preserve">gadā realizēta ielu apgaismojuma izbūve Vēju - Zemgales ielā un Grāfa laukumā, kā arī veikta ielu apgaismojuma modernizācija Upes ielā, Vītolu ielā un Rosmes ciematā, kopā izlietojot </w:t>
      </w:r>
      <w:r w:rsidRPr="00170844">
        <w:rPr>
          <w:rFonts w:cs="Times New Roman"/>
          <w:b/>
          <w:color w:val="auto"/>
          <w:sz w:val="24"/>
          <w:szCs w:val="24"/>
          <w:lang w:val="lv-LV"/>
        </w:rPr>
        <w:t>30 871</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w:t>
      </w:r>
    </w:p>
    <w:p w:rsidR="001D4CE3" w:rsidRPr="00170844" w:rsidRDefault="001D4CE3" w:rsidP="001D4CE3">
      <w:pPr>
        <w:jc w:val="both"/>
        <w:rPr>
          <w:rFonts w:cs="Times New Roman"/>
          <w:b/>
          <w:color w:val="auto"/>
          <w:sz w:val="24"/>
          <w:szCs w:val="24"/>
          <w:lang w:val="lv-LV"/>
        </w:rPr>
      </w:pPr>
      <w:r w:rsidRPr="00170844">
        <w:rPr>
          <w:rFonts w:cs="Times New Roman"/>
          <w:color w:val="auto"/>
          <w:sz w:val="24"/>
          <w:szCs w:val="24"/>
          <w:lang w:val="lv-LV"/>
        </w:rPr>
        <w:t xml:space="preserve">Iecavas novada pašvaldības apdzīvoto vietu ielu </w:t>
      </w:r>
      <w:r w:rsidR="00E0325E">
        <w:rPr>
          <w:rFonts w:cs="Times New Roman"/>
          <w:color w:val="auto"/>
          <w:sz w:val="24"/>
          <w:szCs w:val="24"/>
          <w:lang w:val="lv-LV"/>
        </w:rPr>
        <w:t>apgaismojuma uzturēšanai un</w:t>
      </w:r>
      <w:proofErr w:type="gramStart"/>
      <w:r w:rsidR="00E0325E">
        <w:rPr>
          <w:rFonts w:cs="Times New Roman"/>
          <w:color w:val="auto"/>
          <w:sz w:val="24"/>
          <w:szCs w:val="24"/>
          <w:lang w:val="lv-LV"/>
        </w:rPr>
        <w:t xml:space="preserve"> Z</w:t>
      </w:r>
      <w:r w:rsidRPr="00170844">
        <w:rPr>
          <w:rFonts w:cs="Times New Roman"/>
          <w:color w:val="auto"/>
          <w:sz w:val="24"/>
          <w:szCs w:val="24"/>
          <w:lang w:val="lv-LV"/>
        </w:rPr>
        <w:t>iemassvētku dekoru remontam 2020.</w:t>
      </w:r>
      <w:r w:rsidR="00232FF3" w:rsidRPr="00170844">
        <w:rPr>
          <w:rFonts w:cs="Times New Roman"/>
          <w:color w:val="auto"/>
          <w:sz w:val="24"/>
          <w:szCs w:val="24"/>
          <w:lang w:val="lv-LV"/>
        </w:rPr>
        <w:t xml:space="preserve"> </w:t>
      </w:r>
      <w:r w:rsidRPr="00170844">
        <w:rPr>
          <w:rFonts w:cs="Times New Roman"/>
          <w:color w:val="auto"/>
          <w:sz w:val="24"/>
          <w:szCs w:val="24"/>
          <w:lang w:val="lv-LV"/>
        </w:rPr>
        <w:t>gadā kopā izlietoti</w:t>
      </w:r>
      <w:r w:rsidRPr="00170844">
        <w:rPr>
          <w:rFonts w:cs="Times New Roman"/>
          <w:b/>
          <w:color w:val="auto"/>
          <w:sz w:val="24"/>
          <w:szCs w:val="24"/>
          <w:lang w:val="lv-LV"/>
        </w:rPr>
        <w:t xml:space="preserve"> 96 558 </w:t>
      </w:r>
      <w:r w:rsidRPr="00170844">
        <w:rPr>
          <w:rFonts w:cs="Times New Roman"/>
          <w:i/>
          <w:color w:val="auto"/>
          <w:sz w:val="24"/>
          <w:szCs w:val="24"/>
          <w:lang w:val="lv-LV"/>
        </w:rPr>
        <w:t>eiro</w:t>
      </w:r>
      <w:proofErr w:type="gramEnd"/>
      <w:r w:rsidRPr="00170844">
        <w:rPr>
          <w:rFonts w:cs="Times New Roman"/>
          <w:b/>
          <w:color w:val="auto"/>
          <w:sz w:val="24"/>
          <w:szCs w:val="24"/>
          <w:lang w:val="lv-LV"/>
        </w:rPr>
        <w:t xml:space="preserve">, </w:t>
      </w:r>
      <w:r w:rsidRPr="00170844">
        <w:rPr>
          <w:rFonts w:cs="Times New Roman"/>
          <w:color w:val="auto"/>
          <w:sz w:val="24"/>
          <w:szCs w:val="24"/>
          <w:lang w:val="lv-LV"/>
        </w:rPr>
        <w:t>t.sk. izdevumiem par elektroenerģiju</w:t>
      </w:r>
      <w:r w:rsidRPr="00170844">
        <w:rPr>
          <w:rFonts w:cs="Times New Roman"/>
          <w:b/>
          <w:color w:val="auto"/>
          <w:sz w:val="24"/>
          <w:szCs w:val="24"/>
          <w:lang w:val="lv-LV"/>
        </w:rPr>
        <w:t xml:space="preserve"> 67 953 </w:t>
      </w:r>
      <w:r w:rsidRPr="00170844">
        <w:rPr>
          <w:rFonts w:cs="Times New Roman"/>
          <w:i/>
          <w:color w:val="auto"/>
          <w:sz w:val="24"/>
          <w:szCs w:val="24"/>
          <w:lang w:val="lv-LV"/>
        </w:rPr>
        <w:t>eiro</w:t>
      </w:r>
      <w:r w:rsidRPr="00170844">
        <w:rPr>
          <w:rFonts w:cs="Times New Roman"/>
          <w:b/>
          <w:color w:val="auto"/>
          <w:sz w:val="24"/>
          <w:szCs w:val="24"/>
          <w:lang w:val="lv-LV"/>
        </w:rPr>
        <w:t>.</w:t>
      </w:r>
    </w:p>
    <w:p w:rsidR="001D4CE3" w:rsidRDefault="001D4CE3" w:rsidP="001D4CE3">
      <w:pPr>
        <w:jc w:val="both"/>
        <w:rPr>
          <w:rFonts w:cs="Times New Roman"/>
          <w:color w:val="auto"/>
          <w:sz w:val="24"/>
          <w:szCs w:val="24"/>
          <w:lang w:val="lv-LV"/>
        </w:rPr>
      </w:pPr>
      <w:r w:rsidRPr="00170844">
        <w:rPr>
          <w:rFonts w:cs="Times New Roman"/>
          <w:color w:val="auto"/>
          <w:sz w:val="24"/>
          <w:szCs w:val="24"/>
          <w:lang w:val="lv-LV"/>
        </w:rPr>
        <w:t>2020.</w:t>
      </w:r>
      <w:r w:rsidR="00232FF3" w:rsidRPr="00170844">
        <w:rPr>
          <w:rFonts w:cs="Times New Roman"/>
          <w:color w:val="auto"/>
          <w:sz w:val="24"/>
          <w:szCs w:val="24"/>
          <w:lang w:val="lv-LV"/>
        </w:rPr>
        <w:t xml:space="preserve"> </w:t>
      </w:r>
      <w:r w:rsidRPr="00170844">
        <w:rPr>
          <w:rFonts w:cs="Times New Roman"/>
          <w:color w:val="auto"/>
          <w:sz w:val="24"/>
          <w:szCs w:val="24"/>
          <w:lang w:val="lv-LV"/>
        </w:rPr>
        <w:t>gadā pašvaldības teritoriju apsaimniekošanai kopā izlietoti</w:t>
      </w:r>
      <w:r w:rsidRPr="00170844">
        <w:rPr>
          <w:rFonts w:cs="Times New Roman"/>
          <w:b/>
          <w:color w:val="auto"/>
          <w:sz w:val="24"/>
          <w:szCs w:val="24"/>
          <w:lang w:val="lv-LV"/>
        </w:rPr>
        <w:t> 314 538 </w:t>
      </w:r>
      <w:r w:rsidRPr="00170844">
        <w:rPr>
          <w:rFonts w:cs="Times New Roman"/>
          <w:i/>
          <w:color w:val="auto"/>
          <w:sz w:val="24"/>
          <w:szCs w:val="24"/>
          <w:lang w:val="lv-LV"/>
        </w:rPr>
        <w:t xml:space="preserve">eiro. </w:t>
      </w:r>
      <w:r w:rsidRPr="00170844">
        <w:rPr>
          <w:rFonts w:cs="Times New Roman"/>
          <w:color w:val="auto"/>
          <w:sz w:val="24"/>
          <w:szCs w:val="24"/>
          <w:lang w:val="lv-LV"/>
        </w:rPr>
        <w:t xml:space="preserve">Bez ārējā finansējuma piesaistes izveidots bērnu rotaļu laukums Grāfa laukumā par </w:t>
      </w:r>
      <w:r w:rsidRPr="00170844">
        <w:rPr>
          <w:rFonts w:cs="Times New Roman"/>
          <w:b/>
          <w:color w:val="auto"/>
          <w:sz w:val="24"/>
          <w:szCs w:val="24"/>
          <w:lang w:val="lv-LV"/>
        </w:rPr>
        <w:t>18 783</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un rotaļu ierīces novada ciematos par </w:t>
      </w:r>
      <w:r w:rsidRPr="00170844">
        <w:rPr>
          <w:rFonts w:cs="Times New Roman"/>
          <w:b/>
          <w:color w:val="auto"/>
          <w:sz w:val="24"/>
          <w:szCs w:val="24"/>
          <w:lang w:val="lv-LV"/>
        </w:rPr>
        <w:t>11 216</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Par </w:t>
      </w:r>
      <w:r w:rsidRPr="00170844">
        <w:rPr>
          <w:rFonts w:cs="Times New Roman"/>
          <w:b/>
          <w:color w:val="auto"/>
          <w:sz w:val="24"/>
          <w:szCs w:val="24"/>
          <w:lang w:val="lv-LV"/>
        </w:rPr>
        <w:t>24 096</w:t>
      </w:r>
      <w:r w:rsidRPr="00170844">
        <w:rPr>
          <w:rFonts w:cs="Times New Roman"/>
          <w:color w:val="auto"/>
          <w:sz w:val="24"/>
          <w:szCs w:val="24"/>
          <w:lang w:val="lv-LV"/>
        </w:rPr>
        <w:t xml:space="preserve"> </w:t>
      </w:r>
      <w:r w:rsidRPr="00170844">
        <w:rPr>
          <w:rFonts w:cs="Times New Roman"/>
          <w:i/>
          <w:color w:val="auto"/>
          <w:sz w:val="24"/>
          <w:szCs w:val="24"/>
          <w:lang w:val="lv-LV"/>
        </w:rPr>
        <w:t>eiro</w:t>
      </w:r>
      <w:r w:rsidRPr="00170844">
        <w:rPr>
          <w:rFonts w:cs="Times New Roman"/>
          <w:color w:val="auto"/>
          <w:sz w:val="24"/>
          <w:szCs w:val="24"/>
          <w:lang w:val="lv-LV"/>
        </w:rPr>
        <w:t xml:space="preserve"> nomainīts jumta segums Sila kapu kapličai. Ir uzsākta Iecavas parka attīstības koncepcijas izstrāde, kam 2020.</w:t>
      </w:r>
      <w:r w:rsidR="00232FF3" w:rsidRPr="00170844">
        <w:rPr>
          <w:rFonts w:cs="Times New Roman"/>
          <w:color w:val="auto"/>
          <w:sz w:val="24"/>
          <w:szCs w:val="24"/>
          <w:lang w:val="lv-LV"/>
        </w:rPr>
        <w:t xml:space="preserve"> </w:t>
      </w:r>
      <w:r w:rsidRPr="00170844">
        <w:rPr>
          <w:rFonts w:cs="Times New Roman"/>
          <w:color w:val="auto"/>
          <w:sz w:val="24"/>
          <w:szCs w:val="24"/>
          <w:lang w:val="lv-LV"/>
        </w:rPr>
        <w:t xml:space="preserve">gadā izlietoti </w:t>
      </w:r>
      <w:r w:rsidRPr="00170844">
        <w:rPr>
          <w:rFonts w:cs="Times New Roman"/>
          <w:b/>
          <w:color w:val="auto"/>
          <w:sz w:val="24"/>
          <w:szCs w:val="24"/>
          <w:lang w:val="lv-LV"/>
        </w:rPr>
        <w:t>4 166</w:t>
      </w:r>
      <w:r w:rsidRPr="00170844">
        <w:rPr>
          <w:rFonts w:cs="Times New Roman"/>
          <w:color w:val="auto"/>
          <w:sz w:val="24"/>
          <w:szCs w:val="24"/>
          <w:lang w:val="lv-LV"/>
        </w:rPr>
        <w:t> </w:t>
      </w:r>
      <w:r w:rsidRPr="00170844">
        <w:rPr>
          <w:rFonts w:cs="Times New Roman"/>
          <w:i/>
          <w:color w:val="auto"/>
          <w:sz w:val="24"/>
          <w:szCs w:val="24"/>
          <w:lang w:val="lv-LV"/>
        </w:rPr>
        <w:t>eiro</w:t>
      </w:r>
      <w:r w:rsidRPr="00170844">
        <w:rPr>
          <w:rFonts w:cs="Times New Roman"/>
          <w:color w:val="auto"/>
          <w:sz w:val="24"/>
          <w:szCs w:val="24"/>
          <w:lang w:val="lv-LV"/>
        </w:rPr>
        <w:t>.</w:t>
      </w:r>
    </w:p>
    <w:p w:rsidR="00534634" w:rsidRDefault="00534634" w:rsidP="001D4CE3">
      <w:pPr>
        <w:jc w:val="both"/>
        <w:rPr>
          <w:rFonts w:cs="Times New Roman"/>
          <w:color w:val="auto"/>
          <w:sz w:val="24"/>
          <w:szCs w:val="24"/>
          <w:lang w:val="lv-LV"/>
        </w:rPr>
      </w:pPr>
      <w:r>
        <w:rPr>
          <w:rFonts w:cs="Times New Roman"/>
          <w:noProof/>
          <w:color w:val="auto"/>
          <w:sz w:val="24"/>
          <w:szCs w:val="24"/>
          <w:lang w:val="lv-LV" w:eastAsia="lv-LV"/>
        </w:rPr>
        <w:drawing>
          <wp:inline distT="0" distB="0" distL="0" distR="0">
            <wp:extent cx="4969939" cy="3313786"/>
            <wp:effectExtent l="171450" t="171450" r="193040" b="19177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a kaplič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71586" cy="331488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34634" w:rsidRPr="00534634" w:rsidRDefault="00534634" w:rsidP="00534634">
      <w:pPr>
        <w:jc w:val="center"/>
        <w:rPr>
          <w:rFonts w:cs="Times New Roman"/>
          <w:i/>
          <w:color w:val="auto"/>
          <w:sz w:val="24"/>
          <w:szCs w:val="24"/>
          <w:lang w:val="lv-LV"/>
        </w:rPr>
      </w:pPr>
      <w:r w:rsidRPr="00534634">
        <w:rPr>
          <w:rFonts w:cs="Times New Roman"/>
          <w:i/>
          <w:color w:val="auto"/>
          <w:sz w:val="24"/>
          <w:szCs w:val="24"/>
          <w:lang w:val="lv-LV"/>
        </w:rPr>
        <w:t>Foto: Sila kapu kapličai nomainīts jumta segums.</w:t>
      </w:r>
    </w:p>
    <w:p w:rsidR="001D4CE3" w:rsidRPr="00170844" w:rsidRDefault="00232FF3" w:rsidP="001D4CE3">
      <w:pPr>
        <w:jc w:val="both"/>
        <w:rPr>
          <w:rFonts w:cs="Times New Roman"/>
          <w:color w:val="auto"/>
          <w:sz w:val="24"/>
          <w:szCs w:val="24"/>
        </w:rPr>
      </w:pPr>
      <w:r w:rsidRPr="00170844">
        <w:rPr>
          <w:rFonts w:cs="Times New Roman"/>
          <w:color w:val="auto"/>
          <w:sz w:val="24"/>
          <w:szCs w:val="24"/>
        </w:rPr>
        <w:t xml:space="preserve">2020. </w:t>
      </w:r>
      <w:proofErr w:type="gramStart"/>
      <w:r w:rsidRPr="00170844">
        <w:rPr>
          <w:rFonts w:cs="Times New Roman"/>
          <w:color w:val="auto"/>
          <w:sz w:val="24"/>
          <w:szCs w:val="24"/>
        </w:rPr>
        <w:t>gad</w:t>
      </w:r>
      <w:r w:rsidR="001D4CE3" w:rsidRPr="00170844">
        <w:rPr>
          <w:rFonts w:cs="Times New Roman"/>
          <w:color w:val="auto"/>
          <w:sz w:val="24"/>
          <w:szCs w:val="24"/>
        </w:rPr>
        <w:t>ā</w:t>
      </w:r>
      <w:proofErr w:type="gramEnd"/>
      <w:r w:rsidR="001D4CE3" w:rsidRPr="00170844">
        <w:rPr>
          <w:rFonts w:cs="Times New Roman"/>
          <w:color w:val="auto"/>
          <w:sz w:val="24"/>
          <w:szCs w:val="24"/>
        </w:rPr>
        <w:t xml:space="preserve"> tika veikts Iecavas parka tiltiņa kārtējais remonts par </w:t>
      </w:r>
      <w:r w:rsidR="001D4CE3" w:rsidRPr="00170844">
        <w:rPr>
          <w:rFonts w:cs="Times New Roman"/>
          <w:b/>
          <w:color w:val="auto"/>
          <w:sz w:val="24"/>
          <w:szCs w:val="24"/>
        </w:rPr>
        <w:t>12 874</w:t>
      </w:r>
      <w:r w:rsidR="001D4CE3" w:rsidRPr="00170844">
        <w:rPr>
          <w:rFonts w:cs="Times New Roman"/>
          <w:color w:val="auto"/>
          <w:sz w:val="24"/>
          <w:szCs w:val="24"/>
        </w:rPr>
        <w:t xml:space="preserve"> </w:t>
      </w:r>
      <w:r w:rsidR="001D4CE3" w:rsidRPr="00170844">
        <w:rPr>
          <w:rFonts w:cs="Times New Roman"/>
          <w:i/>
          <w:color w:val="auto"/>
          <w:sz w:val="24"/>
          <w:szCs w:val="24"/>
        </w:rPr>
        <w:t>eiro</w:t>
      </w:r>
      <w:r w:rsidR="001D4CE3" w:rsidRPr="00170844">
        <w:rPr>
          <w:rFonts w:cs="Times New Roman"/>
          <w:color w:val="auto"/>
          <w:sz w:val="24"/>
          <w:szCs w:val="24"/>
        </w:rPr>
        <w:t xml:space="preserve">. Uzstādītas atkritumu urnas </w:t>
      </w:r>
      <w:proofErr w:type="gramStart"/>
      <w:r w:rsidR="001D4CE3" w:rsidRPr="00170844">
        <w:rPr>
          <w:rFonts w:cs="Times New Roman"/>
          <w:color w:val="auto"/>
          <w:sz w:val="24"/>
          <w:szCs w:val="24"/>
        </w:rPr>
        <w:t>un</w:t>
      </w:r>
      <w:proofErr w:type="gramEnd"/>
      <w:r w:rsidR="001D4CE3" w:rsidRPr="00170844">
        <w:rPr>
          <w:rFonts w:cs="Times New Roman"/>
          <w:color w:val="auto"/>
          <w:sz w:val="24"/>
          <w:szCs w:val="24"/>
        </w:rPr>
        <w:t xml:space="preserve"> soliņi </w:t>
      </w:r>
      <w:r w:rsidR="001D4CE3" w:rsidRPr="00170844">
        <w:rPr>
          <w:rFonts w:cs="Times New Roman"/>
          <w:b/>
          <w:color w:val="auto"/>
          <w:sz w:val="24"/>
          <w:szCs w:val="24"/>
        </w:rPr>
        <w:t>4 160</w:t>
      </w:r>
      <w:r w:rsidR="001D4CE3" w:rsidRPr="00170844">
        <w:rPr>
          <w:rFonts w:cs="Times New Roman"/>
          <w:color w:val="auto"/>
          <w:sz w:val="24"/>
          <w:szCs w:val="24"/>
        </w:rPr>
        <w:t> </w:t>
      </w:r>
      <w:r w:rsidR="001D4CE3" w:rsidRPr="00170844">
        <w:rPr>
          <w:rFonts w:cs="Times New Roman"/>
          <w:i/>
          <w:color w:val="auto"/>
          <w:sz w:val="24"/>
          <w:szCs w:val="24"/>
        </w:rPr>
        <w:t>eiro</w:t>
      </w:r>
      <w:r w:rsidR="001D4CE3" w:rsidRPr="00170844">
        <w:rPr>
          <w:rFonts w:cs="Times New Roman"/>
          <w:color w:val="auto"/>
          <w:sz w:val="24"/>
          <w:szCs w:val="24"/>
        </w:rPr>
        <w:t xml:space="preserve"> vērtībā.</w:t>
      </w:r>
    </w:p>
    <w:p w:rsidR="001D4CE3" w:rsidRPr="00170844" w:rsidRDefault="001D4CE3" w:rsidP="00E0325E">
      <w:pPr>
        <w:jc w:val="both"/>
        <w:rPr>
          <w:rFonts w:cs="Times New Roman"/>
          <w:color w:val="auto"/>
          <w:sz w:val="24"/>
          <w:szCs w:val="24"/>
        </w:rPr>
      </w:pPr>
      <w:r w:rsidRPr="00170844">
        <w:rPr>
          <w:rFonts w:cs="Times New Roman"/>
          <w:color w:val="auto"/>
          <w:sz w:val="24"/>
          <w:szCs w:val="24"/>
        </w:rPr>
        <w:t xml:space="preserve"> </w:t>
      </w:r>
      <w:proofErr w:type="gramStart"/>
      <w:r w:rsidRPr="00170844">
        <w:rPr>
          <w:rFonts w:cs="Times New Roman"/>
          <w:color w:val="auto"/>
          <w:sz w:val="24"/>
          <w:szCs w:val="24"/>
        </w:rPr>
        <w:t xml:space="preserve">SIA </w:t>
      </w:r>
      <w:r w:rsidR="00232FF3" w:rsidRPr="00170844">
        <w:rPr>
          <w:rFonts w:cs="Times New Roman"/>
          <w:color w:val="auto"/>
          <w:sz w:val="24"/>
          <w:szCs w:val="24"/>
        </w:rPr>
        <w:t>«Dzīvokļu komunālā saimniecība»</w:t>
      </w:r>
      <w:r w:rsidRPr="00170844">
        <w:rPr>
          <w:rFonts w:cs="Times New Roman"/>
          <w:color w:val="auto"/>
          <w:sz w:val="24"/>
          <w:szCs w:val="24"/>
        </w:rPr>
        <w:t xml:space="preserve"> 2020.</w:t>
      </w:r>
      <w:proofErr w:type="gramEnd"/>
      <w:r w:rsidR="00232FF3" w:rsidRPr="00170844">
        <w:rPr>
          <w:rFonts w:cs="Times New Roman"/>
          <w:color w:val="auto"/>
          <w:sz w:val="24"/>
          <w:szCs w:val="24"/>
        </w:rPr>
        <w:t xml:space="preserve"> </w:t>
      </w:r>
      <w:proofErr w:type="gramStart"/>
      <w:r w:rsidRPr="00170844">
        <w:rPr>
          <w:rFonts w:cs="Times New Roman"/>
          <w:color w:val="auto"/>
          <w:sz w:val="24"/>
          <w:szCs w:val="24"/>
        </w:rPr>
        <w:t>gadā</w:t>
      </w:r>
      <w:proofErr w:type="gramEnd"/>
      <w:r w:rsidRPr="00170844">
        <w:rPr>
          <w:rFonts w:cs="Times New Roman"/>
          <w:color w:val="auto"/>
          <w:sz w:val="24"/>
          <w:szCs w:val="24"/>
        </w:rPr>
        <w:t xml:space="preserve"> pašvaldības teritorijas kopšanai un Iecavas novada kapu apsaimniekošanai saņēma pašvaldības dotāciju </w:t>
      </w:r>
      <w:r w:rsidRPr="00170844">
        <w:rPr>
          <w:rFonts w:cs="Times New Roman"/>
          <w:b/>
          <w:color w:val="auto"/>
          <w:sz w:val="24"/>
          <w:szCs w:val="24"/>
        </w:rPr>
        <w:t>215 244</w:t>
      </w:r>
      <w:r w:rsidRPr="00170844">
        <w:rPr>
          <w:rFonts w:cs="Times New Roman"/>
          <w:color w:val="auto"/>
          <w:sz w:val="24"/>
          <w:szCs w:val="24"/>
        </w:rPr>
        <w:t> </w:t>
      </w:r>
      <w:r w:rsidRPr="00170844">
        <w:rPr>
          <w:rFonts w:cs="Times New Roman"/>
          <w:i/>
          <w:color w:val="auto"/>
          <w:sz w:val="24"/>
          <w:szCs w:val="24"/>
        </w:rPr>
        <w:t>eiro</w:t>
      </w:r>
      <w:r w:rsidRPr="00170844">
        <w:rPr>
          <w:rFonts w:cs="Times New Roman"/>
          <w:color w:val="auto"/>
          <w:sz w:val="24"/>
          <w:szCs w:val="24"/>
        </w:rPr>
        <w:t xml:space="preserve"> apmērā.</w:t>
      </w:r>
    </w:p>
    <w:p w:rsidR="001262AA" w:rsidRPr="00170844" w:rsidRDefault="00225099" w:rsidP="00C639A6">
      <w:pPr>
        <w:pStyle w:val="Virsraksts1"/>
        <w:ind w:firstLine="0"/>
        <w:jc w:val="center"/>
      </w:pPr>
      <w:bookmarkStart w:id="34" w:name="_Toc42871115"/>
      <w:proofErr w:type="gramStart"/>
      <w:r w:rsidRPr="00170844">
        <w:lastRenderedPageBreak/>
        <w:t>IECAVAS N</w:t>
      </w:r>
      <w:r w:rsidR="00281AE7" w:rsidRPr="00170844">
        <w:t xml:space="preserve">OVADA ATTĪSTĪBAS PROGRAMMAS </w:t>
      </w:r>
      <w:r w:rsidR="004241B7" w:rsidRPr="00170844">
        <w:br/>
      </w:r>
      <w:r w:rsidR="00281AE7" w:rsidRPr="00170844">
        <w:t>2020.-2026</w:t>
      </w:r>
      <w:r w:rsidRPr="00170844">
        <w:t>.</w:t>
      </w:r>
      <w:proofErr w:type="gramEnd"/>
      <w:r w:rsidR="004241B7" w:rsidRPr="00170844">
        <w:t xml:space="preserve"> GADAM </w:t>
      </w:r>
      <w:r w:rsidRPr="00170844">
        <w:t>UZRAUDZĪBAS ZIŅOJUMS</w:t>
      </w:r>
      <w:bookmarkEnd w:id="34"/>
    </w:p>
    <w:p w:rsidR="008E4405" w:rsidRPr="00674B15" w:rsidRDefault="008E4405" w:rsidP="00674B15">
      <w:pPr>
        <w:pStyle w:val="Virsraksts2"/>
        <w:jc w:val="center"/>
      </w:pPr>
      <w:bookmarkStart w:id="35" w:name="_Toc42871116"/>
      <w:proofErr w:type="gramStart"/>
      <w:r w:rsidRPr="00674B15">
        <w:t>PAR IECAVAS NOVADA ATTĪSTĪBAS PROGRAMMA</w:t>
      </w:r>
      <w:r w:rsidR="00281AE7" w:rsidRPr="00674B15">
        <w:t>S 2020.-2026.</w:t>
      </w:r>
      <w:proofErr w:type="gramEnd"/>
      <w:r w:rsidR="00281AE7" w:rsidRPr="00674B15">
        <w:t xml:space="preserve"> GADA</w:t>
      </w:r>
      <w:r w:rsidR="00232FF3" w:rsidRPr="00674B15">
        <w:t>m</w:t>
      </w:r>
      <w:r w:rsidR="00281AE7" w:rsidRPr="00674B15">
        <w:t xml:space="preserve"> </w:t>
      </w:r>
      <w:r w:rsidR="004241B7" w:rsidRPr="00674B15">
        <w:br/>
      </w:r>
      <w:r w:rsidR="00281AE7" w:rsidRPr="00674B15">
        <w:t>IEVIEŠANU 2020</w:t>
      </w:r>
      <w:r w:rsidRPr="00674B15">
        <w:t>. GADĀ</w:t>
      </w:r>
      <w:bookmarkStart w:id="36" w:name="_GoBack"/>
      <w:bookmarkEnd w:id="35"/>
      <w:bookmarkEnd w:id="36"/>
    </w:p>
    <w:p w:rsidR="00281AE7" w:rsidRPr="00170844" w:rsidRDefault="00281AE7" w:rsidP="00281AE7"/>
    <w:p w:rsidR="00281AE7" w:rsidRPr="00170844" w:rsidRDefault="00281AE7" w:rsidP="00281AE7">
      <w:pPr>
        <w:ind w:right="57" w:firstLine="811"/>
        <w:jc w:val="both"/>
        <w:rPr>
          <w:rFonts w:eastAsia="Times New Roman" w:cs="Times New Roman"/>
          <w:color w:val="auto"/>
          <w:sz w:val="24"/>
          <w:szCs w:val="24"/>
          <w:lang w:val="lv-LV"/>
        </w:rPr>
      </w:pPr>
      <w:r w:rsidRPr="00170844">
        <w:rPr>
          <w:rFonts w:eastAsia="Times New Roman" w:cs="Times New Roman"/>
          <w:color w:val="auto"/>
          <w:spacing w:val="-3"/>
          <w:sz w:val="24"/>
          <w:szCs w:val="24"/>
          <w:lang w:val="lv-LV"/>
        </w:rPr>
        <w:t xml:space="preserve">2019. gada 24. septembrī </w:t>
      </w:r>
      <w:proofErr w:type="gramStart"/>
      <w:r w:rsidRPr="00170844">
        <w:rPr>
          <w:rFonts w:eastAsia="Times New Roman" w:cs="Times New Roman"/>
          <w:color w:val="auto"/>
          <w:spacing w:val="-3"/>
          <w:sz w:val="24"/>
          <w:szCs w:val="24"/>
          <w:lang w:val="lv-LV"/>
        </w:rPr>
        <w:t>(</w:t>
      </w:r>
      <w:proofErr w:type="gramEnd"/>
      <w:r w:rsidRPr="00170844">
        <w:rPr>
          <w:rFonts w:eastAsia="Times New Roman" w:cs="Times New Roman"/>
          <w:color w:val="auto"/>
          <w:spacing w:val="-3"/>
          <w:sz w:val="24"/>
          <w:szCs w:val="24"/>
          <w:lang w:val="lv-LV"/>
        </w:rPr>
        <w:t>prot. nr. 15, 2.</w:t>
      </w:r>
      <w:r w:rsidR="004241B7" w:rsidRPr="00170844">
        <w:rPr>
          <w:rFonts w:eastAsia="Times New Roman" w:cs="Times New Roman"/>
          <w:color w:val="auto"/>
          <w:spacing w:val="-3"/>
          <w:sz w:val="24"/>
          <w:szCs w:val="24"/>
          <w:lang w:val="lv-LV"/>
        </w:rPr>
        <w:t xml:space="preserve"> </w:t>
      </w:r>
      <w:r w:rsidRPr="00170844">
        <w:rPr>
          <w:rFonts w:eastAsia="Times New Roman" w:cs="Times New Roman"/>
          <w:color w:val="auto"/>
          <w:spacing w:val="-3"/>
          <w:sz w:val="24"/>
          <w:szCs w:val="24"/>
          <w:lang w:val="lv-LV"/>
        </w:rPr>
        <w:t>p.) Iecavas novada dome ir apstiprinājusi vidēj</w:t>
      </w:r>
      <w:r w:rsidR="004241B7" w:rsidRPr="00170844">
        <w:rPr>
          <w:rFonts w:eastAsia="Times New Roman" w:cs="Times New Roman"/>
          <w:color w:val="auto"/>
          <w:spacing w:val="-3"/>
          <w:sz w:val="24"/>
          <w:szCs w:val="24"/>
          <w:lang w:val="lv-LV"/>
        </w:rPr>
        <w:t>a termiņa plānošanas dokumentu «</w:t>
      </w:r>
      <w:r w:rsidRPr="00170844">
        <w:rPr>
          <w:rFonts w:eastAsia="Times New Roman" w:cs="Times New Roman"/>
          <w:color w:val="auto"/>
          <w:spacing w:val="-3"/>
          <w:sz w:val="24"/>
          <w:szCs w:val="24"/>
          <w:lang w:val="lv-LV"/>
        </w:rPr>
        <w:t>Iecavas</w:t>
      </w:r>
      <w:r w:rsidRPr="00170844">
        <w:rPr>
          <w:rFonts w:eastAsia="Times New Roman" w:cs="Times New Roman"/>
          <w:color w:val="auto"/>
          <w:spacing w:val="38"/>
          <w:sz w:val="24"/>
          <w:szCs w:val="24"/>
          <w:lang w:val="lv-LV"/>
        </w:rPr>
        <w:t xml:space="preserve"> </w:t>
      </w:r>
      <w:r w:rsidRPr="00170844">
        <w:rPr>
          <w:rFonts w:eastAsia="Times New Roman" w:cs="Times New Roman"/>
          <w:color w:val="auto"/>
          <w:sz w:val="24"/>
          <w:szCs w:val="24"/>
          <w:lang w:val="lv-LV"/>
        </w:rPr>
        <w:t>nov</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 xml:space="preserve">da </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t</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īs</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ības p</w:t>
      </w:r>
      <w:r w:rsidRPr="00170844">
        <w:rPr>
          <w:rFonts w:eastAsia="Times New Roman" w:cs="Times New Roman"/>
          <w:color w:val="auto"/>
          <w:spacing w:val="-1"/>
          <w:sz w:val="24"/>
          <w:szCs w:val="24"/>
          <w:lang w:val="lv-LV"/>
        </w:rPr>
        <w:t>r</w:t>
      </w:r>
      <w:r w:rsidRPr="00170844">
        <w:rPr>
          <w:rFonts w:eastAsia="Times New Roman" w:cs="Times New Roman"/>
          <w:color w:val="auto"/>
          <w:sz w:val="24"/>
          <w:szCs w:val="24"/>
          <w:lang w:val="lv-LV"/>
        </w:rPr>
        <w:t>ogr</w:t>
      </w:r>
      <w:r w:rsidRPr="00170844">
        <w:rPr>
          <w:rFonts w:eastAsia="Times New Roman" w:cs="Times New Roman"/>
          <w:color w:val="auto"/>
          <w:spacing w:val="-2"/>
          <w:sz w:val="24"/>
          <w:szCs w:val="24"/>
          <w:lang w:val="lv-LV"/>
        </w:rPr>
        <w:t>a</w:t>
      </w:r>
      <w:r w:rsidRPr="00170844">
        <w:rPr>
          <w:rFonts w:eastAsia="Times New Roman" w:cs="Times New Roman"/>
          <w:color w:val="auto"/>
          <w:sz w:val="24"/>
          <w:szCs w:val="24"/>
          <w:lang w:val="lv-LV"/>
        </w:rPr>
        <w:t>m</w:t>
      </w:r>
      <w:r w:rsidRPr="00170844">
        <w:rPr>
          <w:rFonts w:eastAsia="Times New Roman" w:cs="Times New Roman"/>
          <w:color w:val="auto"/>
          <w:spacing w:val="1"/>
          <w:sz w:val="24"/>
          <w:szCs w:val="24"/>
          <w:lang w:val="lv-LV"/>
        </w:rPr>
        <w:t>m</w:t>
      </w:r>
      <w:r w:rsidR="004241B7" w:rsidRPr="00170844">
        <w:rPr>
          <w:rFonts w:eastAsia="Times New Roman" w:cs="Times New Roman"/>
          <w:color w:val="auto"/>
          <w:sz w:val="24"/>
          <w:szCs w:val="24"/>
          <w:lang w:val="lv-LV"/>
        </w:rPr>
        <w:t>a 2020.–</w:t>
      </w:r>
      <w:r w:rsidRPr="00170844">
        <w:rPr>
          <w:rFonts w:eastAsia="Times New Roman" w:cs="Times New Roman"/>
          <w:color w:val="auto"/>
          <w:sz w:val="24"/>
          <w:szCs w:val="24"/>
          <w:lang w:val="lv-LV"/>
        </w:rPr>
        <w:t xml:space="preserve">2026. </w:t>
      </w:r>
      <w:r w:rsidRPr="00170844">
        <w:rPr>
          <w:rFonts w:eastAsia="Times New Roman" w:cs="Times New Roman"/>
          <w:color w:val="auto"/>
          <w:spacing w:val="-2"/>
          <w:sz w:val="24"/>
          <w:szCs w:val="24"/>
          <w:lang w:val="lv-LV"/>
        </w:rPr>
        <w:t>g</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d</w:t>
      </w:r>
      <w:r w:rsidRPr="00170844">
        <w:rPr>
          <w:rFonts w:eastAsia="Times New Roman" w:cs="Times New Roman"/>
          <w:color w:val="auto"/>
          <w:spacing w:val="-1"/>
          <w:sz w:val="24"/>
          <w:szCs w:val="24"/>
          <w:lang w:val="lv-LV"/>
        </w:rPr>
        <w:t>a</w:t>
      </w:r>
      <w:r w:rsidR="004241B7" w:rsidRPr="00170844">
        <w:rPr>
          <w:rFonts w:eastAsia="Times New Roman" w:cs="Times New Roman"/>
          <w:color w:val="auto"/>
          <w:sz w:val="24"/>
          <w:szCs w:val="24"/>
          <w:lang w:val="lv-LV"/>
        </w:rPr>
        <w:t>m»</w:t>
      </w:r>
      <w:r w:rsidRPr="00170844">
        <w:rPr>
          <w:rFonts w:eastAsia="Times New Roman" w:cs="Times New Roman"/>
          <w:color w:val="auto"/>
          <w:sz w:val="24"/>
          <w:szCs w:val="24"/>
          <w:lang w:val="lv-LV"/>
        </w:rPr>
        <w:t xml:space="preserve">.  </w:t>
      </w:r>
    </w:p>
    <w:p w:rsidR="00281AE7" w:rsidRPr="00170844" w:rsidRDefault="00281AE7" w:rsidP="00281AE7">
      <w:pPr>
        <w:ind w:firstLine="618"/>
        <w:jc w:val="both"/>
        <w:rPr>
          <w:rFonts w:cs="Times New Roman"/>
          <w:color w:val="auto"/>
          <w:sz w:val="24"/>
          <w:szCs w:val="24"/>
          <w:lang w:val="lv-LV" w:eastAsia="lv-LV"/>
        </w:rPr>
      </w:pPr>
      <w:r w:rsidRPr="00170844">
        <w:rPr>
          <w:rFonts w:cs="Times New Roman"/>
          <w:color w:val="auto"/>
          <w:sz w:val="24"/>
          <w:szCs w:val="24"/>
          <w:lang w:val="lv-LV" w:eastAsia="lv-LV"/>
        </w:rPr>
        <w:t>Iecavas no</w:t>
      </w:r>
      <w:r w:rsidR="004241B7" w:rsidRPr="00170844">
        <w:rPr>
          <w:rFonts w:cs="Times New Roman"/>
          <w:color w:val="auto"/>
          <w:sz w:val="24"/>
          <w:szCs w:val="24"/>
          <w:lang w:val="lv-LV" w:eastAsia="lv-LV"/>
        </w:rPr>
        <w:t>vada attīstības programma 2020.–</w:t>
      </w:r>
      <w:r w:rsidRPr="00170844">
        <w:rPr>
          <w:rFonts w:cs="Times New Roman"/>
          <w:color w:val="auto"/>
          <w:sz w:val="24"/>
          <w:szCs w:val="24"/>
          <w:lang w:val="lv-LV" w:eastAsia="lv-LV"/>
        </w:rPr>
        <w:t>2026.</w:t>
      </w:r>
      <w:r w:rsidR="00E0325E">
        <w:rPr>
          <w:rFonts w:cs="Times New Roman"/>
          <w:color w:val="auto"/>
          <w:sz w:val="24"/>
          <w:szCs w:val="24"/>
          <w:lang w:val="lv-LV" w:eastAsia="lv-LV"/>
        </w:rPr>
        <w:t xml:space="preserve"> </w:t>
      </w:r>
      <w:r w:rsidRPr="00170844">
        <w:rPr>
          <w:rFonts w:cs="Times New Roman"/>
          <w:color w:val="auto"/>
          <w:sz w:val="24"/>
          <w:szCs w:val="24"/>
          <w:lang w:val="lv-LV" w:eastAsia="lv-LV"/>
        </w:rPr>
        <w:t xml:space="preserve">gadam (turpmāk tekstā – attīstības programma) izstrādāta saskaņā ar Iecavas novada domes </w:t>
      </w:r>
      <w:r w:rsidR="004241B7" w:rsidRPr="00170844">
        <w:rPr>
          <w:rFonts w:cs="Times New Roman"/>
          <w:color w:val="auto"/>
          <w:sz w:val="24"/>
          <w:szCs w:val="24"/>
          <w:lang w:val="lv-LV" w:eastAsia="lv-LV"/>
        </w:rPr>
        <w:t xml:space="preserve">2018. gada 30. oktobra lēmumu </w:t>
      </w:r>
      <w:proofErr w:type="gramStart"/>
      <w:r w:rsidR="004241B7" w:rsidRPr="00170844">
        <w:rPr>
          <w:rFonts w:cs="Times New Roman"/>
          <w:color w:val="auto"/>
          <w:sz w:val="24"/>
          <w:szCs w:val="24"/>
          <w:lang w:val="lv-LV" w:eastAsia="lv-LV"/>
        </w:rPr>
        <w:t>(</w:t>
      </w:r>
      <w:proofErr w:type="gramEnd"/>
      <w:r w:rsidR="004241B7" w:rsidRPr="00170844">
        <w:rPr>
          <w:rFonts w:cs="Times New Roman"/>
          <w:color w:val="auto"/>
          <w:sz w:val="24"/>
          <w:szCs w:val="24"/>
          <w:lang w:val="lv-LV" w:eastAsia="lv-LV"/>
        </w:rPr>
        <w:t xml:space="preserve">prot. </w:t>
      </w:r>
      <w:r w:rsidR="00E0325E">
        <w:rPr>
          <w:rFonts w:cs="Times New Roman"/>
          <w:color w:val="auto"/>
          <w:sz w:val="24"/>
          <w:szCs w:val="24"/>
          <w:lang w:val="lv-LV" w:eastAsia="lv-LV"/>
        </w:rPr>
        <w:br/>
      </w:r>
      <w:r w:rsidR="004241B7" w:rsidRPr="00170844">
        <w:rPr>
          <w:rFonts w:cs="Times New Roman"/>
          <w:color w:val="auto"/>
          <w:sz w:val="24"/>
          <w:szCs w:val="24"/>
          <w:lang w:val="lv-LV" w:eastAsia="lv-LV"/>
        </w:rPr>
        <w:t>Nr. 14, 2. p.) «</w:t>
      </w:r>
      <w:r w:rsidRPr="00170844">
        <w:rPr>
          <w:rFonts w:cs="Times New Roman"/>
          <w:color w:val="auto"/>
          <w:sz w:val="24"/>
          <w:szCs w:val="24"/>
          <w:lang w:val="lv-LV" w:eastAsia="lv-LV"/>
        </w:rPr>
        <w:t>Par Iecavas nov</w:t>
      </w:r>
      <w:r w:rsidR="004241B7" w:rsidRPr="00170844">
        <w:rPr>
          <w:rFonts w:cs="Times New Roman"/>
          <w:color w:val="auto"/>
          <w:sz w:val="24"/>
          <w:szCs w:val="24"/>
          <w:lang w:val="lv-LV" w:eastAsia="lv-LV"/>
        </w:rPr>
        <w:t>ada attīstības programmas 2020.–</w:t>
      </w:r>
      <w:r w:rsidRPr="00170844">
        <w:rPr>
          <w:rFonts w:cs="Times New Roman"/>
          <w:color w:val="auto"/>
          <w:sz w:val="24"/>
          <w:szCs w:val="24"/>
          <w:lang w:val="lv-LV" w:eastAsia="lv-LV"/>
        </w:rPr>
        <w:t>2026.</w:t>
      </w:r>
      <w:r w:rsidR="004241B7" w:rsidRPr="00170844">
        <w:rPr>
          <w:rFonts w:cs="Times New Roman"/>
          <w:color w:val="auto"/>
          <w:sz w:val="24"/>
          <w:szCs w:val="24"/>
          <w:lang w:val="lv-LV" w:eastAsia="lv-LV"/>
        </w:rPr>
        <w:t xml:space="preserve"> gadam izstrādes uzsākšanu»</w:t>
      </w:r>
      <w:r w:rsidRPr="00170844">
        <w:rPr>
          <w:rFonts w:cs="Times New Roman"/>
          <w:color w:val="auto"/>
          <w:sz w:val="24"/>
          <w:szCs w:val="24"/>
          <w:lang w:val="lv-LV" w:eastAsia="lv-LV"/>
        </w:rPr>
        <w:t>.</w:t>
      </w:r>
    </w:p>
    <w:p w:rsidR="00281AE7" w:rsidRPr="00170844" w:rsidRDefault="00281AE7" w:rsidP="00281AE7">
      <w:pPr>
        <w:ind w:firstLine="616"/>
        <w:jc w:val="both"/>
        <w:rPr>
          <w:rFonts w:cs="Times New Roman"/>
          <w:color w:val="auto"/>
          <w:sz w:val="24"/>
          <w:szCs w:val="24"/>
          <w:lang w:val="lv-LV" w:eastAsia="lv-LV"/>
        </w:rPr>
      </w:pPr>
      <w:r w:rsidRPr="00170844">
        <w:rPr>
          <w:rFonts w:cs="Times New Roman"/>
          <w:color w:val="auto"/>
          <w:sz w:val="24"/>
          <w:szCs w:val="24"/>
          <w:lang w:val="lv-LV" w:eastAsia="lv-LV"/>
        </w:rPr>
        <w:t>Iecavas novada attīstības programmas izstrāde veikta, balstoties uz LR normatīvajiem aktiem, kā arī nacionāla līmeņa, Zemgales plānošanas reģiona un vietēja līmeņa plānošanas dokumentiem. Attīstības programmas izstrādei izmantoti LR Reģionālās attīstības un pašvaldību lietu ministrijas (tagad – Vides aizsardzības un reģionālās attīstības ministrija) 2010.</w:t>
      </w:r>
      <w:r w:rsidR="004241B7" w:rsidRPr="00170844">
        <w:rPr>
          <w:rFonts w:cs="Times New Roman"/>
          <w:color w:val="auto"/>
          <w:sz w:val="24"/>
          <w:szCs w:val="24"/>
          <w:lang w:val="lv-LV" w:eastAsia="lv-LV"/>
        </w:rPr>
        <w:t xml:space="preserve"> g</w:t>
      </w:r>
      <w:r w:rsidRPr="00170844">
        <w:rPr>
          <w:rFonts w:cs="Times New Roman"/>
          <w:color w:val="auto"/>
          <w:sz w:val="24"/>
          <w:szCs w:val="24"/>
          <w:lang w:val="lv-LV" w:eastAsia="lv-LV"/>
        </w:rPr>
        <w:t xml:space="preserve">ada </w:t>
      </w:r>
      <w:r w:rsidR="004241B7" w:rsidRPr="00170844">
        <w:rPr>
          <w:rFonts w:cs="Times New Roman"/>
          <w:color w:val="auto"/>
          <w:sz w:val="24"/>
          <w:szCs w:val="24"/>
          <w:lang w:val="lv-LV" w:eastAsia="lv-LV"/>
        </w:rPr>
        <w:br/>
      </w:r>
      <w:r w:rsidRPr="00170844">
        <w:rPr>
          <w:rFonts w:cs="Times New Roman"/>
          <w:color w:val="auto"/>
          <w:sz w:val="24"/>
          <w:szCs w:val="24"/>
          <w:lang w:val="lv-LV" w:eastAsia="lv-LV"/>
        </w:rPr>
        <w:t>23.</w:t>
      </w:r>
      <w:r w:rsidR="004241B7" w:rsidRPr="00170844">
        <w:rPr>
          <w:rFonts w:cs="Times New Roman"/>
          <w:color w:val="auto"/>
          <w:sz w:val="24"/>
          <w:szCs w:val="24"/>
          <w:lang w:val="lv-LV" w:eastAsia="lv-LV"/>
        </w:rPr>
        <w:t xml:space="preserve"> septembra «</w:t>
      </w:r>
      <w:r w:rsidRPr="00170844">
        <w:rPr>
          <w:rFonts w:cs="Times New Roman"/>
          <w:color w:val="auto"/>
          <w:sz w:val="24"/>
          <w:szCs w:val="24"/>
          <w:lang w:val="lv-LV" w:eastAsia="lv-LV"/>
        </w:rPr>
        <w:t>Metodiskie ieteikumi attīstības programmu izstrā</w:t>
      </w:r>
      <w:r w:rsidR="004241B7" w:rsidRPr="00170844">
        <w:rPr>
          <w:rFonts w:cs="Times New Roman"/>
          <w:color w:val="auto"/>
          <w:sz w:val="24"/>
          <w:szCs w:val="24"/>
          <w:lang w:val="lv-LV" w:eastAsia="lv-LV"/>
        </w:rPr>
        <w:t>dei reģionālā un vietējā līmenī»</w:t>
      </w:r>
      <w:r w:rsidRPr="00170844">
        <w:rPr>
          <w:rFonts w:cs="Times New Roman"/>
          <w:color w:val="auto"/>
          <w:sz w:val="24"/>
          <w:szCs w:val="24"/>
          <w:lang w:val="lv-LV" w:eastAsia="lv-LV"/>
        </w:rPr>
        <w:t xml:space="preserve">. </w:t>
      </w:r>
    </w:p>
    <w:p w:rsidR="00281AE7" w:rsidRPr="00170844" w:rsidRDefault="00281AE7" w:rsidP="00281AE7">
      <w:pPr>
        <w:jc w:val="both"/>
        <w:rPr>
          <w:rFonts w:cs="Times New Roman"/>
          <w:color w:val="auto"/>
          <w:sz w:val="24"/>
          <w:szCs w:val="24"/>
          <w:lang w:val="lv-LV"/>
        </w:rPr>
      </w:pPr>
      <w:r w:rsidRPr="00170844">
        <w:rPr>
          <w:rFonts w:eastAsia="Times New Roman" w:cs="Times New Roman"/>
          <w:color w:val="auto"/>
          <w:spacing w:val="-1"/>
          <w:sz w:val="24"/>
          <w:szCs w:val="24"/>
          <w:lang w:val="lv-LV"/>
        </w:rPr>
        <w:t xml:space="preserve">Attīstības programma ir vidēja termiņa pašvaldības teritorijas attīstības plānošanas dokuments. Tajā ir noteikts vidēja termiņa pasākumu kopums pašvaldības Ilgtspējīgas attīstības stratēģijā izvirzīto ilgtermiņa stratēģisko uzstādījumu īstenošanai. Attīstības programma ir nepieciešama tādēļ, lai novadā būtu iespējama ilgtspējīga un veiksmīga attīstība, lai spēki un līdzekļi tiktu koncentrēti tam, kas novada attīstībai ir būtiskākais. </w:t>
      </w:r>
      <w:r w:rsidRPr="00170844">
        <w:rPr>
          <w:rFonts w:cs="Times New Roman"/>
          <w:color w:val="auto"/>
          <w:sz w:val="24"/>
          <w:szCs w:val="24"/>
          <w:lang w:val="lv-LV"/>
        </w:rPr>
        <w:t xml:space="preserve">Iecavas novada attīstības programma izstrādāta, izmantojot integrētu pieeju: ievērojot telpisko, tematisko un laika dimensiju. </w:t>
      </w:r>
    </w:p>
    <w:p w:rsidR="00281AE7" w:rsidRPr="00170844" w:rsidRDefault="00281AE7" w:rsidP="00281AE7">
      <w:pPr>
        <w:jc w:val="both"/>
        <w:rPr>
          <w:rFonts w:cs="Times New Roman"/>
          <w:color w:val="auto"/>
          <w:sz w:val="24"/>
          <w:szCs w:val="24"/>
          <w:lang w:val="lv-LV" w:eastAsia="lv-LV"/>
        </w:rPr>
      </w:pPr>
      <w:r w:rsidRPr="00170844">
        <w:rPr>
          <w:rFonts w:cs="Times New Roman"/>
          <w:color w:val="auto"/>
          <w:sz w:val="24"/>
          <w:szCs w:val="24"/>
          <w:lang w:val="lv-LV" w:eastAsia="lv-LV"/>
        </w:rPr>
        <w:t>Attīstības programma sastāv no šādām daļām:</w:t>
      </w:r>
    </w:p>
    <w:p w:rsidR="00281AE7" w:rsidRPr="00170844" w:rsidRDefault="00281AE7" w:rsidP="00281AE7">
      <w:pPr>
        <w:pStyle w:val="Sarakstarindkopa"/>
        <w:numPr>
          <w:ilvl w:val="0"/>
          <w:numId w:val="22"/>
        </w:numPr>
        <w:spacing w:before="0" w:after="0" w:line="276" w:lineRule="auto"/>
        <w:jc w:val="both"/>
        <w:rPr>
          <w:rFonts w:cs="Times New Roman"/>
          <w:color w:val="auto"/>
          <w:sz w:val="24"/>
          <w:szCs w:val="24"/>
          <w:lang w:eastAsia="lv-LV"/>
        </w:rPr>
      </w:pPr>
      <w:r w:rsidRPr="00170844">
        <w:rPr>
          <w:rFonts w:cs="Times New Roman"/>
          <w:color w:val="auto"/>
          <w:sz w:val="24"/>
          <w:szCs w:val="24"/>
          <w:lang w:eastAsia="lv-LV"/>
        </w:rPr>
        <w:t>I sējums - Pašreizējās situācijas raksturojums</w:t>
      </w:r>
    </w:p>
    <w:p w:rsidR="00281AE7" w:rsidRPr="00170844" w:rsidRDefault="00281AE7" w:rsidP="00281AE7">
      <w:pPr>
        <w:pStyle w:val="Sarakstarindkopa"/>
        <w:numPr>
          <w:ilvl w:val="0"/>
          <w:numId w:val="22"/>
        </w:numPr>
        <w:spacing w:before="0" w:after="0" w:line="276" w:lineRule="auto"/>
        <w:jc w:val="both"/>
        <w:rPr>
          <w:rFonts w:cs="Times New Roman"/>
          <w:color w:val="auto"/>
          <w:sz w:val="24"/>
          <w:szCs w:val="24"/>
          <w:lang w:eastAsia="lv-LV"/>
        </w:rPr>
      </w:pPr>
      <w:r w:rsidRPr="00170844">
        <w:rPr>
          <w:rFonts w:cs="Times New Roman"/>
          <w:color w:val="auto"/>
          <w:sz w:val="24"/>
          <w:szCs w:val="24"/>
          <w:lang w:eastAsia="lv-LV"/>
        </w:rPr>
        <w:t xml:space="preserve">II sējums - Stratēģiskā daļa </w:t>
      </w:r>
    </w:p>
    <w:p w:rsidR="00281AE7" w:rsidRPr="00170844" w:rsidRDefault="00281AE7" w:rsidP="00281AE7">
      <w:pPr>
        <w:pStyle w:val="Sarakstarindkopa"/>
        <w:numPr>
          <w:ilvl w:val="0"/>
          <w:numId w:val="22"/>
        </w:numPr>
        <w:spacing w:before="0" w:after="0" w:line="276" w:lineRule="auto"/>
        <w:jc w:val="both"/>
        <w:rPr>
          <w:rFonts w:cs="Times New Roman"/>
          <w:color w:val="auto"/>
          <w:sz w:val="24"/>
          <w:szCs w:val="24"/>
          <w:lang w:eastAsia="lv-LV"/>
        </w:rPr>
      </w:pPr>
      <w:r w:rsidRPr="00170844">
        <w:rPr>
          <w:rFonts w:cs="Times New Roman"/>
          <w:color w:val="auto"/>
          <w:sz w:val="24"/>
          <w:szCs w:val="24"/>
          <w:lang w:eastAsia="lv-LV"/>
        </w:rPr>
        <w:t>III  sējums - Pārskats par sabiedrības līdzdalības pasākumiem</w:t>
      </w:r>
    </w:p>
    <w:p w:rsidR="00281AE7" w:rsidRPr="00170844" w:rsidRDefault="00281AE7" w:rsidP="00281AE7">
      <w:pPr>
        <w:spacing w:after="0" w:line="200" w:lineRule="exact"/>
        <w:rPr>
          <w:color w:val="auto"/>
          <w:lang w:val="lv-LV"/>
        </w:rPr>
      </w:pPr>
    </w:p>
    <w:p w:rsidR="00281AE7" w:rsidRPr="00170844" w:rsidRDefault="00281AE7" w:rsidP="00281AE7">
      <w:pPr>
        <w:spacing w:after="0" w:line="240" w:lineRule="auto"/>
        <w:ind w:left="100" w:right="58" w:firstLine="706"/>
        <w:jc w:val="both"/>
        <w:rPr>
          <w:rFonts w:eastAsia="Times New Roman" w:cs="Times New Roman"/>
          <w:color w:val="auto"/>
          <w:spacing w:val="-3"/>
          <w:sz w:val="24"/>
          <w:szCs w:val="24"/>
          <w:lang w:val="lv-LV"/>
        </w:rPr>
      </w:pPr>
    </w:p>
    <w:p w:rsidR="00281AE7" w:rsidRPr="00170844" w:rsidRDefault="004241B7" w:rsidP="00281AE7">
      <w:pPr>
        <w:jc w:val="both"/>
        <w:rPr>
          <w:rFonts w:cs="Times New Roman"/>
          <w:color w:val="auto"/>
          <w:sz w:val="24"/>
          <w:szCs w:val="24"/>
          <w:lang w:val="lv-LV"/>
        </w:rPr>
      </w:pPr>
      <w:r w:rsidRPr="00170844">
        <w:rPr>
          <w:rFonts w:cs="Times New Roman"/>
          <w:color w:val="auto"/>
          <w:sz w:val="24"/>
          <w:szCs w:val="24"/>
          <w:u w:val="single"/>
          <w:lang w:val="lv-LV"/>
        </w:rPr>
        <w:t>Pirmajā sējumā</w:t>
      </w:r>
      <w:r w:rsidRPr="00170844">
        <w:rPr>
          <w:rFonts w:cs="Times New Roman"/>
          <w:color w:val="auto"/>
          <w:sz w:val="24"/>
          <w:szCs w:val="24"/>
          <w:lang w:val="lv-LV"/>
        </w:rPr>
        <w:t xml:space="preserve"> </w:t>
      </w:r>
      <w:r w:rsidR="00281AE7" w:rsidRPr="00170844">
        <w:rPr>
          <w:rFonts w:cs="Times New Roman"/>
          <w:color w:val="auto"/>
          <w:sz w:val="24"/>
          <w:szCs w:val="24"/>
          <w:lang w:val="lv-LV"/>
        </w:rPr>
        <w:t xml:space="preserve">ir veikta esošās situācijas analīze – apzināti un novērtēti novada rīcībā esošie resursi (vides, sociālie un ekonomiskie), raksturotas teritorijas attīstības tendences, kā arī identificētas novada funkcionālās saites. </w:t>
      </w:r>
    </w:p>
    <w:p w:rsidR="00281AE7" w:rsidRPr="00170844" w:rsidRDefault="00281AE7" w:rsidP="00281AE7">
      <w:pPr>
        <w:spacing w:before="1" w:after="0" w:line="254" w:lineRule="exact"/>
        <w:ind w:right="62"/>
        <w:jc w:val="both"/>
        <w:rPr>
          <w:rFonts w:cs="Times New Roman"/>
          <w:color w:val="auto"/>
          <w:sz w:val="24"/>
          <w:szCs w:val="24"/>
          <w:lang w:val="lv-LV"/>
        </w:rPr>
      </w:pPr>
      <w:r w:rsidRPr="00170844">
        <w:rPr>
          <w:rFonts w:cs="Times New Roman"/>
          <w:color w:val="auto"/>
          <w:sz w:val="24"/>
          <w:szCs w:val="24"/>
          <w:lang w:val="lv-LV"/>
        </w:rPr>
        <w:lastRenderedPageBreak/>
        <w:t>Šajā daļā tika veikts stipro pušu, vājo pušu, iespēju un draudu izvērtējums (SVID analīze) izvērtējot teritorijas attīstības perspektīvas, ņemot vērā pašreizējo situāciju.</w:t>
      </w:r>
    </w:p>
    <w:p w:rsidR="00281AE7" w:rsidRPr="00170844" w:rsidRDefault="00281AE7" w:rsidP="00281AE7">
      <w:pPr>
        <w:spacing w:before="1" w:after="0" w:line="254" w:lineRule="exact"/>
        <w:ind w:left="100" w:right="62" w:firstLine="706"/>
        <w:jc w:val="both"/>
        <w:rPr>
          <w:color w:val="auto"/>
          <w:lang w:val="lv-LV"/>
        </w:rPr>
      </w:pPr>
    </w:p>
    <w:p w:rsidR="00281AE7" w:rsidRPr="00170844" w:rsidRDefault="00281AE7" w:rsidP="00281AE7">
      <w:pPr>
        <w:jc w:val="both"/>
        <w:rPr>
          <w:rFonts w:cs="Times New Roman"/>
          <w:color w:val="auto"/>
          <w:sz w:val="24"/>
          <w:szCs w:val="24"/>
          <w:lang w:val="lv-LV"/>
        </w:rPr>
      </w:pPr>
      <w:r w:rsidRPr="00170844">
        <w:rPr>
          <w:rFonts w:cs="Times New Roman"/>
          <w:color w:val="auto"/>
          <w:sz w:val="24"/>
          <w:szCs w:val="24"/>
          <w:u w:val="single"/>
          <w:lang w:val="lv-LV"/>
        </w:rPr>
        <w:t>Otrajā sējumā</w:t>
      </w:r>
      <w:r w:rsidR="004241B7" w:rsidRPr="00170844">
        <w:rPr>
          <w:rFonts w:cs="Times New Roman"/>
          <w:color w:val="auto"/>
          <w:sz w:val="24"/>
          <w:szCs w:val="24"/>
          <w:u w:val="single"/>
          <w:lang w:val="lv-LV"/>
        </w:rPr>
        <w:t>,</w:t>
      </w:r>
      <w:r w:rsidRPr="00170844">
        <w:rPr>
          <w:rFonts w:cs="Times New Roman"/>
          <w:color w:val="auto"/>
          <w:sz w:val="24"/>
          <w:szCs w:val="24"/>
          <w:lang w:val="lv-LV"/>
        </w:rPr>
        <w:t xml:space="preserve"> pamatojoties uz </w:t>
      </w:r>
      <w:r w:rsidRPr="00170844">
        <w:rPr>
          <w:rFonts w:eastAsia="Times New Roman" w:cs="Times New Roman"/>
          <w:color w:val="auto"/>
          <w:sz w:val="24"/>
          <w:szCs w:val="24"/>
          <w:lang w:val="lv-LV"/>
        </w:rPr>
        <w:t>s</w:t>
      </w:r>
      <w:r w:rsidRPr="00170844">
        <w:rPr>
          <w:rFonts w:eastAsia="Times New Roman" w:cs="Times New Roman"/>
          <w:color w:val="auto"/>
          <w:spacing w:val="1"/>
          <w:sz w:val="24"/>
          <w:szCs w:val="24"/>
          <w:lang w:val="lv-LV"/>
        </w:rPr>
        <w:t>i</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uā</w:t>
      </w:r>
      <w:r w:rsidRPr="00170844">
        <w:rPr>
          <w:rFonts w:eastAsia="Times New Roman" w:cs="Times New Roman"/>
          <w:color w:val="auto"/>
          <w:spacing w:val="-2"/>
          <w:sz w:val="24"/>
          <w:szCs w:val="24"/>
          <w:lang w:val="lv-LV"/>
        </w:rPr>
        <w:t>c</w:t>
      </w:r>
      <w:r w:rsidRPr="00170844">
        <w:rPr>
          <w:rFonts w:eastAsia="Times New Roman" w:cs="Times New Roman"/>
          <w:color w:val="auto"/>
          <w:spacing w:val="-1"/>
          <w:sz w:val="24"/>
          <w:szCs w:val="24"/>
          <w:lang w:val="lv-LV"/>
        </w:rPr>
        <w:t>i</w:t>
      </w:r>
      <w:r w:rsidRPr="00170844">
        <w:rPr>
          <w:rFonts w:eastAsia="Times New Roman" w:cs="Times New Roman"/>
          <w:color w:val="auto"/>
          <w:spacing w:val="1"/>
          <w:sz w:val="24"/>
          <w:szCs w:val="24"/>
          <w:lang w:val="lv-LV"/>
        </w:rPr>
        <w:t>j</w:t>
      </w:r>
      <w:r w:rsidRPr="00170844">
        <w:rPr>
          <w:rFonts w:eastAsia="Times New Roman" w:cs="Times New Roman"/>
          <w:color w:val="auto"/>
          <w:sz w:val="24"/>
          <w:szCs w:val="24"/>
          <w:lang w:val="lv-LV"/>
        </w:rPr>
        <w:t>as a</w:t>
      </w:r>
      <w:r w:rsidRPr="00170844">
        <w:rPr>
          <w:rFonts w:eastAsia="Times New Roman" w:cs="Times New Roman"/>
          <w:color w:val="auto"/>
          <w:spacing w:val="-2"/>
          <w:sz w:val="24"/>
          <w:szCs w:val="24"/>
          <w:lang w:val="lv-LV"/>
        </w:rPr>
        <w:t>n</w:t>
      </w:r>
      <w:r w:rsidRPr="00170844">
        <w:rPr>
          <w:rFonts w:eastAsia="Times New Roman" w:cs="Times New Roman"/>
          <w:color w:val="auto"/>
          <w:sz w:val="24"/>
          <w:szCs w:val="24"/>
          <w:lang w:val="lv-LV"/>
        </w:rPr>
        <w:t>a</w:t>
      </w:r>
      <w:r w:rsidRPr="00170844">
        <w:rPr>
          <w:rFonts w:eastAsia="Times New Roman" w:cs="Times New Roman"/>
          <w:color w:val="auto"/>
          <w:spacing w:val="-1"/>
          <w:sz w:val="24"/>
          <w:szCs w:val="24"/>
          <w:lang w:val="lv-LV"/>
        </w:rPr>
        <w:t>l</w:t>
      </w:r>
      <w:r w:rsidRPr="00170844">
        <w:rPr>
          <w:rFonts w:eastAsia="Times New Roman" w:cs="Times New Roman"/>
          <w:color w:val="auto"/>
          <w:spacing w:val="1"/>
          <w:sz w:val="24"/>
          <w:szCs w:val="24"/>
          <w:lang w:val="lv-LV"/>
        </w:rPr>
        <w:t>ī</w:t>
      </w:r>
      <w:r w:rsidRPr="00170844">
        <w:rPr>
          <w:rFonts w:eastAsia="Times New Roman" w:cs="Times New Roman"/>
          <w:color w:val="auto"/>
          <w:spacing w:val="-2"/>
          <w:sz w:val="24"/>
          <w:szCs w:val="24"/>
          <w:lang w:val="lv-LV"/>
        </w:rPr>
        <w:t>z</w:t>
      </w:r>
      <w:r w:rsidRPr="00170844">
        <w:rPr>
          <w:rFonts w:eastAsia="Times New Roman" w:cs="Times New Roman"/>
          <w:color w:val="auto"/>
          <w:sz w:val="24"/>
          <w:szCs w:val="24"/>
          <w:lang w:val="lv-LV"/>
        </w:rPr>
        <w:t xml:space="preserve">es </w:t>
      </w:r>
      <w:r w:rsidRPr="00170844">
        <w:rPr>
          <w:rFonts w:eastAsia="Times New Roman" w:cs="Times New Roman"/>
          <w:color w:val="auto"/>
          <w:spacing w:val="1"/>
          <w:sz w:val="24"/>
          <w:szCs w:val="24"/>
          <w:lang w:val="lv-LV"/>
        </w:rPr>
        <w:t>r</w:t>
      </w:r>
      <w:r w:rsidRPr="00170844">
        <w:rPr>
          <w:rFonts w:eastAsia="Times New Roman" w:cs="Times New Roman"/>
          <w:color w:val="auto"/>
          <w:sz w:val="24"/>
          <w:szCs w:val="24"/>
          <w:lang w:val="lv-LV"/>
        </w:rPr>
        <w:t>e</w:t>
      </w:r>
      <w:r w:rsidRPr="00170844">
        <w:rPr>
          <w:rFonts w:eastAsia="Times New Roman" w:cs="Times New Roman"/>
          <w:color w:val="auto"/>
          <w:spacing w:val="-2"/>
          <w:sz w:val="24"/>
          <w:szCs w:val="24"/>
          <w:lang w:val="lv-LV"/>
        </w:rPr>
        <w:t>z</w:t>
      </w:r>
      <w:r w:rsidRPr="00170844">
        <w:rPr>
          <w:rFonts w:eastAsia="Times New Roman" w:cs="Times New Roman"/>
          <w:color w:val="auto"/>
          <w:sz w:val="24"/>
          <w:szCs w:val="24"/>
          <w:lang w:val="lv-LV"/>
        </w:rPr>
        <w:t>u</w:t>
      </w:r>
      <w:r w:rsidRPr="00170844">
        <w:rPr>
          <w:rFonts w:eastAsia="Times New Roman" w:cs="Times New Roman"/>
          <w:color w:val="auto"/>
          <w:spacing w:val="-1"/>
          <w:sz w:val="24"/>
          <w:szCs w:val="24"/>
          <w:lang w:val="lv-LV"/>
        </w:rPr>
        <w:t>l</w:t>
      </w:r>
      <w:r w:rsidRPr="00170844">
        <w:rPr>
          <w:rFonts w:eastAsia="Times New Roman" w:cs="Times New Roman"/>
          <w:color w:val="auto"/>
          <w:spacing w:val="1"/>
          <w:sz w:val="24"/>
          <w:szCs w:val="24"/>
          <w:lang w:val="lv-LV"/>
        </w:rPr>
        <w:t>t</w:t>
      </w:r>
      <w:r w:rsidRPr="00170844">
        <w:rPr>
          <w:rFonts w:eastAsia="Times New Roman" w:cs="Times New Roman"/>
          <w:color w:val="auto"/>
          <w:spacing w:val="-2"/>
          <w:sz w:val="24"/>
          <w:szCs w:val="24"/>
          <w:lang w:val="lv-LV"/>
        </w:rPr>
        <w:t>ā</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iem,</w:t>
      </w:r>
      <w:r w:rsidRPr="00170844">
        <w:rPr>
          <w:rFonts w:eastAsia="Times New Roman" w:cs="Times New Roman"/>
          <w:color w:val="auto"/>
          <w:spacing w:val="41"/>
          <w:sz w:val="24"/>
          <w:szCs w:val="24"/>
          <w:lang w:val="lv-LV"/>
        </w:rPr>
        <w:t xml:space="preserve"> </w:t>
      </w:r>
      <w:r w:rsidRPr="00170844">
        <w:rPr>
          <w:rFonts w:eastAsia="Times New Roman" w:cs="Times New Roman"/>
          <w:color w:val="auto"/>
          <w:spacing w:val="-1"/>
          <w:sz w:val="24"/>
          <w:szCs w:val="24"/>
          <w:lang w:val="lv-LV"/>
        </w:rPr>
        <w:t>t</w:t>
      </w:r>
      <w:r w:rsidRPr="00170844">
        <w:rPr>
          <w:rFonts w:eastAsia="Times New Roman" w:cs="Times New Roman"/>
          <w:color w:val="auto"/>
          <w:spacing w:val="1"/>
          <w:sz w:val="24"/>
          <w:szCs w:val="24"/>
          <w:lang w:val="lv-LV"/>
        </w:rPr>
        <w:t>i</w:t>
      </w:r>
      <w:r w:rsidRPr="00170844">
        <w:rPr>
          <w:rFonts w:eastAsia="Times New Roman" w:cs="Times New Roman"/>
          <w:color w:val="auto"/>
          <w:spacing w:val="-2"/>
          <w:sz w:val="24"/>
          <w:szCs w:val="24"/>
          <w:lang w:val="lv-LV"/>
        </w:rPr>
        <w:t>k</w:t>
      </w:r>
      <w:r w:rsidRPr="00170844">
        <w:rPr>
          <w:rFonts w:eastAsia="Times New Roman" w:cs="Times New Roman"/>
          <w:color w:val="auto"/>
          <w:sz w:val="24"/>
          <w:szCs w:val="24"/>
          <w:lang w:val="lv-LV"/>
        </w:rPr>
        <w:t>a</w:t>
      </w:r>
      <w:r w:rsidRPr="00170844">
        <w:rPr>
          <w:rFonts w:eastAsia="Times New Roman" w:cs="Times New Roman"/>
          <w:color w:val="auto"/>
          <w:spacing w:val="43"/>
          <w:sz w:val="24"/>
          <w:szCs w:val="24"/>
          <w:lang w:val="lv-LV"/>
        </w:rPr>
        <w:t xml:space="preserve"> </w:t>
      </w:r>
      <w:r w:rsidRPr="00170844">
        <w:rPr>
          <w:rFonts w:eastAsia="Times New Roman" w:cs="Times New Roman"/>
          <w:color w:val="auto"/>
          <w:sz w:val="24"/>
          <w:szCs w:val="24"/>
          <w:lang w:val="lv-LV"/>
        </w:rPr>
        <w:t>n</w:t>
      </w:r>
      <w:r w:rsidRPr="00170844">
        <w:rPr>
          <w:rFonts w:eastAsia="Times New Roman" w:cs="Times New Roman"/>
          <w:color w:val="auto"/>
          <w:spacing w:val="-2"/>
          <w:sz w:val="24"/>
          <w:szCs w:val="24"/>
          <w:lang w:val="lv-LV"/>
        </w:rPr>
        <w:t>o</w:t>
      </w:r>
      <w:r w:rsidRPr="00170844">
        <w:rPr>
          <w:rFonts w:eastAsia="Times New Roman" w:cs="Times New Roman"/>
          <w:color w:val="auto"/>
          <w:spacing w:val="1"/>
          <w:sz w:val="24"/>
          <w:szCs w:val="24"/>
          <w:lang w:val="lv-LV"/>
        </w:rPr>
        <w:t>f</w:t>
      </w:r>
      <w:r w:rsidRPr="00170844">
        <w:rPr>
          <w:rFonts w:eastAsia="Times New Roman" w:cs="Times New Roman"/>
          <w:color w:val="auto"/>
          <w:sz w:val="24"/>
          <w:szCs w:val="24"/>
          <w:lang w:val="lv-LV"/>
        </w:rPr>
        <w:t>o</w:t>
      </w:r>
      <w:r w:rsidRPr="00170844">
        <w:rPr>
          <w:rFonts w:eastAsia="Times New Roman" w:cs="Times New Roman"/>
          <w:color w:val="auto"/>
          <w:spacing w:val="1"/>
          <w:sz w:val="24"/>
          <w:szCs w:val="24"/>
          <w:lang w:val="lv-LV"/>
        </w:rPr>
        <w:t>r</w:t>
      </w:r>
      <w:r w:rsidRPr="00170844">
        <w:rPr>
          <w:rFonts w:eastAsia="Times New Roman" w:cs="Times New Roman"/>
          <w:color w:val="auto"/>
          <w:spacing w:val="-4"/>
          <w:sz w:val="24"/>
          <w:szCs w:val="24"/>
          <w:lang w:val="lv-LV"/>
        </w:rPr>
        <w:t>m</w:t>
      </w:r>
      <w:r w:rsidRPr="00170844">
        <w:rPr>
          <w:rFonts w:eastAsia="Times New Roman" w:cs="Times New Roman"/>
          <w:color w:val="auto"/>
          <w:sz w:val="24"/>
          <w:szCs w:val="24"/>
          <w:lang w:val="lv-LV"/>
        </w:rPr>
        <w:t>u</w:t>
      </w:r>
      <w:r w:rsidRPr="00170844">
        <w:rPr>
          <w:rFonts w:eastAsia="Times New Roman" w:cs="Times New Roman"/>
          <w:color w:val="auto"/>
          <w:spacing w:val="1"/>
          <w:sz w:val="24"/>
          <w:szCs w:val="24"/>
          <w:lang w:val="lv-LV"/>
        </w:rPr>
        <w:t>l</w:t>
      </w:r>
      <w:r w:rsidRPr="00170844">
        <w:rPr>
          <w:rFonts w:eastAsia="Times New Roman" w:cs="Times New Roman"/>
          <w:color w:val="auto"/>
          <w:spacing w:val="-2"/>
          <w:sz w:val="24"/>
          <w:szCs w:val="24"/>
          <w:lang w:val="lv-LV"/>
        </w:rPr>
        <w:t>ē</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i</w:t>
      </w:r>
      <w:r w:rsidRPr="00170844">
        <w:rPr>
          <w:rFonts w:eastAsia="Times New Roman" w:cs="Times New Roman"/>
          <w:color w:val="auto"/>
          <w:spacing w:val="44"/>
          <w:sz w:val="24"/>
          <w:szCs w:val="24"/>
          <w:lang w:val="lv-LV"/>
        </w:rPr>
        <w:t xml:space="preserve"> </w:t>
      </w:r>
      <w:r w:rsidRPr="00170844">
        <w:rPr>
          <w:rFonts w:cs="Times New Roman"/>
          <w:color w:val="auto"/>
          <w:sz w:val="24"/>
          <w:szCs w:val="24"/>
          <w:lang w:val="lv-LV"/>
        </w:rPr>
        <w:t xml:space="preserve">novada attīstības </w:t>
      </w:r>
      <w:r w:rsidRPr="00170844">
        <w:rPr>
          <w:rFonts w:cs="Times New Roman"/>
          <w:b/>
          <w:color w:val="auto"/>
          <w:sz w:val="24"/>
          <w:szCs w:val="24"/>
          <w:lang w:val="lv-LV"/>
        </w:rPr>
        <w:t>vidēja termiņa mērķi</w:t>
      </w:r>
      <w:r w:rsidRPr="00170844">
        <w:rPr>
          <w:rFonts w:cs="Times New Roman"/>
          <w:color w:val="auto"/>
          <w:sz w:val="24"/>
          <w:szCs w:val="24"/>
          <w:lang w:val="lv-LV"/>
        </w:rPr>
        <w:t xml:space="preserve"> un </w:t>
      </w:r>
      <w:r w:rsidRPr="00170844">
        <w:rPr>
          <w:rFonts w:cs="Times New Roman"/>
          <w:b/>
          <w:color w:val="auto"/>
          <w:sz w:val="24"/>
          <w:szCs w:val="24"/>
          <w:lang w:val="lv-LV"/>
        </w:rPr>
        <w:t>prioritātes</w:t>
      </w:r>
      <w:r w:rsidRPr="00170844">
        <w:rPr>
          <w:rFonts w:cs="Times New Roman"/>
          <w:color w:val="auto"/>
          <w:sz w:val="24"/>
          <w:szCs w:val="24"/>
          <w:lang w:val="lv-LV"/>
        </w:rPr>
        <w:t xml:space="preserve">. Prioritātēm tika definēti (kvalitatīvi un kvantitatīvi) vidējā termiņā sasniedzamie rezultāti, kuru sasniegšanai ir definēti </w:t>
      </w:r>
      <w:r w:rsidRPr="00170844">
        <w:rPr>
          <w:rFonts w:cs="Times New Roman"/>
          <w:b/>
          <w:color w:val="auto"/>
          <w:sz w:val="24"/>
          <w:szCs w:val="24"/>
          <w:lang w:val="lv-LV"/>
        </w:rPr>
        <w:t>rīcības virzieni</w:t>
      </w:r>
      <w:r w:rsidRPr="00170844">
        <w:rPr>
          <w:rFonts w:cs="Times New Roman"/>
          <w:color w:val="auto"/>
          <w:sz w:val="24"/>
          <w:szCs w:val="24"/>
          <w:lang w:val="lv-LV"/>
        </w:rPr>
        <w:t>.</w:t>
      </w:r>
    </w:p>
    <w:p w:rsidR="00281AE7" w:rsidRPr="00170844" w:rsidRDefault="00281AE7" w:rsidP="00281AE7">
      <w:pPr>
        <w:jc w:val="both"/>
        <w:rPr>
          <w:rFonts w:cs="Times New Roman"/>
          <w:color w:val="auto"/>
          <w:sz w:val="24"/>
          <w:szCs w:val="24"/>
          <w:lang w:val="lv-LV"/>
        </w:rPr>
      </w:pPr>
      <w:r w:rsidRPr="00170844">
        <w:rPr>
          <w:rFonts w:cs="Times New Roman"/>
          <w:color w:val="auto"/>
          <w:sz w:val="24"/>
          <w:szCs w:val="24"/>
          <w:lang w:val="lv-LV"/>
        </w:rPr>
        <w:t xml:space="preserve">Rīcības plānā uzskaitītas attīstības programmas ietvaros veicamās </w:t>
      </w:r>
      <w:r w:rsidRPr="00170844">
        <w:rPr>
          <w:rFonts w:cs="Times New Roman"/>
          <w:b/>
          <w:color w:val="auto"/>
          <w:sz w:val="24"/>
          <w:szCs w:val="24"/>
          <w:lang w:val="lv-LV"/>
        </w:rPr>
        <w:t>rīcības</w:t>
      </w:r>
      <w:r w:rsidRPr="00170844">
        <w:rPr>
          <w:rFonts w:cs="Times New Roman"/>
          <w:color w:val="auto"/>
          <w:sz w:val="24"/>
          <w:szCs w:val="24"/>
          <w:lang w:val="lv-LV"/>
        </w:rPr>
        <w:t xml:space="preserve">.  Ir izveidots </w:t>
      </w:r>
      <w:r w:rsidRPr="00170844">
        <w:rPr>
          <w:rFonts w:cs="Times New Roman"/>
          <w:b/>
          <w:color w:val="auto"/>
          <w:sz w:val="24"/>
          <w:szCs w:val="24"/>
          <w:lang w:val="lv-LV"/>
        </w:rPr>
        <w:t>investīciju un projektu plāns</w:t>
      </w:r>
      <w:r w:rsidRPr="00170844">
        <w:rPr>
          <w:rFonts w:cs="Times New Roman"/>
          <w:color w:val="auto"/>
          <w:sz w:val="24"/>
          <w:szCs w:val="24"/>
          <w:lang w:val="lv-LV"/>
        </w:rPr>
        <w:t>, kura apkopotas rīcības, kurām ir definēts nepieciešamais finansējuma apjoms, finansējuma avoti, rīcības uzsākšanas un pabeigšanas termiņš un atbildīgais.</w:t>
      </w:r>
    </w:p>
    <w:p w:rsidR="00281AE7" w:rsidRPr="00170844" w:rsidRDefault="00281AE7" w:rsidP="004241B7">
      <w:pPr>
        <w:autoSpaceDE w:val="0"/>
        <w:autoSpaceDN w:val="0"/>
        <w:adjustRightInd w:val="0"/>
        <w:jc w:val="both"/>
        <w:rPr>
          <w:rFonts w:cs="Times New Roman"/>
          <w:color w:val="auto"/>
          <w:sz w:val="24"/>
          <w:szCs w:val="24"/>
          <w:lang w:val="lv-LV"/>
        </w:rPr>
      </w:pPr>
      <w:r w:rsidRPr="00170844">
        <w:rPr>
          <w:rFonts w:cs="Times New Roman"/>
          <w:color w:val="auto"/>
          <w:sz w:val="24"/>
          <w:szCs w:val="24"/>
          <w:lang w:val="lv-LV"/>
        </w:rPr>
        <w:t>Stratēģiskā daļa ir dokuments, kas nosaka to, kāda pašvaldība vēlas būt 2026.</w:t>
      </w:r>
      <w:r w:rsidR="004241B7" w:rsidRPr="00170844">
        <w:rPr>
          <w:rFonts w:cs="Times New Roman"/>
          <w:color w:val="auto"/>
          <w:sz w:val="24"/>
          <w:szCs w:val="24"/>
          <w:lang w:val="lv-LV"/>
        </w:rPr>
        <w:t xml:space="preserve"> </w:t>
      </w:r>
      <w:r w:rsidRPr="00170844">
        <w:rPr>
          <w:rFonts w:cs="Times New Roman"/>
          <w:color w:val="auto"/>
          <w:sz w:val="24"/>
          <w:szCs w:val="24"/>
          <w:lang w:val="lv-LV"/>
        </w:rPr>
        <w:t>gadā. Tādēļ stratēģijā ir raksturota pašvaldības attīstības vīzija un ekonomiskā specializācija, stratēģiskie mērķi un vidēja termiņa prioritātes, kā arī rīcību virzieni mērķu un prioritāšu sasniegšanai. Stratēģiskās daļas izstrādē pielietota nelineārā pieeja, t.i., definētās rīcības un investīciju projekti sniedz ieguldījumu vairāku mērķu sasniegšanā vienlaicīgi.</w:t>
      </w:r>
    </w:p>
    <w:p w:rsidR="00281AE7" w:rsidRPr="00170844" w:rsidRDefault="004241B7" w:rsidP="004241B7">
      <w:pPr>
        <w:autoSpaceDE w:val="0"/>
        <w:autoSpaceDN w:val="0"/>
        <w:adjustRightInd w:val="0"/>
        <w:jc w:val="both"/>
        <w:rPr>
          <w:rFonts w:cs="Times New Roman"/>
          <w:b/>
          <w:color w:val="auto"/>
          <w:sz w:val="24"/>
          <w:szCs w:val="24"/>
          <w:lang w:val="lv-LV"/>
        </w:rPr>
      </w:pPr>
      <w:r w:rsidRPr="00170844">
        <w:rPr>
          <w:rFonts w:cs="Times New Roman"/>
          <w:color w:val="auto"/>
          <w:sz w:val="24"/>
          <w:szCs w:val="24"/>
          <w:lang w:val="lv-LV"/>
        </w:rPr>
        <w:t>Šajā sadaļā ir ietverta</w:t>
      </w:r>
      <w:r w:rsidR="00281AE7" w:rsidRPr="00170844">
        <w:rPr>
          <w:rFonts w:cs="Times New Roman"/>
          <w:color w:val="auto"/>
          <w:sz w:val="24"/>
          <w:szCs w:val="24"/>
          <w:lang w:val="lv-LV"/>
        </w:rPr>
        <w:t xml:space="preserve"> arī attīstības programmas</w:t>
      </w:r>
      <w:r w:rsidR="00281AE7" w:rsidRPr="00170844">
        <w:rPr>
          <w:rFonts w:eastAsia="Times New Roman" w:cs="Times New Roman"/>
          <w:b/>
          <w:color w:val="auto"/>
          <w:sz w:val="24"/>
          <w:szCs w:val="24"/>
          <w:lang w:val="lv-LV" w:eastAsia="lv-LV"/>
        </w:rPr>
        <w:t xml:space="preserve"> īstenošanas un uzraudzības kārtība.</w:t>
      </w:r>
    </w:p>
    <w:p w:rsidR="00281AE7" w:rsidRPr="00170844" w:rsidRDefault="00281AE7" w:rsidP="004241B7">
      <w:pPr>
        <w:autoSpaceDE w:val="0"/>
        <w:autoSpaceDN w:val="0"/>
        <w:adjustRightInd w:val="0"/>
        <w:jc w:val="both"/>
        <w:rPr>
          <w:rFonts w:eastAsia="Times New Roman" w:cs="Times New Roman"/>
          <w:color w:val="auto"/>
          <w:sz w:val="24"/>
          <w:szCs w:val="24"/>
          <w:lang w:val="lv-LV" w:eastAsia="lv-LV"/>
        </w:rPr>
      </w:pPr>
      <w:r w:rsidRPr="00170844">
        <w:rPr>
          <w:rFonts w:eastAsia="Times New Roman" w:cs="Times New Roman"/>
          <w:color w:val="auto"/>
          <w:sz w:val="24"/>
          <w:szCs w:val="24"/>
          <w:lang w:val="lv-LV"/>
        </w:rPr>
        <w:t>Att</w:t>
      </w:r>
      <w:r w:rsidRPr="00170844">
        <w:rPr>
          <w:rFonts w:eastAsia="Times New Roman" w:cs="Times New Roman"/>
          <w:color w:val="auto"/>
          <w:spacing w:val="1"/>
          <w:sz w:val="24"/>
          <w:szCs w:val="24"/>
          <w:lang w:val="lv-LV"/>
        </w:rPr>
        <w:t>ī</w:t>
      </w:r>
      <w:r w:rsidRPr="00170844">
        <w:rPr>
          <w:rFonts w:eastAsia="Times New Roman" w:cs="Times New Roman"/>
          <w:color w:val="auto"/>
          <w:sz w:val="24"/>
          <w:szCs w:val="24"/>
          <w:lang w:val="lv-LV"/>
        </w:rPr>
        <w:t>st</w:t>
      </w:r>
      <w:r w:rsidRPr="00170844">
        <w:rPr>
          <w:rFonts w:eastAsia="Times New Roman" w:cs="Times New Roman"/>
          <w:color w:val="auto"/>
          <w:spacing w:val="1"/>
          <w:sz w:val="24"/>
          <w:szCs w:val="24"/>
          <w:lang w:val="lv-LV"/>
        </w:rPr>
        <w:t>ī</w:t>
      </w:r>
      <w:r w:rsidRPr="00170844">
        <w:rPr>
          <w:rFonts w:eastAsia="Times New Roman" w:cs="Times New Roman"/>
          <w:color w:val="auto"/>
          <w:sz w:val="24"/>
          <w:szCs w:val="24"/>
          <w:lang w:val="lv-LV"/>
        </w:rPr>
        <w:t>b</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s p</w:t>
      </w:r>
      <w:r w:rsidRPr="00170844">
        <w:rPr>
          <w:rFonts w:eastAsia="Times New Roman" w:cs="Times New Roman"/>
          <w:color w:val="auto"/>
          <w:spacing w:val="-1"/>
          <w:sz w:val="24"/>
          <w:szCs w:val="24"/>
          <w:lang w:val="lv-LV"/>
        </w:rPr>
        <w:t>r</w:t>
      </w:r>
      <w:r w:rsidRPr="00170844">
        <w:rPr>
          <w:rFonts w:eastAsia="Times New Roman" w:cs="Times New Roman"/>
          <w:color w:val="auto"/>
          <w:sz w:val="24"/>
          <w:szCs w:val="24"/>
          <w:lang w:val="lv-LV"/>
        </w:rPr>
        <w:t>o</w:t>
      </w:r>
      <w:r w:rsidRPr="00170844">
        <w:rPr>
          <w:rFonts w:eastAsia="Times New Roman" w:cs="Times New Roman"/>
          <w:color w:val="auto"/>
          <w:spacing w:val="-2"/>
          <w:sz w:val="24"/>
          <w:szCs w:val="24"/>
          <w:lang w:val="lv-LV"/>
        </w:rPr>
        <w:t>g</w:t>
      </w:r>
      <w:r w:rsidRPr="00170844">
        <w:rPr>
          <w:rFonts w:eastAsia="Times New Roman" w:cs="Times New Roman"/>
          <w:color w:val="auto"/>
          <w:sz w:val="24"/>
          <w:szCs w:val="24"/>
          <w:lang w:val="lv-LV"/>
        </w:rPr>
        <w:t>r</w:t>
      </w:r>
      <w:r w:rsidRPr="00170844">
        <w:rPr>
          <w:rFonts w:eastAsia="Times New Roman" w:cs="Times New Roman"/>
          <w:color w:val="auto"/>
          <w:spacing w:val="-2"/>
          <w:sz w:val="24"/>
          <w:szCs w:val="24"/>
          <w:lang w:val="lv-LV"/>
        </w:rPr>
        <w:t>a</w:t>
      </w:r>
      <w:r w:rsidRPr="00170844">
        <w:rPr>
          <w:rFonts w:eastAsia="Times New Roman" w:cs="Times New Roman"/>
          <w:color w:val="auto"/>
          <w:sz w:val="24"/>
          <w:szCs w:val="24"/>
          <w:lang w:val="lv-LV"/>
        </w:rPr>
        <w:t>m</w:t>
      </w:r>
      <w:r w:rsidRPr="00170844">
        <w:rPr>
          <w:rFonts w:eastAsia="Times New Roman" w:cs="Times New Roman"/>
          <w:color w:val="auto"/>
          <w:spacing w:val="1"/>
          <w:sz w:val="24"/>
          <w:szCs w:val="24"/>
          <w:lang w:val="lv-LV"/>
        </w:rPr>
        <w:t>m</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s u</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r</w:t>
      </w:r>
      <w:r w:rsidRPr="00170844">
        <w:rPr>
          <w:rFonts w:eastAsia="Times New Roman" w:cs="Times New Roman"/>
          <w:color w:val="auto"/>
          <w:spacing w:val="-2"/>
          <w:sz w:val="24"/>
          <w:szCs w:val="24"/>
          <w:lang w:val="lv-LV"/>
        </w:rPr>
        <w:t>a</w:t>
      </w:r>
      <w:r w:rsidRPr="00170844">
        <w:rPr>
          <w:rFonts w:eastAsia="Times New Roman" w:cs="Times New Roman"/>
          <w:color w:val="auto"/>
          <w:sz w:val="24"/>
          <w:szCs w:val="24"/>
          <w:lang w:val="lv-LV"/>
        </w:rPr>
        <w:t>ud</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 xml:space="preserve">ības kārtības uzdevumi ir: </w:t>
      </w:r>
      <w:r w:rsidRPr="00170844">
        <w:rPr>
          <w:rFonts w:eastAsia="Times New Roman" w:cs="Times New Roman"/>
          <w:color w:val="auto"/>
          <w:sz w:val="24"/>
          <w:szCs w:val="24"/>
          <w:lang w:val="lv-LV" w:eastAsia="lv-LV"/>
        </w:rPr>
        <w:t>nodrošināt attīstības programmas koordinētu un efektīvu ieviešanu un uzraudzību; sekot līdzi novada attīstības procesiem un regulāri novērtēt programmas ieviešanas gaitu un sasniegumus; nepieciešamības gadījumā veikt pamatotu plāno</w:t>
      </w:r>
      <w:r w:rsidR="004241B7" w:rsidRPr="00170844">
        <w:rPr>
          <w:rFonts w:eastAsia="Times New Roman" w:cs="Times New Roman"/>
          <w:color w:val="auto"/>
          <w:sz w:val="24"/>
          <w:szCs w:val="24"/>
          <w:lang w:val="lv-LV" w:eastAsia="lv-LV"/>
        </w:rPr>
        <w:t xml:space="preserve">šanas dokumenta aktualizāciju; </w:t>
      </w:r>
      <w:r w:rsidRPr="00170844">
        <w:rPr>
          <w:rFonts w:eastAsia="Times New Roman" w:cs="Times New Roman"/>
          <w:color w:val="auto"/>
          <w:sz w:val="24"/>
          <w:szCs w:val="24"/>
          <w:lang w:val="lv-LV" w:eastAsia="lv-LV"/>
        </w:rPr>
        <w:t xml:space="preserve">nodrošināt ar informāciju par attīstības programmas īstenošanu un tās uzraudzību iedzīvotājus un citas ieinteresētās puses. </w:t>
      </w:r>
    </w:p>
    <w:p w:rsidR="00281AE7" w:rsidRPr="00170844" w:rsidRDefault="00281AE7" w:rsidP="004241B7">
      <w:pPr>
        <w:autoSpaceDE w:val="0"/>
        <w:autoSpaceDN w:val="0"/>
        <w:adjustRightInd w:val="0"/>
        <w:jc w:val="both"/>
        <w:rPr>
          <w:rFonts w:eastAsia="Times New Roman" w:cs="Times New Roman"/>
          <w:color w:val="auto"/>
          <w:sz w:val="24"/>
          <w:szCs w:val="24"/>
          <w:lang w:val="lv-LV" w:eastAsia="lv-LV"/>
        </w:rPr>
      </w:pPr>
      <w:r w:rsidRPr="00170844">
        <w:rPr>
          <w:rFonts w:eastAsia="Times New Roman" w:cs="Times New Roman"/>
          <w:color w:val="auto"/>
          <w:sz w:val="24"/>
          <w:szCs w:val="24"/>
          <w:lang w:val="lv-LV" w:eastAsia="lv-LV"/>
        </w:rPr>
        <w:t>Izstrādātā uzraudzības kārtība paredz, ka attīstības programmas uzraudzību tiek veikta ik gadu – vienlaicīgi ar pašvaldības publiskā pārskata gatavošanu. Attīstības programmas uzraudzība ietver sistemātisku rezultatīvo rādītāju apkopošanu un analīzi, apstiprinot un publicējot Uzraudzības ziņojumu. Rezultatīvie rādītāji noteikti katrai no vidēja termiņa prioritātēm.</w:t>
      </w:r>
    </w:p>
    <w:p w:rsidR="004241B7" w:rsidRPr="00170844" w:rsidRDefault="00281AE7" w:rsidP="004241B7">
      <w:pPr>
        <w:ind w:right="55"/>
        <w:jc w:val="both"/>
        <w:rPr>
          <w:rFonts w:eastAsia="Times New Roman" w:cs="Times New Roman"/>
          <w:color w:val="auto"/>
          <w:spacing w:val="-3"/>
          <w:sz w:val="24"/>
          <w:szCs w:val="24"/>
          <w:lang w:val="lv-LV"/>
        </w:rPr>
      </w:pPr>
      <w:r w:rsidRPr="00170844">
        <w:rPr>
          <w:rFonts w:eastAsia="Times New Roman" w:cs="Times New Roman"/>
          <w:color w:val="auto"/>
          <w:spacing w:val="-3"/>
          <w:sz w:val="24"/>
          <w:szCs w:val="24"/>
          <w:lang w:val="lv-LV"/>
        </w:rPr>
        <w:t>Trešajā sējumā ir apkopots pārskats par sabiedrības līdzdalības pasākumiem.</w:t>
      </w:r>
    </w:p>
    <w:p w:rsidR="00281AE7" w:rsidRPr="00170844" w:rsidRDefault="00281AE7" w:rsidP="004241B7">
      <w:pPr>
        <w:ind w:right="55"/>
        <w:jc w:val="both"/>
        <w:rPr>
          <w:rFonts w:eastAsia="Times New Roman" w:cs="Times New Roman"/>
          <w:color w:val="auto"/>
          <w:sz w:val="24"/>
          <w:szCs w:val="24"/>
          <w:lang w:val="lv-LV"/>
        </w:rPr>
      </w:pPr>
      <w:r w:rsidRPr="00170844">
        <w:rPr>
          <w:rFonts w:eastAsia="Times New Roman" w:cs="Times New Roman"/>
          <w:color w:val="auto"/>
          <w:spacing w:val="1"/>
          <w:sz w:val="24"/>
          <w:szCs w:val="24"/>
          <w:lang w:val="lv-LV"/>
        </w:rPr>
        <w:t>S</w:t>
      </w:r>
      <w:r w:rsidRPr="00170844">
        <w:rPr>
          <w:rFonts w:eastAsia="Times New Roman" w:cs="Times New Roman"/>
          <w:color w:val="auto"/>
          <w:spacing w:val="-1"/>
          <w:sz w:val="24"/>
          <w:szCs w:val="24"/>
          <w:lang w:val="lv-LV"/>
        </w:rPr>
        <w:t>ā</w:t>
      </w:r>
      <w:r w:rsidRPr="00170844">
        <w:rPr>
          <w:rFonts w:eastAsia="Times New Roman" w:cs="Times New Roman"/>
          <w:color w:val="auto"/>
          <w:sz w:val="24"/>
          <w:szCs w:val="24"/>
          <w:lang w:val="lv-LV"/>
        </w:rPr>
        <w:t xml:space="preserve">kot </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r Att</w:t>
      </w:r>
      <w:r w:rsidRPr="00170844">
        <w:rPr>
          <w:rFonts w:eastAsia="Times New Roman" w:cs="Times New Roman"/>
          <w:color w:val="auto"/>
          <w:spacing w:val="1"/>
          <w:sz w:val="24"/>
          <w:szCs w:val="24"/>
          <w:lang w:val="lv-LV"/>
        </w:rPr>
        <w:t>ī</w:t>
      </w:r>
      <w:r w:rsidRPr="00170844">
        <w:rPr>
          <w:rFonts w:eastAsia="Times New Roman" w:cs="Times New Roman"/>
          <w:color w:val="auto"/>
          <w:sz w:val="24"/>
          <w:szCs w:val="24"/>
          <w:lang w:val="lv-LV"/>
        </w:rPr>
        <w:t>st</w:t>
      </w:r>
      <w:r w:rsidRPr="00170844">
        <w:rPr>
          <w:rFonts w:eastAsia="Times New Roman" w:cs="Times New Roman"/>
          <w:color w:val="auto"/>
          <w:spacing w:val="1"/>
          <w:sz w:val="24"/>
          <w:szCs w:val="24"/>
          <w:lang w:val="lv-LV"/>
        </w:rPr>
        <w:t>ī</w:t>
      </w:r>
      <w:r w:rsidRPr="00170844">
        <w:rPr>
          <w:rFonts w:eastAsia="Times New Roman" w:cs="Times New Roman"/>
          <w:color w:val="auto"/>
          <w:sz w:val="24"/>
          <w:szCs w:val="24"/>
          <w:lang w:val="lv-LV"/>
        </w:rPr>
        <w:t>b</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s p</w:t>
      </w:r>
      <w:r w:rsidRPr="00170844">
        <w:rPr>
          <w:rFonts w:eastAsia="Times New Roman" w:cs="Times New Roman"/>
          <w:color w:val="auto"/>
          <w:spacing w:val="-1"/>
          <w:sz w:val="24"/>
          <w:szCs w:val="24"/>
          <w:lang w:val="lv-LV"/>
        </w:rPr>
        <w:t>r</w:t>
      </w:r>
      <w:r w:rsidRPr="00170844">
        <w:rPr>
          <w:rFonts w:eastAsia="Times New Roman" w:cs="Times New Roman"/>
          <w:color w:val="auto"/>
          <w:spacing w:val="-2"/>
          <w:sz w:val="24"/>
          <w:szCs w:val="24"/>
          <w:lang w:val="lv-LV"/>
        </w:rPr>
        <w:t>og</w:t>
      </w:r>
      <w:r w:rsidRPr="00170844">
        <w:rPr>
          <w:rFonts w:eastAsia="Times New Roman" w:cs="Times New Roman"/>
          <w:color w:val="auto"/>
          <w:spacing w:val="1"/>
          <w:sz w:val="24"/>
          <w:szCs w:val="24"/>
          <w:lang w:val="lv-LV"/>
        </w:rPr>
        <w:t>r</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m</w:t>
      </w:r>
      <w:r w:rsidRPr="00170844">
        <w:rPr>
          <w:rFonts w:eastAsia="Times New Roman" w:cs="Times New Roman"/>
          <w:color w:val="auto"/>
          <w:spacing w:val="1"/>
          <w:sz w:val="24"/>
          <w:szCs w:val="24"/>
          <w:lang w:val="lv-LV"/>
        </w:rPr>
        <w:t>m</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s spēkā stāš</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n</w:t>
      </w:r>
      <w:r w:rsidRPr="00170844">
        <w:rPr>
          <w:rFonts w:eastAsia="Times New Roman" w:cs="Times New Roman"/>
          <w:color w:val="auto"/>
          <w:spacing w:val="1"/>
          <w:sz w:val="24"/>
          <w:szCs w:val="24"/>
          <w:lang w:val="lv-LV"/>
        </w:rPr>
        <w:t>ā</w:t>
      </w:r>
      <w:r w:rsidRPr="00170844">
        <w:rPr>
          <w:rFonts w:eastAsia="Times New Roman" w:cs="Times New Roman"/>
          <w:color w:val="auto"/>
          <w:sz w:val="24"/>
          <w:szCs w:val="24"/>
          <w:lang w:val="lv-LV"/>
        </w:rPr>
        <w:t xml:space="preserve">s </w:t>
      </w:r>
      <w:r w:rsidRPr="00170844">
        <w:rPr>
          <w:rFonts w:eastAsia="Times New Roman" w:cs="Times New Roman"/>
          <w:color w:val="auto"/>
          <w:spacing w:val="-2"/>
          <w:sz w:val="24"/>
          <w:szCs w:val="24"/>
          <w:lang w:val="lv-LV"/>
        </w:rPr>
        <w:t>g</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du, p</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matojo</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 xml:space="preserve">ies uz </w:t>
      </w:r>
      <w:r w:rsidRPr="00170844">
        <w:rPr>
          <w:rFonts w:eastAsia="Times New Roman" w:cs="Times New Roman"/>
          <w:color w:val="auto"/>
          <w:spacing w:val="3"/>
          <w:sz w:val="24"/>
          <w:szCs w:val="24"/>
          <w:lang w:val="lv-LV"/>
        </w:rPr>
        <w:t xml:space="preserve">aktuālajiem rezultatīvajiem rādītājiem un citiem </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pkopotajiem</w:t>
      </w:r>
      <w:r w:rsidRPr="00170844">
        <w:rPr>
          <w:rFonts w:eastAsia="Times New Roman" w:cs="Times New Roman"/>
          <w:color w:val="auto"/>
          <w:spacing w:val="3"/>
          <w:sz w:val="24"/>
          <w:szCs w:val="24"/>
          <w:lang w:val="lv-LV"/>
        </w:rPr>
        <w:t xml:space="preserve"> </w:t>
      </w:r>
      <w:r w:rsidRPr="00170844">
        <w:rPr>
          <w:rFonts w:eastAsia="Times New Roman" w:cs="Times New Roman"/>
          <w:color w:val="auto"/>
          <w:spacing w:val="-2"/>
          <w:sz w:val="24"/>
          <w:szCs w:val="24"/>
          <w:lang w:val="lv-LV"/>
        </w:rPr>
        <w:t>d</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t</w:t>
      </w:r>
      <w:r w:rsidRPr="00170844">
        <w:rPr>
          <w:rFonts w:eastAsia="Times New Roman" w:cs="Times New Roman"/>
          <w:color w:val="auto"/>
          <w:spacing w:val="1"/>
          <w:sz w:val="24"/>
          <w:szCs w:val="24"/>
          <w:lang w:val="lv-LV"/>
        </w:rPr>
        <w:t>i</w:t>
      </w:r>
      <w:r w:rsidRPr="00170844">
        <w:rPr>
          <w:rFonts w:eastAsia="Times New Roman" w:cs="Times New Roman"/>
          <w:color w:val="auto"/>
          <w:spacing w:val="-1"/>
          <w:sz w:val="24"/>
          <w:szCs w:val="24"/>
          <w:lang w:val="lv-LV"/>
        </w:rPr>
        <w:t>e</w:t>
      </w:r>
      <w:r w:rsidRPr="00170844">
        <w:rPr>
          <w:rFonts w:eastAsia="Times New Roman" w:cs="Times New Roman"/>
          <w:color w:val="auto"/>
          <w:sz w:val="24"/>
          <w:szCs w:val="24"/>
          <w:lang w:val="lv-LV"/>
        </w:rPr>
        <w:t xml:space="preserve">m, </w:t>
      </w:r>
      <w:r w:rsidRPr="00170844">
        <w:rPr>
          <w:rFonts w:eastAsia="Times New Roman" w:cs="Times New Roman"/>
          <w:color w:val="auto"/>
          <w:spacing w:val="3"/>
          <w:sz w:val="24"/>
          <w:szCs w:val="24"/>
          <w:lang w:val="lv-LV"/>
        </w:rPr>
        <w:t xml:space="preserve">Attīstības nodaļas vadītāja </w:t>
      </w:r>
      <w:r w:rsidRPr="00170844">
        <w:rPr>
          <w:rFonts w:eastAsia="Times New Roman" w:cs="Times New Roman"/>
          <w:color w:val="auto"/>
          <w:sz w:val="24"/>
          <w:szCs w:val="24"/>
          <w:lang w:val="lv-LV"/>
        </w:rPr>
        <w:t>s</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g</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tavo</w:t>
      </w:r>
      <w:r w:rsidRPr="00170844">
        <w:rPr>
          <w:rFonts w:eastAsia="Times New Roman" w:cs="Times New Roman"/>
          <w:color w:val="auto"/>
          <w:spacing w:val="2"/>
          <w:sz w:val="24"/>
          <w:szCs w:val="24"/>
          <w:lang w:val="lv-LV"/>
        </w:rPr>
        <w:t xml:space="preserve"> </w:t>
      </w:r>
      <w:r w:rsidRPr="00170844">
        <w:rPr>
          <w:rFonts w:eastAsia="Times New Roman" w:cs="Times New Roman"/>
          <w:color w:val="auto"/>
          <w:sz w:val="24"/>
          <w:szCs w:val="24"/>
          <w:lang w:val="lv-LV"/>
        </w:rPr>
        <w:t>ik</w:t>
      </w:r>
      <w:r w:rsidRPr="00170844">
        <w:rPr>
          <w:rFonts w:eastAsia="Times New Roman" w:cs="Times New Roman"/>
          <w:color w:val="auto"/>
          <w:spacing w:val="-2"/>
          <w:sz w:val="24"/>
          <w:szCs w:val="24"/>
          <w:lang w:val="lv-LV"/>
        </w:rPr>
        <w:t>g</w:t>
      </w:r>
      <w:r w:rsidRPr="00170844">
        <w:rPr>
          <w:rFonts w:eastAsia="Times New Roman" w:cs="Times New Roman"/>
          <w:color w:val="auto"/>
          <w:spacing w:val="-1"/>
          <w:sz w:val="24"/>
          <w:szCs w:val="24"/>
          <w:lang w:val="lv-LV"/>
        </w:rPr>
        <w:t>a</w:t>
      </w:r>
      <w:r w:rsidRPr="00170844">
        <w:rPr>
          <w:rFonts w:eastAsia="Times New Roman" w:cs="Times New Roman"/>
          <w:color w:val="auto"/>
          <w:spacing w:val="2"/>
          <w:sz w:val="24"/>
          <w:szCs w:val="24"/>
          <w:lang w:val="lv-LV"/>
        </w:rPr>
        <w:t>d</w:t>
      </w:r>
      <w:r w:rsidRPr="00170844">
        <w:rPr>
          <w:rFonts w:eastAsia="Times New Roman" w:cs="Times New Roman"/>
          <w:color w:val="auto"/>
          <w:spacing w:val="-1"/>
          <w:sz w:val="24"/>
          <w:szCs w:val="24"/>
          <w:lang w:val="lv-LV"/>
        </w:rPr>
        <w:t>ē</w:t>
      </w:r>
      <w:r w:rsidRPr="00170844">
        <w:rPr>
          <w:rFonts w:eastAsia="Times New Roman" w:cs="Times New Roman"/>
          <w:color w:val="auto"/>
          <w:sz w:val="24"/>
          <w:szCs w:val="24"/>
          <w:lang w:val="lv-LV"/>
        </w:rPr>
        <w:t>jo u</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r</w:t>
      </w:r>
      <w:r w:rsidRPr="00170844">
        <w:rPr>
          <w:rFonts w:eastAsia="Times New Roman" w:cs="Times New Roman"/>
          <w:color w:val="auto"/>
          <w:spacing w:val="-2"/>
          <w:sz w:val="24"/>
          <w:szCs w:val="24"/>
          <w:lang w:val="lv-LV"/>
        </w:rPr>
        <w:t>a</w:t>
      </w:r>
      <w:r w:rsidRPr="00170844">
        <w:rPr>
          <w:rFonts w:eastAsia="Times New Roman" w:cs="Times New Roman"/>
          <w:color w:val="auto"/>
          <w:sz w:val="24"/>
          <w:szCs w:val="24"/>
          <w:lang w:val="lv-LV"/>
        </w:rPr>
        <w:t>ud</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 xml:space="preserve">ības </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iņo</w:t>
      </w:r>
      <w:r w:rsidRPr="00170844">
        <w:rPr>
          <w:rFonts w:eastAsia="Times New Roman" w:cs="Times New Roman"/>
          <w:color w:val="auto"/>
          <w:spacing w:val="1"/>
          <w:sz w:val="24"/>
          <w:szCs w:val="24"/>
          <w:lang w:val="lv-LV"/>
        </w:rPr>
        <w:t>j</w:t>
      </w:r>
      <w:r w:rsidRPr="00170844">
        <w:rPr>
          <w:rFonts w:eastAsia="Times New Roman" w:cs="Times New Roman"/>
          <w:color w:val="auto"/>
          <w:spacing w:val="-2"/>
          <w:sz w:val="24"/>
          <w:szCs w:val="24"/>
          <w:lang w:val="lv-LV"/>
        </w:rPr>
        <w:t>u</w:t>
      </w:r>
      <w:r w:rsidRPr="00170844">
        <w:rPr>
          <w:rFonts w:eastAsia="Times New Roman" w:cs="Times New Roman"/>
          <w:color w:val="auto"/>
          <w:sz w:val="24"/>
          <w:szCs w:val="24"/>
          <w:lang w:val="lv-LV"/>
        </w:rPr>
        <w:t>mu par</w:t>
      </w:r>
      <w:r w:rsidRPr="00170844">
        <w:rPr>
          <w:rFonts w:eastAsia="Times New Roman" w:cs="Times New Roman"/>
          <w:color w:val="auto"/>
          <w:spacing w:val="-1"/>
          <w:sz w:val="24"/>
          <w:szCs w:val="24"/>
          <w:lang w:val="lv-LV"/>
        </w:rPr>
        <w:t xml:space="preserve"> a</w:t>
      </w:r>
      <w:r w:rsidRPr="00170844">
        <w:rPr>
          <w:rFonts w:eastAsia="Times New Roman" w:cs="Times New Roman"/>
          <w:color w:val="auto"/>
          <w:sz w:val="24"/>
          <w:szCs w:val="24"/>
          <w:lang w:val="lv-LV"/>
        </w:rPr>
        <w:t>t</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īs</w:t>
      </w:r>
      <w:r w:rsidRPr="00170844">
        <w:rPr>
          <w:rFonts w:eastAsia="Times New Roman" w:cs="Times New Roman"/>
          <w:color w:val="auto"/>
          <w:spacing w:val="1"/>
          <w:sz w:val="24"/>
          <w:szCs w:val="24"/>
          <w:lang w:val="lv-LV"/>
        </w:rPr>
        <w:t>t</w:t>
      </w:r>
      <w:r w:rsidRPr="00170844">
        <w:rPr>
          <w:rFonts w:eastAsia="Times New Roman" w:cs="Times New Roman"/>
          <w:color w:val="auto"/>
          <w:sz w:val="24"/>
          <w:szCs w:val="24"/>
          <w:lang w:val="lv-LV"/>
        </w:rPr>
        <w:t>ības p</w:t>
      </w:r>
      <w:r w:rsidRPr="00170844">
        <w:rPr>
          <w:rFonts w:eastAsia="Times New Roman" w:cs="Times New Roman"/>
          <w:color w:val="auto"/>
          <w:spacing w:val="-1"/>
          <w:sz w:val="24"/>
          <w:szCs w:val="24"/>
          <w:lang w:val="lv-LV"/>
        </w:rPr>
        <w:t>r</w:t>
      </w:r>
      <w:r w:rsidRPr="00170844">
        <w:rPr>
          <w:rFonts w:eastAsia="Times New Roman" w:cs="Times New Roman"/>
          <w:color w:val="auto"/>
          <w:sz w:val="24"/>
          <w:szCs w:val="24"/>
          <w:lang w:val="lv-LV"/>
        </w:rPr>
        <w:t>o</w:t>
      </w:r>
      <w:r w:rsidRPr="00170844">
        <w:rPr>
          <w:rFonts w:eastAsia="Times New Roman" w:cs="Times New Roman"/>
          <w:color w:val="auto"/>
          <w:spacing w:val="-2"/>
          <w:sz w:val="24"/>
          <w:szCs w:val="24"/>
          <w:lang w:val="lv-LV"/>
        </w:rPr>
        <w:t>g</w:t>
      </w:r>
      <w:r w:rsidRPr="00170844">
        <w:rPr>
          <w:rFonts w:eastAsia="Times New Roman" w:cs="Times New Roman"/>
          <w:color w:val="auto"/>
          <w:spacing w:val="1"/>
          <w:sz w:val="24"/>
          <w:szCs w:val="24"/>
          <w:lang w:val="lv-LV"/>
        </w:rPr>
        <w:t>r</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m</w:t>
      </w:r>
      <w:r w:rsidRPr="00170844">
        <w:rPr>
          <w:rFonts w:eastAsia="Times New Roman" w:cs="Times New Roman"/>
          <w:color w:val="auto"/>
          <w:spacing w:val="1"/>
          <w:sz w:val="24"/>
          <w:szCs w:val="24"/>
          <w:lang w:val="lv-LV"/>
        </w:rPr>
        <w:t>m</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 xml:space="preserve">s </w:t>
      </w:r>
      <w:r w:rsidRPr="00170844">
        <w:rPr>
          <w:rFonts w:eastAsia="Times New Roman" w:cs="Times New Roman"/>
          <w:color w:val="auto"/>
          <w:spacing w:val="3"/>
          <w:sz w:val="24"/>
          <w:szCs w:val="24"/>
          <w:lang w:val="lv-LV"/>
        </w:rPr>
        <w:t>i</w:t>
      </w:r>
      <w:r w:rsidRPr="00170844">
        <w:rPr>
          <w:rFonts w:eastAsia="Times New Roman" w:cs="Times New Roman"/>
          <w:color w:val="auto"/>
          <w:spacing w:val="-1"/>
          <w:sz w:val="24"/>
          <w:szCs w:val="24"/>
          <w:lang w:val="lv-LV"/>
        </w:rPr>
        <w:t>e</w:t>
      </w:r>
      <w:r w:rsidRPr="00170844">
        <w:rPr>
          <w:rFonts w:eastAsia="Times New Roman" w:cs="Times New Roman"/>
          <w:color w:val="auto"/>
          <w:sz w:val="24"/>
          <w:szCs w:val="24"/>
          <w:lang w:val="lv-LV"/>
        </w:rPr>
        <w:t>vieš</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nu.</w:t>
      </w:r>
    </w:p>
    <w:p w:rsidR="00281AE7" w:rsidRPr="00170844" w:rsidRDefault="00281AE7" w:rsidP="004241B7">
      <w:pPr>
        <w:ind w:right="592"/>
        <w:jc w:val="both"/>
        <w:rPr>
          <w:rFonts w:eastAsia="Times New Roman" w:cs="Times New Roman"/>
          <w:color w:val="auto"/>
          <w:sz w:val="24"/>
          <w:szCs w:val="24"/>
          <w:lang w:val="lv-LV"/>
        </w:rPr>
      </w:pPr>
      <w:r w:rsidRPr="00170844">
        <w:rPr>
          <w:rFonts w:eastAsia="Times New Roman" w:cs="Times New Roman"/>
          <w:color w:val="auto"/>
          <w:spacing w:val="-3"/>
          <w:sz w:val="24"/>
          <w:szCs w:val="24"/>
          <w:lang w:val="lv-LV"/>
        </w:rPr>
        <w:t xml:space="preserve">  I</w:t>
      </w:r>
      <w:r w:rsidRPr="00170844">
        <w:rPr>
          <w:rFonts w:eastAsia="Times New Roman" w:cs="Times New Roman"/>
          <w:color w:val="auto"/>
          <w:spacing w:val="2"/>
          <w:sz w:val="24"/>
          <w:szCs w:val="24"/>
          <w:lang w:val="lv-LV"/>
        </w:rPr>
        <w:t>k</w:t>
      </w:r>
      <w:r w:rsidRPr="00170844">
        <w:rPr>
          <w:rFonts w:eastAsia="Times New Roman" w:cs="Times New Roman"/>
          <w:color w:val="auto"/>
          <w:sz w:val="24"/>
          <w:szCs w:val="24"/>
          <w:lang w:val="lv-LV"/>
        </w:rPr>
        <w:t>g</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d</w:t>
      </w:r>
      <w:r w:rsidRPr="00170844">
        <w:rPr>
          <w:rFonts w:eastAsia="Times New Roman" w:cs="Times New Roman"/>
          <w:color w:val="auto"/>
          <w:spacing w:val="-1"/>
          <w:sz w:val="24"/>
          <w:szCs w:val="24"/>
          <w:lang w:val="lv-LV"/>
        </w:rPr>
        <w:t>ē</w:t>
      </w:r>
      <w:r w:rsidRPr="00170844">
        <w:rPr>
          <w:rFonts w:eastAsia="Times New Roman" w:cs="Times New Roman"/>
          <w:color w:val="auto"/>
          <w:sz w:val="24"/>
          <w:szCs w:val="24"/>
          <w:lang w:val="lv-LV"/>
        </w:rPr>
        <w:t>jais u</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r</w:t>
      </w:r>
      <w:r w:rsidRPr="00170844">
        <w:rPr>
          <w:rFonts w:eastAsia="Times New Roman" w:cs="Times New Roman"/>
          <w:color w:val="auto"/>
          <w:spacing w:val="-2"/>
          <w:sz w:val="24"/>
          <w:szCs w:val="24"/>
          <w:lang w:val="lv-LV"/>
        </w:rPr>
        <w:t>a</w:t>
      </w:r>
      <w:r w:rsidRPr="00170844">
        <w:rPr>
          <w:rFonts w:eastAsia="Times New Roman" w:cs="Times New Roman"/>
          <w:color w:val="auto"/>
          <w:sz w:val="24"/>
          <w:szCs w:val="24"/>
          <w:lang w:val="lv-LV"/>
        </w:rPr>
        <w:t>ud</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 xml:space="preserve">ības </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iņo</w:t>
      </w:r>
      <w:r w:rsidRPr="00170844">
        <w:rPr>
          <w:rFonts w:eastAsia="Times New Roman" w:cs="Times New Roman"/>
          <w:color w:val="auto"/>
          <w:spacing w:val="1"/>
          <w:sz w:val="24"/>
          <w:szCs w:val="24"/>
          <w:lang w:val="lv-LV"/>
        </w:rPr>
        <w:t>j</w:t>
      </w:r>
      <w:r w:rsidRPr="00170844">
        <w:rPr>
          <w:rFonts w:eastAsia="Times New Roman" w:cs="Times New Roman"/>
          <w:color w:val="auto"/>
          <w:sz w:val="24"/>
          <w:szCs w:val="24"/>
          <w:lang w:val="lv-LV"/>
        </w:rPr>
        <w:t>ums</w:t>
      </w:r>
      <w:r w:rsidRPr="00170844">
        <w:rPr>
          <w:rFonts w:eastAsia="Times New Roman" w:cs="Times New Roman"/>
          <w:color w:val="auto"/>
          <w:spacing w:val="3"/>
          <w:sz w:val="24"/>
          <w:szCs w:val="24"/>
          <w:lang w:val="lv-LV"/>
        </w:rPr>
        <w:t xml:space="preserve"> </w:t>
      </w:r>
      <w:r w:rsidRPr="00170844">
        <w:rPr>
          <w:rFonts w:eastAsia="Times New Roman" w:cs="Times New Roman"/>
          <w:color w:val="auto"/>
          <w:sz w:val="24"/>
          <w:szCs w:val="24"/>
          <w:lang w:val="lv-LV"/>
        </w:rPr>
        <w:t>i</w:t>
      </w:r>
      <w:r w:rsidRPr="00170844">
        <w:rPr>
          <w:rFonts w:eastAsia="Times New Roman" w:cs="Times New Roman"/>
          <w:color w:val="auto"/>
          <w:spacing w:val="2"/>
          <w:sz w:val="24"/>
          <w:szCs w:val="24"/>
          <w:lang w:val="lv-LV"/>
        </w:rPr>
        <w:t>z</w:t>
      </w:r>
      <w:r w:rsidRPr="00170844">
        <w:rPr>
          <w:rFonts w:eastAsia="Times New Roman" w:cs="Times New Roman"/>
          <w:color w:val="auto"/>
          <w:spacing w:val="-2"/>
          <w:sz w:val="24"/>
          <w:szCs w:val="24"/>
          <w:lang w:val="lv-LV"/>
        </w:rPr>
        <w:t>s</w:t>
      </w:r>
      <w:r w:rsidRPr="00170844">
        <w:rPr>
          <w:rFonts w:eastAsia="Times New Roman" w:cs="Times New Roman"/>
          <w:color w:val="auto"/>
          <w:sz w:val="24"/>
          <w:szCs w:val="24"/>
          <w:lang w:val="lv-LV"/>
        </w:rPr>
        <w:t>tr</w:t>
      </w:r>
      <w:r w:rsidRPr="00170844">
        <w:rPr>
          <w:rFonts w:eastAsia="Times New Roman" w:cs="Times New Roman"/>
          <w:color w:val="auto"/>
          <w:spacing w:val="-1"/>
          <w:sz w:val="24"/>
          <w:szCs w:val="24"/>
          <w:lang w:val="lv-LV"/>
        </w:rPr>
        <w:t>ā</w:t>
      </w:r>
      <w:r w:rsidRPr="00170844">
        <w:rPr>
          <w:rFonts w:eastAsia="Times New Roman" w:cs="Times New Roman"/>
          <w:color w:val="auto"/>
          <w:sz w:val="24"/>
          <w:szCs w:val="24"/>
          <w:lang w:val="lv-LV"/>
        </w:rPr>
        <w:t>d</w:t>
      </w:r>
      <w:r w:rsidRPr="00170844">
        <w:rPr>
          <w:rFonts w:eastAsia="Times New Roman" w:cs="Times New Roman"/>
          <w:color w:val="auto"/>
          <w:spacing w:val="-1"/>
          <w:sz w:val="24"/>
          <w:szCs w:val="24"/>
          <w:lang w:val="lv-LV"/>
        </w:rPr>
        <w:t>ā</w:t>
      </w:r>
      <w:r w:rsidRPr="00170844">
        <w:rPr>
          <w:rFonts w:eastAsia="Times New Roman" w:cs="Times New Roman"/>
          <w:color w:val="auto"/>
          <w:sz w:val="24"/>
          <w:szCs w:val="24"/>
          <w:lang w:val="lv-LV"/>
        </w:rPr>
        <w:t>ts gada</w:t>
      </w:r>
      <w:r w:rsidRPr="00170844">
        <w:rPr>
          <w:rFonts w:eastAsia="Times New Roman" w:cs="Times New Roman"/>
          <w:color w:val="auto"/>
          <w:spacing w:val="-1"/>
          <w:sz w:val="24"/>
          <w:szCs w:val="24"/>
          <w:lang w:val="lv-LV"/>
        </w:rPr>
        <w:t xml:space="preserve"> </w:t>
      </w:r>
      <w:r w:rsidRPr="00170844">
        <w:rPr>
          <w:rFonts w:eastAsia="Times New Roman" w:cs="Times New Roman"/>
          <w:color w:val="auto"/>
          <w:spacing w:val="2"/>
          <w:sz w:val="24"/>
          <w:szCs w:val="24"/>
          <w:lang w:val="lv-LV"/>
        </w:rPr>
        <w:t>p</w:t>
      </w:r>
      <w:r w:rsidRPr="00170844">
        <w:rPr>
          <w:rFonts w:eastAsia="Times New Roman" w:cs="Times New Roman"/>
          <w:color w:val="auto"/>
          <w:sz w:val="24"/>
          <w:szCs w:val="24"/>
          <w:lang w:val="lv-LV"/>
        </w:rPr>
        <w:t>ubl</w:t>
      </w:r>
      <w:r w:rsidRPr="00170844">
        <w:rPr>
          <w:rFonts w:eastAsia="Times New Roman" w:cs="Times New Roman"/>
          <w:color w:val="auto"/>
          <w:spacing w:val="1"/>
          <w:sz w:val="24"/>
          <w:szCs w:val="24"/>
          <w:lang w:val="lv-LV"/>
        </w:rPr>
        <w:t>i</w:t>
      </w:r>
      <w:r w:rsidRPr="00170844">
        <w:rPr>
          <w:rFonts w:eastAsia="Times New Roman" w:cs="Times New Roman"/>
          <w:color w:val="auto"/>
          <w:sz w:val="24"/>
          <w:szCs w:val="24"/>
          <w:lang w:val="lv-LV"/>
        </w:rPr>
        <w:t xml:space="preserve">skā </w:t>
      </w:r>
      <w:r w:rsidRPr="00170844">
        <w:rPr>
          <w:rFonts w:eastAsia="Times New Roman" w:cs="Times New Roman"/>
          <w:color w:val="auto"/>
          <w:spacing w:val="-1"/>
          <w:sz w:val="24"/>
          <w:szCs w:val="24"/>
          <w:lang w:val="lv-LV"/>
        </w:rPr>
        <w:t>pā</w:t>
      </w:r>
      <w:r w:rsidRPr="00170844">
        <w:rPr>
          <w:rFonts w:eastAsia="Times New Roman" w:cs="Times New Roman"/>
          <w:color w:val="auto"/>
          <w:sz w:val="24"/>
          <w:szCs w:val="24"/>
          <w:lang w:val="lv-LV"/>
        </w:rPr>
        <w:t>rsk</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ta i</w:t>
      </w:r>
      <w:r w:rsidRPr="00170844">
        <w:rPr>
          <w:rFonts w:eastAsia="Times New Roman" w:cs="Times New Roman"/>
          <w:color w:val="auto"/>
          <w:spacing w:val="1"/>
          <w:sz w:val="24"/>
          <w:szCs w:val="24"/>
          <w:lang w:val="lv-LV"/>
        </w:rPr>
        <w:t>z</w:t>
      </w:r>
      <w:r w:rsidRPr="00170844">
        <w:rPr>
          <w:rFonts w:eastAsia="Times New Roman" w:cs="Times New Roman"/>
          <w:color w:val="auto"/>
          <w:sz w:val="24"/>
          <w:szCs w:val="24"/>
          <w:lang w:val="lv-LV"/>
        </w:rPr>
        <w:t>str</w:t>
      </w:r>
      <w:r w:rsidRPr="00170844">
        <w:rPr>
          <w:rFonts w:eastAsia="Times New Roman" w:cs="Times New Roman"/>
          <w:color w:val="auto"/>
          <w:spacing w:val="-1"/>
          <w:sz w:val="24"/>
          <w:szCs w:val="24"/>
          <w:lang w:val="lv-LV"/>
        </w:rPr>
        <w:t>ā</w:t>
      </w:r>
      <w:r w:rsidRPr="00170844">
        <w:rPr>
          <w:rFonts w:eastAsia="Times New Roman" w:cs="Times New Roman"/>
          <w:color w:val="auto"/>
          <w:sz w:val="24"/>
          <w:szCs w:val="24"/>
          <w:lang w:val="lv-LV"/>
        </w:rPr>
        <w:t>d</w:t>
      </w:r>
      <w:r w:rsidRPr="00170844">
        <w:rPr>
          <w:rFonts w:eastAsia="Times New Roman" w:cs="Times New Roman"/>
          <w:color w:val="auto"/>
          <w:spacing w:val="-1"/>
          <w:sz w:val="24"/>
          <w:szCs w:val="24"/>
          <w:lang w:val="lv-LV"/>
        </w:rPr>
        <w:t>e</w:t>
      </w:r>
      <w:r w:rsidRPr="00170844">
        <w:rPr>
          <w:rFonts w:eastAsia="Times New Roman" w:cs="Times New Roman"/>
          <w:color w:val="auto"/>
          <w:sz w:val="24"/>
          <w:szCs w:val="24"/>
          <w:lang w:val="lv-LV"/>
        </w:rPr>
        <w:t>s</w:t>
      </w:r>
      <w:r w:rsidRPr="00170844">
        <w:rPr>
          <w:rFonts w:eastAsia="Times New Roman" w:cs="Times New Roman"/>
          <w:color w:val="auto"/>
          <w:spacing w:val="2"/>
          <w:sz w:val="24"/>
          <w:szCs w:val="24"/>
          <w:lang w:val="lv-LV"/>
        </w:rPr>
        <w:t xml:space="preserve"> </w:t>
      </w:r>
      <w:r w:rsidRPr="00170844">
        <w:rPr>
          <w:rFonts w:eastAsia="Times New Roman" w:cs="Times New Roman"/>
          <w:color w:val="auto"/>
          <w:sz w:val="24"/>
          <w:szCs w:val="24"/>
          <w:lang w:val="lv-LV"/>
        </w:rPr>
        <w:t>ietv</w:t>
      </w:r>
      <w:r w:rsidRPr="00170844">
        <w:rPr>
          <w:rFonts w:eastAsia="Times New Roman" w:cs="Times New Roman"/>
          <w:color w:val="auto"/>
          <w:spacing w:val="-1"/>
          <w:sz w:val="24"/>
          <w:szCs w:val="24"/>
          <w:lang w:val="lv-LV"/>
        </w:rPr>
        <w:t>a</w:t>
      </w:r>
      <w:r w:rsidRPr="00170844">
        <w:rPr>
          <w:rFonts w:eastAsia="Times New Roman" w:cs="Times New Roman"/>
          <w:color w:val="auto"/>
          <w:sz w:val="24"/>
          <w:szCs w:val="24"/>
          <w:lang w:val="lv-LV"/>
        </w:rPr>
        <w:t>ros.</w:t>
      </w:r>
    </w:p>
    <w:p w:rsidR="00281AE7" w:rsidRPr="00170844" w:rsidRDefault="00281AE7" w:rsidP="00281AE7">
      <w:pPr>
        <w:spacing w:before="6" w:after="0" w:line="120" w:lineRule="exact"/>
        <w:rPr>
          <w:color w:val="auto"/>
          <w:sz w:val="12"/>
          <w:szCs w:val="12"/>
          <w:lang w:val="lv-LV"/>
        </w:rPr>
      </w:pPr>
    </w:p>
    <w:p w:rsidR="0058536D" w:rsidRPr="00170844" w:rsidRDefault="00281AE7" w:rsidP="00281AE7">
      <w:pPr>
        <w:spacing w:after="0" w:line="200" w:lineRule="exact"/>
        <w:rPr>
          <w:rFonts w:cs="Times New Roman"/>
          <w:color w:val="auto"/>
          <w:sz w:val="24"/>
          <w:szCs w:val="24"/>
          <w:lang w:val="lv-LV"/>
        </w:rPr>
      </w:pPr>
      <w:r w:rsidRPr="00170844">
        <w:rPr>
          <w:rFonts w:cs="Times New Roman"/>
          <w:color w:val="auto"/>
          <w:sz w:val="24"/>
          <w:szCs w:val="24"/>
          <w:lang w:val="lv-LV"/>
        </w:rPr>
        <w:t xml:space="preserve">  </w:t>
      </w:r>
    </w:p>
    <w:p w:rsidR="0058536D" w:rsidRPr="00170844" w:rsidRDefault="0058536D">
      <w:pPr>
        <w:rPr>
          <w:rFonts w:cs="Times New Roman"/>
          <w:color w:val="auto"/>
          <w:sz w:val="24"/>
          <w:szCs w:val="24"/>
          <w:lang w:val="lv-LV"/>
        </w:rPr>
      </w:pPr>
      <w:r w:rsidRPr="00170844">
        <w:rPr>
          <w:rFonts w:cs="Times New Roman"/>
          <w:color w:val="auto"/>
          <w:sz w:val="24"/>
          <w:szCs w:val="24"/>
          <w:lang w:val="lv-LV"/>
        </w:rPr>
        <w:br w:type="page"/>
      </w:r>
    </w:p>
    <w:p w:rsidR="00281AE7" w:rsidRPr="00170844" w:rsidRDefault="00281AE7" w:rsidP="00214555">
      <w:pPr>
        <w:spacing w:beforeLines="40" w:before="96" w:afterLines="160" w:after="384"/>
        <w:ind w:firstLine="426"/>
        <w:jc w:val="both"/>
        <w:rPr>
          <w:rFonts w:cs="Times New Roman"/>
          <w:color w:val="auto"/>
          <w:sz w:val="24"/>
          <w:szCs w:val="24"/>
          <w:lang w:val="lv-LV"/>
        </w:rPr>
      </w:pPr>
      <w:r w:rsidRPr="00170844">
        <w:rPr>
          <w:rFonts w:cs="Times New Roman"/>
          <w:color w:val="auto"/>
          <w:sz w:val="24"/>
          <w:szCs w:val="24"/>
          <w:lang w:val="lv-LV"/>
        </w:rPr>
        <w:lastRenderedPageBreak/>
        <w:t>Ir izvirzīti divi ilgtermiņa mērķi un četri vidēja termiņa mērķi</w:t>
      </w:r>
      <w:r w:rsidR="0058536D" w:rsidRPr="00170844">
        <w:rPr>
          <w:rFonts w:cs="Times New Roman"/>
          <w:color w:val="auto"/>
          <w:sz w:val="24"/>
          <w:szCs w:val="24"/>
          <w:lang w:val="lv-LV"/>
        </w:rPr>
        <w:t>.</w:t>
      </w:r>
    </w:p>
    <w:p w:rsidR="00281AE7" w:rsidRPr="00170844" w:rsidRDefault="00281AE7" w:rsidP="00214555">
      <w:pPr>
        <w:spacing w:before="0" w:after="0"/>
        <w:ind w:left="360" w:firstLine="66"/>
        <w:jc w:val="both"/>
        <w:rPr>
          <w:rFonts w:cs="Times New Roman"/>
          <w:b/>
          <w:color w:val="auto"/>
          <w:sz w:val="24"/>
          <w:szCs w:val="24"/>
        </w:rPr>
      </w:pPr>
      <w:r w:rsidRPr="00170844">
        <w:rPr>
          <w:rFonts w:cs="Times New Roman"/>
          <w:b/>
          <w:color w:val="auto"/>
          <w:sz w:val="24"/>
          <w:szCs w:val="24"/>
        </w:rPr>
        <w:t xml:space="preserve">Ilgtermiņa mērķis A: Pievilcīga </w:t>
      </w:r>
      <w:proofErr w:type="gramStart"/>
      <w:r w:rsidRPr="00170844">
        <w:rPr>
          <w:rFonts w:cs="Times New Roman"/>
          <w:b/>
          <w:color w:val="auto"/>
          <w:sz w:val="24"/>
          <w:szCs w:val="24"/>
        </w:rPr>
        <w:t>un</w:t>
      </w:r>
      <w:proofErr w:type="gramEnd"/>
      <w:r w:rsidRPr="00170844">
        <w:rPr>
          <w:rFonts w:cs="Times New Roman"/>
          <w:b/>
          <w:color w:val="auto"/>
          <w:sz w:val="24"/>
          <w:szCs w:val="24"/>
        </w:rPr>
        <w:t xml:space="preserve"> ērta dzīves vide </w:t>
      </w:r>
    </w:p>
    <w:p w:rsidR="00281AE7" w:rsidRPr="00170844" w:rsidRDefault="00281AE7" w:rsidP="00214555">
      <w:pPr>
        <w:pStyle w:val="Sarakstarindkopa"/>
        <w:numPr>
          <w:ilvl w:val="0"/>
          <w:numId w:val="37"/>
        </w:numPr>
        <w:spacing w:before="0" w:after="0"/>
        <w:jc w:val="both"/>
        <w:rPr>
          <w:rFonts w:cs="Times New Roman"/>
          <w:color w:val="auto"/>
          <w:sz w:val="24"/>
          <w:szCs w:val="24"/>
        </w:rPr>
      </w:pPr>
      <w:r w:rsidRPr="00170844">
        <w:rPr>
          <w:rFonts w:cs="Times New Roman"/>
          <w:color w:val="auto"/>
          <w:sz w:val="24"/>
          <w:szCs w:val="24"/>
        </w:rPr>
        <w:t>Vidēja termiņa mērķis M1: Pilnvērtīga dzīves vieta ģimenēm Iecavas novadā</w:t>
      </w:r>
    </w:p>
    <w:p w:rsidR="00281AE7" w:rsidRPr="00170844" w:rsidRDefault="00281AE7" w:rsidP="00214555">
      <w:pPr>
        <w:pStyle w:val="Sarakstarindkopa"/>
        <w:numPr>
          <w:ilvl w:val="0"/>
          <w:numId w:val="37"/>
        </w:numPr>
        <w:spacing w:beforeLines="40" w:before="96" w:afterLines="160" w:after="384"/>
        <w:jc w:val="both"/>
        <w:rPr>
          <w:rFonts w:cs="Times New Roman"/>
          <w:color w:val="auto"/>
          <w:sz w:val="24"/>
          <w:szCs w:val="24"/>
        </w:rPr>
      </w:pPr>
      <w:r w:rsidRPr="00170844">
        <w:rPr>
          <w:rFonts w:cs="Times New Roman"/>
          <w:color w:val="auto"/>
          <w:sz w:val="24"/>
          <w:szCs w:val="24"/>
        </w:rPr>
        <w:t>Vidēja termiņa mērķis M2: Kvalitatīvi ceļi, infrastruktūra un komunālā saimniecība</w:t>
      </w:r>
    </w:p>
    <w:p w:rsidR="00281AE7" w:rsidRPr="00170844" w:rsidRDefault="00281AE7" w:rsidP="00214555">
      <w:pPr>
        <w:spacing w:before="0" w:after="0"/>
        <w:ind w:left="360" w:firstLine="66"/>
        <w:jc w:val="both"/>
        <w:rPr>
          <w:rFonts w:cs="Times New Roman"/>
          <w:b/>
          <w:color w:val="auto"/>
          <w:sz w:val="24"/>
          <w:szCs w:val="24"/>
          <w:lang w:val="lv-LV"/>
        </w:rPr>
      </w:pPr>
      <w:r w:rsidRPr="00170844">
        <w:rPr>
          <w:rFonts w:cs="Times New Roman"/>
          <w:b/>
          <w:color w:val="auto"/>
          <w:sz w:val="24"/>
          <w:szCs w:val="24"/>
          <w:lang w:val="lv-LV"/>
        </w:rPr>
        <w:t>Ilgtermiņa mērķis B: Daudzveidīgi un konkurētspējīgi uzņēmumi</w:t>
      </w:r>
    </w:p>
    <w:p w:rsidR="00281AE7" w:rsidRPr="00170844" w:rsidRDefault="00281AE7" w:rsidP="00214555">
      <w:pPr>
        <w:pStyle w:val="Sarakstarindkopa"/>
        <w:numPr>
          <w:ilvl w:val="0"/>
          <w:numId w:val="38"/>
        </w:numPr>
        <w:spacing w:before="0" w:after="0"/>
        <w:jc w:val="both"/>
        <w:rPr>
          <w:rFonts w:cs="Times New Roman"/>
          <w:color w:val="auto"/>
          <w:sz w:val="24"/>
          <w:szCs w:val="24"/>
          <w:lang w:val="lv-LV"/>
        </w:rPr>
      </w:pPr>
      <w:r w:rsidRPr="00170844">
        <w:rPr>
          <w:rFonts w:cs="Times New Roman"/>
          <w:color w:val="auto"/>
          <w:sz w:val="24"/>
          <w:szCs w:val="24"/>
          <w:lang w:val="lv-LV"/>
        </w:rPr>
        <w:t>Vidēja termiņa mērķis M3: Uzņēmējdarbības attīstībai labvēlīga vide</w:t>
      </w:r>
    </w:p>
    <w:p w:rsidR="00281AE7" w:rsidRPr="00170844" w:rsidRDefault="00281AE7" w:rsidP="00214555">
      <w:pPr>
        <w:pStyle w:val="Sarakstarindkopa"/>
        <w:numPr>
          <w:ilvl w:val="0"/>
          <w:numId w:val="38"/>
        </w:numPr>
        <w:spacing w:beforeLines="40" w:before="96" w:afterLines="160" w:after="384"/>
        <w:jc w:val="both"/>
        <w:rPr>
          <w:rFonts w:cs="Times New Roman"/>
          <w:color w:val="auto"/>
          <w:sz w:val="24"/>
          <w:szCs w:val="24"/>
        </w:rPr>
      </w:pPr>
      <w:r w:rsidRPr="00170844">
        <w:rPr>
          <w:rFonts w:cs="Times New Roman"/>
          <w:color w:val="auto"/>
          <w:sz w:val="24"/>
          <w:szCs w:val="24"/>
        </w:rPr>
        <w:t>Vidēja termiņa mērķis M4: Partnerattiecības lielo projektu attīstībā</w:t>
      </w:r>
    </w:p>
    <w:p w:rsidR="00281AE7" w:rsidRPr="00170844" w:rsidRDefault="00281AE7" w:rsidP="00214555">
      <w:pPr>
        <w:spacing w:beforeLines="40" w:before="96" w:afterLines="160" w:after="384"/>
        <w:ind w:firstLine="426"/>
        <w:jc w:val="both"/>
        <w:rPr>
          <w:rFonts w:eastAsia="Times New Roman" w:cs="Times New Roman"/>
          <w:b/>
          <w:bCs/>
          <w:color w:val="auto"/>
          <w:sz w:val="24"/>
          <w:szCs w:val="24"/>
          <w:lang w:val="lv-LV"/>
        </w:rPr>
      </w:pPr>
      <w:r w:rsidRPr="00170844">
        <w:rPr>
          <w:rFonts w:eastAsia="Times New Roman" w:cs="Times New Roman"/>
          <w:b/>
          <w:bCs/>
          <w:color w:val="auto"/>
          <w:sz w:val="24"/>
          <w:szCs w:val="24"/>
          <w:lang w:val="lv-LV"/>
        </w:rPr>
        <w:t>Periodam līdz 2026.</w:t>
      </w:r>
      <w:r w:rsidR="0058536D" w:rsidRPr="00170844">
        <w:rPr>
          <w:rFonts w:eastAsia="Times New Roman" w:cs="Times New Roman"/>
          <w:b/>
          <w:bCs/>
          <w:color w:val="auto"/>
          <w:sz w:val="24"/>
          <w:szCs w:val="24"/>
          <w:lang w:val="lv-LV"/>
        </w:rPr>
        <w:t xml:space="preserve"> </w:t>
      </w:r>
      <w:r w:rsidRPr="00170844">
        <w:rPr>
          <w:rFonts w:eastAsia="Times New Roman" w:cs="Times New Roman"/>
          <w:b/>
          <w:bCs/>
          <w:color w:val="auto"/>
          <w:sz w:val="24"/>
          <w:szCs w:val="24"/>
          <w:lang w:val="lv-LV"/>
        </w:rPr>
        <w:t>gadam Iecavas novads izvirza piecas vidēja termiņa prioritātes:</w:t>
      </w:r>
    </w:p>
    <w:p w:rsidR="009D4258" w:rsidRPr="00170844" w:rsidRDefault="00281AE7" w:rsidP="00214555">
      <w:pPr>
        <w:spacing w:before="0" w:after="0"/>
        <w:ind w:left="221" w:right="-23" w:firstLine="488"/>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 xml:space="preserve">P1: Pilsētvides Iecavā un lauku </w:t>
      </w:r>
      <w:r w:rsidR="009D4258" w:rsidRPr="00170844">
        <w:rPr>
          <w:rFonts w:eastAsia="Times New Roman" w:cs="Times New Roman"/>
          <w:bCs/>
          <w:color w:val="auto"/>
          <w:sz w:val="24"/>
          <w:szCs w:val="24"/>
          <w:lang w:val="lv-LV"/>
        </w:rPr>
        <w:t>vides uzlabojumi Iecavas novadā</w:t>
      </w:r>
    </w:p>
    <w:p w:rsidR="00281AE7" w:rsidRPr="00170844" w:rsidRDefault="00281AE7" w:rsidP="00214555">
      <w:pPr>
        <w:spacing w:before="0" w:after="0"/>
        <w:ind w:left="221" w:right="-23" w:firstLine="488"/>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P2: Uzlabot izglītības un sociālos pakalpojumus</w:t>
      </w:r>
    </w:p>
    <w:p w:rsidR="00281AE7" w:rsidRPr="00170844" w:rsidRDefault="00281AE7" w:rsidP="00214555">
      <w:pPr>
        <w:spacing w:before="0" w:after="0"/>
        <w:ind w:left="221" w:right="-23" w:firstLine="488"/>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P3: Drošība, kopiena un veselīgs dzīvesveids</w:t>
      </w:r>
    </w:p>
    <w:p w:rsidR="00281AE7" w:rsidRPr="00170844" w:rsidRDefault="00281AE7" w:rsidP="00214555">
      <w:pPr>
        <w:spacing w:before="0" w:after="0"/>
        <w:ind w:left="221" w:right="-23" w:firstLine="488"/>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P4: Ilgtspējīga un videi draudzīga saimniekošana</w:t>
      </w:r>
    </w:p>
    <w:p w:rsidR="00281AE7" w:rsidRPr="00170844" w:rsidRDefault="00281AE7" w:rsidP="00214555">
      <w:pPr>
        <w:spacing w:before="0" w:after="0"/>
        <w:ind w:left="221" w:right="-23" w:firstLine="488"/>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P5: Ilgtspējīga pārvaldība un uzņēmējdarbības attīstība</w:t>
      </w:r>
    </w:p>
    <w:p w:rsidR="009D4258" w:rsidRPr="00170844" w:rsidRDefault="009D4258" w:rsidP="00214555">
      <w:pPr>
        <w:ind w:left="221" w:right="-23"/>
        <w:jc w:val="both"/>
        <w:rPr>
          <w:rFonts w:eastAsia="Times New Roman" w:cs="Times New Roman"/>
          <w:b/>
          <w:bCs/>
          <w:color w:val="auto"/>
          <w:sz w:val="24"/>
          <w:szCs w:val="24"/>
          <w:lang w:val="lv-LV"/>
        </w:rPr>
      </w:pPr>
    </w:p>
    <w:p w:rsidR="009D4258" w:rsidRPr="00170844" w:rsidRDefault="00281AE7" w:rsidP="00214555">
      <w:pPr>
        <w:spacing w:before="0" w:after="0"/>
        <w:ind w:left="221" w:right="-23" w:firstLine="205"/>
        <w:jc w:val="both"/>
        <w:rPr>
          <w:rFonts w:eastAsia="Times New Roman" w:cs="Times New Roman"/>
          <w:b/>
          <w:bCs/>
          <w:color w:val="auto"/>
          <w:sz w:val="24"/>
          <w:szCs w:val="24"/>
          <w:lang w:val="lv-LV"/>
        </w:rPr>
      </w:pPr>
      <w:r w:rsidRPr="00170844">
        <w:rPr>
          <w:rFonts w:eastAsia="Times New Roman" w:cs="Times New Roman"/>
          <w:b/>
          <w:bCs/>
          <w:color w:val="auto"/>
          <w:sz w:val="24"/>
          <w:szCs w:val="24"/>
          <w:lang w:val="lv-LV"/>
        </w:rPr>
        <w:t>P1: Pilsētvides Iecavā un lauku vides uzlabojumi pārējā novadā</w:t>
      </w:r>
    </w:p>
    <w:p w:rsidR="00281AE7" w:rsidRPr="00170844" w:rsidRDefault="00281AE7" w:rsidP="00214555">
      <w:pPr>
        <w:spacing w:before="0" w:after="0"/>
        <w:ind w:firstLine="426"/>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Prioritāte ietver šādas rīcības:</w:t>
      </w:r>
    </w:p>
    <w:p w:rsidR="00281AE7" w:rsidRPr="00170844" w:rsidRDefault="00281AE7" w:rsidP="00214555">
      <w:pPr>
        <w:spacing w:before="0" w:after="0"/>
        <w:ind w:right="-23" w:firstLine="374"/>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t>R1: Satiksmes lēnināšana Iecavā un citviet, kur tas nepieciešams. Tas nozīmē izbūvēt ietves un veloceliņus, kā arī paredzēt citus pasākumus, lai satiksme būtu lēnāka un līdz ar to drošāka.</w:t>
      </w:r>
    </w:p>
    <w:p w:rsidR="00281AE7" w:rsidRPr="00170844" w:rsidRDefault="00281AE7" w:rsidP="00214555">
      <w:pPr>
        <w:spacing w:before="0" w:after="0"/>
        <w:ind w:right="-23" w:firstLine="374"/>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t>R2: Pilsētas centra veidošana Iecavā. Tas nozīmē veidot pievilcīgu telpu Iecavas centrā dažādām publiskajām un kopienas funkcijām.</w:t>
      </w:r>
    </w:p>
    <w:p w:rsidR="00281AE7" w:rsidRPr="00170844" w:rsidRDefault="00281AE7" w:rsidP="00214555">
      <w:pPr>
        <w:spacing w:before="0" w:after="0"/>
        <w:ind w:right="-23" w:firstLine="374"/>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t>R3: Nozīmīgo pašvaldības autoceļu uzlabošana gan iedzīvotāju, gan lauksaimnieku un uzņēmēju vajadzībām, gan tūrisma un atpūtas vajadzībām. Tas nozīmē autoceļu uzlabošanu starp novada ciemiem.</w:t>
      </w:r>
    </w:p>
    <w:p w:rsidR="009D4258" w:rsidRPr="00170844" w:rsidRDefault="00281AE7" w:rsidP="00214555">
      <w:pPr>
        <w:spacing w:before="0" w:after="0"/>
        <w:ind w:right="-20" w:firstLine="374"/>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t>R4: Vides pieejamības nodrošināšana, izvērtējot un pielietojot labo praksi. Tas nozīmē katrai būvniecības iecerei piemērot labajā praksē balstītas pašvaldības nosacījumu un normatīvo aktu prasības.</w:t>
      </w:r>
    </w:p>
    <w:p w:rsidR="00193896" w:rsidRPr="00170844" w:rsidRDefault="00281AE7" w:rsidP="00214555">
      <w:pPr>
        <w:spacing w:before="0" w:after="0"/>
        <w:ind w:right="-20" w:firstLine="374"/>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t>R5: Apgaismojuma uzlabošana Iecavas ielās, kur tas nepieciešams sabiedriskās kārtības un drošības, kā arī satiksmes drošības uzlabošanai.</w:t>
      </w:r>
    </w:p>
    <w:p w:rsidR="00281AE7" w:rsidRPr="00170844" w:rsidRDefault="00A748F3" w:rsidP="00214555">
      <w:pPr>
        <w:spacing w:beforeLines="40" w:before="96" w:afterLines="160" w:after="384"/>
        <w:ind w:left="51" w:right="-20" w:firstLine="375"/>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R6</w:t>
      </w:r>
      <w:r w:rsidR="009D4258"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Attīstīt individuālā elektrotransporta un velotransporta, kā arī sabiedriskā transporta pieturvietu infrastruktūru.</w:t>
      </w:r>
    </w:p>
    <w:p w:rsidR="00281AE7" w:rsidRPr="00170844" w:rsidRDefault="00281AE7" w:rsidP="00214555">
      <w:pPr>
        <w:spacing w:before="0" w:after="0"/>
        <w:ind w:firstLine="426"/>
        <w:jc w:val="both"/>
        <w:rPr>
          <w:rFonts w:eastAsia="Times New Roman" w:cs="Times New Roman"/>
          <w:b/>
          <w:bCs/>
          <w:color w:val="auto"/>
          <w:sz w:val="24"/>
          <w:szCs w:val="24"/>
          <w:lang w:val="lv-LV"/>
        </w:rPr>
      </w:pPr>
      <w:r w:rsidRPr="00170844">
        <w:rPr>
          <w:rFonts w:eastAsia="Times New Roman" w:cs="Times New Roman"/>
          <w:b/>
          <w:bCs/>
          <w:color w:val="auto"/>
          <w:sz w:val="24"/>
          <w:szCs w:val="24"/>
          <w:lang w:val="lv-LV"/>
        </w:rPr>
        <w:lastRenderedPageBreak/>
        <w:t>P2: Uzlabot izglītības un sociālos pakalpojumus</w:t>
      </w:r>
    </w:p>
    <w:p w:rsidR="00281AE7" w:rsidRPr="00170844" w:rsidRDefault="00281AE7" w:rsidP="00214555">
      <w:pPr>
        <w:spacing w:before="0" w:after="0"/>
        <w:ind w:left="142" w:firstLine="284"/>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Prioritāte ietver šādas rīcības:</w:t>
      </w:r>
    </w:p>
    <w:p w:rsidR="00281AE7" w:rsidRPr="00170844" w:rsidRDefault="00A748F3" w:rsidP="00214555">
      <w:pPr>
        <w:spacing w:before="0" w:after="0"/>
        <w:ind w:left="142" w:firstLine="284"/>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R7</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Pakalpojumu pieejamības un kvalitātes tālāka attīstība. Tas nozīmē personāla apmācību un profesionālo pilnveidi, pakalpojumu vadlīniju izstrādi un ieviešanu.</w:t>
      </w:r>
    </w:p>
    <w:p w:rsidR="00281AE7" w:rsidRPr="00170844" w:rsidRDefault="00A748F3" w:rsidP="00214555">
      <w:pPr>
        <w:spacing w:before="0" w:after="0"/>
        <w:ind w:left="142" w:firstLine="284"/>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R8</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Publisko pakalpojumu infrastruktūras uzlabošana. Tas nozīmē gan infrastruktūras, gan aprīkojuma tālāku uzlabošanu.</w:t>
      </w:r>
    </w:p>
    <w:p w:rsidR="00281AE7" w:rsidRPr="00170844" w:rsidRDefault="00A748F3" w:rsidP="00214555">
      <w:pPr>
        <w:spacing w:before="0" w:after="0"/>
        <w:ind w:left="142" w:firstLine="284"/>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R9</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Jaunu pakalpojumu </w:t>
      </w:r>
      <w:proofErr w:type="gramStart"/>
      <w:r w:rsidR="00281AE7" w:rsidRPr="00170844">
        <w:rPr>
          <w:rFonts w:eastAsia="Times New Roman" w:cs="Times New Roman"/>
          <w:bCs/>
          <w:color w:val="auto"/>
          <w:sz w:val="24"/>
          <w:szCs w:val="24"/>
          <w:lang w:val="lv-LV"/>
        </w:rPr>
        <w:t>ieviešana</w:t>
      </w:r>
      <w:proofErr w:type="gramEnd"/>
      <w:r w:rsidR="00281AE7" w:rsidRPr="00170844">
        <w:rPr>
          <w:rFonts w:eastAsia="Times New Roman" w:cs="Times New Roman"/>
          <w:bCs/>
          <w:color w:val="auto"/>
          <w:sz w:val="24"/>
          <w:szCs w:val="24"/>
          <w:lang w:val="lv-LV"/>
        </w:rPr>
        <w:t xml:space="preserve"> ģimenēm un vecāka gadagājuma cilvēkiem.</w:t>
      </w:r>
    </w:p>
    <w:p w:rsidR="00281AE7" w:rsidRPr="00170844" w:rsidRDefault="00A748F3" w:rsidP="00214555">
      <w:pPr>
        <w:spacing w:before="0" w:after="0"/>
        <w:ind w:left="142" w:firstLine="284"/>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R10</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Attīstīt mūžizglītības pakalpojumus, veicināt pieaugušo izglītības pakalpojumu pieejamību novadā.</w:t>
      </w:r>
    </w:p>
    <w:p w:rsidR="00193896" w:rsidRPr="00170844" w:rsidRDefault="00193896" w:rsidP="00193896">
      <w:pPr>
        <w:spacing w:before="0" w:after="0"/>
        <w:ind w:firstLine="425"/>
        <w:rPr>
          <w:rFonts w:eastAsia="Times New Roman" w:cs="Times New Roman"/>
          <w:b/>
          <w:bCs/>
          <w:color w:val="auto"/>
          <w:sz w:val="24"/>
          <w:szCs w:val="24"/>
          <w:lang w:val="lv-LV"/>
        </w:rPr>
      </w:pPr>
    </w:p>
    <w:p w:rsidR="00281AE7" w:rsidRPr="00170844" w:rsidRDefault="00281AE7" w:rsidP="00193896">
      <w:pPr>
        <w:spacing w:before="0" w:after="0"/>
        <w:ind w:firstLine="425"/>
        <w:rPr>
          <w:rFonts w:eastAsia="Times New Roman" w:cs="Times New Roman"/>
          <w:b/>
          <w:bCs/>
          <w:color w:val="auto"/>
          <w:sz w:val="24"/>
          <w:szCs w:val="24"/>
          <w:lang w:val="lv-LV"/>
        </w:rPr>
      </w:pPr>
      <w:r w:rsidRPr="00170844">
        <w:rPr>
          <w:rFonts w:eastAsia="Times New Roman" w:cs="Times New Roman"/>
          <w:b/>
          <w:bCs/>
          <w:color w:val="auto"/>
          <w:sz w:val="24"/>
          <w:szCs w:val="24"/>
          <w:lang w:val="lv-LV"/>
        </w:rPr>
        <w:t>P3: Drošība, kopiena un veselīgs dzīvesveids</w:t>
      </w:r>
    </w:p>
    <w:p w:rsidR="00281AE7" w:rsidRPr="00170844" w:rsidRDefault="00281AE7" w:rsidP="00214555">
      <w:pPr>
        <w:spacing w:before="0" w:after="0"/>
        <w:ind w:firstLine="426"/>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Prioritāte ietver šādas rīcības:</w:t>
      </w:r>
    </w:p>
    <w:p w:rsidR="00281AE7" w:rsidRPr="00170844" w:rsidRDefault="00A748F3" w:rsidP="00214555">
      <w:pPr>
        <w:spacing w:before="0" w:after="0"/>
        <w:ind w:firstLine="426"/>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R11</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Nodrošināt sabiedrisko kārtību un iedzīvotāju drošīb</w:t>
      </w:r>
      <w:r w:rsidR="00214555" w:rsidRPr="00170844">
        <w:rPr>
          <w:rFonts w:eastAsia="Times New Roman" w:cs="Times New Roman"/>
          <w:bCs/>
          <w:color w:val="auto"/>
          <w:sz w:val="24"/>
          <w:szCs w:val="24"/>
          <w:lang w:val="lv-LV"/>
        </w:rPr>
        <w:t xml:space="preserve">u, uzlabojot fizisko drošību un </w:t>
      </w:r>
      <w:r w:rsidR="00281AE7" w:rsidRPr="00170844">
        <w:rPr>
          <w:rFonts w:eastAsia="Times New Roman" w:cs="Times New Roman"/>
          <w:bCs/>
          <w:color w:val="auto"/>
          <w:sz w:val="24"/>
          <w:szCs w:val="24"/>
          <w:lang w:val="lv-LV"/>
        </w:rPr>
        <w:t>drošības infrastruktūru, t.sk. videonovērošanu.</w:t>
      </w:r>
    </w:p>
    <w:p w:rsidR="00281AE7" w:rsidRPr="00170844" w:rsidRDefault="00A748F3" w:rsidP="00214555">
      <w:pPr>
        <w:spacing w:before="0" w:after="0"/>
        <w:ind w:firstLine="426"/>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R12</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Organizēt kopienas un aktīvas laika pavadīšanas pasākumus, veicināt šādu pasākumu tradīcijas veidošanos, pilnveidot kultūras nama un estrādes darbību.</w:t>
      </w:r>
    </w:p>
    <w:p w:rsidR="00281AE7" w:rsidRPr="00170844" w:rsidRDefault="00A748F3" w:rsidP="00214555">
      <w:pPr>
        <w:spacing w:before="0" w:after="0"/>
        <w:ind w:firstLine="426"/>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R13</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Infrastruktūras attīstība brīvā laika pavadīšanai (rotaļlaukumi un veselīga dzīvesveida un amatiersporta infrastruktūra).</w:t>
      </w:r>
    </w:p>
    <w:p w:rsidR="00281AE7" w:rsidRPr="00170844" w:rsidRDefault="00A748F3" w:rsidP="00214555">
      <w:pPr>
        <w:spacing w:before="0" w:after="0"/>
        <w:ind w:firstLine="426"/>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R14</w:t>
      </w:r>
      <w:r w:rsidR="00281AE7" w:rsidRPr="00170844">
        <w:rPr>
          <w:rFonts w:eastAsia="Times New Roman" w:cs="Times New Roman"/>
          <w:bCs/>
          <w:color w:val="auto"/>
          <w:sz w:val="24"/>
          <w:szCs w:val="24"/>
          <w:lang w:val="lv-LV"/>
        </w:rPr>
        <w:t>: Pilnveidot bibliotēku sniegtos pakalpojumus.</w:t>
      </w:r>
    </w:p>
    <w:p w:rsidR="00281AE7" w:rsidRPr="00170844" w:rsidRDefault="00A748F3" w:rsidP="00214555">
      <w:pPr>
        <w:spacing w:before="0" w:after="0"/>
        <w:ind w:firstLine="426"/>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R15</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Veicināt veselīga dzīvesveida attīstību atbilstoši apstiprinātajai veselības veicināšanas stratēģijai.</w:t>
      </w:r>
    </w:p>
    <w:p w:rsidR="00281AE7" w:rsidRPr="00170844" w:rsidRDefault="00281AE7" w:rsidP="00214555">
      <w:pPr>
        <w:spacing w:before="0" w:after="0"/>
        <w:ind w:firstLine="426"/>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r>
      <w:r w:rsidR="00A748F3">
        <w:rPr>
          <w:rFonts w:eastAsia="Times New Roman" w:cs="Times New Roman"/>
          <w:bCs/>
          <w:color w:val="auto"/>
          <w:sz w:val="24"/>
          <w:szCs w:val="24"/>
          <w:lang w:val="lv-LV"/>
        </w:rPr>
        <w:t>R16</w:t>
      </w:r>
      <w:r w:rsidR="0058536D"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 xml:space="preserve"> Aprīkot novadu ar informācijas zīmēm un norādēm par nozīmīgiem objektiem, pastaigu un izziņas takām.</w:t>
      </w:r>
    </w:p>
    <w:p w:rsidR="00193896" w:rsidRPr="00170844" w:rsidRDefault="00281AE7" w:rsidP="00214555">
      <w:pPr>
        <w:spacing w:before="360" w:after="0"/>
        <w:ind w:firstLine="425"/>
        <w:rPr>
          <w:rFonts w:eastAsia="Times New Roman" w:cs="Times New Roman"/>
          <w:b/>
          <w:bCs/>
          <w:color w:val="auto"/>
          <w:sz w:val="24"/>
          <w:szCs w:val="24"/>
          <w:lang w:val="lv-LV"/>
        </w:rPr>
      </w:pPr>
      <w:r w:rsidRPr="00170844">
        <w:rPr>
          <w:rFonts w:eastAsia="Times New Roman" w:cs="Times New Roman"/>
          <w:b/>
          <w:bCs/>
          <w:color w:val="auto"/>
          <w:sz w:val="24"/>
          <w:szCs w:val="24"/>
          <w:lang w:val="lv-LV"/>
        </w:rPr>
        <w:t>P4: Ilgtspējīga un videi draudzīga saimniekošana</w:t>
      </w:r>
    </w:p>
    <w:p w:rsidR="00281AE7" w:rsidRPr="00170844" w:rsidRDefault="00281AE7" w:rsidP="00214555">
      <w:pPr>
        <w:spacing w:before="0" w:after="0"/>
        <w:ind w:firstLine="426"/>
        <w:rPr>
          <w:rFonts w:eastAsia="Times New Roman" w:cs="Times New Roman"/>
          <w:b/>
          <w:bCs/>
          <w:color w:val="auto"/>
          <w:sz w:val="24"/>
          <w:szCs w:val="24"/>
          <w:lang w:val="lv-LV"/>
        </w:rPr>
      </w:pPr>
      <w:r w:rsidRPr="00170844">
        <w:rPr>
          <w:rFonts w:eastAsia="Times New Roman" w:cs="Times New Roman"/>
          <w:bCs/>
          <w:color w:val="auto"/>
          <w:sz w:val="24"/>
          <w:szCs w:val="24"/>
          <w:lang w:val="lv-LV"/>
        </w:rPr>
        <w:t>Prioritāte ietver šādas rīcības:</w:t>
      </w:r>
    </w:p>
    <w:p w:rsidR="00281AE7" w:rsidRPr="00170844" w:rsidRDefault="00A748F3" w:rsidP="00214555">
      <w:pPr>
        <w:spacing w:before="0" w:after="0"/>
        <w:ind w:firstLine="426"/>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R17</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Pilnveidot ūdensapgādes un kanalizācijas pakalpojumus un veicināt centralizētās ūdensapgādes un kanalizācijas pieslēgumu skaitu.</w:t>
      </w:r>
    </w:p>
    <w:p w:rsidR="00281AE7" w:rsidRPr="00170844" w:rsidRDefault="00A748F3" w:rsidP="00214555">
      <w:pPr>
        <w:spacing w:before="0" w:after="0"/>
        <w:ind w:firstLine="426"/>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R18</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Pilnveidot notekūdeņu apsaimniekošanas sistēmas.</w:t>
      </w:r>
    </w:p>
    <w:p w:rsidR="00281AE7" w:rsidRPr="00170844" w:rsidRDefault="00A748F3" w:rsidP="00214555">
      <w:pPr>
        <w:spacing w:before="0" w:after="0"/>
        <w:ind w:firstLine="426"/>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R19</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Attīstīt racionālu un pēc iespējas autonomu un videi draudzīgu energoapgādes sistēmu, t.sk. centralizētās siltumapgādes infrastruktūru.</w:t>
      </w:r>
    </w:p>
    <w:p w:rsidR="00281AE7" w:rsidRPr="00170844" w:rsidRDefault="00A748F3" w:rsidP="00214555">
      <w:pPr>
        <w:spacing w:before="0" w:after="0"/>
        <w:ind w:firstLine="426"/>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R20</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Mazināt siltumnīcas efektu izraisošo gāzu un gaisu piesārņojošo vielu emisijas novadā.</w:t>
      </w:r>
    </w:p>
    <w:p w:rsidR="00281AE7" w:rsidRPr="00170844" w:rsidRDefault="00A748F3" w:rsidP="00214555">
      <w:pPr>
        <w:spacing w:before="0" w:after="0"/>
        <w:ind w:firstLine="426"/>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R21</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Pilnveidot atkritumu apsaimniekošanas sistēmu, veicinot atkritumu šķirošanu un ilgtspējīgu saimniekošanu, t.sk. īstenojot cirkulārās ekonomikas pilotprojektus.</w:t>
      </w:r>
    </w:p>
    <w:p w:rsidR="00281AE7" w:rsidRPr="00170844" w:rsidRDefault="00281AE7" w:rsidP="009D4258">
      <w:pPr>
        <w:spacing w:beforeLines="40" w:before="96" w:afterLines="160" w:after="384"/>
        <w:ind w:left="220" w:right="-20"/>
        <w:rPr>
          <w:rFonts w:eastAsia="Times New Roman" w:cs="Times New Roman"/>
          <w:b/>
          <w:bCs/>
          <w:color w:val="auto"/>
          <w:sz w:val="24"/>
          <w:szCs w:val="24"/>
          <w:lang w:val="lv-LV"/>
        </w:rPr>
      </w:pPr>
    </w:p>
    <w:p w:rsidR="00281AE7" w:rsidRPr="00170844" w:rsidRDefault="00281AE7" w:rsidP="00214555">
      <w:pPr>
        <w:spacing w:before="0" w:after="0"/>
        <w:rPr>
          <w:rFonts w:eastAsia="Times New Roman" w:cs="Times New Roman"/>
          <w:b/>
          <w:bCs/>
          <w:color w:val="auto"/>
          <w:sz w:val="24"/>
          <w:szCs w:val="24"/>
          <w:lang w:val="lv-LV"/>
        </w:rPr>
      </w:pPr>
      <w:r w:rsidRPr="00170844">
        <w:rPr>
          <w:rFonts w:eastAsia="Times New Roman" w:cs="Times New Roman"/>
          <w:b/>
          <w:bCs/>
          <w:color w:val="auto"/>
          <w:sz w:val="24"/>
          <w:szCs w:val="24"/>
          <w:lang w:val="lv-LV"/>
        </w:rPr>
        <w:lastRenderedPageBreak/>
        <w:t>P5: Ilgtspējīga pārvaldība un uzņēmējdarbības attīstība</w:t>
      </w:r>
    </w:p>
    <w:p w:rsidR="00281AE7" w:rsidRPr="00170844" w:rsidRDefault="00281AE7" w:rsidP="00214555">
      <w:pPr>
        <w:spacing w:before="0" w:after="0"/>
        <w:rPr>
          <w:rFonts w:eastAsia="Times New Roman" w:cs="Times New Roman"/>
          <w:bCs/>
          <w:color w:val="auto"/>
          <w:sz w:val="24"/>
          <w:szCs w:val="24"/>
          <w:lang w:val="lv-LV"/>
        </w:rPr>
      </w:pPr>
      <w:r w:rsidRPr="00170844">
        <w:rPr>
          <w:rFonts w:eastAsia="Times New Roman" w:cs="Times New Roman"/>
          <w:bCs/>
          <w:color w:val="auto"/>
          <w:sz w:val="24"/>
          <w:szCs w:val="24"/>
          <w:lang w:val="lv-LV"/>
        </w:rPr>
        <w:t>Prioritāte ietver šādas rīcības:</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R22</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Uzņēmējdarbībai nozīmīgās transporta un komunālās infrastruktūras attīstība.</w:t>
      </w:r>
    </w:p>
    <w:p w:rsidR="00281AE7" w:rsidRPr="00170844" w:rsidRDefault="00281AE7" w:rsidP="00214555">
      <w:pPr>
        <w:spacing w:before="0" w:after="0"/>
        <w:ind w:left="1134" w:hanging="397"/>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t>R2</w:t>
      </w:r>
      <w:r w:rsidR="00A748F3">
        <w:rPr>
          <w:rFonts w:eastAsia="Times New Roman" w:cs="Times New Roman"/>
          <w:bCs/>
          <w:color w:val="auto"/>
          <w:sz w:val="24"/>
          <w:szCs w:val="24"/>
          <w:lang w:val="lv-LV"/>
        </w:rPr>
        <w:t>3</w:t>
      </w:r>
      <w:r w:rsidR="0058536D"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 xml:space="preserve"> Iecavas novada ilgtspējīga pilsētplānošana, izstrādāt apdzīvoto vietu centru attīstības plānus, ilgtspējīgus vietējās mobilitātes plānus.</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R24</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Vidēja termiņa un ilgtermiņa investīciju projektu attīstība un sagatavošana</w:t>
      </w:r>
      <w:proofErr w:type="gramStart"/>
      <w:r w:rsidR="00281AE7" w:rsidRPr="00170844">
        <w:rPr>
          <w:rFonts w:eastAsia="Times New Roman" w:cs="Times New Roman"/>
          <w:bCs/>
          <w:color w:val="auto"/>
          <w:sz w:val="24"/>
          <w:szCs w:val="24"/>
          <w:lang w:val="lv-LV"/>
        </w:rPr>
        <w:t xml:space="preserve"> .</w:t>
      </w:r>
      <w:proofErr w:type="gramEnd"/>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R25</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Kopīgu publisko pakalpojumu īstenošana ar kaimiņu pašvaldībām.</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R26</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Sadarbība ar nacionālās infrastruktūras pārvaldītājiem un attīstītājiem.</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R27</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Celt pašvaldības pārvaldes kapacitāti.</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R28</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Atbalstīt nevalstiskā sektora attīstību.</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R29</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Pilnveidot saziņu ar novada iedzīvotājiem.</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R30</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Sadarbībā ar kaimiņu pašvaldībām attīstīt racionālu pašvaldību pārvaldības sistēmu un infrastruktūru.</w:t>
      </w:r>
    </w:p>
    <w:p w:rsidR="00281AE7" w:rsidRPr="00170844" w:rsidRDefault="00281AE7" w:rsidP="00214555">
      <w:pPr>
        <w:spacing w:before="0" w:after="0"/>
        <w:ind w:left="1134" w:hanging="397"/>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ab/>
        <w:t>R32</w:t>
      </w:r>
      <w:r w:rsidR="0058536D"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 xml:space="preserve"> Izstrādāt kompleksu piedāvājumu un plānojumu Rail Baltica preču stacijas attīstībai Iecavas novada teritorijā. </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R31</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Plānot pilsētvidi, piekļuvi un mobilitātes risinājumus perspektīvajai Rail Baltica dzelzceļa reģionālajai stacijai. </w:t>
      </w:r>
    </w:p>
    <w:p w:rsidR="00281AE7" w:rsidRPr="00170844" w:rsidRDefault="00A748F3" w:rsidP="00214555">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R32</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Veicināt novada uzņēmumu sadarbību, motivēt un veicināt uzņēmumu izveidi un darbību.</w:t>
      </w:r>
    </w:p>
    <w:p w:rsidR="00281AE7" w:rsidRPr="00170844" w:rsidRDefault="00281AE7" w:rsidP="00214555">
      <w:pPr>
        <w:spacing w:before="0" w:after="0"/>
        <w:ind w:left="1134" w:hanging="397"/>
        <w:jc w:val="both"/>
        <w:rPr>
          <w:rFonts w:eastAsia="Times New Roman" w:cs="Times New Roman"/>
          <w:bCs/>
          <w:color w:val="auto"/>
          <w:sz w:val="24"/>
          <w:szCs w:val="24"/>
          <w:lang w:val="lv-LV"/>
        </w:rPr>
      </w:pPr>
      <w:r w:rsidRPr="00170844">
        <w:rPr>
          <w:rFonts w:eastAsia="Times New Roman" w:cs="Times New Roman"/>
          <w:b/>
          <w:bCs/>
          <w:color w:val="auto"/>
          <w:sz w:val="24"/>
          <w:szCs w:val="24"/>
          <w:lang w:val="lv-LV"/>
        </w:rPr>
        <w:t>•</w:t>
      </w:r>
      <w:r w:rsidRPr="00170844">
        <w:rPr>
          <w:rFonts w:eastAsia="Times New Roman" w:cs="Times New Roman"/>
          <w:b/>
          <w:bCs/>
          <w:color w:val="auto"/>
          <w:sz w:val="24"/>
          <w:szCs w:val="24"/>
          <w:lang w:val="lv-LV"/>
        </w:rPr>
        <w:tab/>
      </w:r>
      <w:r w:rsidR="00A748F3">
        <w:rPr>
          <w:rFonts w:eastAsia="Times New Roman" w:cs="Times New Roman"/>
          <w:bCs/>
          <w:color w:val="auto"/>
          <w:sz w:val="24"/>
          <w:szCs w:val="24"/>
          <w:lang w:val="lv-LV"/>
        </w:rPr>
        <w:t>R33</w:t>
      </w:r>
      <w:r w:rsidR="0058536D"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 xml:space="preserve"> Izstrādāt un reklamēt pašvaldības piedāvājumu potenciālajiem investoriem, t.sk.</w:t>
      </w:r>
      <w:r w:rsidR="009D4258" w:rsidRPr="00170844">
        <w:rPr>
          <w:rFonts w:eastAsia="Times New Roman" w:cs="Times New Roman"/>
          <w:bCs/>
          <w:color w:val="auto"/>
          <w:sz w:val="24"/>
          <w:szCs w:val="24"/>
          <w:lang w:val="lv-LV"/>
        </w:rPr>
        <w:t>,</w:t>
      </w:r>
      <w:r w:rsidRPr="00170844">
        <w:rPr>
          <w:rFonts w:eastAsia="Times New Roman" w:cs="Times New Roman"/>
          <w:bCs/>
          <w:color w:val="auto"/>
          <w:sz w:val="24"/>
          <w:szCs w:val="24"/>
          <w:lang w:val="lv-LV"/>
        </w:rPr>
        <w:t xml:space="preserve"> izstrādāt novada industriālās zonas attīstības programmu un īstenot to.</w:t>
      </w:r>
    </w:p>
    <w:p w:rsidR="002A3A34" w:rsidRPr="00A748F3" w:rsidRDefault="00A748F3" w:rsidP="00A748F3">
      <w:pPr>
        <w:spacing w:before="0" w:after="0"/>
        <w:ind w:left="1134" w:hanging="397"/>
        <w:jc w:val="both"/>
        <w:rPr>
          <w:rFonts w:eastAsia="Times New Roman" w:cs="Times New Roman"/>
          <w:bCs/>
          <w:color w:val="auto"/>
          <w:sz w:val="24"/>
          <w:szCs w:val="24"/>
          <w:lang w:val="lv-LV"/>
        </w:rPr>
      </w:pPr>
      <w:r>
        <w:rPr>
          <w:rFonts w:eastAsia="Times New Roman" w:cs="Times New Roman"/>
          <w:bCs/>
          <w:color w:val="auto"/>
          <w:sz w:val="24"/>
          <w:szCs w:val="24"/>
          <w:lang w:val="lv-LV"/>
        </w:rPr>
        <w:t>•</w:t>
      </w:r>
      <w:r>
        <w:rPr>
          <w:rFonts w:eastAsia="Times New Roman" w:cs="Times New Roman"/>
          <w:bCs/>
          <w:color w:val="auto"/>
          <w:sz w:val="24"/>
          <w:szCs w:val="24"/>
          <w:lang w:val="lv-LV"/>
        </w:rPr>
        <w:tab/>
        <w:t>R34</w:t>
      </w:r>
      <w:r w:rsidR="0058536D" w:rsidRPr="00170844">
        <w:rPr>
          <w:rFonts w:eastAsia="Times New Roman" w:cs="Times New Roman"/>
          <w:bCs/>
          <w:color w:val="auto"/>
          <w:sz w:val="24"/>
          <w:szCs w:val="24"/>
          <w:lang w:val="lv-LV"/>
        </w:rPr>
        <w:t>:</w:t>
      </w:r>
      <w:r w:rsidR="00281AE7" w:rsidRPr="00170844">
        <w:rPr>
          <w:rFonts w:eastAsia="Times New Roman" w:cs="Times New Roman"/>
          <w:bCs/>
          <w:color w:val="auto"/>
          <w:sz w:val="24"/>
          <w:szCs w:val="24"/>
          <w:lang w:val="lv-LV"/>
        </w:rPr>
        <w:t xml:space="preserve"> Izstrādāt un ieviest novada</w:t>
      </w:r>
      <w:r w:rsidR="009D4258" w:rsidRPr="00170844">
        <w:rPr>
          <w:rFonts w:eastAsia="Times New Roman" w:cs="Times New Roman"/>
          <w:bCs/>
          <w:color w:val="auto"/>
          <w:sz w:val="24"/>
          <w:szCs w:val="24"/>
          <w:lang w:val="lv-LV"/>
        </w:rPr>
        <w:t xml:space="preserve"> vizuālās identitātes standartu</w:t>
      </w:r>
      <w:r w:rsidR="00281AE7" w:rsidRPr="00170844">
        <w:rPr>
          <w:rFonts w:eastAsia="Times New Roman" w:cs="Times New Roman"/>
          <w:bCs/>
          <w:color w:val="auto"/>
          <w:sz w:val="24"/>
          <w:szCs w:val="24"/>
          <w:lang w:val="lv-LV"/>
        </w:rPr>
        <w:t xml:space="preserve">. </w:t>
      </w:r>
    </w:p>
    <w:p w:rsidR="00281AE7" w:rsidRPr="00170844" w:rsidRDefault="00281AE7" w:rsidP="009D4258">
      <w:pPr>
        <w:spacing w:beforeLines="40" w:before="96" w:afterLines="160" w:after="384"/>
        <w:ind w:left="142" w:right="-20"/>
        <w:rPr>
          <w:rFonts w:eastAsia="Times New Roman" w:cs="Times New Roman"/>
          <w:b/>
          <w:bCs/>
          <w:color w:val="auto"/>
          <w:sz w:val="24"/>
          <w:szCs w:val="24"/>
          <w:lang w:val="lv-LV"/>
        </w:rPr>
      </w:pPr>
      <w:r w:rsidRPr="00170844">
        <w:rPr>
          <w:rFonts w:eastAsia="Times New Roman" w:cs="Times New Roman"/>
          <w:b/>
          <w:bCs/>
          <w:color w:val="auto"/>
          <w:sz w:val="24"/>
          <w:szCs w:val="24"/>
          <w:lang w:val="lv-LV"/>
        </w:rPr>
        <w:t>Iecavas novada attīstības procesa uzraudzībai tiek ieviesta virkne rezultatīvu rādītāju</w:t>
      </w:r>
    </w:p>
    <w:p w:rsidR="00281AE7" w:rsidRPr="00170844" w:rsidRDefault="00281AE7" w:rsidP="009D4258">
      <w:pPr>
        <w:pStyle w:val="Sarakstarindkopa"/>
        <w:numPr>
          <w:ilvl w:val="0"/>
          <w:numId w:val="30"/>
        </w:numPr>
        <w:spacing w:beforeLines="40" w:before="96" w:afterLines="160" w:after="384"/>
        <w:ind w:right="-20"/>
        <w:jc w:val="both"/>
        <w:rPr>
          <w:rFonts w:eastAsia="Times New Roman" w:cs="Times New Roman"/>
          <w:b/>
          <w:bCs/>
          <w:color w:val="auto"/>
          <w:sz w:val="24"/>
          <w:szCs w:val="24"/>
        </w:rPr>
      </w:pPr>
      <w:r w:rsidRPr="00170844">
        <w:rPr>
          <w:rFonts w:eastAsia="Times New Roman" w:cs="Times New Roman"/>
          <w:b/>
          <w:bCs/>
          <w:color w:val="auto"/>
          <w:sz w:val="24"/>
          <w:szCs w:val="24"/>
        </w:rPr>
        <w:t>Teritorijas attīstības rādītāji</w:t>
      </w:r>
    </w:p>
    <w:p w:rsidR="00281AE7" w:rsidRPr="00170844" w:rsidRDefault="00281AE7" w:rsidP="009D4258">
      <w:pPr>
        <w:pStyle w:val="Sarakstarindkopa"/>
        <w:numPr>
          <w:ilvl w:val="0"/>
          <w:numId w:val="30"/>
        </w:numPr>
        <w:spacing w:beforeLines="40" w:before="96" w:afterLines="160" w:after="384"/>
        <w:ind w:right="-20"/>
        <w:jc w:val="both"/>
        <w:rPr>
          <w:rFonts w:eastAsia="Times New Roman" w:cs="Times New Roman"/>
          <w:b/>
          <w:bCs/>
          <w:color w:val="auto"/>
          <w:sz w:val="24"/>
          <w:szCs w:val="24"/>
        </w:rPr>
      </w:pPr>
      <w:r w:rsidRPr="00170844">
        <w:rPr>
          <w:rFonts w:eastAsia="Times New Roman" w:cs="Times New Roman"/>
          <w:b/>
          <w:bCs/>
          <w:color w:val="auto"/>
          <w:sz w:val="24"/>
          <w:szCs w:val="24"/>
        </w:rPr>
        <w:t>Programmas īstenošana rādītāji</w:t>
      </w:r>
    </w:p>
    <w:p w:rsidR="00281AE7" w:rsidRPr="00170844" w:rsidRDefault="00281AE7" w:rsidP="009D4258">
      <w:pPr>
        <w:spacing w:beforeLines="40" w:before="96" w:afterLines="160" w:after="384"/>
        <w:ind w:right="-20"/>
        <w:jc w:val="both"/>
        <w:rPr>
          <w:rFonts w:eastAsia="Times New Roman" w:cs="Times New Roman"/>
          <w:bCs/>
          <w:color w:val="auto"/>
          <w:sz w:val="24"/>
          <w:szCs w:val="24"/>
          <w:lang w:val="lv-LV"/>
        </w:rPr>
      </w:pPr>
      <w:r w:rsidRPr="00170844">
        <w:rPr>
          <w:rFonts w:eastAsia="Times New Roman" w:cs="Times New Roman"/>
          <w:bCs/>
          <w:color w:val="auto"/>
          <w:sz w:val="24"/>
          <w:szCs w:val="24"/>
          <w:lang w:val="lv-LV"/>
        </w:rPr>
        <w:t xml:space="preserve">Attīstības programma 2020.-2026. gadam ir pēctecīgi veidota, ņemot vērā līdzšinējo Attīstības programmu 2013.-2019. gadam. Plānošanas process sākts, pārskatot spēkā esošo plānošanas dokumentu un izvērtējot līdzšinējo novada attīstību. Tādējādi saglabāts esošais attīstības kurss, precizēti mērķi, prioritātes un rīcības. </w:t>
      </w:r>
    </w:p>
    <w:p w:rsidR="00281AE7" w:rsidRPr="00170844" w:rsidRDefault="00281AE7" w:rsidP="009D4258">
      <w:pPr>
        <w:spacing w:beforeLines="40" w:before="96" w:afterLines="160" w:after="384"/>
        <w:ind w:right="-20"/>
        <w:rPr>
          <w:rFonts w:eastAsia="Times New Roman" w:cs="Times New Roman"/>
          <w:b/>
          <w:bCs/>
          <w:sz w:val="24"/>
          <w:szCs w:val="24"/>
          <w:lang w:val="lv-LV"/>
        </w:rPr>
      </w:pPr>
    </w:p>
    <w:p w:rsidR="000C7F5E" w:rsidRPr="00170844" w:rsidRDefault="002A3A34" w:rsidP="00674B15">
      <w:pPr>
        <w:pStyle w:val="Virsraksts2"/>
        <w:jc w:val="center"/>
        <w:rPr>
          <w:noProof/>
          <w:lang w:val="lv-LV"/>
        </w:rPr>
      </w:pPr>
      <w:r w:rsidRPr="00170844">
        <w:rPr>
          <w:noProof/>
          <w:lang w:val="lv-LV"/>
        </w:rPr>
        <w:lastRenderedPageBreak/>
        <w:t xml:space="preserve">ATTĪSTĪBAS PROGRAMMAS ĪSTENOŠANAS UZRAUDZĪBAS RĀDĪTĀJI: </w:t>
      </w:r>
      <w:r w:rsidRPr="00170844">
        <w:rPr>
          <w:noProof/>
          <w:lang w:val="lv-LV"/>
        </w:rPr>
        <w:br/>
        <w:t>TERITORIJAS ATTĪSTĪBA</w:t>
      </w:r>
    </w:p>
    <w:tbl>
      <w:tblPr>
        <w:tblStyle w:val="Reatabula"/>
        <w:tblpPr w:leftFromText="180" w:rightFromText="180" w:vertAnchor="text" w:horzAnchor="margin" w:tblpY="273"/>
        <w:tblW w:w="9756" w:type="dxa"/>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ayout w:type="fixed"/>
        <w:tblLook w:val="04A0" w:firstRow="1" w:lastRow="0" w:firstColumn="1" w:lastColumn="0" w:noHBand="0" w:noVBand="1"/>
      </w:tblPr>
      <w:tblGrid>
        <w:gridCol w:w="3510"/>
        <w:gridCol w:w="1418"/>
        <w:gridCol w:w="1559"/>
        <w:gridCol w:w="1559"/>
        <w:gridCol w:w="1710"/>
      </w:tblGrid>
      <w:tr w:rsidR="000C7F5E" w:rsidRPr="00170844" w:rsidTr="000C7F5E">
        <w:trPr>
          <w:trHeight w:val="620"/>
          <w:tblHeader/>
        </w:trPr>
        <w:tc>
          <w:tcPr>
            <w:tcW w:w="3510" w:type="dxa"/>
            <w:vAlign w:val="center"/>
            <w:hideMark/>
          </w:tcPr>
          <w:p w:rsidR="000C7F5E" w:rsidRPr="00170844" w:rsidRDefault="000C7F5E" w:rsidP="000C7F5E">
            <w:pPr>
              <w:jc w:val="both"/>
              <w:rPr>
                <w:rFonts w:cstheme="minorHAnsi"/>
                <w:b/>
                <w:bCs/>
                <w:color w:val="auto"/>
              </w:rPr>
            </w:pPr>
            <w:r w:rsidRPr="00170844">
              <w:rPr>
                <w:rFonts w:cstheme="minorHAnsi"/>
                <w:b/>
                <w:bCs/>
                <w:color w:val="auto"/>
              </w:rPr>
              <w:t>Rādītājs</w:t>
            </w:r>
          </w:p>
        </w:tc>
        <w:tc>
          <w:tcPr>
            <w:tcW w:w="1418" w:type="dxa"/>
            <w:vAlign w:val="center"/>
            <w:hideMark/>
          </w:tcPr>
          <w:p w:rsidR="000C7F5E" w:rsidRPr="00170844" w:rsidRDefault="000C7F5E" w:rsidP="001C2779">
            <w:pPr>
              <w:ind w:firstLine="0"/>
              <w:jc w:val="center"/>
              <w:rPr>
                <w:rFonts w:cstheme="minorHAnsi"/>
                <w:b/>
                <w:bCs/>
                <w:color w:val="auto"/>
              </w:rPr>
            </w:pPr>
            <w:r w:rsidRPr="00170844">
              <w:rPr>
                <w:rFonts w:cstheme="minorHAnsi"/>
                <w:b/>
                <w:bCs/>
                <w:color w:val="auto"/>
              </w:rPr>
              <w:t>Vērtība bāzes gadā</w:t>
            </w:r>
          </w:p>
        </w:tc>
        <w:tc>
          <w:tcPr>
            <w:tcW w:w="1559" w:type="dxa"/>
          </w:tcPr>
          <w:p w:rsidR="000C7F5E" w:rsidRPr="00170844" w:rsidRDefault="000C7F5E" w:rsidP="001C2779">
            <w:pPr>
              <w:ind w:firstLine="0"/>
              <w:jc w:val="center"/>
              <w:rPr>
                <w:rFonts w:cstheme="minorHAnsi"/>
                <w:b/>
                <w:bCs/>
                <w:color w:val="auto"/>
              </w:rPr>
            </w:pPr>
            <w:r w:rsidRPr="00170844">
              <w:rPr>
                <w:rFonts w:cstheme="minorHAnsi"/>
                <w:b/>
                <w:bCs/>
                <w:color w:val="auto"/>
              </w:rPr>
              <w:t>Pašreizējā vērtība, 2020</w:t>
            </w:r>
          </w:p>
        </w:tc>
        <w:tc>
          <w:tcPr>
            <w:tcW w:w="1559" w:type="dxa"/>
            <w:vAlign w:val="center"/>
            <w:hideMark/>
          </w:tcPr>
          <w:p w:rsidR="000C7F5E" w:rsidRPr="00170844" w:rsidRDefault="000C7F5E" w:rsidP="001C2779">
            <w:pPr>
              <w:ind w:firstLine="0"/>
              <w:jc w:val="center"/>
              <w:rPr>
                <w:rFonts w:cstheme="minorHAnsi"/>
                <w:b/>
                <w:bCs/>
                <w:color w:val="auto"/>
              </w:rPr>
            </w:pPr>
            <w:r w:rsidRPr="00170844">
              <w:rPr>
                <w:rFonts w:cstheme="minorHAnsi"/>
                <w:b/>
                <w:bCs/>
                <w:color w:val="auto"/>
              </w:rPr>
              <w:t>Mērķa vērtība</w:t>
            </w:r>
          </w:p>
        </w:tc>
        <w:tc>
          <w:tcPr>
            <w:tcW w:w="1710" w:type="dxa"/>
            <w:vAlign w:val="center"/>
          </w:tcPr>
          <w:p w:rsidR="000C7F5E" w:rsidRPr="00170844" w:rsidRDefault="000C7F5E" w:rsidP="001C2779">
            <w:pPr>
              <w:ind w:firstLine="0"/>
              <w:jc w:val="center"/>
              <w:rPr>
                <w:rFonts w:cstheme="minorHAnsi"/>
                <w:b/>
                <w:bCs/>
                <w:color w:val="auto"/>
              </w:rPr>
            </w:pPr>
            <w:r w:rsidRPr="00170844">
              <w:rPr>
                <w:rFonts w:cstheme="minorHAnsi"/>
                <w:b/>
                <w:bCs/>
                <w:color w:val="auto"/>
              </w:rPr>
              <w:t>Avots</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noWrap/>
            <w:hideMark/>
          </w:tcPr>
          <w:p w:rsidR="000C7F5E" w:rsidRPr="00170844" w:rsidRDefault="000C7F5E" w:rsidP="001D4CE3">
            <w:pPr>
              <w:ind w:firstLine="0"/>
              <w:rPr>
                <w:rFonts w:cstheme="minorHAnsi"/>
                <w:color w:val="auto"/>
              </w:rPr>
            </w:pPr>
            <w:r w:rsidRPr="00170844">
              <w:rPr>
                <w:rFonts w:cs="Calibri"/>
                <w:color w:val="auto"/>
              </w:rPr>
              <w:t>Teritorijas attīstības līmeņa indekss (TAI)</w:t>
            </w:r>
          </w:p>
        </w:tc>
        <w:tc>
          <w:tcPr>
            <w:tcW w:w="1418" w:type="dxa"/>
          </w:tcPr>
          <w:p w:rsidR="005B6D2D" w:rsidRPr="00170844" w:rsidRDefault="001C2779" w:rsidP="005B6D2D">
            <w:pPr>
              <w:ind w:firstLine="0"/>
              <w:rPr>
                <w:rFonts w:cstheme="minorHAnsi"/>
                <w:b/>
                <w:color w:val="auto"/>
              </w:rPr>
            </w:pPr>
            <w:r w:rsidRPr="00170844">
              <w:rPr>
                <w:rFonts w:cstheme="minorHAnsi"/>
                <w:b/>
                <w:color w:val="auto"/>
              </w:rPr>
              <w:t xml:space="preserve">     </w:t>
            </w:r>
            <w:r w:rsidR="005B6D2D" w:rsidRPr="00170844">
              <w:rPr>
                <w:rFonts w:cstheme="minorHAnsi"/>
                <w:b/>
                <w:color w:val="auto"/>
              </w:rPr>
              <w:t xml:space="preserve"> </w:t>
            </w:r>
            <w:r w:rsidR="000C7F5E" w:rsidRPr="00170844">
              <w:rPr>
                <w:rFonts w:cstheme="minorHAnsi"/>
                <w:b/>
                <w:color w:val="auto"/>
              </w:rPr>
              <w:t>0,170</w:t>
            </w:r>
          </w:p>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color w:val="auto"/>
              </w:rPr>
              <w:t>(2017)</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 xml:space="preserve">0,172 </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(26.vieta)</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0,2</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VARAM</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6"/>
        </w:trPr>
        <w:tc>
          <w:tcPr>
            <w:tcW w:w="3510" w:type="dxa"/>
            <w:noWrap/>
          </w:tcPr>
          <w:p w:rsidR="000C7F5E" w:rsidRPr="00170844" w:rsidRDefault="000C7F5E" w:rsidP="001D4CE3">
            <w:pPr>
              <w:ind w:firstLine="0"/>
              <w:rPr>
                <w:rFonts w:cs="Calibri"/>
                <w:color w:val="auto"/>
              </w:rPr>
            </w:pPr>
            <w:r w:rsidRPr="00170844">
              <w:rPr>
                <w:rFonts w:cs="Calibri"/>
                <w:color w:val="auto"/>
              </w:rPr>
              <w:t>Deklarēto iedzīvotāju skaits novadā</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8993</w:t>
            </w:r>
          </w:p>
          <w:p w:rsidR="000C7F5E" w:rsidRPr="00170844" w:rsidRDefault="00224FC7" w:rsidP="005B6D2D">
            <w:pPr>
              <w:ind w:firstLine="0"/>
              <w:rPr>
                <w:rFonts w:cstheme="minorHAnsi"/>
                <w:b/>
                <w:color w:val="auto"/>
              </w:rPr>
            </w:pPr>
            <w:r w:rsidRPr="00170844">
              <w:rPr>
                <w:rFonts w:cstheme="minorHAnsi"/>
                <w:color w:val="auto"/>
              </w:rPr>
              <w:t>(</w:t>
            </w:r>
            <w:r w:rsidR="000C7F5E" w:rsidRPr="00170844">
              <w:rPr>
                <w:rFonts w:cstheme="minorHAnsi"/>
                <w:color w:val="auto"/>
              </w:rPr>
              <w:t>2019.01.01</w:t>
            </w:r>
            <w:r w:rsidRPr="00170844">
              <w:rPr>
                <w:rFonts w:cstheme="minorHAnsi"/>
                <w:color w:val="auto"/>
              </w:rPr>
              <w:t>)</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 xml:space="preserve">8832 </w:t>
            </w:r>
            <w:r w:rsidR="000C7F5E" w:rsidRPr="00170844">
              <w:rPr>
                <w:rFonts w:cstheme="minorHAnsi"/>
                <w:color w:val="auto"/>
              </w:rPr>
              <w:br/>
            </w:r>
          </w:p>
          <w:p w:rsidR="000C7F5E" w:rsidRPr="00170844" w:rsidRDefault="000C7F5E" w:rsidP="000C7F5E">
            <w:pPr>
              <w:jc w:val="center"/>
              <w:rPr>
                <w:rFonts w:cstheme="minorHAnsi"/>
                <w:b/>
                <w:color w:val="auto"/>
              </w:rPr>
            </w:pP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9500</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PMLP</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noWrap/>
          </w:tcPr>
          <w:p w:rsidR="000C7F5E" w:rsidRPr="00170844" w:rsidRDefault="000C7F5E" w:rsidP="001D4CE3">
            <w:pPr>
              <w:ind w:firstLine="0"/>
              <w:rPr>
                <w:rFonts w:cs="Calibri"/>
                <w:color w:val="auto"/>
              </w:rPr>
            </w:pPr>
            <w:r w:rsidRPr="00170844">
              <w:rPr>
                <w:rFonts w:cs="Calibri"/>
                <w:color w:val="auto"/>
              </w:rPr>
              <w:t xml:space="preserve">Iedzīvotāju līdz darba spējas vecumam īpatsvars  </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16,7%</w:t>
            </w:r>
            <w:r w:rsidR="000C7F5E" w:rsidRPr="00170844">
              <w:rPr>
                <w:rFonts w:cstheme="minorHAnsi"/>
                <w:b/>
                <w:color w:val="auto"/>
              </w:rPr>
              <w:br/>
            </w:r>
            <w:r w:rsidR="000C7F5E" w:rsidRPr="00170844">
              <w:rPr>
                <w:rFonts w:cstheme="minorHAnsi"/>
                <w:color w:val="auto"/>
              </w:rPr>
              <w:t>(2019.01.01)</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16,6%</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2021</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16%</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PMLP</w:t>
            </w:r>
          </w:p>
        </w:tc>
      </w:tr>
      <w:tr w:rsidR="000C7F5E" w:rsidRPr="00170844" w:rsidTr="005B6D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8"/>
        </w:trPr>
        <w:tc>
          <w:tcPr>
            <w:tcW w:w="3510" w:type="dxa"/>
            <w:noWrap/>
          </w:tcPr>
          <w:p w:rsidR="000C7F5E" w:rsidRPr="00170844" w:rsidRDefault="000C7F5E" w:rsidP="001D4CE3">
            <w:pPr>
              <w:ind w:firstLine="0"/>
              <w:rPr>
                <w:rFonts w:cs="Calibri"/>
                <w:color w:val="auto"/>
              </w:rPr>
            </w:pPr>
            <w:r w:rsidRPr="00170844">
              <w:rPr>
                <w:rFonts w:cs="Calibri"/>
                <w:color w:val="auto"/>
              </w:rPr>
              <w:t>Demogrāfiskā slodze uz 1000 iedzīvotājiem</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537</w:t>
            </w:r>
          </w:p>
          <w:p w:rsidR="000C7F5E" w:rsidRPr="00170844" w:rsidRDefault="000C7F5E" w:rsidP="002A3A34">
            <w:pPr>
              <w:ind w:firstLine="0"/>
              <w:rPr>
                <w:rFonts w:cstheme="minorHAnsi"/>
                <w:color w:val="auto"/>
              </w:rPr>
            </w:pPr>
            <w:r w:rsidRPr="00170844">
              <w:rPr>
                <w:rFonts w:cstheme="minorHAnsi"/>
                <w:color w:val="auto"/>
              </w:rPr>
              <w:t>(2019.01.01)</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588</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(2020)</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500</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PMLP</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
        </w:trPr>
        <w:tc>
          <w:tcPr>
            <w:tcW w:w="3510" w:type="dxa"/>
          </w:tcPr>
          <w:p w:rsidR="000C7F5E" w:rsidRPr="00170844" w:rsidRDefault="000C7F5E" w:rsidP="001D4CE3">
            <w:pPr>
              <w:ind w:firstLine="0"/>
              <w:rPr>
                <w:rFonts w:cs="Calibri"/>
                <w:color w:val="auto"/>
              </w:rPr>
            </w:pPr>
            <w:r w:rsidRPr="00170844">
              <w:rPr>
                <w:rFonts w:cs="Calibri"/>
                <w:color w:val="auto"/>
              </w:rPr>
              <w:t xml:space="preserve">Strādājošo vidējā bruto darba samaksa (euro) </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957</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(2018)</w:t>
            </w:r>
          </w:p>
        </w:tc>
        <w:tc>
          <w:tcPr>
            <w:tcW w:w="1559" w:type="dxa"/>
          </w:tcPr>
          <w:p w:rsidR="000C7F5E" w:rsidRPr="00170844" w:rsidRDefault="005B6D2D" w:rsidP="005B6D2D">
            <w:pPr>
              <w:ind w:left="-36" w:firstLine="0"/>
              <w:rPr>
                <w:rFonts w:cstheme="minorHAnsi"/>
                <w:b/>
                <w:color w:val="auto"/>
              </w:rPr>
            </w:pPr>
            <w:r w:rsidRPr="00170844">
              <w:rPr>
                <w:rFonts w:cstheme="minorHAnsi"/>
                <w:b/>
                <w:color w:val="auto"/>
              </w:rPr>
              <w:t xml:space="preserve">       </w:t>
            </w:r>
            <w:r w:rsidR="000C7F5E" w:rsidRPr="00170844">
              <w:rPr>
                <w:rFonts w:cstheme="minorHAnsi"/>
                <w:b/>
                <w:color w:val="auto"/>
              </w:rPr>
              <w:t>1047</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(2020)</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1500</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CSP</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tcBorders>
              <w:top w:val="single" w:sz="4" w:space="0" w:color="auto"/>
              <w:left w:val="single" w:sz="4" w:space="0" w:color="auto"/>
              <w:bottom w:val="single" w:sz="4" w:space="0" w:color="auto"/>
              <w:right w:val="single" w:sz="4" w:space="0" w:color="000000"/>
            </w:tcBorders>
            <w:noWrap/>
          </w:tcPr>
          <w:p w:rsidR="000C7F5E" w:rsidRPr="00170844" w:rsidRDefault="000C7F5E" w:rsidP="001D4CE3">
            <w:pPr>
              <w:ind w:firstLine="0"/>
              <w:rPr>
                <w:rFonts w:cs="Calibri"/>
                <w:color w:val="auto"/>
              </w:rPr>
            </w:pPr>
            <w:r w:rsidRPr="00170844">
              <w:rPr>
                <w:rFonts w:cs="Calibri"/>
                <w:color w:val="auto"/>
              </w:rPr>
              <w:br w:type="page"/>
              <w:t>Izglītojamo skaits pirmsskolas izglītības iestādēs mācību gada sākumā</w:t>
            </w:r>
          </w:p>
        </w:tc>
        <w:tc>
          <w:tcPr>
            <w:tcW w:w="1418" w:type="dxa"/>
            <w:tcBorders>
              <w:top w:val="single" w:sz="4" w:space="0" w:color="auto"/>
              <w:left w:val="single" w:sz="4" w:space="0" w:color="000000"/>
              <w:bottom w:val="single" w:sz="4" w:space="0" w:color="auto"/>
              <w:right w:val="single" w:sz="4" w:space="0" w:color="000000"/>
            </w:tcBorders>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478</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(2019)</w:t>
            </w:r>
          </w:p>
        </w:tc>
        <w:tc>
          <w:tcPr>
            <w:tcW w:w="1559" w:type="dxa"/>
            <w:tcBorders>
              <w:top w:val="single" w:sz="4" w:space="0" w:color="auto"/>
              <w:left w:val="single" w:sz="4" w:space="0" w:color="000000"/>
              <w:bottom w:val="single" w:sz="4" w:space="0" w:color="auto"/>
              <w:right w:val="single" w:sz="4" w:space="0" w:color="000000"/>
            </w:tcBorders>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463</w:t>
            </w:r>
          </w:p>
        </w:tc>
        <w:tc>
          <w:tcPr>
            <w:tcW w:w="1559" w:type="dxa"/>
            <w:tcBorders>
              <w:top w:val="single" w:sz="4" w:space="0" w:color="auto"/>
              <w:left w:val="single" w:sz="4" w:space="0" w:color="000000"/>
              <w:bottom w:val="single" w:sz="4" w:space="0" w:color="auto"/>
              <w:right w:val="single" w:sz="4" w:space="0" w:color="000000"/>
            </w:tcBorders>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520</w:t>
            </w:r>
          </w:p>
        </w:tc>
        <w:tc>
          <w:tcPr>
            <w:tcW w:w="1710" w:type="dxa"/>
            <w:tcBorders>
              <w:top w:val="single" w:sz="4" w:space="0" w:color="auto"/>
              <w:left w:val="single" w:sz="4" w:space="0" w:color="000000"/>
              <w:bottom w:val="single" w:sz="4" w:space="0" w:color="auto"/>
              <w:right w:val="single" w:sz="4" w:space="0" w:color="auto"/>
            </w:tcBorders>
          </w:tcPr>
          <w:p w:rsidR="000C7F5E" w:rsidRPr="00170844" w:rsidRDefault="000C7F5E" w:rsidP="002A3A34">
            <w:pPr>
              <w:ind w:firstLine="0"/>
              <w:jc w:val="center"/>
              <w:rPr>
                <w:rFonts w:cstheme="minorHAnsi"/>
                <w:color w:val="auto"/>
              </w:rPr>
            </w:pPr>
            <w:r w:rsidRPr="00170844">
              <w:rPr>
                <w:rFonts w:cstheme="minorHAnsi"/>
                <w:color w:val="auto"/>
              </w:rPr>
              <w:t>IND</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tcBorders>
              <w:top w:val="single" w:sz="4" w:space="0" w:color="auto"/>
              <w:left w:val="single" w:sz="4" w:space="0" w:color="000000"/>
              <w:bottom w:val="single" w:sz="4" w:space="0" w:color="000000"/>
              <w:right w:val="single" w:sz="4" w:space="0" w:color="000000"/>
            </w:tcBorders>
            <w:noWrap/>
          </w:tcPr>
          <w:p w:rsidR="000C7F5E" w:rsidRPr="00170844" w:rsidRDefault="000C7F5E" w:rsidP="001D4CE3">
            <w:pPr>
              <w:ind w:firstLine="0"/>
              <w:rPr>
                <w:rFonts w:cs="Calibri"/>
                <w:color w:val="auto"/>
              </w:rPr>
            </w:pPr>
            <w:r w:rsidRPr="00170844">
              <w:rPr>
                <w:rFonts w:cs="Calibri"/>
                <w:color w:val="auto"/>
              </w:rPr>
              <w:t>Izglītojamo skaits pamata un vispārējās izglītības iestādēs mācību gada sākumā</w:t>
            </w:r>
          </w:p>
        </w:tc>
        <w:tc>
          <w:tcPr>
            <w:tcW w:w="1418" w:type="dxa"/>
            <w:tcBorders>
              <w:top w:val="single" w:sz="4" w:space="0" w:color="auto"/>
              <w:left w:val="single" w:sz="4" w:space="0" w:color="000000"/>
              <w:bottom w:val="single" w:sz="4" w:space="0" w:color="000000"/>
              <w:right w:val="single" w:sz="4" w:space="0" w:color="000000"/>
            </w:tcBorders>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959</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(2019)</w:t>
            </w:r>
          </w:p>
        </w:tc>
        <w:tc>
          <w:tcPr>
            <w:tcW w:w="1559" w:type="dxa"/>
            <w:tcBorders>
              <w:top w:val="single" w:sz="4" w:space="0" w:color="auto"/>
              <w:left w:val="single" w:sz="4" w:space="0" w:color="000000"/>
              <w:bottom w:val="single" w:sz="4" w:space="0" w:color="000000"/>
              <w:right w:val="single" w:sz="4" w:space="0" w:color="000000"/>
            </w:tcBorders>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972</w:t>
            </w:r>
          </w:p>
        </w:tc>
        <w:tc>
          <w:tcPr>
            <w:tcW w:w="1559" w:type="dxa"/>
            <w:tcBorders>
              <w:top w:val="single" w:sz="4" w:space="0" w:color="auto"/>
              <w:left w:val="single" w:sz="4" w:space="0" w:color="000000"/>
              <w:bottom w:val="single" w:sz="4" w:space="0" w:color="000000"/>
              <w:right w:val="single" w:sz="4" w:space="0" w:color="000000"/>
            </w:tcBorders>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1050</w:t>
            </w:r>
          </w:p>
        </w:tc>
        <w:tc>
          <w:tcPr>
            <w:tcW w:w="1710" w:type="dxa"/>
            <w:tcBorders>
              <w:top w:val="single" w:sz="4" w:space="0" w:color="auto"/>
              <w:left w:val="single" w:sz="4" w:space="0" w:color="000000"/>
              <w:bottom w:val="single" w:sz="4" w:space="0" w:color="000000"/>
              <w:right w:val="single" w:sz="4" w:space="0" w:color="000000"/>
            </w:tcBorders>
          </w:tcPr>
          <w:p w:rsidR="000C7F5E" w:rsidRPr="00170844" w:rsidRDefault="000C7F5E" w:rsidP="002A3A34">
            <w:pPr>
              <w:ind w:firstLine="0"/>
              <w:jc w:val="center"/>
              <w:rPr>
                <w:rFonts w:cstheme="minorHAnsi"/>
                <w:color w:val="auto"/>
              </w:rPr>
            </w:pPr>
            <w:r w:rsidRPr="00170844">
              <w:rPr>
                <w:rFonts w:cstheme="minorHAnsi"/>
                <w:color w:val="auto"/>
              </w:rPr>
              <w:t>IND</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3510" w:type="dxa"/>
          </w:tcPr>
          <w:p w:rsidR="000C7F5E" w:rsidRPr="00170844" w:rsidRDefault="000C7F5E" w:rsidP="001D4CE3">
            <w:pPr>
              <w:ind w:firstLine="0"/>
              <w:rPr>
                <w:rFonts w:cs="Calibri"/>
                <w:color w:val="auto"/>
              </w:rPr>
            </w:pPr>
            <w:r w:rsidRPr="00170844">
              <w:rPr>
                <w:rFonts w:cs="Calibri"/>
                <w:color w:val="auto"/>
              </w:rPr>
              <w:t>Ekonomiski aktīvo tirgus statistikas vienību skaits</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505</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(2018)</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540</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(2019)</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520</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CSP</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10" w:type="dxa"/>
            <w:noWrap/>
          </w:tcPr>
          <w:p w:rsidR="000C7F5E" w:rsidRPr="00170844" w:rsidRDefault="000C7F5E" w:rsidP="001D4CE3">
            <w:pPr>
              <w:ind w:firstLine="0"/>
              <w:rPr>
                <w:rFonts w:cs="Calibri"/>
                <w:color w:val="auto"/>
              </w:rPr>
            </w:pPr>
            <w:r w:rsidRPr="00170844">
              <w:rPr>
                <w:rFonts w:cs="Calibri"/>
                <w:color w:val="auto"/>
              </w:rPr>
              <w:t>Ekonomiski aktīvās tirgus sektora vienības uz 1000 iedzīvotājiem</w:t>
            </w:r>
          </w:p>
        </w:tc>
        <w:tc>
          <w:tcPr>
            <w:tcW w:w="1418" w:type="dxa"/>
          </w:tcPr>
          <w:p w:rsidR="000C7F5E" w:rsidRPr="00170844" w:rsidRDefault="005B6D2D" w:rsidP="005B6D2D">
            <w:pPr>
              <w:ind w:left="107" w:firstLine="0"/>
              <w:rPr>
                <w:rFonts w:cstheme="minorHAnsi"/>
                <w:b/>
                <w:color w:val="auto"/>
              </w:rPr>
            </w:pPr>
            <w:r w:rsidRPr="00170844">
              <w:rPr>
                <w:rFonts w:cstheme="minorHAnsi"/>
                <w:b/>
                <w:color w:val="auto"/>
              </w:rPr>
              <w:t xml:space="preserve">   </w:t>
            </w:r>
            <w:r w:rsidR="000C7F5E" w:rsidRPr="00170844">
              <w:rPr>
                <w:rFonts w:cstheme="minorHAnsi"/>
                <w:b/>
                <w:color w:val="auto"/>
              </w:rPr>
              <w:t>56,00</w:t>
            </w:r>
          </w:p>
          <w:p w:rsidR="000C7F5E" w:rsidRPr="00170844" w:rsidRDefault="005B6D2D" w:rsidP="005B6D2D">
            <w:pPr>
              <w:ind w:left="107" w:firstLine="0"/>
              <w:rPr>
                <w:rFonts w:cstheme="minorHAnsi"/>
                <w:color w:val="auto"/>
              </w:rPr>
            </w:pPr>
            <w:r w:rsidRPr="00170844">
              <w:rPr>
                <w:rFonts w:cstheme="minorHAnsi"/>
                <w:color w:val="auto"/>
              </w:rPr>
              <w:t xml:space="preserve"> </w:t>
            </w:r>
            <w:r w:rsidR="000C7F5E" w:rsidRPr="00170844">
              <w:rPr>
                <w:rFonts w:cstheme="minorHAnsi"/>
                <w:color w:val="auto"/>
              </w:rPr>
              <w:t>(2017)</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60</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(2019)</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55,00</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CSP</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9"/>
        </w:trPr>
        <w:tc>
          <w:tcPr>
            <w:tcW w:w="3510" w:type="dxa"/>
          </w:tcPr>
          <w:p w:rsidR="000C7F5E" w:rsidRPr="00170844" w:rsidRDefault="000C7F5E" w:rsidP="001D4CE3">
            <w:pPr>
              <w:ind w:firstLine="0"/>
              <w:rPr>
                <w:rFonts w:cs="Calibri"/>
                <w:color w:val="auto"/>
              </w:rPr>
            </w:pPr>
            <w:r w:rsidRPr="00170844">
              <w:rPr>
                <w:rFonts w:cs="Calibri"/>
                <w:color w:val="auto"/>
              </w:rPr>
              <w:t>Pašvaldības ielas ar melno segumu, % no kopgaruma</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60,70</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(2017)</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61,13</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(2020)</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63</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IND</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3510" w:type="dxa"/>
          </w:tcPr>
          <w:p w:rsidR="000C7F5E" w:rsidRPr="00170844" w:rsidRDefault="000C7F5E" w:rsidP="001D4CE3">
            <w:pPr>
              <w:ind w:firstLine="0"/>
              <w:rPr>
                <w:rFonts w:cs="Calibri"/>
                <w:color w:val="auto"/>
              </w:rPr>
            </w:pPr>
            <w:r w:rsidRPr="00170844">
              <w:rPr>
                <w:rFonts w:cs="Calibri"/>
                <w:color w:val="auto"/>
              </w:rPr>
              <w:t>Ceļu satiksmes negadījumu skaits uz pašvaldības ielām un ceļiem (bez A7 un Rīgas ielas)</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30</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(2018)</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18</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15</w:t>
            </w:r>
          </w:p>
          <w:p w:rsidR="000C7F5E" w:rsidRPr="00170844" w:rsidRDefault="000C7F5E" w:rsidP="000C7F5E">
            <w:pPr>
              <w:jc w:val="center"/>
              <w:rPr>
                <w:rFonts w:cstheme="minorHAnsi"/>
                <w:color w:val="auto"/>
              </w:rPr>
            </w:pPr>
          </w:p>
        </w:tc>
        <w:tc>
          <w:tcPr>
            <w:tcW w:w="1710" w:type="dxa"/>
          </w:tcPr>
          <w:p w:rsidR="000C7F5E" w:rsidRPr="00170844" w:rsidRDefault="000C7F5E" w:rsidP="002A3A34">
            <w:pPr>
              <w:ind w:firstLine="0"/>
              <w:rPr>
                <w:rFonts w:cstheme="minorHAnsi"/>
                <w:color w:val="auto"/>
              </w:rPr>
            </w:pPr>
            <w:r w:rsidRPr="00170844">
              <w:rPr>
                <w:rFonts w:cstheme="minorHAnsi"/>
                <w:color w:val="auto"/>
              </w:rPr>
              <w:t>Valsts policija</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3510" w:type="dxa"/>
          </w:tcPr>
          <w:p w:rsidR="000C7F5E" w:rsidRPr="00170844" w:rsidRDefault="000C7F5E" w:rsidP="002A3A34">
            <w:pPr>
              <w:ind w:firstLine="0"/>
              <w:rPr>
                <w:rFonts w:cs="Calibri"/>
                <w:color w:val="auto"/>
              </w:rPr>
            </w:pPr>
            <w:r w:rsidRPr="00170844">
              <w:rPr>
                <w:rFonts w:cs="Calibri"/>
                <w:color w:val="auto"/>
              </w:rPr>
              <w:t>Tūristu nakšņošanas mītņu skaits, un gultas vietu skaits, datu avots</w:t>
            </w:r>
          </w:p>
        </w:tc>
        <w:tc>
          <w:tcPr>
            <w:tcW w:w="1418"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244</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(2018)</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5</w:t>
            </w:r>
            <w:r w:rsidR="000C7F5E" w:rsidRPr="00170844">
              <w:rPr>
                <w:rFonts w:cstheme="minorHAnsi"/>
                <w:b/>
                <w:color w:val="auto"/>
              </w:rPr>
              <w:t>70</w:t>
            </w:r>
            <w:r w:rsidR="000C7F5E" w:rsidRPr="00170844">
              <w:rPr>
                <w:rFonts w:cstheme="minorHAnsi"/>
                <w:b/>
                <w:color w:val="auto"/>
              </w:rPr>
              <w:br/>
            </w:r>
            <w:r w:rsidRPr="00170844">
              <w:rPr>
                <w:rFonts w:cstheme="minorHAnsi"/>
                <w:color w:val="auto"/>
              </w:rPr>
              <w:t xml:space="preserve">(2021, </w:t>
            </w:r>
            <w:r w:rsidR="000C7F5E" w:rsidRPr="00170844">
              <w:rPr>
                <w:rFonts w:cstheme="minorHAnsi"/>
                <w:color w:val="auto"/>
              </w:rPr>
              <w:t>Bauskas TIC)</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244</w:t>
            </w:r>
          </w:p>
          <w:p w:rsidR="000C7F5E" w:rsidRPr="00170844" w:rsidRDefault="000C7F5E" w:rsidP="000C7F5E">
            <w:pPr>
              <w:jc w:val="center"/>
              <w:rPr>
                <w:rFonts w:cstheme="minorHAnsi"/>
                <w:b/>
                <w:color w:val="auto"/>
              </w:rPr>
            </w:pP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IND</w:t>
            </w:r>
          </w:p>
        </w:tc>
      </w:tr>
      <w:tr w:rsidR="000C7F5E" w:rsidRPr="00170844" w:rsidTr="000C7F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510" w:type="dxa"/>
          </w:tcPr>
          <w:p w:rsidR="000C7F5E" w:rsidRPr="00170844" w:rsidRDefault="000C7F5E" w:rsidP="001D4CE3">
            <w:pPr>
              <w:ind w:firstLine="0"/>
              <w:rPr>
                <w:rFonts w:cs="Calibri"/>
                <w:color w:val="auto"/>
              </w:rPr>
            </w:pPr>
            <w:r w:rsidRPr="00170844">
              <w:rPr>
                <w:rFonts w:cs="Calibri"/>
                <w:color w:val="auto"/>
              </w:rPr>
              <w:t>Tūrisma objektu skaits</w:t>
            </w:r>
          </w:p>
        </w:tc>
        <w:tc>
          <w:tcPr>
            <w:tcW w:w="1418" w:type="dxa"/>
          </w:tcPr>
          <w:p w:rsidR="000C7F5E" w:rsidRPr="00170844" w:rsidRDefault="005B6D2D" w:rsidP="005B6D2D">
            <w:pPr>
              <w:tabs>
                <w:tab w:val="left" w:pos="1592"/>
              </w:tabs>
              <w:ind w:firstLine="0"/>
              <w:rPr>
                <w:rFonts w:cstheme="minorHAnsi"/>
                <w:b/>
                <w:color w:val="auto"/>
              </w:rPr>
            </w:pPr>
            <w:r w:rsidRPr="00170844">
              <w:rPr>
                <w:rFonts w:cstheme="minorHAnsi"/>
                <w:b/>
                <w:color w:val="auto"/>
              </w:rPr>
              <w:t xml:space="preserve">       </w:t>
            </w:r>
            <w:r w:rsidR="000C7F5E" w:rsidRPr="00170844">
              <w:rPr>
                <w:rFonts w:cstheme="minorHAnsi"/>
                <w:b/>
                <w:color w:val="auto"/>
              </w:rPr>
              <w:t xml:space="preserve">28 </w:t>
            </w:r>
          </w:p>
          <w:p w:rsidR="000C7F5E" w:rsidRPr="00170844" w:rsidRDefault="005B6D2D" w:rsidP="005B6D2D">
            <w:pPr>
              <w:tabs>
                <w:tab w:val="left" w:pos="1592"/>
              </w:tabs>
              <w:ind w:firstLine="0"/>
              <w:rPr>
                <w:rFonts w:cstheme="minorHAnsi"/>
                <w:color w:val="auto"/>
              </w:rPr>
            </w:pPr>
            <w:r w:rsidRPr="00170844">
              <w:rPr>
                <w:rFonts w:cstheme="minorHAnsi"/>
                <w:color w:val="auto"/>
              </w:rPr>
              <w:t xml:space="preserve">      </w:t>
            </w:r>
            <w:r w:rsidR="000C7F5E" w:rsidRPr="00170844">
              <w:rPr>
                <w:rFonts w:cstheme="minorHAnsi"/>
                <w:color w:val="auto"/>
              </w:rPr>
              <w:t>2019</w:t>
            </w:r>
          </w:p>
        </w:tc>
        <w:tc>
          <w:tcPr>
            <w:tcW w:w="1559" w:type="dxa"/>
          </w:tcPr>
          <w:p w:rsidR="000C7F5E" w:rsidRPr="00170844" w:rsidRDefault="00672C87" w:rsidP="00672C87">
            <w:pPr>
              <w:ind w:firstLine="0"/>
              <w:rPr>
                <w:rFonts w:cstheme="minorHAnsi"/>
                <w:b/>
                <w:color w:val="auto"/>
              </w:rPr>
            </w:pPr>
            <w:r w:rsidRPr="00170844">
              <w:rPr>
                <w:rFonts w:cstheme="minorHAnsi"/>
                <w:b/>
                <w:color w:val="auto"/>
              </w:rPr>
              <w:t xml:space="preserve">        </w:t>
            </w:r>
            <w:r w:rsidR="000C7F5E" w:rsidRPr="00170844">
              <w:rPr>
                <w:rFonts w:cstheme="minorHAnsi"/>
                <w:b/>
                <w:color w:val="auto"/>
              </w:rPr>
              <w:t>28</w:t>
            </w:r>
            <w:r w:rsidR="000C7F5E" w:rsidRPr="00170844">
              <w:rPr>
                <w:rFonts w:cstheme="minorHAnsi"/>
                <w:b/>
                <w:color w:val="auto"/>
              </w:rPr>
              <w:br/>
            </w:r>
            <w:r w:rsidRPr="00170844">
              <w:rPr>
                <w:rFonts w:cstheme="minorHAnsi"/>
                <w:color w:val="auto"/>
              </w:rPr>
              <w:t xml:space="preserve">     </w:t>
            </w:r>
            <w:r w:rsidR="000C7F5E" w:rsidRPr="00170844">
              <w:rPr>
                <w:rFonts w:cstheme="minorHAnsi"/>
                <w:color w:val="auto"/>
              </w:rPr>
              <w:t>(2020)</w:t>
            </w:r>
          </w:p>
        </w:tc>
        <w:tc>
          <w:tcPr>
            <w:tcW w:w="1559" w:type="dxa"/>
          </w:tcPr>
          <w:p w:rsidR="000C7F5E" w:rsidRPr="00170844" w:rsidRDefault="005B6D2D" w:rsidP="005B6D2D">
            <w:pPr>
              <w:ind w:firstLine="0"/>
              <w:rPr>
                <w:rFonts w:cstheme="minorHAnsi"/>
                <w:b/>
                <w:color w:val="auto"/>
              </w:rPr>
            </w:pPr>
            <w:r w:rsidRPr="00170844">
              <w:rPr>
                <w:rFonts w:cstheme="minorHAnsi"/>
                <w:b/>
                <w:color w:val="auto"/>
              </w:rPr>
              <w:t xml:space="preserve">         </w:t>
            </w:r>
            <w:r w:rsidR="000C7F5E" w:rsidRPr="00170844">
              <w:rPr>
                <w:rFonts w:cstheme="minorHAnsi"/>
                <w:b/>
                <w:color w:val="auto"/>
              </w:rPr>
              <w:t>30</w:t>
            </w:r>
          </w:p>
        </w:tc>
        <w:tc>
          <w:tcPr>
            <w:tcW w:w="1710" w:type="dxa"/>
          </w:tcPr>
          <w:p w:rsidR="000C7F5E" w:rsidRPr="00170844" w:rsidRDefault="000C7F5E" w:rsidP="002A3A34">
            <w:pPr>
              <w:ind w:firstLine="0"/>
              <w:jc w:val="center"/>
              <w:rPr>
                <w:rFonts w:cstheme="minorHAnsi"/>
                <w:color w:val="auto"/>
              </w:rPr>
            </w:pPr>
            <w:r w:rsidRPr="00170844">
              <w:rPr>
                <w:rFonts w:cstheme="minorHAnsi"/>
                <w:color w:val="auto"/>
              </w:rPr>
              <w:t>IND</w:t>
            </w:r>
          </w:p>
        </w:tc>
      </w:tr>
    </w:tbl>
    <w:p w:rsidR="00170844" w:rsidRPr="00170844" w:rsidRDefault="00170844" w:rsidP="00224FC7">
      <w:pPr>
        <w:pStyle w:val="Virsraksts2"/>
        <w:spacing w:before="0" w:after="0" w:line="288" w:lineRule="auto"/>
        <w:ind w:firstLine="0"/>
        <w:jc w:val="center"/>
        <w:rPr>
          <w:rFonts w:asciiTheme="minorHAnsi" w:hAnsiTheme="minorHAnsi" w:cs="Times New Roman"/>
          <w:noProof/>
          <w:color w:val="auto"/>
          <w:lang w:val="lv-LV"/>
        </w:rPr>
      </w:pPr>
    </w:p>
    <w:p w:rsidR="00170844" w:rsidRPr="00170844" w:rsidRDefault="00170844">
      <w:pPr>
        <w:rPr>
          <w:rFonts w:eastAsiaTheme="majorEastAsia" w:cs="Times New Roman"/>
          <w:caps/>
          <w:noProof/>
          <w:color w:val="auto"/>
          <w:sz w:val="28"/>
          <w:lang w:val="lv-LV"/>
          <w14:ligatures w14:val="standardContextual"/>
        </w:rPr>
      </w:pPr>
      <w:r w:rsidRPr="00170844">
        <w:rPr>
          <w:rFonts w:cs="Times New Roman"/>
          <w:noProof/>
          <w:color w:val="auto"/>
          <w:lang w:val="lv-LV"/>
        </w:rPr>
        <w:br w:type="page"/>
      </w:r>
    </w:p>
    <w:p w:rsidR="000C7F5E" w:rsidRPr="00A748F3" w:rsidRDefault="000C7F5E" w:rsidP="00674B15">
      <w:pPr>
        <w:pStyle w:val="Virsraksts2"/>
        <w:jc w:val="center"/>
        <w:rPr>
          <w:lang w:val="lv-LV"/>
        </w:rPr>
      </w:pPr>
      <w:r w:rsidRPr="00A748F3">
        <w:rPr>
          <w:lang w:val="lv-LV"/>
        </w:rPr>
        <w:lastRenderedPageBreak/>
        <w:t xml:space="preserve">Attīstības programmas īstenošanas uzraudzības rādītāji: </w:t>
      </w:r>
      <w:r w:rsidR="00224FC7" w:rsidRPr="00A748F3">
        <w:rPr>
          <w:lang w:val="lv-LV"/>
        </w:rPr>
        <w:br/>
      </w:r>
      <w:r w:rsidR="00674B15" w:rsidRPr="00A748F3">
        <w:rPr>
          <w:lang w:val="lv-LV"/>
        </w:rPr>
        <w:t>progr</w:t>
      </w:r>
      <w:r w:rsidRPr="00A748F3">
        <w:rPr>
          <w:lang w:val="lv-LV"/>
        </w:rPr>
        <w:t>mmas īstenošana</w:t>
      </w:r>
    </w:p>
    <w:tbl>
      <w:tblPr>
        <w:tblStyle w:val="Reatabula"/>
        <w:tblW w:w="10544" w:type="dxa"/>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ayout w:type="fixed"/>
        <w:tblLook w:val="04A0" w:firstRow="1" w:lastRow="0" w:firstColumn="1" w:lastColumn="0" w:noHBand="0" w:noVBand="1"/>
      </w:tblPr>
      <w:tblGrid>
        <w:gridCol w:w="2172"/>
        <w:gridCol w:w="1661"/>
        <w:gridCol w:w="1789"/>
        <w:gridCol w:w="1150"/>
        <w:gridCol w:w="1886"/>
        <w:gridCol w:w="1886"/>
      </w:tblGrid>
      <w:tr w:rsidR="00224FC7" w:rsidRPr="00170844" w:rsidTr="00224FC7">
        <w:trPr>
          <w:trHeight w:val="482"/>
          <w:tblHeader/>
        </w:trPr>
        <w:tc>
          <w:tcPr>
            <w:tcW w:w="2172" w:type="dxa"/>
            <w:vAlign w:val="center"/>
            <w:hideMark/>
          </w:tcPr>
          <w:p w:rsidR="00224FC7" w:rsidRPr="00170844" w:rsidRDefault="00224FC7" w:rsidP="00EB239C">
            <w:pPr>
              <w:jc w:val="both"/>
              <w:rPr>
                <w:rFonts w:cstheme="minorHAnsi"/>
                <w:b/>
                <w:bCs/>
                <w:color w:val="auto"/>
              </w:rPr>
            </w:pPr>
            <w:r w:rsidRPr="00170844">
              <w:rPr>
                <w:rFonts w:cstheme="minorHAnsi"/>
                <w:b/>
                <w:bCs/>
                <w:color w:val="auto"/>
              </w:rPr>
              <w:t>Rādītājs</w:t>
            </w:r>
          </w:p>
        </w:tc>
        <w:tc>
          <w:tcPr>
            <w:tcW w:w="1661" w:type="dxa"/>
            <w:vAlign w:val="center"/>
            <w:hideMark/>
          </w:tcPr>
          <w:p w:rsidR="00224FC7" w:rsidRPr="00170844" w:rsidRDefault="00224FC7" w:rsidP="00067BD1">
            <w:pPr>
              <w:ind w:firstLine="0"/>
              <w:jc w:val="center"/>
              <w:rPr>
                <w:rFonts w:cstheme="minorHAnsi"/>
                <w:b/>
                <w:bCs/>
                <w:color w:val="auto"/>
              </w:rPr>
            </w:pPr>
            <w:r w:rsidRPr="00170844">
              <w:rPr>
                <w:rFonts w:cstheme="minorHAnsi"/>
                <w:b/>
                <w:bCs/>
                <w:color w:val="auto"/>
              </w:rPr>
              <w:t>Vērtība  bāzes gadā</w:t>
            </w:r>
          </w:p>
        </w:tc>
        <w:tc>
          <w:tcPr>
            <w:tcW w:w="1789" w:type="dxa"/>
          </w:tcPr>
          <w:p w:rsidR="00224FC7" w:rsidRPr="00170844" w:rsidRDefault="00224FC7" w:rsidP="00067BD1">
            <w:pPr>
              <w:ind w:firstLine="0"/>
              <w:jc w:val="center"/>
              <w:rPr>
                <w:rFonts w:cstheme="minorHAnsi"/>
                <w:b/>
                <w:bCs/>
                <w:color w:val="auto"/>
              </w:rPr>
            </w:pPr>
            <w:r w:rsidRPr="00170844">
              <w:rPr>
                <w:rFonts w:cstheme="minorHAnsi"/>
                <w:b/>
                <w:bCs/>
                <w:color w:val="auto"/>
              </w:rPr>
              <w:t xml:space="preserve">Pašreizējā </w:t>
            </w:r>
            <w:r w:rsidRPr="00170844">
              <w:rPr>
                <w:rFonts w:cstheme="minorHAnsi"/>
                <w:b/>
                <w:bCs/>
                <w:color w:val="auto"/>
              </w:rPr>
              <w:br/>
              <w:t>vērtība, 2020</w:t>
            </w:r>
          </w:p>
        </w:tc>
        <w:tc>
          <w:tcPr>
            <w:tcW w:w="1150" w:type="dxa"/>
            <w:vAlign w:val="center"/>
            <w:hideMark/>
          </w:tcPr>
          <w:p w:rsidR="00224FC7" w:rsidRPr="00170844" w:rsidRDefault="00224FC7" w:rsidP="00067BD1">
            <w:pPr>
              <w:ind w:firstLine="0"/>
              <w:jc w:val="center"/>
              <w:rPr>
                <w:rFonts w:cstheme="minorHAnsi"/>
                <w:b/>
                <w:bCs/>
                <w:color w:val="auto"/>
              </w:rPr>
            </w:pPr>
            <w:r w:rsidRPr="00170844">
              <w:rPr>
                <w:rFonts w:cstheme="minorHAnsi"/>
                <w:b/>
                <w:bCs/>
                <w:color w:val="auto"/>
              </w:rPr>
              <w:t>Mērķa vērtība</w:t>
            </w:r>
          </w:p>
        </w:tc>
        <w:tc>
          <w:tcPr>
            <w:tcW w:w="1886" w:type="dxa"/>
          </w:tcPr>
          <w:p w:rsidR="00224FC7" w:rsidRPr="00170844" w:rsidRDefault="00224FC7" w:rsidP="00067BD1">
            <w:pPr>
              <w:jc w:val="center"/>
              <w:rPr>
                <w:rFonts w:cstheme="minorHAnsi"/>
                <w:b/>
                <w:bCs/>
                <w:color w:val="auto"/>
              </w:rPr>
            </w:pPr>
          </w:p>
        </w:tc>
        <w:tc>
          <w:tcPr>
            <w:tcW w:w="1886" w:type="dxa"/>
            <w:vAlign w:val="center"/>
          </w:tcPr>
          <w:p w:rsidR="00224FC7" w:rsidRPr="00170844" w:rsidRDefault="00224FC7" w:rsidP="00224FC7">
            <w:pPr>
              <w:ind w:firstLine="0"/>
              <w:jc w:val="center"/>
              <w:rPr>
                <w:rFonts w:cstheme="minorHAnsi"/>
                <w:b/>
                <w:bCs/>
                <w:color w:val="auto"/>
              </w:rPr>
            </w:pPr>
            <w:r w:rsidRPr="00170844">
              <w:rPr>
                <w:rFonts w:cstheme="minorHAnsi"/>
                <w:b/>
                <w:bCs/>
                <w:color w:val="auto"/>
              </w:rPr>
              <w:t>Avots</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8"/>
        </w:trPr>
        <w:tc>
          <w:tcPr>
            <w:tcW w:w="2172" w:type="dxa"/>
            <w:tcBorders>
              <w:top w:val="single" w:sz="4" w:space="0" w:color="auto"/>
              <w:left w:val="single" w:sz="4" w:space="0" w:color="auto"/>
              <w:bottom w:val="single" w:sz="4" w:space="0" w:color="auto"/>
              <w:right w:val="single" w:sz="4" w:space="0" w:color="000000"/>
            </w:tcBorders>
            <w:noWrap/>
          </w:tcPr>
          <w:p w:rsidR="00224FC7" w:rsidRPr="00170844" w:rsidRDefault="00224FC7" w:rsidP="00C70B98">
            <w:pPr>
              <w:ind w:firstLine="0"/>
              <w:rPr>
                <w:rFonts w:cs="Calibri"/>
                <w:color w:val="auto"/>
              </w:rPr>
            </w:pPr>
            <w:bookmarkStart w:id="37" w:name="_Hlk8907962"/>
            <w:r w:rsidRPr="00170844">
              <w:rPr>
                <w:color w:val="auto"/>
              </w:rPr>
              <w:br w:type="page"/>
            </w:r>
            <w:r w:rsidRPr="00170844">
              <w:rPr>
                <w:rFonts w:cs="Calibri"/>
                <w:color w:val="auto"/>
              </w:rPr>
              <w:t>Vietu skaits pirmsskolas izglītības iestādēs mācību gada sākumā</w:t>
            </w:r>
          </w:p>
        </w:tc>
        <w:tc>
          <w:tcPr>
            <w:tcW w:w="1661" w:type="dxa"/>
            <w:tcBorders>
              <w:top w:val="single" w:sz="4" w:space="0" w:color="auto"/>
              <w:left w:val="single" w:sz="4" w:space="0" w:color="000000"/>
              <w:bottom w:val="single" w:sz="4" w:space="0" w:color="auto"/>
              <w:right w:val="single" w:sz="4" w:space="0" w:color="000000"/>
            </w:tcBorders>
          </w:tcPr>
          <w:p w:rsidR="00224FC7" w:rsidRPr="00170844" w:rsidRDefault="00224FC7" w:rsidP="00C70B98">
            <w:pPr>
              <w:ind w:firstLine="0"/>
              <w:rPr>
                <w:rFonts w:cstheme="minorHAnsi"/>
                <w:color w:val="auto"/>
              </w:rPr>
            </w:pPr>
            <w:r w:rsidRPr="00170844">
              <w:rPr>
                <w:rFonts w:cstheme="minorHAnsi"/>
                <w:color w:val="auto"/>
              </w:rPr>
              <w:t>PII Cālītis – 280</w:t>
            </w:r>
          </w:p>
          <w:p w:rsidR="00224FC7" w:rsidRPr="00170844" w:rsidRDefault="00224FC7" w:rsidP="00C70B98">
            <w:pPr>
              <w:ind w:firstLine="0"/>
              <w:rPr>
                <w:rFonts w:cstheme="minorHAnsi"/>
                <w:color w:val="auto"/>
              </w:rPr>
            </w:pPr>
            <w:r w:rsidRPr="00170844">
              <w:rPr>
                <w:rFonts w:cstheme="minorHAnsi"/>
                <w:color w:val="auto"/>
              </w:rPr>
              <w:t>PII Dartija – 200</w:t>
            </w:r>
          </w:p>
        </w:tc>
        <w:tc>
          <w:tcPr>
            <w:tcW w:w="1789" w:type="dxa"/>
            <w:tcBorders>
              <w:top w:val="single" w:sz="4" w:space="0" w:color="auto"/>
              <w:left w:val="single" w:sz="4" w:space="0" w:color="000000"/>
              <w:bottom w:val="single" w:sz="4" w:space="0" w:color="auto"/>
              <w:right w:val="single" w:sz="4" w:space="0" w:color="000000"/>
            </w:tcBorders>
          </w:tcPr>
          <w:p w:rsidR="00224FC7" w:rsidRPr="00170844" w:rsidRDefault="00224FC7" w:rsidP="00C70B98">
            <w:pPr>
              <w:ind w:firstLine="0"/>
              <w:rPr>
                <w:rFonts w:cstheme="minorHAnsi"/>
                <w:color w:val="auto"/>
              </w:rPr>
            </w:pPr>
            <w:r w:rsidRPr="00170844">
              <w:rPr>
                <w:rFonts w:cstheme="minorHAnsi"/>
                <w:color w:val="auto"/>
              </w:rPr>
              <w:t>PII Cālītis – 280</w:t>
            </w:r>
          </w:p>
          <w:p w:rsidR="00224FC7" w:rsidRPr="00170844" w:rsidRDefault="00224FC7" w:rsidP="00C70B98">
            <w:pPr>
              <w:ind w:firstLine="0"/>
              <w:rPr>
                <w:rFonts w:cstheme="minorHAnsi"/>
                <w:color w:val="auto"/>
              </w:rPr>
            </w:pPr>
            <w:r w:rsidRPr="00170844">
              <w:rPr>
                <w:rFonts w:cstheme="minorHAnsi"/>
                <w:color w:val="auto"/>
              </w:rPr>
              <w:t>PII Dartija – 200</w:t>
            </w:r>
          </w:p>
        </w:tc>
        <w:tc>
          <w:tcPr>
            <w:tcW w:w="1150" w:type="dxa"/>
            <w:tcBorders>
              <w:top w:val="single" w:sz="4" w:space="0" w:color="auto"/>
              <w:left w:val="single" w:sz="4" w:space="0" w:color="000000"/>
              <w:bottom w:val="single" w:sz="4" w:space="0" w:color="auto"/>
              <w:right w:val="single" w:sz="4" w:space="0" w:color="000000"/>
            </w:tcBorders>
          </w:tcPr>
          <w:p w:rsidR="00224FC7" w:rsidRPr="00170844" w:rsidRDefault="00224FC7" w:rsidP="00C70B98">
            <w:pPr>
              <w:ind w:firstLine="0"/>
              <w:rPr>
                <w:rFonts w:cstheme="minorHAnsi"/>
                <w:color w:val="auto"/>
              </w:rPr>
            </w:pPr>
            <w:r w:rsidRPr="00170844">
              <w:rPr>
                <w:rFonts w:cstheme="minorHAnsi"/>
                <w:color w:val="auto"/>
              </w:rPr>
              <w:t xml:space="preserve">       520</w:t>
            </w:r>
          </w:p>
        </w:tc>
        <w:tc>
          <w:tcPr>
            <w:tcW w:w="1886" w:type="dxa"/>
            <w:tcBorders>
              <w:top w:val="single" w:sz="4" w:space="0" w:color="auto"/>
              <w:left w:val="single" w:sz="4" w:space="0" w:color="000000"/>
              <w:bottom w:val="single" w:sz="4" w:space="0" w:color="auto"/>
              <w:right w:val="single" w:sz="4" w:space="0" w:color="000000"/>
            </w:tcBorders>
          </w:tcPr>
          <w:p w:rsidR="00224FC7" w:rsidRPr="00170844" w:rsidRDefault="00224FC7" w:rsidP="00067BD1">
            <w:pPr>
              <w:ind w:firstLine="0"/>
              <w:jc w:val="center"/>
              <w:rPr>
                <w:rFonts w:cstheme="minorHAnsi"/>
                <w:color w:val="auto"/>
              </w:rPr>
            </w:pPr>
          </w:p>
        </w:tc>
        <w:tc>
          <w:tcPr>
            <w:tcW w:w="1886" w:type="dxa"/>
            <w:tcBorders>
              <w:top w:val="single" w:sz="4" w:space="0" w:color="auto"/>
              <w:left w:val="single" w:sz="4" w:space="0" w:color="000000"/>
              <w:bottom w:val="single" w:sz="4" w:space="0" w:color="auto"/>
              <w:right w:val="single" w:sz="4" w:space="0" w:color="auto"/>
            </w:tcBorders>
          </w:tcPr>
          <w:p w:rsidR="00224FC7" w:rsidRPr="00170844" w:rsidRDefault="00224FC7" w:rsidP="00067BD1">
            <w:pPr>
              <w:ind w:firstLine="0"/>
              <w:jc w:val="center"/>
              <w:rPr>
                <w:rFonts w:cstheme="minorHAnsi"/>
                <w:color w:val="auto"/>
              </w:rPr>
            </w:pPr>
            <w:r w:rsidRPr="00170844">
              <w:rPr>
                <w:rFonts w:cstheme="minorHAnsi"/>
                <w:color w:val="auto"/>
              </w:rPr>
              <w:t>IND</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6"/>
        </w:trPr>
        <w:tc>
          <w:tcPr>
            <w:tcW w:w="2172" w:type="dxa"/>
            <w:tcBorders>
              <w:top w:val="single" w:sz="4" w:space="0" w:color="auto"/>
              <w:left w:val="single" w:sz="4" w:space="0" w:color="000000"/>
              <w:bottom w:val="single" w:sz="4" w:space="0" w:color="000000"/>
              <w:right w:val="single" w:sz="4" w:space="0" w:color="000000"/>
            </w:tcBorders>
            <w:noWrap/>
          </w:tcPr>
          <w:p w:rsidR="00224FC7" w:rsidRPr="00170844" w:rsidRDefault="00224FC7" w:rsidP="00067BD1">
            <w:pPr>
              <w:ind w:firstLine="0"/>
              <w:rPr>
                <w:rFonts w:cs="Calibri"/>
                <w:color w:val="auto"/>
              </w:rPr>
            </w:pPr>
            <w:r w:rsidRPr="00170844">
              <w:rPr>
                <w:rFonts w:cs="Calibri"/>
                <w:color w:val="auto"/>
              </w:rPr>
              <w:t>Vietu skaits pamata un vispārējās izglītības iestādēs mācību gada sākumā</w:t>
            </w:r>
          </w:p>
        </w:tc>
        <w:tc>
          <w:tcPr>
            <w:tcW w:w="1661" w:type="dxa"/>
            <w:tcBorders>
              <w:top w:val="single" w:sz="4" w:space="0" w:color="auto"/>
              <w:left w:val="single" w:sz="4" w:space="0" w:color="000000"/>
              <w:bottom w:val="single" w:sz="4" w:space="0" w:color="000000"/>
              <w:right w:val="single" w:sz="4" w:space="0" w:color="000000"/>
            </w:tcBorders>
          </w:tcPr>
          <w:p w:rsidR="00224FC7" w:rsidRPr="00170844" w:rsidRDefault="00224FC7" w:rsidP="00067BD1">
            <w:pPr>
              <w:ind w:firstLine="0"/>
              <w:rPr>
                <w:rFonts w:cstheme="minorHAnsi"/>
                <w:color w:val="auto"/>
              </w:rPr>
            </w:pPr>
            <w:r w:rsidRPr="00170844">
              <w:rPr>
                <w:rFonts w:cstheme="minorHAnsi"/>
                <w:color w:val="auto"/>
              </w:rPr>
              <w:t>Vidusskola - 710; Pamatskola – 270</w:t>
            </w:r>
          </w:p>
        </w:tc>
        <w:tc>
          <w:tcPr>
            <w:tcW w:w="1789" w:type="dxa"/>
            <w:tcBorders>
              <w:top w:val="single" w:sz="4" w:space="0" w:color="auto"/>
              <w:left w:val="single" w:sz="4" w:space="0" w:color="000000"/>
              <w:bottom w:val="single" w:sz="4" w:space="0" w:color="000000"/>
              <w:right w:val="single" w:sz="4" w:space="0" w:color="000000"/>
            </w:tcBorders>
          </w:tcPr>
          <w:p w:rsidR="00224FC7" w:rsidRPr="00170844" w:rsidRDefault="00224FC7" w:rsidP="00067BD1">
            <w:pPr>
              <w:ind w:firstLine="0"/>
              <w:rPr>
                <w:rFonts w:cstheme="minorHAnsi"/>
                <w:color w:val="auto"/>
              </w:rPr>
            </w:pPr>
            <w:r w:rsidRPr="00170844">
              <w:rPr>
                <w:rFonts w:cstheme="minorHAnsi"/>
                <w:color w:val="auto"/>
              </w:rPr>
              <w:t xml:space="preserve">Vidusskola - 710; </w:t>
            </w:r>
          </w:p>
          <w:p w:rsidR="00224FC7" w:rsidRPr="00170844" w:rsidRDefault="00224FC7" w:rsidP="00067BD1">
            <w:pPr>
              <w:ind w:firstLine="0"/>
              <w:rPr>
                <w:rFonts w:cstheme="minorHAnsi"/>
                <w:color w:val="auto"/>
              </w:rPr>
            </w:pPr>
            <w:r w:rsidRPr="00170844">
              <w:rPr>
                <w:rFonts w:cstheme="minorHAnsi"/>
                <w:color w:val="auto"/>
              </w:rPr>
              <w:t>Pamatskola – 270</w:t>
            </w:r>
          </w:p>
        </w:tc>
        <w:tc>
          <w:tcPr>
            <w:tcW w:w="1150" w:type="dxa"/>
            <w:tcBorders>
              <w:top w:val="single" w:sz="4" w:space="0" w:color="auto"/>
              <w:left w:val="single" w:sz="4" w:space="0" w:color="000000"/>
              <w:bottom w:val="single" w:sz="4" w:space="0" w:color="000000"/>
              <w:right w:val="single" w:sz="4" w:space="0" w:color="000000"/>
            </w:tcBorders>
          </w:tcPr>
          <w:p w:rsidR="00224FC7" w:rsidRPr="00170844" w:rsidRDefault="00224FC7" w:rsidP="00067BD1">
            <w:pPr>
              <w:ind w:firstLine="0"/>
              <w:rPr>
                <w:rFonts w:cstheme="minorHAnsi"/>
                <w:color w:val="auto"/>
              </w:rPr>
            </w:pPr>
            <w:r w:rsidRPr="00170844">
              <w:rPr>
                <w:rFonts w:cstheme="minorHAnsi"/>
                <w:color w:val="auto"/>
              </w:rPr>
              <w:t xml:space="preserve">       740 </w:t>
            </w:r>
          </w:p>
          <w:p w:rsidR="00224FC7" w:rsidRPr="00170844" w:rsidRDefault="00224FC7" w:rsidP="00067BD1">
            <w:pPr>
              <w:ind w:firstLine="0"/>
              <w:rPr>
                <w:rFonts w:cstheme="minorHAnsi"/>
                <w:color w:val="auto"/>
              </w:rPr>
            </w:pPr>
            <w:r w:rsidRPr="00170844">
              <w:rPr>
                <w:rFonts w:cstheme="minorHAnsi"/>
                <w:color w:val="auto"/>
              </w:rPr>
              <w:t xml:space="preserve">       300</w:t>
            </w:r>
          </w:p>
        </w:tc>
        <w:tc>
          <w:tcPr>
            <w:tcW w:w="1886" w:type="dxa"/>
            <w:tcBorders>
              <w:top w:val="single" w:sz="4" w:space="0" w:color="auto"/>
              <w:left w:val="single" w:sz="4" w:space="0" w:color="000000"/>
              <w:bottom w:val="single" w:sz="4" w:space="0" w:color="000000"/>
              <w:right w:val="single" w:sz="4" w:space="0" w:color="000000"/>
            </w:tcBorders>
          </w:tcPr>
          <w:p w:rsidR="00224FC7" w:rsidRPr="00170844" w:rsidRDefault="00224FC7" w:rsidP="00067BD1">
            <w:pPr>
              <w:ind w:firstLine="0"/>
              <w:jc w:val="center"/>
              <w:rPr>
                <w:rFonts w:cstheme="minorHAnsi"/>
                <w:color w:val="auto"/>
              </w:rPr>
            </w:pPr>
          </w:p>
        </w:tc>
        <w:tc>
          <w:tcPr>
            <w:tcW w:w="1886" w:type="dxa"/>
            <w:tcBorders>
              <w:top w:val="single" w:sz="4" w:space="0" w:color="auto"/>
              <w:left w:val="single" w:sz="4" w:space="0" w:color="000000"/>
              <w:bottom w:val="single" w:sz="4" w:space="0" w:color="000000"/>
              <w:right w:val="single" w:sz="4" w:space="0" w:color="000000"/>
            </w:tcBorders>
          </w:tcPr>
          <w:p w:rsidR="00224FC7" w:rsidRPr="00170844" w:rsidRDefault="00224FC7" w:rsidP="00067BD1">
            <w:pPr>
              <w:ind w:firstLine="0"/>
              <w:jc w:val="center"/>
              <w:rPr>
                <w:rFonts w:cstheme="minorHAnsi"/>
                <w:color w:val="auto"/>
              </w:rPr>
            </w:pPr>
            <w:r w:rsidRPr="00170844">
              <w:rPr>
                <w:rFonts w:cstheme="minorHAnsi"/>
                <w:color w:val="auto"/>
              </w:rPr>
              <w:t>IND</w:t>
            </w:r>
          </w:p>
        </w:tc>
      </w:tr>
      <w:bookmarkEnd w:id="37"/>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6"/>
        </w:trPr>
        <w:tc>
          <w:tcPr>
            <w:tcW w:w="2172" w:type="dxa"/>
            <w:tcBorders>
              <w:top w:val="single" w:sz="4" w:space="0" w:color="000000"/>
              <w:left w:val="single" w:sz="4" w:space="0" w:color="000000"/>
              <w:bottom w:val="single" w:sz="4" w:space="0" w:color="000000"/>
              <w:right w:val="single" w:sz="4" w:space="0" w:color="000000"/>
            </w:tcBorders>
            <w:noWrap/>
          </w:tcPr>
          <w:p w:rsidR="00224FC7" w:rsidRPr="00170844" w:rsidRDefault="00224FC7" w:rsidP="00067BD1">
            <w:pPr>
              <w:ind w:firstLine="0"/>
              <w:rPr>
                <w:rFonts w:cs="Calibri"/>
                <w:color w:val="auto"/>
              </w:rPr>
            </w:pPr>
            <w:r w:rsidRPr="00170844">
              <w:rPr>
                <w:rFonts w:cs="Calibri"/>
                <w:color w:val="auto"/>
              </w:rPr>
              <w:t>Novadā rīkoto kultūras un atpūtas pasākumu skaits gadā</w:t>
            </w:r>
          </w:p>
        </w:tc>
        <w:tc>
          <w:tcPr>
            <w:tcW w:w="1661"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rPr>
                <w:rFonts w:cstheme="minorHAnsi"/>
                <w:color w:val="auto"/>
              </w:rPr>
            </w:pPr>
            <w:r w:rsidRPr="00170844">
              <w:rPr>
                <w:rFonts w:cstheme="minorHAnsi"/>
                <w:color w:val="auto"/>
              </w:rPr>
              <w:t>2018.gadā:</w:t>
            </w:r>
          </w:p>
          <w:p w:rsidR="00224FC7" w:rsidRPr="00170844" w:rsidRDefault="00224FC7" w:rsidP="00067BD1">
            <w:pPr>
              <w:ind w:firstLine="0"/>
              <w:rPr>
                <w:rFonts w:cstheme="minorHAnsi"/>
                <w:color w:val="auto"/>
              </w:rPr>
            </w:pPr>
            <w:r w:rsidRPr="00170844">
              <w:rPr>
                <w:rFonts w:cstheme="minorHAnsi"/>
                <w:color w:val="auto"/>
              </w:rPr>
              <w:t>Kultūras nams - 117;</w:t>
            </w:r>
          </w:p>
          <w:p w:rsidR="00224FC7" w:rsidRPr="00170844" w:rsidRDefault="00224FC7" w:rsidP="00067BD1">
            <w:pPr>
              <w:ind w:firstLine="0"/>
              <w:rPr>
                <w:rFonts w:cstheme="minorHAnsi"/>
                <w:color w:val="auto"/>
              </w:rPr>
            </w:pPr>
            <w:r w:rsidRPr="00170844">
              <w:rPr>
                <w:rFonts w:cstheme="minorHAnsi"/>
                <w:color w:val="auto"/>
              </w:rPr>
              <w:t>Jauniešu centrs – 30;</w:t>
            </w:r>
          </w:p>
          <w:p w:rsidR="00224FC7" w:rsidRPr="00170844" w:rsidRDefault="00224FC7" w:rsidP="00067BD1">
            <w:pPr>
              <w:ind w:firstLine="0"/>
              <w:rPr>
                <w:rFonts w:cstheme="minorHAnsi"/>
                <w:b/>
                <w:color w:val="auto"/>
              </w:rPr>
            </w:pPr>
            <w:r w:rsidRPr="00170844">
              <w:rPr>
                <w:rFonts w:cstheme="minorHAnsi"/>
                <w:color w:val="auto"/>
              </w:rPr>
              <w:t>Dienas centrs – 62;</w:t>
            </w:r>
          </w:p>
        </w:tc>
        <w:tc>
          <w:tcPr>
            <w:tcW w:w="1789"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rPr>
                <w:rFonts w:cstheme="minorHAnsi"/>
                <w:color w:val="auto"/>
              </w:rPr>
            </w:pPr>
            <w:r w:rsidRPr="00170844">
              <w:rPr>
                <w:rFonts w:cstheme="minorHAnsi"/>
                <w:color w:val="auto"/>
              </w:rPr>
              <w:t>2020.gadā:</w:t>
            </w:r>
          </w:p>
          <w:p w:rsidR="00224FC7" w:rsidRPr="00170844" w:rsidRDefault="00224FC7" w:rsidP="00067BD1">
            <w:pPr>
              <w:ind w:firstLine="0"/>
              <w:rPr>
                <w:rFonts w:cstheme="minorHAnsi"/>
                <w:color w:val="auto"/>
              </w:rPr>
            </w:pPr>
            <w:r w:rsidRPr="00170844">
              <w:rPr>
                <w:rFonts w:cstheme="minorHAnsi"/>
                <w:color w:val="auto"/>
              </w:rPr>
              <w:t>Kultūras nams- 32</w:t>
            </w:r>
            <w:r w:rsidRPr="00170844">
              <w:rPr>
                <w:rFonts w:cstheme="minorHAnsi"/>
                <w:color w:val="auto"/>
              </w:rPr>
              <w:br/>
              <w:t>(neskaitot tehniski nodrošinātos  pasākumus)</w:t>
            </w:r>
          </w:p>
        </w:tc>
        <w:tc>
          <w:tcPr>
            <w:tcW w:w="1150"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rPr>
                <w:rFonts w:cstheme="minorHAnsi"/>
                <w:color w:val="auto"/>
              </w:rPr>
            </w:pPr>
            <w:r w:rsidRPr="00170844">
              <w:rPr>
                <w:rFonts w:cstheme="minorHAnsi"/>
                <w:color w:val="auto"/>
              </w:rPr>
              <w:t xml:space="preserve">    +20%</w:t>
            </w: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jc w:val="both"/>
              <w:rPr>
                <w:rFonts w:cstheme="minorHAnsi"/>
                <w:color w:val="auto"/>
              </w:rPr>
            </w:pP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jc w:val="both"/>
              <w:rPr>
                <w:rFonts w:cstheme="minorHAnsi"/>
                <w:color w:val="auto"/>
              </w:rPr>
            </w:pPr>
            <w:r w:rsidRPr="00170844">
              <w:rPr>
                <w:rFonts w:cstheme="minorHAnsi"/>
                <w:color w:val="auto"/>
              </w:rPr>
              <w:t>IND, Kultūras nams, Jauniešu centrs</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6"/>
        </w:trPr>
        <w:tc>
          <w:tcPr>
            <w:tcW w:w="2172" w:type="dxa"/>
            <w:tcBorders>
              <w:top w:val="single" w:sz="4" w:space="0" w:color="000000"/>
              <w:left w:val="single" w:sz="4" w:space="0" w:color="000000"/>
              <w:bottom w:val="single" w:sz="4" w:space="0" w:color="000000"/>
              <w:right w:val="single" w:sz="4" w:space="0" w:color="000000"/>
            </w:tcBorders>
            <w:noWrap/>
          </w:tcPr>
          <w:p w:rsidR="00224FC7" w:rsidRPr="00170844" w:rsidRDefault="00224FC7" w:rsidP="00067BD1">
            <w:pPr>
              <w:ind w:firstLine="0"/>
              <w:rPr>
                <w:rFonts w:cs="Calibri"/>
                <w:color w:val="auto"/>
              </w:rPr>
            </w:pPr>
            <w:r w:rsidRPr="00170844">
              <w:rPr>
                <w:rFonts w:cs="Calibri"/>
                <w:color w:val="auto"/>
              </w:rPr>
              <w:t>Pašdarbības kolektīvu dalībnieku skaits gada beigās</w:t>
            </w:r>
          </w:p>
        </w:tc>
        <w:tc>
          <w:tcPr>
            <w:tcW w:w="1661"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jc w:val="center"/>
              <w:rPr>
                <w:rFonts w:cstheme="minorHAnsi"/>
                <w:b/>
                <w:color w:val="auto"/>
              </w:rPr>
            </w:pPr>
            <w:r w:rsidRPr="00170844">
              <w:rPr>
                <w:rFonts w:cstheme="minorHAnsi"/>
                <w:b/>
                <w:color w:val="auto"/>
              </w:rPr>
              <w:t>338</w:t>
            </w:r>
            <w:r w:rsidRPr="00170844">
              <w:rPr>
                <w:rFonts w:cstheme="minorHAnsi"/>
                <w:b/>
                <w:color w:val="auto"/>
              </w:rPr>
              <w:br/>
            </w:r>
            <w:r w:rsidRPr="00170844">
              <w:rPr>
                <w:rFonts w:cstheme="minorHAnsi"/>
                <w:color w:val="auto"/>
              </w:rPr>
              <w:t>(2018)</w:t>
            </w:r>
          </w:p>
        </w:tc>
        <w:tc>
          <w:tcPr>
            <w:tcW w:w="1789"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b/>
                <w:color w:val="auto"/>
              </w:rPr>
            </w:pPr>
            <w:r w:rsidRPr="00170844">
              <w:rPr>
                <w:rFonts w:cstheme="minorHAnsi"/>
                <w:b/>
                <w:color w:val="auto"/>
              </w:rPr>
              <w:t>428</w:t>
            </w:r>
            <w:r w:rsidRPr="00170844">
              <w:rPr>
                <w:rFonts w:cstheme="minorHAnsi"/>
                <w:b/>
                <w:color w:val="auto"/>
              </w:rPr>
              <w:br/>
            </w:r>
            <w:r w:rsidRPr="00170844">
              <w:rPr>
                <w:rFonts w:cstheme="minorHAnsi"/>
                <w:color w:val="auto"/>
              </w:rPr>
              <w:t>(17 kolektīvi)</w:t>
            </w:r>
          </w:p>
        </w:tc>
        <w:tc>
          <w:tcPr>
            <w:tcW w:w="1150"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jc w:val="center"/>
              <w:rPr>
                <w:rFonts w:cstheme="minorHAnsi"/>
                <w:b/>
                <w:color w:val="auto"/>
              </w:rPr>
            </w:pPr>
            <w:r w:rsidRPr="00170844">
              <w:rPr>
                <w:rFonts w:cstheme="minorHAnsi"/>
                <w:b/>
                <w:color w:val="auto"/>
              </w:rPr>
              <w:t>350</w:t>
            </w: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EB239C">
            <w:pPr>
              <w:jc w:val="both"/>
              <w:rPr>
                <w:rFonts w:cstheme="minorHAnsi"/>
                <w:color w:val="auto"/>
              </w:rPr>
            </w:pP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color w:val="auto"/>
              </w:rPr>
            </w:pPr>
            <w:r w:rsidRPr="00170844">
              <w:rPr>
                <w:rFonts w:cstheme="minorHAnsi"/>
                <w:color w:val="auto"/>
              </w:rPr>
              <w:t>IND</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2172" w:type="dxa"/>
            <w:tcBorders>
              <w:top w:val="single" w:sz="4" w:space="0" w:color="000000"/>
              <w:left w:val="single" w:sz="4" w:space="0" w:color="000000"/>
              <w:bottom w:val="single" w:sz="4" w:space="0" w:color="000000"/>
              <w:right w:val="single" w:sz="4" w:space="0" w:color="000000"/>
            </w:tcBorders>
            <w:noWrap/>
          </w:tcPr>
          <w:p w:rsidR="00224FC7" w:rsidRPr="00170844" w:rsidRDefault="00224FC7" w:rsidP="00067BD1">
            <w:pPr>
              <w:ind w:firstLine="0"/>
              <w:rPr>
                <w:rFonts w:cs="Calibri"/>
                <w:color w:val="auto"/>
              </w:rPr>
            </w:pPr>
            <w:r w:rsidRPr="00170844">
              <w:rPr>
                <w:rFonts w:cs="Calibri"/>
                <w:color w:val="auto"/>
              </w:rPr>
              <w:t>Bibliotēku apmeklējumu skaits gadā</w:t>
            </w:r>
          </w:p>
        </w:tc>
        <w:tc>
          <w:tcPr>
            <w:tcW w:w="1661"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color w:val="auto"/>
              </w:rPr>
            </w:pPr>
            <w:r w:rsidRPr="00170844">
              <w:rPr>
                <w:rFonts w:cstheme="minorHAnsi"/>
                <w:b/>
                <w:color w:val="auto"/>
              </w:rPr>
              <w:t>42 448</w:t>
            </w:r>
            <w:r w:rsidRPr="00170844">
              <w:rPr>
                <w:rFonts w:cstheme="minorHAnsi"/>
                <w:color w:val="auto"/>
              </w:rPr>
              <w:t xml:space="preserve">              (2018)</w:t>
            </w:r>
          </w:p>
        </w:tc>
        <w:tc>
          <w:tcPr>
            <w:tcW w:w="1789"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left="-36" w:firstLine="0"/>
              <w:jc w:val="center"/>
              <w:rPr>
                <w:rFonts w:cstheme="minorHAnsi"/>
                <w:b/>
                <w:color w:val="auto"/>
              </w:rPr>
            </w:pPr>
            <w:r w:rsidRPr="00170844">
              <w:rPr>
                <w:rFonts w:cstheme="minorHAnsi"/>
                <w:b/>
                <w:color w:val="auto"/>
              </w:rPr>
              <w:t>29 144</w:t>
            </w:r>
            <w:r w:rsidRPr="00170844">
              <w:rPr>
                <w:rFonts w:cstheme="minorHAnsi"/>
                <w:b/>
                <w:color w:val="auto"/>
              </w:rPr>
              <w:br/>
            </w:r>
            <w:r w:rsidRPr="00170844">
              <w:rPr>
                <w:rFonts w:cstheme="minorHAnsi"/>
                <w:color w:val="auto"/>
              </w:rPr>
              <w:t xml:space="preserve"> (2020)</w:t>
            </w:r>
          </w:p>
        </w:tc>
        <w:tc>
          <w:tcPr>
            <w:tcW w:w="1150"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left="-36" w:firstLine="0"/>
              <w:jc w:val="center"/>
              <w:rPr>
                <w:rFonts w:cstheme="minorHAnsi"/>
                <w:b/>
                <w:color w:val="auto"/>
              </w:rPr>
            </w:pPr>
            <w:r w:rsidRPr="00170844">
              <w:rPr>
                <w:rFonts w:cstheme="minorHAnsi"/>
                <w:b/>
                <w:color w:val="auto"/>
              </w:rPr>
              <w:t>43 000</w:t>
            </w: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rPr>
                <w:rFonts w:cstheme="minorHAnsi"/>
                <w:color w:val="auto"/>
              </w:rPr>
            </w:pP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color w:val="auto"/>
              </w:rPr>
            </w:pPr>
            <w:r w:rsidRPr="00170844">
              <w:rPr>
                <w:rFonts w:cstheme="minorHAnsi"/>
                <w:color w:val="auto"/>
              </w:rPr>
              <w:t>IND</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6"/>
        </w:trPr>
        <w:tc>
          <w:tcPr>
            <w:tcW w:w="2172" w:type="dxa"/>
            <w:tcBorders>
              <w:top w:val="single" w:sz="4" w:space="0" w:color="000000"/>
              <w:left w:val="single" w:sz="4" w:space="0" w:color="000000"/>
              <w:bottom w:val="single" w:sz="4" w:space="0" w:color="000000"/>
              <w:right w:val="single" w:sz="4" w:space="0" w:color="000000"/>
            </w:tcBorders>
            <w:noWrap/>
          </w:tcPr>
          <w:p w:rsidR="00224FC7" w:rsidRPr="00170844" w:rsidRDefault="00224FC7" w:rsidP="00067BD1">
            <w:pPr>
              <w:ind w:firstLine="0"/>
              <w:rPr>
                <w:rFonts w:cs="Calibri"/>
                <w:color w:val="auto"/>
              </w:rPr>
            </w:pPr>
            <w:r w:rsidRPr="00170844">
              <w:rPr>
                <w:rFonts w:cs="Calibri"/>
                <w:color w:val="auto"/>
              </w:rPr>
              <w:t>Trūcīgo personu skaits gada beigās</w:t>
            </w:r>
          </w:p>
        </w:tc>
        <w:tc>
          <w:tcPr>
            <w:tcW w:w="1661"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b/>
                <w:color w:val="auto"/>
              </w:rPr>
            </w:pPr>
            <w:r w:rsidRPr="00170844">
              <w:rPr>
                <w:rFonts w:cstheme="minorHAnsi"/>
                <w:b/>
                <w:color w:val="auto"/>
              </w:rPr>
              <w:t>222</w:t>
            </w:r>
          </w:p>
          <w:p w:rsidR="00224FC7" w:rsidRPr="00170844" w:rsidRDefault="00224FC7" w:rsidP="00224FC7">
            <w:pPr>
              <w:ind w:firstLine="0"/>
              <w:jc w:val="center"/>
              <w:rPr>
                <w:rFonts w:cstheme="minorHAnsi"/>
                <w:b/>
                <w:color w:val="auto"/>
              </w:rPr>
            </w:pPr>
            <w:r w:rsidRPr="00170844">
              <w:rPr>
                <w:rFonts w:cstheme="minorHAnsi"/>
                <w:color w:val="auto"/>
              </w:rPr>
              <w:t>(2017)</w:t>
            </w:r>
          </w:p>
          <w:p w:rsidR="00224FC7" w:rsidRPr="00170844" w:rsidRDefault="00224FC7" w:rsidP="00067BD1">
            <w:pPr>
              <w:jc w:val="center"/>
              <w:rPr>
                <w:rFonts w:cstheme="minorHAnsi"/>
                <w:b/>
                <w:color w:val="auto"/>
              </w:rPr>
            </w:pPr>
          </w:p>
        </w:tc>
        <w:tc>
          <w:tcPr>
            <w:tcW w:w="1789"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rPr>
                <w:rFonts w:cstheme="minorHAnsi"/>
                <w:b/>
                <w:color w:val="auto"/>
              </w:rPr>
            </w:pPr>
            <w:r w:rsidRPr="00170844">
              <w:rPr>
                <w:rFonts w:cstheme="minorHAnsi"/>
                <w:b/>
                <w:color w:val="auto"/>
              </w:rPr>
              <w:t xml:space="preserve">                 150</w:t>
            </w:r>
            <w:r w:rsidRPr="00170844">
              <w:rPr>
                <w:rFonts w:cstheme="minorHAnsi"/>
                <w:b/>
                <w:color w:val="auto"/>
              </w:rPr>
              <w:br/>
            </w:r>
          </w:p>
        </w:tc>
        <w:tc>
          <w:tcPr>
            <w:tcW w:w="1150"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ind w:firstLine="0"/>
              <w:rPr>
                <w:rFonts w:cstheme="minorHAnsi"/>
                <w:b/>
                <w:color w:val="auto"/>
              </w:rPr>
            </w:pPr>
            <w:r w:rsidRPr="00170844">
              <w:rPr>
                <w:rFonts w:cstheme="minorHAnsi"/>
                <w:b/>
                <w:color w:val="auto"/>
              </w:rPr>
              <w:t xml:space="preserve">       140</w:t>
            </w: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rPr>
                <w:rFonts w:cstheme="minorHAnsi"/>
                <w:color w:val="auto"/>
              </w:rPr>
            </w:pP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color w:val="auto"/>
              </w:rPr>
            </w:pPr>
            <w:r w:rsidRPr="00170844">
              <w:rPr>
                <w:rFonts w:cstheme="minorHAnsi"/>
                <w:color w:val="auto"/>
              </w:rPr>
              <w:t>IND</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2172" w:type="dxa"/>
            <w:tcBorders>
              <w:top w:val="single" w:sz="4" w:space="0" w:color="000000"/>
              <w:left w:val="single" w:sz="4" w:space="0" w:color="000000"/>
              <w:bottom w:val="single" w:sz="4" w:space="0" w:color="000000"/>
              <w:right w:val="single" w:sz="4" w:space="0" w:color="000000"/>
            </w:tcBorders>
            <w:noWrap/>
          </w:tcPr>
          <w:p w:rsidR="00224FC7" w:rsidRPr="00170844" w:rsidRDefault="00224FC7" w:rsidP="00067BD1">
            <w:pPr>
              <w:ind w:firstLine="0"/>
              <w:rPr>
                <w:rFonts w:cs="Calibri"/>
                <w:color w:val="auto"/>
              </w:rPr>
            </w:pPr>
            <w:r w:rsidRPr="00170844">
              <w:rPr>
                <w:rFonts w:cs="Calibri"/>
                <w:color w:val="auto"/>
              </w:rPr>
              <w:t>Ārstu skaits uz vienu iedzīvotāju  gada beigās</w:t>
            </w:r>
          </w:p>
        </w:tc>
        <w:tc>
          <w:tcPr>
            <w:tcW w:w="1661"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spacing w:line="222" w:lineRule="exact"/>
              <w:ind w:firstLine="0"/>
              <w:jc w:val="center"/>
              <w:rPr>
                <w:rFonts w:cstheme="minorHAnsi"/>
                <w:b/>
                <w:color w:val="auto"/>
              </w:rPr>
            </w:pPr>
            <w:r w:rsidRPr="00170844">
              <w:rPr>
                <w:rFonts w:cstheme="minorHAnsi"/>
                <w:b/>
                <w:color w:val="auto"/>
              </w:rPr>
              <w:t>0.001</w:t>
            </w:r>
            <w:r w:rsidRPr="00170844">
              <w:rPr>
                <w:rFonts w:cstheme="minorHAnsi"/>
                <w:b/>
                <w:color w:val="auto"/>
              </w:rPr>
              <w:br/>
            </w:r>
            <w:r w:rsidRPr="00170844">
              <w:rPr>
                <w:rFonts w:cstheme="minorHAnsi"/>
                <w:color w:val="auto"/>
              </w:rPr>
              <w:t>(2017)</w:t>
            </w:r>
          </w:p>
        </w:tc>
        <w:tc>
          <w:tcPr>
            <w:tcW w:w="1789"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spacing w:line="222" w:lineRule="exact"/>
              <w:ind w:firstLine="0"/>
              <w:jc w:val="center"/>
              <w:rPr>
                <w:rFonts w:cstheme="minorHAnsi"/>
                <w:b/>
                <w:color w:val="auto"/>
              </w:rPr>
            </w:pPr>
            <w:r w:rsidRPr="00170844">
              <w:rPr>
                <w:rFonts w:cstheme="minorHAnsi"/>
                <w:b/>
                <w:color w:val="auto"/>
              </w:rPr>
              <w:t>0.003</w:t>
            </w:r>
          </w:p>
          <w:p w:rsidR="00224FC7" w:rsidRPr="00170844" w:rsidRDefault="00224FC7" w:rsidP="00224FC7">
            <w:pPr>
              <w:spacing w:line="222" w:lineRule="exact"/>
              <w:ind w:firstLine="0"/>
              <w:jc w:val="center"/>
              <w:rPr>
                <w:rFonts w:cstheme="minorHAnsi"/>
                <w:color w:val="auto"/>
              </w:rPr>
            </w:pPr>
            <w:r w:rsidRPr="00170844">
              <w:rPr>
                <w:rFonts w:cstheme="minorHAnsi"/>
                <w:color w:val="auto"/>
              </w:rPr>
              <w:t>(2021)</w:t>
            </w:r>
          </w:p>
        </w:tc>
        <w:tc>
          <w:tcPr>
            <w:tcW w:w="1150"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spacing w:line="222" w:lineRule="exact"/>
              <w:ind w:firstLine="0"/>
              <w:rPr>
                <w:rFonts w:cstheme="minorHAnsi"/>
                <w:b/>
                <w:color w:val="auto"/>
              </w:rPr>
            </w:pPr>
            <w:r w:rsidRPr="00170844">
              <w:rPr>
                <w:rFonts w:cstheme="minorHAnsi"/>
                <w:b/>
                <w:color w:val="auto"/>
              </w:rPr>
              <w:t>0.003</w:t>
            </w: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rPr>
                <w:rFonts w:cstheme="minorHAnsi"/>
                <w:color w:val="auto"/>
              </w:rPr>
            </w:pP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color w:val="auto"/>
              </w:rPr>
            </w:pPr>
            <w:r w:rsidRPr="00170844">
              <w:rPr>
                <w:rFonts w:cstheme="minorHAnsi"/>
                <w:color w:val="auto"/>
              </w:rPr>
              <w:t>IND</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2"/>
        </w:trPr>
        <w:tc>
          <w:tcPr>
            <w:tcW w:w="2172" w:type="dxa"/>
            <w:tcBorders>
              <w:top w:val="single" w:sz="4" w:space="0" w:color="000000"/>
              <w:left w:val="single" w:sz="4" w:space="0" w:color="000000"/>
              <w:bottom w:val="single" w:sz="4" w:space="0" w:color="000000"/>
              <w:right w:val="single" w:sz="4" w:space="0" w:color="000000"/>
            </w:tcBorders>
            <w:noWrap/>
          </w:tcPr>
          <w:p w:rsidR="00224FC7" w:rsidRPr="00170844" w:rsidRDefault="00224FC7" w:rsidP="00067BD1">
            <w:pPr>
              <w:ind w:firstLine="0"/>
              <w:rPr>
                <w:rFonts w:cs="Calibri"/>
                <w:color w:val="auto"/>
              </w:rPr>
            </w:pPr>
            <w:r w:rsidRPr="00170844">
              <w:rPr>
                <w:rFonts w:cs="Calibri"/>
                <w:color w:val="auto"/>
              </w:rPr>
              <w:t>Sabiedrisko organizāciju skaits gada beigās</w:t>
            </w:r>
          </w:p>
        </w:tc>
        <w:tc>
          <w:tcPr>
            <w:tcW w:w="1661"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spacing w:line="222" w:lineRule="exact"/>
              <w:ind w:firstLine="0"/>
              <w:jc w:val="center"/>
              <w:rPr>
                <w:rFonts w:cstheme="minorHAnsi"/>
                <w:b/>
                <w:color w:val="auto"/>
              </w:rPr>
            </w:pPr>
            <w:r w:rsidRPr="00170844">
              <w:rPr>
                <w:rFonts w:cstheme="minorHAnsi"/>
                <w:b/>
                <w:color w:val="auto"/>
              </w:rPr>
              <w:t>58</w:t>
            </w:r>
            <w:r w:rsidRPr="00170844">
              <w:rPr>
                <w:rFonts w:cstheme="minorHAnsi"/>
                <w:b/>
                <w:color w:val="auto"/>
              </w:rPr>
              <w:br/>
            </w:r>
            <w:r w:rsidRPr="00170844">
              <w:rPr>
                <w:rFonts w:cstheme="minorHAnsi"/>
                <w:color w:val="auto"/>
              </w:rPr>
              <w:t>(2018)</w:t>
            </w:r>
          </w:p>
        </w:tc>
        <w:tc>
          <w:tcPr>
            <w:tcW w:w="1789"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spacing w:line="222" w:lineRule="exact"/>
              <w:ind w:firstLine="0"/>
              <w:jc w:val="center"/>
              <w:rPr>
                <w:rFonts w:cstheme="minorHAnsi"/>
                <w:b/>
                <w:color w:val="auto"/>
              </w:rPr>
            </w:pPr>
            <w:r w:rsidRPr="00170844">
              <w:rPr>
                <w:rFonts w:cstheme="minorHAnsi"/>
                <w:b/>
                <w:color w:val="auto"/>
              </w:rPr>
              <w:t>58</w:t>
            </w:r>
            <w:r w:rsidRPr="00170844">
              <w:rPr>
                <w:rFonts w:cstheme="minorHAnsi"/>
                <w:b/>
                <w:color w:val="auto"/>
              </w:rPr>
              <w:br/>
            </w:r>
          </w:p>
        </w:tc>
        <w:tc>
          <w:tcPr>
            <w:tcW w:w="1150"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spacing w:line="222" w:lineRule="exact"/>
              <w:ind w:firstLine="0"/>
              <w:jc w:val="center"/>
              <w:rPr>
                <w:rFonts w:cstheme="minorHAnsi"/>
                <w:b/>
                <w:color w:val="auto"/>
              </w:rPr>
            </w:pPr>
            <w:r w:rsidRPr="00170844">
              <w:rPr>
                <w:rFonts w:cstheme="minorHAnsi"/>
                <w:b/>
                <w:color w:val="auto"/>
              </w:rPr>
              <w:t>60</w:t>
            </w: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067BD1">
            <w:pPr>
              <w:rPr>
                <w:rFonts w:cstheme="minorHAnsi"/>
                <w:color w:val="auto"/>
              </w:rPr>
            </w:pPr>
          </w:p>
        </w:tc>
        <w:tc>
          <w:tcPr>
            <w:tcW w:w="1886" w:type="dxa"/>
            <w:tcBorders>
              <w:top w:val="single" w:sz="4" w:space="0" w:color="000000"/>
              <w:left w:val="single" w:sz="4" w:space="0" w:color="000000"/>
              <w:bottom w:val="single" w:sz="4" w:space="0" w:color="000000"/>
              <w:right w:val="single" w:sz="4" w:space="0" w:color="000000"/>
            </w:tcBorders>
          </w:tcPr>
          <w:p w:rsidR="00224FC7" w:rsidRPr="00170844" w:rsidRDefault="00224FC7" w:rsidP="00224FC7">
            <w:pPr>
              <w:ind w:firstLine="0"/>
              <w:jc w:val="center"/>
              <w:rPr>
                <w:rFonts w:cstheme="minorHAnsi"/>
                <w:color w:val="auto"/>
              </w:rPr>
            </w:pPr>
            <w:r w:rsidRPr="00170844">
              <w:rPr>
                <w:rFonts w:cstheme="minorHAnsi"/>
                <w:color w:val="auto"/>
              </w:rPr>
              <w:t>IND</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
        </w:trPr>
        <w:tc>
          <w:tcPr>
            <w:tcW w:w="2172" w:type="dxa"/>
          </w:tcPr>
          <w:p w:rsidR="00224FC7" w:rsidRPr="00170844" w:rsidRDefault="00224FC7" w:rsidP="00067BD1">
            <w:pPr>
              <w:ind w:firstLine="0"/>
              <w:rPr>
                <w:rFonts w:cs="Calibri"/>
                <w:color w:val="auto"/>
              </w:rPr>
            </w:pPr>
            <w:r w:rsidRPr="00170844">
              <w:rPr>
                <w:rFonts w:cs="Calibri"/>
                <w:color w:val="auto"/>
              </w:rPr>
              <w:t>Centralizētās ūdensapgādes pakalpojumu abonentu skaits gada beigās</w:t>
            </w:r>
          </w:p>
        </w:tc>
        <w:tc>
          <w:tcPr>
            <w:tcW w:w="1661" w:type="dxa"/>
          </w:tcPr>
          <w:p w:rsidR="00224FC7" w:rsidRPr="00170844" w:rsidRDefault="00224FC7" w:rsidP="00224FC7">
            <w:pPr>
              <w:ind w:left="-43" w:firstLine="0"/>
              <w:jc w:val="center"/>
              <w:rPr>
                <w:rFonts w:cstheme="minorHAnsi"/>
                <w:b/>
                <w:color w:val="auto"/>
              </w:rPr>
            </w:pPr>
            <w:r w:rsidRPr="00170844">
              <w:rPr>
                <w:rFonts w:cstheme="minorHAnsi"/>
                <w:b/>
                <w:iCs/>
                <w:color w:val="auto"/>
              </w:rPr>
              <w:t>1991</w:t>
            </w:r>
          </w:p>
          <w:p w:rsidR="00224FC7" w:rsidRPr="00170844" w:rsidRDefault="00224FC7" w:rsidP="00224FC7">
            <w:pPr>
              <w:ind w:left="-43" w:firstLine="0"/>
              <w:jc w:val="center"/>
              <w:rPr>
                <w:rFonts w:cstheme="minorHAnsi"/>
                <w:b/>
                <w:color w:val="auto"/>
              </w:rPr>
            </w:pPr>
            <w:r w:rsidRPr="00170844">
              <w:rPr>
                <w:rFonts w:cstheme="minorHAnsi"/>
                <w:color w:val="auto"/>
              </w:rPr>
              <w:t>(2019)</w:t>
            </w:r>
          </w:p>
        </w:tc>
        <w:tc>
          <w:tcPr>
            <w:tcW w:w="1789" w:type="dxa"/>
          </w:tcPr>
          <w:p w:rsidR="00224FC7" w:rsidRPr="00170844" w:rsidRDefault="00224FC7" w:rsidP="00224FC7">
            <w:pPr>
              <w:ind w:firstLine="0"/>
              <w:jc w:val="center"/>
              <w:rPr>
                <w:rFonts w:cstheme="minorHAnsi"/>
                <w:b/>
                <w:color w:val="auto"/>
              </w:rPr>
            </w:pPr>
            <w:r w:rsidRPr="00170844">
              <w:rPr>
                <w:rFonts w:cstheme="minorHAnsi"/>
                <w:b/>
                <w:color w:val="auto"/>
              </w:rPr>
              <w:t>2006</w:t>
            </w:r>
          </w:p>
          <w:p w:rsidR="00224FC7" w:rsidRPr="00170844" w:rsidRDefault="00224FC7" w:rsidP="00224FC7">
            <w:pPr>
              <w:ind w:firstLine="0"/>
              <w:jc w:val="center"/>
              <w:rPr>
                <w:rFonts w:cstheme="minorHAnsi"/>
                <w:b/>
                <w:color w:val="auto"/>
              </w:rPr>
            </w:pPr>
            <w:r w:rsidRPr="00170844">
              <w:rPr>
                <w:rFonts w:cstheme="minorHAnsi"/>
                <w:color w:val="auto"/>
              </w:rPr>
              <w:t>(2020)</w:t>
            </w:r>
          </w:p>
        </w:tc>
        <w:tc>
          <w:tcPr>
            <w:tcW w:w="1150" w:type="dxa"/>
          </w:tcPr>
          <w:p w:rsidR="00224FC7" w:rsidRPr="00170844" w:rsidRDefault="00224FC7" w:rsidP="00224FC7">
            <w:pPr>
              <w:ind w:firstLine="0"/>
              <w:jc w:val="center"/>
              <w:rPr>
                <w:rFonts w:cstheme="minorHAnsi"/>
                <w:b/>
                <w:color w:val="auto"/>
              </w:rPr>
            </w:pPr>
            <w:r w:rsidRPr="00170844">
              <w:rPr>
                <w:rFonts w:cstheme="minorHAnsi"/>
                <w:b/>
                <w:color w:val="auto"/>
              </w:rPr>
              <w:t>2450</w:t>
            </w:r>
          </w:p>
        </w:tc>
        <w:tc>
          <w:tcPr>
            <w:tcW w:w="1886" w:type="dxa"/>
          </w:tcPr>
          <w:p w:rsidR="00224FC7" w:rsidRPr="00170844" w:rsidRDefault="00224FC7" w:rsidP="00067BD1">
            <w:pPr>
              <w:rPr>
                <w:rFonts w:cstheme="minorHAnsi"/>
                <w:color w:val="auto"/>
              </w:rPr>
            </w:pPr>
          </w:p>
        </w:tc>
        <w:tc>
          <w:tcPr>
            <w:tcW w:w="1886" w:type="dxa"/>
          </w:tcPr>
          <w:p w:rsidR="00224FC7" w:rsidRPr="00170844" w:rsidRDefault="00224FC7" w:rsidP="00224FC7">
            <w:pPr>
              <w:ind w:firstLine="0"/>
              <w:jc w:val="center"/>
              <w:rPr>
                <w:rFonts w:cstheme="minorHAnsi"/>
                <w:color w:val="auto"/>
              </w:rPr>
            </w:pPr>
            <w:r w:rsidRPr="00170844">
              <w:rPr>
                <w:rFonts w:cstheme="minorHAnsi"/>
                <w:color w:val="auto"/>
              </w:rPr>
              <w:t xml:space="preserve">IND, </w:t>
            </w:r>
          </w:p>
          <w:p w:rsidR="00224FC7" w:rsidRPr="00170844" w:rsidRDefault="00224FC7" w:rsidP="00224FC7">
            <w:pPr>
              <w:ind w:firstLine="0"/>
              <w:jc w:val="center"/>
              <w:rPr>
                <w:rFonts w:cstheme="minorHAnsi"/>
                <w:color w:val="auto"/>
              </w:rPr>
            </w:pPr>
            <w:r w:rsidRPr="00170844">
              <w:rPr>
                <w:rFonts w:cstheme="minorHAnsi"/>
                <w:color w:val="auto"/>
              </w:rPr>
              <w:t>SIA «DzKS»</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7"/>
        </w:trPr>
        <w:tc>
          <w:tcPr>
            <w:tcW w:w="2172" w:type="dxa"/>
          </w:tcPr>
          <w:p w:rsidR="00224FC7" w:rsidRPr="00170844" w:rsidRDefault="00224FC7" w:rsidP="00067BD1">
            <w:pPr>
              <w:ind w:firstLine="0"/>
              <w:rPr>
                <w:rFonts w:cs="Calibri"/>
                <w:color w:val="auto"/>
              </w:rPr>
            </w:pPr>
            <w:r w:rsidRPr="00170844">
              <w:rPr>
                <w:rFonts w:cs="Calibri"/>
                <w:color w:val="auto"/>
              </w:rPr>
              <w:t>Atkritumu dalītās vākšanas punktu skaits</w:t>
            </w:r>
          </w:p>
          <w:p w:rsidR="00224FC7" w:rsidRPr="00170844" w:rsidRDefault="00224FC7" w:rsidP="00EB239C">
            <w:pPr>
              <w:rPr>
                <w:rFonts w:cs="Calibri"/>
                <w:color w:val="auto"/>
              </w:rPr>
            </w:pPr>
          </w:p>
        </w:tc>
        <w:tc>
          <w:tcPr>
            <w:tcW w:w="1661" w:type="dxa"/>
          </w:tcPr>
          <w:p w:rsidR="00224FC7" w:rsidRPr="00170844" w:rsidRDefault="00224FC7" w:rsidP="00224FC7">
            <w:pPr>
              <w:tabs>
                <w:tab w:val="left" w:pos="993"/>
              </w:tabs>
              <w:ind w:firstLine="0"/>
              <w:jc w:val="center"/>
              <w:rPr>
                <w:rFonts w:cstheme="minorHAnsi"/>
                <w:b/>
                <w:color w:val="auto"/>
              </w:rPr>
            </w:pPr>
            <w:r w:rsidRPr="00170844">
              <w:rPr>
                <w:rFonts w:cstheme="minorHAnsi"/>
                <w:b/>
                <w:color w:val="auto"/>
              </w:rPr>
              <w:t>10</w:t>
            </w:r>
          </w:p>
          <w:p w:rsidR="00224FC7" w:rsidRPr="00170844" w:rsidRDefault="00224FC7" w:rsidP="00224FC7">
            <w:pPr>
              <w:tabs>
                <w:tab w:val="left" w:pos="993"/>
              </w:tabs>
              <w:ind w:firstLine="0"/>
              <w:jc w:val="center"/>
              <w:rPr>
                <w:rFonts w:cstheme="minorHAnsi"/>
                <w:b/>
                <w:color w:val="auto"/>
              </w:rPr>
            </w:pPr>
            <w:r w:rsidRPr="00170844">
              <w:rPr>
                <w:rFonts w:cstheme="minorHAnsi"/>
                <w:color w:val="auto"/>
              </w:rPr>
              <w:t>(2018)</w:t>
            </w:r>
          </w:p>
        </w:tc>
        <w:tc>
          <w:tcPr>
            <w:tcW w:w="1789" w:type="dxa"/>
          </w:tcPr>
          <w:p w:rsidR="00224FC7" w:rsidRPr="00170844" w:rsidRDefault="00224FC7" w:rsidP="00224FC7">
            <w:pPr>
              <w:ind w:firstLine="0"/>
              <w:jc w:val="center"/>
              <w:rPr>
                <w:rFonts w:cstheme="minorHAnsi"/>
                <w:b/>
                <w:color w:val="auto"/>
              </w:rPr>
            </w:pPr>
            <w:r w:rsidRPr="00170844">
              <w:rPr>
                <w:rFonts w:cstheme="minorHAnsi"/>
                <w:b/>
                <w:color w:val="auto"/>
              </w:rPr>
              <w:t>10</w:t>
            </w:r>
            <w:r w:rsidRPr="00170844">
              <w:rPr>
                <w:rFonts w:cstheme="minorHAnsi"/>
                <w:b/>
                <w:color w:val="auto"/>
              </w:rPr>
              <w:br/>
            </w:r>
            <w:r w:rsidRPr="00170844">
              <w:rPr>
                <w:rFonts w:cstheme="minorHAnsi"/>
                <w:color w:val="auto"/>
              </w:rPr>
              <w:t>(2020)</w:t>
            </w:r>
          </w:p>
        </w:tc>
        <w:tc>
          <w:tcPr>
            <w:tcW w:w="1150" w:type="dxa"/>
          </w:tcPr>
          <w:p w:rsidR="00224FC7" w:rsidRPr="00170844" w:rsidRDefault="00224FC7" w:rsidP="00067BD1">
            <w:pPr>
              <w:ind w:firstLine="0"/>
              <w:rPr>
                <w:rFonts w:cstheme="minorHAnsi"/>
                <w:b/>
                <w:color w:val="auto"/>
              </w:rPr>
            </w:pPr>
            <w:r w:rsidRPr="00170844">
              <w:rPr>
                <w:rFonts w:cstheme="minorHAnsi"/>
                <w:b/>
                <w:color w:val="auto"/>
              </w:rPr>
              <w:t xml:space="preserve">     20</w:t>
            </w:r>
          </w:p>
        </w:tc>
        <w:tc>
          <w:tcPr>
            <w:tcW w:w="1886" w:type="dxa"/>
          </w:tcPr>
          <w:p w:rsidR="00224FC7" w:rsidRPr="00170844" w:rsidRDefault="00224FC7" w:rsidP="00067BD1">
            <w:pPr>
              <w:rPr>
                <w:rFonts w:cstheme="minorHAnsi"/>
                <w:color w:val="auto"/>
              </w:rPr>
            </w:pPr>
          </w:p>
        </w:tc>
        <w:tc>
          <w:tcPr>
            <w:tcW w:w="1886" w:type="dxa"/>
          </w:tcPr>
          <w:p w:rsidR="00224FC7" w:rsidRPr="00170844" w:rsidRDefault="00224FC7" w:rsidP="00224FC7">
            <w:pPr>
              <w:ind w:firstLine="0"/>
              <w:jc w:val="center"/>
              <w:rPr>
                <w:rFonts w:cstheme="minorHAnsi"/>
                <w:color w:val="auto"/>
              </w:rPr>
            </w:pPr>
            <w:r w:rsidRPr="00170844">
              <w:rPr>
                <w:rFonts w:cstheme="minorHAnsi"/>
                <w:color w:val="auto"/>
              </w:rPr>
              <w:t xml:space="preserve">IND, </w:t>
            </w:r>
          </w:p>
          <w:p w:rsidR="00224FC7" w:rsidRPr="00170844" w:rsidRDefault="00224FC7" w:rsidP="00224FC7">
            <w:pPr>
              <w:ind w:firstLine="0"/>
              <w:jc w:val="center"/>
              <w:rPr>
                <w:rFonts w:cstheme="minorHAnsi"/>
                <w:color w:val="auto"/>
              </w:rPr>
            </w:pPr>
            <w:r w:rsidRPr="00170844">
              <w:rPr>
                <w:rFonts w:cstheme="minorHAnsi"/>
                <w:color w:val="auto"/>
              </w:rPr>
              <w:t>SIA «DzKS»</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5"/>
        </w:trPr>
        <w:tc>
          <w:tcPr>
            <w:tcW w:w="2172" w:type="dxa"/>
          </w:tcPr>
          <w:p w:rsidR="00224FC7" w:rsidRPr="00170844" w:rsidRDefault="00224FC7" w:rsidP="00067BD1">
            <w:pPr>
              <w:ind w:firstLine="0"/>
              <w:rPr>
                <w:rFonts w:cs="Calibri"/>
                <w:color w:val="auto"/>
              </w:rPr>
            </w:pPr>
            <w:r w:rsidRPr="00170844">
              <w:rPr>
                <w:rFonts w:cs="Calibri"/>
                <w:color w:val="auto"/>
              </w:rPr>
              <w:t>Piesaistītās ārvalstu investīcijas kumulatīvi  kopš 01.01.1991., gada beigās (miljoni euro)</w:t>
            </w:r>
          </w:p>
        </w:tc>
        <w:tc>
          <w:tcPr>
            <w:tcW w:w="1661" w:type="dxa"/>
          </w:tcPr>
          <w:p w:rsidR="00224FC7" w:rsidRPr="00170844" w:rsidRDefault="00224FC7" w:rsidP="00224FC7">
            <w:pPr>
              <w:ind w:firstLine="0"/>
              <w:jc w:val="center"/>
              <w:rPr>
                <w:rFonts w:cstheme="minorHAnsi"/>
                <w:b/>
                <w:color w:val="auto"/>
              </w:rPr>
            </w:pPr>
            <w:r w:rsidRPr="00170844">
              <w:rPr>
                <w:rFonts w:cstheme="minorHAnsi"/>
                <w:b/>
                <w:color w:val="auto"/>
              </w:rPr>
              <w:t>21,9</w:t>
            </w:r>
          </w:p>
          <w:p w:rsidR="00224FC7" w:rsidRPr="00170844" w:rsidRDefault="00224FC7" w:rsidP="00224FC7">
            <w:pPr>
              <w:ind w:firstLine="0"/>
              <w:jc w:val="center"/>
              <w:rPr>
                <w:rFonts w:cstheme="minorHAnsi"/>
                <w:b/>
                <w:color w:val="auto"/>
              </w:rPr>
            </w:pPr>
            <w:r w:rsidRPr="00170844">
              <w:rPr>
                <w:rFonts w:cstheme="minorHAnsi"/>
                <w:color w:val="auto"/>
              </w:rPr>
              <w:t>(2019)</w:t>
            </w:r>
          </w:p>
        </w:tc>
        <w:tc>
          <w:tcPr>
            <w:tcW w:w="1789" w:type="dxa"/>
          </w:tcPr>
          <w:p w:rsidR="00224FC7" w:rsidRPr="00170844" w:rsidRDefault="00224FC7" w:rsidP="00224FC7">
            <w:pPr>
              <w:ind w:firstLine="0"/>
              <w:jc w:val="center"/>
              <w:rPr>
                <w:rFonts w:cstheme="minorHAnsi"/>
                <w:b/>
                <w:color w:val="auto"/>
              </w:rPr>
            </w:pPr>
            <w:r w:rsidRPr="00170844">
              <w:rPr>
                <w:rFonts w:cstheme="minorHAnsi"/>
                <w:b/>
                <w:color w:val="auto"/>
              </w:rPr>
              <w:t>25,9</w:t>
            </w:r>
            <w:r w:rsidRPr="00170844">
              <w:rPr>
                <w:rFonts w:cstheme="minorHAnsi"/>
                <w:b/>
                <w:color w:val="auto"/>
              </w:rPr>
              <w:br/>
            </w:r>
            <w:r w:rsidRPr="00170844">
              <w:rPr>
                <w:rFonts w:cstheme="minorHAnsi"/>
                <w:color w:val="auto"/>
              </w:rPr>
              <w:t>(2020)</w:t>
            </w:r>
            <w:r w:rsidRPr="00170844">
              <w:rPr>
                <w:rFonts w:cstheme="minorHAnsi"/>
                <w:b/>
                <w:color w:val="auto"/>
              </w:rPr>
              <w:br/>
            </w:r>
          </w:p>
        </w:tc>
        <w:tc>
          <w:tcPr>
            <w:tcW w:w="1150" w:type="dxa"/>
          </w:tcPr>
          <w:p w:rsidR="00224FC7" w:rsidRPr="00170844" w:rsidRDefault="00224FC7" w:rsidP="00224FC7">
            <w:pPr>
              <w:ind w:firstLine="0"/>
              <w:jc w:val="center"/>
              <w:rPr>
                <w:rFonts w:cstheme="minorHAnsi"/>
                <w:b/>
                <w:color w:val="auto"/>
              </w:rPr>
            </w:pPr>
            <w:r w:rsidRPr="00170844">
              <w:rPr>
                <w:rFonts w:cstheme="minorHAnsi"/>
                <w:b/>
                <w:color w:val="auto"/>
              </w:rPr>
              <w:t>40</w:t>
            </w:r>
          </w:p>
        </w:tc>
        <w:tc>
          <w:tcPr>
            <w:tcW w:w="1886" w:type="dxa"/>
          </w:tcPr>
          <w:p w:rsidR="00224FC7" w:rsidRPr="00170844" w:rsidRDefault="00224FC7" w:rsidP="00067BD1">
            <w:pPr>
              <w:rPr>
                <w:rFonts w:cstheme="minorHAnsi"/>
                <w:color w:val="auto"/>
              </w:rPr>
            </w:pPr>
          </w:p>
        </w:tc>
        <w:tc>
          <w:tcPr>
            <w:tcW w:w="1886" w:type="dxa"/>
          </w:tcPr>
          <w:p w:rsidR="00224FC7" w:rsidRPr="00170844" w:rsidRDefault="00224FC7" w:rsidP="00224FC7">
            <w:pPr>
              <w:ind w:firstLine="0"/>
              <w:jc w:val="center"/>
              <w:rPr>
                <w:rFonts w:cstheme="minorHAnsi"/>
                <w:color w:val="auto"/>
              </w:rPr>
            </w:pPr>
            <w:r w:rsidRPr="00170844">
              <w:rPr>
                <w:rFonts w:cstheme="minorHAnsi"/>
                <w:color w:val="auto"/>
              </w:rPr>
              <w:t>Lursoft</w:t>
            </w:r>
          </w:p>
        </w:tc>
      </w:tr>
      <w:tr w:rsidR="00224FC7" w:rsidRPr="00170844" w:rsidTr="00224F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7"/>
        </w:trPr>
        <w:tc>
          <w:tcPr>
            <w:tcW w:w="2172" w:type="dxa"/>
            <w:noWrap/>
          </w:tcPr>
          <w:p w:rsidR="00224FC7" w:rsidRPr="00170844" w:rsidRDefault="00224FC7" w:rsidP="00067BD1">
            <w:pPr>
              <w:ind w:firstLine="0"/>
              <w:rPr>
                <w:rFonts w:cs="Calibri"/>
                <w:color w:val="auto"/>
              </w:rPr>
            </w:pPr>
            <w:r w:rsidRPr="00170844">
              <w:rPr>
                <w:rFonts w:cs="Calibri"/>
                <w:color w:val="auto"/>
              </w:rPr>
              <w:lastRenderedPageBreak/>
              <w:t>Jaunu publisko (sociālie, veselības aprūpes, kultūras, izglītības) pakalpojumu ieviešana, kumulatīvi gada beigās</w:t>
            </w:r>
          </w:p>
        </w:tc>
        <w:tc>
          <w:tcPr>
            <w:tcW w:w="1661" w:type="dxa"/>
          </w:tcPr>
          <w:p w:rsidR="00224FC7" w:rsidRPr="00170844" w:rsidRDefault="00224FC7" w:rsidP="00224FC7">
            <w:pPr>
              <w:ind w:firstLine="0"/>
              <w:jc w:val="center"/>
              <w:rPr>
                <w:rFonts w:cstheme="minorHAnsi"/>
                <w:b/>
                <w:color w:val="auto"/>
              </w:rPr>
            </w:pPr>
            <w:r w:rsidRPr="00170844">
              <w:rPr>
                <w:rFonts w:cstheme="minorHAnsi"/>
                <w:b/>
                <w:color w:val="auto"/>
              </w:rPr>
              <w:t>0</w:t>
            </w:r>
          </w:p>
          <w:p w:rsidR="00224FC7" w:rsidRPr="00170844" w:rsidRDefault="00224FC7" w:rsidP="00067BD1">
            <w:pPr>
              <w:ind w:firstLine="0"/>
              <w:rPr>
                <w:rFonts w:cstheme="minorHAnsi"/>
                <w:b/>
                <w:color w:val="auto"/>
              </w:rPr>
            </w:pPr>
            <w:r w:rsidRPr="00170844">
              <w:rPr>
                <w:rFonts w:cstheme="minorHAnsi"/>
                <w:b/>
                <w:color w:val="auto"/>
              </w:rPr>
              <w:t xml:space="preserve">          </w:t>
            </w:r>
            <w:r w:rsidRPr="00170844">
              <w:rPr>
                <w:rFonts w:cstheme="minorHAnsi"/>
                <w:color w:val="auto"/>
              </w:rPr>
              <w:t>(2018)</w:t>
            </w:r>
          </w:p>
        </w:tc>
        <w:tc>
          <w:tcPr>
            <w:tcW w:w="1789" w:type="dxa"/>
          </w:tcPr>
          <w:p w:rsidR="00224FC7" w:rsidRPr="00170844" w:rsidRDefault="00224FC7" w:rsidP="00067BD1">
            <w:pPr>
              <w:rPr>
                <w:rFonts w:cstheme="minorHAnsi"/>
                <w:b/>
                <w:color w:val="auto"/>
              </w:rPr>
            </w:pPr>
            <w:r w:rsidRPr="00170844">
              <w:rPr>
                <w:rFonts w:cstheme="minorHAnsi"/>
                <w:b/>
                <w:color w:val="auto"/>
              </w:rPr>
              <w:t>1</w:t>
            </w:r>
          </w:p>
          <w:p w:rsidR="00224FC7" w:rsidRPr="00170844" w:rsidRDefault="00224FC7" w:rsidP="00067BD1">
            <w:pPr>
              <w:ind w:firstLine="0"/>
              <w:rPr>
                <w:rFonts w:cstheme="minorHAnsi"/>
                <w:color w:val="auto"/>
              </w:rPr>
            </w:pPr>
            <w:r w:rsidRPr="00170844">
              <w:rPr>
                <w:rFonts w:cstheme="minorHAnsi"/>
                <w:color w:val="auto"/>
              </w:rPr>
              <w:t>Sociālajā jomā jauns pakalpojums - «Drošības poga».</w:t>
            </w:r>
          </w:p>
          <w:p w:rsidR="00224FC7" w:rsidRPr="00170844" w:rsidRDefault="00224FC7" w:rsidP="00170844">
            <w:pPr>
              <w:ind w:firstLine="0"/>
              <w:rPr>
                <w:rFonts w:cstheme="minorHAnsi"/>
                <w:color w:val="auto"/>
              </w:rPr>
            </w:pPr>
            <w:r w:rsidRPr="00170844">
              <w:rPr>
                <w:rFonts w:cstheme="minorHAnsi"/>
                <w:color w:val="auto"/>
              </w:rPr>
              <w:t xml:space="preserve">Pielāgojoties </w:t>
            </w:r>
            <w:r w:rsidRPr="00170844">
              <w:rPr>
                <w:rFonts w:cstheme="minorHAnsi"/>
                <w:i/>
                <w:color w:val="auto"/>
              </w:rPr>
              <w:t>C</w:t>
            </w:r>
            <w:r w:rsidR="00170844" w:rsidRPr="00170844">
              <w:rPr>
                <w:rFonts w:cstheme="minorHAnsi"/>
                <w:i/>
                <w:color w:val="auto"/>
              </w:rPr>
              <w:t>ovid</w:t>
            </w:r>
            <w:r w:rsidRPr="00170844">
              <w:rPr>
                <w:rFonts w:cstheme="minorHAnsi"/>
                <w:i/>
                <w:color w:val="auto"/>
              </w:rPr>
              <w:t>-19</w:t>
            </w:r>
            <w:r w:rsidRPr="00170844">
              <w:rPr>
                <w:rFonts w:cstheme="minorHAnsi"/>
                <w:color w:val="auto"/>
              </w:rPr>
              <w:t xml:space="preserve"> situācijai,  nozares apguva jaunas digitālās  prasmes un tehnoloģiju pielietojumu pasākumu norisi veidot un noturēt digitālā formātā, Ziemeļu bibliotēkai izveidots FB konts</w:t>
            </w:r>
          </w:p>
        </w:tc>
        <w:tc>
          <w:tcPr>
            <w:tcW w:w="1150" w:type="dxa"/>
          </w:tcPr>
          <w:p w:rsidR="00224FC7" w:rsidRPr="00170844" w:rsidRDefault="00224FC7" w:rsidP="00224FC7">
            <w:pPr>
              <w:ind w:firstLine="0"/>
              <w:jc w:val="center"/>
              <w:rPr>
                <w:rFonts w:cstheme="minorHAnsi"/>
                <w:b/>
                <w:color w:val="auto"/>
                <w:sz w:val="24"/>
                <w:szCs w:val="24"/>
              </w:rPr>
            </w:pPr>
            <w:r w:rsidRPr="00170844">
              <w:rPr>
                <w:rFonts w:cstheme="minorHAnsi"/>
                <w:b/>
                <w:color w:val="auto"/>
                <w:sz w:val="24"/>
                <w:szCs w:val="24"/>
              </w:rPr>
              <w:t>10</w:t>
            </w:r>
          </w:p>
        </w:tc>
        <w:tc>
          <w:tcPr>
            <w:tcW w:w="1886" w:type="dxa"/>
          </w:tcPr>
          <w:p w:rsidR="00224FC7" w:rsidRPr="00170844" w:rsidRDefault="00224FC7" w:rsidP="00EB239C">
            <w:pPr>
              <w:jc w:val="both"/>
              <w:rPr>
                <w:rFonts w:cstheme="minorHAnsi"/>
                <w:color w:val="auto"/>
                <w:sz w:val="24"/>
                <w:szCs w:val="24"/>
              </w:rPr>
            </w:pPr>
          </w:p>
        </w:tc>
        <w:tc>
          <w:tcPr>
            <w:tcW w:w="1886" w:type="dxa"/>
          </w:tcPr>
          <w:p w:rsidR="00224FC7" w:rsidRPr="00170844" w:rsidRDefault="00224FC7" w:rsidP="00EB239C">
            <w:pPr>
              <w:jc w:val="both"/>
              <w:rPr>
                <w:rFonts w:cstheme="minorHAnsi"/>
                <w:color w:val="auto"/>
                <w:sz w:val="24"/>
                <w:szCs w:val="24"/>
              </w:rPr>
            </w:pPr>
            <w:r w:rsidRPr="00170844">
              <w:rPr>
                <w:rFonts w:cstheme="minorHAnsi"/>
                <w:color w:val="auto"/>
                <w:sz w:val="24"/>
                <w:szCs w:val="24"/>
              </w:rPr>
              <w:t>IND</w:t>
            </w:r>
          </w:p>
        </w:tc>
      </w:tr>
    </w:tbl>
    <w:p w:rsidR="0064123D" w:rsidRPr="00170844" w:rsidRDefault="00225099" w:rsidP="00363453">
      <w:pPr>
        <w:pStyle w:val="Virsraksts1"/>
        <w:jc w:val="center"/>
        <w:rPr>
          <w:lang w:val="lv-LV"/>
        </w:rPr>
      </w:pPr>
      <w:bookmarkStart w:id="38" w:name="_Toc42871124"/>
      <w:r w:rsidRPr="00170844">
        <w:rPr>
          <w:lang w:val="lv-LV"/>
        </w:rPr>
        <w:lastRenderedPageBreak/>
        <w:t>KOMUNIKĀCIJA AR SABIEDRĪBU</w:t>
      </w:r>
      <w:bookmarkEnd w:id="38"/>
    </w:p>
    <w:p w:rsidR="003E31DD" w:rsidRPr="00170844" w:rsidRDefault="003E31DD" w:rsidP="00555C68">
      <w:pPr>
        <w:pStyle w:val="ParagraphStyle"/>
        <w:spacing w:beforeLines="40" w:before="96" w:afterLines="40" w:after="96"/>
        <w:ind w:firstLine="567"/>
        <w:rPr>
          <w:rFonts w:asciiTheme="minorHAnsi" w:hAnsiTheme="minorHAnsi" w:cs="Times New Roman"/>
          <w:sz w:val="24"/>
          <w:szCs w:val="24"/>
        </w:rPr>
      </w:pPr>
      <w:r w:rsidRPr="00170844">
        <w:rPr>
          <w:rFonts w:asciiTheme="minorHAnsi" w:hAnsiTheme="minorHAnsi" w:cs="Times New Roman"/>
          <w:sz w:val="24"/>
          <w:szCs w:val="24"/>
        </w:rPr>
        <w:t>Covid-19 vīrusa izplatības dēļ noteiktie ierobežojumi un visā valstī izsludinātā ārkārtējā situācija būtiski ietekmējusi pašvaldības iespējas klātienē komunicēt ar sabiedrību.</w:t>
      </w:r>
    </w:p>
    <w:p w:rsidR="003E31DD" w:rsidRPr="00170844" w:rsidRDefault="003E31DD" w:rsidP="00555C68">
      <w:pPr>
        <w:pStyle w:val="ParagraphStyle"/>
        <w:spacing w:beforeLines="40" w:before="96" w:afterLines="40" w:after="96"/>
        <w:ind w:firstLine="567"/>
        <w:rPr>
          <w:rStyle w:val="markedcontent"/>
          <w:rFonts w:asciiTheme="minorHAnsi" w:hAnsiTheme="minorHAnsi" w:cs="Times New Roman"/>
          <w:sz w:val="24"/>
          <w:szCs w:val="24"/>
        </w:rPr>
      </w:pPr>
      <w:r w:rsidRPr="00170844">
        <w:rPr>
          <w:rFonts w:asciiTheme="minorHAnsi" w:hAnsiTheme="minorHAnsi" w:cs="Times New Roman"/>
          <w:sz w:val="24"/>
          <w:szCs w:val="24"/>
        </w:rPr>
        <w:t xml:space="preserve">Kopš 2020. gada marta pašvaldības darbs pārsvarā organizēts attālināti. Iecavas novada domes un komiteju sēdes nav pieejamas ikvienam interesentam; ar pieņemtajiem lēmumiem var iepazīties galvenokārt digitālā veidā. </w:t>
      </w:r>
      <w:r w:rsidRPr="00170844">
        <w:rPr>
          <w:rStyle w:val="markedcontent"/>
          <w:rFonts w:asciiTheme="minorHAnsi" w:hAnsiTheme="minorHAnsi" w:cs="Times New Roman"/>
          <w:sz w:val="24"/>
          <w:szCs w:val="24"/>
        </w:rPr>
        <w:t xml:space="preserve">Domes sēžu protokoli, lēmumi un audioieraksti pieejami pašvaldības tīmekļa vietnē </w:t>
      </w:r>
      <w:r w:rsidRPr="00170844">
        <w:rPr>
          <w:rStyle w:val="markedcontent"/>
          <w:rFonts w:asciiTheme="minorHAnsi" w:hAnsiTheme="minorHAnsi" w:cs="Times New Roman"/>
          <w:i/>
          <w:sz w:val="24"/>
          <w:szCs w:val="24"/>
        </w:rPr>
        <w:t>www.iecava.lv</w:t>
      </w:r>
      <w:r w:rsidRPr="00170844">
        <w:rPr>
          <w:rStyle w:val="markedcontent"/>
          <w:rFonts w:asciiTheme="minorHAnsi" w:hAnsiTheme="minorHAnsi" w:cs="Times New Roman"/>
          <w:sz w:val="24"/>
          <w:szCs w:val="24"/>
        </w:rPr>
        <w:t>.</w:t>
      </w:r>
      <w:r w:rsidRPr="00170844">
        <w:rPr>
          <w:rFonts w:asciiTheme="minorHAnsi" w:hAnsiTheme="minorHAnsi" w:cs="Times New Roman"/>
          <w:sz w:val="24"/>
          <w:szCs w:val="24"/>
        </w:rPr>
        <w:t xml:space="preserve"> </w:t>
      </w:r>
      <w:r w:rsidRPr="00170844">
        <w:rPr>
          <w:rStyle w:val="markedcontent"/>
          <w:rFonts w:asciiTheme="minorHAnsi" w:hAnsiTheme="minorHAnsi" w:cs="Times New Roman"/>
          <w:sz w:val="24"/>
          <w:szCs w:val="24"/>
        </w:rPr>
        <w:t>Pēc domes sēdēm protokoli un lēmumi tika izvietoti arī uz ziņojumu dēļa pašvaldības Administratīvajā nodaļā.</w:t>
      </w:r>
    </w:p>
    <w:p w:rsidR="003E31DD" w:rsidRPr="00170844" w:rsidRDefault="003E31DD" w:rsidP="00555C68">
      <w:pPr>
        <w:spacing w:afterLines="40" w:after="96"/>
        <w:ind w:firstLine="567"/>
        <w:jc w:val="both"/>
        <w:rPr>
          <w:noProof/>
          <w:color w:val="000000" w:themeColor="text1"/>
          <w:sz w:val="24"/>
          <w:szCs w:val="24"/>
          <w:lang w:val="lv-LV"/>
        </w:rPr>
      </w:pPr>
      <w:r w:rsidRPr="00170844">
        <w:rPr>
          <w:noProof/>
          <w:color w:val="auto"/>
          <w:sz w:val="24"/>
          <w:szCs w:val="24"/>
          <w:lang w:val="lv-LV"/>
        </w:rPr>
        <w:t xml:space="preserve">Tāpat </w:t>
      </w:r>
      <w:r w:rsidRPr="00170844">
        <w:rPr>
          <w:rStyle w:val="markedcontent"/>
          <w:rFonts w:cs="Times New Roman"/>
          <w:color w:val="auto"/>
          <w:sz w:val="24"/>
          <w:szCs w:val="24"/>
          <w:lang w:val="lv-LV"/>
        </w:rPr>
        <w:t xml:space="preserve">tīmekļa vietnes </w:t>
      </w:r>
      <w:r w:rsidRPr="00170844">
        <w:rPr>
          <w:rStyle w:val="markedcontent"/>
          <w:rFonts w:cs="Times New Roman"/>
          <w:i/>
          <w:color w:val="auto"/>
          <w:sz w:val="24"/>
          <w:szCs w:val="24"/>
          <w:lang w:val="lv-LV"/>
        </w:rPr>
        <w:t>www.iecava.lv</w:t>
      </w:r>
      <w:r w:rsidRPr="00170844">
        <w:rPr>
          <w:noProof/>
          <w:color w:val="auto"/>
          <w:sz w:val="24"/>
          <w:szCs w:val="24"/>
          <w:lang w:val="lv-LV"/>
        </w:rPr>
        <w:t xml:space="preserve"> </w:t>
      </w:r>
      <w:r w:rsidRPr="00170844">
        <w:rPr>
          <w:noProof/>
          <w:color w:val="000000" w:themeColor="text1"/>
          <w:sz w:val="24"/>
          <w:szCs w:val="24"/>
          <w:lang w:val="lv-LV"/>
        </w:rPr>
        <w:t xml:space="preserve">apmeklētāji var iepazīties ar domes normatīvajiem aktiem, sabiedriskajai apspriešanai nodotajiem jautājumiem, domes komitejās lemtajiem jautājumiem, noderīgu informāciju par valsts un pašvaldības iestāžu darbu un dažādām ikdienas aktualitātēm. </w:t>
      </w:r>
    </w:p>
    <w:p w:rsidR="003E31DD" w:rsidRPr="00170844" w:rsidRDefault="003E31DD" w:rsidP="00555C68">
      <w:pPr>
        <w:spacing w:afterLines="40" w:after="96"/>
        <w:ind w:firstLine="567"/>
        <w:jc w:val="both"/>
        <w:rPr>
          <w:noProof/>
          <w:color w:val="auto"/>
          <w:sz w:val="24"/>
          <w:szCs w:val="24"/>
          <w:lang w:val="lv-LV"/>
        </w:rPr>
      </w:pPr>
      <w:r w:rsidRPr="00170844">
        <w:rPr>
          <w:noProof/>
          <w:color w:val="auto"/>
          <w:sz w:val="24"/>
          <w:szCs w:val="24"/>
          <w:lang w:val="lv-LV"/>
        </w:rPr>
        <w:t xml:space="preserve">Sabiedrības komunikācija ar pašvaldību ir iespējama, izmantojot mājas lapā izvietoto moduli «Vēstule pašvaldībai» un atbildes pēc izvēles saņemot e-pastā vai mājaslapas sadaļā «Pašvaldība atbild». </w:t>
      </w:r>
    </w:p>
    <w:p w:rsidR="003E31DD" w:rsidRPr="00170844" w:rsidRDefault="003E31DD" w:rsidP="00555C68">
      <w:pPr>
        <w:spacing w:afterLines="40" w:after="96"/>
        <w:ind w:firstLine="567"/>
        <w:jc w:val="both"/>
        <w:rPr>
          <w:noProof/>
          <w:color w:val="000000" w:themeColor="text1"/>
          <w:sz w:val="24"/>
          <w:szCs w:val="24"/>
        </w:rPr>
      </w:pPr>
      <w:r w:rsidRPr="00170844">
        <w:rPr>
          <w:noProof/>
          <w:color w:val="000000" w:themeColor="text1"/>
          <w:sz w:val="24"/>
          <w:szCs w:val="24"/>
        </w:rPr>
        <w:t xml:space="preserve">Saziņas rīks «Interkatīvā karte» 2020. gadā netika izmantots nevienu reizi. Pēdējo gadu laikā ziņojumus par problēmām ar ielas apgaismojumu, atkritumu izmešanu, nekoptiem īpašumiem un citām sadzīviskām problēmām iedzīvotāji visbiežāk izvēlas pašvaldībai iesūtīt, izmantojot sociālo mediju profilus, pārsvarā </w:t>
      </w:r>
      <w:r w:rsidRPr="00170844">
        <w:rPr>
          <w:i/>
          <w:noProof/>
          <w:color w:val="000000" w:themeColor="text1"/>
          <w:sz w:val="24"/>
          <w:szCs w:val="24"/>
        </w:rPr>
        <w:t>Facebook</w:t>
      </w:r>
      <w:r w:rsidRPr="00170844">
        <w:rPr>
          <w:noProof/>
          <w:color w:val="000000" w:themeColor="text1"/>
          <w:sz w:val="24"/>
          <w:szCs w:val="24"/>
        </w:rPr>
        <w:t xml:space="preserve">. </w:t>
      </w:r>
    </w:p>
    <w:p w:rsidR="003E31DD" w:rsidRPr="00170844" w:rsidRDefault="003E31DD" w:rsidP="00555C68">
      <w:pPr>
        <w:spacing w:afterLines="40" w:after="96"/>
        <w:ind w:firstLine="567"/>
        <w:jc w:val="both"/>
        <w:rPr>
          <w:noProof/>
          <w:color w:val="000000" w:themeColor="text1"/>
          <w:sz w:val="24"/>
          <w:szCs w:val="24"/>
        </w:rPr>
      </w:pPr>
      <w:r w:rsidRPr="00170844">
        <w:rPr>
          <w:noProof/>
          <w:color w:val="000000" w:themeColor="text1"/>
          <w:sz w:val="24"/>
          <w:szCs w:val="24"/>
        </w:rPr>
        <w:t xml:space="preserve">Regulāri tiek atjaunota informācija Iecavas novada pašvaldības profilos sociālajos medijos: </w:t>
      </w:r>
      <w:r w:rsidRPr="00170844">
        <w:rPr>
          <w:i/>
          <w:noProof/>
          <w:color w:val="000000" w:themeColor="text1"/>
          <w:sz w:val="24"/>
          <w:szCs w:val="24"/>
        </w:rPr>
        <w:t>facebook.com/iecavasnovads</w:t>
      </w:r>
      <w:r w:rsidRPr="00170844">
        <w:rPr>
          <w:noProof/>
          <w:color w:val="000000" w:themeColor="text1"/>
          <w:sz w:val="24"/>
          <w:szCs w:val="24"/>
        </w:rPr>
        <w:t xml:space="preserve">, </w:t>
      </w:r>
      <w:r w:rsidRPr="00170844">
        <w:rPr>
          <w:i/>
          <w:noProof/>
          <w:color w:val="000000" w:themeColor="text1"/>
          <w:sz w:val="24"/>
          <w:szCs w:val="24"/>
        </w:rPr>
        <w:t>twitter.com/IecavaLV</w:t>
      </w:r>
      <w:r w:rsidRPr="00170844">
        <w:rPr>
          <w:noProof/>
          <w:color w:val="000000" w:themeColor="text1"/>
          <w:sz w:val="24"/>
          <w:szCs w:val="24"/>
        </w:rPr>
        <w:t xml:space="preserve"> un </w:t>
      </w:r>
      <w:r w:rsidRPr="00170844">
        <w:rPr>
          <w:i/>
          <w:noProof/>
          <w:color w:val="000000" w:themeColor="text1"/>
          <w:sz w:val="24"/>
          <w:szCs w:val="24"/>
        </w:rPr>
        <w:t xml:space="preserve">instagram.com/iecavasnovads. </w:t>
      </w:r>
      <w:r w:rsidRPr="00170844">
        <w:rPr>
          <w:noProof/>
          <w:color w:val="000000" w:themeColor="text1"/>
          <w:sz w:val="24"/>
          <w:szCs w:val="24"/>
        </w:rPr>
        <w:t xml:space="preserve">Sekotāju skaits katrā sociālajā tīklā ir atšķirīgs. 2020. gada nogalē </w:t>
      </w:r>
      <w:r w:rsidRPr="00170844">
        <w:rPr>
          <w:i/>
          <w:noProof/>
          <w:color w:val="000000" w:themeColor="text1"/>
          <w:sz w:val="24"/>
          <w:szCs w:val="24"/>
        </w:rPr>
        <w:t>facebook.com</w:t>
      </w:r>
      <w:r w:rsidRPr="00170844">
        <w:rPr>
          <w:noProof/>
          <w:color w:val="000000" w:themeColor="text1"/>
          <w:sz w:val="24"/>
          <w:szCs w:val="24"/>
        </w:rPr>
        <w:t xml:space="preserve"> sekotāju skaits bija aptuveni 2570, </w:t>
      </w:r>
      <w:r w:rsidRPr="00170844">
        <w:rPr>
          <w:i/>
          <w:noProof/>
          <w:color w:val="000000" w:themeColor="text1"/>
          <w:sz w:val="24"/>
          <w:szCs w:val="24"/>
        </w:rPr>
        <w:t>Twitter.com</w:t>
      </w:r>
      <w:r w:rsidRPr="00170844">
        <w:rPr>
          <w:noProof/>
          <w:color w:val="000000" w:themeColor="text1"/>
          <w:sz w:val="24"/>
          <w:szCs w:val="24"/>
        </w:rPr>
        <w:t xml:space="preserve"> – 590, </w:t>
      </w:r>
      <w:r w:rsidRPr="00170844">
        <w:rPr>
          <w:i/>
          <w:noProof/>
          <w:color w:val="000000" w:themeColor="text1"/>
          <w:sz w:val="24"/>
          <w:szCs w:val="24"/>
        </w:rPr>
        <w:t>Instagram.com</w:t>
      </w:r>
      <w:r w:rsidRPr="00170844">
        <w:rPr>
          <w:noProof/>
          <w:color w:val="000000" w:themeColor="text1"/>
          <w:sz w:val="24"/>
          <w:szCs w:val="24"/>
        </w:rPr>
        <w:t xml:space="preserve"> – 1260. Visstraujāk sekotāju skaits pieaug tieši </w:t>
      </w:r>
      <w:r w:rsidRPr="00170844">
        <w:rPr>
          <w:i/>
          <w:noProof/>
          <w:color w:val="000000" w:themeColor="text1"/>
          <w:sz w:val="24"/>
          <w:szCs w:val="24"/>
        </w:rPr>
        <w:t xml:space="preserve">Facebook.com </w:t>
      </w:r>
      <w:r w:rsidRPr="00170844">
        <w:rPr>
          <w:noProof/>
          <w:color w:val="000000" w:themeColor="text1"/>
          <w:sz w:val="24"/>
          <w:szCs w:val="24"/>
        </w:rPr>
        <w:t>un</w:t>
      </w:r>
      <w:r w:rsidRPr="00170844">
        <w:rPr>
          <w:i/>
          <w:noProof/>
          <w:color w:val="000000" w:themeColor="text1"/>
          <w:sz w:val="24"/>
          <w:szCs w:val="24"/>
        </w:rPr>
        <w:t xml:space="preserve"> Instagram.com</w:t>
      </w:r>
      <w:r w:rsidRPr="00170844">
        <w:rPr>
          <w:noProof/>
          <w:color w:val="000000" w:themeColor="text1"/>
          <w:sz w:val="24"/>
          <w:szCs w:val="24"/>
        </w:rPr>
        <w:t>.</w:t>
      </w:r>
    </w:p>
    <w:p w:rsidR="003E31DD" w:rsidRPr="00170844" w:rsidRDefault="003E31DD" w:rsidP="00555C68">
      <w:pPr>
        <w:spacing w:afterLines="40" w:after="96"/>
        <w:ind w:firstLine="567"/>
        <w:jc w:val="both"/>
        <w:rPr>
          <w:noProof/>
          <w:color w:val="000000" w:themeColor="text1"/>
          <w:sz w:val="24"/>
          <w:szCs w:val="24"/>
        </w:rPr>
      </w:pPr>
      <w:r w:rsidRPr="00170844">
        <w:rPr>
          <w:i/>
          <w:noProof/>
          <w:color w:val="000000" w:themeColor="text1"/>
          <w:sz w:val="24"/>
          <w:szCs w:val="24"/>
        </w:rPr>
        <w:t>Facebook.com</w:t>
      </w:r>
      <w:r w:rsidRPr="00170844">
        <w:rPr>
          <w:noProof/>
          <w:color w:val="000000" w:themeColor="text1"/>
          <w:sz w:val="24"/>
          <w:szCs w:val="24"/>
        </w:rPr>
        <w:t xml:space="preserve"> novērojama vislielākā lielāka iedzīvotāju iesaiste – cilvēki biežāk dalās ar Iecavas novada lapas ierakstiem, nospiež opciju «Like», komentē, uzdod jautājumus, tādējādi palielinot iespēju, ka ierakstu ierauga plašāks cilvēku skaits, kuri reģistrējušies šajā vietnē. </w:t>
      </w:r>
    </w:p>
    <w:p w:rsidR="003E31DD" w:rsidRPr="00170844" w:rsidRDefault="003E31DD" w:rsidP="00555C68">
      <w:pPr>
        <w:spacing w:afterLines="40" w:after="96"/>
        <w:ind w:firstLine="567"/>
        <w:jc w:val="both"/>
        <w:rPr>
          <w:noProof/>
          <w:color w:val="000000" w:themeColor="text1"/>
          <w:sz w:val="24"/>
          <w:szCs w:val="24"/>
        </w:rPr>
      </w:pPr>
      <w:r w:rsidRPr="00170844">
        <w:rPr>
          <w:noProof/>
          <w:color w:val="000000" w:themeColor="text1"/>
          <w:sz w:val="24"/>
          <w:szCs w:val="24"/>
        </w:rPr>
        <w:t>Tāpat</w:t>
      </w:r>
      <w:r w:rsidRPr="00170844">
        <w:rPr>
          <w:i/>
          <w:noProof/>
          <w:color w:val="000000" w:themeColor="text1"/>
          <w:sz w:val="24"/>
          <w:szCs w:val="24"/>
        </w:rPr>
        <w:t xml:space="preserve"> Facebook.com</w:t>
      </w:r>
      <w:r w:rsidRPr="00170844">
        <w:rPr>
          <w:noProof/>
          <w:color w:val="000000" w:themeColor="text1"/>
          <w:sz w:val="24"/>
          <w:szCs w:val="24"/>
        </w:rPr>
        <w:t xml:space="preserve"> mūsdienās ir labs veids, kā iedzīvotājiem ātri un ērti sazināties ar pašvaldību. Iedzīvotāji šo iespēju diezgan bieži izmanto, gan sūtot privātas ziņas, gan komentējot ierakstus, tādējādi atbildi uz jautājumu ļaujot izlasīt arī citiem. </w:t>
      </w:r>
      <w:r w:rsidRPr="00170844">
        <w:rPr>
          <w:noProof/>
          <w:color w:val="000000" w:themeColor="text1"/>
          <w:sz w:val="24"/>
          <w:szCs w:val="24"/>
          <w:lang w:eastAsia="lv-LV"/>
        </w:rPr>
        <w:t xml:space="preserve"> </w:t>
      </w:r>
    </w:p>
    <w:p w:rsidR="003E31DD" w:rsidRPr="00170844" w:rsidRDefault="003E31DD" w:rsidP="00555C68">
      <w:pPr>
        <w:pStyle w:val="ParagraphStyle"/>
        <w:spacing w:before="40" w:after="160"/>
        <w:ind w:firstLine="567"/>
        <w:rPr>
          <w:rFonts w:asciiTheme="minorHAnsi" w:hAnsiTheme="minorHAnsi" w:cs="Times New Roman"/>
          <w:noProof/>
          <w:color w:val="000000" w:themeColor="text1"/>
          <w:sz w:val="24"/>
          <w:szCs w:val="24"/>
        </w:rPr>
      </w:pPr>
      <w:r w:rsidRPr="00170844">
        <w:rPr>
          <w:rStyle w:val="markedcontent"/>
          <w:rFonts w:asciiTheme="minorHAnsi" w:hAnsiTheme="minorHAnsi" w:cs="Times New Roman"/>
          <w:sz w:val="24"/>
          <w:szCs w:val="24"/>
        </w:rPr>
        <w:t xml:space="preserve">Pašvaldības aktualitātes tika atspoguļotas arī domes izdotajā nedēļas laikrakstā «Iecavas Ziņas», kura tirāža bija 900-1000 eksemplāru. 2020. gadā iznāca 51 numurs, t. sk. seši bija daudzkrāsu numuri. </w:t>
      </w:r>
      <w:r w:rsidRPr="00170844">
        <w:rPr>
          <w:rFonts w:asciiTheme="minorHAnsi" w:hAnsiTheme="minorHAnsi" w:cs="Times New Roman"/>
          <w:noProof/>
          <w:color w:val="000000" w:themeColor="text1"/>
          <w:sz w:val="24"/>
          <w:szCs w:val="24"/>
        </w:rPr>
        <w:t xml:space="preserve">Laikraksta numuri PDF formā ir publicēti pašvaldības interneta portālā </w:t>
      </w:r>
      <w:r w:rsidRPr="00170844">
        <w:rPr>
          <w:rFonts w:asciiTheme="minorHAnsi" w:hAnsiTheme="minorHAnsi" w:cs="Times New Roman"/>
          <w:i/>
          <w:noProof/>
          <w:color w:val="000000" w:themeColor="text1"/>
          <w:sz w:val="24"/>
          <w:szCs w:val="24"/>
        </w:rPr>
        <w:lastRenderedPageBreak/>
        <w:t>www.iecava.lv</w:t>
      </w:r>
      <w:r w:rsidRPr="00170844">
        <w:rPr>
          <w:rFonts w:asciiTheme="minorHAnsi" w:hAnsiTheme="minorHAnsi" w:cs="Times New Roman"/>
          <w:noProof/>
          <w:color w:val="000000" w:themeColor="text1"/>
          <w:sz w:val="24"/>
          <w:szCs w:val="24"/>
        </w:rPr>
        <w:t>. Avīze bez maksas lasītājiem bija pieejama Iecavas novada bibliotēkās, skolās, Iecavas veselības centrā; bezmaksas eksemplāri tika piegādāti arī pašvaldības kapitālsabiedrībām, Iecavas kultūras namam un Sociālajam dienestam. Laikrakstu varēja iegādāties septiņās tirdzniecības vietās (Latvijas Pasta n</w:t>
      </w:r>
      <w:r w:rsidR="008C1AC9">
        <w:rPr>
          <w:rFonts w:asciiTheme="minorHAnsi" w:hAnsiTheme="minorHAnsi" w:cs="Times New Roman"/>
          <w:noProof/>
          <w:color w:val="000000" w:themeColor="text1"/>
          <w:sz w:val="24"/>
          <w:szCs w:val="24"/>
        </w:rPr>
        <w:t>odaļā, veikalos «Maxima», «Top!</w:t>
      </w:r>
      <w:r w:rsidRPr="00170844">
        <w:rPr>
          <w:rFonts w:asciiTheme="minorHAnsi" w:hAnsiTheme="minorHAnsi" w:cs="Times New Roman"/>
          <w:noProof/>
          <w:color w:val="000000" w:themeColor="text1"/>
          <w:sz w:val="24"/>
          <w:szCs w:val="24"/>
        </w:rPr>
        <w:t xml:space="preserve">», «Elvi», «Mego», degvielas uzpildes stacijā «Neste», «Narvesen» preses kioskā) un abonēt ar Latvijas Pasta starpniecību. </w:t>
      </w:r>
    </w:p>
    <w:p w:rsidR="003E31DD" w:rsidRPr="00170844" w:rsidRDefault="003E31DD" w:rsidP="00555C68">
      <w:pPr>
        <w:ind w:firstLine="567"/>
        <w:jc w:val="both"/>
        <w:rPr>
          <w:rFonts w:cs="Times New Roman"/>
          <w:noProof/>
          <w:color w:val="000000" w:themeColor="text1"/>
          <w:sz w:val="24"/>
          <w:szCs w:val="24"/>
          <w:lang w:val="lv-LV"/>
        </w:rPr>
      </w:pPr>
      <w:r w:rsidRPr="00170844">
        <w:rPr>
          <w:rFonts w:cs="Times New Roman"/>
          <w:noProof/>
          <w:color w:val="000000" w:themeColor="text1"/>
          <w:sz w:val="24"/>
          <w:szCs w:val="24"/>
          <w:lang w:val="lv-LV"/>
        </w:rPr>
        <w:t xml:space="preserve">2020. gadā «Lursoft» laikrakstu bibliotēkai regulāri tika nosūtīti «Iecavas Ziņu» numuri elektroniskā formā. Saskaņā ar Obligāto eksemplāru likumu Latvijas Nacionālajai bibliotēkai nogādāts katrs laikraksta numurs piecos eksemplāros. </w:t>
      </w:r>
    </w:p>
    <w:p w:rsidR="003E31DD" w:rsidRPr="00BB1183" w:rsidRDefault="003E31DD" w:rsidP="00555C68">
      <w:pPr>
        <w:ind w:firstLine="567"/>
        <w:jc w:val="both"/>
        <w:rPr>
          <w:rFonts w:cs="Times New Roman"/>
          <w:color w:val="auto"/>
          <w:sz w:val="24"/>
          <w:szCs w:val="24"/>
          <w:lang w:val="lv-LV"/>
        </w:rPr>
      </w:pPr>
      <w:r w:rsidRPr="00BB1183">
        <w:rPr>
          <w:rFonts w:cs="Times New Roman"/>
          <w:color w:val="auto"/>
          <w:sz w:val="24"/>
          <w:szCs w:val="24"/>
          <w:lang w:val="lv-LV"/>
        </w:rPr>
        <w:t>2020. gada 18. novembrī stājās spēkā Saeimas apstiprinātie grozījumi likumā «Par presi un citiem masu informācijas līdzekļiem», saskaņā ar kuriem papildināta likuma 8. panta pirmā daļa un ir šādā redakcijā: «Tiesības dibināt un izdot masu informācijas līdzekļus ir juridiskajām un fiziskajām personām, kā arī personālsabiedrībām, izņemot pašvaldības un to iestādes.» Tāpēc Iecavas novada pašvaldības deputāti 1. decembrī nolēma pārtraukt pašvaldības laikraksta «Iecavas Ziņas» darbību, sākot ar 2020. gada 21. decembri, un no 2021. gada 1. janvāra izdot pašvaldības informatīvo izdevumu «Iecavas Ziņas».</w:t>
      </w:r>
    </w:p>
    <w:p w:rsidR="00555C68" w:rsidRPr="00170844" w:rsidRDefault="00555C68" w:rsidP="00555C68">
      <w:pPr>
        <w:spacing w:beforeLines="40" w:before="96" w:afterLines="160" w:after="384"/>
        <w:ind w:firstLine="567"/>
        <w:jc w:val="center"/>
        <w:rPr>
          <w:rFonts w:cs="Times New Roman"/>
          <w:color w:val="auto"/>
          <w:sz w:val="24"/>
          <w:szCs w:val="24"/>
        </w:rPr>
      </w:pPr>
      <w:r w:rsidRPr="00170844">
        <w:rPr>
          <w:noProof/>
          <w:sz w:val="24"/>
          <w:szCs w:val="24"/>
          <w:lang w:val="lv-LV" w:eastAsia="lv-LV"/>
        </w:rPr>
        <w:drawing>
          <wp:inline distT="0" distB="0" distL="0" distR="0" wp14:anchorId="2F93FB52" wp14:editId="5B1D3854">
            <wp:extent cx="2547257" cy="3501964"/>
            <wp:effectExtent l="171450" t="171450" r="177165" b="19431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ēdējais IZ numurs.JPG"/>
                    <pic:cNvPicPr/>
                  </pic:nvPicPr>
                  <pic:blipFill>
                    <a:blip r:embed="rId39">
                      <a:extLst>
                        <a:ext uri="{28A0092B-C50C-407E-A947-70E740481C1C}">
                          <a14:useLocalDpi xmlns:a14="http://schemas.microsoft.com/office/drawing/2010/main" val="0"/>
                        </a:ext>
                      </a:extLst>
                    </a:blip>
                    <a:stretch>
                      <a:fillRect/>
                    </a:stretch>
                  </pic:blipFill>
                  <pic:spPr>
                    <a:xfrm>
                      <a:off x="0" y="0"/>
                      <a:ext cx="2594442" cy="356683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555C68" w:rsidRPr="00170844" w:rsidRDefault="00555C68" w:rsidP="00555C68">
      <w:pPr>
        <w:jc w:val="center"/>
        <w:rPr>
          <w:sz w:val="24"/>
          <w:szCs w:val="24"/>
        </w:rPr>
      </w:pPr>
      <w:r w:rsidRPr="00170844">
        <w:rPr>
          <w:rFonts w:cs="Times New Roman"/>
          <w:i/>
          <w:noProof/>
          <w:color w:val="000000" w:themeColor="text1"/>
          <w:sz w:val="24"/>
          <w:szCs w:val="24"/>
        </w:rPr>
        <w:t>Foto: Pēdējais laikraksta «Iecavas Ziņas» numurs iznāca 2020. gada 18. decembrī.</w:t>
      </w:r>
    </w:p>
    <w:p w:rsidR="003E31DD" w:rsidRPr="00170844" w:rsidRDefault="003E31DD" w:rsidP="00555C68">
      <w:pPr>
        <w:spacing w:beforeLines="40" w:before="96" w:afterLines="160" w:after="384"/>
        <w:ind w:firstLine="567"/>
        <w:jc w:val="both"/>
        <w:rPr>
          <w:rFonts w:cs="Times New Roman"/>
          <w:color w:val="auto"/>
          <w:sz w:val="24"/>
          <w:szCs w:val="24"/>
        </w:rPr>
      </w:pPr>
      <w:r w:rsidRPr="00170844">
        <w:rPr>
          <w:rFonts w:cs="Times New Roman"/>
          <w:color w:val="auto"/>
          <w:sz w:val="24"/>
          <w:szCs w:val="24"/>
        </w:rPr>
        <w:lastRenderedPageBreak/>
        <w:t xml:space="preserve">Septembrī notika jau ierastās pašvaldības vadības pārstāvju tikšanās ar iedzīvotājiem novada bibliotēkās Iecavā, Dimzukalnā, Zorģos, Zālītē, Rosmē </w:t>
      </w:r>
      <w:proofErr w:type="gramStart"/>
      <w:r w:rsidRPr="00170844">
        <w:rPr>
          <w:rFonts w:cs="Times New Roman"/>
          <w:color w:val="auto"/>
          <w:sz w:val="24"/>
          <w:szCs w:val="24"/>
        </w:rPr>
        <w:t>un</w:t>
      </w:r>
      <w:proofErr w:type="gramEnd"/>
      <w:r w:rsidRPr="00170844">
        <w:rPr>
          <w:rFonts w:cs="Times New Roman"/>
          <w:color w:val="auto"/>
          <w:sz w:val="24"/>
          <w:szCs w:val="24"/>
        </w:rPr>
        <w:t xml:space="preserve"> Audrupos. Tikšanās ar iedzīvotājiem ir viens no veidiem, kā informēt sabiedrību par pašvaldības darbu </w:t>
      </w:r>
      <w:proofErr w:type="gramStart"/>
      <w:r w:rsidRPr="00170844">
        <w:rPr>
          <w:rFonts w:cs="Times New Roman"/>
          <w:color w:val="auto"/>
          <w:sz w:val="24"/>
          <w:szCs w:val="24"/>
        </w:rPr>
        <w:t>un</w:t>
      </w:r>
      <w:proofErr w:type="gramEnd"/>
      <w:r w:rsidRPr="00170844">
        <w:rPr>
          <w:rFonts w:cs="Times New Roman"/>
          <w:color w:val="auto"/>
          <w:sz w:val="24"/>
          <w:szCs w:val="24"/>
        </w:rPr>
        <w:t xml:space="preserve"> apzināt primāri risināmās problēmas pievilcīgākas dzīves telpas veidošanai.</w:t>
      </w:r>
    </w:p>
    <w:p w:rsidR="003E31DD" w:rsidRPr="00170844" w:rsidRDefault="009B76A6" w:rsidP="00555C68">
      <w:pPr>
        <w:spacing w:beforeLines="40" w:before="96" w:afterLines="160" w:after="384"/>
        <w:ind w:firstLine="567"/>
        <w:jc w:val="center"/>
        <w:rPr>
          <w:rFonts w:cs="Times New Roman"/>
          <w:sz w:val="24"/>
          <w:szCs w:val="24"/>
        </w:rPr>
      </w:pPr>
      <w:r w:rsidRPr="00170844">
        <w:rPr>
          <w:rFonts w:cs="Times New Roman"/>
          <w:noProof/>
          <w:sz w:val="24"/>
          <w:szCs w:val="24"/>
          <w:lang w:val="lv-LV" w:eastAsia="lv-LV"/>
        </w:rPr>
        <w:drawing>
          <wp:inline distT="0" distB="0" distL="0" distR="0">
            <wp:extent cx="5004079" cy="3069963"/>
            <wp:effectExtent l="152400" t="171450" r="196850" b="1689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edzīvotāju tikšanā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08463" cy="307265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E31DD" w:rsidRPr="00170844" w:rsidRDefault="003E31DD" w:rsidP="00555C68">
      <w:pPr>
        <w:spacing w:beforeLines="40" w:before="96" w:afterLines="160" w:after="384"/>
        <w:ind w:firstLine="567"/>
        <w:jc w:val="center"/>
        <w:rPr>
          <w:rFonts w:cs="Times New Roman"/>
          <w:i/>
          <w:noProof/>
          <w:color w:val="000000" w:themeColor="text1"/>
          <w:sz w:val="24"/>
          <w:szCs w:val="24"/>
        </w:rPr>
      </w:pPr>
      <w:r w:rsidRPr="00170844">
        <w:rPr>
          <w:rFonts w:cs="Times New Roman"/>
          <w:i/>
          <w:noProof/>
          <w:color w:val="000000" w:themeColor="text1"/>
          <w:sz w:val="24"/>
          <w:szCs w:val="24"/>
        </w:rPr>
        <w:t>Foto: Noslēdzošā iedzīvotāju un pašvaldības pārstāvju tikšanās notika 30. septembrī Edvarta Virzas Iecavas bibliotēkā.</w:t>
      </w:r>
    </w:p>
    <w:p w:rsidR="003E31DD" w:rsidRPr="00170844" w:rsidRDefault="003E31DD" w:rsidP="00170844">
      <w:pPr>
        <w:ind w:firstLine="567"/>
        <w:jc w:val="both"/>
        <w:rPr>
          <w:rFonts w:cs="Times New Roman"/>
          <w:color w:val="auto"/>
          <w:sz w:val="24"/>
          <w:szCs w:val="24"/>
        </w:rPr>
      </w:pPr>
      <w:r w:rsidRPr="00170844">
        <w:rPr>
          <w:rFonts w:cs="Times New Roman"/>
          <w:color w:val="auto"/>
          <w:sz w:val="24"/>
          <w:szCs w:val="24"/>
        </w:rPr>
        <w:t xml:space="preserve">2020. gada rudenī pašvaldība jau sesto reizi organizēja konkursu </w:t>
      </w:r>
      <w:r w:rsidRPr="00170844">
        <w:rPr>
          <w:rStyle w:val="markedcontent"/>
          <w:rFonts w:cs="Times New Roman"/>
          <w:color w:val="auto"/>
          <w:sz w:val="24"/>
          <w:szCs w:val="24"/>
        </w:rPr>
        <w:t>«Iecavas novada uzņēmēju gada balva»</w:t>
      </w:r>
      <w:r w:rsidRPr="00170844">
        <w:rPr>
          <w:rFonts w:cs="Times New Roman"/>
          <w:color w:val="auto"/>
          <w:sz w:val="24"/>
          <w:szCs w:val="24"/>
        </w:rPr>
        <w:t xml:space="preserve">, kura mērķis ir apzināt un godināt novada uzņēmējus un saimnieciskās darbības veicējus, kas aktīvi un godprātīgi darbojas savā nozarē. </w:t>
      </w:r>
      <w:r w:rsidRPr="00170844">
        <w:rPr>
          <w:rFonts w:cs="Times New Roman"/>
          <w:noProof/>
          <w:color w:val="auto"/>
          <w:sz w:val="24"/>
          <w:szCs w:val="24"/>
        </w:rPr>
        <w:t xml:space="preserve">Iedzīvotāji varēja paust savu vērtējumu, piesakot konkursam iecienītākos uzņēmumus un saimnieciskās darbības veicējus, kas popularizē labas uzņēmējdarbības prakses piemērus. </w:t>
      </w:r>
      <w:r w:rsidRPr="00170844">
        <w:rPr>
          <w:rFonts w:cs="Times New Roman"/>
          <w:color w:val="auto"/>
          <w:sz w:val="24"/>
          <w:szCs w:val="24"/>
        </w:rPr>
        <w:t xml:space="preserve">Konkursa laureātu apbalvošana ik gadu tiek rīkota decembrī, taču noteiktās ārkārtējās situācijas </w:t>
      </w:r>
      <w:proofErr w:type="gramStart"/>
      <w:r w:rsidRPr="00170844">
        <w:rPr>
          <w:rFonts w:cs="Times New Roman"/>
          <w:color w:val="auto"/>
          <w:sz w:val="24"/>
          <w:szCs w:val="24"/>
        </w:rPr>
        <w:t>dēļ</w:t>
      </w:r>
      <w:proofErr w:type="gramEnd"/>
      <w:r w:rsidRPr="00170844">
        <w:rPr>
          <w:rFonts w:cs="Times New Roman"/>
          <w:color w:val="auto"/>
          <w:sz w:val="24"/>
          <w:szCs w:val="24"/>
        </w:rPr>
        <w:t xml:space="preserve"> tradicionālais novada uzņēmējiem veltītais pasākums nedrīkstēja notikt. </w:t>
      </w:r>
      <w:proofErr w:type="gramStart"/>
      <w:r w:rsidRPr="00170844">
        <w:rPr>
          <w:rFonts w:cs="Times New Roman"/>
          <w:color w:val="auto"/>
          <w:sz w:val="24"/>
          <w:szCs w:val="24"/>
        </w:rPr>
        <w:t>Tāpēc balvu pasniegšana 2021.</w:t>
      </w:r>
      <w:proofErr w:type="gramEnd"/>
      <w:r w:rsidRPr="00170844">
        <w:rPr>
          <w:rFonts w:cs="Times New Roman"/>
          <w:color w:val="auto"/>
          <w:sz w:val="24"/>
          <w:szCs w:val="24"/>
        </w:rPr>
        <w:t xml:space="preserve"> </w:t>
      </w:r>
      <w:proofErr w:type="gramStart"/>
      <w:r w:rsidRPr="00170844">
        <w:rPr>
          <w:rFonts w:cs="Times New Roman"/>
          <w:color w:val="auto"/>
          <w:sz w:val="24"/>
          <w:szCs w:val="24"/>
        </w:rPr>
        <w:t>gada</w:t>
      </w:r>
      <w:proofErr w:type="gramEnd"/>
      <w:r w:rsidRPr="00170844">
        <w:rPr>
          <w:rFonts w:cs="Times New Roman"/>
          <w:color w:val="auto"/>
          <w:sz w:val="24"/>
          <w:szCs w:val="24"/>
        </w:rPr>
        <w:t xml:space="preserve"> aprīlī tika organizēta individuāli.</w:t>
      </w:r>
    </w:p>
    <w:p w:rsidR="003E31DD" w:rsidRPr="00170844" w:rsidRDefault="003E31DD" w:rsidP="00170844">
      <w:pPr>
        <w:pStyle w:val="Paraststmeklis"/>
        <w:jc w:val="both"/>
        <w:rPr>
          <w:rFonts w:asciiTheme="minorHAnsi" w:hAnsiTheme="minorHAnsi"/>
          <w:szCs w:val="24"/>
        </w:rPr>
      </w:pPr>
      <w:r w:rsidRPr="00170844">
        <w:rPr>
          <w:rFonts w:asciiTheme="minorHAnsi" w:hAnsiTheme="minorHAnsi"/>
          <w:color w:val="auto"/>
          <w:szCs w:val="24"/>
          <w:shd w:val="clear" w:color="auto" w:fill="FFFFFF"/>
        </w:rPr>
        <w:t xml:space="preserve">Konkursa nomināciju uzvarētājus pašvaldība godināja, pasniedzot īpaši šim konkursam darinātas piemiņas veltes, kas </w:t>
      </w:r>
      <w:r w:rsidRPr="00170844">
        <w:rPr>
          <w:rFonts w:asciiTheme="minorHAnsi" w:hAnsiTheme="minorHAnsi"/>
          <w:color w:val="auto"/>
          <w:szCs w:val="24"/>
        </w:rPr>
        <w:t xml:space="preserve">simbolizē ozolam raksturīgo spēku </w:t>
      </w:r>
      <w:proofErr w:type="gramStart"/>
      <w:r w:rsidRPr="00170844">
        <w:rPr>
          <w:rFonts w:asciiTheme="minorHAnsi" w:hAnsiTheme="minorHAnsi"/>
          <w:color w:val="auto"/>
          <w:szCs w:val="24"/>
        </w:rPr>
        <w:t>un</w:t>
      </w:r>
      <w:proofErr w:type="gramEnd"/>
      <w:r w:rsidRPr="00170844">
        <w:rPr>
          <w:rFonts w:asciiTheme="minorHAnsi" w:hAnsiTheme="minorHAnsi"/>
          <w:color w:val="auto"/>
          <w:szCs w:val="24"/>
        </w:rPr>
        <w:t xml:space="preserve"> izturību, zīles gudrību un </w:t>
      </w:r>
      <w:r w:rsidRPr="00170844">
        <w:rPr>
          <w:rFonts w:asciiTheme="minorHAnsi" w:hAnsiTheme="minorHAnsi"/>
          <w:color w:val="auto"/>
          <w:szCs w:val="24"/>
        </w:rPr>
        <w:lastRenderedPageBreak/>
        <w:t xml:space="preserve">izaugsmi, kā arī daudzšķautņainību – uzņēmēju gatavību doties pretī jauniem izaicinājumiem. </w:t>
      </w:r>
      <w:r w:rsidRPr="00170844">
        <w:rPr>
          <w:rFonts w:asciiTheme="minorHAnsi" w:hAnsiTheme="minorHAnsi"/>
          <w:color w:val="auto"/>
          <w:szCs w:val="24"/>
          <w:shd w:val="clear" w:color="auto" w:fill="FFFFFF"/>
        </w:rPr>
        <w:t>Par titula</w:t>
      </w:r>
      <w:r w:rsidRPr="00170844">
        <w:rPr>
          <w:rFonts w:asciiTheme="minorHAnsi" w:hAnsiTheme="minorHAnsi"/>
          <w:color w:val="auto"/>
          <w:szCs w:val="24"/>
        </w:rPr>
        <w:t xml:space="preserve"> </w:t>
      </w:r>
      <w:r w:rsidRPr="00170844">
        <w:rPr>
          <w:rStyle w:val="Izteiksmgs"/>
          <w:rFonts w:asciiTheme="minorHAnsi" w:hAnsiTheme="minorHAnsi"/>
          <w:color w:val="auto"/>
          <w:szCs w:val="24"/>
        </w:rPr>
        <w:t>«Gada lauksaimnieks»</w:t>
      </w:r>
      <w:r w:rsidRPr="00170844">
        <w:rPr>
          <w:rFonts w:asciiTheme="minorHAnsi" w:hAnsiTheme="minorHAnsi"/>
          <w:color w:val="auto"/>
          <w:szCs w:val="24"/>
        </w:rPr>
        <w:t xml:space="preserve"> ieguvēju pašvaldība atzina pašnodarbināto personu Annu Tiesnesi, titulu «Gada viesmīlīgākais uzņēmējs» ieguva - skaistumkopšanas salons «Kamilli», titulu </w:t>
      </w:r>
      <w:r w:rsidRPr="00170844">
        <w:rPr>
          <w:rStyle w:val="Izteiksmgs"/>
          <w:rFonts w:asciiTheme="minorHAnsi" w:hAnsiTheme="minorHAnsi"/>
          <w:color w:val="auto"/>
          <w:szCs w:val="24"/>
        </w:rPr>
        <w:t>«Gada inovācija uzņēmējdarbībā»</w:t>
      </w:r>
      <w:r w:rsidRPr="00170844">
        <w:rPr>
          <w:rFonts w:asciiTheme="minorHAnsi" w:hAnsiTheme="minorHAnsi"/>
          <w:b/>
          <w:color w:val="auto"/>
          <w:szCs w:val="24"/>
        </w:rPr>
        <w:t xml:space="preserve"> </w:t>
      </w:r>
      <w:r w:rsidRPr="00170844">
        <w:rPr>
          <w:rFonts w:asciiTheme="minorHAnsi" w:hAnsiTheme="minorHAnsi"/>
          <w:color w:val="auto"/>
          <w:szCs w:val="24"/>
        </w:rPr>
        <w:t xml:space="preserve">- pašnodarbinātā persona Rihards Šķeltiņš, titulu </w:t>
      </w:r>
      <w:r w:rsidRPr="00170844">
        <w:rPr>
          <w:rStyle w:val="Izteiksmgs"/>
          <w:rFonts w:asciiTheme="minorHAnsi" w:hAnsiTheme="minorHAnsi"/>
          <w:color w:val="auto"/>
          <w:szCs w:val="24"/>
        </w:rPr>
        <w:t>«Gada skolēnu mācību uzņēmums»</w:t>
      </w:r>
      <w:r w:rsidRPr="00170844">
        <w:rPr>
          <w:rFonts w:asciiTheme="minorHAnsi" w:hAnsiTheme="minorHAnsi"/>
          <w:b/>
          <w:color w:val="auto"/>
          <w:szCs w:val="24"/>
        </w:rPr>
        <w:t xml:space="preserve"> -</w:t>
      </w:r>
      <w:r w:rsidRPr="00170844">
        <w:rPr>
          <w:rFonts w:asciiTheme="minorHAnsi" w:hAnsiTheme="minorHAnsi"/>
          <w:color w:val="auto"/>
          <w:szCs w:val="24"/>
        </w:rPr>
        <w:t xml:space="preserve"> SMU «SPICE-DOWN», titulu </w:t>
      </w:r>
      <w:r w:rsidRPr="00170844">
        <w:rPr>
          <w:rStyle w:val="Izteiksmgs"/>
          <w:rFonts w:asciiTheme="minorHAnsi" w:hAnsiTheme="minorHAnsi"/>
          <w:color w:val="auto"/>
          <w:szCs w:val="24"/>
        </w:rPr>
        <w:t>«Gada drosminieks uzņēmējdarbībā»</w:t>
      </w:r>
      <w:r w:rsidRPr="00170844">
        <w:rPr>
          <w:rFonts w:asciiTheme="minorHAnsi" w:hAnsiTheme="minorHAnsi"/>
          <w:b/>
          <w:color w:val="auto"/>
          <w:szCs w:val="24"/>
        </w:rPr>
        <w:t xml:space="preserve"> -</w:t>
      </w:r>
      <w:r w:rsidRPr="00170844">
        <w:rPr>
          <w:rFonts w:asciiTheme="minorHAnsi" w:hAnsiTheme="minorHAnsi"/>
          <w:color w:val="auto"/>
          <w:szCs w:val="24"/>
        </w:rPr>
        <w:t xml:space="preserve"> Agitas Apsītes vadītā TUK TUK istaba svētkiem (SIA «Vektors grupa»), titulu </w:t>
      </w:r>
      <w:r w:rsidRPr="00170844">
        <w:rPr>
          <w:rStyle w:val="Izteiksmgs"/>
          <w:rFonts w:asciiTheme="minorHAnsi" w:hAnsiTheme="minorHAnsi"/>
          <w:color w:val="auto"/>
          <w:szCs w:val="24"/>
        </w:rPr>
        <w:t>«Gada pašvaldības partneris»</w:t>
      </w:r>
      <w:r w:rsidRPr="00170844">
        <w:rPr>
          <w:rFonts w:asciiTheme="minorHAnsi" w:hAnsiTheme="minorHAnsi"/>
          <w:color w:val="auto"/>
          <w:szCs w:val="24"/>
        </w:rPr>
        <w:t xml:space="preserve"> - viens no lielākajiem nerafinētās eļļas ražotājiem Baltijā un līderis Latvijas pārtikas eļļas ražotāju tirgū SIA «IECAVNIEKS&amp;CO». Arī par </w:t>
      </w:r>
      <w:r w:rsidRPr="00170844">
        <w:rPr>
          <w:rStyle w:val="Izteiksmgs"/>
          <w:rFonts w:asciiTheme="minorHAnsi" w:hAnsiTheme="minorHAnsi"/>
          <w:color w:val="auto"/>
          <w:szCs w:val="24"/>
        </w:rPr>
        <w:t>«Gada uzņēmēju 2020»</w:t>
      </w:r>
      <w:r w:rsidRPr="00170844">
        <w:rPr>
          <w:rFonts w:asciiTheme="minorHAnsi" w:hAnsiTheme="minorHAnsi"/>
          <w:b/>
          <w:color w:val="auto"/>
          <w:szCs w:val="24"/>
        </w:rPr>
        <w:t xml:space="preserve"> </w:t>
      </w:r>
      <w:r w:rsidRPr="00170844">
        <w:rPr>
          <w:rFonts w:asciiTheme="minorHAnsi" w:hAnsiTheme="minorHAnsi"/>
          <w:color w:val="auto"/>
          <w:szCs w:val="24"/>
        </w:rPr>
        <w:t>konkursa vērtēšanas komisija atzina SIA «IECAVNIEKS&amp;CO». </w:t>
      </w:r>
    </w:p>
    <w:p w:rsidR="003E31DD" w:rsidRPr="00170844" w:rsidRDefault="009B76A6" w:rsidP="003E31DD">
      <w:pPr>
        <w:pStyle w:val="Paraststmeklis"/>
        <w:spacing w:beforeLines="40" w:before="96" w:afterLines="160" w:after="384"/>
        <w:jc w:val="center"/>
        <w:rPr>
          <w:rFonts w:asciiTheme="minorHAnsi" w:hAnsiTheme="minorHAnsi"/>
          <w:szCs w:val="24"/>
        </w:rPr>
      </w:pPr>
      <w:r w:rsidRPr="00170844">
        <w:rPr>
          <w:rFonts w:asciiTheme="minorHAnsi" w:hAnsiTheme="minorHAnsi"/>
          <w:noProof/>
          <w:szCs w:val="24"/>
          <w:lang w:val="lv-LV" w:eastAsia="lv-LV"/>
        </w:rPr>
        <w:drawing>
          <wp:inline distT="0" distB="0" distL="0" distR="0">
            <wp:extent cx="4396154" cy="3443218"/>
            <wp:effectExtent l="171450" t="171450" r="175895" b="19558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da_partneris.jpg"/>
                    <pic:cNvPicPr/>
                  </pic:nvPicPr>
                  <pic:blipFill>
                    <a:blip r:embed="rId41">
                      <a:extLst>
                        <a:ext uri="{28A0092B-C50C-407E-A947-70E740481C1C}">
                          <a14:useLocalDpi xmlns:a14="http://schemas.microsoft.com/office/drawing/2010/main" val="0"/>
                        </a:ext>
                      </a:extLst>
                    </a:blip>
                    <a:stretch>
                      <a:fillRect/>
                    </a:stretch>
                  </pic:blipFill>
                  <pic:spPr>
                    <a:xfrm>
                      <a:off x="0" y="0"/>
                      <a:ext cx="4412485" cy="345600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E31DD" w:rsidRPr="00170844" w:rsidRDefault="003E31DD" w:rsidP="003E31DD">
      <w:pPr>
        <w:ind w:firstLine="709"/>
        <w:jc w:val="center"/>
        <w:rPr>
          <w:rFonts w:cs="Times New Roman"/>
          <w:sz w:val="24"/>
          <w:szCs w:val="24"/>
        </w:rPr>
      </w:pPr>
      <w:r w:rsidRPr="00170844">
        <w:rPr>
          <w:rFonts w:cs="Times New Roman"/>
          <w:i/>
          <w:noProof/>
          <w:color w:val="000000" w:themeColor="text1"/>
          <w:sz w:val="24"/>
          <w:szCs w:val="24"/>
        </w:rPr>
        <w:t>Foto: SIA «IECAVNIEKS&amp;CO»</w:t>
      </w:r>
      <w:r w:rsidRPr="00170844">
        <w:rPr>
          <w:rFonts w:cs="Times New Roman"/>
          <w:sz w:val="24"/>
          <w:szCs w:val="24"/>
        </w:rPr>
        <w:t xml:space="preserve"> </w:t>
      </w:r>
      <w:r w:rsidRPr="00170844">
        <w:rPr>
          <w:rFonts w:cs="Times New Roman"/>
          <w:i/>
          <w:noProof/>
          <w:color w:val="000000" w:themeColor="text1"/>
          <w:sz w:val="24"/>
          <w:szCs w:val="24"/>
        </w:rPr>
        <w:t>ražošanas vadītāja Sanita Celitane ar saņemto balvu.</w:t>
      </w:r>
    </w:p>
    <w:p w:rsidR="0078588A" w:rsidRPr="00170844" w:rsidRDefault="003E31DD" w:rsidP="00003BA2">
      <w:pPr>
        <w:pStyle w:val="Paraststmeklis"/>
        <w:spacing w:beforeLines="40" w:before="96" w:afterLines="160" w:after="384"/>
        <w:jc w:val="both"/>
        <w:rPr>
          <w:lang w:val="lv-LV"/>
        </w:rPr>
      </w:pPr>
      <w:r w:rsidRPr="00170844">
        <w:rPr>
          <w:rFonts w:asciiTheme="minorHAnsi" w:hAnsiTheme="minorHAnsi"/>
          <w:color w:val="auto"/>
          <w:szCs w:val="24"/>
        </w:rPr>
        <w:t xml:space="preserve">Iecavas novada dome 2020. </w:t>
      </w:r>
      <w:proofErr w:type="gramStart"/>
      <w:r w:rsidRPr="00170844">
        <w:rPr>
          <w:rFonts w:asciiTheme="minorHAnsi" w:hAnsiTheme="minorHAnsi"/>
          <w:color w:val="auto"/>
          <w:szCs w:val="24"/>
        </w:rPr>
        <w:t>gadā</w:t>
      </w:r>
      <w:proofErr w:type="gramEnd"/>
      <w:r w:rsidRPr="00170844">
        <w:rPr>
          <w:rFonts w:asciiTheme="minorHAnsi" w:hAnsiTheme="minorHAnsi"/>
          <w:color w:val="auto"/>
          <w:szCs w:val="24"/>
        </w:rPr>
        <w:t xml:space="preserve"> organizēja četras publiskās apspriešanas. Pašvaldība aicināja novada iedzīvotājus izteikt savu viedokli par trešās kategorijas atklātas šautuves izveidi nekustamajos īpašumos «Sildedži» un «Prelūdes», kas paredzēta treniņšaušanai un sporta sacensībām; par ietekmes uz vidi novērtējuma procedūras piemērošanu dolomīta ieguvei derīgo izrakteņu atradnē «Purmales»; par jaunas tirdzniecības ēkas būvniecību nekustamajā īpašumā </w:t>
      </w:r>
      <w:r w:rsidRPr="00170844">
        <w:rPr>
          <w:rFonts w:asciiTheme="minorHAnsi" w:hAnsiTheme="minorHAnsi"/>
          <w:color w:val="auto"/>
          <w:szCs w:val="24"/>
        </w:rPr>
        <w:lastRenderedPageBreak/>
        <w:t xml:space="preserve">«Cīruļdārzi» un par detālplānojuma projektu nekustamajā īpašumā Iecavā, Zemgales ielā 48. </w:t>
      </w:r>
      <w:proofErr w:type="gramStart"/>
      <w:r w:rsidRPr="00170844">
        <w:rPr>
          <w:rFonts w:asciiTheme="minorHAnsi" w:hAnsiTheme="minorHAnsi"/>
          <w:color w:val="auto"/>
          <w:szCs w:val="24"/>
        </w:rPr>
        <w:t>Trīs publiskās apspriešanas sapulces notika klātienē, bet viena - attālināti.</w:t>
      </w:r>
      <w:proofErr w:type="gramEnd"/>
      <w:r w:rsidRPr="00170844">
        <w:rPr>
          <w:rFonts w:asciiTheme="minorHAnsi" w:hAnsiTheme="minorHAnsi"/>
          <w:color w:val="auto"/>
          <w:szCs w:val="24"/>
        </w:rPr>
        <w:t xml:space="preserve"> </w:t>
      </w:r>
    </w:p>
    <w:sectPr w:rsidR="0078588A" w:rsidRPr="00170844" w:rsidSect="00623C05">
      <w:headerReference w:type="default" r:id="rId42"/>
      <w:footerReference w:type="default" r:id="rId43"/>
      <w:pgSz w:w="12240" w:h="15840" w:code="1"/>
      <w:pgMar w:top="1440" w:right="1080" w:bottom="1440" w:left="1080" w:header="227" w:footer="11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119" w:rsidRDefault="00904119">
      <w:pPr>
        <w:spacing w:after="0" w:line="240" w:lineRule="auto"/>
      </w:pPr>
      <w:r>
        <w:separator/>
      </w:r>
    </w:p>
  </w:endnote>
  <w:endnote w:type="continuationSeparator" w:id="0">
    <w:p w:rsidR="00904119" w:rsidRDefault="0090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BA"/>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09991"/>
      <w:docPartObj>
        <w:docPartGallery w:val="Page Numbers (Bottom of Page)"/>
        <w:docPartUnique/>
      </w:docPartObj>
    </w:sdtPr>
    <w:sdtEndPr/>
    <w:sdtContent>
      <w:p w:rsidR="00E0325E" w:rsidRDefault="00E0325E">
        <w:pPr>
          <w:pStyle w:val="Kjene"/>
          <w:jc w:val="center"/>
        </w:pPr>
        <w:r>
          <w:fldChar w:fldCharType="begin"/>
        </w:r>
        <w:r>
          <w:instrText>PAGE   \* MERGEFORMAT</w:instrText>
        </w:r>
        <w:r>
          <w:fldChar w:fldCharType="separate"/>
        </w:r>
        <w:r w:rsidR="003F2ACF" w:rsidRPr="003F2ACF">
          <w:rPr>
            <w:noProof/>
            <w:lang w:val="lv-LV"/>
          </w:rPr>
          <w:t>49</w:t>
        </w:r>
        <w:r>
          <w:fldChar w:fldCharType="end"/>
        </w:r>
      </w:p>
    </w:sdtContent>
  </w:sdt>
  <w:p w:rsidR="00E0325E" w:rsidRDefault="00E0325E" w:rsidP="00F25FFE">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119" w:rsidRDefault="00904119">
      <w:pPr>
        <w:spacing w:after="0" w:line="240" w:lineRule="auto"/>
      </w:pPr>
      <w:r>
        <w:separator/>
      </w:r>
    </w:p>
  </w:footnote>
  <w:footnote w:type="continuationSeparator" w:id="0">
    <w:p w:rsidR="00904119" w:rsidRDefault="009041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25E" w:rsidRDefault="00E0325E" w:rsidP="006D580B">
    <w:pPr>
      <w:pStyle w:val="Galvenearnojumu"/>
      <w:ind w:firstLine="0"/>
      <w:jc w:val="center"/>
      <w:rPr>
        <w:lang w:val="lv-LV"/>
      </w:rPr>
    </w:pPr>
    <w:r>
      <w:rPr>
        <w:lang w:val="lv-LV"/>
      </w:rPr>
      <w:t>IECAVAS NOVADA PAŠVALDĪBAS 2020. GADA</w:t>
    </w:r>
  </w:p>
  <w:p w:rsidR="00E0325E" w:rsidRPr="0078588A" w:rsidRDefault="00E0325E" w:rsidP="006D580B">
    <w:pPr>
      <w:pStyle w:val="Galvenearnojumu"/>
      <w:ind w:firstLine="0"/>
      <w:jc w:val="center"/>
      <w:rPr>
        <w:lang w:val="lv-LV"/>
      </w:rPr>
    </w:pPr>
    <w:r>
      <w:rPr>
        <w:lang w:val="lv-LV"/>
      </w:rPr>
      <w:t>PUBLISKAIS PĀRSKATS</w:t>
    </w:r>
  </w:p>
  <w:p w:rsidR="00E0325E" w:rsidRPr="00567861" w:rsidRDefault="00E0325E" w:rsidP="00FB05E6">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6E8615A"/>
    <w:lvl w:ilvl="0">
      <w:start w:val="1"/>
      <w:numFmt w:val="bullet"/>
      <w:pStyle w:val="Sarakstaaizzme5"/>
      <w:lvlText w:val=""/>
      <w:lvlJc w:val="left"/>
      <w:pPr>
        <w:tabs>
          <w:tab w:val="num" w:pos="1800"/>
        </w:tabs>
        <w:ind w:left="1800" w:hanging="360"/>
      </w:pPr>
      <w:rPr>
        <w:rFonts w:ascii="Symbol" w:hAnsi="Symbol" w:hint="default"/>
      </w:rPr>
    </w:lvl>
  </w:abstractNum>
  <w:abstractNum w:abstractNumId="1">
    <w:nsid w:val="FFFFFF81"/>
    <w:multiLevelType w:val="singleLevel"/>
    <w:tmpl w:val="7F8230A0"/>
    <w:lvl w:ilvl="0">
      <w:start w:val="1"/>
      <w:numFmt w:val="bullet"/>
      <w:pStyle w:val="Sarakstaaizzme4"/>
      <w:lvlText w:val=""/>
      <w:lvlJc w:val="left"/>
      <w:pPr>
        <w:tabs>
          <w:tab w:val="num" w:pos="1440"/>
        </w:tabs>
        <w:ind w:left="1440" w:hanging="360"/>
      </w:pPr>
      <w:rPr>
        <w:rFonts w:ascii="Symbol" w:hAnsi="Symbol" w:hint="default"/>
      </w:rPr>
    </w:lvl>
  </w:abstractNum>
  <w:abstractNum w:abstractNumId="2">
    <w:nsid w:val="FFFFFF82"/>
    <w:multiLevelType w:val="singleLevel"/>
    <w:tmpl w:val="4CF4A9A6"/>
    <w:lvl w:ilvl="0">
      <w:start w:val="1"/>
      <w:numFmt w:val="bullet"/>
      <w:pStyle w:val="Sarakstaaizzme3"/>
      <w:lvlText w:val=""/>
      <w:lvlJc w:val="left"/>
      <w:pPr>
        <w:tabs>
          <w:tab w:val="num" w:pos="1080"/>
        </w:tabs>
        <w:ind w:left="1080" w:hanging="360"/>
      </w:pPr>
      <w:rPr>
        <w:rFonts w:ascii="Symbol" w:hAnsi="Symbol" w:hint="default"/>
      </w:rPr>
    </w:lvl>
  </w:abstractNum>
  <w:abstractNum w:abstractNumId="3">
    <w:nsid w:val="FFFFFF83"/>
    <w:multiLevelType w:val="singleLevel"/>
    <w:tmpl w:val="1F86DD2C"/>
    <w:lvl w:ilvl="0">
      <w:start w:val="1"/>
      <w:numFmt w:val="bullet"/>
      <w:pStyle w:val="Sarakstaaizzme2"/>
      <w:lvlText w:val=""/>
      <w:lvlJc w:val="left"/>
      <w:pPr>
        <w:tabs>
          <w:tab w:val="num" w:pos="720"/>
        </w:tabs>
        <w:ind w:left="720" w:hanging="360"/>
      </w:pPr>
      <w:rPr>
        <w:rFonts w:ascii="Symbol" w:hAnsi="Symbol" w:hint="default"/>
      </w:rPr>
    </w:lvl>
  </w:abstractNum>
  <w:abstractNum w:abstractNumId="4">
    <w:nsid w:val="FFFFFF89"/>
    <w:multiLevelType w:val="singleLevel"/>
    <w:tmpl w:val="E63AF57E"/>
    <w:lvl w:ilvl="0">
      <w:start w:val="1"/>
      <w:numFmt w:val="bullet"/>
      <w:pStyle w:val="Sarakstaaizzme"/>
      <w:lvlText w:val="•"/>
      <w:lvlJc w:val="left"/>
      <w:pPr>
        <w:ind w:left="360" w:hanging="360"/>
      </w:pPr>
      <w:rPr>
        <w:rFonts w:ascii="Cambria" w:hAnsi="Cambria" w:hint="default"/>
        <w:color w:val="1CADE4" w:themeColor="accent1"/>
      </w:rPr>
    </w:lvl>
  </w:abstractNum>
  <w:abstractNum w:abstractNumId="5">
    <w:nsid w:val="050F3B2E"/>
    <w:multiLevelType w:val="hybridMultilevel"/>
    <w:tmpl w:val="A5206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672651D"/>
    <w:multiLevelType w:val="hybridMultilevel"/>
    <w:tmpl w:val="27EA83FC"/>
    <w:lvl w:ilvl="0" w:tplc="E34EB7A8">
      <w:start w:val="1"/>
      <w:numFmt w:val="decimal"/>
      <w:lvlText w:val="%1."/>
      <w:lvlJc w:val="left"/>
      <w:pPr>
        <w:tabs>
          <w:tab w:val="num" w:pos="1494"/>
        </w:tabs>
        <w:ind w:left="1494" w:hanging="360"/>
      </w:pPr>
      <w:rPr>
        <w:color w:val="auto"/>
      </w:rPr>
    </w:lvl>
    <w:lvl w:ilvl="1" w:tplc="04260019" w:tentative="1">
      <w:start w:val="1"/>
      <w:numFmt w:val="lowerLetter"/>
      <w:lvlText w:val="%2."/>
      <w:lvlJc w:val="left"/>
      <w:pPr>
        <w:tabs>
          <w:tab w:val="num" w:pos="1837"/>
        </w:tabs>
        <w:ind w:left="1837" w:hanging="360"/>
      </w:pPr>
    </w:lvl>
    <w:lvl w:ilvl="2" w:tplc="0426001B" w:tentative="1">
      <w:start w:val="1"/>
      <w:numFmt w:val="lowerRoman"/>
      <w:lvlText w:val="%3."/>
      <w:lvlJc w:val="right"/>
      <w:pPr>
        <w:tabs>
          <w:tab w:val="num" w:pos="2557"/>
        </w:tabs>
        <w:ind w:left="2557" w:hanging="180"/>
      </w:pPr>
    </w:lvl>
    <w:lvl w:ilvl="3" w:tplc="0426000F" w:tentative="1">
      <w:start w:val="1"/>
      <w:numFmt w:val="decimal"/>
      <w:lvlText w:val="%4."/>
      <w:lvlJc w:val="left"/>
      <w:pPr>
        <w:tabs>
          <w:tab w:val="num" w:pos="3277"/>
        </w:tabs>
        <w:ind w:left="3277" w:hanging="360"/>
      </w:pPr>
    </w:lvl>
    <w:lvl w:ilvl="4" w:tplc="04260019" w:tentative="1">
      <w:start w:val="1"/>
      <w:numFmt w:val="lowerLetter"/>
      <w:lvlText w:val="%5."/>
      <w:lvlJc w:val="left"/>
      <w:pPr>
        <w:tabs>
          <w:tab w:val="num" w:pos="3997"/>
        </w:tabs>
        <w:ind w:left="3997" w:hanging="360"/>
      </w:pPr>
    </w:lvl>
    <w:lvl w:ilvl="5" w:tplc="0426001B" w:tentative="1">
      <w:start w:val="1"/>
      <w:numFmt w:val="lowerRoman"/>
      <w:lvlText w:val="%6."/>
      <w:lvlJc w:val="right"/>
      <w:pPr>
        <w:tabs>
          <w:tab w:val="num" w:pos="4717"/>
        </w:tabs>
        <w:ind w:left="4717" w:hanging="180"/>
      </w:pPr>
    </w:lvl>
    <w:lvl w:ilvl="6" w:tplc="0426000F" w:tentative="1">
      <w:start w:val="1"/>
      <w:numFmt w:val="decimal"/>
      <w:lvlText w:val="%7."/>
      <w:lvlJc w:val="left"/>
      <w:pPr>
        <w:tabs>
          <w:tab w:val="num" w:pos="5437"/>
        </w:tabs>
        <w:ind w:left="5437" w:hanging="360"/>
      </w:pPr>
    </w:lvl>
    <w:lvl w:ilvl="7" w:tplc="04260019" w:tentative="1">
      <w:start w:val="1"/>
      <w:numFmt w:val="lowerLetter"/>
      <w:lvlText w:val="%8."/>
      <w:lvlJc w:val="left"/>
      <w:pPr>
        <w:tabs>
          <w:tab w:val="num" w:pos="6157"/>
        </w:tabs>
        <w:ind w:left="6157" w:hanging="360"/>
      </w:pPr>
    </w:lvl>
    <w:lvl w:ilvl="8" w:tplc="0426001B" w:tentative="1">
      <w:start w:val="1"/>
      <w:numFmt w:val="lowerRoman"/>
      <w:lvlText w:val="%9."/>
      <w:lvlJc w:val="right"/>
      <w:pPr>
        <w:tabs>
          <w:tab w:val="num" w:pos="6877"/>
        </w:tabs>
        <w:ind w:left="6877" w:hanging="180"/>
      </w:pPr>
    </w:lvl>
  </w:abstractNum>
  <w:abstractNum w:abstractNumId="7">
    <w:nsid w:val="0E306E8D"/>
    <w:multiLevelType w:val="hybridMultilevel"/>
    <w:tmpl w:val="D878014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147028B"/>
    <w:multiLevelType w:val="hybridMultilevel"/>
    <w:tmpl w:val="A6FA3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1E7793B"/>
    <w:multiLevelType w:val="hybridMultilevel"/>
    <w:tmpl w:val="3ACAA6A6"/>
    <w:lvl w:ilvl="0" w:tplc="4378DF82">
      <w:start w:val="2"/>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0">
    <w:nsid w:val="144C678E"/>
    <w:multiLevelType w:val="hybridMultilevel"/>
    <w:tmpl w:val="F4AC0FE6"/>
    <w:lvl w:ilvl="0" w:tplc="1318CABE">
      <w:start w:val="2006"/>
      <w:numFmt w:val="bullet"/>
      <w:lvlText w:val="·"/>
      <w:lvlJc w:val="left"/>
      <w:pPr>
        <w:ind w:left="1080" w:hanging="360"/>
      </w:pPr>
      <w:rPr>
        <w:rFonts w:ascii="Courier New" w:eastAsia="Times New Roman" w:hAnsi="Courier New"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nsid w:val="181C2353"/>
    <w:multiLevelType w:val="multilevel"/>
    <w:tmpl w:val="D3ECB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9A806A7"/>
    <w:multiLevelType w:val="hybridMultilevel"/>
    <w:tmpl w:val="2586FE78"/>
    <w:lvl w:ilvl="0" w:tplc="D7C2E386">
      <w:start w:val="1"/>
      <w:numFmt w:val="decimal"/>
      <w:lvlText w:val="%1."/>
      <w:lvlJc w:val="left"/>
      <w:pPr>
        <w:ind w:left="580" w:hanging="360"/>
      </w:pPr>
      <w:rPr>
        <w:rFonts w:ascii="Times New Roman" w:eastAsia="Times New Roman" w:hAnsi="Times New Roman" w:cs="Times New Roman" w:hint="default"/>
        <w:sz w:val="24"/>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13">
    <w:nsid w:val="1B151FEE"/>
    <w:multiLevelType w:val="hybridMultilevel"/>
    <w:tmpl w:val="6172D6D8"/>
    <w:lvl w:ilvl="0" w:tplc="C792EA70">
      <w:start w:val="1"/>
      <w:numFmt w:val="decimal"/>
      <w:lvlText w:val="%1."/>
      <w:lvlJc w:val="left"/>
      <w:pPr>
        <w:ind w:left="1540" w:hanging="360"/>
      </w:pPr>
      <w:rPr>
        <w:rFonts w:hint="default"/>
        <w:b/>
      </w:rPr>
    </w:lvl>
    <w:lvl w:ilvl="1" w:tplc="04260019" w:tentative="1">
      <w:start w:val="1"/>
      <w:numFmt w:val="lowerLetter"/>
      <w:lvlText w:val="%2."/>
      <w:lvlJc w:val="left"/>
      <w:pPr>
        <w:ind w:left="2260" w:hanging="360"/>
      </w:pPr>
    </w:lvl>
    <w:lvl w:ilvl="2" w:tplc="0426001B" w:tentative="1">
      <w:start w:val="1"/>
      <w:numFmt w:val="lowerRoman"/>
      <w:lvlText w:val="%3."/>
      <w:lvlJc w:val="right"/>
      <w:pPr>
        <w:ind w:left="2980" w:hanging="180"/>
      </w:pPr>
    </w:lvl>
    <w:lvl w:ilvl="3" w:tplc="0426000F" w:tentative="1">
      <w:start w:val="1"/>
      <w:numFmt w:val="decimal"/>
      <w:lvlText w:val="%4."/>
      <w:lvlJc w:val="left"/>
      <w:pPr>
        <w:ind w:left="3700" w:hanging="360"/>
      </w:pPr>
    </w:lvl>
    <w:lvl w:ilvl="4" w:tplc="04260019" w:tentative="1">
      <w:start w:val="1"/>
      <w:numFmt w:val="lowerLetter"/>
      <w:lvlText w:val="%5."/>
      <w:lvlJc w:val="left"/>
      <w:pPr>
        <w:ind w:left="4420" w:hanging="360"/>
      </w:pPr>
    </w:lvl>
    <w:lvl w:ilvl="5" w:tplc="0426001B" w:tentative="1">
      <w:start w:val="1"/>
      <w:numFmt w:val="lowerRoman"/>
      <w:lvlText w:val="%6."/>
      <w:lvlJc w:val="right"/>
      <w:pPr>
        <w:ind w:left="5140" w:hanging="180"/>
      </w:pPr>
    </w:lvl>
    <w:lvl w:ilvl="6" w:tplc="0426000F" w:tentative="1">
      <w:start w:val="1"/>
      <w:numFmt w:val="decimal"/>
      <w:lvlText w:val="%7."/>
      <w:lvlJc w:val="left"/>
      <w:pPr>
        <w:ind w:left="5860" w:hanging="360"/>
      </w:pPr>
    </w:lvl>
    <w:lvl w:ilvl="7" w:tplc="04260019" w:tentative="1">
      <w:start w:val="1"/>
      <w:numFmt w:val="lowerLetter"/>
      <w:lvlText w:val="%8."/>
      <w:lvlJc w:val="left"/>
      <w:pPr>
        <w:ind w:left="6580" w:hanging="360"/>
      </w:pPr>
    </w:lvl>
    <w:lvl w:ilvl="8" w:tplc="0426001B" w:tentative="1">
      <w:start w:val="1"/>
      <w:numFmt w:val="lowerRoman"/>
      <w:lvlText w:val="%9."/>
      <w:lvlJc w:val="right"/>
      <w:pPr>
        <w:ind w:left="7300" w:hanging="180"/>
      </w:pPr>
    </w:lvl>
  </w:abstractNum>
  <w:abstractNum w:abstractNumId="14">
    <w:nsid w:val="1B6F205A"/>
    <w:multiLevelType w:val="multilevel"/>
    <w:tmpl w:val="9CA4ABB8"/>
    <w:styleLink w:val="Gadaprskats"/>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C65172E"/>
    <w:multiLevelType w:val="hybridMultilevel"/>
    <w:tmpl w:val="FDB258AC"/>
    <w:lvl w:ilvl="0" w:tplc="1318CABE">
      <w:start w:val="2006"/>
      <w:numFmt w:val="bullet"/>
      <w:lvlText w:val="·"/>
      <w:lvlJc w:val="left"/>
      <w:pPr>
        <w:ind w:left="1080" w:hanging="360"/>
      </w:pPr>
      <w:rPr>
        <w:rFonts w:ascii="Courier New" w:eastAsia="Times New Roman" w:hAnsi="Courier New"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nsid w:val="1F6B7A3D"/>
    <w:multiLevelType w:val="hybridMultilevel"/>
    <w:tmpl w:val="AF7CC8F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7">
    <w:nsid w:val="226659A4"/>
    <w:multiLevelType w:val="hybridMultilevel"/>
    <w:tmpl w:val="69F2E05C"/>
    <w:lvl w:ilvl="0" w:tplc="0426000F">
      <w:start w:val="1"/>
      <w:numFmt w:val="decimal"/>
      <w:lvlText w:val="%1."/>
      <w:lvlJc w:val="left"/>
      <w:pPr>
        <w:ind w:left="1260" w:hanging="360"/>
      </w:p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8">
    <w:nsid w:val="227F2036"/>
    <w:multiLevelType w:val="hybridMultilevel"/>
    <w:tmpl w:val="2D4874A4"/>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9">
    <w:nsid w:val="2657023D"/>
    <w:multiLevelType w:val="hybridMultilevel"/>
    <w:tmpl w:val="3C2493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C06240A"/>
    <w:multiLevelType w:val="hybridMultilevel"/>
    <w:tmpl w:val="1DAA613E"/>
    <w:lvl w:ilvl="0" w:tplc="17D223E0">
      <w:start w:val="1"/>
      <w:numFmt w:val="decimal"/>
      <w:lvlText w:val="%1."/>
      <w:lvlJc w:val="left"/>
      <w:pPr>
        <w:ind w:left="928" w:hanging="360"/>
      </w:pPr>
      <w:rPr>
        <w:rFonts w:hint="default"/>
        <w:color w:val="auto"/>
      </w:rPr>
    </w:lvl>
    <w:lvl w:ilvl="1" w:tplc="04260019">
      <w:start w:val="1"/>
      <w:numFmt w:val="lowerLetter"/>
      <w:lvlText w:val="%2."/>
      <w:lvlJc w:val="left"/>
      <w:pPr>
        <w:ind w:left="2215" w:hanging="360"/>
      </w:pPr>
    </w:lvl>
    <w:lvl w:ilvl="2" w:tplc="0426001B" w:tentative="1">
      <w:start w:val="1"/>
      <w:numFmt w:val="lowerRoman"/>
      <w:lvlText w:val="%3."/>
      <w:lvlJc w:val="right"/>
      <w:pPr>
        <w:ind w:left="2935" w:hanging="180"/>
      </w:pPr>
    </w:lvl>
    <w:lvl w:ilvl="3" w:tplc="0426000F" w:tentative="1">
      <w:start w:val="1"/>
      <w:numFmt w:val="decimal"/>
      <w:lvlText w:val="%4."/>
      <w:lvlJc w:val="left"/>
      <w:pPr>
        <w:ind w:left="3655" w:hanging="360"/>
      </w:pPr>
    </w:lvl>
    <w:lvl w:ilvl="4" w:tplc="04260019" w:tentative="1">
      <w:start w:val="1"/>
      <w:numFmt w:val="lowerLetter"/>
      <w:lvlText w:val="%5."/>
      <w:lvlJc w:val="left"/>
      <w:pPr>
        <w:ind w:left="4375" w:hanging="360"/>
      </w:pPr>
    </w:lvl>
    <w:lvl w:ilvl="5" w:tplc="0426001B" w:tentative="1">
      <w:start w:val="1"/>
      <w:numFmt w:val="lowerRoman"/>
      <w:lvlText w:val="%6."/>
      <w:lvlJc w:val="right"/>
      <w:pPr>
        <w:ind w:left="5095" w:hanging="180"/>
      </w:pPr>
    </w:lvl>
    <w:lvl w:ilvl="6" w:tplc="0426000F" w:tentative="1">
      <w:start w:val="1"/>
      <w:numFmt w:val="decimal"/>
      <w:lvlText w:val="%7."/>
      <w:lvlJc w:val="left"/>
      <w:pPr>
        <w:ind w:left="5815" w:hanging="360"/>
      </w:pPr>
    </w:lvl>
    <w:lvl w:ilvl="7" w:tplc="04260019" w:tentative="1">
      <w:start w:val="1"/>
      <w:numFmt w:val="lowerLetter"/>
      <w:lvlText w:val="%8."/>
      <w:lvlJc w:val="left"/>
      <w:pPr>
        <w:ind w:left="6535" w:hanging="360"/>
      </w:pPr>
    </w:lvl>
    <w:lvl w:ilvl="8" w:tplc="0426001B" w:tentative="1">
      <w:start w:val="1"/>
      <w:numFmt w:val="lowerRoman"/>
      <w:lvlText w:val="%9."/>
      <w:lvlJc w:val="right"/>
      <w:pPr>
        <w:ind w:left="7255" w:hanging="180"/>
      </w:pPr>
    </w:lvl>
  </w:abstractNum>
  <w:abstractNum w:abstractNumId="21">
    <w:nsid w:val="2C7075DF"/>
    <w:multiLevelType w:val="hybridMultilevel"/>
    <w:tmpl w:val="984C1F96"/>
    <w:lvl w:ilvl="0" w:tplc="04260003">
      <w:start w:val="1"/>
      <w:numFmt w:val="bullet"/>
      <w:lvlText w:val="o"/>
      <w:lvlJc w:val="left"/>
      <w:pPr>
        <w:ind w:left="1080" w:hanging="360"/>
      </w:pPr>
      <w:rPr>
        <w:rFonts w:ascii="Courier New" w:hAnsi="Courier New" w:cs="Courier New" w:hint="default"/>
        <w:color w:val="008000"/>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nsid w:val="2DC23421"/>
    <w:multiLevelType w:val="hybridMultilevel"/>
    <w:tmpl w:val="34842456"/>
    <w:lvl w:ilvl="0" w:tplc="04260001">
      <w:start w:val="1"/>
      <w:numFmt w:val="bullet"/>
      <w:lvlText w:val=""/>
      <w:lvlJc w:val="left"/>
      <w:pPr>
        <w:ind w:left="1080" w:hanging="360"/>
      </w:pPr>
      <w:rPr>
        <w:rFonts w:ascii="Symbol" w:hAnsi="Symbol"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nsid w:val="367F6A45"/>
    <w:multiLevelType w:val="multilevel"/>
    <w:tmpl w:val="30FED030"/>
    <w:lvl w:ilvl="0">
      <w:start w:val="1"/>
      <w:numFmt w:val="decimal"/>
      <w:pStyle w:val="Sarakstanumurs"/>
      <w:lvlText w:val="%1."/>
      <w:lvlJc w:val="left"/>
      <w:pPr>
        <w:ind w:left="360" w:hanging="360"/>
      </w:pPr>
      <w:rPr>
        <w:rFonts w:hint="default"/>
      </w:rPr>
    </w:lvl>
    <w:lvl w:ilvl="1">
      <w:start w:val="1"/>
      <w:numFmt w:val="decimal"/>
      <w:pStyle w:val="Sarakstanumurs2"/>
      <w:lvlText w:val="%1.%2"/>
      <w:lvlJc w:val="left"/>
      <w:pPr>
        <w:tabs>
          <w:tab w:val="num" w:pos="432"/>
        </w:tabs>
        <w:ind w:left="432" w:hanging="432"/>
      </w:pPr>
      <w:rPr>
        <w:rFonts w:hint="default"/>
      </w:rPr>
    </w:lvl>
    <w:lvl w:ilvl="2">
      <w:start w:val="1"/>
      <w:numFmt w:val="lowerLetter"/>
      <w:pStyle w:val="Sarakstanumurs3"/>
      <w:lvlText w:val="%3."/>
      <w:lvlJc w:val="left"/>
      <w:pPr>
        <w:ind w:left="792" w:hanging="360"/>
      </w:pPr>
      <w:rPr>
        <w:rFonts w:hint="default"/>
      </w:rPr>
    </w:lvl>
    <w:lvl w:ilvl="3">
      <w:start w:val="1"/>
      <w:numFmt w:val="lowerRoman"/>
      <w:pStyle w:val="Sarakstanumurs4"/>
      <w:lvlText w:val="%4."/>
      <w:lvlJc w:val="left"/>
      <w:pPr>
        <w:ind w:left="1152" w:hanging="360"/>
      </w:pPr>
      <w:rPr>
        <w:rFonts w:hint="default"/>
      </w:rPr>
    </w:lvl>
    <w:lvl w:ilvl="4">
      <w:start w:val="1"/>
      <w:numFmt w:val="lowerLetter"/>
      <w:pStyle w:val="Sarakstanumur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4">
    <w:nsid w:val="374B64B1"/>
    <w:multiLevelType w:val="hybridMultilevel"/>
    <w:tmpl w:val="D9FE7E66"/>
    <w:lvl w:ilvl="0" w:tplc="9080F4AC">
      <w:start w:val="1"/>
      <w:numFmt w:val="decimal"/>
      <w:lvlText w:val="%1."/>
      <w:lvlJc w:val="left"/>
      <w:pPr>
        <w:ind w:left="1520" w:hanging="360"/>
      </w:pPr>
      <w:rPr>
        <w:rFonts w:ascii="Times New Roman" w:hAnsi="Times New Roman" w:cs="Times New Roman" w:hint="default"/>
        <w:color w:val="000000"/>
        <w:sz w:val="24"/>
        <w:szCs w:val="24"/>
      </w:rPr>
    </w:lvl>
    <w:lvl w:ilvl="1" w:tplc="04260019" w:tentative="1">
      <w:start w:val="1"/>
      <w:numFmt w:val="lowerLetter"/>
      <w:lvlText w:val="%2."/>
      <w:lvlJc w:val="left"/>
      <w:pPr>
        <w:ind w:left="2020" w:hanging="360"/>
      </w:pPr>
    </w:lvl>
    <w:lvl w:ilvl="2" w:tplc="0426001B" w:tentative="1">
      <w:start w:val="1"/>
      <w:numFmt w:val="lowerRoman"/>
      <w:lvlText w:val="%3."/>
      <w:lvlJc w:val="right"/>
      <w:pPr>
        <w:ind w:left="2740" w:hanging="180"/>
      </w:pPr>
    </w:lvl>
    <w:lvl w:ilvl="3" w:tplc="0426000F" w:tentative="1">
      <w:start w:val="1"/>
      <w:numFmt w:val="decimal"/>
      <w:lvlText w:val="%4."/>
      <w:lvlJc w:val="left"/>
      <w:pPr>
        <w:ind w:left="3460" w:hanging="360"/>
      </w:pPr>
    </w:lvl>
    <w:lvl w:ilvl="4" w:tplc="04260019" w:tentative="1">
      <w:start w:val="1"/>
      <w:numFmt w:val="lowerLetter"/>
      <w:lvlText w:val="%5."/>
      <w:lvlJc w:val="left"/>
      <w:pPr>
        <w:ind w:left="4180" w:hanging="360"/>
      </w:pPr>
    </w:lvl>
    <w:lvl w:ilvl="5" w:tplc="0426001B" w:tentative="1">
      <w:start w:val="1"/>
      <w:numFmt w:val="lowerRoman"/>
      <w:lvlText w:val="%6."/>
      <w:lvlJc w:val="right"/>
      <w:pPr>
        <w:ind w:left="4900" w:hanging="180"/>
      </w:pPr>
    </w:lvl>
    <w:lvl w:ilvl="6" w:tplc="0426000F" w:tentative="1">
      <w:start w:val="1"/>
      <w:numFmt w:val="decimal"/>
      <w:lvlText w:val="%7."/>
      <w:lvlJc w:val="left"/>
      <w:pPr>
        <w:ind w:left="5620" w:hanging="360"/>
      </w:pPr>
    </w:lvl>
    <w:lvl w:ilvl="7" w:tplc="04260019" w:tentative="1">
      <w:start w:val="1"/>
      <w:numFmt w:val="lowerLetter"/>
      <w:lvlText w:val="%8."/>
      <w:lvlJc w:val="left"/>
      <w:pPr>
        <w:ind w:left="6340" w:hanging="360"/>
      </w:pPr>
    </w:lvl>
    <w:lvl w:ilvl="8" w:tplc="0426001B" w:tentative="1">
      <w:start w:val="1"/>
      <w:numFmt w:val="lowerRoman"/>
      <w:lvlText w:val="%9."/>
      <w:lvlJc w:val="right"/>
      <w:pPr>
        <w:ind w:left="7060" w:hanging="180"/>
      </w:pPr>
    </w:lvl>
  </w:abstractNum>
  <w:abstractNum w:abstractNumId="25">
    <w:nsid w:val="3859721F"/>
    <w:multiLevelType w:val="hybridMultilevel"/>
    <w:tmpl w:val="C728065C"/>
    <w:lvl w:ilvl="0" w:tplc="F75C2396">
      <w:start w:val="1"/>
      <w:numFmt w:val="decimal"/>
      <w:lvlText w:val="%1."/>
      <w:lvlJc w:val="left"/>
      <w:pPr>
        <w:ind w:left="360" w:hanging="360"/>
      </w:pPr>
      <w:rPr>
        <w:rFonts w:hint="default"/>
      </w:rPr>
    </w:lvl>
    <w:lvl w:ilvl="1" w:tplc="04260019" w:tentative="1">
      <w:start w:val="1"/>
      <w:numFmt w:val="lowerLetter"/>
      <w:lvlText w:val="%2."/>
      <w:lvlJc w:val="left"/>
      <w:pPr>
        <w:ind w:left="860" w:hanging="360"/>
      </w:pPr>
    </w:lvl>
    <w:lvl w:ilvl="2" w:tplc="0426001B" w:tentative="1">
      <w:start w:val="1"/>
      <w:numFmt w:val="lowerRoman"/>
      <w:lvlText w:val="%3."/>
      <w:lvlJc w:val="right"/>
      <w:pPr>
        <w:ind w:left="1580" w:hanging="180"/>
      </w:pPr>
    </w:lvl>
    <w:lvl w:ilvl="3" w:tplc="0426000F" w:tentative="1">
      <w:start w:val="1"/>
      <w:numFmt w:val="decimal"/>
      <w:lvlText w:val="%4."/>
      <w:lvlJc w:val="left"/>
      <w:pPr>
        <w:ind w:left="2300" w:hanging="360"/>
      </w:pPr>
    </w:lvl>
    <w:lvl w:ilvl="4" w:tplc="04260019" w:tentative="1">
      <w:start w:val="1"/>
      <w:numFmt w:val="lowerLetter"/>
      <w:lvlText w:val="%5."/>
      <w:lvlJc w:val="left"/>
      <w:pPr>
        <w:ind w:left="3020" w:hanging="360"/>
      </w:pPr>
    </w:lvl>
    <w:lvl w:ilvl="5" w:tplc="0426001B" w:tentative="1">
      <w:start w:val="1"/>
      <w:numFmt w:val="lowerRoman"/>
      <w:lvlText w:val="%6."/>
      <w:lvlJc w:val="right"/>
      <w:pPr>
        <w:ind w:left="3740" w:hanging="180"/>
      </w:pPr>
    </w:lvl>
    <w:lvl w:ilvl="6" w:tplc="0426000F" w:tentative="1">
      <w:start w:val="1"/>
      <w:numFmt w:val="decimal"/>
      <w:lvlText w:val="%7."/>
      <w:lvlJc w:val="left"/>
      <w:pPr>
        <w:ind w:left="4460" w:hanging="360"/>
      </w:pPr>
    </w:lvl>
    <w:lvl w:ilvl="7" w:tplc="04260019" w:tentative="1">
      <w:start w:val="1"/>
      <w:numFmt w:val="lowerLetter"/>
      <w:lvlText w:val="%8."/>
      <w:lvlJc w:val="left"/>
      <w:pPr>
        <w:ind w:left="5180" w:hanging="360"/>
      </w:pPr>
    </w:lvl>
    <w:lvl w:ilvl="8" w:tplc="0426001B" w:tentative="1">
      <w:start w:val="1"/>
      <w:numFmt w:val="lowerRoman"/>
      <w:lvlText w:val="%9."/>
      <w:lvlJc w:val="right"/>
      <w:pPr>
        <w:ind w:left="5900" w:hanging="180"/>
      </w:pPr>
    </w:lvl>
  </w:abstractNum>
  <w:abstractNum w:abstractNumId="26">
    <w:nsid w:val="3B277806"/>
    <w:multiLevelType w:val="hybridMultilevel"/>
    <w:tmpl w:val="37E817CE"/>
    <w:lvl w:ilvl="0" w:tplc="1318CABE">
      <w:start w:val="2006"/>
      <w:numFmt w:val="bullet"/>
      <w:lvlText w:val="·"/>
      <w:lvlJc w:val="left"/>
      <w:pPr>
        <w:ind w:left="360" w:hanging="360"/>
      </w:pPr>
      <w:rPr>
        <w:rFonts w:ascii="Courier New" w:eastAsia="Times New Roman" w:hAnsi="Courier New" w:hint="default"/>
        <w:color w:val="auto"/>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7">
    <w:nsid w:val="3F2707AD"/>
    <w:multiLevelType w:val="hybridMultilevel"/>
    <w:tmpl w:val="61D4A0DE"/>
    <w:lvl w:ilvl="0" w:tplc="E8267E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nsid w:val="3FFE3B58"/>
    <w:multiLevelType w:val="hybridMultilevel"/>
    <w:tmpl w:val="DE8EA004"/>
    <w:lvl w:ilvl="0" w:tplc="2D1A9DD4">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7FF516C"/>
    <w:multiLevelType w:val="hybridMultilevel"/>
    <w:tmpl w:val="BDECA78A"/>
    <w:lvl w:ilvl="0" w:tplc="04260003">
      <w:start w:val="1"/>
      <w:numFmt w:val="bullet"/>
      <w:lvlText w:val="o"/>
      <w:lvlJc w:val="left"/>
      <w:pPr>
        <w:ind w:left="1080" w:hanging="360"/>
      </w:pPr>
      <w:rPr>
        <w:rFonts w:ascii="Courier New" w:hAnsi="Courier New" w:cs="Courier New" w:hint="default"/>
        <w:color w:val="008000"/>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nsid w:val="49F7429E"/>
    <w:multiLevelType w:val="hybridMultilevel"/>
    <w:tmpl w:val="C4A21474"/>
    <w:lvl w:ilvl="0" w:tplc="04260001">
      <w:start w:val="1"/>
      <w:numFmt w:val="bullet"/>
      <w:lvlText w:val=""/>
      <w:lvlJc w:val="left"/>
      <w:pPr>
        <w:ind w:left="1080" w:hanging="360"/>
      </w:pPr>
      <w:rPr>
        <w:rFonts w:ascii="Symbol" w:hAnsi="Symbol"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nsid w:val="4D1279C4"/>
    <w:multiLevelType w:val="hybridMultilevel"/>
    <w:tmpl w:val="560EAC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01F7380"/>
    <w:multiLevelType w:val="hybridMultilevel"/>
    <w:tmpl w:val="5554D8B8"/>
    <w:lvl w:ilvl="0" w:tplc="2D1A9DD4">
      <w:start w:val="1"/>
      <w:numFmt w:val="decimal"/>
      <w:lvlText w:val="%1."/>
      <w:lvlJc w:val="left"/>
      <w:pPr>
        <w:ind w:left="1080" w:hanging="360"/>
      </w:pPr>
      <w:rPr>
        <w:rFonts w:hint="default"/>
      </w:rPr>
    </w:lvl>
    <w:lvl w:ilvl="1" w:tplc="BD5C0842">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5C056F57"/>
    <w:multiLevelType w:val="hybridMultilevel"/>
    <w:tmpl w:val="7512A844"/>
    <w:lvl w:ilvl="0" w:tplc="A83441C0">
      <w:start w:val="1"/>
      <w:numFmt w:val="decimal"/>
      <w:lvlText w:val="%1)"/>
      <w:lvlJc w:val="left"/>
      <w:pPr>
        <w:ind w:left="1251" w:hanging="825"/>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E7870C8"/>
    <w:multiLevelType w:val="hybridMultilevel"/>
    <w:tmpl w:val="0B8A3256"/>
    <w:lvl w:ilvl="0" w:tplc="04260003">
      <w:start w:val="1"/>
      <w:numFmt w:val="bullet"/>
      <w:lvlText w:val="o"/>
      <w:lvlJc w:val="left"/>
      <w:pPr>
        <w:ind w:left="1080" w:hanging="360"/>
      </w:pPr>
      <w:rPr>
        <w:rFonts w:ascii="Courier New" w:hAnsi="Courier New" w:cs="Courier New" w:hint="default"/>
        <w:color w:val="008000"/>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nsid w:val="6A3714CD"/>
    <w:multiLevelType w:val="hybridMultilevel"/>
    <w:tmpl w:val="52142BDE"/>
    <w:lvl w:ilvl="0" w:tplc="D03AC2DA">
      <w:start w:val="1"/>
      <w:numFmt w:val="bullet"/>
      <w:lvlText w:val=""/>
      <w:lvlJc w:val="left"/>
      <w:pPr>
        <w:ind w:left="1080" w:hanging="360"/>
      </w:pPr>
      <w:rPr>
        <w:rFonts w:ascii="Symbol" w:hAnsi="Symbol" w:hint="default"/>
        <w:color w:val="008000"/>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nsid w:val="70A658F5"/>
    <w:multiLevelType w:val="hybridMultilevel"/>
    <w:tmpl w:val="8AAC7E14"/>
    <w:lvl w:ilvl="0" w:tplc="0426000F">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7">
    <w:nsid w:val="7A060248"/>
    <w:multiLevelType w:val="hybridMultilevel"/>
    <w:tmpl w:val="A4E80BBA"/>
    <w:lvl w:ilvl="0" w:tplc="2D1A9D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 w:numId="6">
    <w:abstractNumId w:val="14"/>
  </w:num>
  <w:num w:numId="7">
    <w:abstractNumId w:val="23"/>
  </w:num>
  <w:num w:numId="8">
    <w:abstractNumId w:val="27"/>
  </w:num>
  <w:num w:numId="9">
    <w:abstractNumId w:val="18"/>
  </w:num>
  <w:num w:numId="10">
    <w:abstractNumId w:val="36"/>
  </w:num>
  <w:num w:numId="11">
    <w:abstractNumId w:val="8"/>
  </w:num>
  <w:num w:numId="12">
    <w:abstractNumId w:val="5"/>
  </w:num>
  <w:num w:numId="13">
    <w:abstractNumId w:val="19"/>
  </w:num>
  <w:num w:numId="14">
    <w:abstractNumId w:val="32"/>
  </w:num>
  <w:num w:numId="15">
    <w:abstractNumId w:val="37"/>
  </w:num>
  <w:num w:numId="16">
    <w:abstractNumId w:val="28"/>
  </w:num>
  <w:num w:numId="17">
    <w:abstractNumId w:val="6"/>
  </w:num>
  <w:num w:numId="18">
    <w:abstractNumId w:val="16"/>
  </w:num>
  <w:num w:numId="19">
    <w:abstractNumId w:val="20"/>
  </w:num>
  <w:num w:numId="20">
    <w:abstractNumId w:val="7"/>
  </w:num>
  <w:num w:numId="21">
    <w:abstractNumId w:val="31"/>
  </w:num>
  <w:num w:numId="22">
    <w:abstractNumId w:val="26"/>
  </w:num>
  <w:num w:numId="23">
    <w:abstractNumId w:val="13"/>
  </w:num>
  <w:num w:numId="24">
    <w:abstractNumId w:val="25"/>
  </w:num>
  <w:num w:numId="25">
    <w:abstractNumId w:val="24"/>
  </w:num>
  <w:num w:numId="26">
    <w:abstractNumId w:val="12"/>
  </w:num>
  <w:num w:numId="27">
    <w:abstractNumId w:val="33"/>
  </w:num>
  <w:num w:numId="28">
    <w:abstractNumId w:val="17"/>
  </w:num>
  <w:num w:numId="29">
    <w:abstractNumId w:val="11"/>
  </w:num>
  <w:num w:numId="30">
    <w:abstractNumId w:val="9"/>
  </w:num>
  <w:num w:numId="31">
    <w:abstractNumId w:val="35"/>
  </w:num>
  <w:num w:numId="32">
    <w:abstractNumId w:val="34"/>
  </w:num>
  <w:num w:numId="33">
    <w:abstractNumId w:val="21"/>
  </w:num>
  <w:num w:numId="34">
    <w:abstractNumId w:val="29"/>
  </w:num>
  <w:num w:numId="35">
    <w:abstractNumId w:val="15"/>
  </w:num>
  <w:num w:numId="36">
    <w:abstractNumId w:val="10"/>
  </w:num>
  <w:num w:numId="37">
    <w:abstractNumId w:val="30"/>
  </w:num>
  <w:num w:numId="3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attachedTemplate r:id="rId1"/>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88A"/>
    <w:rsid w:val="00002DD2"/>
    <w:rsid w:val="00003BA2"/>
    <w:rsid w:val="000068F6"/>
    <w:rsid w:val="00010081"/>
    <w:rsid w:val="000125F0"/>
    <w:rsid w:val="000158A8"/>
    <w:rsid w:val="00020943"/>
    <w:rsid w:val="0002143F"/>
    <w:rsid w:val="0002640B"/>
    <w:rsid w:val="000317C8"/>
    <w:rsid w:val="00032B6B"/>
    <w:rsid w:val="0003320E"/>
    <w:rsid w:val="00033417"/>
    <w:rsid w:val="00034321"/>
    <w:rsid w:val="0003712B"/>
    <w:rsid w:val="00040D02"/>
    <w:rsid w:val="00040F62"/>
    <w:rsid w:val="00042E0D"/>
    <w:rsid w:val="000464CE"/>
    <w:rsid w:val="0005195C"/>
    <w:rsid w:val="000530B8"/>
    <w:rsid w:val="00056326"/>
    <w:rsid w:val="000617F4"/>
    <w:rsid w:val="00061D6F"/>
    <w:rsid w:val="00067BD1"/>
    <w:rsid w:val="00080F59"/>
    <w:rsid w:val="00081402"/>
    <w:rsid w:val="000830AE"/>
    <w:rsid w:val="00083DC9"/>
    <w:rsid w:val="0008465C"/>
    <w:rsid w:val="000847F5"/>
    <w:rsid w:val="00085416"/>
    <w:rsid w:val="0008694D"/>
    <w:rsid w:val="00090FAB"/>
    <w:rsid w:val="000A0C86"/>
    <w:rsid w:val="000A0EBC"/>
    <w:rsid w:val="000A1A78"/>
    <w:rsid w:val="000A22DE"/>
    <w:rsid w:val="000A49B5"/>
    <w:rsid w:val="000B714F"/>
    <w:rsid w:val="000C168D"/>
    <w:rsid w:val="000C5B23"/>
    <w:rsid w:val="000C7F5E"/>
    <w:rsid w:val="000D13BB"/>
    <w:rsid w:val="000D55BB"/>
    <w:rsid w:val="000E196C"/>
    <w:rsid w:val="000E7407"/>
    <w:rsid w:val="000F280F"/>
    <w:rsid w:val="000F5E5A"/>
    <w:rsid w:val="001003D4"/>
    <w:rsid w:val="00100F4C"/>
    <w:rsid w:val="0011038F"/>
    <w:rsid w:val="00110A5F"/>
    <w:rsid w:val="00110CA4"/>
    <w:rsid w:val="00111C32"/>
    <w:rsid w:val="001139E2"/>
    <w:rsid w:val="001143D9"/>
    <w:rsid w:val="00115337"/>
    <w:rsid w:val="00115A1A"/>
    <w:rsid w:val="00120B25"/>
    <w:rsid w:val="00122858"/>
    <w:rsid w:val="001234D4"/>
    <w:rsid w:val="001237DD"/>
    <w:rsid w:val="001243E4"/>
    <w:rsid w:val="001262AA"/>
    <w:rsid w:val="0012724A"/>
    <w:rsid w:val="00130472"/>
    <w:rsid w:val="00133D04"/>
    <w:rsid w:val="00134BD6"/>
    <w:rsid w:val="00136E15"/>
    <w:rsid w:val="00136F47"/>
    <w:rsid w:val="0014063B"/>
    <w:rsid w:val="001421B3"/>
    <w:rsid w:val="00143171"/>
    <w:rsid w:val="001468AD"/>
    <w:rsid w:val="00147993"/>
    <w:rsid w:val="00147C40"/>
    <w:rsid w:val="00150343"/>
    <w:rsid w:val="00155E19"/>
    <w:rsid w:val="00161595"/>
    <w:rsid w:val="00162B60"/>
    <w:rsid w:val="00163747"/>
    <w:rsid w:val="00164A63"/>
    <w:rsid w:val="00170844"/>
    <w:rsid w:val="001723B8"/>
    <w:rsid w:val="001745DB"/>
    <w:rsid w:val="00174AF2"/>
    <w:rsid w:val="00174FB9"/>
    <w:rsid w:val="00175000"/>
    <w:rsid w:val="001766B9"/>
    <w:rsid w:val="00176BB3"/>
    <w:rsid w:val="00177DA6"/>
    <w:rsid w:val="00182932"/>
    <w:rsid w:val="001832DC"/>
    <w:rsid w:val="00183DDE"/>
    <w:rsid w:val="001871B3"/>
    <w:rsid w:val="001872FF"/>
    <w:rsid w:val="00190791"/>
    <w:rsid w:val="00190B14"/>
    <w:rsid w:val="00193896"/>
    <w:rsid w:val="00193E84"/>
    <w:rsid w:val="00195E5C"/>
    <w:rsid w:val="001A1E4B"/>
    <w:rsid w:val="001B12E4"/>
    <w:rsid w:val="001B2AF2"/>
    <w:rsid w:val="001B51C0"/>
    <w:rsid w:val="001B55C4"/>
    <w:rsid w:val="001B791B"/>
    <w:rsid w:val="001C2779"/>
    <w:rsid w:val="001C4F48"/>
    <w:rsid w:val="001D13E7"/>
    <w:rsid w:val="001D22BD"/>
    <w:rsid w:val="001D28E2"/>
    <w:rsid w:val="001D48A1"/>
    <w:rsid w:val="001D4CE3"/>
    <w:rsid w:val="001D6163"/>
    <w:rsid w:val="001D6180"/>
    <w:rsid w:val="001E4A2F"/>
    <w:rsid w:val="001E7599"/>
    <w:rsid w:val="001E791B"/>
    <w:rsid w:val="001F004C"/>
    <w:rsid w:val="00210D69"/>
    <w:rsid w:val="0021270A"/>
    <w:rsid w:val="00213176"/>
    <w:rsid w:val="00214555"/>
    <w:rsid w:val="00224FC7"/>
    <w:rsid w:val="00225099"/>
    <w:rsid w:val="00225F46"/>
    <w:rsid w:val="00231475"/>
    <w:rsid w:val="00232FF3"/>
    <w:rsid w:val="0023409D"/>
    <w:rsid w:val="00236C7C"/>
    <w:rsid w:val="00241EA7"/>
    <w:rsid w:val="00245CC3"/>
    <w:rsid w:val="00255C57"/>
    <w:rsid w:val="00256335"/>
    <w:rsid w:val="00264A55"/>
    <w:rsid w:val="00266F4B"/>
    <w:rsid w:val="00274E8B"/>
    <w:rsid w:val="00275748"/>
    <w:rsid w:val="00275766"/>
    <w:rsid w:val="00275F65"/>
    <w:rsid w:val="00280A63"/>
    <w:rsid w:val="00281AE7"/>
    <w:rsid w:val="0028357E"/>
    <w:rsid w:val="002861BC"/>
    <w:rsid w:val="0029007D"/>
    <w:rsid w:val="002A11DB"/>
    <w:rsid w:val="002A15B5"/>
    <w:rsid w:val="002A32D8"/>
    <w:rsid w:val="002A3A34"/>
    <w:rsid w:val="002B187D"/>
    <w:rsid w:val="002B7CD0"/>
    <w:rsid w:val="002C4214"/>
    <w:rsid w:val="002C5B7C"/>
    <w:rsid w:val="002C716F"/>
    <w:rsid w:val="002C77BB"/>
    <w:rsid w:val="002D04EF"/>
    <w:rsid w:val="002D2666"/>
    <w:rsid w:val="002D2BB1"/>
    <w:rsid w:val="002D3515"/>
    <w:rsid w:val="002D69F4"/>
    <w:rsid w:val="002E5171"/>
    <w:rsid w:val="002E55C0"/>
    <w:rsid w:val="002E676A"/>
    <w:rsid w:val="002F0174"/>
    <w:rsid w:val="002F159E"/>
    <w:rsid w:val="002F35BD"/>
    <w:rsid w:val="002F5437"/>
    <w:rsid w:val="002F569B"/>
    <w:rsid w:val="002F6345"/>
    <w:rsid w:val="002F6C31"/>
    <w:rsid w:val="00301B16"/>
    <w:rsid w:val="003031E0"/>
    <w:rsid w:val="003106B6"/>
    <w:rsid w:val="0031121D"/>
    <w:rsid w:val="00315311"/>
    <w:rsid w:val="00317658"/>
    <w:rsid w:val="00321E68"/>
    <w:rsid w:val="00327FEC"/>
    <w:rsid w:val="003304EE"/>
    <w:rsid w:val="00331416"/>
    <w:rsid w:val="0033433B"/>
    <w:rsid w:val="003410EE"/>
    <w:rsid w:val="003432FE"/>
    <w:rsid w:val="00344214"/>
    <w:rsid w:val="003525DA"/>
    <w:rsid w:val="00355E99"/>
    <w:rsid w:val="00357DC8"/>
    <w:rsid w:val="00363453"/>
    <w:rsid w:val="00364D43"/>
    <w:rsid w:val="00364FF2"/>
    <w:rsid w:val="00366929"/>
    <w:rsid w:val="0037111F"/>
    <w:rsid w:val="0037136F"/>
    <w:rsid w:val="00372996"/>
    <w:rsid w:val="00373925"/>
    <w:rsid w:val="00377021"/>
    <w:rsid w:val="00377C23"/>
    <w:rsid w:val="003809F7"/>
    <w:rsid w:val="0038667B"/>
    <w:rsid w:val="00387D68"/>
    <w:rsid w:val="00391B61"/>
    <w:rsid w:val="00392357"/>
    <w:rsid w:val="003948F9"/>
    <w:rsid w:val="00395ADB"/>
    <w:rsid w:val="0039737F"/>
    <w:rsid w:val="003A270D"/>
    <w:rsid w:val="003A3327"/>
    <w:rsid w:val="003A662B"/>
    <w:rsid w:val="003B0052"/>
    <w:rsid w:val="003B142F"/>
    <w:rsid w:val="003B1788"/>
    <w:rsid w:val="003B5021"/>
    <w:rsid w:val="003C0620"/>
    <w:rsid w:val="003C2395"/>
    <w:rsid w:val="003C23A7"/>
    <w:rsid w:val="003C2F92"/>
    <w:rsid w:val="003C6FDF"/>
    <w:rsid w:val="003C7529"/>
    <w:rsid w:val="003C7896"/>
    <w:rsid w:val="003D2374"/>
    <w:rsid w:val="003D24DA"/>
    <w:rsid w:val="003D38AA"/>
    <w:rsid w:val="003D5625"/>
    <w:rsid w:val="003D6284"/>
    <w:rsid w:val="003D7DF2"/>
    <w:rsid w:val="003E31DD"/>
    <w:rsid w:val="003F2ACF"/>
    <w:rsid w:val="003F3DA4"/>
    <w:rsid w:val="003F5F93"/>
    <w:rsid w:val="003F62CC"/>
    <w:rsid w:val="004007CF"/>
    <w:rsid w:val="00401D20"/>
    <w:rsid w:val="00405054"/>
    <w:rsid w:val="004050E5"/>
    <w:rsid w:val="0041239D"/>
    <w:rsid w:val="004159B2"/>
    <w:rsid w:val="00417F00"/>
    <w:rsid w:val="00420E94"/>
    <w:rsid w:val="004214F3"/>
    <w:rsid w:val="00422AAE"/>
    <w:rsid w:val="004241B7"/>
    <w:rsid w:val="00424764"/>
    <w:rsid w:val="00425CE8"/>
    <w:rsid w:val="00426F9F"/>
    <w:rsid w:val="00430DB1"/>
    <w:rsid w:val="00431059"/>
    <w:rsid w:val="00434340"/>
    <w:rsid w:val="00435B7F"/>
    <w:rsid w:val="00443057"/>
    <w:rsid w:val="00446A6E"/>
    <w:rsid w:val="00447349"/>
    <w:rsid w:val="00450E16"/>
    <w:rsid w:val="00454B14"/>
    <w:rsid w:val="004550F6"/>
    <w:rsid w:val="0046020F"/>
    <w:rsid w:val="0046097C"/>
    <w:rsid w:val="00460B27"/>
    <w:rsid w:val="00461449"/>
    <w:rsid w:val="004649B5"/>
    <w:rsid w:val="00464C1F"/>
    <w:rsid w:val="004669FF"/>
    <w:rsid w:val="0047317B"/>
    <w:rsid w:val="0047553A"/>
    <w:rsid w:val="00475F0A"/>
    <w:rsid w:val="00475FCB"/>
    <w:rsid w:val="004842E3"/>
    <w:rsid w:val="00486297"/>
    <w:rsid w:val="004869C5"/>
    <w:rsid w:val="004976A7"/>
    <w:rsid w:val="004A0354"/>
    <w:rsid w:val="004A3566"/>
    <w:rsid w:val="004A4AD7"/>
    <w:rsid w:val="004B201F"/>
    <w:rsid w:val="004B3818"/>
    <w:rsid w:val="004B460A"/>
    <w:rsid w:val="004B48F0"/>
    <w:rsid w:val="004B77E9"/>
    <w:rsid w:val="004B7D57"/>
    <w:rsid w:val="004C7642"/>
    <w:rsid w:val="004C7C2E"/>
    <w:rsid w:val="004D0041"/>
    <w:rsid w:val="004D15AF"/>
    <w:rsid w:val="004D2C58"/>
    <w:rsid w:val="004D3669"/>
    <w:rsid w:val="004D5A00"/>
    <w:rsid w:val="004E12F9"/>
    <w:rsid w:val="004E5B85"/>
    <w:rsid w:val="004F0921"/>
    <w:rsid w:val="004F4006"/>
    <w:rsid w:val="004F438D"/>
    <w:rsid w:val="004F51ED"/>
    <w:rsid w:val="004F650F"/>
    <w:rsid w:val="00501BE3"/>
    <w:rsid w:val="00501C66"/>
    <w:rsid w:val="005064F0"/>
    <w:rsid w:val="005067C8"/>
    <w:rsid w:val="00512308"/>
    <w:rsid w:val="005134C3"/>
    <w:rsid w:val="00520001"/>
    <w:rsid w:val="005233ED"/>
    <w:rsid w:val="00524A6C"/>
    <w:rsid w:val="005263AF"/>
    <w:rsid w:val="0053260E"/>
    <w:rsid w:val="005334E3"/>
    <w:rsid w:val="0053354D"/>
    <w:rsid w:val="00534634"/>
    <w:rsid w:val="00541B9A"/>
    <w:rsid w:val="0054497A"/>
    <w:rsid w:val="005504E1"/>
    <w:rsid w:val="00555C68"/>
    <w:rsid w:val="00556F13"/>
    <w:rsid w:val="00560E29"/>
    <w:rsid w:val="00561EA1"/>
    <w:rsid w:val="00567861"/>
    <w:rsid w:val="005703FD"/>
    <w:rsid w:val="00571900"/>
    <w:rsid w:val="0057328E"/>
    <w:rsid w:val="00573DFE"/>
    <w:rsid w:val="00574F8B"/>
    <w:rsid w:val="005754B3"/>
    <w:rsid w:val="00582127"/>
    <w:rsid w:val="0058536D"/>
    <w:rsid w:val="005854C9"/>
    <w:rsid w:val="00585BEF"/>
    <w:rsid w:val="005920B5"/>
    <w:rsid w:val="00594FF0"/>
    <w:rsid w:val="005956FB"/>
    <w:rsid w:val="00595993"/>
    <w:rsid w:val="0059612D"/>
    <w:rsid w:val="005A0E67"/>
    <w:rsid w:val="005A35F8"/>
    <w:rsid w:val="005A6BCF"/>
    <w:rsid w:val="005B4900"/>
    <w:rsid w:val="005B634C"/>
    <w:rsid w:val="005B6C89"/>
    <w:rsid w:val="005B6D2D"/>
    <w:rsid w:val="005C445F"/>
    <w:rsid w:val="005C6A07"/>
    <w:rsid w:val="005D2D6B"/>
    <w:rsid w:val="005D6186"/>
    <w:rsid w:val="005D6BF6"/>
    <w:rsid w:val="005E17EE"/>
    <w:rsid w:val="005E1EE7"/>
    <w:rsid w:val="005E3A56"/>
    <w:rsid w:val="005F7B78"/>
    <w:rsid w:val="005F7DD0"/>
    <w:rsid w:val="0060176B"/>
    <w:rsid w:val="006025CE"/>
    <w:rsid w:val="006119BB"/>
    <w:rsid w:val="00616B29"/>
    <w:rsid w:val="0062207B"/>
    <w:rsid w:val="00622BAB"/>
    <w:rsid w:val="00623C05"/>
    <w:rsid w:val="006323E5"/>
    <w:rsid w:val="00632D7F"/>
    <w:rsid w:val="0064064F"/>
    <w:rsid w:val="0064123D"/>
    <w:rsid w:val="006418A3"/>
    <w:rsid w:val="0064263C"/>
    <w:rsid w:val="006438BE"/>
    <w:rsid w:val="006463B7"/>
    <w:rsid w:val="00647F8E"/>
    <w:rsid w:val="006540AC"/>
    <w:rsid w:val="00656423"/>
    <w:rsid w:val="00656755"/>
    <w:rsid w:val="00657614"/>
    <w:rsid w:val="00657A18"/>
    <w:rsid w:val="00665473"/>
    <w:rsid w:val="006659FE"/>
    <w:rsid w:val="00666A6B"/>
    <w:rsid w:val="006718BE"/>
    <w:rsid w:val="00672014"/>
    <w:rsid w:val="00672C87"/>
    <w:rsid w:val="0067342F"/>
    <w:rsid w:val="00674B15"/>
    <w:rsid w:val="0067621D"/>
    <w:rsid w:val="006806DD"/>
    <w:rsid w:val="006809E3"/>
    <w:rsid w:val="00681A27"/>
    <w:rsid w:val="00682A4C"/>
    <w:rsid w:val="00690657"/>
    <w:rsid w:val="0069457C"/>
    <w:rsid w:val="006A08BF"/>
    <w:rsid w:val="006A47DA"/>
    <w:rsid w:val="006A6D54"/>
    <w:rsid w:val="006A6DB1"/>
    <w:rsid w:val="006A70C5"/>
    <w:rsid w:val="006A7233"/>
    <w:rsid w:val="006B1988"/>
    <w:rsid w:val="006B52FD"/>
    <w:rsid w:val="006C19DB"/>
    <w:rsid w:val="006C4E15"/>
    <w:rsid w:val="006C735E"/>
    <w:rsid w:val="006C7461"/>
    <w:rsid w:val="006D1D1F"/>
    <w:rsid w:val="006D3828"/>
    <w:rsid w:val="006D580B"/>
    <w:rsid w:val="006D590A"/>
    <w:rsid w:val="006D7890"/>
    <w:rsid w:val="006E0B3B"/>
    <w:rsid w:val="006E1B04"/>
    <w:rsid w:val="006E2D95"/>
    <w:rsid w:val="006E37B2"/>
    <w:rsid w:val="006E3ED4"/>
    <w:rsid w:val="006F2291"/>
    <w:rsid w:val="006F258B"/>
    <w:rsid w:val="006F435A"/>
    <w:rsid w:val="00705B10"/>
    <w:rsid w:val="0070615A"/>
    <w:rsid w:val="0070626C"/>
    <w:rsid w:val="00706B6E"/>
    <w:rsid w:val="00711F4F"/>
    <w:rsid w:val="0071380D"/>
    <w:rsid w:val="00715471"/>
    <w:rsid w:val="00715779"/>
    <w:rsid w:val="00720FC9"/>
    <w:rsid w:val="00722355"/>
    <w:rsid w:val="007303D4"/>
    <w:rsid w:val="00732369"/>
    <w:rsid w:val="00732E1D"/>
    <w:rsid w:val="00733406"/>
    <w:rsid w:val="0073450E"/>
    <w:rsid w:val="00735B61"/>
    <w:rsid w:val="00735C5F"/>
    <w:rsid w:val="00735ED7"/>
    <w:rsid w:val="00737202"/>
    <w:rsid w:val="007436E1"/>
    <w:rsid w:val="00744849"/>
    <w:rsid w:val="007518A4"/>
    <w:rsid w:val="00752D2B"/>
    <w:rsid w:val="00756706"/>
    <w:rsid w:val="00756C5F"/>
    <w:rsid w:val="00760BFD"/>
    <w:rsid w:val="00760DF7"/>
    <w:rsid w:val="00763D05"/>
    <w:rsid w:val="0076644F"/>
    <w:rsid w:val="00767145"/>
    <w:rsid w:val="00767CAE"/>
    <w:rsid w:val="00770BCB"/>
    <w:rsid w:val="0077161A"/>
    <w:rsid w:val="00772782"/>
    <w:rsid w:val="0077330B"/>
    <w:rsid w:val="007738BD"/>
    <w:rsid w:val="0077582C"/>
    <w:rsid w:val="0077637C"/>
    <w:rsid w:val="0078468C"/>
    <w:rsid w:val="007848F3"/>
    <w:rsid w:val="00785351"/>
    <w:rsid w:val="0078588A"/>
    <w:rsid w:val="00787C1E"/>
    <w:rsid w:val="0079663C"/>
    <w:rsid w:val="00796B90"/>
    <w:rsid w:val="007975B9"/>
    <w:rsid w:val="007A60BC"/>
    <w:rsid w:val="007A7951"/>
    <w:rsid w:val="007B72DF"/>
    <w:rsid w:val="007C1DB8"/>
    <w:rsid w:val="007C3068"/>
    <w:rsid w:val="007D2527"/>
    <w:rsid w:val="007D2C5B"/>
    <w:rsid w:val="007D2F62"/>
    <w:rsid w:val="007D694F"/>
    <w:rsid w:val="007E04F1"/>
    <w:rsid w:val="007E0E9C"/>
    <w:rsid w:val="007E6492"/>
    <w:rsid w:val="007F1936"/>
    <w:rsid w:val="007F3F33"/>
    <w:rsid w:val="007F60E8"/>
    <w:rsid w:val="007F6550"/>
    <w:rsid w:val="0080089D"/>
    <w:rsid w:val="00801870"/>
    <w:rsid w:val="00803735"/>
    <w:rsid w:val="00803FB5"/>
    <w:rsid w:val="0080405B"/>
    <w:rsid w:val="008042FD"/>
    <w:rsid w:val="00810730"/>
    <w:rsid w:val="0081390F"/>
    <w:rsid w:val="008161C5"/>
    <w:rsid w:val="00820EE7"/>
    <w:rsid w:val="008236D7"/>
    <w:rsid w:val="00823E68"/>
    <w:rsid w:val="008315F2"/>
    <w:rsid w:val="00832A0C"/>
    <w:rsid w:val="00832FB0"/>
    <w:rsid w:val="0083694C"/>
    <w:rsid w:val="008375EA"/>
    <w:rsid w:val="008403DC"/>
    <w:rsid w:val="0084323C"/>
    <w:rsid w:val="00846516"/>
    <w:rsid w:val="0085096A"/>
    <w:rsid w:val="008519BF"/>
    <w:rsid w:val="00854708"/>
    <w:rsid w:val="00854B5B"/>
    <w:rsid w:val="008566A5"/>
    <w:rsid w:val="00871162"/>
    <w:rsid w:val="00873BE1"/>
    <w:rsid w:val="00874101"/>
    <w:rsid w:val="008766FA"/>
    <w:rsid w:val="00881DCF"/>
    <w:rsid w:val="00882B3D"/>
    <w:rsid w:val="00884EC6"/>
    <w:rsid w:val="00885220"/>
    <w:rsid w:val="00887556"/>
    <w:rsid w:val="00893B01"/>
    <w:rsid w:val="008A010E"/>
    <w:rsid w:val="008A0942"/>
    <w:rsid w:val="008A1E73"/>
    <w:rsid w:val="008A3B45"/>
    <w:rsid w:val="008B0DB6"/>
    <w:rsid w:val="008B14A8"/>
    <w:rsid w:val="008B2BAA"/>
    <w:rsid w:val="008B5428"/>
    <w:rsid w:val="008B5466"/>
    <w:rsid w:val="008B6573"/>
    <w:rsid w:val="008B69CA"/>
    <w:rsid w:val="008C1AC9"/>
    <w:rsid w:val="008C2864"/>
    <w:rsid w:val="008C39B3"/>
    <w:rsid w:val="008C5E1E"/>
    <w:rsid w:val="008D0DCE"/>
    <w:rsid w:val="008D3904"/>
    <w:rsid w:val="008D6C7F"/>
    <w:rsid w:val="008E136E"/>
    <w:rsid w:val="008E1BF1"/>
    <w:rsid w:val="008E2935"/>
    <w:rsid w:val="008E3186"/>
    <w:rsid w:val="008E4405"/>
    <w:rsid w:val="008F265A"/>
    <w:rsid w:val="009003F0"/>
    <w:rsid w:val="00902683"/>
    <w:rsid w:val="00904119"/>
    <w:rsid w:val="00907C1F"/>
    <w:rsid w:val="00915A17"/>
    <w:rsid w:val="00921A22"/>
    <w:rsid w:val="0092302B"/>
    <w:rsid w:val="009257FD"/>
    <w:rsid w:val="0093513D"/>
    <w:rsid w:val="00942EFC"/>
    <w:rsid w:val="009447E0"/>
    <w:rsid w:val="00953DF4"/>
    <w:rsid w:val="00954DDA"/>
    <w:rsid w:val="00961180"/>
    <w:rsid w:val="009620AF"/>
    <w:rsid w:val="009637B1"/>
    <w:rsid w:val="00966469"/>
    <w:rsid w:val="00967C2F"/>
    <w:rsid w:val="0097265C"/>
    <w:rsid w:val="00973467"/>
    <w:rsid w:val="00973E76"/>
    <w:rsid w:val="00977B7B"/>
    <w:rsid w:val="00977EDD"/>
    <w:rsid w:val="00980F0E"/>
    <w:rsid w:val="0098323B"/>
    <w:rsid w:val="00985B61"/>
    <w:rsid w:val="0098614F"/>
    <w:rsid w:val="00987074"/>
    <w:rsid w:val="00987235"/>
    <w:rsid w:val="00990EF0"/>
    <w:rsid w:val="0099110D"/>
    <w:rsid w:val="00995102"/>
    <w:rsid w:val="0099545D"/>
    <w:rsid w:val="00996398"/>
    <w:rsid w:val="009A1692"/>
    <w:rsid w:val="009A5610"/>
    <w:rsid w:val="009B14E8"/>
    <w:rsid w:val="009B47E0"/>
    <w:rsid w:val="009B4CE9"/>
    <w:rsid w:val="009B76A6"/>
    <w:rsid w:val="009C6E24"/>
    <w:rsid w:val="009D1223"/>
    <w:rsid w:val="009D23A5"/>
    <w:rsid w:val="009D4258"/>
    <w:rsid w:val="009D692B"/>
    <w:rsid w:val="009E2370"/>
    <w:rsid w:val="009E3AC6"/>
    <w:rsid w:val="009F1885"/>
    <w:rsid w:val="009F1CB7"/>
    <w:rsid w:val="009F5588"/>
    <w:rsid w:val="009F5EC3"/>
    <w:rsid w:val="00A00C56"/>
    <w:rsid w:val="00A071E9"/>
    <w:rsid w:val="00A12B1D"/>
    <w:rsid w:val="00A1398D"/>
    <w:rsid w:val="00A213EA"/>
    <w:rsid w:val="00A220BD"/>
    <w:rsid w:val="00A23359"/>
    <w:rsid w:val="00A23BDB"/>
    <w:rsid w:val="00A244D7"/>
    <w:rsid w:val="00A24BB9"/>
    <w:rsid w:val="00A32380"/>
    <w:rsid w:val="00A33811"/>
    <w:rsid w:val="00A34410"/>
    <w:rsid w:val="00A3556A"/>
    <w:rsid w:val="00A35BEF"/>
    <w:rsid w:val="00A3631A"/>
    <w:rsid w:val="00A37095"/>
    <w:rsid w:val="00A375F1"/>
    <w:rsid w:val="00A4133D"/>
    <w:rsid w:val="00A416E6"/>
    <w:rsid w:val="00A4188B"/>
    <w:rsid w:val="00A41F8F"/>
    <w:rsid w:val="00A42C11"/>
    <w:rsid w:val="00A474A7"/>
    <w:rsid w:val="00A5145F"/>
    <w:rsid w:val="00A52111"/>
    <w:rsid w:val="00A5227C"/>
    <w:rsid w:val="00A545E9"/>
    <w:rsid w:val="00A55038"/>
    <w:rsid w:val="00A57E48"/>
    <w:rsid w:val="00A71DE2"/>
    <w:rsid w:val="00A748F3"/>
    <w:rsid w:val="00A77299"/>
    <w:rsid w:val="00A805D5"/>
    <w:rsid w:val="00A84796"/>
    <w:rsid w:val="00A85B83"/>
    <w:rsid w:val="00A85F34"/>
    <w:rsid w:val="00A94F14"/>
    <w:rsid w:val="00A95994"/>
    <w:rsid w:val="00AA3126"/>
    <w:rsid w:val="00AA33AE"/>
    <w:rsid w:val="00AB0D93"/>
    <w:rsid w:val="00AB17EF"/>
    <w:rsid w:val="00AB78F0"/>
    <w:rsid w:val="00AB7C44"/>
    <w:rsid w:val="00AC0C17"/>
    <w:rsid w:val="00AC2E4E"/>
    <w:rsid w:val="00AC56B7"/>
    <w:rsid w:val="00AE21C6"/>
    <w:rsid w:val="00AE5856"/>
    <w:rsid w:val="00AE7B1C"/>
    <w:rsid w:val="00AE7B45"/>
    <w:rsid w:val="00AF7B53"/>
    <w:rsid w:val="00B01255"/>
    <w:rsid w:val="00B0220E"/>
    <w:rsid w:val="00B02FA6"/>
    <w:rsid w:val="00B04AF0"/>
    <w:rsid w:val="00B13729"/>
    <w:rsid w:val="00B14187"/>
    <w:rsid w:val="00B14479"/>
    <w:rsid w:val="00B2190D"/>
    <w:rsid w:val="00B219EE"/>
    <w:rsid w:val="00B35F1F"/>
    <w:rsid w:val="00B41864"/>
    <w:rsid w:val="00B43AE4"/>
    <w:rsid w:val="00B43CAA"/>
    <w:rsid w:val="00B44871"/>
    <w:rsid w:val="00B466D7"/>
    <w:rsid w:val="00B470DC"/>
    <w:rsid w:val="00B5123B"/>
    <w:rsid w:val="00B536F5"/>
    <w:rsid w:val="00B55375"/>
    <w:rsid w:val="00B555CC"/>
    <w:rsid w:val="00B56A2C"/>
    <w:rsid w:val="00B56FEC"/>
    <w:rsid w:val="00B57288"/>
    <w:rsid w:val="00B573B1"/>
    <w:rsid w:val="00B57D10"/>
    <w:rsid w:val="00B60377"/>
    <w:rsid w:val="00B614F3"/>
    <w:rsid w:val="00B62E08"/>
    <w:rsid w:val="00B645A2"/>
    <w:rsid w:val="00B670D2"/>
    <w:rsid w:val="00B702CA"/>
    <w:rsid w:val="00B71A39"/>
    <w:rsid w:val="00B7419F"/>
    <w:rsid w:val="00B7709A"/>
    <w:rsid w:val="00B8084E"/>
    <w:rsid w:val="00B81D30"/>
    <w:rsid w:val="00B839C5"/>
    <w:rsid w:val="00B87B36"/>
    <w:rsid w:val="00B95DE6"/>
    <w:rsid w:val="00BA5436"/>
    <w:rsid w:val="00BA5A86"/>
    <w:rsid w:val="00BA6835"/>
    <w:rsid w:val="00BA6B20"/>
    <w:rsid w:val="00BB1183"/>
    <w:rsid w:val="00BB2C39"/>
    <w:rsid w:val="00BB5DCE"/>
    <w:rsid w:val="00BC2E07"/>
    <w:rsid w:val="00BC2FBB"/>
    <w:rsid w:val="00BC30BC"/>
    <w:rsid w:val="00BC7F3D"/>
    <w:rsid w:val="00BD1217"/>
    <w:rsid w:val="00BD1B77"/>
    <w:rsid w:val="00BD2C31"/>
    <w:rsid w:val="00BD3436"/>
    <w:rsid w:val="00BD64D3"/>
    <w:rsid w:val="00BE1128"/>
    <w:rsid w:val="00BE351B"/>
    <w:rsid w:val="00BE418A"/>
    <w:rsid w:val="00BE6388"/>
    <w:rsid w:val="00BF1F86"/>
    <w:rsid w:val="00BF7FC1"/>
    <w:rsid w:val="00C020C2"/>
    <w:rsid w:val="00C03BD4"/>
    <w:rsid w:val="00C04A4B"/>
    <w:rsid w:val="00C057E9"/>
    <w:rsid w:val="00C05CFD"/>
    <w:rsid w:val="00C147B4"/>
    <w:rsid w:val="00C2293E"/>
    <w:rsid w:val="00C2696B"/>
    <w:rsid w:val="00C312FC"/>
    <w:rsid w:val="00C3262F"/>
    <w:rsid w:val="00C339B1"/>
    <w:rsid w:val="00C35167"/>
    <w:rsid w:val="00C475B8"/>
    <w:rsid w:val="00C47BBA"/>
    <w:rsid w:val="00C520D5"/>
    <w:rsid w:val="00C55925"/>
    <w:rsid w:val="00C5748D"/>
    <w:rsid w:val="00C639A6"/>
    <w:rsid w:val="00C66446"/>
    <w:rsid w:val="00C67952"/>
    <w:rsid w:val="00C70B98"/>
    <w:rsid w:val="00C72C84"/>
    <w:rsid w:val="00C74D02"/>
    <w:rsid w:val="00C82225"/>
    <w:rsid w:val="00C82B61"/>
    <w:rsid w:val="00C83B02"/>
    <w:rsid w:val="00C84D69"/>
    <w:rsid w:val="00C9048A"/>
    <w:rsid w:val="00C9305C"/>
    <w:rsid w:val="00CA13BE"/>
    <w:rsid w:val="00CA6376"/>
    <w:rsid w:val="00CA7FD8"/>
    <w:rsid w:val="00CB1CD4"/>
    <w:rsid w:val="00CB34F5"/>
    <w:rsid w:val="00CB63EB"/>
    <w:rsid w:val="00CB7074"/>
    <w:rsid w:val="00CC2BCB"/>
    <w:rsid w:val="00CD504C"/>
    <w:rsid w:val="00CD6B51"/>
    <w:rsid w:val="00CD75AD"/>
    <w:rsid w:val="00CE65C5"/>
    <w:rsid w:val="00CF1C46"/>
    <w:rsid w:val="00CF78E4"/>
    <w:rsid w:val="00D01010"/>
    <w:rsid w:val="00D02107"/>
    <w:rsid w:val="00D02839"/>
    <w:rsid w:val="00D04B8C"/>
    <w:rsid w:val="00D06B56"/>
    <w:rsid w:val="00D06BAA"/>
    <w:rsid w:val="00D10038"/>
    <w:rsid w:val="00D109EE"/>
    <w:rsid w:val="00D14B6C"/>
    <w:rsid w:val="00D16321"/>
    <w:rsid w:val="00D16420"/>
    <w:rsid w:val="00D202CE"/>
    <w:rsid w:val="00D2427B"/>
    <w:rsid w:val="00D242BC"/>
    <w:rsid w:val="00D246CE"/>
    <w:rsid w:val="00D2780B"/>
    <w:rsid w:val="00D27B35"/>
    <w:rsid w:val="00D27FCD"/>
    <w:rsid w:val="00D3170F"/>
    <w:rsid w:val="00D34746"/>
    <w:rsid w:val="00D357C9"/>
    <w:rsid w:val="00D36205"/>
    <w:rsid w:val="00D36B0D"/>
    <w:rsid w:val="00D378BF"/>
    <w:rsid w:val="00D43292"/>
    <w:rsid w:val="00D433A6"/>
    <w:rsid w:val="00D436CB"/>
    <w:rsid w:val="00D5223B"/>
    <w:rsid w:val="00D5273D"/>
    <w:rsid w:val="00D539A5"/>
    <w:rsid w:val="00D55F39"/>
    <w:rsid w:val="00D60B1B"/>
    <w:rsid w:val="00D61099"/>
    <w:rsid w:val="00D626FB"/>
    <w:rsid w:val="00D6274C"/>
    <w:rsid w:val="00D62B93"/>
    <w:rsid w:val="00D66382"/>
    <w:rsid w:val="00D71C3B"/>
    <w:rsid w:val="00D76B56"/>
    <w:rsid w:val="00D83389"/>
    <w:rsid w:val="00D92960"/>
    <w:rsid w:val="00D93499"/>
    <w:rsid w:val="00D93630"/>
    <w:rsid w:val="00DA329A"/>
    <w:rsid w:val="00DA4258"/>
    <w:rsid w:val="00DB0A3A"/>
    <w:rsid w:val="00DB1E1B"/>
    <w:rsid w:val="00DB2F7E"/>
    <w:rsid w:val="00DB3F0F"/>
    <w:rsid w:val="00DB55F3"/>
    <w:rsid w:val="00DB692C"/>
    <w:rsid w:val="00DC2B57"/>
    <w:rsid w:val="00DC487E"/>
    <w:rsid w:val="00DC4BFA"/>
    <w:rsid w:val="00DD5396"/>
    <w:rsid w:val="00DD5A93"/>
    <w:rsid w:val="00DD7D82"/>
    <w:rsid w:val="00DE1BE1"/>
    <w:rsid w:val="00DE25DE"/>
    <w:rsid w:val="00DE30B5"/>
    <w:rsid w:val="00DE47EC"/>
    <w:rsid w:val="00DE7E61"/>
    <w:rsid w:val="00DF0027"/>
    <w:rsid w:val="00DF7DF4"/>
    <w:rsid w:val="00E0325E"/>
    <w:rsid w:val="00E06E47"/>
    <w:rsid w:val="00E10C7C"/>
    <w:rsid w:val="00E11F00"/>
    <w:rsid w:val="00E12A66"/>
    <w:rsid w:val="00E16878"/>
    <w:rsid w:val="00E1729F"/>
    <w:rsid w:val="00E17C04"/>
    <w:rsid w:val="00E208DF"/>
    <w:rsid w:val="00E24FFF"/>
    <w:rsid w:val="00E258DE"/>
    <w:rsid w:val="00E25D2D"/>
    <w:rsid w:val="00E263FF"/>
    <w:rsid w:val="00E30DA1"/>
    <w:rsid w:val="00E34347"/>
    <w:rsid w:val="00E34F04"/>
    <w:rsid w:val="00E373C8"/>
    <w:rsid w:val="00E46FD6"/>
    <w:rsid w:val="00E53958"/>
    <w:rsid w:val="00E55067"/>
    <w:rsid w:val="00E60534"/>
    <w:rsid w:val="00E627F4"/>
    <w:rsid w:val="00E64979"/>
    <w:rsid w:val="00E65C20"/>
    <w:rsid w:val="00E670A3"/>
    <w:rsid w:val="00E724D2"/>
    <w:rsid w:val="00E734D2"/>
    <w:rsid w:val="00E75080"/>
    <w:rsid w:val="00E76EEC"/>
    <w:rsid w:val="00E80823"/>
    <w:rsid w:val="00E80A36"/>
    <w:rsid w:val="00E86616"/>
    <w:rsid w:val="00E866D6"/>
    <w:rsid w:val="00E86E5E"/>
    <w:rsid w:val="00E86ECB"/>
    <w:rsid w:val="00E916F1"/>
    <w:rsid w:val="00E91981"/>
    <w:rsid w:val="00E91E60"/>
    <w:rsid w:val="00E95991"/>
    <w:rsid w:val="00E97C5D"/>
    <w:rsid w:val="00EA0FB7"/>
    <w:rsid w:val="00EB21F7"/>
    <w:rsid w:val="00EB239C"/>
    <w:rsid w:val="00EB2A9D"/>
    <w:rsid w:val="00EB3452"/>
    <w:rsid w:val="00EB48C7"/>
    <w:rsid w:val="00EB7595"/>
    <w:rsid w:val="00EB7875"/>
    <w:rsid w:val="00EC0F85"/>
    <w:rsid w:val="00EC1013"/>
    <w:rsid w:val="00EC1741"/>
    <w:rsid w:val="00EC51D9"/>
    <w:rsid w:val="00EC558C"/>
    <w:rsid w:val="00ED5246"/>
    <w:rsid w:val="00ED7E09"/>
    <w:rsid w:val="00EF55BE"/>
    <w:rsid w:val="00EF5CD9"/>
    <w:rsid w:val="00EF7773"/>
    <w:rsid w:val="00F15125"/>
    <w:rsid w:val="00F175FE"/>
    <w:rsid w:val="00F213D4"/>
    <w:rsid w:val="00F22789"/>
    <w:rsid w:val="00F24C92"/>
    <w:rsid w:val="00F25FFE"/>
    <w:rsid w:val="00F268EE"/>
    <w:rsid w:val="00F2745C"/>
    <w:rsid w:val="00F30D9C"/>
    <w:rsid w:val="00F30F05"/>
    <w:rsid w:val="00F31EBF"/>
    <w:rsid w:val="00F34E6E"/>
    <w:rsid w:val="00F41675"/>
    <w:rsid w:val="00F4348E"/>
    <w:rsid w:val="00F43ECB"/>
    <w:rsid w:val="00F574A5"/>
    <w:rsid w:val="00F579F5"/>
    <w:rsid w:val="00F63932"/>
    <w:rsid w:val="00F63CB6"/>
    <w:rsid w:val="00F65CF6"/>
    <w:rsid w:val="00F67C25"/>
    <w:rsid w:val="00F702CF"/>
    <w:rsid w:val="00F72177"/>
    <w:rsid w:val="00F7426E"/>
    <w:rsid w:val="00F75F54"/>
    <w:rsid w:val="00F76F6D"/>
    <w:rsid w:val="00F77AB4"/>
    <w:rsid w:val="00F80036"/>
    <w:rsid w:val="00F834D0"/>
    <w:rsid w:val="00F84C09"/>
    <w:rsid w:val="00F94521"/>
    <w:rsid w:val="00F9738B"/>
    <w:rsid w:val="00FA0218"/>
    <w:rsid w:val="00FA2156"/>
    <w:rsid w:val="00FA2343"/>
    <w:rsid w:val="00FA4F8B"/>
    <w:rsid w:val="00FA5F52"/>
    <w:rsid w:val="00FA5F95"/>
    <w:rsid w:val="00FA67DC"/>
    <w:rsid w:val="00FB005D"/>
    <w:rsid w:val="00FB05E6"/>
    <w:rsid w:val="00FB4D4F"/>
    <w:rsid w:val="00FC48C9"/>
    <w:rsid w:val="00FC7352"/>
    <w:rsid w:val="00FD2D40"/>
    <w:rsid w:val="00FD44EE"/>
    <w:rsid w:val="00FD5EE5"/>
    <w:rsid w:val="00FD75C1"/>
    <w:rsid w:val="00FD7CED"/>
    <w:rsid w:val="00FE2C16"/>
    <w:rsid w:val="00FE38F2"/>
    <w:rsid w:val="00FE38F9"/>
    <w:rsid w:val="00FE50E5"/>
    <w:rsid w:val="00FF3588"/>
    <w:rsid w:val="00FF54D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color w:val="595959" w:themeColor="text1" w:themeTint="A6"/>
        <w:lang w:val="en-US" w:eastAsia="ja-JP" w:bidi="ar-SA"/>
      </w:rPr>
    </w:rPrDefault>
    <w:pPrDefault>
      <w:pPr>
        <w:spacing w:before="40" w:after="160" w:line="288"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1" w:qFormat="1"/>
    <w:lsdException w:name="List Number" w:qFormat="1"/>
    <w:lsdException w:name="List Number 2" w:qFormat="1"/>
    <w:lsdException w:name="List Number 3" w:qFormat="1"/>
    <w:lsdException w:name="Title" w:semiHidden="0" w:uiPriority="19" w:unhideWhenUsed="0" w:qFormat="1"/>
    <w:lsdException w:name="Signature" w:uiPriority="9" w:qFormat="1"/>
    <w:lsdException w:name="Default Paragraph Font" w:uiPriority="1"/>
    <w:lsdException w:name="Subtitle" w:uiPriority="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D06B56"/>
    <w:rPr>
      <w:kern w:val="20"/>
    </w:rPr>
  </w:style>
  <w:style w:type="paragraph" w:styleId="Virsraksts1">
    <w:name w:val="heading 1"/>
    <w:basedOn w:val="Parasts"/>
    <w:next w:val="Parasts"/>
    <w:link w:val="Virsraksts1Rakstz"/>
    <w:uiPriority w:val="1"/>
    <w:qFormat/>
    <w:rsid w:val="00115337"/>
    <w:pPr>
      <w:pageBreakBefore/>
      <w:spacing w:before="0" w:after="360" w:line="240" w:lineRule="auto"/>
      <w:outlineLvl w:val="0"/>
    </w:pPr>
    <w:rPr>
      <w:color w:val="1481AB" w:themeColor="accent1" w:themeShade="BF"/>
      <w:sz w:val="36"/>
    </w:rPr>
  </w:style>
  <w:style w:type="paragraph" w:styleId="Virsraksts2">
    <w:name w:val="heading 2"/>
    <w:basedOn w:val="Parasts"/>
    <w:next w:val="Parasts"/>
    <w:link w:val="Virsraksts2Rakstz"/>
    <w:uiPriority w:val="1"/>
    <w:unhideWhenUsed/>
    <w:qFormat/>
    <w:rsid w:val="00115337"/>
    <w:pPr>
      <w:keepNext/>
      <w:keepLines/>
      <w:spacing w:before="360" w:after="60" w:line="240" w:lineRule="auto"/>
      <w:outlineLvl w:val="1"/>
    </w:pPr>
    <w:rPr>
      <w:rFonts w:asciiTheme="majorHAnsi" w:eastAsiaTheme="majorEastAsia" w:hAnsiTheme="majorHAnsi" w:cstheme="majorBidi"/>
      <w:caps/>
      <w:color w:val="7F7F7F" w:themeColor="text1" w:themeTint="80"/>
      <w:sz w:val="28"/>
      <w14:ligatures w14:val="standardContextual"/>
    </w:rPr>
  </w:style>
  <w:style w:type="paragraph" w:styleId="Virsraksts3">
    <w:name w:val="heading 3"/>
    <w:basedOn w:val="Parasts"/>
    <w:next w:val="Parasts"/>
    <w:link w:val="Virsraksts3Rakstz"/>
    <w:uiPriority w:val="1"/>
    <w:unhideWhenUsed/>
    <w:qFormat/>
    <w:rsid w:val="003A3327"/>
    <w:pPr>
      <w:keepNext/>
      <w:keepLines/>
      <w:spacing w:before="200" w:after="0"/>
      <w:outlineLvl w:val="2"/>
    </w:pPr>
    <w:rPr>
      <w:rFonts w:eastAsiaTheme="majorEastAsia" w:cstheme="majorBidi"/>
      <w:b/>
      <w:bCs/>
      <w:color w:val="1CADE4" w:themeColor="accent1"/>
      <w:sz w:val="24"/>
      <w14:ligatures w14:val="standardContextual"/>
    </w:rPr>
  </w:style>
  <w:style w:type="paragraph" w:styleId="Virsraksts4">
    <w:name w:val="heading 4"/>
    <w:basedOn w:val="Parasts"/>
    <w:next w:val="Parasts"/>
    <w:link w:val="Virsraksts4Rakstz"/>
    <w:uiPriority w:val="18"/>
    <w:semiHidden/>
    <w:unhideWhenUsed/>
    <w:qFormat/>
    <w:pPr>
      <w:keepNext/>
      <w:keepLines/>
      <w:spacing w:before="200" w:after="0"/>
      <w:outlineLvl w:val="3"/>
    </w:pPr>
    <w:rPr>
      <w:rFonts w:asciiTheme="majorHAnsi" w:eastAsiaTheme="majorEastAsia" w:hAnsiTheme="majorHAnsi" w:cstheme="majorBidi"/>
      <w:b/>
      <w:bCs/>
      <w:i/>
      <w:iCs/>
      <w:color w:val="1CADE4" w:themeColor="accent1"/>
    </w:rPr>
  </w:style>
  <w:style w:type="paragraph" w:styleId="Virsraksts5">
    <w:name w:val="heading 5"/>
    <w:basedOn w:val="Parasts"/>
    <w:next w:val="Parasts"/>
    <w:link w:val="Virsraksts5Rakstz"/>
    <w:uiPriority w:val="18"/>
    <w:semiHidden/>
    <w:unhideWhenUsed/>
    <w:qFormat/>
    <w:pPr>
      <w:keepNext/>
      <w:keepLines/>
      <w:spacing w:before="200" w:after="0"/>
      <w:outlineLvl w:val="4"/>
    </w:pPr>
    <w:rPr>
      <w:rFonts w:asciiTheme="majorHAnsi" w:eastAsiaTheme="majorEastAsia" w:hAnsiTheme="majorHAnsi" w:cstheme="majorBidi"/>
      <w:color w:val="0D5571" w:themeColor="accent1" w:themeShade="7F"/>
    </w:rPr>
  </w:style>
  <w:style w:type="paragraph" w:styleId="Virsraksts6">
    <w:name w:val="heading 6"/>
    <w:basedOn w:val="Parasts"/>
    <w:next w:val="Parasts"/>
    <w:link w:val="Virsraksts6Rakstz"/>
    <w:uiPriority w:val="18"/>
    <w:semiHidden/>
    <w:unhideWhenUsed/>
    <w:qFormat/>
    <w:pPr>
      <w:keepNext/>
      <w:keepLines/>
      <w:spacing w:before="200" w:after="0"/>
      <w:outlineLvl w:val="5"/>
    </w:pPr>
    <w:rPr>
      <w:rFonts w:asciiTheme="majorHAnsi" w:eastAsiaTheme="majorEastAsia" w:hAnsiTheme="majorHAnsi" w:cstheme="majorBidi"/>
      <w:i/>
      <w:iCs/>
      <w:color w:val="0D5571" w:themeColor="accent1" w:themeShade="7F"/>
    </w:rPr>
  </w:style>
  <w:style w:type="paragraph" w:styleId="Virsraksts7">
    <w:name w:val="heading 7"/>
    <w:basedOn w:val="Parasts"/>
    <w:next w:val="Parasts"/>
    <w:link w:val="Virsraksts7Rakstz"/>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pPr>
      <w:tabs>
        <w:tab w:val="center" w:pos="4680"/>
        <w:tab w:val="right" w:pos="9360"/>
      </w:tabs>
      <w:spacing w:before="0" w:after="0" w:line="240" w:lineRule="auto"/>
    </w:pPr>
  </w:style>
  <w:style w:type="character" w:customStyle="1" w:styleId="GalveneRakstz">
    <w:name w:val="Galvene Rakstz."/>
    <w:basedOn w:val="Noklusjumarindkopasfonts"/>
    <w:link w:val="Galvene"/>
    <w:rPr>
      <w:kern w:val="20"/>
    </w:rPr>
  </w:style>
  <w:style w:type="paragraph" w:styleId="Kjene">
    <w:name w:val="footer"/>
    <w:basedOn w:val="Parasts"/>
    <w:link w:val="KjeneRakstz"/>
    <w:uiPriority w:val="99"/>
    <w:unhideWhenUsed/>
    <w:pPr>
      <w:pBdr>
        <w:top w:val="single" w:sz="4" w:space="6" w:color="76CDEE" w:themeColor="accent1" w:themeTint="99"/>
        <w:left w:val="single" w:sz="4" w:space="20" w:color="FFFFFF" w:themeColor="background1"/>
        <w:right w:val="single" w:sz="2" w:space="20" w:color="FFFFFF" w:themeColor="background1"/>
      </w:pBdr>
      <w:spacing w:after="0" w:line="240" w:lineRule="auto"/>
    </w:pPr>
  </w:style>
  <w:style w:type="character" w:customStyle="1" w:styleId="KjeneRakstz">
    <w:name w:val="Kājene Rakstz."/>
    <w:basedOn w:val="Noklusjumarindkopasfonts"/>
    <w:link w:val="Kjene"/>
    <w:uiPriority w:val="99"/>
    <w:rPr>
      <w:kern w:val="20"/>
    </w:rPr>
  </w:style>
  <w:style w:type="table" w:styleId="Reatabula">
    <w:name w:val="Table Grid"/>
    <w:basedOn w:val="Parastatab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pPr>
      <w:spacing w:after="0" w:line="240" w:lineRule="auto"/>
    </w:pPr>
  </w:style>
  <w:style w:type="paragraph" w:styleId="Balonteksts">
    <w:name w:val="Balloon Text"/>
    <w:basedOn w:val="Parasts"/>
    <w:link w:val="BalontekstsRakstz"/>
    <w:uiPriority w:val="99"/>
    <w:semiHidden/>
    <w:unhideWhenUsed/>
    <w:pPr>
      <w:spacing w:after="0" w:line="240" w:lineRule="auto"/>
    </w:pPr>
    <w:rPr>
      <w:rFonts w:ascii="Tahoma" w:hAnsi="Tahoma" w:cs="Tahoma"/>
      <w:sz w:val="16"/>
    </w:rPr>
  </w:style>
  <w:style w:type="character" w:customStyle="1" w:styleId="BalontekstsRakstz">
    <w:name w:val="Balonteksts Rakstz."/>
    <w:basedOn w:val="Noklusjumarindkopasfonts"/>
    <w:link w:val="Balonteksts"/>
    <w:uiPriority w:val="99"/>
    <w:semiHidden/>
    <w:rPr>
      <w:rFonts w:ascii="Tahoma" w:hAnsi="Tahoma" w:cs="Tahoma"/>
      <w:sz w:val="16"/>
    </w:rPr>
  </w:style>
  <w:style w:type="character" w:customStyle="1" w:styleId="Virsraksts1Rakstz">
    <w:name w:val="Virsraksts 1 Rakstz."/>
    <w:basedOn w:val="Noklusjumarindkopasfonts"/>
    <w:link w:val="Virsraksts1"/>
    <w:uiPriority w:val="1"/>
    <w:rsid w:val="00115337"/>
    <w:rPr>
      <w:color w:val="1481AB" w:themeColor="accent1" w:themeShade="BF"/>
      <w:kern w:val="20"/>
      <w:sz w:val="36"/>
    </w:rPr>
  </w:style>
  <w:style w:type="character" w:customStyle="1" w:styleId="Virsraksts2Rakstz">
    <w:name w:val="Virsraksts 2 Rakstz."/>
    <w:basedOn w:val="Noklusjumarindkopasfonts"/>
    <w:link w:val="Virsraksts2"/>
    <w:uiPriority w:val="1"/>
    <w:rsid w:val="00115337"/>
    <w:rPr>
      <w:rFonts w:asciiTheme="majorHAnsi" w:eastAsiaTheme="majorEastAsia" w:hAnsiTheme="majorHAnsi" w:cstheme="majorBidi"/>
      <w:caps/>
      <w:color w:val="7F7F7F" w:themeColor="text1" w:themeTint="80"/>
      <w:kern w:val="20"/>
      <w:sz w:val="28"/>
      <w14:ligatures w14:val="standardContextual"/>
    </w:rPr>
  </w:style>
  <w:style w:type="character" w:styleId="Vietturateksts">
    <w:name w:val="Placeholder Text"/>
    <w:basedOn w:val="Noklusjumarindkopasfonts"/>
    <w:uiPriority w:val="99"/>
    <w:semiHidden/>
    <w:rPr>
      <w:color w:val="808080"/>
    </w:rPr>
  </w:style>
  <w:style w:type="paragraph" w:styleId="Citts">
    <w:name w:val="Quote"/>
    <w:basedOn w:val="Parasts"/>
    <w:next w:val="Parasts"/>
    <w:link w:val="CittsRakstz"/>
    <w:uiPriority w:val="9"/>
    <w:unhideWhenUsed/>
    <w:qFormat/>
    <w:pPr>
      <w:spacing w:before="240" w:after="240"/>
      <w:ind w:left="720" w:right="720"/>
    </w:pPr>
    <w:rPr>
      <w:i/>
      <w:iCs/>
      <w:noProof/>
      <w:color w:val="1CADE4" w:themeColor="accent1"/>
      <w:sz w:val="28"/>
    </w:rPr>
  </w:style>
  <w:style w:type="character" w:customStyle="1" w:styleId="CittsRakstz">
    <w:name w:val="Citāts Rakstz."/>
    <w:basedOn w:val="Noklusjumarindkopasfonts"/>
    <w:link w:val="Citts"/>
    <w:uiPriority w:val="9"/>
    <w:rPr>
      <w:i/>
      <w:iCs/>
      <w:noProof/>
      <w:color w:val="1CADE4" w:themeColor="accent1"/>
      <w:kern w:val="20"/>
      <w:sz w:val="28"/>
    </w:rPr>
  </w:style>
  <w:style w:type="paragraph" w:styleId="Bibliogrfija">
    <w:name w:val="Bibliography"/>
    <w:basedOn w:val="Parasts"/>
    <w:next w:val="Parasts"/>
    <w:uiPriority w:val="37"/>
    <w:semiHidden/>
    <w:unhideWhenUsed/>
  </w:style>
  <w:style w:type="paragraph" w:styleId="Tekstabloks">
    <w:name w:val="Block Text"/>
    <w:basedOn w:val="Parasts"/>
    <w:uiPriority w:val="99"/>
    <w:semiHidden/>
    <w:unhideWhenUsed/>
    <w:pPr>
      <w:pBdr>
        <w:top w:val="single" w:sz="2" w:space="10" w:color="1CADE4" w:themeColor="accent1" w:frame="1"/>
        <w:left w:val="single" w:sz="2" w:space="10" w:color="1CADE4" w:themeColor="accent1" w:frame="1"/>
        <w:bottom w:val="single" w:sz="2" w:space="10" w:color="1CADE4" w:themeColor="accent1" w:frame="1"/>
        <w:right w:val="single" w:sz="2" w:space="10" w:color="1CADE4" w:themeColor="accent1" w:frame="1"/>
      </w:pBdr>
      <w:ind w:left="1152" w:right="1152"/>
    </w:pPr>
    <w:rPr>
      <w:i/>
      <w:iCs/>
      <w:color w:val="1CADE4" w:themeColor="accent1"/>
    </w:rPr>
  </w:style>
  <w:style w:type="paragraph" w:styleId="Pamatteksts">
    <w:name w:val="Body Text"/>
    <w:basedOn w:val="Parasts"/>
    <w:link w:val="PamattekstsRakstz"/>
    <w:uiPriority w:val="99"/>
    <w:semiHidden/>
    <w:unhideWhenUsed/>
    <w:pPr>
      <w:spacing w:after="120"/>
    </w:pPr>
  </w:style>
  <w:style w:type="character" w:customStyle="1" w:styleId="PamattekstsRakstz">
    <w:name w:val="Pamatteksts Rakstz."/>
    <w:basedOn w:val="Noklusjumarindkopasfonts"/>
    <w:link w:val="Pamatteksts"/>
    <w:uiPriority w:val="99"/>
    <w:semiHidden/>
  </w:style>
  <w:style w:type="paragraph" w:styleId="Pamatteksts2">
    <w:name w:val="Body Text 2"/>
    <w:basedOn w:val="Parasts"/>
    <w:link w:val="Pamatteksts2Rakstz"/>
    <w:uiPriority w:val="99"/>
    <w:semiHidden/>
    <w:unhideWhenUsed/>
    <w:pPr>
      <w:spacing w:after="120" w:line="480" w:lineRule="auto"/>
    </w:pPr>
  </w:style>
  <w:style w:type="character" w:customStyle="1" w:styleId="Pamatteksts2Rakstz">
    <w:name w:val="Pamatteksts 2 Rakstz."/>
    <w:basedOn w:val="Noklusjumarindkopasfonts"/>
    <w:link w:val="Pamatteksts2"/>
    <w:uiPriority w:val="99"/>
    <w:semiHidden/>
  </w:style>
  <w:style w:type="paragraph" w:styleId="Pamatteksts3">
    <w:name w:val="Body Text 3"/>
    <w:basedOn w:val="Parasts"/>
    <w:link w:val="Pamatteksts3Rakstz"/>
    <w:uiPriority w:val="99"/>
    <w:semiHidden/>
    <w:unhideWhenUsed/>
    <w:pPr>
      <w:spacing w:after="120"/>
    </w:pPr>
    <w:rPr>
      <w:sz w:val="16"/>
    </w:rPr>
  </w:style>
  <w:style w:type="character" w:customStyle="1" w:styleId="Pamatteksts3Rakstz">
    <w:name w:val="Pamatteksts 3 Rakstz."/>
    <w:basedOn w:val="Noklusjumarindkopasfonts"/>
    <w:link w:val="Pamatteksts3"/>
    <w:uiPriority w:val="99"/>
    <w:semiHidden/>
    <w:rPr>
      <w:sz w:val="16"/>
    </w:rPr>
  </w:style>
  <w:style w:type="paragraph" w:styleId="Pamattekstapirmatkpe">
    <w:name w:val="Body Text First Indent"/>
    <w:basedOn w:val="Pamatteksts"/>
    <w:link w:val="PamattekstapirmatkpeRakstz"/>
    <w:uiPriority w:val="99"/>
    <w:semiHidden/>
    <w:unhideWhenUsed/>
    <w:pPr>
      <w:spacing w:after="200"/>
      <w:ind w:firstLine="360"/>
    </w:pPr>
  </w:style>
  <w:style w:type="character" w:customStyle="1" w:styleId="PamattekstapirmatkpeRakstz">
    <w:name w:val="Pamatteksta pirmā atkāpe Rakstz."/>
    <w:basedOn w:val="PamattekstsRakstz"/>
    <w:link w:val="Pamattekstapirmatkpe"/>
    <w:uiPriority w:val="99"/>
    <w:semiHidden/>
  </w:style>
  <w:style w:type="paragraph" w:styleId="Pamattekstsaratkpi">
    <w:name w:val="Body Text Indent"/>
    <w:basedOn w:val="Parasts"/>
    <w:link w:val="PamattekstsaratkpiRakstz"/>
    <w:uiPriority w:val="99"/>
    <w:semiHidden/>
    <w:unhideWhenUsed/>
    <w:pPr>
      <w:spacing w:after="120"/>
      <w:ind w:left="360"/>
    </w:pPr>
  </w:style>
  <w:style w:type="character" w:customStyle="1" w:styleId="PamattekstsaratkpiRakstz">
    <w:name w:val="Pamatteksts ar atkāpi Rakstz."/>
    <w:basedOn w:val="Noklusjumarindkopasfonts"/>
    <w:link w:val="Pamattekstsaratkpi"/>
    <w:uiPriority w:val="99"/>
    <w:semiHidden/>
  </w:style>
  <w:style w:type="paragraph" w:styleId="Pamattekstapirmatkpe2">
    <w:name w:val="Body Text First Indent 2"/>
    <w:basedOn w:val="Pamattekstsaratkpi"/>
    <w:link w:val="Pamattekstapirmatkpe2Rakstz"/>
    <w:uiPriority w:val="99"/>
    <w:semiHidden/>
    <w:unhideWhenUsed/>
    <w:pPr>
      <w:spacing w:after="200"/>
      <w:ind w:firstLine="360"/>
    </w:pPr>
  </w:style>
  <w:style w:type="character" w:customStyle="1" w:styleId="Pamattekstapirmatkpe2Rakstz">
    <w:name w:val="Pamatteksta pirmā atkāpe 2 Rakstz."/>
    <w:basedOn w:val="PamattekstsaratkpiRakstz"/>
    <w:link w:val="Pamattekstapirmatkpe2"/>
    <w:uiPriority w:val="99"/>
    <w:semiHidden/>
  </w:style>
  <w:style w:type="paragraph" w:styleId="Pamattekstaatkpe2">
    <w:name w:val="Body Text Indent 2"/>
    <w:basedOn w:val="Parasts"/>
    <w:link w:val="Pamattekstaatkpe2Rakstz"/>
    <w:uiPriority w:val="99"/>
    <w:semiHidden/>
    <w:unhideWhenUsed/>
    <w:pPr>
      <w:spacing w:after="120" w:line="480" w:lineRule="auto"/>
      <w:ind w:left="360"/>
    </w:pPr>
  </w:style>
  <w:style w:type="character" w:customStyle="1" w:styleId="Pamattekstaatkpe2Rakstz">
    <w:name w:val="Pamatteksta atkāpe 2 Rakstz."/>
    <w:basedOn w:val="Noklusjumarindkopasfonts"/>
    <w:link w:val="Pamattekstaatkpe2"/>
    <w:uiPriority w:val="99"/>
    <w:semiHidden/>
  </w:style>
  <w:style w:type="paragraph" w:styleId="Pamattekstaatkpe3">
    <w:name w:val="Body Text Indent 3"/>
    <w:basedOn w:val="Parasts"/>
    <w:link w:val="Pamattekstaatkpe3Rakstz"/>
    <w:unhideWhenUsed/>
    <w:pPr>
      <w:spacing w:after="120"/>
      <w:ind w:left="360"/>
    </w:pPr>
    <w:rPr>
      <w:sz w:val="16"/>
    </w:rPr>
  </w:style>
  <w:style w:type="character" w:customStyle="1" w:styleId="Pamattekstaatkpe3Rakstz">
    <w:name w:val="Pamatteksta atkāpe 3 Rakstz."/>
    <w:basedOn w:val="Noklusjumarindkopasfonts"/>
    <w:link w:val="Pamattekstaatkpe3"/>
    <w:rPr>
      <w:sz w:val="16"/>
    </w:rPr>
  </w:style>
  <w:style w:type="character" w:styleId="Grmatasnosaukums">
    <w:name w:val="Book Title"/>
    <w:basedOn w:val="Noklusjumarindkopasfonts"/>
    <w:uiPriority w:val="33"/>
    <w:semiHidden/>
    <w:unhideWhenUsed/>
    <w:rPr>
      <w:b/>
      <w:bCs/>
      <w:smallCaps/>
      <w:spacing w:val="5"/>
    </w:rPr>
  </w:style>
  <w:style w:type="paragraph" w:styleId="Parakstszemobjekta">
    <w:name w:val="caption"/>
    <w:basedOn w:val="Parasts"/>
    <w:next w:val="Parasts"/>
    <w:uiPriority w:val="35"/>
    <w:unhideWhenUsed/>
    <w:qFormat/>
    <w:pPr>
      <w:spacing w:line="240" w:lineRule="auto"/>
    </w:pPr>
    <w:rPr>
      <w:b/>
      <w:bCs/>
      <w:color w:val="1CADE4" w:themeColor="accent1"/>
      <w:sz w:val="18"/>
    </w:rPr>
  </w:style>
  <w:style w:type="paragraph" w:styleId="Noslgums">
    <w:name w:val="Closing"/>
    <w:basedOn w:val="Parasts"/>
    <w:link w:val="NoslgumsRakstz"/>
    <w:uiPriority w:val="99"/>
    <w:semiHidden/>
    <w:unhideWhenUsed/>
    <w:pPr>
      <w:spacing w:after="0" w:line="240" w:lineRule="auto"/>
      <w:ind w:left="4320"/>
    </w:pPr>
  </w:style>
  <w:style w:type="character" w:customStyle="1" w:styleId="NoslgumsRakstz">
    <w:name w:val="Noslēgums Rakstz."/>
    <w:basedOn w:val="Noklusjumarindkopasfonts"/>
    <w:link w:val="Noslgums"/>
    <w:uiPriority w:val="99"/>
    <w:semiHidden/>
  </w:style>
  <w:style w:type="table" w:styleId="Krsainsreis">
    <w:name w:val="Colorful Grid"/>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EF9" w:themeFill="accent1" w:themeFillTint="33"/>
    </w:tcPr>
    <w:tblStylePr w:type="firstRow">
      <w:rPr>
        <w:b/>
        <w:bCs/>
      </w:rPr>
      <w:tblPr/>
      <w:tcPr>
        <w:shd w:val="clear" w:color="auto" w:fill="A4DDF4" w:themeFill="accent1" w:themeFillTint="66"/>
      </w:tcPr>
    </w:tblStylePr>
    <w:tblStylePr w:type="lastRow">
      <w:rPr>
        <w:b/>
        <w:bCs/>
        <w:color w:val="000000" w:themeColor="text1"/>
      </w:rPr>
      <w:tblPr/>
      <w:tcPr>
        <w:shd w:val="clear" w:color="auto" w:fill="A4DDF4" w:themeFill="accent1" w:themeFillTint="66"/>
      </w:tcPr>
    </w:tblStylePr>
    <w:tblStylePr w:type="firstCol">
      <w:rPr>
        <w:color w:val="FFFFFF" w:themeColor="background1"/>
      </w:rPr>
      <w:tblPr/>
      <w:tcPr>
        <w:shd w:val="clear" w:color="auto" w:fill="1481AB" w:themeFill="accent1" w:themeFillShade="BF"/>
      </w:tcPr>
    </w:tblStylePr>
    <w:tblStylePr w:type="lastCol">
      <w:rPr>
        <w:color w:val="FFFFFF" w:themeColor="background1"/>
      </w:rPr>
      <w:tblPr/>
      <w:tcPr>
        <w:shd w:val="clear" w:color="auto" w:fill="1481AB" w:themeFill="accent1" w:themeFillShade="BF"/>
      </w:tc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Krsainsreisizclums2">
    <w:name w:val="Colorful Grid Accent 2"/>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2" w:themeFillTint="33"/>
    </w:tcPr>
    <w:tblStylePr w:type="firstRow">
      <w:rPr>
        <w:b/>
        <w:bCs/>
      </w:rPr>
      <w:tblPr/>
      <w:tcPr>
        <w:shd w:val="clear" w:color="auto" w:fill="A3CEED" w:themeFill="accent2" w:themeFillTint="66"/>
      </w:tcPr>
    </w:tblStylePr>
    <w:tblStylePr w:type="lastRow">
      <w:rPr>
        <w:b/>
        <w:bCs/>
        <w:color w:val="000000" w:themeColor="text1"/>
      </w:rPr>
      <w:tblPr/>
      <w:tcPr>
        <w:shd w:val="clear" w:color="auto" w:fill="A3CEED" w:themeFill="accent2" w:themeFillTint="66"/>
      </w:tcPr>
    </w:tblStylePr>
    <w:tblStylePr w:type="firstCol">
      <w:rPr>
        <w:color w:val="FFFFFF" w:themeColor="background1"/>
      </w:rPr>
      <w:tblPr/>
      <w:tcPr>
        <w:shd w:val="clear" w:color="auto" w:fill="1C6194" w:themeFill="accent2" w:themeFillShade="BF"/>
      </w:tcPr>
    </w:tblStylePr>
    <w:tblStylePr w:type="lastCol">
      <w:rPr>
        <w:color w:val="FFFFFF" w:themeColor="background1"/>
      </w:rPr>
      <w:tblPr/>
      <w:tcPr>
        <w:shd w:val="clear" w:color="auto" w:fill="1C6194" w:themeFill="accent2" w:themeFillShade="BF"/>
      </w:tc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Krsainsreisizclums3">
    <w:name w:val="Colorful Grid Accent 3"/>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F5F7" w:themeFill="accent3" w:themeFillTint="33"/>
    </w:tcPr>
    <w:tblStylePr w:type="firstRow">
      <w:rPr>
        <w:b/>
        <w:bCs/>
      </w:rPr>
      <w:tblPr/>
      <w:tcPr>
        <w:shd w:val="clear" w:color="auto" w:fill="A8EBEF" w:themeFill="accent3" w:themeFillTint="66"/>
      </w:tcPr>
    </w:tblStylePr>
    <w:tblStylePr w:type="lastRow">
      <w:rPr>
        <w:b/>
        <w:bCs/>
        <w:color w:val="000000" w:themeColor="text1"/>
      </w:rPr>
      <w:tblPr/>
      <w:tcPr>
        <w:shd w:val="clear" w:color="auto" w:fill="A8EBEF" w:themeFill="accent3" w:themeFillTint="66"/>
      </w:tcPr>
    </w:tblStylePr>
    <w:tblStylePr w:type="firstCol">
      <w:rPr>
        <w:color w:val="FFFFFF" w:themeColor="background1"/>
      </w:rPr>
      <w:tblPr/>
      <w:tcPr>
        <w:shd w:val="clear" w:color="auto" w:fill="1D99A0" w:themeFill="accent3" w:themeFillShade="BF"/>
      </w:tcPr>
    </w:tblStylePr>
    <w:tblStylePr w:type="lastCol">
      <w:rPr>
        <w:color w:val="FFFFFF" w:themeColor="background1"/>
      </w:rPr>
      <w:tblPr/>
      <w:tcPr>
        <w:shd w:val="clear" w:color="auto" w:fill="1D99A0" w:themeFill="accent3" w:themeFillShade="BF"/>
      </w:tc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Krsainsreisizclums4">
    <w:name w:val="Colorful Grid Accent 4"/>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F1EA" w:themeFill="accent4" w:themeFillTint="33"/>
    </w:tcPr>
    <w:tblStylePr w:type="firstRow">
      <w:rPr>
        <w:b/>
        <w:bCs/>
      </w:rPr>
      <w:tblPr/>
      <w:tcPr>
        <w:shd w:val="clear" w:color="auto" w:fill="B2E4D5" w:themeFill="accent4" w:themeFillTint="66"/>
      </w:tcPr>
    </w:tblStylePr>
    <w:tblStylePr w:type="lastRow">
      <w:rPr>
        <w:b/>
        <w:bCs/>
        <w:color w:val="000000" w:themeColor="text1"/>
      </w:rPr>
      <w:tblPr/>
      <w:tcPr>
        <w:shd w:val="clear" w:color="auto" w:fill="B2E4D5" w:themeFill="accent4" w:themeFillTint="66"/>
      </w:tcPr>
    </w:tblStylePr>
    <w:tblStylePr w:type="firstCol">
      <w:rPr>
        <w:color w:val="FFFFFF" w:themeColor="background1"/>
      </w:rPr>
      <w:tblPr/>
      <w:tcPr>
        <w:shd w:val="clear" w:color="auto" w:fill="318B70" w:themeFill="accent4" w:themeFillShade="BF"/>
      </w:tcPr>
    </w:tblStylePr>
    <w:tblStylePr w:type="lastCol">
      <w:rPr>
        <w:color w:val="FFFFFF" w:themeColor="background1"/>
      </w:rPr>
      <w:tblPr/>
      <w:tcPr>
        <w:shd w:val="clear" w:color="auto" w:fill="318B70" w:themeFill="accent4" w:themeFillShade="BF"/>
      </w:tc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Krsainsreisizclums5">
    <w:name w:val="Colorful Grid Accent 5"/>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BDA" w:themeFill="accent5" w:themeFillTint="33"/>
    </w:tcPr>
    <w:tblStylePr w:type="firstRow">
      <w:rPr>
        <w:b/>
        <w:bCs/>
      </w:rPr>
      <w:tblPr/>
      <w:tcPr>
        <w:shd w:val="clear" w:color="auto" w:fill="A9D7B6" w:themeFill="accent5" w:themeFillTint="66"/>
      </w:tcPr>
    </w:tblStylePr>
    <w:tblStylePr w:type="lastRow">
      <w:rPr>
        <w:b/>
        <w:bCs/>
        <w:color w:val="000000" w:themeColor="text1"/>
      </w:rPr>
      <w:tblPr/>
      <w:tcPr>
        <w:shd w:val="clear" w:color="auto" w:fill="A9D7B6" w:themeFill="accent5" w:themeFillTint="66"/>
      </w:tcPr>
    </w:tblStylePr>
    <w:tblStylePr w:type="firstCol">
      <w:rPr>
        <w:color w:val="FFFFFF" w:themeColor="background1"/>
      </w:rPr>
      <w:tblPr/>
      <w:tcPr>
        <w:shd w:val="clear" w:color="auto" w:fill="2E653E" w:themeFill="accent5" w:themeFillShade="BF"/>
      </w:tcPr>
    </w:tblStylePr>
    <w:tblStylePr w:type="lastCol">
      <w:rPr>
        <w:color w:val="FFFFFF" w:themeColor="background1"/>
      </w:rPr>
      <w:tblPr/>
      <w:tcPr>
        <w:shd w:val="clear" w:color="auto" w:fill="2E653E" w:themeFill="accent5" w:themeFillShade="BF"/>
      </w:tc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Krsainsreisizclums6">
    <w:name w:val="Colorful Grid Accent 6"/>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CEB" w:themeFill="accent6" w:themeFillTint="33"/>
    </w:tcPr>
    <w:tblStylePr w:type="firstRow">
      <w:rPr>
        <w:b/>
        <w:bCs/>
      </w:rPr>
      <w:tblPr/>
      <w:tcPr>
        <w:shd w:val="clear" w:color="auto" w:fill="C0DAD8" w:themeFill="accent6" w:themeFillTint="66"/>
      </w:tcPr>
    </w:tblStylePr>
    <w:tblStylePr w:type="lastRow">
      <w:rPr>
        <w:b/>
        <w:bCs/>
        <w:color w:val="000000" w:themeColor="text1"/>
      </w:rPr>
      <w:tblPr/>
      <w:tcPr>
        <w:shd w:val="clear" w:color="auto" w:fill="C0DAD8" w:themeFill="accent6" w:themeFillTint="66"/>
      </w:tcPr>
    </w:tblStylePr>
    <w:tblStylePr w:type="firstCol">
      <w:rPr>
        <w:color w:val="FFFFFF" w:themeColor="background1"/>
      </w:rPr>
      <w:tblPr/>
      <w:tcPr>
        <w:shd w:val="clear" w:color="auto" w:fill="487B77" w:themeFill="accent6" w:themeFillShade="BF"/>
      </w:tcPr>
    </w:tblStylePr>
    <w:tblStylePr w:type="lastCol">
      <w:rPr>
        <w:color w:val="FFFFFF" w:themeColor="background1"/>
      </w:rPr>
      <w:tblPr/>
      <w:tcPr>
        <w:shd w:val="clear" w:color="auto" w:fill="487B77" w:themeFill="accent6" w:themeFillShade="BF"/>
      </w:tc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Krsainssaraksts">
    <w:name w:val="Colorful List"/>
    <w:basedOn w:val="Parastatabula"/>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pPr>
      <w:spacing w:after="0" w:line="240" w:lineRule="auto"/>
    </w:pPr>
    <w:rPr>
      <w:color w:val="000000" w:themeColor="text1"/>
    </w:rPr>
    <w:tblPr>
      <w:tblStyleRowBandSize w:val="1"/>
      <w:tblStyleColBandSize w:val="1"/>
    </w:tblPr>
    <w:tcPr>
      <w:shd w:val="clear" w:color="auto" w:fill="E8F6FC" w:themeFill="accen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AF8" w:themeFill="accent1" w:themeFillTint="3F"/>
      </w:tcPr>
    </w:tblStylePr>
    <w:tblStylePr w:type="band1Horz">
      <w:tblPr/>
      <w:tcPr>
        <w:shd w:val="clear" w:color="auto" w:fill="D1EEF9" w:themeFill="accent1" w:themeFillTint="33"/>
      </w:tcPr>
    </w:tblStylePr>
  </w:style>
  <w:style w:type="table" w:styleId="Krsainssarakstsizclums2">
    <w:name w:val="Colorful List Accent 2"/>
    <w:basedOn w:val="Parastatabula"/>
    <w:uiPriority w:val="72"/>
    <w:pPr>
      <w:spacing w:after="0" w:line="240" w:lineRule="auto"/>
    </w:pPr>
    <w:rPr>
      <w:color w:val="000000" w:themeColor="text1"/>
    </w:rPr>
    <w:tblPr>
      <w:tblStyleRowBandSize w:val="1"/>
      <w:tblStyleColBandSize w:val="1"/>
    </w:tblPr>
    <w:tcPr>
      <w:shd w:val="clear" w:color="auto" w:fill="E8F2FA" w:themeFill="accent2"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2" w:themeFillTint="3F"/>
      </w:tcPr>
    </w:tblStylePr>
    <w:tblStylePr w:type="band1Horz">
      <w:tblPr/>
      <w:tcPr>
        <w:shd w:val="clear" w:color="auto" w:fill="D0E6F6" w:themeFill="accent2" w:themeFillTint="33"/>
      </w:tcPr>
    </w:tblStylePr>
  </w:style>
  <w:style w:type="table" w:styleId="Krsainssarakstsizclums3">
    <w:name w:val="Colorful List Accent 3"/>
    <w:basedOn w:val="Parastatabula"/>
    <w:uiPriority w:val="72"/>
    <w:pPr>
      <w:spacing w:after="0" w:line="240" w:lineRule="auto"/>
    </w:pPr>
    <w:rPr>
      <w:color w:val="000000" w:themeColor="text1"/>
    </w:rPr>
    <w:tblPr>
      <w:tblStyleRowBandSize w:val="1"/>
      <w:tblStyleColBandSize w:val="1"/>
    </w:tblPr>
    <w:tcPr>
      <w:shd w:val="clear" w:color="auto" w:fill="E9FAFB" w:themeFill="accent3" w:themeFillTint="19"/>
    </w:tcPr>
    <w:tblStylePr w:type="firstRow">
      <w:rPr>
        <w:b/>
        <w:bCs/>
        <w:color w:val="FFFFFF" w:themeColor="background1"/>
      </w:rPr>
      <w:tblPr/>
      <w:tcPr>
        <w:tcBorders>
          <w:bottom w:val="single" w:sz="12" w:space="0" w:color="FFFFFF" w:themeColor="background1"/>
        </w:tcBorders>
        <w:shd w:val="clear" w:color="auto" w:fill="349478" w:themeFill="accent4" w:themeFillShade="CC"/>
      </w:tcPr>
    </w:tblStylePr>
    <w:tblStylePr w:type="lastRow">
      <w:rPr>
        <w:b/>
        <w:bCs/>
        <w:color w:val="3494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2F5" w:themeFill="accent3" w:themeFillTint="3F"/>
      </w:tcPr>
    </w:tblStylePr>
    <w:tblStylePr w:type="band1Horz">
      <w:tblPr/>
      <w:tcPr>
        <w:shd w:val="clear" w:color="auto" w:fill="D3F5F7" w:themeFill="accent3" w:themeFillTint="33"/>
      </w:tcPr>
    </w:tblStylePr>
  </w:style>
  <w:style w:type="table" w:styleId="Krsainssarakstsizclums4">
    <w:name w:val="Colorful List Accent 4"/>
    <w:basedOn w:val="Parastatabula"/>
    <w:uiPriority w:val="72"/>
    <w:pPr>
      <w:spacing w:after="0" w:line="240" w:lineRule="auto"/>
    </w:pPr>
    <w:rPr>
      <w:color w:val="000000" w:themeColor="text1"/>
    </w:rPr>
    <w:tblPr>
      <w:tblStyleRowBandSize w:val="1"/>
      <w:tblStyleColBandSize w:val="1"/>
    </w:tblPr>
    <w:tcPr>
      <w:shd w:val="clear" w:color="auto" w:fill="ECF8F4" w:themeFill="accent4" w:themeFillTint="19"/>
    </w:tcPr>
    <w:tblStylePr w:type="firstRow">
      <w:rPr>
        <w:b/>
        <w:bCs/>
        <w:color w:val="FFFFFF" w:themeColor="background1"/>
      </w:rPr>
      <w:tblPr/>
      <w:tcPr>
        <w:tcBorders>
          <w:bottom w:val="single" w:sz="12" w:space="0" w:color="FFFFFF" w:themeColor="background1"/>
        </w:tcBorders>
        <w:shd w:val="clear" w:color="auto" w:fill="1FA3AB" w:themeFill="accent3" w:themeFillShade="CC"/>
      </w:tcPr>
    </w:tblStylePr>
    <w:tblStylePr w:type="lastRow">
      <w:rPr>
        <w:b/>
        <w:bCs/>
        <w:color w:val="1FA3A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EE5" w:themeFill="accent4" w:themeFillTint="3F"/>
      </w:tcPr>
    </w:tblStylePr>
    <w:tblStylePr w:type="band1Horz">
      <w:tblPr/>
      <w:tcPr>
        <w:shd w:val="clear" w:color="auto" w:fill="D8F1EA" w:themeFill="accent4" w:themeFillTint="33"/>
      </w:tcPr>
    </w:tblStylePr>
  </w:style>
  <w:style w:type="table" w:styleId="Krsainssarakstsizclums5">
    <w:name w:val="Colorful List Accent 5"/>
    <w:basedOn w:val="Parastatabula"/>
    <w:uiPriority w:val="72"/>
    <w:pPr>
      <w:spacing w:after="0" w:line="240" w:lineRule="auto"/>
    </w:pPr>
    <w:rPr>
      <w:color w:val="000000" w:themeColor="text1"/>
    </w:rPr>
    <w:tblPr>
      <w:tblStyleRowBandSize w:val="1"/>
      <w:tblStyleColBandSize w:val="1"/>
    </w:tblPr>
    <w:tcPr>
      <w:shd w:val="clear" w:color="auto" w:fill="E9F5ED" w:themeFill="accent5" w:themeFillTint="19"/>
    </w:tcPr>
    <w:tblStylePr w:type="firstRow">
      <w:rPr>
        <w:b/>
        <w:bCs/>
        <w:color w:val="FFFFFF" w:themeColor="background1"/>
      </w:rPr>
      <w:tblPr/>
      <w:tcPr>
        <w:tcBorders>
          <w:bottom w:val="single" w:sz="12" w:space="0" w:color="FFFFFF" w:themeColor="background1"/>
        </w:tcBorders>
        <w:shd w:val="clear" w:color="auto" w:fill="4D8380" w:themeFill="accent6" w:themeFillShade="CC"/>
      </w:tcPr>
    </w:tblStylePr>
    <w:tblStylePr w:type="lastRow">
      <w:rPr>
        <w:b/>
        <w:bCs/>
        <w:color w:val="4D838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6D2" w:themeFill="accent5" w:themeFillTint="3F"/>
      </w:tcPr>
    </w:tblStylePr>
    <w:tblStylePr w:type="band1Horz">
      <w:tblPr/>
      <w:tcPr>
        <w:shd w:val="clear" w:color="auto" w:fill="D3EBDA" w:themeFill="accent5" w:themeFillTint="33"/>
      </w:tcPr>
    </w:tblStylePr>
  </w:style>
  <w:style w:type="table" w:styleId="Krsainssarakstsizclums6">
    <w:name w:val="Colorful List Accent 6"/>
    <w:basedOn w:val="Parastatabula"/>
    <w:uiPriority w:val="72"/>
    <w:pPr>
      <w:spacing w:after="0" w:line="240" w:lineRule="auto"/>
    </w:pPr>
    <w:rPr>
      <w:color w:val="000000" w:themeColor="text1"/>
    </w:rPr>
    <w:tblPr>
      <w:tblStyleRowBandSize w:val="1"/>
      <w:tblStyleColBandSize w:val="1"/>
    </w:tblPr>
    <w:tcPr>
      <w:shd w:val="clear" w:color="auto" w:fill="EFF6F5" w:themeFill="accent6" w:themeFillTint="19"/>
    </w:tcPr>
    <w:tblStylePr w:type="firstRow">
      <w:rPr>
        <w:b/>
        <w:bCs/>
        <w:color w:val="FFFFFF" w:themeColor="background1"/>
      </w:rPr>
      <w:tblPr/>
      <w:tcPr>
        <w:tcBorders>
          <w:bottom w:val="single" w:sz="12" w:space="0" w:color="FFFFFF" w:themeColor="background1"/>
        </w:tcBorders>
        <w:shd w:val="clear" w:color="auto" w:fill="316C42" w:themeFill="accent5" w:themeFillShade="CC"/>
      </w:tcPr>
    </w:tblStylePr>
    <w:tblStylePr w:type="lastRow">
      <w:rPr>
        <w:b/>
        <w:bCs/>
        <w:color w:val="316C4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8E7" w:themeFill="accent6" w:themeFillTint="3F"/>
      </w:tcPr>
    </w:tblStylePr>
    <w:tblStylePr w:type="band1Horz">
      <w:tblPr/>
      <w:tcPr>
        <w:shd w:val="clear" w:color="auto" w:fill="DFECEB" w:themeFill="accent6" w:themeFillTint="33"/>
      </w:tcPr>
    </w:tblStylePr>
  </w:style>
  <w:style w:type="table" w:styleId="Krsainsnojums">
    <w:name w:val="Colorful Shading"/>
    <w:basedOn w:val="Parastatabula"/>
    <w:uiPriority w:val="71"/>
    <w:pPr>
      <w:spacing w:after="0" w:line="240" w:lineRule="auto"/>
    </w:pPr>
    <w:rPr>
      <w:color w:val="000000" w:themeColor="text1"/>
    </w:rPr>
    <w:tblPr>
      <w:tblStyleRowBandSize w:val="1"/>
      <w:tblStyleColBandSize w:val="1"/>
      <w:tblBorders>
        <w:top w:val="single" w:sz="24" w:space="0" w:color="2683C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pPr>
      <w:spacing w:after="0" w:line="240" w:lineRule="auto"/>
    </w:pPr>
    <w:rPr>
      <w:color w:val="000000" w:themeColor="text1"/>
    </w:rPr>
    <w:tblPr>
      <w:tblStyleRowBandSize w:val="1"/>
      <w:tblStyleColBandSize w:val="1"/>
      <w:tblBorders>
        <w:top w:val="single" w:sz="24" w:space="0" w:color="2683C6" w:themeColor="accent2"/>
        <w:left w:val="single" w:sz="4" w:space="0" w:color="1CADE4" w:themeColor="accent1"/>
        <w:bottom w:val="single" w:sz="4" w:space="0" w:color="1CADE4" w:themeColor="accent1"/>
        <w:right w:val="single" w:sz="4" w:space="0" w:color="1CADE4" w:themeColor="accent1"/>
        <w:insideH w:val="single" w:sz="4" w:space="0" w:color="FFFFFF" w:themeColor="background1"/>
        <w:insideV w:val="single" w:sz="4" w:space="0" w:color="FFFFFF" w:themeColor="background1"/>
      </w:tblBorders>
    </w:tblPr>
    <w:tcPr>
      <w:shd w:val="clear" w:color="auto" w:fill="E8F6FC" w:themeFill="accen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6788" w:themeFill="accent1" w:themeFillShade="99"/>
      </w:tcPr>
    </w:tblStylePr>
    <w:tblStylePr w:type="firstCol">
      <w:rPr>
        <w:color w:val="FFFFFF" w:themeColor="background1"/>
      </w:rPr>
      <w:tblPr/>
      <w:tcPr>
        <w:tcBorders>
          <w:top w:val="nil"/>
          <w:left w:val="nil"/>
          <w:bottom w:val="nil"/>
          <w:right w:val="nil"/>
          <w:insideH w:val="single" w:sz="4" w:space="0" w:color="106788" w:themeColor="accent1" w:themeShade="99"/>
          <w:insideV w:val="nil"/>
        </w:tcBorders>
        <w:shd w:val="clear" w:color="auto" w:fill="1067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06788" w:themeFill="accent1" w:themeFillShade="99"/>
      </w:tcPr>
    </w:tblStylePr>
    <w:tblStylePr w:type="band1Vert">
      <w:tblPr/>
      <w:tcPr>
        <w:shd w:val="clear" w:color="auto" w:fill="A4DDF4" w:themeFill="accent1" w:themeFillTint="66"/>
      </w:tcPr>
    </w:tblStylePr>
    <w:tblStylePr w:type="band1Horz">
      <w:tblPr/>
      <w:tcPr>
        <w:shd w:val="clear" w:color="auto" w:fill="8DD5F1"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pPr>
      <w:spacing w:after="0" w:line="240" w:lineRule="auto"/>
    </w:pPr>
    <w:rPr>
      <w:color w:val="000000" w:themeColor="text1"/>
    </w:rPr>
    <w:tblPr>
      <w:tblStyleRowBandSize w:val="1"/>
      <w:tblStyleColBandSize w:val="1"/>
      <w:tblBorders>
        <w:top w:val="single" w:sz="24" w:space="0" w:color="2683C6" w:themeColor="accent2"/>
        <w:left w:val="single" w:sz="4" w:space="0" w:color="2683C6" w:themeColor="accent2"/>
        <w:bottom w:val="single" w:sz="4" w:space="0" w:color="2683C6" w:themeColor="accent2"/>
        <w:right w:val="single" w:sz="4" w:space="0" w:color="2683C6" w:themeColor="accent2"/>
        <w:insideH w:val="single" w:sz="4" w:space="0" w:color="FFFFFF" w:themeColor="background1"/>
        <w:insideV w:val="single" w:sz="4" w:space="0" w:color="FFFFFF" w:themeColor="background1"/>
      </w:tblBorders>
    </w:tblPr>
    <w:tcPr>
      <w:shd w:val="clear" w:color="auto" w:fill="E8F2FA" w:themeFill="accent2"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2" w:themeFillShade="99"/>
      </w:tcPr>
    </w:tblStylePr>
    <w:tblStylePr w:type="firstCol">
      <w:rPr>
        <w:color w:val="FFFFFF" w:themeColor="background1"/>
      </w:rPr>
      <w:tblPr/>
      <w:tcPr>
        <w:tcBorders>
          <w:top w:val="nil"/>
          <w:left w:val="nil"/>
          <w:bottom w:val="nil"/>
          <w:right w:val="nil"/>
          <w:insideH w:val="single" w:sz="4" w:space="0" w:color="164E76" w:themeColor="accent2" w:themeShade="99"/>
          <w:insideV w:val="nil"/>
        </w:tcBorders>
        <w:shd w:val="clear" w:color="auto" w:fill="164E7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2" w:themeFillShade="99"/>
      </w:tcPr>
    </w:tblStylePr>
    <w:tblStylePr w:type="band1Vert">
      <w:tblPr/>
      <w:tcPr>
        <w:shd w:val="clear" w:color="auto" w:fill="A3CEED" w:themeFill="accent2" w:themeFillTint="66"/>
      </w:tcPr>
    </w:tblStylePr>
    <w:tblStylePr w:type="band1Horz">
      <w:tblPr/>
      <w:tcPr>
        <w:shd w:val="clear" w:color="auto" w:fill="8CC2E9"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pPr>
      <w:spacing w:after="0" w:line="240" w:lineRule="auto"/>
    </w:pPr>
    <w:rPr>
      <w:color w:val="000000" w:themeColor="text1"/>
    </w:rPr>
    <w:tblPr>
      <w:tblStyleRowBandSize w:val="1"/>
      <w:tblStyleColBandSize w:val="1"/>
      <w:tblBorders>
        <w:top w:val="single" w:sz="24" w:space="0" w:color="42BA97" w:themeColor="accent4"/>
        <w:left w:val="single" w:sz="4" w:space="0" w:color="27CED7" w:themeColor="accent3"/>
        <w:bottom w:val="single" w:sz="4" w:space="0" w:color="27CED7" w:themeColor="accent3"/>
        <w:right w:val="single" w:sz="4" w:space="0" w:color="27CED7" w:themeColor="accent3"/>
        <w:insideH w:val="single" w:sz="4" w:space="0" w:color="FFFFFF" w:themeColor="background1"/>
        <w:insideV w:val="single" w:sz="4" w:space="0" w:color="FFFFFF" w:themeColor="background1"/>
      </w:tblBorders>
    </w:tblPr>
    <w:tcPr>
      <w:shd w:val="clear" w:color="auto" w:fill="E9FAFB" w:themeFill="accent3" w:themeFillTint="19"/>
    </w:tcPr>
    <w:tblStylePr w:type="firstRow">
      <w:rPr>
        <w:b/>
        <w:bCs/>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7B80" w:themeFill="accent3" w:themeFillShade="99"/>
      </w:tcPr>
    </w:tblStylePr>
    <w:tblStylePr w:type="firstCol">
      <w:rPr>
        <w:color w:val="FFFFFF" w:themeColor="background1"/>
      </w:rPr>
      <w:tblPr/>
      <w:tcPr>
        <w:tcBorders>
          <w:top w:val="nil"/>
          <w:left w:val="nil"/>
          <w:bottom w:val="nil"/>
          <w:right w:val="nil"/>
          <w:insideH w:val="single" w:sz="4" w:space="0" w:color="177B80" w:themeColor="accent3" w:themeShade="99"/>
          <w:insideV w:val="nil"/>
        </w:tcBorders>
        <w:shd w:val="clear" w:color="auto" w:fill="177B8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77B80" w:themeFill="accent3" w:themeFillShade="99"/>
      </w:tcPr>
    </w:tblStylePr>
    <w:tblStylePr w:type="band1Vert">
      <w:tblPr/>
      <w:tcPr>
        <w:shd w:val="clear" w:color="auto" w:fill="A8EBEF" w:themeFill="accent3" w:themeFillTint="66"/>
      </w:tcPr>
    </w:tblStylePr>
    <w:tblStylePr w:type="band1Horz">
      <w:tblPr/>
      <w:tcPr>
        <w:shd w:val="clear" w:color="auto" w:fill="92E6EB" w:themeFill="accent3" w:themeFillTint="7F"/>
      </w:tcPr>
    </w:tblStylePr>
  </w:style>
  <w:style w:type="table" w:styleId="Krsainsnojumsizclums4">
    <w:name w:val="Colorful Shading Accent 4"/>
    <w:basedOn w:val="Parastatabula"/>
    <w:uiPriority w:val="71"/>
    <w:pPr>
      <w:spacing w:after="0" w:line="240" w:lineRule="auto"/>
    </w:pPr>
    <w:rPr>
      <w:color w:val="000000" w:themeColor="text1"/>
    </w:rPr>
    <w:tblPr>
      <w:tblStyleRowBandSize w:val="1"/>
      <w:tblStyleColBandSize w:val="1"/>
      <w:tblBorders>
        <w:top w:val="single" w:sz="24" w:space="0" w:color="27CED7" w:themeColor="accent3"/>
        <w:left w:val="single" w:sz="4" w:space="0" w:color="42BA97" w:themeColor="accent4"/>
        <w:bottom w:val="single" w:sz="4" w:space="0" w:color="42BA97" w:themeColor="accent4"/>
        <w:right w:val="single" w:sz="4" w:space="0" w:color="42BA97" w:themeColor="accent4"/>
        <w:insideH w:val="single" w:sz="4" w:space="0" w:color="FFFFFF" w:themeColor="background1"/>
        <w:insideV w:val="single" w:sz="4" w:space="0" w:color="FFFFFF" w:themeColor="background1"/>
      </w:tblBorders>
    </w:tblPr>
    <w:tcPr>
      <w:shd w:val="clear" w:color="auto" w:fill="ECF8F4" w:themeFill="accent4" w:themeFillTint="19"/>
    </w:tcPr>
    <w:tblStylePr w:type="firstRow">
      <w:rPr>
        <w:b/>
        <w:bCs/>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F5A" w:themeFill="accent4" w:themeFillShade="99"/>
      </w:tcPr>
    </w:tblStylePr>
    <w:tblStylePr w:type="firstCol">
      <w:rPr>
        <w:color w:val="FFFFFF" w:themeColor="background1"/>
      </w:rPr>
      <w:tblPr/>
      <w:tcPr>
        <w:tcBorders>
          <w:top w:val="nil"/>
          <w:left w:val="nil"/>
          <w:bottom w:val="nil"/>
          <w:right w:val="nil"/>
          <w:insideH w:val="single" w:sz="4" w:space="0" w:color="276F5A" w:themeColor="accent4" w:themeShade="99"/>
          <w:insideV w:val="nil"/>
        </w:tcBorders>
        <w:shd w:val="clear" w:color="auto" w:fill="276F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6F5A" w:themeFill="accent4" w:themeFillShade="99"/>
      </w:tcPr>
    </w:tblStylePr>
    <w:tblStylePr w:type="band1Vert">
      <w:tblPr/>
      <w:tcPr>
        <w:shd w:val="clear" w:color="auto" w:fill="B2E4D5" w:themeFill="accent4" w:themeFillTint="66"/>
      </w:tcPr>
    </w:tblStylePr>
    <w:tblStylePr w:type="band1Horz">
      <w:tblPr/>
      <w:tcPr>
        <w:shd w:val="clear" w:color="auto" w:fill="A0DDCB"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pPr>
      <w:spacing w:after="0" w:line="240" w:lineRule="auto"/>
    </w:pPr>
    <w:rPr>
      <w:color w:val="000000" w:themeColor="text1"/>
    </w:rPr>
    <w:tblPr>
      <w:tblStyleRowBandSize w:val="1"/>
      <w:tblStyleColBandSize w:val="1"/>
      <w:tblBorders>
        <w:top w:val="single" w:sz="24" w:space="0" w:color="62A39F" w:themeColor="accent6"/>
        <w:left w:val="single" w:sz="4" w:space="0" w:color="3E8853" w:themeColor="accent5"/>
        <w:bottom w:val="single" w:sz="4" w:space="0" w:color="3E8853" w:themeColor="accent5"/>
        <w:right w:val="single" w:sz="4" w:space="0" w:color="3E8853" w:themeColor="accent5"/>
        <w:insideH w:val="single" w:sz="4" w:space="0" w:color="FFFFFF" w:themeColor="background1"/>
        <w:insideV w:val="single" w:sz="4" w:space="0" w:color="FFFFFF" w:themeColor="background1"/>
      </w:tblBorders>
    </w:tblPr>
    <w:tcPr>
      <w:shd w:val="clear" w:color="auto" w:fill="E9F5ED" w:themeFill="accent5" w:themeFillTint="19"/>
    </w:tcPr>
    <w:tblStylePr w:type="firstRow">
      <w:rPr>
        <w:b/>
        <w:bCs/>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131" w:themeFill="accent5" w:themeFillShade="99"/>
      </w:tcPr>
    </w:tblStylePr>
    <w:tblStylePr w:type="firstCol">
      <w:rPr>
        <w:color w:val="FFFFFF" w:themeColor="background1"/>
      </w:rPr>
      <w:tblPr/>
      <w:tcPr>
        <w:tcBorders>
          <w:top w:val="nil"/>
          <w:left w:val="nil"/>
          <w:bottom w:val="nil"/>
          <w:right w:val="nil"/>
          <w:insideH w:val="single" w:sz="4" w:space="0" w:color="255131" w:themeColor="accent5" w:themeShade="99"/>
          <w:insideV w:val="nil"/>
        </w:tcBorders>
        <w:shd w:val="clear" w:color="auto" w:fill="2551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131" w:themeFill="accent5" w:themeFillShade="99"/>
      </w:tcPr>
    </w:tblStylePr>
    <w:tblStylePr w:type="band1Vert">
      <w:tblPr/>
      <w:tcPr>
        <w:shd w:val="clear" w:color="auto" w:fill="A9D7B6" w:themeFill="accent5" w:themeFillTint="66"/>
      </w:tcPr>
    </w:tblStylePr>
    <w:tblStylePr w:type="band1Horz">
      <w:tblPr/>
      <w:tcPr>
        <w:shd w:val="clear" w:color="auto" w:fill="94CEA4"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pPr>
      <w:spacing w:after="0" w:line="240" w:lineRule="auto"/>
    </w:pPr>
    <w:rPr>
      <w:color w:val="000000" w:themeColor="text1"/>
    </w:rPr>
    <w:tblPr>
      <w:tblStyleRowBandSize w:val="1"/>
      <w:tblStyleColBandSize w:val="1"/>
      <w:tblBorders>
        <w:top w:val="single" w:sz="24" w:space="0" w:color="3E8853" w:themeColor="accent5"/>
        <w:left w:val="single" w:sz="4" w:space="0" w:color="62A39F" w:themeColor="accent6"/>
        <w:bottom w:val="single" w:sz="4" w:space="0" w:color="62A39F" w:themeColor="accent6"/>
        <w:right w:val="single" w:sz="4" w:space="0" w:color="62A39F" w:themeColor="accent6"/>
        <w:insideH w:val="single" w:sz="4" w:space="0" w:color="FFFFFF" w:themeColor="background1"/>
        <w:insideV w:val="single" w:sz="4" w:space="0" w:color="FFFFFF" w:themeColor="background1"/>
      </w:tblBorders>
    </w:tblPr>
    <w:tcPr>
      <w:shd w:val="clear" w:color="auto" w:fill="EFF6F5" w:themeFill="accent6" w:themeFillTint="19"/>
    </w:tcPr>
    <w:tblStylePr w:type="firstRow">
      <w:rPr>
        <w:b/>
        <w:bCs/>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625F" w:themeFill="accent6" w:themeFillShade="99"/>
      </w:tcPr>
    </w:tblStylePr>
    <w:tblStylePr w:type="firstCol">
      <w:rPr>
        <w:color w:val="FFFFFF" w:themeColor="background1"/>
      </w:rPr>
      <w:tblPr/>
      <w:tcPr>
        <w:tcBorders>
          <w:top w:val="nil"/>
          <w:left w:val="nil"/>
          <w:bottom w:val="nil"/>
          <w:right w:val="nil"/>
          <w:insideH w:val="single" w:sz="4" w:space="0" w:color="39625F" w:themeColor="accent6" w:themeShade="99"/>
          <w:insideV w:val="nil"/>
        </w:tcBorders>
        <w:shd w:val="clear" w:color="auto" w:fill="3962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9625F" w:themeFill="accent6" w:themeFillShade="99"/>
      </w:tcPr>
    </w:tblStylePr>
    <w:tblStylePr w:type="band1Vert">
      <w:tblPr/>
      <w:tcPr>
        <w:shd w:val="clear" w:color="auto" w:fill="C0DAD8" w:themeFill="accent6" w:themeFillTint="66"/>
      </w:tcPr>
    </w:tblStylePr>
    <w:tblStylePr w:type="band1Horz">
      <w:tblPr/>
      <w:tcPr>
        <w:shd w:val="clear" w:color="auto" w:fill="B0D1CF"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Pr>
      <w:sz w:val="16"/>
    </w:rPr>
  </w:style>
  <w:style w:type="paragraph" w:styleId="Komentrateksts">
    <w:name w:val="annotation text"/>
    <w:basedOn w:val="Parasts"/>
    <w:link w:val="KomentratekstsRakstz"/>
    <w:uiPriority w:val="99"/>
    <w:semiHidden/>
    <w:unhideWhenUsed/>
    <w:pPr>
      <w:spacing w:line="240" w:lineRule="auto"/>
    </w:pPr>
  </w:style>
  <w:style w:type="character" w:customStyle="1" w:styleId="KomentratekstsRakstz">
    <w:name w:val="Komentāra teksts Rakstz."/>
    <w:basedOn w:val="Noklusjumarindkopasfonts"/>
    <w:link w:val="Komentrateksts"/>
    <w:uiPriority w:val="99"/>
    <w:semiHidden/>
    <w:rPr>
      <w:sz w:val="20"/>
    </w:rPr>
  </w:style>
  <w:style w:type="paragraph" w:styleId="Komentratma">
    <w:name w:val="annotation subject"/>
    <w:basedOn w:val="Komentrateksts"/>
    <w:next w:val="Komentrateksts"/>
    <w:link w:val="KomentratmaRakstz"/>
    <w:uiPriority w:val="99"/>
    <w:semiHidden/>
    <w:unhideWhenUsed/>
    <w:rPr>
      <w:b/>
      <w:bCs/>
    </w:rPr>
  </w:style>
  <w:style w:type="character" w:customStyle="1" w:styleId="KomentratmaRakstz">
    <w:name w:val="Komentāra tēma Rakstz."/>
    <w:basedOn w:val="KomentratekstsRakstz"/>
    <w:link w:val="Komentratma"/>
    <w:uiPriority w:val="99"/>
    <w:semiHidden/>
    <w:rPr>
      <w:b/>
      <w:bCs/>
      <w:sz w:val="20"/>
    </w:rPr>
  </w:style>
  <w:style w:type="table" w:styleId="Tumssaraksts">
    <w:name w:val="Dark List"/>
    <w:basedOn w:val="Parastatabula"/>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pPr>
      <w:spacing w:after="0" w:line="240" w:lineRule="auto"/>
    </w:pPr>
    <w:rPr>
      <w:color w:val="FFFFFF" w:themeColor="background1"/>
    </w:rPr>
    <w:tblPr>
      <w:tblStyleRowBandSize w:val="1"/>
      <w:tblStyleColBandSize w:val="1"/>
    </w:tblPr>
    <w:tcPr>
      <w:shd w:val="clear" w:color="auto" w:fill="1CADE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57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481A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481AB" w:themeFill="accent1" w:themeFillShade="BF"/>
      </w:tcPr>
    </w:tblStylePr>
    <w:tblStylePr w:type="band1Vert">
      <w:tblPr/>
      <w:tcPr>
        <w:tcBorders>
          <w:top w:val="nil"/>
          <w:left w:val="nil"/>
          <w:bottom w:val="nil"/>
          <w:right w:val="nil"/>
          <w:insideH w:val="nil"/>
          <w:insideV w:val="nil"/>
        </w:tcBorders>
        <w:shd w:val="clear" w:color="auto" w:fill="1481AB" w:themeFill="accent1" w:themeFillShade="BF"/>
      </w:tcPr>
    </w:tblStylePr>
    <w:tblStylePr w:type="band1Horz">
      <w:tblPr/>
      <w:tcPr>
        <w:tcBorders>
          <w:top w:val="nil"/>
          <w:left w:val="nil"/>
          <w:bottom w:val="nil"/>
          <w:right w:val="nil"/>
          <w:insideH w:val="nil"/>
          <w:insideV w:val="nil"/>
        </w:tcBorders>
        <w:shd w:val="clear" w:color="auto" w:fill="1481AB" w:themeFill="accent1" w:themeFillShade="BF"/>
      </w:tcPr>
    </w:tblStylePr>
  </w:style>
  <w:style w:type="table" w:styleId="Tumssarakstsizclums2">
    <w:name w:val="Dark List Accent 2"/>
    <w:basedOn w:val="Parastatabula"/>
    <w:uiPriority w:val="70"/>
    <w:pPr>
      <w:spacing w:after="0" w:line="240" w:lineRule="auto"/>
    </w:pPr>
    <w:rPr>
      <w:color w:val="FFFFFF" w:themeColor="background1"/>
    </w:rPr>
    <w:tblPr>
      <w:tblStyleRowBandSize w:val="1"/>
      <w:tblStyleColBandSize w:val="1"/>
    </w:tblPr>
    <w:tcPr>
      <w:shd w:val="clear" w:color="auto" w:fill="2683C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2" w:themeFillShade="BF"/>
      </w:tcPr>
    </w:tblStylePr>
    <w:tblStylePr w:type="band1Vert">
      <w:tblPr/>
      <w:tcPr>
        <w:tcBorders>
          <w:top w:val="nil"/>
          <w:left w:val="nil"/>
          <w:bottom w:val="nil"/>
          <w:right w:val="nil"/>
          <w:insideH w:val="nil"/>
          <w:insideV w:val="nil"/>
        </w:tcBorders>
        <w:shd w:val="clear" w:color="auto" w:fill="1C6194" w:themeFill="accent2" w:themeFillShade="BF"/>
      </w:tcPr>
    </w:tblStylePr>
    <w:tblStylePr w:type="band1Horz">
      <w:tblPr/>
      <w:tcPr>
        <w:tcBorders>
          <w:top w:val="nil"/>
          <w:left w:val="nil"/>
          <w:bottom w:val="nil"/>
          <w:right w:val="nil"/>
          <w:insideH w:val="nil"/>
          <w:insideV w:val="nil"/>
        </w:tcBorders>
        <w:shd w:val="clear" w:color="auto" w:fill="1C6194" w:themeFill="accent2" w:themeFillShade="BF"/>
      </w:tcPr>
    </w:tblStylePr>
  </w:style>
  <w:style w:type="table" w:styleId="Tumssarakstsizclums3">
    <w:name w:val="Dark List Accent 3"/>
    <w:basedOn w:val="Parastatabula"/>
    <w:uiPriority w:val="70"/>
    <w:pPr>
      <w:spacing w:after="0" w:line="240" w:lineRule="auto"/>
    </w:pPr>
    <w:rPr>
      <w:color w:val="FFFFFF" w:themeColor="background1"/>
    </w:rPr>
    <w:tblPr>
      <w:tblStyleRowBandSize w:val="1"/>
      <w:tblStyleColBandSize w:val="1"/>
    </w:tblPr>
    <w:tcPr>
      <w:shd w:val="clear" w:color="auto" w:fill="27CE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66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D99A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D99A0" w:themeFill="accent3" w:themeFillShade="BF"/>
      </w:tcPr>
    </w:tblStylePr>
    <w:tblStylePr w:type="band1Vert">
      <w:tblPr/>
      <w:tcPr>
        <w:tcBorders>
          <w:top w:val="nil"/>
          <w:left w:val="nil"/>
          <w:bottom w:val="nil"/>
          <w:right w:val="nil"/>
          <w:insideH w:val="nil"/>
          <w:insideV w:val="nil"/>
        </w:tcBorders>
        <w:shd w:val="clear" w:color="auto" w:fill="1D99A0" w:themeFill="accent3" w:themeFillShade="BF"/>
      </w:tcPr>
    </w:tblStylePr>
    <w:tblStylePr w:type="band1Horz">
      <w:tblPr/>
      <w:tcPr>
        <w:tcBorders>
          <w:top w:val="nil"/>
          <w:left w:val="nil"/>
          <w:bottom w:val="nil"/>
          <w:right w:val="nil"/>
          <w:insideH w:val="nil"/>
          <w:insideV w:val="nil"/>
        </w:tcBorders>
        <w:shd w:val="clear" w:color="auto" w:fill="1D99A0" w:themeFill="accent3" w:themeFillShade="BF"/>
      </w:tcPr>
    </w:tblStylePr>
  </w:style>
  <w:style w:type="table" w:styleId="Tumssarakstsizclums4">
    <w:name w:val="Dark List Accent 4"/>
    <w:basedOn w:val="Parastatabula"/>
    <w:uiPriority w:val="70"/>
    <w:pPr>
      <w:spacing w:after="0" w:line="240" w:lineRule="auto"/>
    </w:pPr>
    <w:rPr>
      <w:color w:val="FFFFFF" w:themeColor="background1"/>
    </w:rPr>
    <w:tblPr>
      <w:tblStyleRowBandSize w:val="1"/>
      <w:tblStyleColBandSize w:val="1"/>
    </w:tblPr>
    <w:tcPr>
      <w:shd w:val="clear" w:color="auto" w:fill="42BA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C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18B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18B70" w:themeFill="accent4" w:themeFillShade="BF"/>
      </w:tcPr>
    </w:tblStylePr>
    <w:tblStylePr w:type="band1Vert">
      <w:tblPr/>
      <w:tcPr>
        <w:tcBorders>
          <w:top w:val="nil"/>
          <w:left w:val="nil"/>
          <w:bottom w:val="nil"/>
          <w:right w:val="nil"/>
          <w:insideH w:val="nil"/>
          <w:insideV w:val="nil"/>
        </w:tcBorders>
        <w:shd w:val="clear" w:color="auto" w:fill="318B70" w:themeFill="accent4" w:themeFillShade="BF"/>
      </w:tcPr>
    </w:tblStylePr>
    <w:tblStylePr w:type="band1Horz">
      <w:tblPr/>
      <w:tcPr>
        <w:tcBorders>
          <w:top w:val="nil"/>
          <w:left w:val="nil"/>
          <w:bottom w:val="nil"/>
          <w:right w:val="nil"/>
          <w:insideH w:val="nil"/>
          <w:insideV w:val="nil"/>
        </w:tcBorders>
        <w:shd w:val="clear" w:color="auto" w:fill="318B70" w:themeFill="accent4" w:themeFillShade="BF"/>
      </w:tcPr>
    </w:tblStylePr>
  </w:style>
  <w:style w:type="table" w:styleId="Tumssarakstsizclums5">
    <w:name w:val="Dark List Accent 5"/>
    <w:basedOn w:val="Parastatabula"/>
    <w:uiPriority w:val="70"/>
    <w:pPr>
      <w:spacing w:after="0" w:line="240" w:lineRule="auto"/>
    </w:pPr>
    <w:rPr>
      <w:color w:val="FFFFFF" w:themeColor="background1"/>
    </w:rPr>
    <w:tblPr>
      <w:tblStyleRowBandSize w:val="1"/>
      <w:tblStyleColBandSize w:val="1"/>
    </w:tblPr>
    <w:tcPr>
      <w:shd w:val="clear" w:color="auto" w:fill="3E885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43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653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653E" w:themeFill="accent5" w:themeFillShade="BF"/>
      </w:tcPr>
    </w:tblStylePr>
    <w:tblStylePr w:type="band1Vert">
      <w:tblPr/>
      <w:tcPr>
        <w:tcBorders>
          <w:top w:val="nil"/>
          <w:left w:val="nil"/>
          <w:bottom w:val="nil"/>
          <w:right w:val="nil"/>
          <w:insideH w:val="nil"/>
          <w:insideV w:val="nil"/>
        </w:tcBorders>
        <w:shd w:val="clear" w:color="auto" w:fill="2E653E" w:themeFill="accent5" w:themeFillShade="BF"/>
      </w:tcPr>
    </w:tblStylePr>
    <w:tblStylePr w:type="band1Horz">
      <w:tblPr/>
      <w:tcPr>
        <w:tcBorders>
          <w:top w:val="nil"/>
          <w:left w:val="nil"/>
          <w:bottom w:val="nil"/>
          <w:right w:val="nil"/>
          <w:insideH w:val="nil"/>
          <w:insideV w:val="nil"/>
        </w:tcBorders>
        <w:shd w:val="clear" w:color="auto" w:fill="2E653E" w:themeFill="accent5" w:themeFillShade="BF"/>
      </w:tcPr>
    </w:tblStylePr>
  </w:style>
  <w:style w:type="table" w:styleId="Tumssarakstsizclums6">
    <w:name w:val="Dark List Accent 6"/>
    <w:basedOn w:val="Parastatabula"/>
    <w:uiPriority w:val="70"/>
    <w:pPr>
      <w:spacing w:after="0" w:line="240" w:lineRule="auto"/>
    </w:pPr>
    <w:rPr>
      <w:color w:val="FFFFFF" w:themeColor="background1"/>
    </w:rPr>
    <w:tblPr>
      <w:tblStyleRowBandSize w:val="1"/>
      <w:tblStyleColBandSize w:val="1"/>
    </w:tblPr>
    <w:tcPr>
      <w:shd w:val="clear" w:color="auto" w:fill="62A39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51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87B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87B77" w:themeFill="accent6" w:themeFillShade="BF"/>
      </w:tcPr>
    </w:tblStylePr>
    <w:tblStylePr w:type="band1Vert">
      <w:tblPr/>
      <w:tcPr>
        <w:tcBorders>
          <w:top w:val="nil"/>
          <w:left w:val="nil"/>
          <w:bottom w:val="nil"/>
          <w:right w:val="nil"/>
          <w:insideH w:val="nil"/>
          <w:insideV w:val="nil"/>
        </w:tcBorders>
        <w:shd w:val="clear" w:color="auto" w:fill="487B77" w:themeFill="accent6" w:themeFillShade="BF"/>
      </w:tcPr>
    </w:tblStylePr>
    <w:tblStylePr w:type="band1Horz">
      <w:tblPr/>
      <w:tcPr>
        <w:tcBorders>
          <w:top w:val="nil"/>
          <w:left w:val="nil"/>
          <w:bottom w:val="nil"/>
          <w:right w:val="nil"/>
          <w:insideH w:val="nil"/>
          <w:insideV w:val="nil"/>
        </w:tcBorders>
        <w:shd w:val="clear" w:color="auto" w:fill="487B77" w:themeFill="accent6" w:themeFillShade="BF"/>
      </w:tcPr>
    </w:tblStylePr>
  </w:style>
  <w:style w:type="paragraph" w:styleId="Datums">
    <w:name w:val="Date"/>
    <w:basedOn w:val="Parasts"/>
    <w:next w:val="Parasts"/>
    <w:link w:val="DatumsRakstz"/>
    <w:uiPriority w:val="99"/>
    <w:semiHidden/>
    <w:unhideWhenUsed/>
  </w:style>
  <w:style w:type="character" w:customStyle="1" w:styleId="DatumsRakstz">
    <w:name w:val="Datums Rakstz."/>
    <w:basedOn w:val="Noklusjumarindkopasfonts"/>
    <w:link w:val="Datums"/>
    <w:uiPriority w:val="99"/>
    <w:semiHidden/>
  </w:style>
  <w:style w:type="paragraph" w:styleId="Dokumentakarte">
    <w:name w:val="Document Map"/>
    <w:basedOn w:val="Parasts"/>
    <w:link w:val="DokumentakarteRakstz"/>
    <w:uiPriority w:val="99"/>
    <w:semiHidden/>
    <w:unhideWhenUsed/>
    <w:pPr>
      <w:spacing w:after="0" w:line="240" w:lineRule="auto"/>
    </w:pPr>
    <w:rPr>
      <w:rFonts w:ascii="Tahoma" w:hAnsi="Tahoma" w:cs="Tahoma"/>
      <w:sz w:val="16"/>
    </w:rPr>
  </w:style>
  <w:style w:type="character" w:customStyle="1" w:styleId="DokumentakarteRakstz">
    <w:name w:val="Dokumenta karte Rakstz."/>
    <w:basedOn w:val="Noklusjumarindkopasfonts"/>
    <w:link w:val="Dokumentakarte"/>
    <w:uiPriority w:val="99"/>
    <w:semiHidden/>
    <w:rPr>
      <w:rFonts w:ascii="Tahoma" w:hAnsi="Tahoma" w:cs="Tahoma"/>
      <w:sz w:val="16"/>
    </w:rPr>
  </w:style>
  <w:style w:type="paragraph" w:styleId="E-pastaparaksts">
    <w:name w:val="E-mail Signature"/>
    <w:basedOn w:val="Parasts"/>
    <w:link w:val="E-pastaparakstsRakstz"/>
    <w:uiPriority w:val="99"/>
    <w:semiHidden/>
    <w:unhideWhenUsed/>
    <w:pPr>
      <w:spacing w:after="0" w:line="240" w:lineRule="auto"/>
    </w:pPr>
  </w:style>
  <w:style w:type="character" w:customStyle="1" w:styleId="E-pastaparakstsRakstz">
    <w:name w:val="E-pasta paraksts Rakstz."/>
    <w:basedOn w:val="Noklusjumarindkopasfonts"/>
    <w:link w:val="E-pastaparaksts"/>
    <w:uiPriority w:val="99"/>
    <w:semiHidden/>
  </w:style>
  <w:style w:type="character" w:styleId="Izclums">
    <w:name w:val="Emphasis"/>
    <w:basedOn w:val="Noklusjumarindkopasfonts"/>
    <w:uiPriority w:val="20"/>
    <w:unhideWhenUsed/>
    <w:qFormat/>
    <w:rPr>
      <w:i/>
      <w:iCs/>
    </w:rPr>
  </w:style>
  <w:style w:type="character" w:styleId="Beiguvresatsauce">
    <w:name w:val="endnote reference"/>
    <w:basedOn w:val="Noklusjumarindkopasfonts"/>
    <w:uiPriority w:val="99"/>
    <w:semiHidden/>
    <w:unhideWhenUsed/>
    <w:rPr>
      <w:vertAlign w:val="superscript"/>
    </w:rPr>
  </w:style>
  <w:style w:type="paragraph" w:styleId="Beiguvresteksts">
    <w:name w:val="endnote text"/>
    <w:basedOn w:val="Parasts"/>
    <w:link w:val="BeiguvrestekstsRakstz"/>
    <w:uiPriority w:val="99"/>
    <w:semiHidden/>
    <w:unhideWhenUsed/>
    <w:pPr>
      <w:spacing w:after="0" w:line="240" w:lineRule="auto"/>
    </w:pPr>
  </w:style>
  <w:style w:type="character" w:customStyle="1" w:styleId="BeiguvrestekstsRakstz">
    <w:name w:val="Beigu vēres teksts Rakstz."/>
    <w:basedOn w:val="Noklusjumarindkopasfonts"/>
    <w:link w:val="Beiguvresteksts"/>
    <w:uiPriority w:val="99"/>
    <w:semiHidden/>
    <w:rPr>
      <w:sz w:val="20"/>
    </w:rPr>
  </w:style>
  <w:style w:type="paragraph" w:styleId="Adreseuzaploksnes">
    <w:name w:val="envelope address"/>
    <w:basedOn w:val="Parast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tpakaadreseuzaploksnes">
    <w:name w:val="envelope return"/>
    <w:basedOn w:val="Parasts"/>
    <w:uiPriority w:val="99"/>
    <w:semiHidden/>
    <w:unhideWhenUsed/>
    <w:pPr>
      <w:spacing w:after="0" w:line="240" w:lineRule="auto"/>
    </w:pPr>
    <w:rPr>
      <w:rFonts w:asciiTheme="majorHAnsi" w:eastAsiaTheme="majorEastAsia" w:hAnsiTheme="majorHAnsi" w:cstheme="majorBidi"/>
    </w:rPr>
  </w:style>
  <w:style w:type="character" w:styleId="Izmantotahipersaite">
    <w:name w:val="FollowedHyperlink"/>
    <w:basedOn w:val="Noklusjumarindkopasfonts"/>
    <w:uiPriority w:val="99"/>
    <w:semiHidden/>
    <w:unhideWhenUsed/>
    <w:rPr>
      <w:color w:val="B26B02" w:themeColor="followedHyperlink"/>
      <w:u w:val="single"/>
    </w:rPr>
  </w:style>
  <w:style w:type="character" w:styleId="Vresatsauce">
    <w:name w:val="footnote reference"/>
    <w:basedOn w:val="Noklusjumarindkopasfonts"/>
    <w:uiPriority w:val="99"/>
    <w:semiHidden/>
    <w:unhideWhenUsed/>
    <w:rPr>
      <w:vertAlign w:val="superscript"/>
    </w:rPr>
  </w:style>
  <w:style w:type="paragraph" w:styleId="Vresteksts">
    <w:name w:val="footnote text"/>
    <w:basedOn w:val="Parasts"/>
    <w:link w:val="VrestekstsRakstz"/>
    <w:uiPriority w:val="99"/>
    <w:semiHidden/>
    <w:unhideWhenUsed/>
    <w:pPr>
      <w:spacing w:after="0" w:line="240" w:lineRule="auto"/>
    </w:pPr>
  </w:style>
  <w:style w:type="character" w:customStyle="1" w:styleId="VrestekstsRakstz">
    <w:name w:val="Vēres teksts Rakstz."/>
    <w:basedOn w:val="Noklusjumarindkopasfonts"/>
    <w:link w:val="Vresteksts"/>
    <w:uiPriority w:val="99"/>
    <w:semiHidden/>
    <w:rPr>
      <w:sz w:val="20"/>
    </w:rPr>
  </w:style>
  <w:style w:type="character" w:customStyle="1" w:styleId="Virsraksts3Rakstz">
    <w:name w:val="Virsraksts 3 Rakstz."/>
    <w:basedOn w:val="Noklusjumarindkopasfonts"/>
    <w:link w:val="Virsraksts3"/>
    <w:uiPriority w:val="1"/>
    <w:rsid w:val="003A3327"/>
    <w:rPr>
      <w:rFonts w:eastAsiaTheme="majorEastAsia" w:cstheme="majorBidi"/>
      <w:b/>
      <w:bCs/>
      <w:color w:val="1CADE4" w:themeColor="accent1"/>
      <w:kern w:val="20"/>
      <w:sz w:val="24"/>
      <w14:ligatures w14:val="standardContextual"/>
    </w:rPr>
  </w:style>
  <w:style w:type="character" w:customStyle="1" w:styleId="Virsraksts4Rakstz">
    <w:name w:val="Virsraksts 4 Rakstz."/>
    <w:basedOn w:val="Noklusjumarindkopasfonts"/>
    <w:link w:val="Virsraksts4"/>
    <w:rPr>
      <w:rFonts w:asciiTheme="majorHAnsi" w:eastAsiaTheme="majorEastAsia" w:hAnsiTheme="majorHAnsi" w:cstheme="majorBidi"/>
      <w:b/>
      <w:bCs/>
      <w:i/>
      <w:iCs/>
      <w:color w:val="1CADE4" w:themeColor="accent1"/>
      <w:kern w:val="20"/>
    </w:rPr>
  </w:style>
  <w:style w:type="character" w:customStyle="1" w:styleId="Virsraksts5Rakstz">
    <w:name w:val="Virsraksts 5 Rakstz."/>
    <w:basedOn w:val="Noklusjumarindkopasfonts"/>
    <w:link w:val="Virsraksts5"/>
    <w:uiPriority w:val="18"/>
    <w:semiHidden/>
    <w:rPr>
      <w:rFonts w:asciiTheme="majorHAnsi" w:eastAsiaTheme="majorEastAsia" w:hAnsiTheme="majorHAnsi" w:cstheme="majorBidi"/>
      <w:color w:val="0D5571" w:themeColor="accent1" w:themeShade="7F"/>
      <w:kern w:val="20"/>
    </w:rPr>
  </w:style>
  <w:style w:type="character" w:customStyle="1" w:styleId="Virsraksts6Rakstz">
    <w:name w:val="Virsraksts 6 Rakstz."/>
    <w:basedOn w:val="Noklusjumarindkopasfonts"/>
    <w:link w:val="Virsraksts6"/>
    <w:uiPriority w:val="18"/>
    <w:semiHidden/>
    <w:rPr>
      <w:rFonts w:asciiTheme="majorHAnsi" w:eastAsiaTheme="majorEastAsia" w:hAnsiTheme="majorHAnsi" w:cstheme="majorBidi"/>
      <w:i/>
      <w:iCs/>
      <w:color w:val="0D5571" w:themeColor="accent1" w:themeShade="7F"/>
      <w:kern w:val="20"/>
    </w:rPr>
  </w:style>
  <w:style w:type="character" w:customStyle="1" w:styleId="Virsraksts7Rakstz">
    <w:name w:val="Virsraksts 7 Rakstz."/>
    <w:basedOn w:val="Noklusjumarindkopasfonts"/>
    <w:link w:val="Virsraksts7"/>
    <w:rPr>
      <w:rFonts w:asciiTheme="majorHAnsi" w:eastAsiaTheme="majorEastAsia" w:hAnsiTheme="majorHAnsi" w:cstheme="majorBidi"/>
      <w:i/>
      <w:iCs/>
      <w:color w:val="404040" w:themeColor="text1" w:themeTint="BF"/>
      <w:kern w:val="20"/>
    </w:rPr>
  </w:style>
  <w:style w:type="character" w:customStyle="1" w:styleId="Virsraksts8Rakstz">
    <w:name w:val="Virsraksts 8 Rakstz."/>
    <w:basedOn w:val="Noklusjumarindkopasfonts"/>
    <w:link w:val="Virsraksts8"/>
    <w:uiPriority w:val="18"/>
    <w:semiHidden/>
    <w:rPr>
      <w:rFonts w:asciiTheme="majorHAnsi" w:eastAsiaTheme="majorEastAsia" w:hAnsiTheme="majorHAnsi" w:cstheme="majorBidi"/>
      <w:color w:val="404040" w:themeColor="text1" w:themeTint="BF"/>
      <w:kern w:val="20"/>
    </w:rPr>
  </w:style>
  <w:style w:type="character" w:customStyle="1" w:styleId="Virsraksts9Rakstz">
    <w:name w:val="Virsraksts 9 Rakstz."/>
    <w:basedOn w:val="Noklusjumarindkopasfonts"/>
    <w:link w:val="Virsraksts9"/>
    <w:rPr>
      <w:rFonts w:asciiTheme="majorHAnsi" w:eastAsiaTheme="majorEastAsia" w:hAnsiTheme="majorHAnsi" w:cstheme="majorBidi"/>
      <w:i/>
      <w:iCs/>
      <w:color w:val="404040" w:themeColor="text1" w:themeTint="BF"/>
      <w:kern w:val="20"/>
    </w:rPr>
  </w:style>
  <w:style w:type="character" w:styleId="HTMLakronms">
    <w:name w:val="HTML Acronym"/>
    <w:basedOn w:val="Noklusjumarindkopasfonts"/>
    <w:uiPriority w:val="99"/>
    <w:semiHidden/>
    <w:unhideWhenUsed/>
  </w:style>
  <w:style w:type="paragraph" w:styleId="HTMLadrese">
    <w:name w:val="HTML Address"/>
    <w:basedOn w:val="Parasts"/>
    <w:link w:val="HTMLadreseRakstz"/>
    <w:uiPriority w:val="99"/>
    <w:semiHidden/>
    <w:unhideWhenUsed/>
    <w:pPr>
      <w:spacing w:after="0" w:line="240" w:lineRule="auto"/>
    </w:pPr>
    <w:rPr>
      <w:i/>
      <w:iCs/>
    </w:rPr>
  </w:style>
  <w:style w:type="character" w:customStyle="1" w:styleId="HTMLadreseRakstz">
    <w:name w:val="HTML adrese Rakstz."/>
    <w:basedOn w:val="Noklusjumarindkopasfonts"/>
    <w:link w:val="HTMLadrese"/>
    <w:uiPriority w:val="99"/>
    <w:semiHidden/>
    <w:rPr>
      <w:i/>
      <w:iCs/>
    </w:rPr>
  </w:style>
  <w:style w:type="character" w:styleId="HTMLcitts">
    <w:name w:val="HTML Cite"/>
    <w:basedOn w:val="Noklusjumarindkopasfonts"/>
    <w:uiPriority w:val="99"/>
    <w:semiHidden/>
    <w:unhideWhenUsed/>
    <w:rPr>
      <w:i/>
      <w:iCs/>
    </w:rPr>
  </w:style>
  <w:style w:type="character" w:styleId="HTMLkods">
    <w:name w:val="HTML Code"/>
    <w:basedOn w:val="Noklusjumarindkopasfonts"/>
    <w:uiPriority w:val="99"/>
    <w:semiHidden/>
    <w:unhideWhenUsed/>
    <w:rPr>
      <w:rFonts w:ascii="Consolas" w:hAnsi="Consolas" w:cs="Consolas"/>
      <w:sz w:val="20"/>
    </w:rPr>
  </w:style>
  <w:style w:type="character" w:styleId="HTMLdefincija">
    <w:name w:val="HTML Definition"/>
    <w:basedOn w:val="Noklusjumarindkopasfonts"/>
    <w:uiPriority w:val="99"/>
    <w:semiHidden/>
    <w:unhideWhenUsed/>
    <w:rPr>
      <w:i/>
      <w:iCs/>
    </w:rPr>
  </w:style>
  <w:style w:type="character" w:styleId="HTMLtastatra">
    <w:name w:val="HTML Keyboard"/>
    <w:basedOn w:val="Noklusjumarindkopasfonts"/>
    <w:uiPriority w:val="99"/>
    <w:semiHidden/>
    <w:unhideWhenUsed/>
    <w:rPr>
      <w:rFonts w:ascii="Consolas" w:hAnsi="Consolas" w:cs="Consolas"/>
      <w:sz w:val="20"/>
    </w:rPr>
  </w:style>
  <w:style w:type="paragraph" w:styleId="HTMLiepriekformattais">
    <w:name w:val="HTML Preformatted"/>
    <w:basedOn w:val="Parasts"/>
    <w:link w:val="HTMLiepriekformattaisRakstz"/>
    <w:uiPriority w:val="99"/>
    <w:semiHidden/>
    <w:unhideWhenUsed/>
    <w:pPr>
      <w:spacing w:after="0" w:line="240" w:lineRule="auto"/>
    </w:pPr>
    <w:rPr>
      <w:rFonts w:ascii="Consolas" w:hAnsi="Consolas" w:cs="Consolas"/>
    </w:rPr>
  </w:style>
  <w:style w:type="character" w:customStyle="1" w:styleId="HTMLiepriekformattaisRakstz">
    <w:name w:val="HTML iepriekšformatētais Rakstz."/>
    <w:basedOn w:val="Noklusjumarindkopasfonts"/>
    <w:link w:val="HTMLiepriekformattais"/>
    <w:uiPriority w:val="99"/>
    <w:semiHidden/>
    <w:rPr>
      <w:rFonts w:ascii="Consolas" w:hAnsi="Consolas" w:cs="Consolas"/>
      <w:sz w:val="20"/>
    </w:rPr>
  </w:style>
  <w:style w:type="character" w:styleId="HTMLparaugs">
    <w:name w:val="HTML Sample"/>
    <w:basedOn w:val="Noklusjumarindkopasfonts"/>
    <w:uiPriority w:val="99"/>
    <w:semiHidden/>
    <w:unhideWhenUsed/>
    <w:rPr>
      <w:rFonts w:ascii="Consolas" w:hAnsi="Consolas" w:cs="Consolas"/>
      <w:sz w:val="24"/>
    </w:rPr>
  </w:style>
  <w:style w:type="character" w:styleId="HTMLrakstmmana">
    <w:name w:val="HTML Typewriter"/>
    <w:basedOn w:val="Noklusjumarindkopasfonts"/>
    <w:uiPriority w:val="99"/>
    <w:semiHidden/>
    <w:unhideWhenUsed/>
    <w:rPr>
      <w:rFonts w:ascii="Consolas" w:hAnsi="Consolas" w:cs="Consolas"/>
      <w:sz w:val="20"/>
    </w:rPr>
  </w:style>
  <w:style w:type="character" w:styleId="HTMLmaingais">
    <w:name w:val="HTML Variable"/>
    <w:basedOn w:val="Noklusjumarindkopasfonts"/>
    <w:uiPriority w:val="99"/>
    <w:semiHidden/>
    <w:unhideWhenUsed/>
    <w:rPr>
      <w:i/>
      <w:iCs/>
    </w:rPr>
  </w:style>
  <w:style w:type="character" w:styleId="Hipersaite">
    <w:name w:val="Hyperlink"/>
    <w:basedOn w:val="Noklusjumarindkopasfonts"/>
    <w:uiPriority w:val="99"/>
    <w:unhideWhenUsed/>
    <w:rPr>
      <w:color w:val="6EAC1C" w:themeColor="hyperlink"/>
      <w:u w:val="single"/>
    </w:rPr>
  </w:style>
  <w:style w:type="paragraph" w:styleId="Alfabtiskaisrdtjs1">
    <w:name w:val="index 1"/>
    <w:basedOn w:val="Parasts"/>
    <w:next w:val="Parasts"/>
    <w:autoRedefine/>
    <w:uiPriority w:val="99"/>
    <w:semiHidden/>
    <w:unhideWhenUsed/>
    <w:pPr>
      <w:spacing w:after="0" w:line="240" w:lineRule="auto"/>
      <w:ind w:left="220" w:hanging="220"/>
    </w:pPr>
  </w:style>
  <w:style w:type="paragraph" w:styleId="Alfabtiskaisrdtjs2">
    <w:name w:val="index 2"/>
    <w:basedOn w:val="Parasts"/>
    <w:next w:val="Parasts"/>
    <w:autoRedefine/>
    <w:uiPriority w:val="99"/>
    <w:semiHidden/>
    <w:unhideWhenUsed/>
    <w:pPr>
      <w:spacing w:after="0" w:line="240" w:lineRule="auto"/>
      <w:ind w:left="440" w:hanging="220"/>
    </w:pPr>
  </w:style>
  <w:style w:type="paragraph" w:styleId="Alfabtiskaisrdtjs3">
    <w:name w:val="index 3"/>
    <w:basedOn w:val="Parasts"/>
    <w:next w:val="Parasts"/>
    <w:autoRedefine/>
    <w:uiPriority w:val="99"/>
    <w:semiHidden/>
    <w:unhideWhenUsed/>
    <w:pPr>
      <w:spacing w:after="0" w:line="240" w:lineRule="auto"/>
      <w:ind w:left="660" w:hanging="220"/>
    </w:pPr>
  </w:style>
  <w:style w:type="paragraph" w:styleId="Alfabtiskaisrdtjs4">
    <w:name w:val="index 4"/>
    <w:basedOn w:val="Parasts"/>
    <w:next w:val="Parasts"/>
    <w:autoRedefine/>
    <w:uiPriority w:val="99"/>
    <w:semiHidden/>
    <w:unhideWhenUsed/>
    <w:pPr>
      <w:spacing w:after="0" w:line="240" w:lineRule="auto"/>
      <w:ind w:left="880" w:hanging="220"/>
    </w:pPr>
  </w:style>
  <w:style w:type="paragraph" w:styleId="Alfabtiskaisrdtjs5">
    <w:name w:val="index 5"/>
    <w:basedOn w:val="Parasts"/>
    <w:next w:val="Parasts"/>
    <w:autoRedefine/>
    <w:uiPriority w:val="99"/>
    <w:semiHidden/>
    <w:unhideWhenUsed/>
    <w:pPr>
      <w:spacing w:after="0" w:line="240" w:lineRule="auto"/>
      <w:ind w:left="1100" w:hanging="220"/>
    </w:pPr>
  </w:style>
  <w:style w:type="paragraph" w:styleId="Alfabtiskaisrdtjs6">
    <w:name w:val="index 6"/>
    <w:basedOn w:val="Parasts"/>
    <w:next w:val="Parasts"/>
    <w:autoRedefine/>
    <w:uiPriority w:val="99"/>
    <w:semiHidden/>
    <w:unhideWhenUsed/>
    <w:pPr>
      <w:spacing w:after="0" w:line="240" w:lineRule="auto"/>
      <w:ind w:left="1320" w:hanging="220"/>
    </w:pPr>
  </w:style>
  <w:style w:type="paragraph" w:styleId="Alfabtiskaisrdtjs7">
    <w:name w:val="index 7"/>
    <w:basedOn w:val="Parasts"/>
    <w:next w:val="Parasts"/>
    <w:autoRedefine/>
    <w:uiPriority w:val="99"/>
    <w:semiHidden/>
    <w:unhideWhenUsed/>
    <w:pPr>
      <w:spacing w:after="0" w:line="240" w:lineRule="auto"/>
      <w:ind w:left="1540" w:hanging="220"/>
    </w:pPr>
  </w:style>
  <w:style w:type="paragraph" w:styleId="Alfabtiskaisrdtjs8">
    <w:name w:val="index 8"/>
    <w:basedOn w:val="Parasts"/>
    <w:next w:val="Parasts"/>
    <w:autoRedefine/>
    <w:uiPriority w:val="99"/>
    <w:semiHidden/>
    <w:unhideWhenUsed/>
    <w:pPr>
      <w:spacing w:after="0" w:line="240" w:lineRule="auto"/>
      <w:ind w:left="1760" w:hanging="220"/>
    </w:pPr>
  </w:style>
  <w:style w:type="paragraph" w:styleId="Alfabtiskaisrdtjs9">
    <w:name w:val="index 9"/>
    <w:basedOn w:val="Parasts"/>
    <w:next w:val="Parasts"/>
    <w:autoRedefine/>
    <w:uiPriority w:val="99"/>
    <w:semiHidden/>
    <w:unhideWhenUsed/>
    <w:pPr>
      <w:spacing w:after="0" w:line="240" w:lineRule="auto"/>
      <w:ind w:left="1980" w:hanging="220"/>
    </w:pPr>
  </w:style>
  <w:style w:type="paragraph" w:styleId="Alfabtiskrdtjavirsraksts">
    <w:name w:val="index heading"/>
    <w:basedOn w:val="Parasts"/>
    <w:next w:val="Alfabtiskaisrdtjs1"/>
    <w:uiPriority w:val="99"/>
    <w:semiHidden/>
    <w:unhideWhenUsed/>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rPr>
      <w:b/>
      <w:bCs/>
      <w:i/>
      <w:iCs/>
      <w:color w:val="1CADE4" w:themeColor="accent1"/>
    </w:rPr>
  </w:style>
  <w:style w:type="paragraph" w:styleId="Intensvscitts">
    <w:name w:val="Intense Quote"/>
    <w:basedOn w:val="Parasts"/>
    <w:next w:val="Parasts"/>
    <w:link w:val="IntensvscittsRakstz"/>
    <w:uiPriority w:val="30"/>
    <w:semiHidden/>
    <w:unhideWhenUsed/>
    <w:pPr>
      <w:pBdr>
        <w:bottom w:val="single" w:sz="4" w:space="4" w:color="1CADE4" w:themeColor="accent1"/>
      </w:pBdr>
      <w:spacing w:before="200" w:after="280"/>
      <w:ind w:left="936" w:right="936"/>
    </w:pPr>
    <w:rPr>
      <w:b/>
      <w:bCs/>
      <w:i/>
      <w:iCs/>
      <w:color w:val="1CADE4" w:themeColor="accent1"/>
    </w:rPr>
  </w:style>
  <w:style w:type="character" w:customStyle="1" w:styleId="IntensvscittsRakstz">
    <w:name w:val="Intensīvs citāts Rakstz."/>
    <w:basedOn w:val="Noklusjumarindkopasfonts"/>
    <w:link w:val="Intensvscitts"/>
    <w:uiPriority w:val="30"/>
    <w:semiHidden/>
    <w:rPr>
      <w:b/>
      <w:bCs/>
      <w:i/>
      <w:iCs/>
      <w:color w:val="1CADE4" w:themeColor="accent1"/>
    </w:rPr>
  </w:style>
  <w:style w:type="character" w:styleId="Intensvaatsauce">
    <w:name w:val="Intense Reference"/>
    <w:basedOn w:val="Noklusjumarindkopasfonts"/>
    <w:uiPriority w:val="32"/>
    <w:semiHidden/>
    <w:unhideWhenUsed/>
    <w:rPr>
      <w:b/>
      <w:bCs/>
      <w:smallCaps/>
      <w:color w:val="2683C6" w:themeColor="accent2"/>
      <w:spacing w:val="5"/>
      <w:u w:val="single"/>
    </w:rPr>
  </w:style>
  <w:style w:type="table" w:styleId="Gaisreis">
    <w:name w:val="Light Grid"/>
    <w:basedOn w:val="Parastatabula"/>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18" w:space="0" w:color="1CADE4" w:themeColor="accent1"/>
          <w:right w:val="single" w:sz="8" w:space="0" w:color="1CADE4" w:themeColor="accent1"/>
          <w:insideH w:val="nil"/>
          <w:insideV w:val="single" w:sz="8" w:space="0" w:color="1CADE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insideH w:val="nil"/>
          <w:insideV w:val="single" w:sz="8" w:space="0" w:color="1CADE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shd w:val="clear" w:color="auto" w:fill="C6EAF8" w:themeFill="accent1" w:themeFillTint="3F"/>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shd w:val="clear" w:color="auto" w:fill="C6EAF8" w:themeFill="accent1" w:themeFillTint="3F"/>
      </w:tcPr>
    </w:tblStylePr>
    <w:tblStylePr w:type="band2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tcPr>
    </w:tblStylePr>
  </w:style>
  <w:style w:type="table" w:styleId="Gaisreisizclums2">
    <w:name w:val="Light Grid Accent 2"/>
    <w:basedOn w:val="Parastatabula"/>
    <w:uiPriority w:val="62"/>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18" w:space="0" w:color="2683C6" w:themeColor="accent2"/>
          <w:right w:val="single" w:sz="8" w:space="0" w:color="2683C6" w:themeColor="accent2"/>
          <w:insideH w:val="nil"/>
          <w:insideV w:val="single" w:sz="8" w:space="0" w:color="2683C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insideH w:val="nil"/>
          <w:insideV w:val="single" w:sz="8" w:space="0" w:color="2683C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shd w:val="clear" w:color="auto" w:fill="C5E0F4" w:themeFill="accent2" w:themeFillTint="3F"/>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shd w:val="clear" w:color="auto" w:fill="C5E0F4" w:themeFill="accent2" w:themeFillTint="3F"/>
      </w:tcPr>
    </w:tblStylePr>
    <w:tblStylePr w:type="band2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tcPr>
    </w:tblStylePr>
  </w:style>
  <w:style w:type="table" w:styleId="Gaisreisizclums3">
    <w:name w:val="Light Grid Accent 3"/>
    <w:basedOn w:val="Parastatabula"/>
    <w:uiPriority w:val="62"/>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18" w:space="0" w:color="27CED7" w:themeColor="accent3"/>
          <w:right w:val="single" w:sz="8" w:space="0" w:color="27CED7" w:themeColor="accent3"/>
          <w:insideH w:val="nil"/>
          <w:insideV w:val="single" w:sz="8" w:space="0" w:color="27CE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insideH w:val="nil"/>
          <w:insideV w:val="single" w:sz="8" w:space="0" w:color="27CE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shd w:val="clear" w:color="auto" w:fill="C9F2F5" w:themeFill="accent3" w:themeFillTint="3F"/>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shd w:val="clear" w:color="auto" w:fill="C9F2F5" w:themeFill="accent3" w:themeFillTint="3F"/>
      </w:tcPr>
    </w:tblStylePr>
    <w:tblStylePr w:type="band2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tcPr>
    </w:tblStylePr>
  </w:style>
  <w:style w:type="table" w:styleId="Gaisreisizclums4">
    <w:name w:val="Light Grid Accent 4"/>
    <w:basedOn w:val="Parastatabula"/>
    <w:uiPriority w:val="62"/>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18" w:space="0" w:color="42BA97" w:themeColor="accent4"/>
          <w:right w:val="single" w:sz="8" w:space="0" w:color="42BA97" w:themeColor="accent4"/>
          <w:insideH w:val="nil"/>
          <w:insideV w:val="single" w:sz="8" w:space="0" w:color="42BA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insideH w:val="nil"/>
          <w:insideV w:val="single" w:sz="8" w:space="0" w:color="42BA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shd w:val="clear" w:color="auto" w:fill="CFEEE5" w:themeFill="accent4" w:themeFillTint="3F"/>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shd w:val="clear" w:color="auto" w:fill="CFEEE5" w:themeFill="accent4" w:themeFillTint="3F"/>
      </w:tcPr>
    </w:tblStylePr>
    <w:tblStylePr w:type="band2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tcPr>
    </w:tblStylePr>
  </w:style>
  <w:style w:type="table" w:styleId="Gaisreisizclums5">
    <w:name w:val="Light Grid Accent 5"/>
    <w:basedOn w:val="Parastatabula"/>
    <w:uiPriority w:val="62"/>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18" w:space="0" w:color="3E8853" w:themeColor="accent5"/>
          <w:right w:val="single" w:sz="8" w:space="0" w:color="3E8853" w:themeColor="accent5"/>
          <w:insideH w:val="nil"/>
          <w:insideV w:val="single" w:sz="8" w:space="0" w:color="3E885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insideH w:val="nil"/>
          <w:insideV w:val="single" w:sz="8" w:space="0" w:color="3E885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shd w:val="clear" w:color="auto" w:fill="C9E6D2" w:themeFill="accent5" w:themeFillTint="3F"/>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shd w:val="clear" w:color="auto" w:fill="C9E6D2" w:themeFill="accent5" w:themeFillTint="3F"/>
      </w:tcPr>
    </w:tblStylePr>
    <w:tblStylePr w:type="band2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tcPr>
    </w:tblStylePr>
  </w:style>
  <w:style w:type="table" w:styleId="Gaisreisizclums6">
    <w:name w:val="Light Grid Accent 6"/>
    <w:basedOn w:val="Parastatabula"/>
    <w:uiPriority w:val="62"/>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18" w:space="0" w:color="62A39F" w:themeColor="accent6"/>
          <w:right w:val="single" w:sz="8" w:space="0" w:color="62A39F" w:themeColor="accent6"/>
          <w:insideH w:val="nil"/>
          <w:insideV w:val="single" w:sz="8" w:space="0" w:color="62A3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insideH w:val="nil"/>
          <w:insideV w:val="single" w:sz="8" w:space="0" w:color="62A3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shd w:val="clear" w:color="auto" w:fill="D8E8E7" w:themeFill="accent6" w:themeFillTint="3F"/>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shd w:val="clear" w:color="auto" w:fill="D8E8E7" w:themeFill="accent6" w:themeFillTint="3F"/>
      </w:tcPr>
    </w:tblStylePr>
    <w:tblStylePr w:type="band2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tcPr>
    </w:tblStylePr>
  </w:style>
  <w:style w:type="table" w:styleId="Gaissaraksts">
    <w:name w:val="Light List"/>
    <w:basedOn w:val="Parastatabul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pPr>
        <w:spacing w:before="0" w:after="0" w:line="240" w:lineRule="auto"/>
      </w:pPr>
      <w:rPr>
        <w:b/>
        <w:bCs/>
        <w:color w:val="FFFFFF" w:themeColor="background1"/>
      </w:rPr>
      <w:tblPr/>
      <w:tcPr>
        <w:shd w:val="clear" w:color="auto" w:fill="1CADE4" w:themeFill="accent1"/>
      </w:tcPr>
    </w:tblStylePr>
    <w:tblStylePr w:type="lastRow">
      <w:pPr>
        <w:spacing w:before="0" w:after="0" w:line="240" w:lineRule="auto"/>
      </w:pPr>
      <w:rPr>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tcBorders>
      </w:tcPr>
    </w:tblStylePr>
    <w:tblStylePr w:type="firstCol">
      <w:rPr>
        <w:b/>
        <w:bCs/>
      </w:rPr>
    </w:tblStylePr>
    <w:tblStylePr w:type="lastCol">
      <w:rPr>
        <w:b/>
        <w:bCs/>
      </w:r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style>
  <w:style w:type="table" w:styleId="Gaissarakstsizclums2">
    <w:name w:val="Light List Accent 2"/>
    <w:basedOn w:val="Parastatabula"/>
    <w:uiPriority w:val="61"/>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pPr>
        <w:spacing w:before="0" w:after="0" w:line="240" w:lineRule="auto"/>
      </w:pPr>
      <w:rPr>
        <w:b/>
        <w:bCs/>
        <w:color w:val="FFFFFF" w:themeColor="background1"/>
      </w:rPr>
      <w:tblPr/>
      <w:tcPr>
        <w:shd w:val="clear" w:color="auto" w:fill="2683C6" w:themeFill="accent2"/>
      </w:tcPr>
    </w:tblStylePr>
    <w:tblStylePr w:type="lastRow">
      <w:pPr>
        <w:spacing w:before="0" w:after="0" w:line="240" w:lineRule="auto"/>
      </w:pPr>
      <w:rPr>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tcBorders>
      </w:tcPr>
    </w:tblStylePr>
    <w:tblStylePr w:type="firstCol">
      <w:rPr>
        <w:b/>
        <w:bCs/>
      </w:rPr>
    </w:tblStylePr>
    <w:tblStylePr w:type="lastCol">
      <w:rPr>
        <w:b/>
        <w:bCs/>
      </w:r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style>
  <w:style w:type="table" w:styleId="Gaissarakstsizclums3">
    <w:name w:val="Light List Accent 3"/>
    <w:basedOn w:val="Parastatabula"/>
    <w:uiPriority w:val="61"/>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pPr>
        <w:spacing w:before="0" w:after="0" w:line="240" w:lineRule="auto"/>
      </w:pPr>
      <w:rPr>
        <w:b/>
        <w:bCs/>
        <w:color w:val="FFFFFF" w:themeColor="background1"/>
      </w:rPr>
      <w:tblPr/>
      <w:tcPr>
        <w:shd w:val="clear" w:color="auto" w:fill="27CED7" w:themeFill="accent3"/>
      </w:tcPr>
    </w:tblStylePr>
    <w:tblStylePr w:type="lastRow">
      <w:pPr>
        <w:spacing w:before="0" w:after="0" w:line="240" w:lineRule="auto"/>
      </w:pPr>
      <w:rPr>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tcBorders>
      </w:tcPr>
    </w:tblStylePr>
    <w:tblStylePr w:type="firstCol">
      <w:rPr>
        <w:b/>
        <w:bCs/>
      </w:rPr>
    </w:tblStylePr>
    <w:tblStylePr w:type="lastCol">
      <w:rPr>
        <w:b/>
        <w:bCs/>
      </w:r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style>
  <w:style w:type="table" w:styleId="Gaissarakstsizclums4">
    <w:name w:val="Light List Accent 4"/>
    <w:basedOn w:val="Parastatabula"/>
    <w:uiPriority w:val="61"/>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pPr>
        <w:spacing w:before="0" w:after="0" w:line="240" w:lineRule="auto"/>
      </w:pPr>
      <w:rPr>
        <w:b/>
        <w:bCs/>
        <w:color w:val="FFFFFF" w:themeColor="background1"/>
      </w:rPr>
      <w:tblPr/>
      <w:tcPr>
        <w:shd w:val="clear" w:color="auto" w:fill="42BA97" w:themeFill="accent4"/>
      </w:tcPr>
    </w:tblStylePr>
    <w:tblStylePr w:type="lastRow">
      <w:pPr>
        <w:spacing w:before="0" w:after="0" w:line="240" w:lineRule="auto"/>
      </w:pPr>
      <w:rPr>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tcBorders>
      </w:tcPr>
    </w:tblStylePr>
    <w:tblStylePr w:type="firstCol">
      <w:rPr>
        <w:b/>
        <w:bCs/>
      </w:rPr>
    </w:tblStylePr>
    <w:tblStylePr w:type="lastCol">
      <w:rPr>
        <w:b/>
        <w:bCs/>
      </w:r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style>
  <w:style w:type="table" w:styleId="Gaissarakstsizclums5">
    <w:name w:val="Light List Accent 5"/>
    <w:basedOn w:val="Parastatabula"/>
    <w:uiPriority w:val="61"/>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pPr>
        <w:spacing w:before="0" w:after="0" w:line="240" w:lineRule="auto"/>
      </w:pPr>
      <w:rPr>
        <w:b/>
        <w:bCs/>
        <w:color w:val="FFFFFF" w:themeColor="background1"/>
      </w:rPr>
      <w:tblPr/>
      <w:tcPr>
        <w:shd w:val="clear" w:color="auto" w:fill="3E8853" w:themeFill="accent5"/>
      </w:tcPr>
    </w:tblStylePr>
    <w:tblStylePr w:type="lastRow">
      <w:pPr>
        <w:spacing w:before="0" w:after="0" w:line="240" w:lineRule="auto"/>
      </w:pPr>
      <w:rPr>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tcBorders>
      </w:tcPr>
    </w:tblStylePr>
    <w:tblStylePr w:type="firstCol">
      <w:rPr>
        <w:b/>
        <w:bCs/>
      </w:rPr>
    </w:tblStylePr>
    <w:tblStylePr w:type="lastCol">
      <w:rPr>
        <w:b/>
        <w:bCs/>
      </w:r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style>
  <w:style w:type="table" w:styleId="Gaissarakstsizclums6">
    <w:name w:val="Light List Accent 6"/>
    <w:basedOn w:val="Parastatabula"/>
    <w:uiPriority w:val="61"/>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pPr>
        <w:spacing w:before="0" w:after="0" w:line="240" w:lineRule="auto"/>
      </w:pPr>
      <w:rPr>
        <w:b/>
        <w:bCs/>
        <w:color w:val="FFFFFF" w:themeColor="background1"/>
      </w:rPr>
      <w:tblPr/>
      <w:tcPr>
        <w:shd w:val="clear" w:color="auto" w:fill="62A39F" w:themeFill="accent6"/>
      </w:tcPr>
    </w:tblStylePr>
    <w:tblStylePr w:type="lastRow">
      <w:pPr>
        <w:spacing w:before="0" w:after="0" w:line="240" w:lineRule="auto"/>
      </w:pPr>
      <w:rPr>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tcBorders>
      </w:tcPr>
    </w:tblStylePr>
    <w:tblStylePr w:type="firstCol">
      <w:rPr>
        <w:b/>
        <w:bCs/>
      </w:rPr>
    </w:tblStylePr>
    <w:tblStylePr w:type="lastCol">
      <w:rPr>
        <w:b/>
        <w:bCs/>
      </w:r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style>
  <w:style w:type="table" w:styleId="Gaisnojums">
    <w:name w:val="Light Shading"/>
    <w:basedOn w:val="Parastatabul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pPr>
      <w:spacing w:after="0" w:line="240" w:lineRule="auto"/>
    </w:pPr>
    <w:rPr>
      <w:color w:val="1481AB" w:themeColor="accent1" w:themeShade="BF"/>
    </w:rPr>
    <w:tblPr>
      <w:tblStyleRowBandSize w:val="1"/>
      <w:tblStyleColBandSize w:val="1"/>
      <w:tblBorders>
        <w:top w:val="single" w:sz="8" w:space="0" w:color="1CADE4" w:themeColor="accent1"/>
        <w:bottom w:val="single" w:sz="8" w:space="0" w:color="1CADE4" w:themeColor="accent1"/>
      </w:tblBorders>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styleId="Gaisnojumsizclums2">
    <w:name w:val="Light Shading Accent 2"/>
    <w:basedOn w:val="Parastatabula"/>
    <w:uiPriority w:val="60"/>
    <w:pPr>
      <w:spacing w:after="0" w:line="240" w:lineRule="auto"/>
    </w:pPr>
    <w:rPr>
      <w:color w:val="1C6194" w:themeColor="accent2" w:themeShade="BF"/>
    </w:rPr>
    <w:tblPr>
      <w:tblStyleRowBandSize w:val="1"/>
      <w:tblStyleColBandSize w:val="1"/>
      <w:tblBorders>
        <w:top w:val="single" w:sz="8" w:space="0" w:color="2683C6" w:themeColor="accent2"/>
        <w:bottom w:val="single" w:sz="8" w:space="0" w:color="2683C6" w:themeColor="accent2"/>
      </w:tblBorders>
    </w:tblPr>
    <w:tblStylePr w:type="fir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la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left w:val="nil"/>
          <w:right w:val="nil"/>
          <w:insideH w:val="nil"/>
          <w:insideV w:val="nil"/>
        </w:tcBorders>
        <w:shd w:val="clear" w:color="auto" w:fill="C5E0F4" w:themeFill="accent2" w:themeFillTint="3F"/>
      </w:tcPr>
    </w:tblStylePr>
  </w:style>
  <w:style w:type="table" w:styleId="Gaisnojumsizclums3">
    <w:name w:val="Light Shading Accent 3"/>
    <w:basedOn w:val="Parastatabula"/>
    <w:uiPriority w:val="60"/>
    <w:pPr>
      <w:spacing w:after="0" w:line="240" w:lineRule="auto"/>
    </w:pPr>
    <w:rPr>
      <w:color w:val="1D99A0" w:themeColor="accent3" w:themeShade="BF"/>
    </w:rPr>
    <w:tblPr>
      <w:tblStyleRowBandSize w:val="1"/>
      <w:tblStyleColBandSize w:val="1"/>
      <w:tblBorders>
        <w:top w:val="single" w:sz="8" w:space="0" w:color="27CED7" w:themeColor="accent3"/>
        <w:bottom w:val="single" w:sz="8" w:space="0" w:color="27CED7" w:themeColor="accent3"/>
      </w:tblBorders>
    </w:tblPr>
    <w:tblStylePr w:type="fir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styleId="Gaisnojumsizclums4">
    <w:name w:val="Light Shading Accent 4"/>
    <w:basedOn w:val="Parastatabula"/>
    <w:uiPriority w:val="60"/>
    <w:pPr>
      <w:spacing w:after="0" w:line="240" w:lineRule="auto"/>
    </w:pPr>
    <w:rPr>
      <w:color w:val="318B70" w:themeColor="accent4" w:themeShade="BF"/>
    </w:rPr>
    <w:tblPr>
      <w:tblStyleRowBandSize w:val="1"/>
      <w:tblStyleColBandSize w:val="1"/>
      <w:tblBorders>
        <w:top w:val="single" w:sz="8" w:space="0" w:color="42BA97" w:themeColor="accent4"/>
        <w:bottom w:val="single" w:sz="8" w:space="0" w:color="42BA97" w:themeColor="accent4"/>
      </w:tblBorders>
    </w:tblPr>
    <w:tblStylePr w:type="fir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la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left w:val="nil"/>
          <w:right w:val="nil"/>
          <w:insideH w:val="nil"/>
          <w:insideV w:val="nil"/>
        </w:tcBorders>
        <w:shd w:val="clear" w:color="auto" w:fill="CFEEE5" w:themeFill="accent4" w:themeFillTint="3F"/>
      </w:tcPr>
    </w:tblStylePr>
  </w:style>
  <w:style w:type="table" w:styleId="Gaisnojumsizclums5">
    <w:name w:val="Light Shading Accent 5"/>
    <w:basedOn w:val="Parastatabula"/>
    <w:uiPriority w:val="60"/>
    <w:pPr>
      <w:spacing w:after="0" w:line="240" w:lineRule="auto"/>
    </w:pPr>
    <w:rPr>
      <w:color w:val="2E653E" w:themeColor="accent5" w:themeShade="BF"/>
    </w:rPr>
    <w:tblPr>
      <w:tblStyleRowBandSize w:val="1"/>
      <w:tblStyleColBandSize w:val="1"/>
      <w:tblBorders>
        <w:top w:val="single" w:sz="8" w:space="0" w:color="3E8853" w:themeColor="accent5"/>
        <w:bottom w:val="single" w:sz="8" w:space="0" w:color="3E8853" w:themeColor="accent5"/>
      </w:tblBorders>
    </w:tblPr>
    <w:tblStylePr w:type="fir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la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left w:val="nil"/>
          <w:right w:val="nil"/>
          <w:insideH w:val="nil"/>
          <w:insideV w:val="nil"/>
        </w:tcBorders>
        <w:shd w:val="clear" w:color="auto" w:fill="C9E6D2" w:themeFill="accent5" w:themeFillTint="3F"/>
      </w:tcPr>
    </w:tblStylePr>
  </w:style>
  <w:style w:type="table" w:styleId="Gaisnojumsizclums6">
    <w:name w:val="Light Shading Accent 6"/>
    <w:basedOn w:val="Parastatabula"/>
    <w:uiPriority w:val="60"/>
    <w:pPr>
      <w:spacing w:after="0" w:line="240" w:lineRule="auto"/>
    </w:pPr>
    <w:rPr>
      <w:color w:val="487B77" w:themeColor="accent6" w:themeShade="BF"/>
    </w:rPr>
    <w:tblPr>
      <w:tblStyleRowBandSize w:val="1"/>
      <w:tblStyleColBandSize w:val="1"/>
      <w:tblBorders>
        <w:top w:val="single" w:sz="8" w:space="0" w:color="62A39F" w:themeColor="accent6"/>
        <w:bottom w:val="single" w:sz="8" w:space="0" w:color="62A39F" w:themeColor="accent6"/>
      </w:tblBorders>
    </w:tblPr>
    <w:tblStylePr w:type="fir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la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left w:val="nil"/>
          <w:right w:val="nil"/>
          <w:insideH w:val="nil"/>
          <w:insideV w:val="nil"/>
        </w:tcBorders>
        <w:shd w:val="clear" w:color="auto" w:fill="D8E8E7" w:themeFill="accent6" w:themeFillTint="3F"/>
      </w:tcPr>
    </w:tblStylePr>
  </w:style>
  <w:style w:type="character" w:styleId="Rindiasnumurs">
    <w:name w:val="line number"/>
    <w:basedOn w:val="Noklusjumarindkopasfonts"/>
    <w:uiPriority w:val="99"/>
    <w:semiHidden/>
    <w:unhideWhenUsed/>
  </w:style>
  <w:style w:type="paragraph" w:styleId="Saraksts">
    <w:name w:val="List"/>
    <w:basedOn w:val="Parasts"/>
    <w:uiPriority w:val="99"/>
    <w:semiHidden/>
    <w:unhideWhenUsed/>
    <w:pPr>
      <w:ind w:left="360" w:hanging="360"/>
      <w:contextualSpacing/>
    </w:pPr>
  </w:style>
  <w:style w:type="paragraph" w:styleId="Saraksts2">
    <w:name w:val="List 2"/>
    <w:basedOn w:val="Parasts"/>
    <w:uiPriority w:val="99"/>
    <w:semiHidden/>
    <w:unhideWhenUsed/>
    <w:pPr>
      <w:ind w:left="720" w:hanging="360"/>
      <w:contextualSpacing/>
    </w:pPr>
  </w:style>
  <w:style w:type="paragraph" w:styleId="Saraksts3">
    <w:name w:val="List 3"/>
    <w:basedOn w:val="Parasts"/>
    <w:uiPriority w:val="99"/>
    <w:semiHidden/>
    <w:unhideWhenUsed/>
    <w:pPr>
      <w:ind w:left="1080" w:hanging="360"/>
      <w:contextualSpacing/>
    </w:pPr>
  </w:style>
  <w:style w:type="paragraph" w:styleId="Saraksts4">
    <w:name w:val="List 4"/>
    <w:basedOn w:val="Parasts"/>
    <w:uiPriority w:val="99"/>
    <w:semiHidden/>
    <w:unhideWhenUsed/>
    <w:pPr>
      <w:ind w:left="1440" w:hanging="360"/>
      <w:contextualSpacing/>
    </w:pPr>
  </w:style>
  <w:style w:type="paragraph" w:styleId="Saraksts5">
    <w:name w:val="List 5"/>
    <w:basedOn w:val="Parasts"/>
    <w:uiPriority w:val="99"/>
    <w:semiHidden/>
    <w:unhideWhenUsed/>
    <w:pPr>
      <w:ind w:left="1800" w:hanging="360"/>
      <w:contextualSpacing/>
    </w:pPr>
  </w:style>
  <w:style w:type="paragraph" w:styleId="Sarakstaaizzme">
    <w:name w:val="List Bullet"/>
    <w:basedOn w:val="Parasts"/>
    <w:uiPriority w:val="1"/>
    <w:unhideWhenUsed/>
    <w:qFormat/>
    <w:pPr>
      <w:numPr>
        <w:numId w:val="1"/>
      </w:numPr>
      <w:spacing w:after="40"/>
    </w:pPr>
  </w:style>
  <w:style w:type="paragraph" w:styleId="Sarakstaaizzme2">
    <w:name w:val="List Bullet 2"/>
    <w:basedOn w:val="Parasts"/>
    <w:uiPriority w:val="99"/>
    <w:semiHidden/>
    <w:unhideWhenUsed/>
    <w:pPr>
      <w:numPr>
        <w:numId w:val="2"/>
      </w:numPr>
      <w:contextualSpacing/>
    </w:pPr>
  </w:style>
  <w:style w:type="paragraph" w:styleId="Sarakstaaizzme3">
    <w:name w:val="List Bullet 3"/>
    <w:basedOn w:val="Parasts"/>
    <w:uiPriority w:val="99"/>
    <w:semiHidden/>
    <w:unhideWhenUsed/>
    <w:pPr>
      <w:numPr>
        <w:numId w:val="3"/>
      </w:numPr>
      <w:contextualSpacing/>
    </w:pPr>
  </w:style>
  <w:style w:type="paragraph" w:styleId="Sarakstaaizzme4">
    <w:name w:val="List Bullet 4"/>
    <w:basedOn w:val="Parasts"/>
    <w:uiPriority w:val="99"/>
    <w:semiHidden/>
    <w:unhideWhenUsed/>
    <w:pPr>
      <w:numPr>
        <w:numId w:val="4"/>
      </w:numPr>
      <w:contextualSpacing/>
    </w:pPr>
  </w:style>
  <w:style w:type="paragraph" w:styleId="Sarakstaaizzme5">
    <w:name w:val="List Bullet 5"/>
    <w:basedOn w:val="Parasts"/>
    <w:uiPriority w:val="99"/>
    <w:semiHidden/>
    <w:unhideWhenUsed/>
    <w:pPr>
      <w:numPr>
        <w:numId w:val="5"/>
      </w:numPr>
      <w:contextualSpacing/>
    </w:pPr>
  </w:style>
  <w:style w:type="paragraph" w:styleId="Sarakstaturpinjums">
    <w:name w:val="List Continue"/>
    <w:basedOn w:val="Parasts"/>
    <w:uiPriority w:val="99"/>
    <w:semiHidden/>
    <w:unhideWhenUsed/>
    <w:pPr>
      <w:spacing w:after="120"/>
      <w:ind w:left="360"/>
      <w:contextualSpacing/>
    </w:pPr>
  </w:style>
  <w:style w:type="paragraph" w:styleId="Sarakstaturpinjums2">
    <w:name w:val="List Continue 2"/>
    <w:basedOn w:val="Parasts"/>
    <w:uiPriority w:val="99"/>
    <w:semiHidden/>
    <w:unhideWhenUsed/>
    <w:pPr>
      <w:spacing w:after="120"/>
      <w:ind w:left="720"/>
      <w:contextualSpacing/>
    </w:pPr>
  </w:style>
  <w:style w:type="paragraph" w:styleId="Sarakstaturpinjums3">
    <w:name w:val="List Continue 3"/>
    <w:basedOn w:val="Parasts"/>
    <w:uiPriority w:val="99"/>
    <w:semiHidden/>
    <w:unhideWhenUsed/>
    <w:pPr>
      <w:spacing w:after="120"/>
      <w:ind w:left="1080"/>
      <w:contextualSpacing/>
    </w:pPr>
  </w:style>
  <w:style w:type="paragraph" w:styleId="Sarakstaturpinjums4">
    <w:name w:val="List Continue 4"/>
    <w:basedOn w:val="Parasts"/>
    <w:uiPriority w:val="99"/>
    <w:semiHidden/>
    <w:unhideWhenUsed/>
    <w:pPr>
      <w:spacing w:after="120"/>
      <w:ind w:left="1440"/>
      <w:contextualSpacing/>
    </w:pPr>
  </w:style>
  <w:style w:type="paragraph" w:styleId="Sarakstaturpinjums5">
    <w:name w:val="List Continue 5"/>
    <w:basedOn w:val="Parasts"/>
    <w:uiPriority w:val="99"/>
    <w:semiHidden/>
    <w:unhideWhenUsed/>
    <w:pPr>
      <w:spacing w:after="120"/>
      <w:ind w:left="1800"/>
      <w:contextualSpacing/>
    </w:pPr>
  </w:style>
  <w:style w:type="paragraph" w:styleId="Sarakstanumurs">
    <w:name w:val="List Number"/>
    <w:basedOn w:val="Parasts"/>
    <w:uiPriority w:val="1"/>
    <w:unhideWhenUsed/>
    <w:qFormat/>
    <w:pPr>
      <w:numPr>
        <w:numId w:val="7"/>
      </w:numPr>
      <w:contextualSpacing/>
    </w:pPr>
  </w:style>
  <w:style w:type="paragraph" w:styleId="Sarakstanumurs2">
    <w:name w:val="List Number 2"/>
    <w:basedOn w:val="Parasts"/>
    <w:uiPriority w:val="1"/>
    <w:unhideWhenUsed/>
    <w:qFormat/>
    <w:pPr>
      <w:numPr>
        <w:ilvl w:val="1"/>
        <w:numId w:val="7"/>
      </w:numPr>
      <w:contextualSpacing/>
    </w:pPr>
  </w:style>
  <w:style w:type="paragraph" w:styleId="Sarakstanumurs3">
    <w:name w:val="List Number 3"/>
    <w:basedOn w:val="Parasts"/>
    <w:uiPriority w:val="18"/>
    <w:unhideWhenUsed/>
    <w:qFormat/>
    <w:pPr>
      <w:numPr>
        <w:ilvl w:val="2"/>
        <w:numId w:val="7"/>
      </w:numPr>
      <w:contextualSpacing/>
    </w:pPr>
  </w:style>
  <w:style w:type="paragraph" w:styleId="Sarakstanumurs4">
    <w:name w:val="List Number 4"/>
    <w:basedOn w:val="Parasts"/>
    <w:uiPriority w:val="18"/>
    <w:semiHidden/>
    <w:unhideWhenUsed/>
    <w:pPr>
      <w:numPr>
        <w:ilvl w:val="3"/>
        <w:numId w:val="7"/>
      </w:numPr>
      <w:contextualSpacing/>
    </w:pPr>
  </w:style>
  <w:style w:type="paragraph" w:styleId="Sarakstanumurs5">
    <w:name w:val="List Number 5"/>
    <w:basedOn w:val="Parasts"/>
    <w:uiPriority w:val="18"/>
    <w:semiHidden/>
    <w:unhideWhenUsed/>
    <w:pPr>
      <w:numPr>
        <w:ilvl w:val="4"/>
        <w:numId w:val="7"/>
      </w:numPr>
      <w:contextualSpacing/>
    </w:pPr>
  </w:style>
  <w:style w:type="paragraph" w:styleId="Sarakstarindkopa">
    <w:name w:val="List Paragraph"/>
    <w:aliases w:val="Strip"/>
    <w:basedOn w:val="Parasts"/>
    <w:uiPriority w:val="99"/>
    <w:unhideWhenUsed/>
    <w:qFormat/>
    <w:pPr>
      <w:ind w:left="720"/>
      <w:contextualSpacing/>
    </w:pPr>
  </w:style>
  <w:style w:type="paragraph" w:styleId="Makroteksts">
    <w:name w:val="macro"/>
    <w:link w:val="MakrotekstsRakstz"/>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tekstsRakstz">
    <w:name w:val="Makro teksts Rakstz."/>
    <w:basedOn w:val="Noklusjumarindkopasfonts"/>
    <w:link w:val="Makroteksts"/>
    <w:uiPriority w:val="99"/>
    <w:semiHidden/>
    <w:rPr>
      <w:rFonts w:ascii="Consolas" w:hAnsi="Consolas" w:cs="Consolas"/>
      <w:sz w:val="20"/>
    </w:rPr>
  </w:style>
  <w:style w:type="table" w:styleId="Vidjsreis1">
    <w:name w:val="Medium Grid 1"/>
    <w:basedOn w:val="Parastatabula"/>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insideV w:val="single" w:sz="8" w:space="0" w:color="54C1EA" w:themeColor="accent1" w:themeTint="BF"/>
      </w:tblBorders>
    </w:tblPr>
    <w:tcPr>
      <w:shd w:val="clear" w:color="auto" w:fill="C6EAF8" w:themeFill="accent1" w:themeFillTint="3F"/>
    </w:tcPr>
    <w:tblStylePr w:type="firstRow">
      <w:rPr>
        <w:b/>
        <w:bCs/>
      </w:rPr>
    </w:tblStylePr>
    <w:tblStylePr w:type="lastRow">
      <w:rPr>
        <w:b/>
        <w:bCs/>
      </w:rPr>
      <w:tblPr/>
      <w:tcPr>
        <w:tcBorders>
          <w:top w:val="single" w:sz="18" w:space="0" w:color="54C1EA" w:themeColor="accent1" w:themeTint="BF"/>
        </w:tcBorders>
      </w:tcPr>
    </w:tblStylePr>
    <w:tblStylePr w:type="firstCol">
      <w:rPr>
        <w:b/>
        <w:bCs/>
      </w:rPr>
    </w:tblStylePr>
    <w:tblStylePr w:type="lastCol">
      <w:rPr>
        <w:b/>
        <w:bCs/>
      </w:r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Vidjsreis1izclums2">
    <w:name w:val="Medium Grid 1 Accent 2"/>
    <w:basedOn w:val="Parastatabula"/>
    <w:uiPriority w:val="67"/>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insideV w:val="single" w:sz="8" w:space="0" w:color="52A3DE" w:themeColor="accent2" w:themeTint="BF"/>
      </w:tblBorders>
    </w:tblPr>
    <w:tcPr>
      <w:shd w:val="clear" w:color="auto" w:fill="C5E0F4" w:themeFill="accent2" w:themeFillTint="3F"/>
    </w:tcPr>
    <w:tblStylePr w:type="firstRow">
      <w:rPr>
        <w:b/>
        <w:bCs/>
      </w:rPr>
    </w:tblStylePr>
    <w:tblStylePr w:type="lastRow">
      <w:rPr>
        <w:b/>
        <w:bCs/>
      </w:rPr>
      <w:tblPr/>
      <w:tcPr>
        <w:tcBorders>
          <w:top w:val="single" w:sz="18" w:space="0" w:color="52A3DE" w:themeColor="accent2" w:themeTint="BF"/>
        </w:tcBorders>
      </w:tcPr>
    </w:tblStylePr>
    <w:tblStylePr w:type="firstCol">
      <w:rPr>
        <w:b/>
        <w:bCs/>
      </w:rPr>
    </w:tblStylePr>
    <w:tblStylePr w:type="lastCol">
      <w:rPr>
        <w:b/>
        <w:bCs/>
      </w:r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Vidjsreis1izclums3">
    <w:name w:val="Medium Grid 1 Accent 3"/>
    <w:basedOn w:val="Parastatabula"/>
    <w:uiPriority w:val="67"/>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insideV w:val="single" w:sz="8" w:space="0" w:color="5CDAE1" w:themeColor="accent3" w:themeTint="BF"/>
      </w:tblBorders>
    </w:tblPr>
    <w:tcPr>
      <w:shd w:val="clear" w:color="auto" w:fill="C9F2F5" w:themeFill="accent3" w:themeFillTint="3F"/>
    </w:tcPr>
    <w:tblStylePr w:type="firstRow">
      <w:rPr>
        <w:b/>
        <w:bCs/>
      </w:rPr>
    </w:tblStylePr>
    <w:tblStylePr w:type="lastRow">
      <w:rPr>
        <w:b/>
        <w:bCs/>
      </w:rPr>
      <w:tblPr/>
      <w:tcPr>
        <w:tcBorders>
          <w:top w:val="single" w:sz="18" w:space="0" w:color="5CDAE1" w:themeColor="accent3" w:themeTint="BF"/>
        </w:tcBorders>
      </w:tcPr>
    </w:tblStylePr>
    <w:tblStylePr w:type="firstCol">
      <w:rPr>
        <w:b/>
        <w:bCs/>
      </w:rPr>
    </w:tblStylePr>
    <w:tblStylePr w:type="lastCol">
      <w:rPr>
        <w:b/>
        <w:bCs/>
      </w:r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Vidjsreis1izclums4">
    <w:name w:val="Medium Grid 1 Accent 4"/>
    <w:basedOn w:val="Parastatabula"/>
    <w:uiPriority w:val="67"/>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insideV w:val="single" w:sz="8" w:space="0" w:color="70CCB1" w:themeColor="accent4" w:themeTint="BF"/>
      </w:tblBorders>
    </w:tblPr>
    <w:tcPr>
      <w:shd w:val="clear" w:color="auto" w:fill="CFEEE5" w:themeFill="accent4" w:themeFillTint="3F"/>
    </w:tcPr>
    <w:tblStylePr w:type="firstRow">
      <w:rPr>
        <w:b/>
        <w:bCs/>
      </w:rPr>
    </w:tblStylePr>
    <w:tblStylePr w:type="lastRow">
      <w:rPr>
        <w:b/>
        <w:bCs/>
      </w:rPr>
      <w:tblPr/>
      <w:tcPr>
        <w:tcBorders>
          <w:top w:val="single" w:sz="18" w:space="0" w:color="70CCB1" w:themeColor="accent4" w:themeTint="BF"/>
        </w:tcBorders>
      </w:tcPr>
    </w:tblStylePr>
    <w:tblStylePr w:type="firstCol">
      <w:rPr>
        <w:b/>
        <w:bCs/>
      </w:rPr>
    </w:tblStylePr>
    <w:tblStylePr w:type="lastCol">
      <w:rPr>
        <w:b/>
        <w:bCs/>
      </w:r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Vidjsreis1izclums5">
    <w:name w:val="Medium Grid 1 Accent 5"/>
    <w:basedOn w:val="Parastatabula"/>
    <w:uiPriority w:val="67"/>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insideV w:val="single" w:sz="8" w:space="0" w:color="5EB576" w:themeColor="accent5" w:themeTint="BF"/>
      </w:tblBorders>
    </w:tblPr>
    <w:tcPr>
      <w:shd w:val="clear" w:color="auto" w:fill="C9E6D2" w:themeFill="accent5" w:themeFillTint="3F"/>
    </w:tcPr>
    <w:tblStylePr w:type="firstRow">
      <w:rPr>
        <w:b/>
        <w:bCs/>
      </w:rPr>
    </w:tblStylePr>
    <w:tblStylePr w:type="lastRow">
      <w:rPr>
        <w:b/>
        <w:bCs/>
      </w:rPr>
      <w:tblPr/>
      <w:tcPr>
        <w:tcBorders>
          <w:top w:val="single" w:sz="18" w:space="0" w:color="5EB576" w:themeColor="accent5" w:themeTint="BF"/>
        </w:tcBorders>
      </w:tcPr>
    </w:tblStylePr>
    <w:tblStylePr w:type="firstCol">
      <w:rPr>
        <w:b/>
        <w:bCs/>
      </w:rPr>
    </w:tblStylePr>
    <w:tblStylePr w:type="lastCol">
      <w:rPr>
        <w:b/>
        <w:bCs/>
      </w:r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Vidjsreis1izclums6">
    <w:name w:val="Medium Grid 1 Accent 6"/>
    <w:basedOn w:val="Parastatabula"/>
    <w:uiPriority w:val="67"/>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insideV w:val="single" w:sz="8" w:space="0" w:color="89BAB7" w:themeColor="accent6" w:themeTint="BF"/>
      </w:tblBorders>
    </w:tblPr>
    <w:tcPr>
      <w:shd w:val="clear" w:color="auto" w:fill="D8E8E7" w:themeFill="accent6" w:themeFillTint="3F"/>
    </w:tcPr>
    <w:tblStylePr w:type="firstRow">
      <w:rPr>
        <w:b/>
        <w:bCs/>
      </w:rPr>
    </w:tblStylePr>
    <w:tblStylePr w:type="lastRow">
      <w:rPr>
        <w:b/>
        <w:bCs/>
      </w:rPr>
      <w:tblPr/>
      <w:tcPr>
        <w:tcBorders>
          <w:top w:val="single" w:sz="18" w:space="0" w:color="89BAB7" w:themeColor="accent6" w:themeTint="BF"/>
        </w:tcBorders>
      </w:tcPr>
    </w:tblStylePr>
    <w:tblStylePr w:type="firstCol">
      <w:rPr>
        <w:b/>
        <w:bCs/>
      </w:rPr>
    </w:tblStylePr>
    <w:tblStylePr w:type="lastCol">
      <w:rPr>
        <w:b/>
        <w:bCs/>
      </w:r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Vidjsreis2">
    <w:name w:val="Medium Grid 2"/>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cPr>
      <w:shd w:val="clear" w:color="auto" w:fill="C6EAF8" w:themeFill="accent1" w:themeFillTint="3F"/>
    </w:tcPr>
    <w:tblStylePr w:type="firstRow">
      <w:rPr>
        <w:b/>
        <w:bCs/>
        <w:color w:val="000000" w:themeColor="text1"/>
      </w:rPr>
      <w:tblPr/>
      <w:tcPr>
        <w:shd w:val="clear" w:color="auto" w:fill="E8F6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EF9" w:themeFill="accent1" w:themeFillTint="33"/>
      </w:tcPr>
    </w:tblStylePr>
    <w:tblStylePr w:type="band1Vert">
      <w:tblPr/>
      <w:tcPr>
        <w:shd w:val="clear" w:color="auto" w:fill="8DD5F1" w:themeFill="accent1" w:themeFillTint="7F"/>
      </w:tcPr>
    </w:tblStylePr>
    <w:tblStylePr w:type="band1Horz">
      <w:tblPr/>
      <w:tcPr>
        <w:tcBorders>
          <w:insideH w:val="single" w:sz="6" w:space="0" w:color="1CADE4" w:themeColor="accent1"/>
          <w:insideV w:val="single" w:sz="6" w:space="0" w:color="1CADE4" w:themeColor="accent1"/>
        </w:tcBorders>
        <w:shd w:val="clear" w:color="auto" w:fill="8DD5F1"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cPr>
      <w:shd w:val="clear" w:color="auto" w:fill="C5E0F4" w:themeFill="accent2" w:themeFillTint="3F"/>
    </w:tcPr>
    <w:tblStylePr w:type="firstRow">
      <w:rPr>
        <w:b/>
        <w:bCs/>
        <w:color w:val="000000" w:themeColor="text1"/>
      </w:rPr>
      <w:tblPr/>
      <w:tcPr>
        <w:shd w:val="clear" w:color="auto" w:fill="E8F2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2" w:themeFillTint="33"/>
      </w:tcPr>
    </w:tblStylePr>
    <w:tblStylePr w:type="band1Vert">
      <w:tblPr/>
      <w:tcPr>
        <w:shd w:val="clear" w:color="auto" w:fill="8CC2E9" w:themeFill="accent2" w:themeFillTint="7F"/>
      </w:tcPr>
    </w:tblStylePr>
    <w:tblStylePr w:type="band1Horz">
      <w:tblPr/>
      <w:tcPr>
        <w:tcBorders>
          <w:insideH w:val="single" w:sz="6" w:space="0" w:color="2683C6" w:themeColor="accent2"/>
          <w:insideV w:val="single" w:sz="6" w:space="0" w:color="2683C6" w:themeColor="accent2"/>
        </w:tcBorders>
        <w:shd w:val="clear" w:color="auto" w:fill="8CC2E9"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cPr>
      <w:shd w:val="clear" w:color="auto" w:fill="C9F2F5" w:themeFill="accent3" w:themeFillTint="3F"/>
    </w:tcPr>
    <w:tblStylePr w:type="firstRow">
      <w:rPr>
        <w:b/>
        <w:bCs/>
        <w:color w:val="000000" w:themeColor="text1"/>
      </w:rPr>
      <w:tblPr/>
      <w:tcPr>
        <w:shd w:val="clear" w:color="auto" w:fill="E9FA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5F7" w:themeFill="accent3" w:themeFillTint="33"/>
      </w:tcPr>
    </w:tblStylePr>
    <w:tblStylePr w:type="band1Vert">
      <w:tblPr/>
      <w:tcPr>
        <w:shd w:val="clear" w:color="auto" w:fill="92E6EB" w:themeFill="accent3" w:themeFillTint="7F"/>
      </w:tcPr>
    </w:tblStylePr>
    <w:tblStylePr w:type="band1Horz">
      <w:tblPr/>
      <w:tcPr>
        <w:tcBorders>
          <w:insideH w:val="single" w:sz="6" w:space="0" w:color="27CED7" w:themeColor="accent3"/>
          <w:insideV w:val="single" w:sz="6" w:space="0" w:color="27CED7" w:themeColor="accent3"/>
        </w:tcBorders>
        <w:shd w:val="clear" w:color="auto" w:fill="92E6EB"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cPr>
      <w:shd w:val="clear" w:color="auto" w:fill="CFEEE5" w:themeFill="accent4" w:themeFillTint="3F"/>
    </w:tcPr>
    <w:tblStylePr w:type="firstRow">
      <w:rPr>
        <w:b/>
        <w:bCs/>
        <w:color w:val="000000" w:themeColor="text1"/>
      </w:rPr>
      <w:tblPr/>
      <w:tcPr>
        <w:shd w:val="clear" w:color="auto" w:fill="ECF8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1EA" w:themeFill="accent4" w:themeFillTint="33"/>
      </w:tcPr>
    </w:tblStylePr>
    <w:tblStylePr w:type="band1Vert">
      <w:tblPr/>
      <w:tcPr>
        <w:shd w:val="clear" w:color="auto" w:fill="A0DDCB" w:themeFill="accent4" w:themeFillTint="7F"/>
      </w:tcPr>
    </w:tblStylePr>
    <w:tblStylePr w:type="band1Horz">
      <w:tblPr/>
      <w:tcPr>
        <w:tcBorders>
          <w:insideH w:val="single" w:sz="6" w:space="0" w:color="42BA97" w:themeColor="accent4"/>
          <w:insideV w:val="single" w:sz="6" w:space="0" w:color="42BA97" w:themeColor="accent4"/>
        </w:tcBorders>
        <w:shd w:val="clear" w:color="auto" w:fill="A0DDCB"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cPr>
      <w:shd w:val="clear" w:color="auto" w:fill="C9E6D2" w:themeFill="accent5" w:themeFillTint="3F"/>
    </w:tcPr>
    <w:tblStylePr w:type="firstRow">
      <w:rPr>
        <w:b/>
        <w:bCs/>
        <w:color w:val="000000" w:themeColor="text1"/>
      </w:rPr>
      <w:tblPr/>
      <w:tcPr>
        <w:shd w:val="clear" w:color="auto" w:fill="E9F5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BDA" w:themeFill="accent5" w:themeFillTint="33"/>
      </w:tcPr>
    </w:tblStylePr>
    <w:tblStylePr w:type="band1Vert">
      <w:tblPr/>
      <w:tcPr>
        <w:shd w:val="clear" w:color="auto" w:fill="94CEA4" w:themeFill="accent5" w:themeFillTint="7F"/>
      </w:tcPr>
    </w:tblStylePr>
    <w:tblStylePr w:type="band1Horz">
      <w:tblPr/>
      <w:tcPr>
        <w:tcBorders>
          <w:insideH w:val="single" w:sz="6" w:space="0" w:color="3E8853" w:themeColor="accent5"/>
          <w:insideV w:val="single" w:sz="6" w:space="0" w:color="3E8853" w:themeColor="accent5"/>
        </w:tcBorders>
        <w:shd w:val="clear" w:color="auto" w:fill="94CEA4"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cPr>
      <w:shd w:val="clear" w:color="auto" w:fill="D8E8E7" w:themeFill="accent6" w:themeFillTint="3F"/>
    </w:tcPr>
    <w:tblStylePr w:type="firstRow">
      <w:rPr>
        <w:b/>
        <w:bCs/>
        <w:color w:val="000000" w:themeColor="text1"/>
      </w:rPr>
      <w:tblPr/>
      <w:tcPr>
        <w:shd w:val="clear" w:color="auto" w:fill="EFF6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CEB" w:themeFill="accent6" w:themeFillTint="33"/>
      </w:tcPr>
    </w:tblStylePr>
    <w:tblStylePr w:type="band1Vert">
      <w:tblPr/>
      <w:tcPr>
        <w:shd w:val="clear" w:color="auto" w:fill="B0D1CF" w:themeFill="accent6" w:themeFillTint="7F"/>
      </w:tcPr>
    </w:tblStylePr>
    <w:tblStylePr w:type="band1Horz">
      <w:tblPr/>
      <w:tcPr>
        <w:tcBorders>
          <w:insideH w:val="single" w:sz="6" w:space="0" w:color="62A39F" w:themeColor="accent6"/>
          <w:insideV w:val="single" w:sz="6" w:space="0" w:color="62A39F" w:themeColor="accent6"/>
        </w:tcBorders>
        <w:shd w:val="clear" w:color="auto" w:fill="B0D1CF"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A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ADE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ADE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5F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5F1" w:themeFill="accent1" w:themeFillTint="7F"/>
      </w:tcPr>
    </w:tblStylePr>
  </w:style>
  <w:style w:type="table" w:styleId="Vidjsreis3izclums2">
    <w:name w:val="Medium Grid 3 Accent 2"/>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2" w:themeFillTint="7F"/>
      </w:tcPr>
    </w:tblStylePr>
  </w:style>
  <w:style w:type="table" w:styleId="Vidjsreis3izclums3">
    <w:name w:val="Medium Grid 3 Accent 3"/>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2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CE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CE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E6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E6EB" w:themeFill="accent3" w:themeFillTint="7F"/>
      </w:tcPr>
    </w:tblStylePr>
  </w:style>
  <w:style w:type="table" w:styleId="Vidjsreis3izclums4">
    <w:name w:val="Medium Grid 3 Accent 4"/>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E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BA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BA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D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DCB" w:themeFill="accent4" w:themeFillTint="7F"/>
      </w:tcPr>
    </w:tblStylePr>
  </w:style>
  <w:style w:type="table" w:styleId="Vidjsreis3izclums5">
    <w:name w:val="Medium Grid 3 Accent 5"/>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6D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88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88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EA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EA4" w:themeFill="accent5" w:themeFillTint="7F"/>
      </w:tcPr>
    </w:tblStylePr>
  </w:style>
  <w:style w:type="table" w:styleId="Vidjsreis3izclums6">
    <w:name w:val="Medium Grid 3 Accent 6"/>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8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A39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A39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1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1CF" w:themeFill="accent6" w:themeFillTint="7F"/>
      </w:tcPr>
    </w:tblStylePr>
  </w:style>
  <w:style w:type="table" w:styleId="Vidjssaraksts1">
    <w:name w:val="Medium List 1"/>
    <w:basedOn w:val="Parastatabula"/>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5B7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pPr>
      <w:spacing w:after="0" w:line="240" w:lineRule="auto"/>
    </w:pPr>
    <w:rPr>
      <w:color w:val="000000" w:themeColor="text1"/>
    </w:rPr>
    <w:tblPr>
      <w:tblStyleRowBandSize w:val="1"/>
      <w:tblStyleColBandSize w:val="1"/>
      <w:tblBorders>
        <w:top w:val="single" w:sz="8" w:space="0" w:color="1CADE4" w:themeColor="accent1"/>
        <w:bottom w:val="single" w:sz="8" w:space="0" w:color="1CADE4" w:themeColor="accent1"/>
      </w:tblBorders>
    </w:tblPr>
    <w:tblStylePr w:type="firstRow">
      <w:rPr>
        <w:rFonts w:asciiTheme="majorHAnsi" w:eastAsiaTheme="majorEastAsia" w:hAnsiTheme="majorHAnsi" w:cstheme="majorBidi"/>
      </w:rPr>
      <w:tblPr/>
      <w:tcPr>
        <w:tcBorders>
          <w:top w:val="nil"/>
          <w:bottom w:val="single" w:sz="8" w:space="0" w:color="1CADE4" w:themeColor="accent1"/>
        </w:tcBorders>
      </w:tcPr>
    </w:tblStylePr>
    <w:tblStylePr w:type="lastRow">
      <w:rPr>
        <w:b/>
        <w:bCs/>
        <w:color w:val="335B74" w:themeColor="text2"/>
      </w:rPr>
      <w:tblPr/>
      <w:tcPr>
        <w:tcBorders>
          <w:top w:val="single" w:sz="8" w:space="0" w:color="1CADE4" w:themeColor="accent1"/>
          <w:bottom w:val="single" w:sz="8" w:space="0" w:color="1CADE4" w:themeColor="accent1"/>
        </w:tcBorders>
      </w:tcPr>
    </w:tblStylePr>
    <w:tblStylePr w:type="firstCol">
      <w:rPr>
        <w:b/>
        <w:bCs/>
      </w:rPr>
    </w:tblStylePr>
    <w:tblStylePr w:type="lastCol">
      <w:rPr>
        <w:b/>
        <w:bCs/>
      </w:rPr>
      <w:tblPr/>
      <w:tcPr>
        <w:tcBorders>
          <w:top w:val="single" w:sz="8" w:space="0" w:color="1CADE4" w:themeColor="accent1"/>
          <w:bottom w:val="single" w:sz="8" w:space="0" w:color="1CADE4" w:themeColor="accent1"/>
        </w:tcBorders>
      </w:tcPr>
    </w:tblStylePr>
    <w:tblStylePr w:type="band1Vert">
      <w:tblPr/>
      <w:tcPr>
        <w:shd w:val="clear" w:color="auto" w:fill="C6EAF8" w:themeFill="accent1" w:themeFillTint="3F"/>
      </w:tcPr>
    </w:tblStylePr>
    <w:tblStylePr w:type="band1Horz">
      <w:tblPr/>
      <w:tcPr>
        <w:shd w:val="clear" w:color="auto" w:fill="C6EAF8" w:themeFill="accent1" w:themeFillTint="3F"/>
      </w:tcPr>
    </w:tblStylePr>
  </w:style>
  <w:style w:type="table" w:styleId="Vidjssaraksts1izclums2">
    <w:name w:val="Medium List 1 Accent 2"/>
    <w:basedOn w:val="Parastatabula"/>
    <w:uiPriority w:val="65"/>
    <w:pPr>
      <w:spacing w:after="0" w:line="240" w:lineRule="auto"/>
    </w:pPr>
    <w:rPr>
      <w:color w:val="000000" w:themeColor="text1"/>
    </w:rPr>
    <w:tblPr>
      <w:tblStyleRowBandSize w:val="1"/>
      <w:tblStyleColBandSize w:val="1"/>
      <w:tblBorders>
        <w:top w:val="single" w:sz="8" w:space="0" w:color="2683C6" w:themeColor="accent2"/>
        <w:bottom w:val="single" w:sz="8" w:space="0" w:color="2683C6" w:themeColor="accent2"/>
      </w:tblBorders>
    </w:tblPr>
    <w:tblStylePr w:type="firstRow">
      <w:rPr>
        <w:rFonts w:asciiTheme="majorHAnsi" w:eastAsiaTheme="majorEastAsia" w:hAnsiTheme="majorHAnsi" w:cstheme="majorBidi"/>
      </w:rPr>
      <w:tblPr/>
      <w:tcPr>
        <w:tcBorders>
          <w:top w:val="nil"/>
          <w:bottom w:val="single" w:sz="8" w:space="0" w:color="2683C6" w:themeColor="accent2"/>
        </w:tcBorders>
      </w:tcPr>
    </w:tblStylePr>
    <w:tblStylePr w:type="lastRow">
      <w:rPr>
        <w:b/>
        <w:bCs/>
        <w:color w:val="335B74" w:themeColor="text2"/>
      </w:rPr>
      <w:tblPr/>
      <w:tcPr>
        <w:tcBorders>
          <w:top w:val="single" w:sz="8" w:space="0" w:color="2683C6" w:themeColor="accent2"/>
          <w:bottom w:val="single" w:sz="8" w:space="0" w:color="2683C6" w:themeColor="accent2"/>
        </w:tcBorders>
      </w:tcPr>
    </w:tblStylePr>
    <w:tblStylePr w:type="firstCol">
      <w:rPr>
        <w:b/>
        <w:bCs/>
      </w:rPr>
    </w:tblStylePr>
    <w:tblStylePr w:type="lastCol">
      <w:rPr>
        <w:b/>
        <w:bCs/>
      </w:rPr>
      <w:tblPr/>
      <w:tcPr>
        <w:tcBorders>
          <w:top w:val="single" w:sz="8" w:space="0" w:color="2683C6" w:themeColor="accent2"/>
          <w:bottom w:val="single" w:sz="8" w:space="0" w:color="2683C6" w:themeColor="accent2"/>
        </w:tcBorders>
      </w:tcPr>
    </w:tblStylePr>
    <w:tblStylePr w:type="band1Vert">
      <w:tblPr/>
      <w:tcPr>
        <w:shd w:val="clear" w:color="auto" w:fill="C5E0F4" w:themeFill="accent2" w:themeFillTint="3F"/>
      </w:tcPr>
    </w:tblStylePr>
    <w:tblStylePr w:type="band1Horz">
      <w:tblPr/>
      <w:tcPr>
        <w:shd w:val="clear" w:color="auto" w:fill="C5E0F4" w:themeFill="accent2" w:themeFillTint="3F"/>
      </w:tcPr>
    </w:tblStylePr>
  </w:style>
  <w:style w:type="table" w:styleId="Vidjssaraksts1izclums3">
    <w:name w:val="Medium List 1 Accent 3"/>
    <w:basedOn w:val="Parastatabula"/>
    <w:uiPriority w:val="65"/>
    <w:pPr>
      <w:spacing w:after="0" w:line="240" w:lineRule="auto"/>
    </w:pPr>
    <w:rPr>
      <w:color w:val="000000" w:themeColor="text1"/>
    </w:rPr>
    <w:tblPr>
      <w:tblStyleRowBandSize w:val="1"/>
      <w:tblStyleColBandSize w:val="1"/>
      <w:tblBorders>
        <w:top w:val="single" w:sz="8" w:space="0" w:color="27CED7" w:themeColor="accent3"/>
        <w:bottom w:val="single" w:sz="8" w:space="0" w:color="27CED7" w:themeColor="accent3"/>
      </w:tblBorders>
    </w:tblPr>
    <w:tblStylePr w:type="firstRow">
      <w:rPr>
        <w:rFonts w:asciiTheme="majorHAnsi" w:eastAsiaTheme="majorEastAsia" w:hAnsiTheme="majorHAnsi" w:cstheme="majorBidi"/>
      </w:rPr>
      <w:tblPr/>
      <w:tcPr>
        <w:tcBorders>
          <w:top w:val="nil"/>
          <w:bottom w:val="single" w:sz="8" w:space="0" w:color="27CED7" w:themeColor="accent3"/>
        </w:tcBorders>
      </w:tcPr>
    </w:tblStylePr>
    <w:tblStylePr w:type="lastRow">
      <w:rPr>
        <w:b/>
        <w:bCs/>
        <w:color w:val="335B74" w:themeColor="text2"/>
      </w:rPr>
      <w:tblPr/>
      <w:tcPr>
        <w:tcBorders>
          <w:top w:val="single" w:sz="8" w:space="0" w:color="27CED7" w:themeColor="accent3"/>
          <w:bottom w:val="single" w:sz="8" w:space="0" w:color="27CED7" w:themeColor="accent3"/>
        </w:tcBorders>
      </w:tcPr>
    </w:tblStylePr>
    <w:tblStylePr w:type="firstCol">
      <w:rPr>
        <w:b/>
        <w:bCs/>
      </w:rPr>
    </w:tblStylePr>
    <w:tblStylePr w:type="lastCol">
      <w:rPr>
        <w:b/>
        <w:bCs/>
      </w:rPr>
      <w:tblPr/>
      <w:tcPr>
        <w:tcBorders>
          <w:top w:val="single" w:sz="8" w:space="0" w:color="27CED7" w:themeColor="accent3"/>
          <w:bottom w:val="single" w:sz="8" w:space="0" w:color="27CED7" w:themeColor="accent3"/>
        </w:tcBorders>
      </w:tcPr>
    </w:tblStylePr>
    <w:tblStylePr w:type="band1Vert">
      <w:tblPr/>
      <w:tcPr>
        <w:shd w:val="clear" w:color="auto" w:fill="C9F2F5" w:themeFill="accent3" w:themeFillTint="3F"/>
      </w:tcPr>
    </w:tblStylePr>
    <w:tblStylePr w:type="band1Horz">
      <w:tblPr/>
      <w:tcPr>
        <w:shd w:val="clear" w:color="auto" w:fill="C9F2F5" w:themeFill="accent3" w:themeFillTint="3F"/>
      </w:tcPr>
    </w:tblStylePr>
  </w:style>
  <w:style w:type="table" w:styleId="Vidjssaraksts1izclums4">
    <w:name w:val="Medium List 1 Accent 4"/>
    <w:basedOn w:val="Parastatabula"/>
    <w:uiPriority w:val="65"/>
    <w:pPr>
      <w:spacing w:after="0" w:line="240" w:lineRule="auto"/>
    </w:pPr>
    <w:rPr>
      <w:color w:val="000000" w:themeColor="text1"/>
    </w:rPr>
    <w:tblPr>
      <w:tblStyleRowBandSize w:val="1"/>
      <w:tblStyleColBandSize w:val="1"/>
      <w:tblBorders>
        <w:top w:val="single" w:sz="8" w:space="0" w:color="42BA97" w:themeColor="accent4"/>
        <w:bottom w:val="single" w:sz="8" w:space="0" w:color="42BA97" w:themeColor="accent4"/>
      </w:tblBorders>
    </w:tblPr>
    <w:tblStylePr w:type="firstRow">
      <w:rPr>
        <w:rFonts w:asciiTheme="majorHAnsi" w:eastAsiaTheme="majorEastAsia" w:hAnsiTheme="majorHAnsi" w:cstheme="majorBidi"/>
      </w:rPr>
      <w:tblPr/>
      <w:tcPr>
        <w:tcBorders>
          <w:top w:val="nil"/>
          <w:bottom w:val="single" w:sz="8" w:space="0" w:color="42BA97" w:themeColor="accent4"/>
        </w:tcBorders>
      </w:tcPr>
    </w:tblStylePr>
    <w:tblStylePr w:type="lastRow">
      <w:rPr>
        <w:b/>
        <w:bCs/>
        <w:color w:val="335B74" w:themeColor="text2"/>
      </w:rPr>
      <w:tblPr/>
      <w:tcPr>
        <w:tcBorders>
          <w:top w:val="single" w:sz="8" w:space="0" w:color="42BA97" w:themeColor="accent4"/>
          <w:bottom w:val="single" w:sz="8" w:space="0" w:color="42BA97" w:themeColor="accent4"/>
        </w:tcBorders>
      </w:tcPr>
    </w:tblStylePr>
    <w:tblStylePr w:type="firstCol">
      <w:rPr>
        <w:b/>
        <w:bCs/>
      </w:rPr>
    </w:tblStylePr>
    <w:tblStylePr w:type="lastCol">
      <w:rPr>
        <w:b/>
        <w:bCs/>
      </w:rPr>
      <w:tblPr/>
      <w:tcPr>
        <w:tcBorders>
          <w:top w:val="single" w:sz="8" w:space="0" w:color="42BA97" w:themeColor="accent4"/>
          <w:bottom w:val="single" w:sz="8" w:space="0" w:color="42BA97" w:themeColor="accent4"/>
        </w:tcBorders>
      </w:tcPr>
    </w:tblStylePr>
    <w:tblStylePr w:type="band1Vert">
      <w:tblPr/>
      <w:tcPr>
        <w:shd w:val="clear" w:color="auto" w:fill="CFEEE5" w:themeFill="accent4" w:themeFillTint="3F"/>
      </w:tcPr>
    </w:tblStylePr>
    <w:tblStylePr w:type="band1Horz">
      <w:tblPr/>
      <w:tcPr>
        <w:shd w:val="clear" w:color="auto" w:fill="CFEEE5" w:themeFill="accent4" w:themeFillTint="3F"/>
      </w:tcPr>
    </w:tblStylePr>
  </w:style>
  <w:style w:type="table" w:styleId="Vidjssaraksts1izclums5">
    <w:name w:val="Medium List 1 Accent 5"/>
    <w:basedOn w:val="Parastatabula"/>
    <w:uiPriority w:val="65"/>
    <w:pPr>
      <w:spacing w:after="0" w:line="240" w:lineRule="auto"/>
    </w:pPr>
    <w:rPr>
      <w:color w:val="000000" w:themeColor="text1"/>
    </w:rPr>
    <w:tblPr>
      <w:tblStyleRowBandSize w:val="1"/>
      <w:tblStyleColBandSize w:val="1"/>
      <w:tblBorders>
        <w:top w:val="single" w:sz="8" w:space="0" w:color="3E8853" w:themeColor="accent5"/>
        <w:bottom w:val="single" w:sz="8" w:space="0" w:color="3E8853" w:themeColor="accent5"/>
      </w:tblBorders>
    </w:tblPr>
    <w:tblStylePr w:type="firstRow">
      <w:rPr>
        <w:rFonts w:asciiTheme="majorHAnsi" w:eastAsiaTheme="majorEastAsia" w:hAnsiTheme="majorHAnsi" w:cstheme="majorBidi"/>
      </w:rPr>
      <w:tblPr/>
      <w:tcPr>
        <w:tcBorders>
          <w:top w:val="nil"/>
          <w:bottom w:val="single" w:sz="8" w:space="0" w:color="3E8853" w:themeColor="accent5"/>
        </w:tcBorders>
      </w:tcPr>
    </w:tblStylePr>
    <w:tblStylePr w:type="lastRow">
      <w:rPr>
        <w:b/>
        <w:bCs/>
        <w:color w:val="335B74" w:themeColor="text2"/>
      </w:rPr>
      <w:tblPr/>
      <w:tcPr>
        <w:tcBorders>
          <w:top w:val="single" w:sz="8" w:space="0" w:color="3E8853" w:themeColor="accent5"/>
          <w:bottom w:val="single" w:sz="8" w:space="0" w:color="3E8853" w:themeColor="accent5"/>
        </w:tcBorders>
      </w:tcPr>
    </w:tblStylePr>
    <w:tblStylePr w:type="firstCol">
      <w:rPr>
        <w:b/>
        <w:bCs/>
      </w:rPr>
    </w:tblStylePr>
    <w:tblStylePr w:type="lastCol">
      <w:rPr>
        <w:b/>
        <w:bCs/>
      </w:rPr>
      <w:tblPr/>
      <w:tcPr>
        <w:tcBorders>
          <w:top w:val="single" w:sz="8" w:space="0" w:color="3E8853" w:themeColor="accent5"/>
          <w:bottom w:val="single" w:sz="8" w:space="0" w:color="3E8853" w:themeColor="accent5"/>
        </w:tcBorders>
      </w:tcPr>
    </w:tblStylePr>
    <w:tblStylePr w:type="band1Vert">
      <w:tblPr/>
      <w:tcPr>
        <w:shd w:val="clear" w:color="auto" w:fill="C9E6D2" w:themeFill="accent5" w:themeFillTint="3F"/>
      </w:tcPr>
    </w:tblStylePr>
    <w:tblStylePr w:type="band1Horz">
      <w:tblPr/>
      <w:tcPr>
        <w:shd w:val="clear" w:color="auto" w:fill="C9E6D2" w:themeFill="accent5" w:themeFillTint="3F"/>
      </w:tcPr>
    </w:tblStylePr>
  </w:style>
  <w:style w:type="table" w:styleId="Vidjssaraksts1izclums6">
    <w:name w:val="Medium List 1 Accent 6"/>
    <w:basedOn w:val="Parastatabula"/>
    <w:uiPriority w:val="65"/>
    <w:pPr>
      <w:spacing w:after="0" w:line="240" w:lineRule="auto"/>
    </w:pPr>
    <w:rPr>
      <w:color w:val="000000" w:themeColor="text1"/>
    </w:rPr>
    <w:tblPr>
      <w:tblStyleRowBandSize w:val="1"/>
      <w:tblStyleColBandSize w:val="1"/>
      <w:tblBorders>
        <w:top w:val="single" w:sz="8" w:space="0" w:color="62A39F" w:themeColor="accent6"/>
        <w:bottom w:val="single" w:sz="8" w:space="0" w:color="62A39F" w:themeColor="accent6"/>
      </w:tblBorders>
    </w:tblPr>
    <w:tblStylePr w:type="firstRow">
      <w:rPr>
        <w:rFonts w:asciiTheme="majorHAnsi" w:eastAsiaTheme="majorEastAsia" w:hAnsiTheme="majorHAnsi" w:cstheme="majorBidi"/>
      </w:rPr>
      <w:tblPr/>
      <w:tcPr>
        <w:tcBorders>
          <w:top w:val="nil"/>
          <w:bottom w:val="single" w:sz="8" w:space="0" w:color="62A39F" w:themeColor="accent6"/>
        </w:tcBorders>
      </w:tcPr>
    </w:tblStylePr>
    <w:tblStylePr w:type="lastRow">
      <w:rPr>
        <w:b/>
        <w:bCs/>
        <w:color w:val="335B74" w:themeColor="text2"/>
      </w:rPr>
      <w:tblPr/>
      <w:tcPr>
        <w:tcBorders>
          <w:top w:val="single" w:sz="8" w:space="0" w:color="62A39F" w:themeColor="accent6"/>
          <w:bottom w:val="single" w:sz="8" w:space="0" w:color="62A39F" w:themeColor="accent6"/>
        </w:tcBorders>
      </w:tcPr>
    </w:tblStylePr>
    <w:tblStylePr w:type="firstCol">
      <w:rPr>
        <w:b/>
        <w:bCs/>
      </w:rPr>
    </w:tblStylePr>
    <w:tblStylePr w:type="lastCol">
      <w:rPr>
        <w:b/>
        <w:bCs/>
      </w:rPr>
      <w:tblPr/>
      <w:tcPr>
        <w:tcBorders>
          <w:top w:val="single" w:sz="8" w:space="0" w:color="62A39F" w:themeColor="accent6"/>
          <w:bottom w:val="single" w:sz="8" w:space="0" w:color="62A39F" w:themeColor="accent6"/>
        </w:tcBorders>
      </w:tcPr>
    </w:tblStylePr>
    <w:tblStylePr w:type="band1Vert">
      <w:tblPr/>
      <w:tcPr>
        <w:shd w:val="clear" w:color="auto" w:fill="D8E8E7" w:themeFill="accent6" w:themeFillTint="3F"/>
      </w:tcPr>
    </w:tblStylePr>
    <w:tblStylePr w:type="band1Horz">
      <w:tblPr/>
      <w:tcPr>
        <w:shd w:val="clear" w:color="auto" w:fill="D8E8E7" w:themeFill="accent6" w:themeFillTint="3F"/>
      </w:tcPr>
    </w:tblStylePr>
  </w:style>
  <w:style w:type="table" w:styleId="Vidjssaraksts2">
    <w:name w:val="Medium List 2"/>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rPr>
        <w:sz w:val="24"/>
        <w:szCs w:val="24"/>
      </w:rPr>
      <w:tblPr/>
      <w:tcPr>
        <w:tcBorders>
          <w:top w:val="nil"/>
          <w:left w:val="nil"/>
          <w:bottom w:val="single" w:sz="24" w:space="0" w:color="1CADE4" w:themeColor="accent1"/>
          <w:right w:val="nil"/>
          <w:insideH w:val="nil"/>
          <w:insideV w:val="nil"/>
        </w:tcBorders>
        <w:shd w:val="clear" w:color="auto" w:fill="FFFFFF" w:themeFill="background1"/>
      </w:tcPr>
    </w:tblStylePr>
    <w:tblStylePr w:type="lastRow">
      <w:tblPr/>
      <w:tcPr>
        <w:tcBorders>
          <w:top w:val="single" w:sz="8" w:space="0" w:color="1CADE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ADE4" w:themeColor="accent1"/>
          <w:insideH w:val="nil"/>
          <w:insideV w:val="nil"/>
        </w:tcBorders>
        <w:shd w:val="clear" w:color="auto" w:fill="FFFFFF" w:themeFill="background1"/>
      </w:tcPr>
    </w:tblStylePr>
    <w:tblStylePr w:type="lastCol">
      <w:tblPr/>
      <w:tcPr>
        <w:tcBorders>
          <w:top w:val="nil"/>
          <w:left w:val="single" w:sz="8" w:space="0" w:color="1CADE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top w:val="nil"/>
          <w:bottom w:val="nil"/>
          <w:insideH w:val="nil"/>
          <w:insideV w:val="nil"/>
        </w:tcBorders>
        <w:shd w:val="clear" w:color="auto" w:fill="C6EA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rPr>
        <w:sz w:val="24"/>
        <w:szCs w:val="24"/>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tblPr/>
      <w:tcPr>
        <w:tcBorders>
          <w:top w:val="single" w:sz="8" w:space="0" w:color="2683C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2"/>
          <w:insideH w:val="nil"/>
          <w:insideV w:val="nil"/>
        </w:tcBorders>
        <w:shd w:val="clear" w:color="auto" w:fill="FFFFFF" w:themeFill="background1"/>
      </w:tcPr>
    </w:tblStylePr>
    <w:tblStylePr w:type="lastCol">
      <w:tblPr/>
      <w:tcPr>
        <w:tcBorders>
          <w:top w:val="nil"/>
          <w:left w:val="single" w:sz="8" w:space="0" w:color="2683C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top w:val="nil"/>
          <w:bottom w:val="nil"/>
          <w:insideH w:val="nil"/>
          <w:insideV w:val="nil"/>
        </w:tcBorders>
        <w:shd w:val="clear" w:color="auto" w:fill="C5E0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rPr>
        <w:sz w:val="24"/>
        <w:szCs w:val="24"/>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tblPr/>
      <w:tcPr>
        <w:tcBorders>
          <w:top w:val="single" w:sz="8" w:space="0" w:color="27CE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CED7" w:themeColor="accent3"/>
          <w:insideH w:val="nil"/>
          <w:insideV w:val="nil"/>
        </w:tcBorders>
        <w:shd w:val="clear" w:color="auto" w:fill="FFFFFF" w:themeFill="background1"/>
      </w:tcPr>
    </w:tblStylePr>
    <w:tblStylePr w:type="lastCol">
      <w:tblPr/>
      <w:tcPr>
        <w:tcBorders>
          <w:top w:val="nil"/>
          <w:left w:val="single" w:sz="8" w:space="0" w:color="27CE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top w:val="nil"/>
          <w:bottom w:val="nil"/>
          <w:insideH w:val="nil"/>
          <w:insideV w:val="nil"/>
        </w:tcBorders>
        <w:shd w:val="clear" w:color="auto" w:fill="C9F2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rPr>
        <w:sz w:val="24"/>
        <w:szCs w:val="24"/>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tblPr/>
      <w:tcPr>
        <w:tcBorders>
          <w:top w:val="single" w:sz="8" w:space="0" w:color="42BA9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BA97" w:themeColor="accent4"/>
          <w:insideH w:val="nil"/>
          <w:insideV w:val="nil"/>
        </w:tcBorders>
        <w:shd w:val="clear" w:color="auto" w:fill="FFFFFF" w:themeFill="background1"/>
      </w:tcPr>
    </w:tblStylePr>
    <w:tblStylePr w:type="lastCol">
      <w:tblPr/>
      <w:tcPr>
        <w:tcBorders>
          <w:top w:val="nil"/>
          <w:left w:val="single" w:sz="8" w:space="0" w:color="42BA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top w:val="nil"/>
          <w:bottom w:val="nil"/>
          <w:insideH w:val="nil"/>
          <w:insideV w:val="nil"/>
        </w:tcBorders>
        <w:shd w:val="clear" w:color="auto" w:fill="CFEE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rPr>
        <w:sz w:val="24"/>
        <w:szCs w:val="24"/>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tblPr/>
      <w:tcPr>
        <w:tcBorders>
          <w:top w:val="single" w:sz="8" w:space="0" w:color="3E885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E8853" w:themeColor="accent5"/>
          <w:insideH w:val="nil"/>
          <w:insideV w:val="nil"/>
        </w:tcBorders>
        <w:shd w:val="clear" w:color="auto" w:fill="FFFFFF" w:themeFill="background1"/>
      </w:tcPr>
    </w:tblStylePr>
    <w:tblStylePr w:type="lastCol">
      <w:tblPr/>
      <w:tcPr>
        <w:tcBorders>
          <w:top w:val="nil"/>
          <w:left w:val="single" w:sz="8" w:space="0" w:color="3E885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top w:val="nil"/>
          <w:bottom w:val="nil"/>
          <w:insideH w:val="nil"/>
          <w:insideV w:val="nil"/>
        </w:tcBorders>
        <w:shd w:val="clear" w:color="auto" w:fill="C9E6D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rPr>
        <w:sz w:val="24"/>
        <w:szCs w:val="24"/>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tblPr/>
      <w:tcPr>
        <w:tcBorders>
          <w:top w:val="single" w:sz="8" w:space="0" w:color="62A39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A39F" w:themeColor="accent6"/>
          <w:insideH w:val="nil"/>
          <w:insideV w:val="nil"/>
        </w:tcBorders>
        <w:shd w:val="clear" w:color="auto" w:fill="FFFFFF" w:themeFill="background1"/>
      </w:tcPr>
    </w:tblStylePr>
    <w:tblStylePr w:type="lastCol">
      <w:tblPr/>
      <w:tcPr>
        <w:tcBorders>
          <w:top w:val="nil"/>
          <w:left w:val="single" w:sz="8" w:space="0" w:color="62A39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top w:val="nil"/>
          <w:bottom w:val="nil"/>
          <w:insideH w:val="nil"/>
          <w:insideV w:val="nil"/>
        </w:tcBorders>
        <w:shd w:val="clear" w:color="auto" w:fill="D8E8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tblBorders>
    </w:tblPr>
    <w:tblStylePr w:type="firstRow">
      <w:pPr>
        <w:spacing w:before="0" w:after="0" w:line="240" w:lineRule="auto"/>
      </w:pPr>
      <w:rPr>
        <w:b/>
        <w:bCs/>
        <w:color w:val="FFFFFF" w:themeColor="background1"/>
      </w:rPr>
      <w:tblPr/>
      <w:tcPr>
        <w:tc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shd w:val="clear" w:color="auto" w:fill="1CADE4" w:themeFill="accent1"/>
      </w:tcPr>
    </w:tblStylePr>
    <w:tblStylePr w:type="lastRow">
      <w:pPr>
        <w:spacing w:before="0" w:after="0" w:line="240" w:lineRule="auto"/>
      </w:pPr>
      <w:rPr>
        <w:b/>
        <w:bCs/>
      </w:rPr>
      <w:tblPr/>
      <w:tcPr>
        <w:tcBorders>
          <w:top w:val="double" w:sz="6"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6EAF8" w:themeFill="accent1" w:themeFillTint="3F"/>
      </w:tcPr>
    </w:tblStylePr>
    <w:tblStylePr w:type="band1Horz">
      <w:tblPr/>
      <w:tcPr>
        <w:tcBorders>
          <w:insideH w:val="nil"/>
          <w:insideV w:val="nil"/>
        </w:tcBorders>
        <w:shd w:val="clear" w:color="auto" w:fill="C6EAF8"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tblBorders>
    </w:tblPr>
    <w:tblStylePr w:type="firstRow">
      <w:pPr>
        <w:spacing w:before="0" w:after="0" w:line="240" w:lineRule="auto"/>
      </w:pPr>
      <w:rPr>
        <w:b/>
        <w:bCs/>
        <w:color w:val="FFFFFF" w:themeColor="background1"/>
      </w:rPr>
      <w:tblPr/>
      <w:tcPr>
        <w:tc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shd w:val="clear" w:color="auto" w:fill="2683C6" w:themeFill="accent2"/>
      </w:tcPr>
    </w:tblStylePr>
    <w:tblStylePr w:type="lastRow">
      <w:pPr>
        <w:spacing w:before="0" w:after="0" w:line="240" w:lineRule="auto"/>
      </w:pPr>
      <w:rPr>
        <w:b/>
        <w:bCs/>
      </w:rPr>
      <w:tblPr/>
      <w:tcPr>
        <w:tcBorders>
          <w:top w:val="double" w:sz="6"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2" w:themeFillTint="3F"/>
      </w:tcPr>
    </w:tblStylePr>
    <w:tblStylePr w:type="band1Horz">
      <w:tblPr/>
      <w:tcPr>
        <w:tcBorders>
          <w:insideH w:val="nil"/>
          <w:insideV w:val="nil"/>
        </w:tcBorders>
        <w:shd w:val="clear" w:color="auto" w:fill="C5E0F4"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tblBorders>
    </w:tblPr>
    <w:tblStylePr w:type="firstRow">
      <w:pPr>
        <w:spacing w:before="0" w:after="0" w:line="240" w:lineRule="auto"/>
      </w:pPr>
      <w:rPr>
        <w:b/>
        <w:bCs/>
        <w:color w:val="FFFFFF" w:themeColor="background1"/>
      </w:rPr>
      <w:tblPr/>
      <w:tcPr>
        <w:tc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shd w:val="clear" w:color="auto" w:fill="27CED7" w:themeFill="accent3"/>
      </w:tcPr>
    </w:tblStylePr>
    <w:tblStylePr w:type="lastRow">
      <w:pPr>
        <w:spacing w:before="0" w:after="0" w:line="240" w:lineRule="auto"/>
      </w:pPr>
      <w:rPr>
        <w:b/>
        <w:bCs/>
      </w:rPr>
      <w:tblPr/>
      <w:tcPr>
        <w:tcBorders>
          <w:top w:val="double" w:sz="6"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F2F5" w:themeFill="accent3" w:themeFillTint="3F"/>
      </w:tcPr>
    </w:tblStylePr>
    <w:tblStylePr w:type="band1Horz">
      <w:tblPr/>
      <w:tcPr>
        <w:tcBorders>
          <w:insideH w:val="nil"/>
          <w:insideV w:val="nil"/>
        </w:tcBorders>
        <w:shd w:val="clear" w:color="auto" w:fill="C9F2F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tblBorders>
    </w:tblPr>
    <w:tblStylePr w:type="firstRow">
      <w:pPr>
        <w:spacing w:before="0" w:after="0" w:line="240" w:lineRule="auto"/>
      </w:pPr>
      <w:rPr>
        <w:b/>
        <w:bCs/>
        <w:color w:val="FFFFFF" w:themeColor="background1"/>
      </w:rPr>
      <w:tblPr/>
      <w:tcPr>
        <w:tc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shd w:val="clear" w:color="auto" w:fill="42BA97" w:themeFill="accent4"/>
      </w:tcPr>
    </w:tblStylePr>
    <w:tblStylePr w:type="lastRow">
      <w:pPr>
        <w:spacing w:before="0" w:after="0" w:line="240" w:lineRule="auto"/>
      </w:pPr>
      <w:rPr>
        <w:b/>
        <w:bCs/>
      </w:rPr>
      <w:tblPr/>
      <w:tcPr>
        <w:tcBorders>
          <w:top w:val="double" w:sz="6"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EEE5" w:themeFill="accent4" w:themeFillTint="3F"/>
      </w:tcPr>
    </w:tblStylePr>
    <w:tblStylePr w:type="band1Horz">
      <w:tblPr/>
      <w:tcPr>
        <w:tcBorders>
          <w:insideH w:val="nil"/>
          <w:insideV w:val="nil"/>
        </w:tcBorders>
        <w:shd w:val="clear" w:color="auto" w:fill="CFEEE5"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tblBorders>
    </w:tblPr>
    <w:tblStylePr w:type="firstRow">
      <w:pPr>
        <w:spacing w:before="0" w:after="0" w:line="240" w:lineRule="auto"/>
      </w:pPr>
      <w:rPr>
        <w:b/>
        <w:bCs/>
        <w:color w:val="FFFFFF" w:themeColor="background1"/>
      </w:rPr>
      <w:tblPr/>
      <w:tcPr>
        <w:tc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shd w:val="clear" w:color="auto" w:fill="3E8853" w:themeFill="accent5"/>
      </w:tcPr>
    </w:tblStylePr>
    <w:tblStylePr w:type="lastRow">
      <w:pPr>
        <w:spacing w:before="0" w:after="0" w:line="240" w:lineRule="auto"/>
      </w:pPr>
      <w:rPr>
        <w:b/>
        <w:bCs/>
      </w:rPr>
      <w:tblPr/>
      <w:tcPr>
        <w:tcBorders>
          <w:top w:val="double" w:sz="6"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E6D2" w:themeFill="accent5" w:themeFillTint="3F"/>
      </w:tcPr>
    </w:tblStylePr>
    <w:tblStylePr w:type="band1Horz">
      <w:tblPr/>
      <w:tcPr>
        <w:tcBorders>
          <w:insideH w:val="nil"/>
          <w:insideV w:val="nil"/>
        </w:tcBorders>
        <w:shd w:val="clear" w:color="auto" w:fill="C9E6D2"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tblBorders>
    </w:tblPr>
    <w:tblStylePr w:type="firstRow">
      <w:pPr>
        <w:spacing w:before="0" w:after="0" w:line="240" w:lineRule="auto"/>
      </w:pPr>
      <w:rPr>
        <w:b/>
        <w:bCs/>
        <w:color w:val="FFFFFF" w:themeColor="background1"/>
      </w:rPr>
      <w:tblPr/>
      <w:tcPr>
        <w:tc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shd w:val="clear" w:color="auto" w:fill="62A39F" w:themeFill="accent6"/>
      </w:tcPr>
    </w:tblStylePr>
    <w:tblStylePr w:type="lastRow">
      <w:pPr>
        <w:spacing w:before="0" w:after="0" w:line="240" w:lineRule="auto"/>
      </w:pPr>
      <w:rPr>
        <w:b/>
        <w:bCs/>
      </w:rPr>
      <w:tblPr/>
      <w:tcPr>
        <w:tcBorders>
          <w:top w:val="double" w:sz="6"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E8E7" w:themeFill="accent6" w:themeFillTint="3F"/>
      </w:tcPr>
    </w:tblStylePr>
    <w:tblStylePr w:type="band1Horz">
      <w:tblPr/>
      <w:tcPr>
        <w:tcBorders>
          <w:insideH w:val="nil"/>
          <w:insideV w:val="nil"/>
        </w:tcBorders>
        <w:shd w:val="clear" w:color="auto" w:fill="D8E8E7"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ADE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CADE4" w:themeFill="accent1"/>
      </w:tcPr>
    </w:tblStylePr>
    <w:tblStylePr w:type="lastCol">
      <w:rPr>
        <w:b/>
        <w:bCs/>
        <w:color w:val="FFFFFF" w:themeColor="background1"/>
      </w:rPr>
      <w:tblPr/>
      <w:tcPr>
        <w:tcBorders>
          <w:left w:val="nil"/>
          <w:right w:val="nil"/>
          <w:insideH w:val="nil"/>
          <w:insideV w:val="nil"/>
        </w:tcBorders>
        <w:shd w:val="clear" w:color="auto" w:fill="1CADE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683C6" w:themeFill="accent2"/>
      </w:tcPr>
    </w:tblStylePr>
    <w:tblStylePr w:type="lastCol">
      <w:rPr>
        <w:b/>
        <w:bCs/>
        <w:color w:val="FFFFFF" w:themeColor="background1"/>
      </w:rPr>
      <w:tblPr/>
      <w:tcPr>
        <w:tcBorders>
          <w:left w:val="nil"/>
          <w:right w:val="nil"/>
          <w:insideH w:val="nil"/>
          <w:insideV w:val="nil"/>
        </w:tcBorders>
        <w:shd w:val="clear" w:color="auto" w:fill="2683C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CE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7CED7" w:themeFill="accent3"/>
      </w:tcPr>
    </w:tblStylePr>
    <w:tblStylePr w:type="lastCol">
      <w:rPr>
        <w:b/>
        <w:bCs/>
        <w:color w:val="FFFFFF" w:themeColor="background1"/>
      </w:rPr>
      <w:tblPr/>
      <w:tcPr>
        <w:tcBorders>
          <w:left w:val="nil"/>
          <w:right w:val="nil"/>
          <w:insideH w:val="nil"/>
          <w:insideV w:val="nil"/>
        </w:tcBorders>
        <w:shd w:val="clear" w:color="auto" w:fill="27CE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BA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BA97" w:themeFill="accent4"/>
      </w:tcPr>
    </w:tblStylePr>
    <w:tblStylePr w:type="lastCol">
      <w:rPr>
        <w:b/>
        <w:bCs/>
        <w:color w:val="FFFFFF" w:themeColor="background1"/>
      </w:rPr>
      <w:tblPr/>
      <w:tcPr>
        <w:tcBorders>
          <w:left w:val="nil"/>
          <w:right w:val="nil"/>
          <w:insideH w:val="nil"/>
          <w:insideV w:val="nil"/>
        </w:tcBorders>
        <w:shd w:val="clear" w:color="auto" w:fill="42BA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E885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E8853" w:themeFill="accent5"/>
      </w:tcPr>
    </w:tblStylePr>
    <w:tblStylePr w:type="lastCol">
      <w:rPr>
        <w:b/>
        <w:bCs/>
        <w:color w:val="FFFFFF" w:themeColor="background1"/>
      </w:rPr>
      <w:tblPr/>
      <w:tcPr>
        <w:tcBorders>
          <w:left w:val="nil"/>
          <w:right w:val="nil"/>
          <w:insideH w:val="nil"/>
          <w:insideV w:val="nil"/>
        </w:tcBorders>
        <w:shd w:val="clear" w:color="auto" w:fill="3E885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A3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A39F" w:themeFill="accent6"/>
      </w:tcPr>
    </w:tblStylePr>
    <w:tblStylePr w:type="lastCol">
      <w:rPr>
        <w:b/>
        <w:bCs/>
        <w:color w:val="FFFFFF" w:themeColor="background1"/>
      </w:rPr>
      <w:tblPr/>
      <w:tcPr>
        <w:tcBorders>
          <w:left w:val="nil"/>
          <w:right w:val="nil"/>
          <w:insideH w:val="nil"/>
          <w:insideV w:val="nil"/>
        </w:tcBorders>
        <w:shd w:val="clear" w:color="auto" w:fill="62A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Ziojumaieskums">
    <w:name w:val="Message Header"/>
    <w:basedOn w:val="Parasts"/>
    <w:link w:val="ZiojumaieskumsRakstz"/>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iojumaieskumsRakstz">
    <w:name w:val="Ziņojuma iesākums Rakstz."/>
    <w:basedOn w:val="Noklusjumarindkopasfonts"/>
    <w:link w:val="Ziojumaieskums"/>
    <w:uiPriority w:val="99"/>
    <w:semiHidden/>
    <w:rPr>
      <w:rFonts w:asciiTheme="majorHAnsi" w:eastAsiaTheme="majorEastAsia" w:hAnsiTheme="majorHAnsi" w:cstheme="majorBidi"/>
      <w:sz w:val="24"/>
      <w:shd w:val="pct20" w:color="auto" w:fill="auto"/>
    </w:rPr>
  </w:style>
  <w:style w:type="paragraph" w:styleId="Paraststmeklis">
    <w:name w:val="Normal (Web)"/>
    <w:basedOn w:val="Parasts"/>
    <w:uiPriority w:val="99"/>
    <w:unhideWhenUsed/>
    <w:rPr>
      <w:rFonts w:ascii="Times New Roman" w:hAnsi="Times New Roman" w:cs="Times New Roman"/>
      <w:sz w:val="24"/>
    </w:rPr>
  </w:style>
  <w:style w:type="paragraph" w:styleId="Parastaatkpe">
    <w:name w:val="Normal Indent"/>
    <w:basedOn w:val="Parasts"/>
    <w:uiPriority w:val="99"/>
    <w:semiHidden/>
    <w:unhideWhenUsed/>
    <w:pPr>
      <w:ind w:left="720"/>
    </w:pPr>
  </w:style>
  <w:style w:type="paragraph" w:styleId="Piezmesvirsraksts">
    <w:name w:val="Note Heading"/>
    <w:basedOn w:val="Parasts"/>
    <w:next w:val="Parasts"/>
    <w:link w:val="PiezmesvirsrakstsRakstz"/>
    <w:uiPriority w:val="99"/>
    <w:semiHidden/>
    <w:unhideWhenUsed/>
    <w:pPr>
      <w:spacing w:after="0" w:line="240" w:lineRule="auto"/>
    </w:pPr>
  </w:style>
  <w:style w:type="character" w:customStyle="1" w:styleId="PiezmesvirsrakstsRakstz">
    <w:name w:val="Piezīmes virsraksts Rakstz."/>
    <w:basedOn w:val="Noklusjumarindkopasfonts"/>
    <w:link w:val="Piezmesvirsraksts"/>
    <w:uiPriority w:val="99"/>
    <w:semiHidden/>
  </w:style>
  <w:style w:type="character" w:styleId="Lappusesnumurs">
    <w:name w:val="page number"/>
    <w:basedOn w:val="Noklusjumarindkopasfonts"/>
    <w:uiPriority w:val="99"/>
    <w:semiHidden/>
    <w:unhideWhenUsed/>
  </w:style>
  <w:style w:type="paragraph" w:styleId="Vienkrsteksts">
    <w:name w:val="Plain Text"/>
    <w:basedOn w:val="Parasts"/>
    <w:link w:val="VienkrstekstsRakstz"/>
    <w:uiPriority w:val="99"/>
    <w:semiHidden/>
    <w:unhideWhenUsed/>
    <w:pPr>
      <w:spacing w:after="0" w:line="240" w:lineRule="auto"/>
    </w:pPr>
    <w:rPr>
      <w:rFonts w:ascii="Consolas" w:hAnsi="Consolas" w:cs="Consolas"/>
      <w:sz w:val="21"/>
    </w:rPr>
  </w:style>
  <w:style w:type="character" w:customStyle="1" w:styleId="VienkrstekstsRakstz">
    <w:name w:val="Vienkāršs teksts Rakstz."/>
    <w:basedOn w:val="Noklusjumarindkopasfonts"/>
    <w:link w:val="Vienkrsteksts"/>
    <w:uiPriority w:val="99"/>
    <w:semiHidden/>
    <w:rPr>
      <w:rFonts w:ascii="Consolas" w:hAnsi="Consolas" w:cs="Consolas"/>
      <w:sz w:val="21"/>
    </w:rPr>
  </w:style>
  <w:style w:type="paragraph" w:styleId="Uzruna">
    <w:name w:val="Salutation"/>
    <w:basedOn w:val="Parasts"/>
    <w:next w:val="Parasts"/>
    <w:link w:val="UzrunaRakstz"/>
    <w:uiPriority w:val="99"/>
    <w:semiHidden/>
    <w:unhideWhenUsed/>
  </w:style>
  <w:style w:type="character" w:customStyle="1" w:styleId="UzrunaRakstz">
    <w:name w:val="Uzruna Rakstz."/>
    <w:basedOn w:val="Noklusjumarindkopasfonts"/>
    <w:link w:val="Uzruna"/>
    <w:uiPriority w:val="99"/>
    <w:semiHidden/>
  </w:style>
  <w:style w:type="paragraph" w:styleId="Paraksts">
    <w:name w:val="Signature"/>
    <w:basedOn w:val="Parasts"/>
    <w:link w:val="ParakstsRakstz"/>
    <w:uiPriority w:val="20"/>
    <w:unhideWhenUsed/>
    <w:qFormat/>
    <w:pPr>
      <w:spacing w:before="720" w:after="0" w:line="312" w:lineRule="auto"/>
      <w:contextualSpacing/>
    </w:pPr>
  </w:style>
  <w:style w:type="character" w:customStyle="1" w:styleId="ParakstsRakstz">
    <w:name w:val="Paraksts Rakstz."/>
    <w:basedOn w:val="Noklusjumarindkopasfonts"/>
    <w:link w:val="Paraksts"/>
    <w:uiPriority w:val="20"/>
    <w:rPr>
      <w:kern w:val="20"/>
    </w:rPr>
  </w:style>
  <w:style w:type="character" w:styleId="Izteiksmgs">
    <w:name w:val="Strong"/>
    <w:basedOn w:val="Noklusjumarindkopasfonts"/>
    <w:uiPriority w:val="22"/>
    <w:unhideWhenUsed/>
    <w:qFormat/>
    <w:rPr>
      <w:b/>
      <w:bCs/>
    </w:rPr>
  </w:style>
  <w:style w:type="paragraph" w:styleId="Apakvirsraksts">
    <w:name w:val="Subtitle"/>
    <w:aliases w:val="AttVirsraksts"/>
    <w:basedOn w:val="Parasts"/>
    <w:next w:val="Parasts"/>
    <w:link w:val="ApakvirsrakstsRakstz"/>
    <w:unhideWhenUsed/>
    <w:qFormat/>
    <w:pPr>
      <w:numPr>
        <w:ilvl w:val="1"/>
      </w:numPr>
      <w:ind w:left="432" w:right="1080" w:firstLine="720"/>
    </w:pPr>
    <w:rPr>
      <w:rFonts w:asciiTheme="majorHAnsi" w:eastAsiaTheme="majorEastAsia" w:hAnsiTheme="majorHAnsi" w:cstheme="majorBidi"/>
      <w:caps/>
      <w:color w:val="1CADE4" w:themeColor="accent1"/>
      <w:sz w:val="56"/>
    </w:rPr>
  </w:style>
  <w:style w:type="character" w:customStyle="1" w:styleId="ApakvirsrakstsRakstz">
    <w:name w:val="Apakšvirsraksts Rakstz."/>
    <w:aliases w:val="AttVirsraksts Rakstz."/>
    <w:basedOn w:val="Noklusjumarindkopasfonts"/>
    <w:link w:val="Apakvirsraksts"/>
    <w:rPr>
      <w:rFonts w:asciiTheme="majorHAnsi" w:eastAsiaTheme="majorEastAsia" w:hAnsiTheme="majorHAnsi" w:cstheme="majorBidi"/>
      <w:caps/>
      <w:color w:val="1CADE4" w:themeColor="accent1"/>
      <w:kern w:val="20"/>
      <w:sz w:val="56"/>
    </w:rPr>
  </w:style>
  <w:style w:type="character" w:styleId="Izsmalcintsizclums">
    <w:name w:val="Subtle Emphasis"/>
    <w:basedOn w:val="Noklusjumarindkopasfonts"/>
    <w:uiPriority w:val="19"/>
    <w:semiHidden/>
    <w:unhideWhenUsed/>
    <w:rPr>
      <w:i/>
      <w:iCs/>
      <w:color w:val="808080" w:themeColor="text1" w:themeTint="7F"/>
    </w:rPr>
  </w:style>
  <w:style w:type="character" w:styleId="Izsmalcintaatsauce">
    <w:name w:val="Subtle Reference"/>
    <w:basedOn w:val="Noklusjumarindkopasfonts"/>
    <w:uiPriority w:val="31"/>
    <w:semiHidden/>
    <w:unhideWhenUsed/>
    <w:rPr>
      <w:smallCaps/>
      <w:color w:val="2683C6" w:themeColor="accent2"/>
      <w:u w:val="single"/>
    </w:rPr>
  </w:style>
  <w:style w:type="table" w:styleId="3Defektutabula1">
    <w:name w:val="Table 3D effects 1"/>
    <w:basedOn w:val="Parastatabula"/>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pPr>
      <w:spacing w:after="0"/>
      <w:ind w:left="220" w:hanging="220"/>
    </w:pPr>
  </w:style>
  <w:style w:type="paragraph" w:styleId="Ilustrcijusaraksts">
    <w:name w:val="table of figures"/>
    <w:basedOn w:val="Parasts"/>
    <w:next w:val="Parasts"/>
    <w:uiPriority w:val="99"/>
    <w:semiHidden/>
    <w:unhideWhenUsed/>
    <w:pPr>
      <w:spacing w:after="0"/>
    </w:pPr>
  </w:style>
  <w:style w:type="table" w:styleId="Profesionlatabula">
    <w:name w:val="Table Professional"/>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saukums">
    <w:name w:val="Title"/>
    <w:basedOn w:val="Parasts"/>
    <w:next w:val="Parasts"/>
    <w:link w:val="NosaukumsRakstz"/>
    <w:uiPriority w:val="19"/>
    <w:unhideWhenUsed/>
    <w:qFormat/>
    <w:pPr>
      <w:pBdr>
        <w:top w:val="single" w:sz="4" w:space="16" w:color="1CADE4" w:themeColor="accent1"/>
        <w:left w:val="single" w:sz="4" w:space="20" w:color="1CADE4" w:themeColor="accent1"/>
        <w:bottom w:val="single" w:sz="4" w:space="16" w:color="1CADE4" w:themeColor="accent1"/>
        <w:right w:val="single" w:sz="4" w:space="20" w:color="1CADE4" w:themeColor="accent1"/>
      </w:pBdr>
      <w:shd w:val="clear" w:color="auto" w:fill="1CADE4" w:themeFill="accent1"/>
      <w:spacing w:before="0" w:after="240" w:line="204" w:lineRule="auto"/>
      <w:ind w:left="432" w:right="432"/>
    </w:pPr>
    <w:rPr>
      <w:rFonts w:asciiTheme="majorHAnsi" w:eastAsiaTheme="majorEastAsia" w:hAnsiTheme="majorHAnsi" w:cstheme="majorBidi"/>
      <w:caps/>
      <w:color w:val="FFFFFF" w:themeColor="background1"/>
      <w:kern w:val="28"/>
      <w:sz w:val="72"/>
      <w14:ligatures w14:val="standardContextual"/>
    </w:rPr>
  </w:style>
  <w:style w:type="character" w:customStyle="1" w:styleId="NosaukumsRakstz">
    <w:name w:val="Nosaukums Rakstz."/>
    <w:basedOn w:val="Noklusjumarindkopasfonts"/>
    <w:link w:val="Nosaukums"/>
    <w:uiPriority w:val="19"/>
    <w:rPr>
      <w:rFonts w:asciiTheme="majorHAnsi" w:eastAsiaTheme="majorEastAsia" w:hAnsiTheme="majorHAnsi" w:cstheme="majorBidi"/>
      <w:caps/>
      <w:color w:val="FFFFFF" w:themeColor="background1"/>
      <w:kern w:val="28"/>
      <w:sz w:val="72"/>
      <w:shd w:val="clear" w:color="auto" w:fill="1CADE4" w:themeFill="accent1"/>
      <w14:ligatures w14:val="standardContextual"/>
    </w:rPr>
  </w:style>
  <w:style w:type="paragraph" w:styleId="Izmantotsliteratrassarakstavirsraksts">
    <w:name w:val="toa heading"/>
    <w:basedOn w:val="Parasts"/>
    <w:next w:val="Parasts"/>
    <w:uiPriority w:val="99"/>
    <w:semiHidden/>
    <w:unhideWhenUsed/>
    <w:pPr>
      <w:spacing w:before="120"/>
    </w:pPr>
    <w:rPr>
      <w:rFonts w:asciiTheme="majorHAnsi" w:eastAsiaTheme="majorEastAsia" w:hAnsiTheme="majorHAnsi" w:cstheme="majorBidi"/>
      <w:b/>
      <w:bCs/>
      <w:sz w:val="24"/>
    </w:rPr>
  </w:style>
  <w:style w:type="paragraph" w:styleId="Saturs1">
    <w:name w:val="toc 1"/>
    <w:basedOn w:val="Parasts"/>
    <w:next w:val="Parasts"/>
    <w:autoRedefine/>
    <w:uiPriority w:val="39"/>
    <w:unhideWhenUsed/>
    <w:rsid w:val="00980F0E"/>
    <w:pPr>
      <w:tabs>
        <w:tab w:val="right" w:leader="underscore" w:pos="9639"/>
      </w:tabs>
      <w:spacing w:after="100"/>
    </w:pPr>
    <w:rPr>
      <w:noProof/>
      <w:color w:val="7F7F7F" w:themeColor="text1" w:themeTint="80"/>
      <w:sz w:val="22"/>
      <w:lang w:val="lv-LV"/>
    </w:rPr>
  </w:style>
  <w:style w:type="paragraph" w:styleId="Saturs2">
    <w:name w:val="toc 2"/>
    <w:basedOn w:val="Parasts"/>
    <w:next w:val="Parasts"/>
    <w:autoRedefine/>
    <w:uiPriority w:val="39"/>
    <w:unhideWhenUsed/>
    <w:rsid w:val="00980F0E"/>
    <w:pPr>
      <w:tabs>
        <w:tab w:val="right" w:leader="underscore" w:pos="9639"/>
      </w:tabs>
      <w:spacing w:after="100"/>
      <w:ind w:left="220"/>
    </w:pPr>
  </w:style>
  <w:style w:type="paragraph" w:styleId="Saturs3">
    <w:name w:val="toc 3"/>
    <w:basedOn w:val="Parasts"/>
    <w:next w:val="Parasts"/>
    <w:autoRedefine/>
    <w:uiPriority w:val="39"/>
    <w:unhideWhenUsed/>
    <w:rsid w:val="00980F0E"/>
    <w:pPr>
      <w:tabs>
        <w:tab w:val="right" w:leader="underscore" w:pos="9639"/>
      </w:tabs>
      <w:spacing w:after="100"/>
      <w:ind w:left="440"/>
    </w:pPr>
  </w:style>
  <w:style w:type="paragraph" w:styleId="Saturs4">
    <w:name w:val="toc 4"/>
    <w:basedOn w:val="Parasts"/>
    <w:next w:val="Parasts"/>
    <w:autoRedefine/>
    <w:uiPriority w:val="39"/>
    <w:unhideWhenUsed/>
    <w:pPr>
      <w:spacing w:after="100"/>
      <w:ind w:left="660"/>
    </w:pPr>
  </w:style>
  <w:style w:type="paragraph" w:styleId="Saturs5">
    <w:name w:val="toc 5"/>
    <w:basedOn w:val="Parasts"/>
    <w:next w:val="Parasts"/>
    <w:autoRedefine/>
    <w:uiPriority w:val="39"/>
    <w:unhideWhenUsed/>
    <w:pPr>
      <w:spacing w:after="100"/>
      <w:ind w:left="880"/>
    </w:pPr>
  </w:style>
  <w:style w:type="paragraph" w:styleId="Saturs6">
    <w:name w:val="toc 6"/>
    <w:basedOn w:val="Parasts"/>
    <w:next w:val="Parasts"/>
    <w:autoRedefine/>
    <w:uiPriority w:val="39"/>
    <w:unhideWhenUsed/>
    <w:pPr>
      <w:spacing w:after="100"/>
      <w:ind w:left="1100"/>
    </w:pPr>
  </w:style>
  <w:style w:type="paragraph" w:styleId="Saturs7">
    <w:name w:val="toc 7"/>
    <w:basedOn w:val="Parasts"/>
    <w:next w:val="Parasts"/>
    <w:autoRedefine/>
    <w:uiPriority w:val="39"/>
    <w:unhideWhenUsed/>
    <w:pPr>
      <w:spacing w:after="100"/>
      <w:ind w:left="1320"/>
    </w:pPr>
  </w:style>
  <w:style w:type="paragraph" w:styleId="Saturs8">
    <w:name w:val="toc 8"/>
    <w:basedOn w:val="Parasts"/>
    <w:next w:val="Parasts"/>
    <w:autoRedefine/>
    <w:uiPriority w:val="39"/>
    <w:unhideWhenUsed/>
    <w:pPr>
      <w:spacing w:after="100"/>
      <w:ind w:left="1540"/>
    </w:pPr>
  </w:style>
  <w:style w:type="paragraph" w:styleId="Saturs9">
    <w:name w:val="toc 9"/>
    <w:basedOn w:val="Parasts"/>
    <w:next w:val="Parasts"/>
    <w:autoRedefine/>
    <w:uiPriority w:val="39"/>
    <w:unhideWhenUsed/>
    <w:pPr>
      <w:spacing w:after="100"/>
      <w:ind w:left="1760"/>
    </w:pPr>
  </w:style>
  <w:style w:type="paragraph" w:styleId="Saturardtjavirsraksts">
    <w:name w:val="TOC Heading"/>
    <w:basedOn w:val="Virsraksts1"/>
    <w:next w:val="Parasts"/>
    <w:uiPriority w:val="39"/>
    <w:unhideWhenUsed/>
    <w:qFormat/>
    <w:pPr>
      <w:outlineLvl w:val="9"/>
    </w:pPr>
  </w:style>
  <w:style w:type="character" w:customStyle="1" w:styleId="BezatstarpmRakstz">
    <w:name w:val="Bez atstarpēm Rakstz."/>
    <w:basedOn w:val="Noklusjumarindkopasfonts"/>
    <w:link w:val="Bezatstarpm"/>
    <w:uiPriority w:val="1"/>
  </w:style>
  <w:style w:type="paragraph" w:customStyle="1" w:styleId="Tabulasvirsraksts">
    <w:name w:val="Tabulas virsraksts"/>
    <w:basedOn w:val="Parasts"/>
    <w:uiPriority w:val="10"/>
    <w:qFormat/>
    <w:pPr>
      <w:keepNext/>
      <w:pBdr>
        <w:top w:val="single" w:sz="4" w:space="1" w:color="1CADE4" w:themeColor="accent1"/>
        <w:left w:val="single" w:sz="4" w:space="6" w:color="1CADE4" w:themeColor="accent1"/>
        <w:bottom w:val="single" w:sz="4" w:space="2" w:color="1CADE4" w:themeColor="accent1"/>
        <w:right w:val="single" w:sz="4" w:space="6" w:color="1CADE4" w:themeColor="accent1"/>
      </w:pBdr>
      <w:shd w:val="clear" w:color="auto" w:fill="1CADE4" w:themeFill="accent1"/>
      <w:spacing w:before="160" w:line="240" w:lineRule="auto"/>
      <w:ind w:left="144" w:right="144"/>
    </w:pPr>
    <w:rPr>
      <w:rFonts w:asciiTheme="majorHAnsi" w:eastAsiaTheme="majorEastAsia" w:hAnsiTheme="majorHAnsi" w:cstheme="majorBidi"/>
      <w:caps/>
      <w:color w:val="FFFFFF" w:themeColor="background1"/>
      <w:sz w:val="24"/>
    </w:rPr>
  </w:style>
  <w:style w:type="paragraph" w:customStyle="1" w:styleId="Informcijaparuzmumu">
    <w:name w:val="Informācija par uzņēmumu"/>
    <w:basedOn w:val="Parasts"/>
    <w:uiPriority w:val="2"/>
    <w:qFormat/>
    <w:pPr>
      <w:spacing w:after="40"/>
    </w:pPr>
  </w:style>
  <w:style w:type="table" w:customStyle="1" w:styleId="Finanudatutabula">
    <w:name w:val="Finanšu datu tabula"/>
    <w:basedOn w:val="Parastatabula"/>
    <w:uiPriority w:val="99"/>
    <w:pPr>
      <w:spacing w:after="0" w:line="240" w:lineRule="auto"/>
      <w:ind w:left="144" w:right="144"/>
      <w:jc w:val="right"/>
    </w:p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1CADE4" w:themeColor="accent1"/>
        <w:sz w:val="22"/>
      </w:rPr>
      <w:tblPr/>
      <w:tcPr>
        <w:vAlign w:val="bottom"/>
      </w:tcPr>
    </w:tblStylePr>
    <w:tblStylePr w:type="firstCol">
      <w:pPr>
        <w:wordWrap/>
        <w:jc w:val="left"/>
      </w:pPr>
      <w:rPr>
        <w:b/>
      </w:rPr>
    </w:tblStylePr>
  </w:style>
  <w:style w:type="numbering" w:customStyle="1" w:styleId="Gadaprskats">
    <w:name w:val="Gada pārskats"/>
    <w:uiPriority w:val="99"/>
    <w:pPr>
      <w:numPr>
        <w:numId w:val="6"/>
      </w:numPr>
    </w:pPr>
  </w:style>
  <w:style w:type="paragraph" w:customStyle="1" w:styleId="Rezumjums">
    <w:name w:val="Rezumējums"/>
    <w:basedOn w:val="Parasts"/>
    <w:uiPriority w:val="20"/>
    <w:qFormat/>
    <w:pPr>
      <w:spacing w:before="360" w:after="0" w:line="240" w:lineRule="auto"/>
      <w:ind w:left="432" w:right="1080"/>
    </w:pPr>
    <w:rPr>
      <w:i/>
      <w:iCs/>
      <w:color w:val="7F7F7F" w:themeColor="text1" w:themeTint="80"/>
      <w:sz w:val="28"/>
    </w:rPr>
  </w:style>
  <w:style w:type="paragraph" w:customStyle="1" w:styleId="Tabulasteksts">
    <w:name w:val="Tabulas teksts"/>
    <w:basedOn w:val="Parasts"/>
    <w:uiPriority w:val="10"/>
    <w:qFormat/>
    <w:pPr>
      <w:spacing w:before="60" w:after="60" w:line="240" w:lineRule="auto"/>
      <w:ind w:left="144" w:right="144"/>
    </w:pPr>
  </w:style>
  <w:style w:type="paragraph" w:customStyle="1" w:styleId="Apgrieztstabulasvirsraksts">
    <w:name w:val="Apgriezts tabulas virsraksts"/>
    <w:basedOn w:val="Parasts"/>
    <w:uiPriority w:val="10"/>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Galvenearnojumu">
    <w:name w:val="Galvene ar ēnojumu"/>
    <w:basedOn w:val="Parasts"/>
    <w:uiPriority w:val="99"/>
    <w:qFormat/>
    <w:pPr>
      <w:pBdr>
        <w:top w:val="single" w:sz="2" w:space="6" w:color="1CADE4" w:themeColor="accent1"/>
        <w:left w:val="single" w:sz="2" w:space="20" w:color="1CADE4" w:themeColor="accent1"/>
        <w:bottom w:val="single" w:sz="2" w:space="6" w:color="1CADE4" w:themeColor="accent1"/>
        <w:right w:val="single" w:sz="2" w:space="20" w:color="1CADE4" w:themeColor="accent1"/>
      </w:pBdr>
      <w:shd w:val="clear" w:color="auto" w:fill="1CADE4" w:themeFill="accent1"/>
      <w:spacing w:after="0" w:line="240" w:lineRule="auto"/>
    </w:pPr>
    <w:rPr>
      <w:rFonts w:asciiTheme="majorHAnsi" w:eastAsiaTheme="majorEastAsia" w:hAnsiTheme="majorHAnsi" w:cstheme="majorBidi"/>
      <w:caps/>
      <w:color w:val="FFFFFF" w:themeColor="background1"/>
      <w:sz w:val="40"/>
    </w:rPr>
  </w:style>
  <w:style w:type="paragraph" w:customStyle="1" w:styleId="Default">
    <w:name w:val="Default"/>
    <w:rsid w:val="00BF7FC1"/>
    <w:pPr>
      <w:autoSpaceDE w:val="0"/>
      <w:autoSpaceDN w:val="0"/>
      <w:adjustRightInd w:val="0"/>
      <w:spacing w:before="0" w:after="0" w:line="240" w:lineRule="auto"/>
    </w:pPr>
    <w:rPr>
      <w:rFonts w:ascii="Times New Roman" w:eastAsia="Times New Roman" w:hAnsi="Times New Roman" w:cs="Times New Roman"/>
      <w:color w:val="000000"/>
      <w:sz w:val="24"/>
      <w:szCs w:val="24"/>
      <w:lang w:val="lv-LV" w:eastAsia="lv-LV"/>
    </w:rPr>
  </w:style>
  <w:style w:type="character" w:customStyle="1" w:styleId="darker">
    <w:name w:val="darker"/>
    <w:rsid w:val="00BF7FC1"/>
  </w:style>
  <w:style w:type="character" w:customStyle="1" w:styleId="c3">
    <w:name w:val="c3"/>
    <w:basedOn w:val="Noklusjumarindkopasfonts"/>
    <w:rsid w:val="00BF7FC1"/>
    <w:rPr>
      <w:rFonts w:ascii="Times New Roman" w:hAnsi="Times New Roman" w:cs="Times New Roman" w:hint="default"/>
    </w:rPr>
  </w:style>
  <w:style w:type="character" w:customStyle="1" w:styleId="c1">
    <w:name w:val="c1"/>
    <w:basedOn w:val="Noklusjumarindkopasfonts"/>
    <w:rsid w:val="00BF7FC1"/>
    <w:rPr>
      <w:color w:val="FF0000"/>
    </w:rPr>
  </w:style>
  <w:style w:type="character" w:customStyle="1" w:styleId="apple-converted-space">
    <w:name w:val="apple-converted-space"/>
    <w:basedOn w:val="Noklusjumarindkopasfonts"/>
    <w:rsid w:val="00F4348E"/>
  </w:style>
  <w:style w:type="table" w:customStyle="1" w:styleId="TableGrid1">
    <w:name w:val="Table Grid1"/>
    <w:basedOn w:val="Parastatabula"/>
    <w:next w:val="Reatabula"/>
    <w:uiPriority w:val="59"/>
    <w:rsid w:val="00155E19"/>
    <w:pPr>
      <w:spacing w:after="0" w:line="240" w:lineRule="auto"/>
      <w:ind w:firstLine="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155E19"/>
    <w:pPr>
      <w:spacing w:after="0" w:line="240" w:lineRule="auto"/>
      <w:ind w:firstLine="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basedOn w:val="Parasts"/>
    <w:next w:val="Parasts"/>
    <w:uiPriority w:val="99"/>
    <w:rsid w:val="003E31DD"/>
    <w:pPr>
      <w:autoSpaceDE w:val="0"/>
      <w:autoSpaceDN w:val="0"/>
      <w:adjustRightInd w:val="0"/>
      <w:spacing w:before="0" w:after="0"/>
      <w:ind w:firstLine="288"/>
      <w:jc w:val="both"/>
      <w:textAlignment w:val="center"/>
    </w:pPr>
    <w:rPr>
      <w:rFonts w:ascii="Bookman Old Style" w:eastAsiaTheme="minorHAnsi" w:hAnsi="Bookman Old Style" w:cs="Bookman Old Style"/>
      <w:color w:val="000000"/>
      <w:kern w:val="0"/>
      <w:sz w:val="18"/>
      <w:szCs w:val="18"/>
      <w:lang w:val="lv-LV" w:eastAsia="en-US"/>
    </w:rPr>
  </w:style>
  <w:style w:type="character" w:customStyle="1" w:styleId="markedcontent">
    <w:name w:val="markedcontent"/>
    <w:basedOn w:val="Noklusjumarindkopasfonts"/>
    <w:rsid w:val="003E31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color w:val="595959" w:themeColor="text1" w:themeTint="A6"/>
        <w:lang w:val="en-US" w:eastAsia="ja-JP" w:bidi="ar-SA"/>
      </w:rPr>
    </w:rPrDefault>
    <w:pPrDefault>
      <w:pPr>
        <w:spacing w:before="40" w:after="160" w:line="288"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1" w:qFormat="1"/>
    <w:lsdException w:name="List Number" w:qFormat="1"/>
    <w:lsdException w:name="List Number 2" w:qFormat="1"/>
    <w:lsdException w:name="List Number 3" w:qFormat="1"/>
    <w:lsdException w:name="Title" w:semiHidden="0" w:uiPriority="19" w:unhideWhenUsed="0" w:qFormat="1"/>
    <w:lsdException w:name="Signature" w:uiPriority="9" w:qFormat="1"/>
    <w:lsdException w:name="Default Paragraph Font" w:uiPriority="1"/>
    <w:lsdException w:name="Subtitle" w:uiPriority="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D06B56"/>
    <w:rPr>
      <w:kern w:val="20"/>
    </w:rPr>
  </w:style>
  <w:style w:type="paragraph" w:styleId="Virsraksts1">
    <w:name w:val="heading 1"/>
    <w:basedOn w:val="Parasts"/>
    <w:next w:val="Parasts"/>
    <w:link w:val="Virsraksts1Rakstz"/>
    <w:uiPriority w:val="1"/>
    <w:qFormat/>
    <w:rsid w:val="00115337"/>
    <w:pPr>
      <w:pageBreakBefore/>
      <w:spacing w:before="0" w:after="360" w:line="240" w:lineRule="auto"/>
      <w:outlineLvl w:val="0"/>
    </w:pPr>
    <w:rPr>
      <w:color w:val="1481AB" w:themeColor="accent1" w:themeShade="BF"/>
      <w:sz w:val="36"/>
    </w:rPr>
  </w:style>
  <w:style w:type="paragraph" w:styleId="Virsraksts2">
    <w:name w:val="heading 2"/>
    <w:basedOn w:val="Parasts"/>
    <w:next w:val="Parasts"/>
    <w:link w:val="Virsraksts2Rakstz"/>
    <w:uiPriority w:val="1"/>
    <w:unhideWhenUsed/>
    <w:qFormat/>
    <w:rsid w:val="00115337"/>
    <w:pPr>
      <w:keepNext/>
      <w:keepLines/>
      <w:spacing w:before="360" w:after="60" w:line="240" w:lineRule="auto"/>
      <w:outlineLvl w:val="1"/>
    </w:pPr>
    <w:rPr>
      <w:rFonts w:asciiTheme="majorHAnsi" w:eastAsiaTheme="majorEastAsia" w:hAnsiTheme="majorHAnsi" w:cstheme="majorBidi"/>
      <w:caps/>
      <w:color w:val="7F7F7F" w:themeColor="text1" w:themeTint="80"/>
      <w:sz w:val="28"/>
      <w14:ligatures w14:val="standardContextual"/>
    </w:rPr>
  </w:style>
  <w:style w:type="paragraph" w:styleId="Virsraksts3">
    <w:name w:val="heading 3"/>
    <w:basedOn w:val="Parasts"/>
    <w:next w:val="Parasts"/>
    <w:link w:val="Virsraksts3Rakstz"/>
    <w:uiPriority w:val="1"/>
    <w:unhideWhenUsed/>
    <w:qFormat/>
    <w:rsid w:val="003A3327"/>
    <w:pPr>
      <w:keepNext/>
      <w:keepLines/>
      <w:spacing w:before="200" w:after="0"/>
      <w:outlineLvl w:val="2"/>
    </w:pPr>
    <w:rPr>
      <w:rFonts w:eastAsiaTheme="majorEastAsia" w:cstheme="majorBidi"/>
      <w:b/>
      <w:bCs/>
      <w:color w:val="1CADE4" w:themeColor="accent1"/>
      <w:sz w:val="24"/>
      <w14:ligatures w14:val="standardContextual"/>
    </w:rPr>
  </w:style>
  <w:style w:type="paragraph" w:styleId="Virsraksts4">
    <w:name w:val="heading 4"/>
    <w:basedOn w:val="Parasts"/>
    <w:next w:val="Parasts"/>
    <w:link w:val="Virsraksts4Rakstz"/>
    <w:uiPriority w:val="18"/>
    <w:semiHidden/>
    <w:unhideWhenUsed/>
    <w:qFormat/>
    <w:pPr>
      <w:keepNext/>
      <w:keepLines/>
      <w:spacing w:before="200" w:after="0"/>
      <w:outlineLvl w:val="3"/>
    </w:pPr>
    <w:rPr>
      <w:rFonts w:asciiTheme="majorHAnsi" w:eastAsiaTheme="majorEastAsia" w:hAnsiTheme="majorHAnsi" w:cstheme="majorBidi"/>
      <w:b/>
      <w:bCs/>
      <w:i/>
      <w:iCs/>
      <w:color w:val="1CADE4" w:themeColor="accent1"/>
    </w:rPr>
  </w:style>
  <w:style w:type="paragraph" w:styleId="Virsraksts5">
    <w:name w:val="heading 5"/>
    <w:basedOn w:val="Parasts"/>
    <w:next w:val="Parasts"/>
    <w:link w:val="Virsraksts5Rakstz"/>
    <w:uiPriority w:val="18"/>
    <w:semiHidden/>
    <w:unhideWhenUsed/>
    <w:qFormat/>
    <w:pPr>
      <w:keepNext/>
      <w:keepLines/>
      <w:spacing w:before="200" w:after="0"/>
      <w:outlineLvl w:val="4"/>
    </w:pPr>
    <w:rPr>
      <w:rFonts w:asciiTheme="majorHAnsi" w:eastAsiaTheme="majorEastAsia" w:hAnsiTheme="majorHAnsi" w:cstheme="majorBidi"/>
      <w:color w:val="0D5571" w:themeColor="accent1" w:themeShade="7F"/>
    </w:rPr>
  </w:style>
  <w:style w:type="paragraph" w:styleId="Virsraksts6">
    <w:name w:val="heading 6"/>
    <w:basedOn w:val="Parasts"/>
    <w:next w:val="Parasts"/>
    <w:link w:val="Virsraksts6Rakstz"/>
    <w:uiPriority w:val="18"/>
    <w:semiHidden/>
    <w:unhideWhenUsed/>
    <w:qFormat/>
    <w:pPr>
      <w:keepNext/>
      <w:keepLines/>
      <w:spacing w:before="200" w:after="0"/>
      <w:outlineLvl w:val="5"/>
    </w:pPr>
    <w:rPr>
      <w:rFonts w:asciiTheme="majorHAnsi" w:eastAsiaTheme="majorEastAsia" w:hAnsiTheme="majorHAnsi" w:cstheme="majorBidi"/>
      <w:i/>
      <w:iCs/>
      <w:color w:val="0D5571" w:themeColor="accent1" w:themeShade="7F"/>
    </w:rPr>
  </w:style>
  <w:style w:type="paragraph" w:styleId="Virsraksts7">
    <w:name w:val="heading 7"/>
    <w:basedOn w:val="Parasts"/>
    <w:next w:val="Parasts"/>
    <w:link w:val="Virsraksts7Rakstz"/>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Virsraksts9">
    <w:name w:val="heading 9"/>
    <w:basedOn w:val="Parasts"/>
    <w:next w:val="Parasts"/>
    <w:link w:val="Virsraksts9Rakstz"/>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pPr>
      <w:tabs>
        <w:tab w:val="center" w:pos="4680"/>
        <w:tab w:val="right" w:pos="9360"/>
      </w:tabs>
      <w:spacing w:before="0" w:after="0" w:line="240" w:lineRule="auto"/>
    </w:pPr>
  </w:style>
  <w:style w:type="character" w:customStyle="1" w:styleId="GalveneRakstz">
    <w:name w:val="Galvene Rakstz."/>
    <w:basedOn w:val="Noklusjumarindkopasfonts"/>
    <w:link w:val="Galvene"/>
    <w:rPr>
      <w:kern w:val="20"/>
    </w:rPr>
  </w:style>
  <w:style w:type="paragraph" w:styleId="Kjene">
    <w:name w:val="footer"/>
    <w:basedOn w:val="Parasts"/>
    <w:link w:val="KjeneRakstz"/>
    <w:uiPriority w:val="99"/>
    <w:unhideWhenUsed/>
    <w:pPr>
      <w:pBdr>
        <w:top w:val="single" w:sz="4" w:space="6" w:color="76CDEE" w:themeColor="accent1" w:themeTint="99"/>
        <w:left w:val="single" w:sz="4" w:space="20" w:color="FFFFFF" w:themeColor="background1"/>
        <w:right w:val="single" w:sz="2" w:space="20" w:color="FFFFFF" w:themeColor="background1"/>
      </w:pBdr>
      <w:spacing w:after="0" w:line="240" w:lineRule="auto"/>
    </w:pPr>
  </w:style>
  <w:style w:type="character" w:customStyle="1" w:styleId="KjeneRakstz">
    <w:name w:val="Kājene Rakstz."/>
    <w:basedOn w:val="Noklusjumarindkopasfonts"/>
    <w:link w:val="Kjene"/>
    <w:uiPriority w:val="99"/>
    <w:rPr>
      <w:kern w:val="20"/>
    </w:rPr>
  </w:style>
  <w:style w:type="table" w:styleId="Reatabula">
    <w:name w:val="Table Grid"/>
    <w:basedOn w:val="Parastatabul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pPr>
      <w:spacing w:after="0" w:line="240" w:lineRule="auto"/>
    </w:pPr>
  </w:style>
  <w:style w:type="paragraph" w:styleId="Balonteksts">
    <w:name w:val="Balloon Text"/>
    <w:basedOn w:val="Parasts"/>
    <w:link w:val="BalontekstsRakstz"/>
    <w:uiPriority w:val="99"/>
    <w:semiHidden/>
    <w:unhideWhenUsed/>
    <w:pPr>
      <w:spacing w:after="0" w:line="240" w:lineRule="auto"/>
    </w:pPr>
    <w:rPr>
      <w:rFonts w:ascii="Tahoma" w:hAnsi="Tahoma" w:cs="Tahoma"/>
      <w:sz w:val="16"/>
    </w:rPr>
  </w:style>
  <w:style w:type="character" w:customStyle="1" w:styleId="BalontekstsRakstz">
    <w:name w:val="Balonteksts Rakstz."/>
    <w:basedOn w:val="Noklusjumarindkopasfonts"/>
    <w:link w:val="Balonteksts"/>
    <w:uiPriority w:val="99"/>
    <w:semiHidden/>
    <w:rPr>
      <w:rFonts w:ascii="Tahoma" w:hAnsi="Tahoma" w:cs="Tahoma"/>
      <w:sz w:val="16"/>
    </w:rPr>
  </w:style>
  <w:style w:type="character" w:customStyle="1" w:styleId="Virsraksts1Rakstz">
    <w:name w:val="Virsraksts 1 Rakstz."/>
    <w:basedOn w:val="Noklusjumarindkopasfonts"/>
    <w:link w:val="Virsraksts1"/>
    <w:uiPriority w:val="1"/>
    <w:rsid w:val="00115337"/>
    <w:rPr>
      <w:color w:val="1481AB" w:themeColor="accent1" w:themeShade="BF"/>
      <w:kern w:val="20"/>
      <w:sz w:val="36"/>
    </w:rPr>
  </w:style>
  <w:style w:type="character" w:customStyle="1" w:styleId="Virsraksts2Rakstz">
    <w:name w:val="Virsraksts 2 Rakstz."/>
    <w:basedOn w:val="Noklusjumarindkopasfonts"/>
    <w:link w:val="Virsraksts2"/>
    <w:uiPriority w:val="1"/>
    <w:rsid w:val="00115337"/>
    <w:rPr>
      <w:rFonts w:asciiTheme="majorHAnsi" w:eastAsiaTheme="majorEastAsia" w:hAnsiTheme="majorHAnsi" w:cstheme="majorBidi"/>
      <w:caps/>
      <w:color w:val="7F7F7F" w:themeColor="text1" w:themeTint="80"/>
      <w:kern w:val="20"/>
      <w:sz w:val="28"/>
      <w14:ligatures w14:val="standardContextual"/>
    </w:rPr>
  </w:style>
  <w:style w:type="character" w:styleId="Vietturateksts">
    <w:name w:val="Placeholder Text"/>
    <w:basedOn w:val="Noklusjumarindkopasfonts"/>
    <w:uiPriority w:val="99"/>
    <w:semiHidden/>
    <w:rPr>
      <w:color w:val="808080"/>
    </w:rPr>
  </w:style>
  <w:style w:type="paragraph" w:styleId="Citts">
    <w:name w:val="Quote"/>
    <w:basedOn w:val="Parasts"/>
    <w:next w:val="Parasts"/>
    <w:link w:val="CittsRakstz"/>
    <w:uiPriority w:val="9"/>
    <w:unhideWhenUsed/>
    <w:qFormat/>
    <w:pPr>
      <w:spacing w:before="240" w:after="240"/>
      <w:ind w:left="720" w:right="720"/>
    </w:pPr>
    <w:rPr>
      <w:i/>
      <w:iCs/>
      <w:noProof/>
      <w:color w:val="1CADE4" w:themeColor="accent1"/>
      <w:sz w:val="28"/>
    </w:rPr>
  </w:style>
  <w:style w:type="character" w:customStyle="1" w:styleId="CittsRakstz">
    <w:name w:val="Citāts Rakstz."/>
    <w:basedOn w:val="Noklusjumarindkopasfonts"/>
    <w:link w:val="Citts"/>
    <w:uiPriority w:val="9"/>
    <w:rPr>
      <w:i/>
      <w:iCs/>
      <w:noProof/>
      <w:color w:val="1CADE4" w:themeColor="accent1"/>
      <w:kern w:val="20"/>
      <w:sz w:val="28"/>
    </w:rPr>
  </w:style>
  <w:style w:type="paragraph" w:styleId="Bibliogrfija">
    <w:name w:val="Bibliography"/>
    <w:basedOn w:val="Parasts"/>
    <w:next w:val="Parasts"/>
    <w:uiPriority w:val="37"/>
    <w:semiHidden/>
    <w:unhideWhenUsed/>
  </w:style>
  <w:style w:type="paragraph" w:styleId="Tekstabloks">
    <w:name w:val="Block Text"/>
    <w:basedOn w:val="Parasts"/>
    <w:uiPriority w:val="99"/>
    <w:semiHidden/>
    <w:unhideWhenUsed/>
    <w:pPr>
      <w:pBdr>
        <w:top w:val="single" w:sz="2" w:space="10" w:color="1CADE4" w:themeColor="accent1" w:frame="1"/>
        <w:left w:val="single" w:sz="2" w:space="10" w:color="1CADE4" w:themeColor="accent1" w:frame="1"/>
        <w:bottom w:val="single" w:sz="2" w:space="10" w:color="1CADE4" w:themeColor="accent1" w:frame="1"/>
        <w:right w:val="single" w:sz="2" w:space="10" w:color="1CADE4" w:themeColor="accent1" w:frame="1"/>
      </w:pBdr>
      <w:ind w:left="1152" w:right="1152"/>
    </w:pPr>
    <w:rPr>
      <w:i/>
      <w:iCs/>
      <w:color w:val="1CADE4" w:themeColor="accent1"/>
    </w:rPr>
  </w:style>
  <w:style w:type="paragraph" w:styleId="Pamatteksts">
    <w:name w:val="Body Text"/>
    <w:basedOn w:val="Parasts"/>
    <w:link w:val="PamattekstsRakstz"/>
    <w:uiPriority w:val="99"/>
    <w:semiHidden/>
    <w:unhideWhenUsed/>
    <w:pPr>
      <w:spacing w:after="120"/>
    </w:pPr>
  </w:style>
  <w:style w:type="character" w:customStyle="1" w:styleId="PamattekstsRakstz">
    <w:name w:val="Pamatteksts Rakstz."/>
    <w:basedOn w:val="Noklusjumarindkopasfonts"/>
    <w:link w:val="Pamatteksts"/>
    <w:uiPriority w:val="99"/>
    <w:semiHidden/>
  </w:style>
  <w:style w:type="paragraph" w:styleId="Pamatteksts2">
    <w:name w:val="Body Text 2"/>
    <w:basedOn w:val="Parasts"/>
    <w:link w:val="Pamatteksts2Rakstz"/>
    <w:uiPriority w:val="99"/>
    <w:semiHidden/>
    <w:unhideWhenUsed/>
    <w:pPr>
      <w:spacing w:after="120" w:line="480" w:lineRule="auto"/>
    </w:pPr>
  </w:style>
  <w:style w:type="character" w:customStyle="1" w:styleId="Pamatteksts2Rakstz">
    <w:name w:val="Pamatteksts 2 Rakstz."/>
    <w:basedOn w:val="Noklusjumarindkopasfonts"/>
    <w:link w:val="Pamatteksts2"/>
    <w:uiPriority w:val="99"/>
    <w:semiHidden/>
  </w:style>
  <w:style w:type="paragraph" w:styleId="Pamatteksts3">
    <w:name w:val="Body Text 3"/>
    <w:basedOn w:val="Parasts"/>
    <w:link w:val="Pamatteksts3Rakstz"/>
    <w:uiPriority w:val="99"/>
    <w:semiHidden/>
    <w:unhideWhenUsed/>
    <w:pPr>
      <w:spacing w:after="120"/>
    </w:pPr>
    <w:rPr>
      <w:sz w:val="16"/>
    </w:rPr>
  </w:style>
  <w:style w:type="character" w:customStyle="1" w:styleId="Pamatteksts3Rakstz">
    <w:name w:val="Pamatteksts 3 Rakstz."/>
    <w:basedOn w:val="Noklusjumarindkopasfonts"/>
    <w:link w:val="Pamatteksts3"/>
    <w:uiPriority w:val="99"/>
    <w:semiHidden/>
    <w:rPr>
      <w:sz w:val="16"/>
    </w:rPr>
  </w:style>
  <w:style w:type="paragraph" w:styleId="Pamattekstapirmatkpe">
    <w:name w:val="Body Text First Indent"/>
    <w:basedOn w:val="Pamatteksts"/>
    <w:link w:val="PamattekstapirmatkpeRakstz"/>
    <w:uiPriority w:val="99"/>
    <w:semiHidden/>
    <w:unhideWhenUsed/>
    <w:pPr>
      <w:spacing w:after="200"/>
      <w:ind w:firstLine="360"/>
    </w:pPr>
  </w:style>
  <w:style w:type="character" w:customStyle="1" w:styleId="PamattekstapirmatkpeRakstz">
    <w:name w:val="Pamatteksta pirmā atkāpe Rakstz."/>
    <w:basedOn w:val="PamattekstsRakstz"/>
    <w:link w:val="Pamattekstapirmatkpe"/>
    <w:uiPriority w:val="99"/>
    <w:semiHidden/>
  </w:style>
  <w:style w:type="paragraph" w:styleId="Pamattekstsaratkpi">
    <w:name w:val="Body Text Indent"/>
    <w:basedOn w:val="Parasts"/>
    <w:link w:val="PamattekstsaratkpiRakstz"/>
    <w:uiPriority w:val="99"/>
    <w:semiHidden/>
    <w:unhideWhenUsed/>
    <w:pPr>
      <w:spacing w:after="120"/>
      <w:ind w:left="360"/>
    </w:pPr>
  </w:style>
  <w:style w:type="character" w:customStyle="1" w:styleId="PamattekstsaratkpiRakstz">
    <w:name w:val="Pamatteksts ar atkāpi Rakstz."/>
    <w:basedOn w:val="Noklusjumarindkopasfonts"/>
    <w:link w:val="Pamattekstsaratkpi"/>
    <w:uiPriority w:val="99"/>
    <w:semiHidden/>
  </w:style>
  <w:style w:type="paragraph" w:styleId="Pamattekstapirmatkpe2">
    <w:name w:val="Body Text First Indent 2"/>
    <w:basedOn w:val="Pamattekstsaratkpi"/>
    <w:link w:val="Pamattekstapirmatkpe2Rakstz"/>
    <w:uiPriority w:val="99"/>
    <w:semiHidden/>
    <w:unhideWhenUsed/>
    <w:pPr>
      <w:spacing w:after="200"/>
      <w:ind w:firstLine="360"/>
    </w:pPr>
  </w:style>
  <w:style w:type="character" w:customStyle="1" w:styleId="Pamattekstapirmatkpe2Rakstz">
    <w:name w:val="Pamatteksta pirmā atkāpe 2 Rakstz."/>
    <w:basedOn w:val="PamattekstsaratkpiRakstz"/>
    <w:link w:val="Pamattekstapirmatkpe2"/>
    <w:uiPriority w:val="99"/>
    <w:semiHidden/>
  </w:style>
  <w:style w:type="paragraph" w:styleId="Pamattekstaatkpe2">
    <w:name w:val="Body Text Indent 2"/>
    <w:basedOn w:val="Parasts"/>
    <w:link w:val="Pamattekstaatkpe2Rakstz"/>
    <w:uiPriority w:val="99"/>
    <w:semiHidden/>
    <w:unhideWhenUsed/>
    <w:pPr>
      <w:spacing w:after="120" w:line="480" w:lineRule="auto"/>
      <w:ind w:left="360"/>
    </w:pPr>
  </w:style>
  <w:style w:type="character" w:customStyle="1" w:styleId="Pamattekstaatkpe2Rakstz">
    <w:name w:val="Pamatteksta atkāpe 2 Rakstz."/>
    <w:basedOn w:val="Noklusjumarindkopasfonts"/>
    <w:link w:val="Pamattekstaatkpe2"/>
    <w:uiPriority w:val="99"/>
    <w:semiHidden/>
  </w:style>
  <w:style w:type="paragraph" w:styleId="Pamattekstaatkpe3">
    <w:name w:val="Body Text Indent 3"/>
    <w:basedOn w:val="Parasts"/>
    <w:link w:val="Pamattekstaatkpe3Rakstz"/>
    <w:unhideWhenUsed/>
    <w:pPr>
      <w:spacing w:after="120"/>
      <w:ind w:left="360"/>
    </w:pPr>
    <w:rPr>
      <w:sz w:val="16"/>
    </w:rPr>
  </w:style>
  <w:style w:type="character" w:customStyle="1" w:styleId="Pamattekstaatkpe3Rakstz">
    <w:name w:val="Pamatteksta atkāpe 3 Rakstz."/>
    <w:basedOn w:val="Noklusjumarindkopasfonts"/>
    <w:link w:val="Pamattekstaatkpe3"/>
    <w:rPr>
      <w:sz w:val="16"/>
    </w:rPr>
  </w:style>
  <w:style w:type="character" w:styleId="Grmatasnosaukums">
    <w:name w:val="Book Title"/>
    <w:basedOn w:val="Noklusjumarindkopasfonts"/>
    <w:uiPriority w:val="33"/>
    <w:semiHidden/>
    <w:unhideWhenUsed/>
    <w:rPr>
      <w:b/>
      <w:bCs/>
      <w:smallCaps/>
      <w:spacing w:val="5"/>
    </w:rPr>
  </w:style>
  <w:style w:type="paragraph" w:styleId="Parakstszemobjekta">
    <w:name w:val="caption"/>
    <w:basedOn w:val="Parasts"/>
    <w:next w:val="Parasts"/>
    <w:uiPriority w:val="35"/>
    <w:unhideWhenUsed/>
    <w:qFormat/>
    <w:pPr>
      <w:spacing w:line="240" w:lineRule="auto"/>
    </w:pPr>
    <w:rPr>
      <w:b/>
      <w:bCs/>
      <w:color w:val="1CADE4" w:themeColor="accent1"/>
      <w:sz w:val="18"/>
    </w:rPr>
  </w:style>
  <w:style w:type="paragraph" w:styleId="Noslgums">
    <w:name w:val="Closing"/>
    <w:basedOn w:val="Parasts"/>
    <w:link w:val="NoslgumsRakstz"/>
    <w:uiPriority w:val="99"/>
    <w:semiHidden/>
    <w:unhideWhenUsed/>
    <w:pPr>
      <w:spacing w:after="0" w:line="240" w:lineRule="auto"/>
      <w:ind w:left="4320"/>
    </w:pPr>
  </w:style>
  <w:style w:type="character" w:customStyle="1" w:styleId="NoslgumsRakstz">
    <w:name w:val="Noslēgums Rakstz."/>
    <w:basedOn w:val="Noklusjumarindkopasfonts"/>
    <w:link w:val="Noslgums"/>
    <w:uiPriority w:val="99"/>
    <w:semiHidden/>
  </w:style>
  <w:style w:type="table" w:styleId="Krsainsreis">
    <w:name w:val="Colorful Grid"/>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EF9" w:themeFill="accent1" w:themeFillTint="33"/>
    </w:tcPr>
    <w:tblStylePr w:type="firstRow">
      <w:rPr>
        <w:b/>
        <w:bCs/>
      </w:rPr>
      <w:tblPr/>
      <w:tcPr>
        <w:shd w:val="clear" w:color="auto" w:fill="A4DDF4" w:themeFill="accent1" w:themeFillTint="66"/>
      </w:tcPr>
    </w:tblStylePr>
    <w:tblStylePr w:type="lastRow">
      <w:rPr>
        <w:b/>
        <w:bCs/>
        <w:color w:val="000000" w:themeColor="text1"/>
      </w:rPr>
      <w:tblPr/>
      <w:tcPr>
        <w:shd w:val="clear" w:color="auto" w:fill="A4DDF4" w:themeFill="accent1" w:themeFillTint="66"/>
      </w:tcPr>
    </w:tblStylePr>
    <w:tblStylePr w:type="firstCol">
      <w:rPr>
        <w:color w:val="FFFFFF" w:themeColor="background1"/>
      </w:rPr>
      <w:tblPr/>
      <w:tcPr>
        <w:shd w:val="clear" w:color="auto" w:fill="1481AB" w:themeFill="accent1" w:themeFillShade="BF"/>
      </w:tcPr>
    </w:tblStylePr>
    <w:tblStylePr w:type="lastCol">
      <w:rPr>
        <w:color w:val="FFFFFF" w:themeColor="background1"/>
      </w:rPr>
      <w:tblPr/>
      <w:tcPr>
        <w:shd w:val="clear" w:color="auto" w:fill="1481AB" w:themeFill="accent1" w:themeFillShade="BF"/>
      </w:tc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Krsainsreisizclums2">
    <w:name w:val="Colorful Grid Accent 2"/>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2" w:themeFillTint="33"/>
    </w:tcPr>
    <w:tblStylePr w:type="firstRow">
      <w:rPr>
        <w:b/>
        <w:bCs/>
      </w:rPr>
      <w:tblPr/>
      <w:tcPr>
        <w:shd w:val="clear" w:color="auto" w:fill="A3CEED" w:themeFill="accent2" w:themeFillTint="66"/>
      </w:tcPr>
    </w:tblStylePr>
    <w:tblStylePr w:type="lastRow">
      <w:rPr>
        <w:b/>
        <w:bCs/>
        <w:color w:val="000000" w:themeColor="text1"/>
      </w:rPr>
      <w:tblPr/>
      <w:tcPr>
        <w:shd w:val="clear" w:color="auto" w:fill="A3CEED" w:themeFill="accent2" w:themeFillTint="66"/>
      </w:tcPr>
    </w:tblStylePr>
    <w:tblStylePr w:type="firstCol">
      <w:rPr>
        <w:color w:val="FFFFFF" w:themeColor="background1"/>
      </w:rPr>
      <w:tblPr/>
      <w:tcPr>
        <w:shd w:val="clear" w:color="auto" w:fill="1C6194" w:themeFill="accent2" w:themeFillShade="BF"/>
      </w:tcPr>
    </w:tblStylePr>
    <w:tblStylePr w:type="lastCol">
      <w:rPr>
        <w:color w:val="FFFFFF" w:themeColor="background1"/>
      </w:rPr>
      <w:tblPr/>
      <w:tcPr>
        <w:shd w:val="clear" w:color="auto" w:fill="1C6194" w:themeFill="accent2" w:themeFillShade="BF"/>
      </w:tc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Krsainsreisizclums3">
    <w:name w:val="Colorful Grid Accent 3"/>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F5F7" w:themeFill="accent3" w:themeFillTint="33"/>
    </w:tcPr>
    <w:tblStylePr w:type="firstRow">
      <w:rPr>
        <w:b/>
        <w:bCs/>
      </w:rPr>
      <w:tblPr/>
      <w:tcPr>
        <w:shd w:val="clear" w:color="auto" w:fill="A8EBEF" w:themeFill="accent3" w:themeFillTint="66"/>
      </w:tcPr>
    </w:tblStylePr>
    <w:tblStylePr w:type="lastRow">
      <w:rPr>
        <w:b/>
        <w:bCs/>
        <w:color w:val="000000" w:themeColor="text1"/>
      </w:rPr>
      <w:tblPr/>
      <w:tcPr>
        <w:shd w:val="clear" w:color="auto" w:fill="A8EBEF" w:themeFill="accent3" w:themeFillTint="66"/>
      </w:tcPr>
    </w:tblStylePr>
    <w:tblStylePr w:type="firstCol">
      <w:rPr>
        <w:color w:val="FFFFFF" w:themeColor="background1"/>
      </w:rPr>
      <w:tblPr/>
      <w:tcPr>
        <w:shd w:val="clear" w:color="auto" w:fill="1D99A0" w:themeFill="accent3" w:themeFillShade="BF"/>
      </w:tcPr>
    </w:tblStylePr>
    <w:tblStylePr w:type="lastCol">
      <w:rPr>
        <w:color w:val="FFFFFF" w:themeColor="background1"/>
      </w:rPr>
      <w:tblPr/>
      <w:tcPr>
        <w:shd w:val="clear" w:color="auto" w:fill="1D99A0" w:themeFill="accent3" w:themeFillShade="BF"/>
      </w:tc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Krsainsreisizclums4">
    <w:name w:val="Colorful Grid Accent 4"/>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8F1EA" w:themeFill="accent4" w:themeFillTint="33"/>
    </w:tcPr>
    <w:tblStylePr w:type="firstRow">
      <w:rPr>
        <w:b/>
        <w:bCs/>
      </w:rPr>
      <w:tblPr/>
      <w:tcPr>
        <w:shd w:val="clear" w:color="auto" w:fill="B2E4D5" w:themeFill="accent4" w:themeFillTint="66"/>
      </w:tcPr>
    </w:tblStylePr>
    <w:tblStylePr w:type="lastRow">
      <w:rPr>
        <w:b/>
        <w:bCs/>
        <w:color w:val="000000" w:themeColor="text1"/>
      </w:rPr>
      <w:tblPr/>
      <w:tcPr>
        <w:shd w:val="clear" w:color="auto" w:fill="B2E4D5" w:themeFill="accent4" w:themeFillTint="66"/>
      </w:tcPr>
    </w:tblStylePr>
    <w:tblStylePr w:type="firstCol">
      <w:rPr>
        <w:color w:val="FFFFFF" w:themeColor="background1"/>
      </w:rPr>
      <w:tblPr/>
      <w:tcPr>
        <w:shd w:val="clear" w:color="auto" w:fill="318B70" w:themeFill="accent4" w:themeFillShade="BF"/>
      </w:tcPr>
    </w:tblStylePr>
    <w:tblStylePr w:type="lastCol">
      <w:rPr>
        <w:color w:val="FFFFFF" w:themeColor="background1"/>
      </w:rPr>
      <w:tblPr/>
      <w:tcPr>
        <w:shd w:val="clear" w:color="auto" w:fill="318B70" w:themeFill="accent4" w:themeFillShade="BF"/>
      </w:tc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Krsainsreisizclums5">
    <w:name w:val="Colorful Grid Accent 5"/>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BDA" w:themeFill="accent5" w:themeFillTint="33"/>
    </w:tcPr>
    <w:tblStylePr w:type="firstRow">
      <w:rPr>
        <w:b/>
        <w:bCs/>
      </w:rPr>
      <w:tblPr/>
      <w:tcPr>
        <w:shd w:val="clear" w:color="auto" w:fill="A9D7B6" w:themeFill="accent5" w:themeFillTint="66"/>
      </w:tcPr>
    </w:tblStylePr>
    <w:tblStylePr w:type="lastRow">
      <w:rPr>
        <w:b/>
        <w:bCs/>
        <w:color w:val="000000" w:themeColor="text1"/>
      </w:rPr>
      <w:tblPr/>
      <w:tcPr>
        <w:shd w:val="clear" w:color="auto" w:fill="A9D7B6" w:themeFill="accent5" w:themeFillTint="66"/>
      </w:tcPr>
    </w:tblStylePr>
    <w:tblStylePr w:type="firstCol">
      <w:rPr>
        <w:color w:val="FFFFFF" w:themeColor="background1"/>
      </w:rPr>
      <w:tblPr/>
      <w:tcPr>
        <w:shd w:val="clear" w:color="auto" w:fill="2E653E" w:themeFill="accent5" w:themeFillShade="BF"/>
      </w:tcPr>
    </w:tblStylePr>
    <w:tblStylePr w:type="lastCol">
      <w:rPr>
        <w:color w:val="FFFFFF" w:themeColor="background1"/>
      </w:rPr>
      <w:tblPr/>
      <w:tcPr>
        <w:shd w:val="clear" w:color="auto" w:fill="2E653E" w:themeFill="accent5" w:themeFillShade="BF"/>
      </w:tc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Krsainsreisizclums6">
    <w:name w:val="Colorful Grid Accent 6"/>
    <w:basedOn w:val="Parastatabula"/>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CEB" w:themeFill="accent6" w:themeFillTint="33"/>
    </w:tcPr>
    <w:tblStylePr w:type="firstRow">
      <w:rPr>
        <w:b/>
        <w:bCs/>
      </w:rPr>
      <w:tblPr/>
      <w:tcPr>
        <w:shd w:val="clear" w:color="auto" w:fill="C0DAD8" w:themeFill="accent6" w:themeFillTint="66"/>
      </w:tcPr>
    </w:tblStylePr>
    <w:tblStylePr w:type="lastRow">
      <w:rPr>
        <w:b/>
        <w:bCs/>
        <w:color w:val="000000" w:themeColor="text1"/>
      </w:rPr>
      <w:tblPr/>
      <w:tcPr>
        <w:shd w:val="clear" w:color="auto" w:fill="C0DAD8" w:themeFill="accent6" w:themeFillTint="66"/>
      </w:tcPr>
    </w:tblStylePr>
    <w:tblStylePr w:type="firstCol">
      <w:rPr>
        <w:color w:val="FFFFFF" w:themeColor="background1"/>
      </w:rPr>
      <w:tblPr/>
      <w:tcPr>
        <w:shd w:val="clear" w:color="auto" w:fill="487B77" w:themeFill="accent6" w:themeFillShade="BF"/>
      </w:tcPr>
    </w:tblStylePr>
    <w:tblStylePr w:type="lastCol">
      <w:rPr>
        <w:color w:val="FFFFFF" w:themeColor="background1"/>
      </w:rPr>
      <w:tblPr/>
      <w:tcPr>
        <w:shd w:val="clear" w:color="auto" w:fill="487B77" w:themeFill="accent6" w:themeFillShade="BF"/>
      </w:tc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Krsainssaraksts">
    <w:name w:val="Colorful List"/>
    <w:basedOn w:val="Parastatabula"/>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pPr>
      <w:spacing w:after="0" w:line="240" w:lineRule="auto"/>
    </w:pPr>
    <w:rPr>
      <w:color w:val="000000" w:themeColor="text1"/>
    </w:rPr>
    <w:tblPr>
      <w:tblStyleRowBandSize w:val="1"/>
      <w:tblStyleColBandSize w:val="1"/>
    </w:tblPr>
    <w:tcPr>
      <w:shd w:val="clear" w:color="auto" w:fill="E8F6FC" w:themeFill="accent1"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AF8" w:themeFill="accent1" w:themeFillTint="3F"/>
      </w:tcPr>
    </w:tblStylePr>
    <w:tblStylePr w:type="band1Horz">
      <w:tblPr/>
      <w:tcPr>
        <w:shd w:val="clear" w:color="auto" w:fill="D1EEF9" w:themeFill="accent1" w:themeFillTint="33"/>
      </w:tcPr>
    </w:tblStylePr>
  </w:style>
  <w:style w:type="table" w:styleId="Krsainssarakstsizclums2">
    <w:name w:val="Colorful List Accent 2"/>
    <w:basedOn w:val="Parastatabula"/>
    <w:uiPriority w:val="72"/>
    <w:pPr>
      <w:spacing w:after="0" w:line="240" w:lineRule="auto"/>
    </w:pPr>
    <w:rPr>
      <w:color w:val="000000" w:themeColor="text1"/>
    </w:rPr>
    <w:tblPr>
      <w:tblStyleRowBandSize w:val="1"/>
      <w:tblStyleColBandSize w:val="1"/>
    </w:tblPr>
    <w:tcPr>
      <w:shd w:val="clear" w:color="auto" w:fill="E8F2FA" w:themeFill="accent2" w:themeFillTint="19"/>
    </w:tcPr>
    <w:tblStylePr w:type="firstRow">
      <w:rPr>
        <w:b/>
        <w:bCs/>
        <w:color w:val="FFFFFF" w:themeColor="background1"/>
      </w:rPr>
      <w:tblPr/>
      <w:tcPr>
        <w:tcBorders>
          <w:bottom w:val="single" w:sz="12" w:space="0" w:color="FFFFFF" w:themeColor="background1"/>
        </w:tcBorders>
        <w:shd w:val="clear" w:color="auto" w:fill="1E689E" w:themeFill="accent2" w:themeFillShade="CC"/>
      </w:tcPr>
    </w:tblStylePr>
    <w:tblStylePr w:type="lastRow">
      <w:rPr>
        <w:b/>
        <w:bCs/>
        <w:color w:val="1E689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2" w:themeFillTint="3F"/>
      </w:tcPr>
    </w:tblStylePr>
    <w:tblStylePr w:type="band1Horz">
      <w:tblPr/>
      <w:tcPr>
        <w:shd w:val="clear" w:color="auto" w:fill="D0E6F6" w:themeFill="accent2" w:themeFillTint="33"/>
      </w:tcPr>
    </w:tblStylePr>
  </w:style>
  <w:style w:type="table" w:styleId="Krsainssarakstsizclums3">
    <w:name w:val="Colorful List Accent 3"/>
    <w:basedOn w:val="Parastatabula"/>
    <w:uiPriority w:val="72"/>
    <w:pPr>
      <w:spacing w:after="0" w:line="240" w:lineRule="auto"/>
    </w:pPr>
    <w:rPr>
      <w:color w:val="000000" w:themeColor="text1"/>
    </w:rPr>
    <w:tblPr>
      <w:tblStyleRowBandSize w:val="1"/>
      <w:tblStyleColBandSize w:val="1"/>
    </w:tblPr>
    <w:tcPr>
      <w:shd w:val="clear" w:color="auto" w:fill="E9FAFB" w:themeFill="accent3" w:themeFillTint="19"/>
    </w:tcPr>
    <w:tblStylePr w:type="firstRow">
      <w:rPr>
        <w:b/>
        <w:bCs/>
        <w:color w:val="FFFFFF" w:themeColor="background1"/>
      </w:rPr>
      <w:tblPr/>
      <w:tcPr>
        <w:tcBorders>
          <w:bottom w:val="single" w:sz="12" w:space="0" w:color="FFFFFF" w:themeColor="background1"/>
        </w:tcBorders>
        <w:shd w:val="clear" w:color="auto" w:fill="349478" w:themeFill="accent4" w:themeFillShade="CC"/>
      </w:tcPr>
    </w:tblStylePr>
    <w:tblStylePr w:type="lastRow">
      <w:rPr>
        <w:b/>
        <w:bCs/>
        <w:color w:val="3494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2F5" w:themeFill="accent3" w:themeFillTint="3F"/>
      </w:tcPr>
    </w:tblStylePr>
    <w:tblStylePr w:type="band1Horz">
      <w:tblPr/>
      <w:tcPr>
        <w:shd w:val="clear" w:color="auto" w:fill="D3F5F7" w:themeFill="accent3" w:themeFillTint="33"/>
      </w:tcPr>
    </w:tblStylePr>
  </w:style>
  <w:style w:type="table" w:styleId="Krsainssarakstsizclums4">
    <w:name w:val="Colorful List Accent 4"/>
    <w:basedOn w:val="Parastatabula"/>
    <w:uiPriority w:val="72"/>
    <w:pPr>
      <w:spacing w:after="0" w:line="240" w:lineRule="auto"/>
    </w:pPr>
    <w:rPr>
      <w:color w:val="000000" w:themeColor="text1"/>
    </w:rPr>
    <w:tblPr>
      <w:tblStyleRowBandSize w:val="1"/>
      <w:tblStyleColBandSize w:val="1"/>
    </w:tblPr>
    <w:tcPr>
      <w:shd w:val="clear" w:color="auto" w:fill="ECF8F4" w:themeFill="accent4" w:themeFillTint="19"/>
    </w:tcPr>
    <w:tblStylePr w:type="firstRow">
      <w:rPr>
        <w:b/>
        <w:bCs/>
        <w:color w:val="FFFFFF" w:themeColor="background1"/>
      </w:rPr>
      <w:tblPr/>
      <w:tcPr>
        <w:tcBorders>
          <w:bottom w:val="single" w:sz="12" w:space="0" w:color="FFFFFF" w:themeColor="background1"/>
        </w:tcBorders>
        <w:shd w:val="clear" w:color="auto" w:fill="1FA3AB" w:themeFill="accent3" w:themeFillShade="CC"/>
      </w:tcPr>
    </w:tblStylePr>
    <w:tblStylePr w:type="lastRow">
      <w:rPr>
        <w:b/>
        <w:bCs/>
        <w:color w:val="1FA3A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EEE5" w:themeFill="accent4" w:themeFillTint="3F"/>
      </w:tcPr>
    </w:tblStylePr>
    <w:tblStylePr w:type="band1Horz">
      <w:tblPr/>
      <w:tcPr>
        <w:shd w:val="clear" w:color="auto" w:fill="D8F1EA" w:themeFill="accent4" w:themeFillTint="33"/>
      </w:tcPr>
    </w:tblStylePr>
  </w:style>
  <w:style w:type="table" w:styleId="Krsainssarakstsizclums5">
    <w:name w:val="Colorful List Accent 5"/>
    <w:basedOn w:val="Parastatabula"/>
    <w:uiPriority w:val="72"/>
    <w:pPr>
      <w:spacing w:after="0" w:line="240" w:lineRule="auto"/>
    </w:pPr>
    <w:rPr>
      <w:color w:val="000000" w:themeColor="text1"/>
    </w:rPr>
    <w:tblPr>
      <w:tblStyleRowBandSize w:val="1"/>
      <w:tblStyleColBandSize w:val="1"/>
    </w:tblPr>
    <w:tcPr>
      <w:shd w:val="clear" w:color="auto" w:fill="E9F5ED" w:themeFill="accent5" w:themeFillTint="19"/>
    </w:tcPr>
    <w:tblStylePr w:type="firstRow">
      <w:rPr>
        <w:b/>
        <w:bCs/>
        <w:color w:val="FFFFFF" w:themeColor="background1"/>
      </w:rPr>
      <w:tblPr/>
      <w:tcPr>
        <w:tcBorders>
          <w:bottom w:val="single" w:sz="12" w:space="0" w:color="FFFFFF" w:themeColor="background1"/>
        </w:tcBorders>
        <w:shd w:val="clear" w:color="auto" w:fill="4D8380" w:themeFill="accent6" w:themeFillShade="CC"/>
      </w:tcPr>
    </w:tblStylePr>
    <w:tblStylePr w:type="lastRow">
      <w:rPr>
        <w:b/>
        <w:bCs/>
        <w:color w:val="4D838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6D2" w:themeFill="accent5" w:themeFillTint="3F"/>
      </w:tcPr>
    </w:tblStylePr>
    <w:tblStylePr w:type="band1Horz">
      <w:tblPr/>
      <w:tcPr>
        <w:shd w:val="clear" w:color="auto" w:fill="D3EBDA" w:themeFill="accent5" w:themeFillTint="33"/>
      </w:tcPr>
    </w:tblStylePr>
  </w:style>
  <w:style w:type="table" w:styleId="Krsainssarakstsizclums6">
    <w:name w:val="Colorful List Accent 6"/>
    <w:basedOn w:val="Parastatabula"/>
    <w:uiPriority w:val="72"/>
    <w:pPr>
      <w:spacing w:after="0" w:line="240" w:lineRule="auto"/>
    </w:pPr>
    <w:rPr>
      <w:color w:val="000000" w:themeColor="text1"/>
    </w:rPr>
    <w:tblPr>
      <w:tblStyleRowBandSize w:val="1"/>
      <w:tblStyleColBandSize w:val="1"/>
    </w:tblPr>
    <w:tcPr>
      <w:shd w:val="clear" w:color="auto" w:fill="EFF6F5" w:themeFill="accent6" w:themeFillTint="19"/>
    </w:tcPr>
    <w:tblStylePr w:type="firstRow">
      <w:rPr>
        <w:b/>
        <w:bCs/>
        <w:color w:val="FFFFFF" w:themeColor="background1"/>
      </w:rPr>
      <w:tblPr/>
      <w:tcPr>
        <w:tcBorders>
          <w:bottom w:val="single" w:sz="12" w:space="0" w:color="FFFFFF" w:themeColor="background1"/>
        </w:tcBorders>
        <w:shd w:val="clear" w:color="auto" w:fill="316C42" w:themeFill="accent5" w:themeFillShade="CC"/>
      </w:tcPr>
    </w:tblStylePr>
    <w:tblStylePr w:type="lastRow">
      <w:rPr>
        <w:b/>
        <w:bCs/>
        <w:color w:val="316C4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8E7" w:themeFill="accent6" w:themeFillTint="3F"/>
      </w:tcPr>
    </w:tblStylePr>
    <w:tblStylePr w:type="band1Horz">
      <w:tblPr/>
      <w:tcPr>
        <w:shd w:val="clear" w:color="auto" w:fill="DFECEB" w:themeFill="accent6" w:themeFillTint="33"/>
      </w:tcPr>
    </w:tblStylePr>
  </w:style>
  <w:style w:type="table" w:styleId="Krsainsnojums">
    <w:name w:val="Colorful Shading"/>
    <w:basedOn w:val="Parastatabula"/>
    <w:uiPriority w:val="71"/>
    <w:pPr>
      <w:spacing w:after="0" w:line="240" w:lineRule="auto"/>
    </w:pPr>
    <w:rPr>
      <w:color w:val="000000" w:themeColor="text1"/>
    </w:rPr>
    <w:tblPr>
      <w:tblStyleRowBandSize w:val="1"/>
      <w:tblStyleColBandSize w:val="1"/>
      <w:tblBorders>
        <w:top w:val="single" w:sz="24" w:space="0" w:color="2683C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pPr>
      <w:spacing w:after="0" w:line="240" w:lineRule="auto"/>
    </w:pPr>
    <w:rPr>
      <w:color w:val="000000" w:themeColor="text1"/>
    </w:rPr>
    <w:tblPr>
      <w:tblStyleRowBandSize w:val="1"/>
      <w:tblStyleColBandSize w:val="1"/>
      <w:tblBorders>
        <w:top w:val="single" w:sz="24" w:space="0" w:color="2683C6" w:themeColor="accent2"/>
        <w:left w:val="single" w:sz="4" w:space="0" w:color="1CADE4" w:themeColor="accent1"/>
        <w:bottom w:val="single" w:sz="4" w:space="0" w:color="1CADE4" w:themeColor="accent1"/>
        <w:right w:val="single" w:sz="4" w:space="0" w:color="1CADE4" w:themeColor="accent1"/>
        <w:insideH w:val="single" w:sz="4" w:space="0" w:color="FFFFFF" w:themeColor="background1"/>
        <w:insideV w:val="single" w:sz="4" w:space="0" w:color="FFFFFF" w:themeColor="background1"/>
      </w:tblBorders>
    </w:tblPr>
    <w:tcPr>
      <w:shd w:val="clear" w:color="auto" w:fill="E8F6FC" w:themeFill="accent1"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6788" w:themeFill="accent1" w:themeFillShade="99"/>
      </w:tcPr>
    </w:tblStylePr>
    <w:tblStylePr w:type="firstCol">
      <w:rPr>
        <w:color w:val="FFFFFF" w:themeColor="background1"/>
      </w:rPr>
      <w:tblPr/>
      <w:tcPr>
        <w:tcBorders>
          <w:top w:val="nil"/>
          <w:left w:val="nil"/>
          <w:bottom w:val="nil"/>
          <w:right w:val="nil"/>
          <w:insideH w:val="single" w:sz="4" w:space="0" w:color="106788" w:themeColor="accent1" w:themeShade="99"/>
          <w:insideV w:val="nil"/>
        </w:tcBorders>
        <w:shd w:val="clear" w:color="auto" w:fill="1067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06788" w:themeFill="accent1" w:themeFillShade="99"/>
      </w:tcPr>
    </w:tblStylePr>
    <w:tblStylePr w:type="band1Vert">
      <w:tblPr/>
      <w:tcPr>
        <w:shd w:val="clear" w:color="auto" w:fill="A4DDF4" w:themeFill="accent1" w:themeFillTint="66"/>
      </w:tcPr>
    </w:tblStylePr>
    <w:tblStylePr w:type="band1Horz">
      <w:tblPr/>
      <w:tcPr>
        <w:shd w:val="clear" w:color="auto" w:fill="8DD5F1"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pPr>
      <w:spacing w:after="0" w:line="240" w:lineRule="auto"/>
    </w:pPr>
    <w:rPr>
      <w:color w:val="000000" w:themeColor="text1"/>
    </w:rPr>
    <w:tblPr>
      <w:tblStyleRowBandSize w:val="1"/>
      <w:tblStyleColBandSize w:val="1"/>
      <w:tblBorders>
        <w:top w:val="single" w:sz="24" w:space="0" w:color="2683C6" w:themeColor="accent2"/>
        <w:left w:val="single" w:sz="4" w:space="0" w:color="2683C6" w:themeColor="accent2"/>
        <w:bottom w:val="single" w:sz="4" w:space="0" w:color="2683C6" w:themeColor="accent2"/>
        <w:right w:val="single" w:sz="4" w:space="0" w:color="2683C6" w:themeColor="accent2"/>
        <w:insideH w:val="single" w:sz="4" w:space="0" w:color="FFFFFF" w:themeColor="background1"/>
        <w:insideV w:val="single" w:sz="4" w:space="0" w:color="FFFFFF" w:themeColor="background1"/>
      </w:tblBorders>
    </w:tblPr>
    <w:tcPr>
      <w:shd w:val="clear" w:color="auto" w:fill="E8F2FA" w:themeFill="accent2" w:themeFillTint="19"/>
    </w:tcPr>
    <w:tblStylePr w:type="firstRow">
      <w:rPr>
        <w:b/>
        <w:bCs/>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2" w:themeFillShade="99"/>
      </w:tcPr>
    </w:tblStylePr>
    <w:tblStylePr w:type="firstCol">
      <w:rPr>
        <w:color w:val="FFFFFF" w:themeColor="background1"/>
      </w:rPr>
      <w:tblPr/>
      <w:tcPr>
        <w:tcBorders>
          <w:top w:val="nil"/>
          <w:left w:val="nil"/>
          <w:bottom w:val="nil"/>
          <w:right w:val="nil"/>
          <w:insideH w:val="single" w:sz="4" w:space="0" w:color="164E76" w:themeColor="accent2" w:themeShade="99"/>
          <w:insideV w:val="nil"/>
        </w:tcBorders>
        <w:shd w:val="clear" w:color="auto" w:fill="164E7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2" w:themeFillShade="99"/>
      </w:tcPr>
    </w:tblStylePr>
    <w:tblStylePr w:type="band1Vert">
      <w:tblPr/>
      <w:tcPr>
        <w:shd w:val="clear" w:color="auto" w:fill="A3CEED" w:themeFill="accent2" w:themeFillTint="66"/>
      </w:tcPr>
    </w:tblStylePr>
    <w:tblStylePr w:type="band1Horz">
      <w:tblPr/>
      <w:tcPr>
        <w:shd w:val="clear" w:color="auto" w:fill="8CC2E9"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pPr>
      <w:spacing w:after="0" w:line="240" w:lineRule="auto"/>
    </w:pPr>
    <w:rPr>
      <w:color w:val="000000" w:themeColor="text1"/>
    </w:rPr>
    <w:tblPr>
      <w:tblStyleRowBandSize w:val="1"/>
      <w:tblStyleColBandSize w:val="1"/>
      <w:tblBorders>
        <w:top w:val="single" w:sz="24" w:space="0" w:color="42BA97" w:themeColor="accent4"/>
        <w:left w:val="single" w:sz="4" w:space="0" w:color="27CED7" w:themeColor="accent3"/>
        <w:bottom w:val="single" w:sz="4" w:space="0" w:color="27CED7" w:themeColor="accent3"/>
        <w:right w:val="single" w:sz="4" w:space="0" w:color="27CED7" w:themeColor="accent3"/>
        <w:insideH w:val="single" w:sz="4" w:space="0" w:color="FFFFFF" w:themeColor="background1"/>
        <w:insideV w:val="single" w:sz="4" w:space="0" w:color="FFFFFF" w:themeColor="background1"/>
      </w:tblBorders>
    </w:tblPr>
    <w:tcPr>
      <w:shd w:val="clear" w:color="auto" w:fill="E9FAFB" w:themeFill="accent3" w:themeFillTint="19"/>
    </w:tcPr>
    <w:tblStylePr w:type="firstRow">
      <w:rPr>
        <w:b/>
        <w:bCs/>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77B80" w:themeFill="accent3" w:themeFillShade="99"/>
      </w:tcPr>
    </w:tblStylePr>
    <w:tblStylePr w:type="firstCol">
      <w:rPr>
        <w:color w:val="FFFFFF" w:themeColor="background1"/>
      </w:rPr>
      <w:tblPr/>
      <w:tcPr>
        <w:tcBorders>
          <w:top w:val="nil"/>
          <w:left w:val="nil"/>
          <w:bottom w:val="nil"/>
          <w:right w:val="nil"/>
          <w:insideH w:val="single" w:sz="4" w:space="0" w:color="177B80" w:themeColor="accent3" w:themeShade="99"/>
          <w:insideV w:val="nil"/>
        </w:tcBorders>
        <w:shd w:val="clear" w:color="auto" w:fill="177B8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77B80" w:themeFill="accent3" w:themeFillShade="99"/>
      </w:tcPr>
    </w:tblStylePr>
    <w:tblStylePr w:type="band1Vert">
      <w:tblPr/>
      <w:tcPr>
        <w:shd w:val="clear" w:color="auto" w:fill="A8EBEF" w:themeFill="accent3" w:themeFillTint="66"/>
      </w:tcPr>
    </w:tblStylePr>
    <w:tblStylePr w:type="band1Horz">
      <w:tblPr/>
      <w:tcPr>
        <w:shd w:val="clear" w:color="auto" w:fill="92E6EB" w:themeFill="accent3" w:themeFillTint="7F"/>
      </w:tcPr>
    </w:tblStylePr>
  </w:style>
  <w:style w:type="table" w:styleId="Krsainsnojumsizclums4">
    <w:name w:val="Colorful Shading Accent 4"/>
    <w:basedOn w:val="Parastatabula"/>
    <w:uiPriority w:val="71"/>
    <w:pPr>
      <w:spacing w:after="0" w:line="240" w:lineRule="auto"/>
    </w:pPr>
    <w:rPr>
      <w:color w:val="000000" w:themeColor="text1"/>
    </w:rPr>
    <w:tblPr>
      <w:tblStyleRowBandSize w:val="1"/>
      <w:tblStyleColBandSize w:val="1"/>
      <w:tblBorders>
        <w:top w:val="single" w:sz="24" w:space="0" w:color="27CED7" w:themeColor="accent3"/>
        <w:left w:val="single" w:sz="4" w:space="0" w:color="42BA97" w:themeColor="accent4"/>
        <w:bottom w:val="single" w:sz="4" w:space="0" w:color="42BA97" w:themeColor="accent4"/>
        <w:right w:val="single" w:sz="4" w:space="0" w:color="42BA97" w:themeColor="accent4"/>
        <w:insideH w:val="single" w:sz="4" w:space="0" w:color="FFFFFF" w:themeColor="background1"/>
        <w:insideV w:val="single" w:sz="4" w:space="0" w:color="FFFFFF" w:themeColor="background1"/>
      </w:tblBorders>
    </w:tblPr>
    <w:tcPr>
      <w:shd w:val="clear" w:color="auto" w:fill="ECF8F4" w:themeFill="accent4" w:themeFillTint="19"/>
    </w:tcPr>
    <w:tblStylePr w:type="firstRow">
      <w:rPr>
        <w:b/>
        <w:bCs/>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F5A" w:themeFill="accent4" w:themeFillShade="99"/>
      </w:tcPr>
    </w:tblStylePr>
    <w:tblStylePr w:type="firstCol">
      <w:rPr>
        <w:color w:val="FFFFFF" w:themeColor="background1"/>
      </w:rPr>
      <w:tblPr/>
      <w:tcPr>
        <w:tcBorders>
          <w:top w:val="nil"/>
          <w:left w:val="nil"/>
          <w:bottom w:val="nil"/>
          <w:right w:val="nil"/>
          <w:insideH w:val="single" w:sz="4" w:space="0" w:color="276F5A" w:themeColor="accent4" w:themeShade="99"/>
          <w:insideV w:val="nil"/>
        </w:tcBorders>
        <w:shd w:val="clear" w:color="auto" w:fill="276F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6F5A" w:themeFill="accent4" w:themeFillShade="99"/>
      </w:tcPr>
    </w:tblStylePr>
    <w:tblStylePr w:type="band1Vert">
      <w:tblPr/>
      <w:tcPr>
        <w:shd w:val="clear" w:color="auto" w:fill="B2E4D5" w:themeFill="accent4" w:themeFillTint="66"/>
      </w:tcPr>
    </w:tblStylePr>
    <w:tblStylePr w:type="band1Horz">
      <w:tblPr/>
      <w:tcPr>
        <w:shd w:val="clear" w:color="auto" w:fill="A0DDCB"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pPr>
      <w:spacing w:after="0" w:line="240" w:lineRule="auto"/>
    </w:pPr>
    <w:rPr>
      <w:color w:val="000000" w:themeColor="text1"/>
    </w:rPr>
    <w:tblPr>
      <w:tblStyleRowBandSize w:val="1"/>
      <w:tblStyleColBandSize w:val="1"/>
      <w:tblBorders>
        <w:top w:val="single" w:sz="24" w:space="0" w:color="62A39F" w:themeColor="accent6"/>
        <w:left w:val="single" w:sz="4" w:space="0" w:color="3E8853" w:themeColor="accent5"/>
        <w:bottom w:val="single" w:sz="4" w:space="0" w:color="3E8853" w:themeColor="accent5"/>
        <w:right w:val="single" w:sz="4" w:space="0" w:color="3E8853" w:themeColor="accent5"/>
        <w:insideH w:val="single" w:sz="4" w:space="0" w:color="FFFFFF" w:themeColor="background1"/>
        <w:insideV w:val="single" w:sz="4" w:space="0" w:color="FFFFFF" w:themeColor="background1"/>
      </w:tblBorders>
    </w:tblPr>
    <w:tcPr>
      <w:shd w:val="clear" w:color="auto" w:fill="E9F5ED" w:themeFill="accent5" w:themeFillTint="19"/>
    </w:tcPr>
    <w:tblStylePr w:type="firstRow">
      <w:rPr>
        <w:b/>
        <w:bCs/>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131" w:themeFill="accent5" w:themeFillShade="99"/>
      </w:tcPr>
    </w:tblStylePr>
    <w:tblStylePr w:type="firstCol">
      <w:rPr>
        <w:color w:val="FFFFFF" w:themeColor="background1"/>
      </w:rPr>
      <w:tblPr/>
      <w:tcPr>
        <w:tcBorders>
          <w:top w:val="nil"/>
          <w:left w:val="nil"/>
          <w:bottom w:val="nil"/>
          <w:right w:val="nil"/>
          <w:insideH w:val="single" w:sz="4" w:space="0" w:color="255131" w:themeColor="accent5" w:themeShade="99"/>
          <w:insideV w:val="nil"/>
        </w:tcBorders>
        <w:shd w:val="clear" w:color="auto" w:fill="25513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131" w:themeFill="accent5" w:themeFillShade="99"/>
      </w:tcPr>
    </w:tblStylePr>
    <w:tblStylePr w:type="band1Vert">
      <w:tblPr/>
      <w:tcPr>
        <w:shd w:val="clear" w:color="auto" w:fill="A9D7B6" w:themeFill="accent5" w:themeFillTint="66"/>
      </w:tcPr>
    </w:tblStylePr>
    <w:tblStylePr w:type="band1Horz">
      <w:tblPr/>
      <w:tcPr>
        <w:shd w:val="clear" w:color="auto" w:fill="94CEA4"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pPr>
      <w:spacing w:after="0" w:line="240" w:lineRule="auto"/>
    </w:pPr>
    <w:rPr>
      <w:color w:val="000000" w:themeColor="text1"/>
    </w:rPr>
    <w:tblPr>
      <w:tblStyleRowBandSize w:val="1"/>
      <w:tblStyleColBandSize w:val="1"/>
      <w:tblBorders>
        <w:top w:val="single" w:sz="24" w:space="0" w:color="3E8853" w:themeColor="accent5"/>
        <w:left w:val="single" w:sz="4" w:space="0" w:color="62A39F" w:themeColor="accent6"/>
        <w:bottom w:val="single" w:sz="4" w:space="0" w:color="62A39F" w:themeColor="accent6"/>
        <w:right w:val="single" w:sz="4" w:space="0" w:color="62A39F" w:themeColor="accent6"/>
        <w:insideH w:val="single" w:sz="4" w:space="0" w:color="FFFFFF" w:themeColor="background1"/>
        <w:insideV w:val="single" w:sz="4" w:space="0" w:color="FFFFFF" w:themeColor="background1"/>
      </w:tblBorders>
    </w:tblPr>
    <w:tcPr>
      <w:shd w:val="clear" w:color="auto" w:fill="EFF6F5" w:themeFill="accent6" w:themeFillTint="19"/>
    </w:tcPr>
    <w:tblStylePr w:type="firstRow">
      <w:rPr>
        <w:b/>
        <w:bCs/>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625F" w:themeFill="accent6" w:themeFillShade="99"/>
      </w:tcPr>
    </w:tblStylePr>
    <w:tblStylePr w:type="firstCol">
      <w:rPr>
        <w:color w:val="FFFFFF" w:themeColor="background1"/>
      </w:rPr>
      <w:tblPr/>
      <w:tcPr>
        <w:tcBorders>
          <w:top w:val="nil"/>
          <w:left w:val="nil"/>
          <w:bottom w:val="nil"/>
          <w:right w:val="nil"/>
          <w:insideH w:val="single" w:sz="4" w:space="0" w:color="39625F" w:themeColor="accent6" w:themeShade="99"/>
          <w:insideV w:val="nil"/>
        </w:tcBorders>
        <w:shd w:val="clear" w:color="auto" w:fill="3962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9625F" w:themeFill="accent6" w:themeFillShade="99"/>
      </w:tcPr>
    </w:tblStylePr>
    <w:tblStylePr w:type="band1Vert">
      <w:tblPr/>
      <w:tcPr>
        <w:shd w:val="clear" w:color="auto" w:fill="C0DAD8" w:themeFill="accent6" w:themeFillTint="66"/>
      </w:tcPr>
    </w:tblStylePr>
    <w:tblStylePr w:type="band1Horz">
      <w:tblPr/>
      <w:tcPr>
        <w:shd w:val="clear" w:color="auto" w:fill="B0D1CF"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Pr>
      <w:sz w:val="16"/>
    </w:rPr>
  </w:style>
  <w:style w:type="paragraph" w:styleId="Komentrateksts">
    <w:name w:val="annotation text"/>
    <w:basedOn w:val="Parasts"/>
    <w:link w:val="KomentratekstsRakstz"/>
    <w:uiPriority w:val="99"/>
    <w:semiHidden/>
    <w:unhideWhenUsed/>
    <w:pPr>
      <w:spacing w:line="240" w:lineRule="auto"/>
    </w:pPr>
  </w:style>
  <w:style w:type="character" w:customStyle="1" w:styleId="KomentratekstsRakstz">
    <w:name w:val="Komentāra teksts Rakstz."/>
    <w:basedOn w:val="Noklusjumarindkopasfonts"/>
    <w:link w:val="Komentrateksts"/>
    <w:uiPriority w:val="99"/>
    <w:semiHidden/>
    <w:rPr>
      <w:sz w:val="20"/>
    </w:rPr>
  </w:style>
  <w:style w:type="paragraph" w:styleId="Komentratma">
    <w:name w:val="annotation subject"/>
    <w:basedOn w:val="Komentrateksts"/>
    <w:next w:val="Komentrateksts"/>
    <w:link w:val="KomentratmaRakstz"/>
    <w:uiPriority w:val="99"/>
    <w:semiHidden/>
    <w:unhideWhenUsed/>
    <w:rPr>
      <w:b/>
      <w:bCs/>
    </w:rPr>
  </w:style>
  <w:style w:type="character" w:customStyle="1" w:styleId="KomentratmaRakstz">
    <w:name w:val="Komentāra tēma Rakstz."/>
    <w:basedOn w:val="KomentratekstsRakstz"/>
    <w:link w:val="Komentratma"/>
    <w:uiPriority w:val="99"/>
    <w:semiHidden/>
    <w:rPr>
      <w:b/>
      <w:bCs/>
      <w:sz w:val="20"/>
    </w:rPr>
  </w:style>
  <w:style w:type="table" w:styleId="Tumssaraksts">
    <w:name w:val="Dark List"/>
    <w:basedOn w:val="Parastatabula"/>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pPr>
      <w:spacing w:after="0" w:line="240" w:lineRule="auto"/>
    </w:pPr>
    <w:rPr>
      <w:color w:val="FFFFFF" w:themeColor="background1"/>
    </w:rPr>
    <w:tblPr>
      <w:tblStyleRowBandSize w:val="1"/>
      <w:tblStyleColBandSize w:val="1"/>
    </w:tblPr>
    <w:tcPr>
      <w:shd w:val="clear" w:color="auto" w:fill="1CADE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57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481A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481AB" w:themeFill="accent1" w:themeFillShade="BF"/>
      </w:tcPr>
    </w:tblStylePr>
    <w:tblStylePr w:type="band1Vert">
      <w:tblPr/>
      <w:tcPr>
        <w:tcBorders>
          <w:top w:val="nil"/>
          <w:left w:val="nil"/>
          <w:bottom w:val="nil"/>
          <w:right w:val="nil"/>
          <w:insideH w:val="nil"/>
          <w:insideV w:val="nil"/>
        </w:tcBorders>
        <w:shd w:val="clear" w:color="auto" w:fill="1481AB" w:themeFill="accent1" w:themeFillShade="BF"/>
      </w:tcPr>
    </w:tblStylePr>
    <w:tblStylePr w:type="band1Horz">
      <w:tblPr/>
      <w:tcPr>
        <w:tcBorders>
          <w:top w:val="nil"/>
          <w:left w:val="nil"/>
          <w:bottom w:val="nil"/>
          <w:right w:val="nil"/>
          <w:insideH w:val="nil"/>
          <w:insideV w:val="nil"/>
        </w:tcBorders>
        <w:shd w:val="clear" w:color="auto" w:fill="1481AB" w:themeFill="accent1" w:themeFillShade="BF"/>
      </w:tcPr>
    </w:tblStylePr>
  </w:style>
  <w:style w:type="table" w:styleId="Tumssarakstsizclums2">
    <w:name w:val="Dark List Accent 2"/>
    <w:basedOn w:val="Parastatabula"/>
    <w:uiPriority w:val="70"/>
    <w:pPr>
      <w:spacing w:after="0" w:line="240" w:lineRule="auto"/>
    </w:pPr>
    <w:rPr>
      <w:color w:val="FFFFFF" w:themeColor="background1"/>
    </w:rPr>
    <w:tblPr>
      <w:tblStyleRowBandSize w:val="1"/>
      <w:tblStyleColBandSize w:val="1"/>
    </w:tblPr>
    <w:tcPr>
      <w:shd w:val="clear" w:color="auto" w:fill="2683C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2" w:themeFillShade="BF"/>
      </w:tcPr>
    </w:tblStylePr>
    <w:tblStylePr w:type="band1Vert">
      <w:tblPr/>
      <w:tcPr>
        <w:tcBorders>
          <w:top w:val="nil"/>
          <w:left w:val="nil"/>
          <w:bottom w:val="nil"/>
          <w:right w:val="nil"/>
          <w:insideH w:val="nil"/>
          <w:insideV w:val="nil"/>
        </w:tcBorders>
        <w:shd w:val="clear" w:color="auto" w:fill="1C6194" w:themeFill="accent2" w:themeFillShade="BF"/>
      </w:tcPr>
    </w:tblStylePr>
    <w:tblStylePr w:type="band1Horz">
      <w:tblPr/>
      <w:tcPr>
        <w:tcBorders>
          <w:top w:val="nil"/>
          <w:left w:val="nil"/>
          <w:bottom w:val="nil"/>
          <w:right w:val="nil"/>
          <w:insideH w:val="nil"/>
          <w:insideV w:val="nil"/>
        </w:tcBorders>
        <w:shd w:val="clear" w:color="auto" w:fill="1C6194" w:themeFill="accent2" w:themeFillShade="BF"/>
      </w:tcPr>
    </w:tblStylePr>
  </w:style>
  <w:style w:type="table" w:styleId="Tumssarakstsizclums3">
    <w:name w:val="Dark List Accent 3"/>
    <w:basedOn w:val="Parastatabula"/>
    <w:uiPriority w:val="70"/>
    <w:pPr>
      <w:spacing w:after="0" w:line="240" w:lineRule="auto"/>
    </w:pPr>
    <w:rPr>
      <w:color w:val="FFFFFF" w:themeColor="background1"/>
    </w:rPr>
    <w:tblPr>
      <w:tblStyleRowBandSize w:val="1"/>
      <w:tblStyleColBandSize w:val="1"/>
    </w:tblPr>
    <w:tcPr>
      <w:shd w:val="clear" w:color="auto" w:fill="27CE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66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D99A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D99A0" w:themeFill="accent3" w:themeFillShade="BF"/>
      </w:tcPr>
    </w:tblStylePr>
    <w:tblStylePr w:type="band1Vert">
      <w:tblPr/>
      <w:tcPr>
        <w:tcBorders>
          <w:top w:val="nil"/>
          <w:left w:val="nil"/>
          <w:bottom w:val="nil"/>
          <w:right w:val="nil"/>
          <w:insideH w:val="nil"/>
          <w:insideV w:val="nil"/>
        </w:tcBorders>
        <w:shd w:val="clear" w:color="auto" w:fill="1D99A0" w:themeFill="accent3" w:themeFillShade="BF"/>
      </w:tcPr>
    </w:tblStylePr>
    <w:tblStylePr w:type="band1Horz">
      <w:tblPr/>
      <w:tcPr>
        <w:tcBorders>
          <w:top w:val="nil"/>
          <w:left w:val="nil"/>
          <w:bottom w:val="nil"/>
          <w:right w:val="nil"/>
          <w:insideH w:val="nil"/>
          <w:insideV w:val="nil"/>
        </w:tcBorders>
        <w:shd w:val="clear" w:color="auto" w:fill="1D99A0" w:themeFill="accent3" w:themeFillShade="BF"/>
      </w:tcPr>
    </w:tblStylePr>
  </w:style>
  <w:style w:type="table" w:styleId="Tumssarakstsizclums4">
    <w:name w:val="Dark List Accent 4"/>
    <w:basedOn w:val="Parastatabula"/>
    <w:uiPriority w:val="70"/>
    <w:pPr>
      <w:spacing w:after="0" w:line="240" w:lineRule="auto"/>
    </w:pPr>
    <w:rPr>
      <w:color w:val="FFFFFF" w:themeColor="background1"/>
    </w:rPr>
    <w:tblPr>
      <w:tblStyleRowBandSize w:val="1"/>
      <w:tblStyleColBandSize w:val="1"/>
    </w:tblPr>
    <w:tcPr>
      <w:shd w:val="clear" w:color="auto" w:fill="42BA9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5C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18B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18B70" w:themeFill="accent4" w:themeFillShade="BF"/>
      </w:tcPr>
    </w:tblStylePr>
    <w:tblStylePr w:type="band1Vert">
      <w:tblPr/>
      <w:tcPr>
        <w:tcBorders>
          <w:top w:val="nil"/>
          <w:left w:val="nil"/>
          <w:bottom w:val="nil"/>
          <w:right w:val="nil"/>
          <w:insideH w:val="nil"/>
          <w:insideV w:val="nil"/>
        </w:tcBorders>
        <w:shd w:val="clear" w:color="auto" w:fill="318B70" w:themeFill="accent4" w:themeFillShade="BF"/>
      </w:tcPr>
    </w:tblStylePr>
    <w:tblStylePr w:type="band1Horz">
      <w:tblPr/>
      <w:tcPr>
        <w:tcBorders>
          <w:top w:val="nil"/>
          <w:left w:val="nil"/>
          <w:bottom w:val="nil"/>
          <w:right w:val="nil"/>
          <w:insideH w:val="nil"/>
          <w:insideV w:val="nil"/>
        </w:tcBorders>
        <w:shd w:val="clear" w:color="auto" w:fill="318B70" w:themeFill="accent4" w:themeFillShade="BF"/>
      </w:tcPr>
    </w:tblStylePr>
  </w:style>
  <w:style w:type="table" w:styleId="Tumssarakstsizclums5">
    <w:name w:val="Dark List Accent 5"/>
    <w:basedOn w:val="Parastatabula"/>
    <w:uiPriority w:val="70"/>
    <w:pPr>
      <w:spacing w:after="0" w:line="240" w:lineRule="auto"/>
    </w:pPr>
    <w:rPr>
      <w:color w:val="FFFFFF" w:themeColor="background1"/>
    </w:rPr>
    <w:tblPr>
      <w:tblStyleRowBandSize w:val="1"/>
      <w:tblStyleColBandSize w:val="1"/>
    </w:tblPr>
    <w:tcPr>
      <w:shd w:val="clear" w:color="auto" w:fill="3E885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432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653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653E" w:themeFill="accent5" w:themeFillShade="BF"/>
      </w:tcPr>
    </w:tblStylePr>
    <w:tblStylePr w:type="band1Vert">
      <w:tblPr/>
      <w:tcPr>
        <w:tcBorders>
          <w:top w:val="nil"/>
          <w:left w:val="nil"/>
          <w:bottom w:val="nil"/>
          <w:right w:val="nil"/>
          <w:insideH w:val="nil"/>
          <w:insideV w:val="nil"/>
        </w:tcBorders>
        <w:shd w:val="clear" w:color="auto" w:fill="2E653E" w:themeFill="accent5" w:themeFillShade="BF"/>
      </w:tcPr>
    </w:tblStylePr>
    <w:tblStylePr w:type="band1Horz">
      <w:tblPr/>
      <w:tcPr>
        <w:tcBorders>
          <w:top w:val="nil"/>
          <w:left w:val="nil"/>
          <w:bottom w:val="nil"/>
          <w:right w:val="nil"/>
          <w:insideH w:val="nil"/>
          <w:insideV w:val="nil"/>
        </w:tcBorders>
        <w:shd w:val="clear" w:color="auto" w:fill="2E653E" w:themeFill="accent5" w:themeFillShade="BF"/>
      </w:tcPr>
    </w:tblStylePr>
  </w:style>
  <w:style w:type="table" w:styleId="Tumssarakstsizclums6">
    <w:name w:val="Dark List Accent 6"/>
    <w:basedOn w:val="Parastatabula"/>
    <w:uiPriority w:val="70"/>
    <w:pPr>
      <w:spacing w:after="0" w:line="240" w:lineRule="auto"/>
    </w:pPr>
    <w:rPr>
      <w:color w:val="FFFFFF" w:themeColor="background1"/>
    </w:rPr>
    <w:tblPr>
      <w:tblStyleRowBandSize w:val="1"/>
      <w:tblStyleColBandSize w:val="1"/>
    </w:tblPr>
    <w:tcPr>
      <w:shd w:val="clear" w:color="auto" w:fill="62A39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51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87B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87B77" w:themeFill="accent6" w:themeFillShade="BF"/>
      </w:tcPr>
    </w:tblStylePr>
    <w:tblStylePr w:type="band1Vert">
      <w:tblPr/>
      <w:tcPr>
        <w:tcBorders>
          <w:top w:val="nil"/>
          <w:left w:val="nil"/>
          <w:bottom w:val="nil"/>
          <w:right w:val="nil"/>
          <w:insideH w:val="nil"/>
          <w:insideV w:val="nil"/>
        </w:tcBorders>
        <w:shd w:val="clear" w:color="auto" w:fill="487B77" w:themeFill="accent6" w:themeFillShade="BF"/>
      </w:tcPr>
    </w:tblStylePr>
    <w:tblStylePr w:type="band1Horz">
      <w:tblPr/>
      <w:tcPr>
        <w:tcBorders>
          <w:top w:val="nil"/>
          <w:left w:val="nil"/>
          <w:bottom w:val="nil"/>
          <w:right w:val="nil"/>
          <w:insideH w:val="nil"/>
          <w:insideV w:val="nil"/>
        </w:tcBorders>
        <w:shd w:val="clear" w:color="auto" w:fill="487B77" w:themeFill="accent6" w:themeFillShade="BF"/>
      </w:tcPr>
    </w:tblStylePr>
  </w:style>
  <w:style w:type="paragraph" w:styleId="Datums">
    <w:name w:val="Date"/>
    <w:basedOn w:val="Parasts"/>
    <w:next w:val="Parasts"/>
    <w:link w:val="DatumsRakstz"/>
    <w:uiPriority w:val="99"/>
    <w:semiHidden/>
    <w:unhideWhenUsed/>
  </w:style>
  <w:style w:type="character" w:customStyle="1" w:styleId="DatumsRakstz">
    <w:name w:val="Datums Rakstz."/>
    <w:basedOn w:val="Noklusjumarindkopasfonts"/>
    <w:link w:val="Datums"/>
    <w:uiPriority w:val="99"/>
    <w:semiHidden/>
  </w:style>
  <w:style w:type="paragraph" w:styleId="Dokumentakarte">
    <w:name w:val="Document Map"/>
    <w:basedOn w:val="Parasts"/>
    <w:link w:val="DokumentakarteRakstz"/>
    <w:uiPriority w:val="99"/>
    <w:semiHidden/>
    <w:unhideWhenUsed/>
    <w:pPr>
      <w:spacing w:after="0" w:line="240" w:lineRule="auto"/>
    </w:pPr>
    <w:rPr>
      <w:rFonts w:ascii="Tahoma" w:hAnsi="Tahoma" w:cs="Tahoma"/>
      <w:sz w:val="16"/>
    </w:rPr>
  </w:style>
  <w:style w:type="character" w:customStyle="1" w:styleId="DokumentakarteRakstz">
    <w:name w:val="Dokumenta karte Rakstz."/>
    <w:basedOn w:val="Noklusjumarindkopasfonts"/>
    <w:link w:val="Dokumentakarte"/>
    <w:uiPriority w:val="99"/>
    <w:semiHidden/>
    <w:rPr>
      <w:rFonts w:ascii="Tahoma" w:hAnsi="Tahoma" w:cs="Tahoma"/>
      <w:sz w:val="16"/>
    </w:rPr>
  </w:style>
  <w:style w:type="paragraph" w:styleId="E-pastaparaksts">
    <w:name w:val="E-mail Signature"/>
    <w:basedOn w:val="Parasts"/>
    <w:link w:val="E-pastaparakstsRakstz"/>
    <w:uiPriority w:val="99"/>
    <w:semiHidden/>
    <w:unhideWhenUsed/>
    <w:pPr>
      <w:spacing w:after="0" w:line="240" w:lineRule="auto"/>
    </w:pPr>
  </w:style>
  <w:style w:type="character" w:customStyle="1" w:styleId="E-pastaparakstsRakstz">
    <w:name w:val="E-pasta paraksts Rakstz."/>
    <w:basedOn w:val="Noklusjumarindkopasfonts"/>
    <w:link w:val="E-pastaparaksts"/>
    <w:uiPriority w:val="99"/>
    <w:semiHidden/>
  </w:style>
  <w:style w:type="character" w:styleId="Izclums">
    <w:name w:val="Emphasis"/>
    <w:basedOn w:val="Noklusjumarindkopasfonts"/>
    <w:uiPriority w:val="20"/>
    <w:unhideWhenUsed/>
    <w:qFormat/>
    <w:rPr>
      <w:i/>
      <w:iCs/>
    </w:rPr>
  </w:style>
  <w:style w:type="character" w:styleId="Beiguvresatsauce">
    <w:name w:val="endnote reference"/>
    <w:basedOn w:val="Noklusjumarindkopasfonts"/>
    <w:uiPriority w:val="99"/>
    <w:semiHidden/>
    <w:unhideWhenUsed/>
    <w:rPr>
      <w:vertAlign w:val="superscript"/>
    </w:rPr>
  </w:style>
  <w:style w:type="paragraph" w:styleId="Beiguvresteksts">
    <w:name w:val="endnote text"/>
    <w:basedOn w:val="Parasts"/>
    <w:link w:val="BeiguvrestekstsRakstz"/>
    <w:uiPriority w:val="99"/>
    <w:semiHidden/>
    <w:unhideWhenUsed/>
    <w:pPr>
      <w:spacing w:after="0" w:line="240" w:lineRule="auto"/>
    </w:pPr>
  </w:style>
  <w:style w:type="character" w:customStyle="1" w:styleId="BeiguvrestekstsRakstz">
    <w:name w:val="Beigu vēres teksts Rakstz."/>
    <w:basedOn w:val="Noklusjumarindkopasfonts"/>
    <w:link w:val="Beiguvresteksts"/>
    <w:uiPriority w:val="99"/>
    <w:semiHidden/>
    <w:rPr>
      <w:sz w:val="20"/>
    </w:rPr>
  </w:style>
  <w:style w:type="paragraph" w:styleId="Adreseuzaploksnes">
    <w:name w:val="envelope address"/>
    <w:basedOn w:val="Parasts"/>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tpakaadreseuzaploksnes">
    <w:name w:val="envelope return"/>
    <w:basedOn w:val="Parasts"/>
    <w:uiPriority w:val="99"/>
    <w:semiHidden/>
    <w:unhideWhenUsed/>
    <w:pPr>
      <w:spacing w:after="0" w:line="240" w:lineRule="auto"/>
    </w:pPr>
    <w:rPr>
      <w:rFonts w:asciiTheme="majorHAnsi" w:eastAsiaTheme="majorEastAsia" w:hAnsiTheme="majorHAnsi" w:cstheme="majorBidi"/>
    </w:rPr>
  </w:style>
  <w:style w:type="character" w:styleId="Izmantotahipersaite">
    <w:name w:val="FollowedHyperlink"/>
    <w:basedOn w:val="Noklusjumarindkopasfonts"/>
    <w:uiPriority w:val="99"/>
    <w:semiHidden/>
    <w:unhideWhenUsed/>
    <w:rPr>
      <w:color w:val="B26B02" w:themeColor="followedHyperlink"/>
      <w:u w:val="single"/>
    </w:rPr>
  </w:style>
  <w:style w:type="character" w:styleId="Vresatsauce">
    <w:name w:val="footnote reference"/>
    <w:basedOn w:val="Noklusjumarindkopasfonts"/>
    <w:uiPriority w:val="99"/>
    <w:semiHidden/>
    <w:unhideWhenUsed/>
    <w:rPr>
      <w:vertAlign w:val="superscript"/>
    </w:rPr>
  </w:style>
  <w:style w:type="paragraph" w:styleId="Vresteksts">
    <w:name w:val="footnote text"/>
    <w:basedOn w:val="Parasts"/>
    <w:link w:val="VrestekstsRakstz"/>
    <w:uiPriority w:val="99"/>
    <w:semiHidden/>
    <w:unhideWhenUsed/>
    <w:pPr>
      <w:spacing w:after="0" w:line="240" w:lineRule="auto"/>
    </w:pPr>
  </w:style>
  <w:style w:type="character" w:customStyle="1" w:styleId="VrestekstsRakstz">
    <w:name w:val="Vēres teksts Rakstz."/>
    <w:basedOn w:val="Noklusjumarindkopasfonts"/>
    <w:link w:val="Vresteksts"/>
    <w:uiPriority w:val="99"/>
    <w:semiHidden/>
    <w:rPr>
      <w:sz w:val="20"/>
    </w:rPr>
  </w:style>
  <w:style w:type="character" w:customStyle="1" w:styleId="Virsraksts3Rakstz">
    <w:name w:val="Virsraksts 3 Rakstz."/>
    <w:basedOn w:val="Noklusjumarindkopasfonts"/>
    <w:link w:val="Virsraksts3"/>
    <w:uiPriority w:val="1"/>
    <w:rsid w:val="003A3327"/>
    <w:rPr>
      <w:rFonts w:eastAsiaTheme="majorEastAsia" w:cstheme="majorBidi"/>
      <w:b/>
      <w:bCs/>
      <w:color w:val="1CADE4" w:themeColor="accent1"/>
      <w:kern w:val="20"/>
      <w:sz w:val="24"/>
      <w14:ligatures w14:val="standardContextual"/>
    </w:rPr>
  </w:style>
  <w:style w:type="character" w:customStyle="1" w:styleId="Virsraksts4Rakstz">
    <w:name w:val="Virsraksts 4 Rakstz."/>
    <w:basedOn w:val="Noklusjumarindkopasfonts"/>
    <w:link w:val="Virsraksts4"/>
    <w:rPr>
      <w:rFonts w:asciiTheme="majorHAnsi" w:eastAsiaTheme="majorEastAsia" w:hAnsiTheme="majorHAnsi" w:cstheme="majorBidi"/>
      <w:b/>
      <w:bCs/>
      <w:i/>
      <w:iCs/>
      <w:color w:val="1CADE4" w:themeColor="accent1"/>
      <w:kern w:val="20"/>
    </w:rPr>
  </w:style>
  <w:style w:type="character" w:customStyle="1" w:styleId="Virsraksts5Rakstz">
    <w:name w:val="Virsraksts 5 Rakstz."/>
    <w:basedOn w:val="Noklusjumarindkopasfonts"/>
    <w:link w:val="Virsraksts5"/>
    <w:uiPriority w:val="18"/>
    <w:semiHidden/>
    <w:rPr>
      <w:rFonts w:asciiTheme="majorHAnsi" w:eastAsiaTheme="majorEastAsia" w:hAnsiTheme="majorHAnsi" w:cstheme="majorBidi"/>
      <w:color w:val="0D5571" w:themeColor="accent1" w:themeShade="7F"/>
      <w:kern w:val="20"/>
    </w:rPr>
  </w:style>
  <w:style w:type="character" w:customStyle="1" w:styleId="Virsraksts6Rakstz">
    <w:name w:val="Virsraksts 6 Rakstz."/>
    <w:basedOn w:val="Noklusjumarindkopasfonts"/>
    <w:link w:val="Virsraksts6"/>
    <w:uiPriority w:val="18"/>
    <w:semiHidden/>
    <w:rPr>
      <w:rFonts w:asciiTheme="majorHAnsi" w:eastAsiaTheme="majorEastAsia" w:hAnsiTheme="majorHAnsi" w:cstheme="majorBidi"/>
      <w:i/>
      <w:iCs/>
      <w:color w:val="0D5571" w:themeColor="accent1" w:themeShade="7F"/>
      <w:kern w:val="20"/>
    </w:rPr>
  </w:style>
  <w:style w:type="character" w:customStyle="1" w:styleId="Virsraksts7Rakstz">
    <w:name w:val="Virsraksts 7 Rakstz."/>
    <w:basedOn w:val="Noklusjumarindkopasfonts"/>
    <w:link w:val="Virsraksts7"/>
    <w:rPr>
      <w:rFonts w:asciiTheme="majorHAnsi" w:eastAsiaTheme="majorEastAsia" w:hAnsiTheme="majorHAnsi" w:cstheme="majorBidi"/>
      <w:i/>
      <w:iCs/>
      <w:color w:val="404040" w:themeColor="text1" w:themeTint="BF"/>
      <w:kern w:val="20"/>
    </w:rPr>
  </w:style>
  <w:style w:type="character" w:customStyle="1" w:styleId="Virsraksts8Rakstz">
    <w:name w:val="Virsraksts 8 Rakstz."/>
    <w:basedOn w:val="Noklusjumarindkopasfonts"/>
    <w:link w:val="Virsraksts8"/>
    <w:uiPriority w:val="18"/>
    <w:semiHidden/>
    <w:rPr>
      <w:rFonts w:asciiTheme="majorHAnsi" w:eastAsiaTheme="majorEastAsia" w:hAnsiTheme="majorHAnsi" w:cstheme="majorBidi"/>
      <w:color w:val="404040" w:themeColor="text1" w:themeTint="BF"/>
      <w:kern w:val="20"/>
    </w:rPr>
  </w:style>
  <w:style w:type="character" w:customStyle="1" w:styleId="Virsraksts9Rakstz">
    <w:name w:val="Virsraksts 9 Rakstz."/>
    <w:basedOn w:val="Noklusjumarindkopasfonts"/>
    <w:link w:val="Virsraksts9"/>
    <w:rPr>
      <w:rFonts w:asciiTheme="majorHAnsi" w:eastAsiaTheme="majorEastAsia" w:hAnsiTheme="majorHAnsi" w:cstheme="majorBidi"/>
      <w:i/>
      <w:iCs/>
      <w:color w:val="404040" w:themeColor="text1" w:themeTint="BF"/>
      <w:kern w:val="20"/>
    </w:rPr>
  </w:style>
  <w:style w:type="character" w:styleId="HTMLakronms">
    <w:name w:val="HTML Acronym"/>
    <w:basedOn w:val="Noklusjumarindkopasfonts"/>
    <w:uiPriority w:val="99"/>
    <w:semiHidden/>
    <w:unhideWhenUsed/>
  </w:style>
  <w:style w:type="paragraph" w:styleId="HTMLadrese">
    <w:name w:val="HTML Address"/>
    <w:basedOn w:val="Parasts"/>
    <w:link w:val="HTMLadreseRakstz"/>
    <w:uiPriority w:val="99"/>
    <w:semiHidden/>
    <w:unhideWhenUsed/>
    <w:pPr>
      <w:spacing w:after="0" w:line="240" w:lineRule="auto"/>
    </w:pPr>
    <w:rPr>
      <w:i/>
      <w:iCs/>
    </w:rPr>
  </w:style>
  <w:style w:type="character" w:customStyle="1" w:styleId="HTMLadreseRakstz">
    <w:name w:val="HTML adrese Rakstz."/>
    <w:basedOn w:val="Noklusjumarindkopasfonts"/>
    <w:link w:val="HTMLadrese"/>
    <w:uiPriority w:val="99"/>
    <w:semiHidden/>
    <w:rPr>
      <w:i/>
      <w:iCs/>
    </w:rPr>
  </w:style>
  <w:style w:type="character" w:styleId="HTMLcitts">
    <w:name w:val="HTML Cite"/>
    <w:basedOn w:val="Noklusjumarindkopasfonts"/>
    <w:uiPriority w:val="99"/>
    <w:semiHidden/>
    <w:unhideWhenUsed/>
    <w:rPr>
      <w:i/>
      <w:iCs/>
    </w:rPr>
  </w:style>
  <w:style w:type="character" w:styleId="HTMLkods">
    <w:name w:val="HTML Code"/>
    <w:basedOn w:val="Noklusjumarindkopasfonts"/>
    <w:uiPriority w:val="99"/>
    <w:semiHidden/>
    <w:unhideWhenUsed/>
    <w:rPr>
      <w:rFonts w:ascii="Consolas" w:hAnsi="Consolas" w:cs="Consolas"/>
      <w:sz w:val="20"/>
    </w:rPr>
  </w:style>
  <w:style w:type="character" w:styleId="HTMLdefincija">
    <w:name w:val="HTML Definition"/>
    <w:basedOn w:val="Noklusjumarindkopasfonts"/>
    <w:uiPriority w:val="99"/>
    <w:semiHidden/>
    <w:unhideWhenUsed/>
    <w:rPr>
      <w:i/>
      <w:iCs/>
    </w:rPr>
  </w:style>
  <w:style w:type="character" w:styleId="HTMLtastatra">
    <w:name w:val="HTML Keyboard"/>
    <w:basedOn w:val="Noklusjumarindkopasfonts"/>
    <w:uiPriority w:val="99"/>
    <w:semiHidden/>
    <w:unhideWhenUsed/>
    <w:rPr>
      <w:rFonts w:ascii="Consolas" w:hAnsi="Consolas" w:cs="Consolas"/>
      <w:sz w:val="20"/>
    </w:rPr>
  </w:style>
  <w:style w:type="paragraph" w:styleId="HTMLiepriekformattais">
    <w:name w:val="HTML Preformatted"/>
    <w:basedOn w:val="Parasts"/>
    <w:link w:val="HTMLiepriekformattaisRakstz"/>
    <w:uiPriority w:val="99"/>
    <w:semiHidden/>
    <w:unhideWhenUsed/>
    <w:pPr>
      <w:spacing w:after="0" w:line="240" w:lineRule="auto"/>
    </w:pPr>
    <w:rPr>
      <w:rFonts w:ascii="Consolas" w:hAnsi="Consolas" w:cs="Consolas"/>
    </w:rPr>
  </w:style>
  <w:style w:type="character" w:customStyle="1" w:styleId="HTMLiepriekformattaisRakstz">
    <w:name w:val="HTML iepriekšformatētais Rakstz."/>
    <w:basedOn w:val="Noklusjumarindkopasfonts"/>
    <w:link w:val="HTMLiepriekformattais"/>
    <w:uiPriority w:val="99"/>
    <w:semiHidden/>
    <w:rPr>
      <w:rFonts w:ascii="Consolas" w:hAnsi="Consolas" w:cs="Consolas"/>
      <w:sz w:val="20"/>
    </w:rPr>
  </w:style>
  <w:style w:type="character" w:styleId="HTMLparaugs">
    <w:name w:val="HTML Sample"/>
    <w:basedOn w:val="Noklusjumarindkopasfonts"/>
    <w:uiPriority w:val="99"/>
    <w:semiHidden/>
    <w:unhideWhenUsed/>
    <w:rPr>
      <w:rFonts w:ascii="Consolas" w:hAnsi="Consolas" w:cs="Consolas"/>
      <w:sz w:val="24"/>
    </w:rPr>
  </w:style>
  <w:style w:type="character" w:styleId="HTMLrakstmmana">
    <w:name w:val="HTML Typewriter"/>
    <w:basedOn w:val="Noklusjumarindkopasfonts"/>
    <w:uiPriority w:val="99"/>
    <w:semiHidden/>
    <w:unhideWhenUsed/>
    <w:rPr>
      <w:rFonts w:ascii="Consolas" w:hAnsi="Consolas" w:cs="Consolas"/>
      <w:sz w:val="20"/>
    </w:rPr>
  </w:style>
  <w:style w:type="character" w:styleId="HTMLmaingais">
    <w:name w:val="HTML Variable"/>
    <w:basedOn w:val="Noklusjumarindkopasfonts"/>
    <w:uiPriority w:val="99"/>
    <w:semiHidden/>
    <w:unhideWhenUsed/>
    <w:rPr>
      <w:i/>
      <w:iCs/>
    </w:rPr>
  </w:style>
  <w:style w:type="character" w:styleId="Hipersaite">
    <w:name w:val="Hyperlink"/>
    <w:basedOn w:val="Noklusjumarindkopasfonts"/>
    <w:uiPriority w:val="99"/>
    <w:unhideWhenUsed/>
    <w:rPr>
      <w:color w:val="6EAC1C" w:themeColor="hyperlink"/>
      <w:u w:val="single"/>
    </w:rPr>
  </w:style>
  <w:style w:type="paragraph" w:styleId="Alfabtiskaisrdtjs1">
    <w:name w:val="index 1"/>
    <w:basedOn w:val="Parasts"/>
    <w:next w:val="Parasts"/>
    <w:autoRedefine/>
    <w:uiPriority w:val="99"/>
    <w:semiHidden/>
    <w:unhideWhenUsed/>
    <w:pPr>
      <w:spacing w:after="0" w:line="240" w:lineRule="auto"/>
      <w:ind w:left="220" w:hanging="220"/>
    </w:pPr>
  </w:style>
  <w:style w:type="paragraph" w:styleId="Alfabtiskaisrdtjs2">
    <w:name w:val="index 2"/>
    <w:basedOn w:val="Parasts"/>
    <w:next w:val="Parasts"/>
    <w:autoRedefine/>
    <w:uiPriority w:val="99"/>
    <w:semiHidden/>
    <w:unhideWhenUsed/>
    <w:pPr>
      <w:spacing w:after="0" w:line="240" w:lineRule="auto"/>
      <w:ind w:left="440" w:hanging="220"/>
    </w:pPr>
  </w:style>
  <w:style w:type="paragraph" w:styleId="Alfabtiskaisrdtjs3">
    <w:name w:val="index 3"/>
    <w:basedOn w:val="Parasts"/>
    <w:next w:val="Parasts"/>
    <w:autoRedefine/>
    <w:uiPriority w:val="99"/>
    <w:semiHidden/>
    <w:unhideWhenUsed/>
    <w:pPr>
      <w:spacing w:after="0" w:line="240" w:lineRule="auto"/>
      <w:ind w:left="660" w:hanging="220"/>
    </w:pPr>
  </w:style>
  <w:style w:type="paragraph" w:styleId="Alfabtiskaisrdtjs4">
    <w:name w:val="index 4"/>
    <w:basedOn w:val="Parasts"/>
    <w:next w:val="Parasts"/>
    <w:autoRedefine/>
    <w:uiPriority w:val="99"/>
    <w:semiHidden/>
    <w:unhideWhenUsed/>
    <w:pPr>
      <w:spacing w:after="0" w:line="240" w:lineRule="auto"/>
      <w:ind w:left="880" w:hanging="220"/>
    </w:pPr>
  </w:style>
  <w:style w:type="paragraph" w:styleId="Alfabtiskaisrdtjs5">
    <w:name w:val="index 5"/>
    <w:basedOn w:val="Parasts"/>
    <w:next w:val="Parasts"/>
    <w:autoRedefine/>
    <w:uiPriority w:val="99"/>
    <w:semiHidden/>
    <w:unhideWhenUsed/>
    <w:pPr>
      <w:spacing w:after="0" w:line="240" w:lineRule="auto"/>
      <w:ind w:left="1100" w:hanging="220"/>
    </w:pPr>
  </w:style>
  <w:style w:type="paragraph" w:styleId="Alfabtiskaisrdtjs6">
    <w:name w:val="index 6"/>
    <w:basedOn w:val="Parasts"/>
    <w:next w:val="Parasts"/>
    <w:autoRedefine/>
    <w:uiPriority w:val="99"/>
    <w:semiHidden/>
    <w:unhideWhenUsed/>
    <w:pPr>
      <w:spacing w:after="0" w:line="240" w:lineRule="auto"/>
      <w:ind w:left="1320" w:hanging="220"/>
    </w:pPr>
  </w:style>
  <w:style w:type="paragraph" w:styleId="Alfabtiskaisrdtjs7">
    <w:name w:val="index 7"/>
    <w:basedOn w:val="Parasts"/>
    <w:next w:val="Parasts"/>
    <w:autoRedefine/>
    <w:uiPriority w:val="99"/>
    <w:semiHidden/>
    <w:unhideWhenUsed/>
    <w:pPr>
      <w:spacing w:after="0" w:line="240" w:lineRule="auto"/>
      <w:ind w:left="1540" w:hanging="220"/>
    </w:pPr>
  </w:style>
  <w:style w:type="paragraph" w:styleId="Alfabtiskaisrdtjs8">
    <w:name w:val="index 8"/>
    <w:basedOn w:val="Parasts"/>
    <w:next w:val="Parasts"/>
    <w:autoRedefine/>
    <w:uiPriority w:val="99"/>
    <w:semiHidden/>
    <w:unhideWhenUsed/>
    <w:pPr>
      <w:spacing w:after="0" w:line="240" w:lineRule="auto"/>
      <w:ind w:left="1760" w:hanging="220"/>
    </w:pPr>
  </w:style>
  <w:style w:type="paragraph" w:styleId="Alfabtiskaisrdtjs9">
    <w:name w:val="index 9"/>
    <w:basedOn w:val="Parasts"/>
    <w:next w:val="Parasts"/>
    <w:autoRedefine/>
    <w:uiPriority w:val="99"/>
    <w:semiHidden/>
    <w:unhideWhenUsed/>
    <w:pPr>
      <w:spacing w:after="0" w:line="240" w:lineRule="auto"/>
      <w:ind w:left="1980" w:hanging="220"/>
    </w:pPr>
  </w:style>
  <w:style w:type="paragraph" w:styleId="Alfabtiskrdtjavirsraksts">
    <w:name w:val="index heading"/>
    <w:basedOn w:val="Parasts"/>
    <w:next w:val="Alfabtiskaisrdtjs1"/>
    <w:uiPriority w:val="99"/>
    <w:semiHidden/>
    <w:unhideWhenUsed/>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rPr>
      <w:b/>
      <w:bCs/>
      <w:i/>
      <w:iCs/>
      <w:color w:val="1CADE4" w:themeColor="accent1"/>
    </w:rPr>
  </w:style>
  <w:style w:type="paragraph" w:styleId="Intensvscitts">
    <w:name w:val="Intense Quote"/>
    <w:basedOn w:val="Parasts"/>
    <w:next w:val="Parasts"/>
    <w:link w:val="IntensvscittsRakstz"/>
    <w:uiPriority w:val="30"/>
    <w:semiHidden/>
    <w:unhideWhenUsed/>
    <w:pPr>
      <w:pBdr>
        <w:bottom w:val="single" w:sz="4" w:space="4" w:color="1CADE4" w:themeColor="accent1"/>
      </w:pBdr>
      <w:spacing w:before="200" w:after="280"/>
      <w:ind w:left="936" w:right="936"/>
    </w:pPr>
    <w:rPr>
      <w:b/>
      <w:bCs/>
      <w:i/>
      <w:iCs/>
      <w:color w:val="1CADE4" w:themeColor="accent1"/>
    </w:rPr>
  </w:style>
  <w:style w:type="character" w:customStyle="1" w:styleId="IntensvscittsRakstz">
    <w:name w:val="Intensīvs citāts Rakstz."/>
    <w:basedOn w:val="Noklusjumarindkopasfonts"/>
    <w:link w:val="Intensvscitts"/>
    <w:uiPriority w:val="30"/>
    <w:semiHidden/>
    <w:rPr>
      <w:b/>
      <w:bCs/>
      <w:i/>
      <w:iCs/>
      <w:color w:val="1CADE4" w:themeColor="accent1"/>
    </w:rPr>
  </w:style>
  <w:style w:type="character" w:styleId="Intensvaatsauce">
    <w:name w:val="Intense Reference"/>
    <w:basedOn w:val="Noklusjumarindkopasfonts"/>
    <w:uiPriority w:val="32"/>
    <w:semiHidden/>
    <w:unhideWhenUsed/>
    <w:rPr>
      <w:b/>
      <w:bCs/>
      <w:smallCaps/>
      <w:color w:val="2683C6" w:themeColor="accent2"/>
      <w:spacing w:val="5"/>
      <w:u w:val="single"/>
    </w:rPr>
  </w:style>
  <w:style w:type="table" w:styleId="Gaisreis">
    <w:name w:val="Light Grid"/>
    <w:basedOn w:val="Parastatabula"/>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18" w:space="0" w:color="1CADE4" w:themeColor="accent1"/>
          <w:right w:val="single" w:sz="8" w:space="0" w:color="1CADE4" w:themeColor="accent1"/>
          <w:insideH w:val="nil"/>
          <w:insideV w:val="single" w:sz="8" w:space="0" w:color="1CADE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insideH w:val="nil"/>
          <w:insideV w:val="single" w:sz="8" w:space="0" w:color="1CADE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shd w:val="clear" w:color="auto" w:fill="C6EAF8" w:themeFill="accent1" w:themeFillTint="3F"/>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shd w:val="clear" w:color="auto" w:fill="C6EAF8" w:themeFill="accent1" w:themeFillTint="3F"/>
      </w:tcPr>
    </w:tblStylePr>
    <w:tblStylePr w:type="band2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insideV w:val="single" w:sz="8" w:space="0" w:color="1CADE4" w:themeColor="accent1"/>
        </w:tcBorders>
      </w:tcPr>
    </w:tblStylePr>
  </w:style>
  <w:style w:type="table" w:styleId="Gaisreisizclums2">
    <w:name w:val="Light Grid Accent 2"/>
    <w:basedOn w:val="Parastatabula"/>
    <w:uiPriority w:val="62"/>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18" w:space="0" w:color="2683C6" w:themeColor="accent2"/>
          <w:right w:val="single" w:sz="8" w:space="0" w:color="2683C6" w:themeColor="accent2"/>
          <w:insideH w:val="nil"/>
          <w:insideV w:val="single" w:sz="8" w:space="0" w:color="2683C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insideH w:val="nil"/>
          <w:insideV w:val="single" w:sz="8" w:space="0" w:color="2683C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shd w:val="clear" w:color="auto" w:fill="C5E0F4" w:themeFill="accent2" w:themeFillTint="3F"/>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shd w:val="clear" w:color="auto" w:fill="C5E0F4" w:themeFill="accent2" w:themeFillTint="3F"/>
      </w:tcPr>
    </w:tblStylePr>
    <w:tblStylePr w:type="band2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insideV w:val="single" w:sz="8" w:space="0" w:color="2683C6" w:themeColor="accent2"/>
        </w:tcBorders>
      </w:tcPr>
    </w:tblStylePr>
  </w:style>
  <w:style w:type="table" w:styleId="Gaisreisizclums3">
    <w:name w:val="Light Grid Accent 3"/>
    <w:basedOn w:val="Parastatabula"/>
    <w:uiPriority w:val="62"/>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18" w:space="0" w:color="27CED7" w:themeColor="accent3"/>
          <w:right w:val="single" w:sz="8" w:space="0" w:color="27CED7" w:themeColor="accent3"/>
          <w:insideH w:val="nil"/>
          <w:insideV w:val="single" w:sz="8" w:space="0" w:color="27CE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insideH w:val="nil"/>
          <w:insideV w:val="single" w:sz="8" w:space="0" w:color="27CE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shd w:val="clear" w:color="auto" w:fill="C9F2F5" w:themeFill="accent3" w:themeFillTint="3F"/>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shd w:val="clear" w:color="auto" w:fill="C9F2F5" w:themeFill="accent3" w:themeFillTint="3F"/>
      </w:tcPr>
    </w:tblStylePr>
    <w:tblStylePr w:type="band2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tcPr>
    </w:tblStylePr>
  </w:style>
  <w:style w:type="table" w:styleId="Gaisreisizclums4">
    <w:name w:val="Light Grid Accent 4"/>
    <w:basedOn w:val="Parastatabula"/>
    <w:uiPriority w:val="62"/>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18" w:space="0" w:color="42BA97" w:themeColor="accent4"/>
          <w:right w:val="single" w:sz="8" w:space="0" w:color="42BA97" w:themeColor="accent4"/>
          <w:insideH w:val="nil"/>
          <w:insideV w:val="single" w:sz="8" w:space="0" w:color="42BA9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insideH w:val="nil"/>
          <w:insideV w:val="single" w:sz="8" w:space="0" w:color="42BA9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shd w:val="clear" w:color="auto" w:fill="CFEEE5" w:themeFill="accent4" w:themeFillTint="3F"/>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shd w:val="clear" w:color="auto" w:fill="CFEEE5" w:themeFill="accent4" w:themeFillTint="3F"/>
      </w:tcPr>
    </w:tblStylePr>
    <w:tblStylePr w:type="band2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insideV w:val="single" w:sz="8" w:space="0" w:color="42BA97" w:themeColor="accent4"/>
        </w:tcBorders>
      </w:tcPr>
    </w:tblStylePr>
  </w:style>
  <w:style w:type="table" w:styleId="Gaisreisizclums5">
    <w:name w:val="Light Grid Accent 5"/>
    <w:basedOn w:val="Parastatabula"/>
    <w:uiPriority w:val="62"/>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18" w:space="0" w:color="3E8853" w:themeColor="accent5"/>
          <w:right w:val="single" w:sz="8" w:space="0" w:color="3E8853" w:themeColor="accent5"/>
          <w:insideH w:val="nil"/>
          <w:insideV w:val="single" w:sz="8" w:space="0" w:color="3E885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insideH w:val="nil"/>
          <w:insideV w:val="single" w:sz="8" w:space="0" w:color="3E885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shd w:val="clear" w:color="auto" w:fill="C9E6D2" w:themeFill="accent5" w:themeFillTint="3F"/>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shd w:val="clear" w:color="auto" w:fill="C9E6D2" w:themeFill="accent5" w:themeFillTint="3F"/>
      </w:tcPr>
    </w:tblStylePr>
    <w:tblStylePr w:type="band2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tcPr>
    </w:tblStylePr>
  </w:style>
  <w:style w:type="table" w:styleId="Gaisreisizclums6">
    <w:name w:val="Light Grid Accent 6"/>
    <w:basedOn w:val="Parastatabula"/>
    <w:uiPriority w:val="62"/>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18" w:space="0" w:color="62A39F" w:themeColor="accent6"/>
          <w:right w:val="single" w:sz="8" w:space="0" w:color="62A39F" w:themeColor="accent6"/>
          <w:insideH w:val="nil"/>
          <w:insideV w:val="single" w:sz="8" w:space="0" w:color="62A3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insideH w:val="nil"/>
          <w:insideV w:val="single" w:sz="8" w:space="0" w:color="62A3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shd w:val="clear" w:color="auto" w:fill="D8E8E7" w:themeFill="accent6" w:themeFillTint="3F"/>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shd w:val="clear" w:color="auto" w:fill="D8E8E7" w:themeFill="accent6" w:themeFillTint="3F"/>
      </w:tcPr>
    </w:tblStylePr>
    <w:tblStylePr w:type="band2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insideV w:val="single" w:sz="8" w:space="0" w:color="62A39F" w:themeColor="accent6"/>
        </w:tcBorders>
      </w:tcPr>
    </w:tblStylePr>
  </w:style>
  <w:style w:type="table" w:styleId="Gaissaraksts">
    <w:name w:val="Light List"/>
    <w:basedOn w:val="Parastatabul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pPr>
      <w:spacing w:after="0" w:line="240" w:lineRule="auto"/>
    </w:p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pPr>
        <w:spacing w:before="0" w:after="0" w:line="240" w:lineRule="auto"/>
      </w:pPr>
      <w:rPr>
        <w:b/>
        <w:bCs/>
        <w:color w:val="FFFFFF" w:themeColor="background1"/>
      </w:rPr>
      <w:tblPr/>
      <w:tcPr>
        <w:shd w:val="clear" w:color="auto" w:fill="1CADE4" w:themeFill="accent1"/>
      </w:tcPr>
    </w:tblStylePr>
    <w:tblStylePr w:type="lastRow">
      <w:pPr>
        <w:spacing w:before="0" w:after="0" w:line="240" w:lineRule="auto"/>
      </w:pPr>
      <w:rPr>
        <w:b/>
        <w:bCs/>
      </w:rPr>
      <w:tblPr/>
      <w:tcPr>
        <w:tcBorders>
          <w:top w:val="double" w:sz="6" w:space="0" w:color="1CADE4" w:themeColor="accent1"/>
          <w:left w:val="single" w:sz="8" w:space="0" w:color="1CADE4" w:themeColor="accent1"/>
          <w:bottom w:val="single" w:sz="8" w:space="0" w:color="1CADE4" w:themeColor="accent1"/>
          <w:right w:val="single" w:sz="8" w:space="0" w:color="1CADE4" w:themeColor="accent1"/>
        </w:tcBorders>
      </w:tcPr>
    </w:tblStylePr>
    <w:tblStylePr w:type="firstCol">
      <w:rPr>
        <w:b/>
        <w:bCs/>
      </w:rPr>
    </w:tblStylePr>
    <w:tblStylePr w:type="lastCol">
      <w:rPr>
        <w:b/>
        <w:bCs/>
      </w:rPr>
    </w:tblStylePr>
    <w:tblStylePr w:type="band1Vert">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tblStylePr w:type="band1Horz">
      <w:tblPr/>
      <w:tcPr>
        <w:tcBorders>
          <w:top w:val="single" w:sz="8" w:space="0" w:color="1CADE4" w:themeColor="accent1"/>
          <w:left w:val="single" w:sz="8" w:space="0" w:color="1CADE4" w:themeColor="accent1"/>
          <w:bottom w:val="single" w:sz="8" w:space="0" w:color="1CADE4" w:themeColor="accent1"/>
          <w:right w:val="single" w:sz="8" w:space="0" w:color="1CADE4" w:themeColor="accent1"/>
        </w:tcBorders>
      </w:tcPr>
    </w:tblStylePr>
  </w:style>
  <w:style w:type="table" w:styleId="Gaissarakstsizclums2">
    <w:name w:val="Light List Accent 2"/>
    <w:basedOn w:val="Parastatabula"/>
    <w:uiPriority w:val="61"/>
    <w:pPr>
      <w:spacing w:after="0" w:line="240" w:lineRule="auto"/>
    </w:p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pPr>
        <w:spacing w:before="0" w:after="0" w:line="240" w:lineRule="auto"/>
      </w:pPr>
      <w:rPr>
        <w:b/>
        <w:bCs/>
        <w:color w:val="FFFFFF" w:themeColor="background1"/>
      </w:rPr>
      <w:tblPr/>
      <w:tcPr>
        <w:shd w:val="clear" w:color="auto" w:fill="2683C6" w:themeFill="accent2"/>
      </w:tcPr>
    </w:tblStylePr>
    <w:tblStylePr w:type="lastRow">
      <w:pPr>
        <w:spacing w:before="0" w:after="0" w:line="240" w:lineRule="auto"/>
      </w:pPr>
      <w:rPr>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tcBorders>
      </w:tcPr>
    </w:tblStylePr>
    <w:tblStylePr w:type="firstCol">
      <w:rPr>
        <w:b/>
        <w:bCs/>
      </w:rPr>
    </w:tblStylePr>
    <w:tblStylePr w:type="lastCol">
      <w:rPr>
        <w:b/>
        <w:bCs/>
      </w:r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style>
  <w:style w:type="table" w:styleId="Gaissarakstsizclums3">
    <w:name w:val="Light List Accent 3"/>
    <w:basedOn w:val="Parastatabula"/>
    <w:uiPriority w:val="61"/>
    <w:pPr>
      <w:spacing w:after="0" w:line="240" w:lineRule="auto"/>
    </w:p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pPr>
        <w:spacing w:before="0" w:after="0" w:line="240" w:lineRule="auto"/>
      </w:pPr>
      <w:rPr>
        <w:b/>
        <w:bCs/>
        <w:color w:val="FFFFFF" w:themeColor="background1"/>
      </w:rPr>
      <w:tblPr/>
      <w:tcPr>
        <w:shd w:val="clear" w:color="auto" w:fill="27CED7" w:themeFill="accent3"/>
      </w:tcPr>
    </w:tblStylePr>
    <w:tblStylePr w:type="lastRow">
      <w:pPr>
        <w:spacing w:before="0" w:after="0" w:line="240" w:lineRule="auto"/>
      </w:pPr>
      <w:rPr>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tcBorders>
      </w:tcPr>
    </w:tblStylePr>
    <w:tblStylePr w:type="firstCol">
      <w:rPr>
        <w:b/>
        <w:bCs/>
      </w:rPr>
    </w:tblStylePr>
    <w:tblStylePr w:type="lastCol">
      <w:rPr>
        <w:b/>
        <w:bCs/>
      </w:r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style>
  <w:style w:type="table" w:styleId="Gaissarakstsizclums4">
    <w:name w:val="Light List Accent 4"/>
    <w:basedOn w:val="Parastatabula"/>
    <w:uiPriority w:val="61"/>
    <w:pPr>
      <w:spacing w:after="0" w:line="240" w:lineRule="auto"/>
    </w:p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pPr>
        <w:spacing w:before="0" w:after="0" w:line="240" w:lineRule="auto"/>
      </w:pPr>
      <w:rPr>
        <w:b/>
        <w:bCs/>
        <w:color w:val="FFFFFF" w:themeColor="background1"/>
      </w:rPr>
      <w:tblPr/>
      <w:tcPr>
        <w:shd w:val="clear" w:color="auto" w:fill="42BA97" w:themeFill="accent4"/>
      </w:tcPr>
    </w:tblStylePr>
    <w:tblStylePr w:type="lastRow">
      <w:pPr>
        <w:spacing w:before="0" w:after="0" w:line="240" w:lineRule="auto"/>
      </w:pPr>
      <w:rPr>
        <w:b/>
        <w:bCs/>
      </w:rPr>
      <w:tblPr/>
      <w:tcPr>
        <w:tcBorders>
          <w:top w:val="double" w:sz="6" w:space="0" w:color="42BA97" w:themeColor="accent4"/>
          <w:left w:val="single" w:sz="8" w:space="0" w:color="42BA97" w:themeColor="accent4"/>
          <w:bottom w:val="single" w:sz="8" w:space="0" w:color="42BA97" w:themeColor="accent4"/>
          <w:right w:val="single" w:sz="8" w:space="0" w:color="42BA97" w:themeColor="accent4"/>
        </w:tcBorders>
      </w:tcPr>
    </w:tblStylePr>
    <w:tblStylePr w:type="firstCol">
      <w:rPr>
        <w:b/>
        <w:bCs/>
      </w:rPr>
    </w:tblStylePr>
    <w:tblStylePr w:type="lastCol">
      <w:rPr>
        <w:b/>
        <w:bCs/>
      </w:rPr>
    </w:tblStylePr>
    <w:tblStylePr w:type="band1Vert">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tblStylePr w:type="band1Horz">
      <w:tblPr/>
      <w:tcPr>
        <w:tcBorders>
          <w:top w:val="single" w:sz="8" w:space="0" w:color="42BA97" w:themeColor="accent4"/>
          <w:left w:val="single" w:sz="8" w:space="0" w:color="42BA97" w:themeColor="accent4"/>
          <w:bottom w:val="single" w:sz="8" w:space="0" w:color="42BA97" w:themeColor="accent4"/>
          <w:right w:val="single" w:sz="8" w:space="0" w:color="42BA97" w:themeColor="accent4"/>
        </w:tcBorders>
      </w:tcPr>
    </w:tblStylePr>
  </w:style>
  <w:style w:type="table" w:styleId="Gaissarakstsizclums5">
    <w:name w:val="Light List Accent 5"/>
    <w:basedOn w:val="Parastatabula"/>
    <w:uiPriority w:val="61"/>
    <w:pPr>
      <w:spacing w:after="0" w:line="240" w:lineRule="auto"/>
    </w:p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pPr>
        <w:spacing w:before="0" w:after="0" w:line="240" w:lineRule="auto"/>
      </w:pPr>
      <w:rPr>
        <w:b/>
        <w:bCs/>
        <w:color w:val="FFFFFF" w:themeColor="background1"/>
      </w:rPr>
      <w:tblPr/>
      <w:tcPr>
        <w:shd w:val="clear" w:color="auto" w:fill="3E8853" w:themeFill="accent5"/>
      </w:tcPr>
    </w:tblStylePr>
    <w:tblStylePr w:type="lastRow">
      <w:pPr>
        <w:spacing w:before="0" w:after="0" w:line="240" w:lineRule="auto"/>
      </w:pPr>
      <w:rPr>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tcBorders>
      </w:tcPr>
    </w:tblStylePr>
    <w:tblStylePr w:type="firstCol">
      <w:rPr>
        <w:b/>
        <w:bCs/>
      </w:rPr>
    </w:tblStylePr>
    <w:tblStylePr w:type="lastCol">
      <w:rPr>
        <w:b/>
        <w:bCs/>
      </w:r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style>
  <w:style w:type="table" w:styleId="Gaissarakstsizclums6">
    <w:name w:val="Light List Accent 6"/>
    <w:basedOn w:val="Parastatabula"/>
    <w:uiPriority w:val="61"/>
    <w:pPr>
      <w:spacing w:after="0" w:line="240" w:lineRule="auto"/>
    </w:p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pPr>
        <w:spacing w:before="0" w:after="0" w:line="240" w:lineRule="auto"/>
      </w:pPr>
      <w:rPr>
        <w:b/>
        <w:bCs/>
        <w:color w:val="FFFFFF" w:themeColor="background1"/>
      </w:rPr>
      <w:tblPr/>
      <w:tcPr>
        <w:shd w:val="clear" w:color="auto" w:fill="62A39F" w:themeFill="accent6"/>
      </w:tcPr>
    </w:tblStylePr>
    <w:tblStylePr w:type="lastRow">
      <w:pPr>
        <w:spacing w:before="0" w:after="0" w:line="240" w:lineRule="auto"/>
      </w:pPr>
      <w:rPr>
        <w:b/>
        <w:bCs/>
      </w:rPr>
      <w:tblPr/>
      <w:tcPr>
        <w:tcBorders>
          <w:top w:val="double" w:sz="6" w:space="0" w:color="62A39F" w:themeColor="accent6"/>
          <w:left w:val="single" w:sz="8" w:space="0" w:color="62A39F" w:themeColor="accent6"/>
          <w:bottom w:val="single" w:sz="8" w:space="0" w:color="62A39F" w:themeColor="accent6"/>
          <w:right w:val="single" w:sz="8" w:space="0" w:color="62A39F" w:themeColor="accent6"/>
        </w:tcBorders>
      </w:tcPr>
    </w:tblStylePr>
    <w:tblStylePr w:type="firstCol">
      <w:rPr>
        <w:b/>
        <w:bCs/>
      </w:rPr>
    </w:tblStylePr>
    <w:tblStylePr w:type="lastCol">
      <w:rPr>
        <w:b/>
        <w:bCs/>
      </w:rPr>
    </w:tblStylePr>
    <w:tblStylePr w:type="band1Vert">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tblStylePr w:type="band1Horz">
      <w:tblPr/>
      <w:tcPr>
        <w:tcBorders>
          <w:top w:val="single" w:sz="8" w:space="0" w:color="62A39F" w:themeColor="accent6"/>
          <w:left w:val="single" w:sz="8" w:space="0" w:color="62A39F" w:themeColor="accent6"/>
          <w:bottom w:val="single" w:sz="8" w:space="0" w:color="62A39F" w:themeColor="accent6"/>
          <w:right w:val="single" w:sz="8" w:space="0" w:color="62A39F" w:themeColor="accent6"/>
        </w:tcBorders>
      </w:tcPr>
    </w:tblStylePr>
  </w:style>
  <w:style w:type="table" w:styleId="Gaisnojums">
    <w:name w:val="Light Shading"/>
    <w:basedOn w:val="Parastatabula"/>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pPr>
      <w:spacing w:after="0" w:line="240" w:lineRule="auto"/>
    </w:pPr>
    <w:rPr>
      <w:color w:val="1481AB" w:themeColor="accent1" w:themeShade="BF"/>
    </w:rPr>
    <w:tblPr>
      <w:tblStyleRowBandSize w:val="1"/>
      <w:tblStyleColBandSize w:val="1"/>
      <w:tblBorders>
        <w:top w:val="single" w:sz="8" w:space="0" w:color="1CADE4" w:themeColor="accent1"/>
        <w:bottom w:val="single" w:sz="8" w:space="0" w:color="1CADE4" w:themeColor="accent1"/>
      </w:tblBorders>
    </w:tblPr>
    <w:tblStylePr w:type="fir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lastRow">
      <w:pPr>
        <w:spacing w:before="0" w:after="0" w:line="240" w:lineRule="auto"/>
      </w:pPr>
      <w:rPr>
        <w:b/>
        <w:bCs/>
      </w:rPr>
      <w:tblPr/>
      <w:tcPr>
        <w:tcBorders>
          <w:top w:val="single" w:sz="8" w:space="0" w:color="1CADE4" w:themeColor="accent1"/>
          <w:left w:val="nil"/>
          <w:bottom w:val="single" w:sz="8" w:space="0" w:color="1CADE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left w:val="nil"/>
          <w:right w:val="nil"/>
          <w:insideH w:val="nil"/>
          <w:insideV w:val="nil"/>
        </w:tcBorders>
        <w:shd w:val="clear" w:color="auto" w:fill="C6EAF8" w:themeFill="accent1" w:themeFillTint="3F"/>
      </w:tcPr>
    </w:tblStylePr>
  </w:style>
  <w:style w:type="table" w:styleId="Gaisnojumsizclums2">
    <w:name w:val="Light Shading Accent 2"/>
    <w:basedOn w:val="Parastatabula"/>
    <w:uiPriority w:val="60"/>
    <w:pPr>
      <w:spacing w:after="0" w:line="240" w:lineRule="auto"/>
    </w:pPr>
    <w:rPr>
      <w:color w:val="1C6194" w:themeColor="accent2" w:themeShade="BF"/>
    </w:rPr>
    <w:tblPr>
      <w:tblStyleRowBandSize w:val="1"/>
      <w:tblStyleColBandSize w:val="1"/>
      <w:tblBorders>
        <w:top w:val="single" w:sz="8" w:space="0" w:color="2683C6" w:themeColor="accent2"/>
        <w:bottom w:val="single" w:sz="8" w:space="0" w:color="2683C6" w:themeColor="accent2"/>
      </w:tblBorders>
    </w:tblPr>
    <w:tblStylePr w:type="fir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lastRow">
      <w:pPr>
        <w:spacing w:before="0" w:after="0" w:line="240" w:lineRule="auto"/>
      </w:pPr>
      <w:rPr>
        <w:b/>
        <w:bCs/>
      </w:rPr>
      <w:tblPr/>
      <w:tcPr>
        <w:tcBorders>
          <w:top w:val="single" w:sz="8" w:space="0" w:color="2683C6" w:themeColor="accent2"/>
          <w:left w:val="nil"/>
          <w:bottom w:val="single" w:sz="8" w:space="0" w:color="2683C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left w:val="nil"/>
          <w:right w:val="nil"/>
          <w:insideH w:val="nil"/>
          <w:insideV w:val="nil"/>
        </w:tcBorders>
        <w:shd w:val="clear" w:color="auto" w:fill="C5E0F4" w:themeFill="accent2" w:themeFillTint="3F"/>
      </w:tcPr>
    </w:tblStylePr>
  </w:style>
  <w:style w:type="table" w:styleId="Gaisnojumsizclums3">
    <w:name w:val="Light Shading Accent 3"/>
    <w:basedOn w:val="Parastatabula"/>
    <w:uiPriority w:val="60"/>
    <w:pPr>
      <w:spacing w:after="0" w:line="240" w:lineRule="auto"/>
    </w:pPr>
    <w:rPr>
      <w:color w:val="1D99A0" w:themeColor="accent3" w:themeShade="BF"/>
    </w:rPr>
    <w:tblPr>
      <w:tblStyleRowBandSize w:val="1"/>
      <w:tblStyleColBandSize w:val="1"/>
      <w:tblBorders>
        <w:top w:val="single" w:sz="8" w:space="0" w:color="27CED7" w:themeColor="accent3"/>
        <w:bottom w:val="single" w:sz="8" w:space="0" w:color="27CED7" w:themeColor="accent3"/>
      </w:tblBorders>
    </w:tblPr>
    <w:tblStylePr w:type="fir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styleId="Gaisnojumsizclums4">
    <w:name w:val="Light Shading Accent 4"/>
    <w:basedOn w:val="Parastatabula"/>
    <w:uiPriority w:val="60"/>
    <w:pPr>
      <w:spacing w:after="0" w:line="240" w:lineRule="auto"/>
    </w:pPr>
    <w:rPr>
      <w:color w:val="318B70" w:themeColor="accent4" w:themeShade="BF"/>
    </w:rPr>
    <w:tblPr>
      <w:tblStyleRowBandSize w:val="1"/>
      <w:tblStyleColBandSize w:val="1"/>
      <w:tblBorders>
        <w:top w:val="single" w:sz="8" w:space="0" w:color="42BA97" w:themeColor="accent4"/>
        <w:bottom w:val="single" w:sz="8" w:space="0" w:color="42BA97" w:themeColor="accent4"/>
      </w:tblBorders>
    </w:tblPr>
    <w:tblStylePr w:type="fir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lastRow">
      <w:pPr>
        <w:spacing w:before="0" w:after="0" w:line="240" w:lineRule="auto"/>
      </w:pPr>
      <w:rPr>
        <w:b/>
        <w:bCs/>
      </w:rPr>
      <w:tblPr/>
      <w:tcPr>
        <w:tcBorders>
          <w:top w:val="single" w:sz="8" w:space="0" w:color="42BA97" w:themeColor="accent4"/>
          <w:left w:val="nil"/>
          <w:bottom w:val="single" w:sz="8" w:space="0" w:color="42BA9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left w:val="nil"/>
          <w:right w:val="nil"/>
          <w:insideH w:val="nil"/>
          <w:insideV w:val="nil"/>
        </w:tcBorders>
        <w:shd w:val="clear" w:color="auto" w:fill="CFEEE5" w:themeFill="accent4" w:themeFillTint="3F"/>
      </w:tcPr>
    </w:tblStylePr>
  </w:style>
  <w:style w:type="table" w:styleId="Gaisnojumsizclums5">
    <w:name w:val="Light Shading Accent 5"/>
    <w:basedOn w:val="Parastatabula"/>
    <w:uiPriority w:val="60"/>
    <w:pPr>
      <w:spacing w:after="0" w:line="240" w:lineRule="auto"/>
    </w:pPr>
    <w:rPr>
      <w:color w:val="2E653E" w:themeColor="accent5" w:themeShade="BF"/>
    </w:rPr>
    <w:tblPr>
      <w:tblStyleRowBandSize w:val="1"/>
      <w:tblStyleColBandSize w:val="1"/>
      <w:tblBorders>
        <w:top w:val="single" w:sz="8" w:space="0" w:color="3E8853" w:themeColor="accent5"/>
        <w:bottom w:val="single" w:sz="8" w:space="0" w:color="3E8853" w:themeColor="accent5"/>
      </w:tblBorders>
    </w:tblPr>
    <w:tblStylePr w:type="fir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la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left w:val="nil"/>
          <w:right w:val="nil"/>
          <w:insideH w:val="nil"/>
          <w:insideV w:val="nil"/>
        </w:tcBorders>
        <w:shd w:val="clear" w:color="auto" w:fill="C9E6D2" w:themeFill="accent5" w:themeFillTint="3F"/>
      </w:tcPr>
    </w:tblStylePr>
  </w:style>
  <w:style w:type="table" w:styleId="Gaisnojumsizclums6">
    <w:name w:val="Light Shading Accent 6"/>
    <w:basedOn w:val="Parastatabula"/>
    <w:uiPriority w:val="60"/>
    <w:pPr>
      <w:spacing w:after="0" w:line="240" w:lineRule="auto"/>
    </w:pPr>
    <w:rPr>
      <w:color w:val="487B77" w:themeColor="accent6" w:themeShade="BF"/>
    </w:rPr>
    <w:tblPr>
      <w:tblStyleRowBandSize w:val="1"/>
      <w:tblStyleColBandSize w:val="1"/>
      <w:tblBorders>
        <w:top w:val="single" w:sz="8" w:space="0" w:color="62A39F" w:themeColor="accent6"/>
        <w:bottom w:val="single" w:sz="8" w:space="0" w:color="62A39F" w:themeColor="accent6"/>
      </w:tblBorders>
    </w:tblPr>
    <w:tblStylePr w:type="fir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lastRow">
      <w:pPr>
        <w:spacing w:before="0" w:after="0" w:line="240" w:lineRule="auto"/>
      </w:pPr>
      <w:rPr>
        <w:b/>
        <w:bCs/>
      </w:rPr>
      <w:tblPr/>
      <w:tcPr>
        <w:tcBorders>
          <w:top w:val="single" w:sz="8" w:space="0" w:color="62A39F" w:themeColor="accent6"/>
          <w:left w:val="nil"/>
          <w:bottom w:val="single" w:sz="8" w:space="0" w:color="62A3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left w:val="nil"/>
          <w:right w:val="nil"/>
          <w:insideH w:val="nil"/>
          <w:insideV w:val="nil"/>
        </w:tcBorders>
        <w:shd w:val="clear" w:color="auto" w:fill="D8E8E7" w:themeFill="accent6" w:themeFillTint="3F"/>
      </w:tcPr>
    </w:tblStylePr>
  </w:style>
  <w:style w:type="character" w:styleId="Rindiasnumurs">
    <w:name w:val="line number"/>
    <w:basedOn w:val="Noklusjumarindkopasfonts"/>
    <w:uiPriority w:val="99"/>
    <w:semiHidden/>
    <w:unhideWhenUsed/>
  </w:style>
  <w:style w:type="paragraph" w:styleId="Saraksts">
    <w:name w:val="List"/>
    <w:basedOn w:val="Parasts"/>
    <w:uiPriority w:val="99"/>
    <w:semiHidden/>
    <w:unhideWhenUsed/>
    <w:pPr>
      <w:ind w:left="360" w:hanging="360"/>
      <w:contextualSpacing/>
    </w:pPr>
  </w:style>
  <w:style w:type="paragraph" w:styleId="Saraksts2">
    <w:name w:val="List 2"/>
    <w:basedOn w:val="Parasts"/>
    <w:uiPriority w:val="99"/>
    <w:semiHidden/>
    <w:unhideWhenUsed/>
    <w:pPr>
      <w:ind w:left="720" w:hanging="360"/>
      <w:contextualSpacing/>
    </w:pPr>
  </w:style>
  <w:style w:type="paragraph" w:styleId="Saraksts3">
    <w:name w:val="List 3"/>
    <w:basedOn w:val="Parasts"/>
    <w:uiPriority w:val="99"/>
    <w:semiHidden/>
    <w:unhideWhenUsed/>
    <w:pPr>
      <w:ind w:left="1080" w:hanging="360"/>
      <w:contextualSpacing/>
    </w:pPr>
  </w:style>
  <w:style w:type="paragraph" w:styleId="Saraksts4">
    <w:name w:val="List 4"/>
    <w:basedOn w:val="Parasts"/>
    <w:uiPriority w:val="99"/>
    <w:semiHidden/>
    <w:unhideWhenUsed/>
    <w:pPr>
      <w:ind w:left="1440" w:hanging="360"/>
      <w:contextualSpacing/>
    </w:pPr>
  </w:style>
  <w:style w:type="paragraph" w:styleId="Saraksts5">
    <w:name w:val="List 5"/>
    <w:basedOn w:val="Parasts"/>
    <w:uiPriority w:val="99"/>
    <w:semiHidden/>
    <w:unhideWhenUsed/>
    <w:pPr>
      <w:ind w:left="1800" w:hanging="360"/>
      <w:contextualSpacing/>
    </w:pPr>
  </w:style>
  <w:style w:type="paragraph" w:styleId="Sarakstaaizzme">
    <w:name w:val="List Bullet"/>
    <w:basedOn w:val="Parasts"/>
    <w:uiPriority w:val="1"/>
    <w:unhideWhenUsed/>
    <w:qFormat/>
    <w:pPr>
      <w:numPr>
        <w:numId w:val="1"/>
      </w:numPr>
      <w:spacing w:after="40"/>
    </w:pPr>
  </w:style>
  <w:style w:type="paragraph" w:styleId="Sarakstaaizzme2">
    <w:name w:val="List Bullet 2"/>
    <w:basedOn w:val="Parasts"/>
    <w:uiPriority w:val="99"/>
    <w:semiHidden/>
    <w:unhideWhenUsed/>
    <w:pPr>
      <w:numPr>
        <w:numId w:val="2"/>
      </w:numPr>
      <w:contextualSpacing/>
    </w:pPr>
  </w:style>
  <w:style w:type="paragraph" w:styleId="Sarakstaaizzme3">
    <w:name w:val="List Bullet 3"/>
    <w:basedOn w:val="Parasts"/>
    <w:uiPriority w:val="99"/>
    <w:semiHidden/>
    <w:unhideWhenUsed/>
    <w:pPr>
      <w:numPr>
        <w:numId w:val="3"/>
      </w:numPr>
      <w:contextualSpacing/>
    </w:pPr>
  </w:style>
  <w:style w:type="paragraph" w:styleId="Sarakstaaizzme4">
    <w:name w:val="List Bullet 4"/>
    <w:basedOn w:val="Parasts"/>
    <w:uiPriority w:val="99"/>
    <w:semiHidden/>
    <w:unhideWhenUsed/>
    <w:pPr>
      <w:numPr>
        <w:numId w:val="4"/>
      </w:numPr>
      <w:contextualSpacing/>
    </w:pPr>
  </w:style>
  <w:style w:type="paragraph" w:styleId="Sarakstaaizzme5">
    <w:name w:val="List Bullet 5"/>
    <w:basedOn w:val="Parasts"/>
    <w:uiPriority w:val="99"/>
    <w:semiHidden/>
    <w:unhideWhenUsed/>
    <w:pPr>
      <w:numPr>
        <w:numId w:val="5"/>
      </w:numPr>
      <w:contextualSpacing/>
    </w:pPr>
  </w:style>
  <w:style w:type="paragraph" w:styleId="Sarakstaturpinjums">
    <w:name w:val="List Continue"/>
    <w:basedOn w:val="Parasts"/>
    <w:uiPriority w:val="99"/>
    <w:semiHidden/>
    <w:unhideWhenUsed/>
    <w:pPr>
      <w:spacing w:after="120"/>
      <w:ind w:left="360"/>
      <w:contextualSpacing/>
    </w:pPr>
  </w:style>
  <w:style w:type="paragraph" w:styleId="Sarakstaturpinjums2">
    <w:name w:val="List Continue 2"/>
    <w:basedOn w:val="Parasts"/>
    <w:uiPriority w:val="99"/>
    <w:semiHidden/>
    <w:unhideWhenUsed/>
    <w:pPr>
      <w:spacing w:after="120"/>
      <w:ind w:left="720"/>
      <w:contextualSpacing/>
    </w:pPr>
  </w:style>
  <w:style w:type="paragraph" w:styleId="Sarakstaturpinjums3">
    <w:name w:val="List Continue 3"/>
    <w:basedOn w:val="Parasts"/>
    <w:uiPriority w:val="99"/>
    <w:semiHidden/>
    <w:unhideWhenUsed/>
    <w:pPr>
      <w:spacing w:after="120"/>
      <w:ind w:left="1080"/>
      <w:contextualSpacing/>
    </w:pPr>
  </w:style>
  <w:style w:type="paragraph" w:styleId="Sarakstaturpinjums4">
    <w:name w:val="List Continue 4"/>
    <w:basedOn w:val="Parasts"/>
    <w:uiPriority w:val="99"/>
    <w:semiHidden/>
    <w:unhideWhenUsed/>
    <w:pPr>
      <w:spacing w:after="120"/>
      <w:ind w:left="1440"/>
      <w:contextualSpacing/>
    </w:pPr>
  </w:style>
  <w:style w:type="paragraph" w:styleId="Sarakstaturpinjums5">
    <w:name w:val="List Continue 5"/>
    <w:basedOn w:val="Parasts"/>
    <w:uiPriority w:val="99"/>
    <w:semiHidden/>
    <w:unhideWhenUsed/>
    <w:pPr>
      <w:spacing w:after="120"/>
      <w:ind w:left="1800"/>
      <w:contextualSpacing/>
    </w:pPr>
  </w:style>
  <w:style w:type="paragraph" w:styleId="Sarakstanumurs">
    <w:name w:val="List Number"/>
    <w:basedOn w:val="Parasts"/>
    <w:uiPriority w:val="1"/>
    <w:unhideWhenUsed/>
    <w:qFormat/>
    <w:pPr>
      <w:numPr>
        <w:numId w:val="7"/>
      </w:numPr>
      <w:contextualSpacing/>
    </w:pPr>
  </w:style>
  <w:style w:type="paragraph" w:styleId="Sarakstanumurs2">
    <w:name w:val="List Number 2"/>
    <w:basedOn w:val="Parasts"/>
    <w:uiPriority w:val="1"/>
    <w:unhideWhenUsed/>
    <w:qFormat/>
    <w:pPr>
      <w:numPr>
        <w:ilvl w:val="1"/>
        <w:numId w:val="7"/>
      </w:numPr>
      <w:contextualSpacing/>
    </w:pPr>
  </w:style>
  <w:style w:type="paragraph" w:styleId="Sarakstanumurs3">
    <w:name w:val="List Number 3"/>
    <w:basedOn w:val="Parasts"/>
    <w:uiPriority w:val="18"/>
    <w:unhideWhenUsed/>
    <w:qFormat/>
    <w:pPr>
      <w:numPr>
        <w:ilvl w:val="2"/>
        <w:numId w:val="7"/>
      </w:numPr>
      <w:contextualSpacing/>
    </w:pPr>
  </w:style>
  <w:style w:type="paragraph" w:styleId="Sarakstanumurs4">
    <w:name w:val="List Number 4"/>
    <w:basedOn w:val="Parasts"/>
    <w:uiPriority w:val="18"/>
    <w:semiHidden/>
    <w:unhideWhenUsed/>
    <w:pPr>
      <w:numPr>
        <w:ilvl w:val="3"/>
        <w:numId w:val="7"/>
      </w:numPr>
      <w:contextualSpacing/>
    </w:pPr>
  </w:style>
  <w:style w:type="paragraph" w:styleId="Sarakstanumurs5">
    <w:name w:val="List Number 5"/>
    <w:basedOn w:val="Parasts"/>
    <w:uiPriority w:val="18"/>
    <w:semiHidden/>
    <w:unhideWhenUsed/>
    <w:pPr>
      <w:numPr>
        <w:ilvl w:val="4"/>
        <w:numId w:val="7"/>
      </w:numPr>
      <w:contextualSpacing/>
    </w:pPr>
  </w:style>
  <w:style w:type="paragraph" w:styleId="Sarakstarindkopa">
    <w:name w:val="List Paragraph"/>
    <w:aliases w:val="Strip"/>
    <w:basedOn w:val="Parasts"/>
    <w:uiPriority w:val="99"/>
    <w:unhideWhenUsed/>
    <w:qFormat/>
    <w:pPr>
      <w:ind w:left="720"/>
      <w:contextualSpacing/>
    </w:pPr>
  </w:style>
  <w:style w:type="paragraph" w:styleId="Makroteksts">
    <w:name w:val="macro"/>
    <w:link w:val="MakrotekstsRakstz"/>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krotekstsRakstz">
    <w:name w:val="Makro teksts Rakstz."/>
    <w:basedOn w:val="Noklusjumarindkopasfonts"/>
    <w:link w:val="Makroteksts"/>
    <w:uiPriority w:val="99"/>
    <w:semiHidden/>
    <w:rPr>
      <w:rFonts w:ascii="Consolas" w:hAnsi="Consolas" w:cs="Consolas"/>
      <w:sz w:val="20"/>
    </w:rPr>
  </w:style>
  <w:style w:type="table" w:styleId="Vidjsreis1">
    <w:name w:val="Medium Grid 1"/>
    <w:basedOn w:val="Parastatabula"/>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insideV w:val="single" w:sz="8" w:space="0" w:color="54C1EA" w:themeColor="accent1" w:themeTint="BF"/>
      </w:tblBorders>
    </w:tblPr>
    <w:tcPr>
      <w:shd w:val="clear" w:color="auto" w:fill="C6EAF8" w:themeFill="accent1" w:themeFillTint="3F"/>
    </w:tcPr>
    <w:tblStylePr w:type="firstRow">
      <w:rPr>
        <w:b/>
        <w:bCs/>
      </w:rPr>
    </w:tblStylePr>
    <w:tblStylePr w:type="lastRow">
      <w:rPr>
        <w:b/>
        <w:bCs/>
      </w:rPr>
      <w:tblPr/>
      <w:tcPr>
        <w:tcBorders>
          <w:top w:val="single" w:sz="18" w:space="0" w:color="54C1EA" w:themeColor="accent1" w:themeTint="BF"/>
        </w:tcBorders>
      </w:tcPr>
    </w:tblStylePr>
    <w:tblStylePr w:type="firstCol">
      <w:rPr>
        <w:b/>
        <w:bCs/>
      </w:rPr>
    </w:tblStylePr>
    <w:tblStylePr w:type="lastCol">
      <w:rPr>
        <w:b/>
        <w:bCs/>
      </w:rPr>
    </w:tblStylePr>
    <w:tblStylePr w:type="band1Vert">
      <w:tblPr/>
      <w:tcPr>
        <w:shd w:val="clear" w:color="auto" w:fill="8DD5F1" w:themeFill="accent1" w:themeFillTint="7F"/>
      </w:tcPr>
    </w:tblStylePr>
    <w:tblStylePr w:type="band1Horz">
      <w:tblPr/>
      <w:tcPr>
        <w:shd w:val="clear" w:color="auto" w:fill="8DD5F1" w:themeFill="accent1" w:themeFillTint="7F"/>
      </w:tcPr>
    </w:tblStylePr>
  </w:style>
  <w:style w:type="table" w:styleId="Vidjsreis1izclums2">
    <w:name w:val="Medium Grid 1 Accent 2"/>
    <w:basedOn w:val="Parastatabula"/>
    <w:uiPriority w:val="67"/>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insideV w:val="single" w:sz="8" w:space="0" w:color="52A3DE" w:themeColor="accent2" w:themeTint="BF"/>
      </w:tblBorders>
    </w:tblPr>
    <w:tcPr>
      <w:shd w:val="clear" w:color="auto" w:fill="C5E0F4" w:themeFill="accent2" w:themeFillTint="3F"/>
    </w:tcPr>
    <w:tblStylePr w:type="firstRow">
      <w:rPr>
        <w:b/>
        <w:bCs/>
      </w:rPr>
    </w:tblStylePr>
    <w:tblStylePr w:type="lastRow">
      <w:rPr>
        <w:b/>
        <w:bCs/>
      </w:rPr>
      <w:tblPr/>
      <w:tcPr>
        <w:tcBorders>
          <w:top w:val="single" w:sz="18" w:space="0" w:color="52A3DE" w:themeColor="accent2" w:themeTint="BF"/>
        </w:tcBorders>
      </w:tcPr>
    </w:tblStylePr>
    <w:tblStylePr w:type="firstCol">
      <w:rPr>
        <w:b/>
        <w:bCs/>
      </w:rPr>
    </w:tblStylePr>
    <w:tblStylePr w:type="lastCol">
      <w:rPr>
        <w:b/>
        <w:bCs/>
      </w:rPr>
    </w:tblStylePr>
    <w:tblStylePr w:type="band1Vert">
      <w:tblPr/>
      <w:tcPr>
        <w:shd w:val="clear" w:color="auto" w:fill="8CC2E9" w:themeFill="accent2" w:themeFillTint="7F"/>
      </w:tcPr>
    </w:tblStylePr>
    <w:tblStylePr w:type="band1Horz">
      <w:tblPr/>
      <w:tcPr>
        <w:shd w:val="clear" w:color="auto" w:fill="8CC2E9" w:themeFill="accent2" w:themeFillTint="7F"/>
      </w:tcPr>
    </w:tblStylePr>
  </w:style>
  <w:style w:type="table" w:styleId="Vidjsreis1izclums3">
    <w:name w:val="Medium Grid 1 Accent 3"/>
    <w:basedOn w:val="Parastatabula"/>
    <w:uiPriority w:val="67"/>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insideV w:val="single" w:sz="8" w:space="0" w:color="5CDAE1" w:themeColor="accent3" w:themeTint="BF"/>
      </w:tblBorders>
    </w:tblPr>
    <w:tcPr>
      <w:shd w:val="clear" w:color="auto" w:fill="C9F2F5" w:themeFill="accent3" w:themeFillTint="3F"/>
    </w:tcPr>
    <w:tblStylePr w:type="firstRow">
      <w:rPr>
        <w:b/>
        <w:bCs/>
      </w:rPr>
    </w:tblStylePr>
    <w:tblStylePr w:type="lastRow">
      <w:rPr>
        <w:b/>
        <w:bCs/>
      </w:rPr>
      <w:tblPr/>
      <w:tcPr>
        <w:tcBorders>
          <w:top w:val="single" w:sz="18" w:space="0" w:color="5CDAE1" w:themeColor="accent3" w:themeTint="BF"/>
        </w:tcBorders>
      </w:tcPr>
    </w:tblStylePr>
    <w:tblStylePr w:type="firstCol">
      <w:rPr>
        <w:b/>
        <w:bCs/>
      </w:rPr>
    </w:tblStylePr>
    <w:tblStylePr w:type="lastCol">
      <w:rPr>
        <w:b/>
        <w:bCs/>
      </w:rPr>
    </w:tblStylePr>
    <w:tblStylePr w:type="band1Vert">
      <w:tblPr/>
      <w:tcPr>
        <w:shd w:val="clear" w:color="auto" w:fill="92E6EB" w:themeFill="accent3" w:themeFillTint="7F"/>
      </w:tcPr>
    </w:tblStylePr>
    <w:tblStylePr w:type="band1Horz">
      <w:tblPr/>
      <w:tcPr>
        <w:shd w:val="clear" w:color="auto" w:fill="92E6EB" w:themeFill="accent3" w:themeFillTint="7F"/>
      </w:tcPr>
    </w:tblStylePr>
  </w:style>
  <w:style w:type="table" w:styleId="Vidjsreis1izclums4">
    <w:name w:val="Medium Grid 1 Accent 4"/>
    <w:basedOn w:val="Parastatabula"/>
    <w:uiPriority w:val="67"/>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insideV w:val="single" w:sz="8" w:space="0" w:color="70CCB1" w:themeColor="accent4" w:themeTint="BF"/>
      </w:tblBorders>
    </w:tblPr>
    <w:tcPr>
      <w:shd w:val="clear" w:color="auto" w:fill="CFEEE5" w:themeFill="accent4" w:themeFillTint="3F"/>
    </w:tcPr>
    <w:tblStylePr w:type="firstRow">
      <w:rPr>
        <w:b/>
        <w:bCs/>
      </w:rPr>
    </w:tblStylePr>
    <w:tblStylePr w:type="lastRow">
      <w:rPr>
        <w:b/>
        <w:bCs/>
      </w:rPr>
      <w:tblPr/>
      <w:tcPr>
        <w:tcBorders>
          <w:top w:val="single" w:sz="18" w:space="0" w:color="70CCB1" w:themeColor="accent4" w:themeTint="BF"/>
        </w:tcBorders>
      </w:tcPr>
    </w:tblStylePr>
    <w:tblStylePr w:type="firstCol">
      <w:rPr>
        <w:b/>
        <w:bCs/>
      </w:rPr>
    </w:tblStylePr>
    <w:tblStylePr w:type="lastCol">
      <w:rPr>
        <w:b/>
        <w:bCs/>
      </w:rPr>
    </w:tblStylePr>
    <w:tblStylePr w:type="band1Vert">
      <w:tblPr/>
      <w:tcPr>
        <w:shd w:val="clear" w:color="auto" w:fill="A0DDCB" w:themeFill="accent4" w:themeFillTint="7F"/>
      </w:tcPr>
    </w:tblStylePr>
    <w:tblStylePr w:type="band1Horz">
      <w:tblPr/>
      <w:tcPr>
        <w:shd w:val="clear" w:color="auto" w:fill="A0DDCB" w:themeFill="accent4" w:themeFillTint="7F"/>
      </w:tcPr>
    </w:tblStylePr>
  </w:style>
  <w:style w:type="table" w:styleId="Vidjsreis1izclums5">
    <w:name w:val="Medium Grid 1 Accent 5"/>
    <w:basedOn w:val="Parastatabula"/>
    <w:uiPriority w:val="67"/>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insideV w:val="single" w:sz="8" w:space="0" w:color="5EB576" w:themeColor="accent5" w:themeTint="BF"/>
      </w:tblBorders>
    </w:tblPr>
    <w:tcPr>
      <w:shd w:val="clear" w:color="auto" w:fill="C9E6D2" w:themeFill="accent5" w:themeFillTint="3F"/>
    </w:tcPr>
    <w:tblStylePr w:type="firstRow">
      <w:rPr>
        <w:b/>
        <w:bCs/>
      </w:rPr>
    </w:tblStylePr>
    <w:tblStylePr w:type="lastRow">
      <w:rPr>
        <w:b/>
        <w:bCs/>
      </w:rPr>
      <w:tblPr/>
      <w:tcPr>
        <w:tcBorders>
          <w:top w:val="single" w:sz="18" w:space="0" w:color="5EB576" w:themeColor="accent5" w:themeTint="BF"/>
        </w:tcBorders>
      </w:tcPr>
    </w:tblStylePr>
    <w:tblStylePr w:type="firstCol">
      <w:rPr>
        <w:b/>
        <w:bCs/>
      </w:rPr>
    </w:tblStylePr>
    <w:tblStylePr w:type="lastCol">
      <w:rPr>
        <w:b/>
        <w:bCs/>
      </w:rPr>
    </w:tblStylePr>
    <w:tblStylePr w:type="band1Vert">
      <w:tblPr/>
      <w:tcPr>
        <w:shd w:val="clear" w:color="auto" w:fill="94CEA4" w:themeFill="accent5" w:themeFillTint="7F"/>
      </w:tcPr>
    </w:tblStylePr>
    <w:tblStylePr w:type="band1Horz">
      <w:tblPr/>
      <w:tcPr>
        <w:shd w:val="clear" w:color="auto" w:fill="94CEA4" w:themeFill="accent5" w:themeFillTint="7F"/>
      </w:tcPr>
    </w:tblStylePr>
  </w:style>
  <w:style w:type="table" w:styleId="Vidjsreis1izclums6">
    <w:name w:val="Medium Grid 1 Accent 6"/>
    <w:basedOn w:val="Parastatabula"/>
    <w:uiPriority w:val="67"/>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insideV w:val="single" w:sz="8" w:space="0" w:color="89BAB7" w:themeColor="accent6" w:themeTint="BF"/>
      </w:tblBorders>
    </w:tblPr>
    <w:tcPr>
      <w:shd w:val="clear" w:color="auto" w:fill="D8E8E7" w:themeFill="accent6" w:themeFillTint="3F"/>
    </w:tcPr>
    <w:tblStylePr w:type="firstRow">
      <w:rPr>
        <w:b/>
        <w:bCs/>
      </w:rPr>
    </w:tblStylePr>
    <w:tblStylePr w:type="lastRow">
      <w:rPr>
        <w:b/>
        <w:bCs/>
      </w:rPr>
      <w:tblPr/>
      <w:tcPr>
        <w:tcBorders>
          <w:top w:val="single" w:sz="18" w:space="0" w:color="89BAB7" w:themeColor="accent6" w:themeTint="BF"/>
        </w:tcBorders>
      </w:tcPr>
    </w:tblStylePr>
    <w:tblStylePr w:type="firstCol">
      <w:rPr>
        <w:b/>
        <w:bCs/>
      </w:rPr>
    </w:tblStylePr>
    <w:tblStylePr w:type="lastCol">
      <w:rPr>
        <w:b/>
        <w:bCs/>
      </w:rPr>
    </w:tblStylePr>
    <w:tblStylePr w:type="band1Vert">
      <w:tblPr/>
      <w:tcPr>
        <w:shd w:val="clear" w:color="auto" w:fill="B0D1CF" w:themeFill="accent6" w:themeFillTint="7F"/>
      </w:tcPr>
    </w:tblStylePr>
    <w:tblStylePr w:type="band1Horz">
      <w:tblPr/>
      <w:tcPr>
        <w:shd w:val="clear" w:color="auto" w:fill="B0D1CF" w:themeFill="accent6" w:themeFillTint="7F"/>
      </w:tcPr>
    </w:tblStylePr>
  </w:style>
  <w:style w:type="table" w:styleId="Vidjsreis2">
    <w:name w:val="Medium Grid 2"/>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insideH w:val="single" w:sz="8" w:space="0" w:color="1CADE4" w:themeColor="accent1"/>
        <w:insideV w:val="single" w:sz="8" w:space="0" w:color="1CADE4" w:themeColor="accent1"/>
      </w:tblBorders>
    </w:tblPr>
    <w:tcPr>
      <w:shd w:val="clear" w:color="auto" w:fill="C6EAF8" w:themeFill="accent1" w:themeFillTint="3F"/>
    </w:tcPr>
    <w:tblStylePr w:type="firstRow">
      <w:rPr>
        <w:b/>
        <w:bCs/>
        <w:color w:val="000000" w:themeColor="text1"/>
      </w:rPr>
      <w:tblPr/>
      <w:tcPr>
        <w:shd w:val="clear" w:color="auto" w:fill="E8F6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EF9" w:themeFill="accent1" w:themeFillTint="33"/>
      </w:tcPr>
    </w:tblStylePr>
    <w:tblStylePr w:type="band1Vert">
      <w:tblPr/>
      <w:tcPr>
        <w:shd w:val="clear" w:color="auto" w:fill="8DD5F1" w:themeFill="accent1" w:themeFillTint="7F"/>
      </w:tcPr>
    </w:tblStylePr>
    <w:tblStylePr w:type="band1Horz">
      <w:tblPr/>
      <w:tcPr>
        <w:tcBorders>
          <w:insideH w:val="single" w:sz="6" w:space="0" w:color="1CADE4" w:themeColor="accent1"/>
          <w:insideV w:val="single" w:sz="6" w:space="0" w:color="1CADE4" w:themeColor="accent1"/>
        </w:tcBorders>
        <w:shd w:val="clear" w:color="auto" w:fill="8DD5F1"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insideH w:val="single" w:sz="8" w:space="0" w:color="2683C6" w:themeColor="accent2"/>
        <w:insideV w:val="single" w:sz="8" w:space="0" w:color="2683C6" w:themeColor="accent2"/>
      </w:tblBorders>
    </w:tblPr>
    <w:tcPr>
      <w:shd w:val="clear" w:color="auto" w:fill="C5E0F4" w:themeFill="accent2" w:themeFillTint="3F"/>
    </w:tcPr>
    <w:tblStylePr w:type="firstRow">
      <w:rPr>
        <w:b/>
        <w:bCs/>
        <w:color w:val="000000" w:themeColor="text1"/>
      </w:rPr>
      <w:tblPr/>
      <w:tcPr>
        <w:shd w:val="clear" w:color="auto" w:fill="E8F2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2" w:themeFillTint="33"/>
      </w:tcPr>
    </w:tblStylePr>
    <w:tblStylePr w:type="band1Vert">
      <w:tblPr/>
      <w:tcPr>
        <w:shd w:val="clear" w:color="auto" w:fill="8CC2E9" w:themeFill="accent2" w:themeFillTint="7F"/>
      </w:tcPr>
    </w:tblStylePr>
    <w:tblStylePr w:type="band1Horz">
      <w:tblPr/>
      <w:tcPr>
        <w:tcBorders>
          <w:insideH w:val="single" w:sz="6" w:space="0" w:color="2683C6" w:themeColor="accent2"/>
          <w:insideV w:val="single" w:sz="6" w:space="0" w:color="2683C6" w:themeColor="accent2"/>
        </w:tcBorders>
        <w:shd w:val="clear" w:color="auto" w:fill="8CC2E9"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cPr>
      <w:shd w:val="clear" w:color="auto" w:fill="C9F2F5" w:themeFill="accent3" w:themeFillTint="3F"/>
    </w:tcPr>
    <w:tblStylePr w:type="firstRow">
      <w:rPr>
        <w:b/>
        <w:bCs/>
        <w:color w:val="000000" w:themeColor="text1"/>
      </w:rPr>
      <w:tblPr/>
      <w:tcPr>
        <w:shd w:val="clear" w:color="auto" w:fill="E9FA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5F7" w:themeFill="accent3" w:themeFillTint="33"/>
      </w:tcPr>
    </w:tblStylePr>
    <w:tblStylePr w:type="band1Vert">
      <w:tblPr/>
      <w:tcPr>
        <w:shd w:val="clear" w:color="auto" w:fill="92E6EB" w:themeFill="accent3" w:themeFillTint="7F"/>
      </w:tcPr>
    </w:tblStylePr>
    <w:tblStylePr w:type="band1Horz">
      <w:tblPr/>
      <w:tcPr>
        <w:tcBorders>
          <w:insideH w:val="single" w:sz="6" w:space="0" w:color="27CED7" w:themeColor="accent3"/>
          <w:insideV w:val="single" w:sz="6" w:space="0" w:color="27CED7" w:themeColor="accent3"/>
        </w:tcBorders>
        <w:shd w:val="clear" w:color="auto" w:fill="92E6EB"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insideH w:val="single" w:sz="8" w:space="0" w:color="42BA97" w:themeColor="accent4"/>
        <w:insideV w:val="single" w:sz="8" w:space="0" w:color="42BA97" w:themeColor="accent4"/>
      </w:tblBorders>
    </w:tblPr>
    <w:tcPr>
      <w:shd w:val="clear" w:color="auto" w:fill="CFEEE5" w:themeFill="accent4" w:themeFillTint="3F"/>
    </w:tcPr>
    <w:tblStylePr w:type="firstRow">
      <w:rPr>
        <w:b/>
        <w:bCs/>
        <w:color w:val="000000" w:themeColor="text1"/>
      </w:rPr>
      <w:tblPr/>
      <w:tcPr>
        <w:shd w:val="clear" w:color="auto" w:fill="ECF8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1EA" w:themeFill="accent4" w:themeFillTint="33"/>
      </w:tcPr>
    </w:tblStylePr>
    <w:tblStylePr w:type="band1Vert">
      <w:tblPr/>
      <w:tcPr>
        <w:shd w:val="clear" w:color="auto" w:fill="A0DDCB" w:themeFill="accent4" w:themeFillTint="7F"/>
      </w:tcPr>
    </w:tblStylePr>
    <w:tblStylePr w:type="band1Horz">
      <w:tblPr/>
      <w:tcPr>
        <w:tcBorders>
          <w:insideH w:val="single" w:sz="6" w:space="0" w:color="42BA97" w:themeColor="accent4"/>
          <w:insideV w:val="single" w:sz="6" w:space="0" w:color="42BA97" w:themeColor="accent4"/>
        </w:tcBorders>
        <w:shd w:val="clear" w:color="auto" w:fill="A0DDCB"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cPr>
      <w:shd w:val="clear" w:color="auto" w:fill="C9E6D2" w:themeFill="accent5" w:themeFillTint="3F"/>
    </w:tcPr>
    <w:tblStylePr w:type="firstRow">
      <w:rPr>
        <w:b/>
        <w:bCs/>
        <w:color w:val="000000" w:themeColor="text1"/>
      </w:rPr>
      <w:tblPr/>
      <w:tcPr>
        <w:shd w:val="clear" w:color="auto" w:fill="E9F5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BDA" w:themeFill="accent5" w:themeFillTint="33"/>
      </w:tcPr>
    </w:tblStylePr>
    <w:tblStylePr w:type="band1Vert">
      <w:tblPr/>
      <w:tcPr>
        <w:shd w:val="clear" w:color="auto" w:fill="94CEA4" w:themeFill="accent5" w:themeFillTint="7F"/>
      </w:tcPr>
    </w:tblStylePr>
    <w:tblStylePr w:type="band1Horz">
      <w:tblPr/>
      <w:tcPr>
        <w:tcBorders>
          <w:insideH w:val="single" w:sz="6" w:space="0" w:color="3E8853" w:themeColor="accent5"/>
          <w:insideV w:val="single" w:sz="6" w:space="0" w:color="3E8853" w:themeColor="accent5"/>
        </w:tcBorders>
        <w:shd w:val="clear" w:color="auto" w:fill="94CEA4"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insideH w:val="single" w:sz="8" w:space="0" w:color="62A39F" w:themeColor="accent6"/>
        <w:insideV w:val="single" w:sz="8" w:space="0" w:color="62A39F" w:themeColor="accent6"/>
      </w:tblBorders>
    </w:tblPr>
    <w:tcPr>
      <w:shd w:val="clear" w:color="auto" w:fill="D8E8E7" w:themeFill="accent6" w:themeFillTint="3F"/>
    </w:tcPr>
    <w:tblStylePr w:type="firstRow">
      <w:rPr>
        <w:b/>
        <w:bCs/>
        <w:color w:val="000000" w:themeColor="text1"/>
      </w:rPr>
      <w:tblPr/>
      <w:tcPr>
        <w:shd w:val="clear" w:color="auto" w:fill="EFF6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CEB" w:themeFill="accent6" w:themeFillTint="33"/>
      </w:tcPr>
    </w:tblStylePr>
    <w:tblStylePr w:type="band1Vert">
      <w:tblPr/>
      <w:tcPr>
        <w:shd w:val="clear" w:color="auto" w:fill="B0D1CF" w:themeFill="accent6" w:themeFillTint="7F"/>
      </w:tcPr>
    </w:tblStylePr>
    <w:tblStylePr w:type="band1Horz">
      <w:tblPr/>
      <w:tcPr>
        <w:tcBorders>
          <w:insideH w:val="single" w:sz="6" w:space="0" w:color="62A39F" w:themeColor="accent6"/>
          <w:insideV w:val="single" w:sz="6" w:space="0" w:color="62A39F" w:themeColor="accent6"/>
        </w:tcBorders>
        <w:shd w:val="clear" w:color="auto" w:fill="B0D1CF"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A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ADE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ADE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ADE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5F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5F1" w:themeFill="accent1" w:themeFillTint="7F"/>
      </w:tcPr>
    </w:tblStylePr>
  </w:style>
  <w:style w:type="table" w:styleId="Vidjsreis3izclums2">
    <w:name w:val="Medium Grid 3 Accent 2"/>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2" w:themeFillTint="7F"/>
      </w:tcPr>
    </w:tblStylePr>
  </w:style>
  <w:style w:type="table" w:styleId="Vidjsreis3izclums3">
    <w:name w:val="Medium Grid 3 Accent 3"/>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2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CE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CE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CE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E6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E6EB" w:themeFill="accent3" w:themeFillTint="7F"/>
      </w:tcPr>
    </w:tblStylePr>
  </w:style>
  <w:style w:type="table" w:styleId="Vidjsreis3izclums4">
    <w:name w:val="Medium Grid 3 Accent 4"/>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EE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BA9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BA9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BA9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DC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DCB" w:themeFill="accent4" w:themeFillTint="7F"/>
      </w:tcPr>
    </w:tblStylePr>
  </w:style>
  <w:style w:type="table" w:styleId="Vidjsreis3izclums5">
    <w:name w:val="Medium Grid 3 Accent 5"/>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6D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88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88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88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EA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EA4" w:themeFill="accent5" w:themeFillTint="7F"/>
      </w:tcPr>
    </w:tblStylePr>
  </w:style>
  <w:style w:type="table" w:styleId="Vidjsreis3izclums6">
    <w:name w:val="Medium Grid 3 Accent 6"/>
    <w:basedOn w:val="Parastatabula"/>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8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A39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A39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A39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1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1CF" w:themeFill="accent6" w:themeFillTint="7F"/>
      </w:tcPr>
    </w:tblStylePr>
  </w:style>
  <w:style w:type="table" w:styleId="Vidjssaraksts1">
    <w:name w:val="Medium List 1"/>
    <w:basedOn w:val="Parastatabula"/>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5B7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pPr>
      <w:spacing w:after="0" w:line="240" w:lineRule="auto"/>
    </w:pPr>
    <w:rPr>
      <w:color w:val="000000" w:themeColor="text1"/>
    </w:rPr>
    <w:tblPr>
      <w:tblStyleRowBandSize w:val="1"/>
      <w:tblStyleColBandSize w:val="1"/>
      <w:tblBorders>
        <w:top w:val="single" w:sz="8" w:space="0" w:color="1CADE4" w:themeColor="accent1"/>
        <w:bottom w:val="single" w:sz="8" w:space="0" w:color="1CADE4" w:themeColor="accent1"/>
      </w:tblBorders>
    </w:tblPr>
    <w:tblStylePr w:type="firstRow">
      <w:rPr>
        <w:rFonts w:asciiTheme="majorHAnsi" w:eastAsiaTheme="majorEastAsia" w:hAnsiTheme="majorHAnsi" w:cstheme="majorBidi"/>
      </w:rPr>
      <w:tblPr/>
      <w:tcPr>
        <w:tcBorders>
          <w:top w:val="nil"/>
          <w:bottom w:val="single" w:sz="8" w:space="0" w:color="1CADE4" w:themeColor="accent1"/>
        </w:tcBorders>
      </w:tcPr>
    </w:tblStylePr>
    <w:tblStylePr w:type="lastRow">
      <w:rPr>
        <w:b/>
        <w:bCs/>
        <w:color w:val="335B74" w:themeColor="text2"/>
      </w:rPr>
      <w:tblPr/>
      <w:tcPr>
        <w:tcBorders>
          <w:top w:val="single" w:sz="8" w:space="0" w:color="1CADE4" w:themeColor="accent1"/>
          <w:bottom w:val="single" w:sz="8" w:space="0" w:color="1CADE4" w:themeColor="accent1"/>
        </w:tcBorders>
      </w:tcPr>
    </w:tblStylePr>
    <w:tblStylePr w:type="firstCol">
      <w:rPr>
        <w:b/>
        <w:bCs/>
      </w:rPr>
    </w:tblStylePr>
    <w:tblStylePr w:type="lastCol">
      <w:rPr>
        <w:b/>
        <w:bCs/>
      </w:rPr>
      <w:tblPr/>
      <w:tcPr>
        <w:tcBorders>
          <w:top w:val="single" w:sz="8" w:space="0" w:color="1CADE4" w:themeColor="accent1"/>
          <w:bottom w:val="single" w:sz="8" w:space="0" w:color="1CADE4" w:themeColor="accent1"/>
        </w:tcBorders>
      </w:tcPr>
    </w:tblStylePr>
    <w:tblStylePr w:type="band1Vert">
      <w:tblPr/>
      <w:tcPr>
        <w:shd w:val="clear" w:color="auto" w:fill="C6EAF8" w:themeFill="accent1" w:themeFillTint="3F"/>
      </w:tcPr>
    </w:tblStylePr>
    <w:tblStylePr w:type="band1Horz">
      <w:tblPr/>
      <w:tcPr>
        <w:shd w:val="clear" w:color="auto" w:fill="C6EAF8" w:themeFill="accent1" w:themeFillTint="3F"/>
      </w:tcPr>
    </w:tblStylePr>
  </w:style>
  <w:style w:type="table" w:styleId="Vidjssaraksts1izclums2">
    <w:name w:val="Medium List 1 Accent 2"/>
    <w:basedOn w:val="Parastatabula"/>
    <w:uiPriority w:val="65"/>
    <w:pPr>
      <w:spacing w:after="0" w:line="240" w:lineRule="auto"/>
    </w:pPr>
    <w:rPr>
      <w:color w:val="000000" w:themeColor="text1"/>
    </w:rPr>
    <w:tblPr>
      <w:tblStyleRowBandSize w:val="1"/>
      <w:tblStyleColBandSize w:val="1"/>
      <w:tblBorders>
        <w:top w:val="single" w:sz="8" w:space="0" w:color="2683C6" w:themeColor="accent2"/>
        <w:bottom w:val="single" w:sz="8" w:space="0" w:color="2683C6" w:themeColor="accent2"/>
      </w:tblBorders>
    </w:tblPr>
    <w:tblStylePr w:type="firstRow">
      <w:rPr>
        <w:rFonts w:asciiTheme="majorHAnsi" w:eastAsiaTheme="majorEastAsia" w:hAnsiTheme="majorHAnsi" w:cstheme="majorBidi"/>
      </w:rPr>
      <w:tblPr/>
      <w:tcPr>
        <w:tcBorders>
          <w:top w:val="nil"/>
          <w:bottom w:val="single" w:sz="8" w:space="0" w:color="2683C6" w:themeColor="accent2"/>
        </w:tcBorders>
      </w:tcPr>
    </w:tblStylePr>
    <w:tblStylePr w:type="lastRow">
      <w:rPr>
        <w:b/>
        <w:bCs/>
        <w:color w:val="335B74" w:themeColor="text2"/>
      </w:rPr>
      <w:tblPr/>
      <w:tcPr>
        <w:tcBorders>
          <w:top w:val="single" w:sz="8" w:space="0" w:color="2683C6" w:themeColor="accent2"/>
          <w:bottom w:val="single" w:sz="8" w:space="0" w:color="2683C6" w:themeColor="accent2"/>
        </w:tcBorders>
      </w:tcPr>
    </w:tblStylePr>
    <w:tblStylePr w:type="firstCol">
      <w:rPr>
        <w:b/>
        <w:bCs/>
      </w:rPr>
    </w:tblStylePr>
    <w:tblStylePr w:type="lastCol">
      <w:rPr>
        <w:b/>
        <w:bCs/>
      </w:rPr>
      <w:tblPr/>
      <w:tcPr>
        <w:tcBorders>
          <w:top w:val="single" w:sz="8" w:space="0" w:color="2683C6" w:themeColor="accent2"/>
          <w:bottom w:val="single" w:sz="8" w:space="0" w:color="2683C6" w:themeColor="accent2"/>
        </w:tcBorders>
      </w:tcPr>
    </w:tblStylePr>
    <w:tblStylePr w:type="band1Vert">
      <w:tblPr/>
      <w:tcPr>
        <w:shd w:val="clear" w:color="auto" w:fill="C5E0F4" w:themeFill="accent2" w:themeFillTint="3F"/>
      </w:tcPr>
    </w:tblStylePr>
    <w:tblStylePr w:type="band1Horz">
      <w:tblPr/>
      <w:tcPr>
        <w:shd w:val="clear" w:color="auto" w:fill="C5E0F4" w:themeFill="accent2" w:themeFillTint="3F"/>
      </w:tcPr>
    </w:tblStylePr>
  </w:style>
  <w:style w:type="table" w:styleId="Vidjssaraksts1izclums3">
    <w:name w:val="Medium List 1 Accent 3"/>
    <w:basedOn w:val="Parastatabula"/>
    <w:uiPriority w:val="65"/>
    <w:pPr>
      <w:spacing w:after="0" w:line="240" w:lineRule="auto"/>
    </w:pPr>
    <w:rPr>
      <w:color w:val="000000" w:themeColor="text1"/>
    </w:rPr>
    <w:tblPr>
      <w:tblStyleRowBandSize w:val="1"/>
      <w:tblStyleColBandSize w:val="1"/>
      <w:tblBorders>
        <w:top w:val="single" w:sz="8" w:space="0" w:color="27CED7" w:themeColor="accent3"/>
        <w:bottom w:val="single" w:sz="8" w:space="0" w:color="27CED7" w:themeColor="accent3"/>
      </w:tblBorders>
    </w:tblPr>
    <w:tblStylePr w:type="firstRow">
      <w:rPr>
        <w:rFonts w:asciiTheme="majorHAnsi" w:eastAsiaTheme="majorEastAsia" w:hAnsiTheme="majorHAnsi" w:cstheme="majorBidi"/>
      </w:rPr>
      <w:tblPr/>
      <w:tcPr>
        <w:tcBorders>
          <w:top w:val="nil"/>
          <w:bottom w:val="single" w:sz="8" w:space="0" w:color="27CED7" w:themeColor="accent3"/>
        </w:tcBorders>
      </w:tcPr>
    </w:tblStylePr>
    <w:tblStylePr w:type="lastRow">
      <w:rPr>
        <w:b/>
        <w:bCs/>
        <w:color w:val="335B74" w:themeColor="text2"/>
      </w:rPr>
      <w:tblPr/>
      <w:tcPr>
        <w:tcBorders>
          <w:top w:val="single" w:sz="8" w:space="0" w:color="27CED7" w:themeColor="accent3"/>
          <w:bottom w:val="single" w:sz="8" w:space="0" w:color="27CED7" w:themeColor="accent3"/>
        </w:tcBorders>
      </w:tcPr>
    </w:tblStylePr>
    <w:tblStylePr w:type="firstCol">
      <w:rPr>
        <w:b/>
        <w:bCs/>
      </w:rPr>
    </w:tblStylePr>
    <w:tblStylePr w:type="lastCol">
      <w:rPr>
        <w:b/>
        <w:bCs/>
      </w:rPr>
      <w:tblPr/>
      <w:tcPr>
        <w:tcBorders>
          <w:top w:val="single" w:sz="8" w:space="0" w:color="27CED7" w:themeColor="accent3"/>
          <w:bottom w:val="single" w:sz="8" w:space="0" w:color="27CED7" w:themeColor="accent3"/>
        </w:tcBorders>
      </w:tcPr>
    </w:tblStylePr>
    <w:tblStylePr w:type="band1Vert">
      <w:tblPr/>
      <w:tcPr>
        <w:shd w:val="clear" w:color="auto" w:fill="C9F2F5" w:themeFill="accent3" w:themeFillTint="3F"/>
      </w:tcPr>
    </w:tblStylePr>
    <w:tblStylePr w:type="band1Horz">
      <w:tblPr/>
      <w:tcPr>
        <w:shd w:val="clear" w:color="auto" w:fill="C9F2F5" w:themeFill="accent3" w:themeFillTint="3F"/>
      </w:tcPr>
    </w:tblStylePr>
  </w:style>
  <w:style w:type="table" w:styleId="Vidjssaraksts1izclums4">
    <w:name w:val="Medium List 1 Accent 4"/>
    <w:basedOn w:val="Parastatabula"/>
    <w:uiPriority w:val="65"/>
    <w:pPr>
      <w:spacing w:after="0" w:line="240" w:lineRule="auto"/>
    </w:pPr>
    <w:rPr>
      <w:color w:val="000000" w:themeColor="text1"/>
    </w:rPr>
    <w:tblPr>
      <w:tblStyleRowBandSize w:val="1"/>
      <w:tblStyleColBandSize w:val="1"/>
      <w:tblBorders>
        <w:top w:val="single" w:sz="8" w:space="0" w:color="42BA97" w:themeColor="accent4"/>
        <w:bottom w:val="single" w:sz="8" w:space="0" w:color="42BA97" w:themeColor="accent4"/>
      </w:tblBorders>
    </w:tblPr>
    <w:tblStylePr w:type="firstRow">
      <w:rPr>
        <w:rFonts w:asciiTheme="majorHAnsi" w:eastAsiaTheme="majorEastAsia" w:hAnsiTheme="majorHAnsi" w:cstheme="majorBidi"/>
      </w:rPr>
      <w:tblPr/>
      <w:tcPr>
        <w:tcBorders>
          <w:top w:val="nil"/>
          <w:bottom w:val="single" w:sz="8" w:space="0" w:color="42BA97" w:themeColor="accent4"/>
        </w:tcBorders>
      </w:tcPr>
    </w:tblStylePr>
    <w:tblStylePr w:type="lastRow">
      <w:rPr>
        <w:b/>
        <w:bCs/>
        <w:color w:val="335B74" w:themeColor="text2"/>
      </w:rPr>
      <w:tblPr/>
      <w:tcPr>
        <w:tcBorders>
          <w:top w:val="single" w:sz="8" w:space="0" w:color="42BA97" w:themeColor="accent4"/>
          <w:bottom w:val="single" w:sz="8" w:space="0" w:color="42BA97" w:themeColor="accent4"/>
        </w:tcBorders>
      </w:tcPr>
    </w:tblStylePr>
    <w:tblStylePr w:type="firstCol">
      <w:rPr>
        <w:b/>
        <w:bCs/>
      </w:rPr>
    </w:tblStylePr>
    <w:tblStylePr w:type="lastCol">
      <w:rPr>
        <w:b/>
        <w:bCs/>
      </w:rPr>
      <w:tblPr/>
      <w:tcPr>
        <w:tcBorders>
          <w:top w:val="single" w:sz="8" w:space="0" w:color="42BA97" w:themeColor="accent4"/>
          <w:bottom w:val="single" w:sz="8" w:space="0" w:color="42BA97" w:themeColor="accent4"/>
        </w:tcBorders>
      </w:tcPr>
    </w:tblStylePr>
    <w:tblStylePr w:type="band1Vert">
      <w:tblPr/>
      <w:tcPr>
        <w:shd w:val="clear" w:color="auto" w:fill="CFEEE5" w:themeFill="accent4" w:themeFillTint="3F"/>
      </w:tcPr>
    </w:tblStylePr>
    <w:tblStylePr w:type="band1Horz">
      <w:tblPr/>
      <w:tcPr>
        <w:shd w:val="clear" w:color="auto" w:fill="CFEEE5" w:themeFill="accent4" w:themeFillTint="3F"/>
      </w:tcPr>
    </w:tblStylePr>
  </w:style>
  <w:style w:type="table" w:styleId="Vidjssaraksts1izclums5">
    <w:name w:val="Medium List 1 Accent 5"/>
    <w:basedOn w:val="Parastatabula"/>
    <w:uiPriority w:val="65"/>
    <w:pPr>
      <w:spacing w:after="0" w:line="240" w:lineRule="auto"/>
    </w:pPr>
    <w:rPr>
      <w:color w:val="000000" w:themeColor="text1"/>
    </w:rPr>
    <w:tblPr>
      <w:tblStyleRowBandSize w:val="1"/>
      <w:tblStyleColBandSize w:val="1"/>
      <w:tblBorders>
        <w:top w:val="single" w:sz="8" w:space="0" w:color="3E8853" w:themeColor="accent5"/>
        <w:bottom w:val="single" w:sz="8" w:space="0" w:color="3E8853" w:themeColor="accent5"/>
      </w:tblBorders>
    </w:tblPr>
    <w:tblStylePr w:type="firstRow">
      <w:rPr>
        <w:rFonts w:asciiTheme="majorHAnsi" w:eastAsiaTheme="majorEastAsia" w:hAnsiTheme="majorHAnsi" w:cstheme="majorBidi"/>
      </w:rPr>
      <w:tblPr/>
      <w:tcPr>
        <w:tcBorders>
          <w:top w:val="nil"/>
          <w:bottom w:val="single" w:sz="8" w:space="0" w:color="3E8853" w:themeColor="accent5"/>
        </w:tcBorders>
      </w:tcPr>
    </w:tblStylePr>
    <w:tblStylePr w:type="lastRow">
      <w:rPr>
        <w:b/>
        <w:bCs/>
        <w:color w:val="335B74" w:themeColor="text2"/>
      </w:rPr>
      <w:tblPr/>
      <w:tcPr>
        <w:tcBorders>
          <w:top w:val="single" w:sz="8" w:space="0" w:color="3E8853" w:themeColor="accent5"/>
          <w:bottom w:val="single" w:sz="8" w:space="0" w:color="3E8853" w:themeColor="accent5"/>
        </w:tcBorders>
      </w:tcPr>
    </w:tblStylePr>
    <w:tblStylePr w:type="firstCol">
      <w:rPr>
        <w:b/>
        <w:bCs/>
      </w:rPr>
    </w:tblStylePr>
    <w:tblStylePr w:type="lastCol">
      <w:rPr>
        <w:b/>
        <w:bCs/>
      </w:rPr>
      <w:tblPr/>
      <w:tcPr>
        <w:tcBorders>
          <w:top w:val="single" w:sz="8" w:space="0" w:color="3E8853" w:themeColor="accent5"/>
          <w:bottom w:val="single" w:sz="8" w:space="0" w:color="3E8853" w:themeColor="accent5"/>
        </w:tcBorders>
      </w:tcPr>
    </w:tblStylePr>
    <w:tblStylePr w:type="band1Vert">
      <w:tblPr/>
      <w:tcPr>
        <w:shd w:val="clear" w:color="auto" w:fill="C9E6D2" w:themeFill="accent5" w:themeFillTint="3F"/>
      </w:tcPr>
    </w:tblStylePr>
    <w:tblStylePr w:type="band1Horz">
      <w:tblPr/>
      <w:tcPr>
        <w:shd w:val="clear" w:color="auto" w:fill="C9E6D2" w:themeFill="accent5" w:themeFillTint="3F"/>
      </w:tcPr>
    </w:tblStylePr>
  </w:style>
  <w:style w:type="table" w:styleId="Vidjssaraksts1izclums6">
    <w:name w:val="Medium List 1 Accent 6"/>
    <w:basedOn w:val="Parastatabula"/>
    <w:uiPriority w:val="65"/>
    <w:pPr>
      <w:spacing w:after="0" w:line="240" w:lineRule="auto"/>
    </w:pPr>
    <w:rPr>
      <w:color w:val="000000" w:themeColor="text1"/>
    </w:rPr>
    <w:tblPr>
      <w:tblStyleRowBandSize w:val="1"/>
      <w:tblStyleColBandSize w:val="1"/>
      <w:tblBorders>
        <w:top w:val="single" w:sz="8" w:space="0" w:color="62A39F" w:themeColor="accent6"/>
        <w:bottom w:val="single" w:sz="8" w:space="0" w:color="62A39F" w:themeColor="accent6"/>
      </w:tblBorders>
    </w:tblPr>
    <w:tblStylePr w:type="firstRow">
      <w:rPr>
        <w:rFonts w:asciiTheme="majorHAnsi" w:eastAsiaTheme="majorEastAsia" w:hAnsiTheme="majorHAnsi" w:cstheme="majorBidi"/>
      </w:rPr>
      <w:tblPr/>
      <w:tcPr>
        <w:tcBorders>
          <w:top w:val="nil"/>
          <w:bottom w:val="single" w:sz="8" w:space="0" w:color="62A39F" w:themeColor="accent6"/>
        </w:tcBorders>
      </w:tcPr>
    </w:tblStylePr>
    <w:tblStylePr w:type="lastRow">
      <w:rPr>
        <w:b/>
        <w:bCs/>
        <w:color w:val="335B74" w:themeColor="text2"/>
      </w:rPr>
      <w:tblPr/>
      <w:tcPr>
        <w:tcBorders>
          <w:top w:val="single" w:sz="8" w:space="0" w:color="62A39F" w:themeColor="accent6"/>
          <w:bottom w:val="single" w:sz="8" w:space="0" w:color="62A39F" w:themeColor="accent6"/>
        </w:tcBorders>
      </w:tcPr>
    </w:tblStylePr>
    <w:tblStylePr w:type="firstCol">
      <w:rPr>
        <w:b/>
        <w:bCs/>
      </w:rPr>
    </w:tblStylePr>
    <w:tblStylePr w:type="lastCol">
      <w:rPr>
        <w:b/>
        <w:bCs/>
      </w:rPr>
      <w:tblPr/>
      <w:tcPr>
        <w:tcBorders>
          <w:top w:val="single" w:sz="8" w:space="0" w:color="62A39F" w:themeColor="accent6"/>
          <w:bottom w:val="single" w:sz="8" w:space="0" w:color="62A39F" w:themeColor="accent6"/>
        </w:tcBorders>
      </w:tcPr>
    </w:tblStylePr>
    <w:tblStylePr w:type="band1Vert">
      <w:tblPr/>
      <w:tcPr>
        <w:shd w:val="clear" w:color="auto" w:fill="D8E8E7" w:themeFill="accent6" w:themeFillTint="3F"/>
      </w:tcPr>
    </w:tblStylePr>
    <w:tblStylePr w:type="band1Horz">
      <w:tblPr/>
      <w:tcPr>
        <w:shd w:val="clear" w:color="auto" w:fill="D8E8E7" w:themeFill="accent6" w:themeFillTint="3F"/>
      </w:tcPr>
    </w:tblStylePr>
  </w:style>
  <w:style w:type="table" w:styleId="Vidjssaraksts2">
    <w:name w:val="Medium List 2"/>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CADE4" w:themeColor="accent1"/>
        <w:left w:val="single" w:sz="8" w:space="0" w:color="1CADE4" w:themeColor="accent1"/>
        <w:bottom w:val="single" w:sz="8" w:space="0" w:color="1CADE4" w:themeColor="accent1"/>
        <w:right w:val="single" w:sz="8" w:space="0" w:color="1CADE4" w:themeColor="accent1"/>
      </w:tblBorders>
    </w:tblPr>
    <w:tblStylePr w:type="firstRow">
      <w:rPr>
        <w:sz w:val="24"/>
        <w:szCs w:val="24"/>
      </w:rPr>
      <w:tblPr/>
      <w:tcPr>
        <w:tcBorders>
          <w:top w:val="nil"/>
          <w:left w:val="nil"/>
          <w:bottom w:val="single" w:sz="24" w:space="0" w:color="1CADE4" w:themeColor="accent1"/>
          <w:right w:val="nil"/>
          <w:insideH w:val="nil"/>
          <w:insideV w:val="nil"/>
        </w:tcBorders>
        <w:shd w:val="clear" w:color="auto" w:fill="FFFFFF" w:themeFill="background1"/>
      </w:tcPr>
    </w:tblStylePr>
    <w:tblStylePr w:type="lastRow">
      <w:tblPr/>
      <w:tcPr>
        <w:tcBorders>
          <w:top w:val="single" w:sz="8" w:space="0" w:color="1CADE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ADE4" w:themeColor="accent1"/>
          <w:insideH w:val="nil"/>
          <w:insideV w:val="nil"/>
        </w:tcBorders>
        <w:shd w:val="clear" w:color="auto" w:fill="FFFFFF" w:themeFill="background1"/>
      </w:tcPr>
    </w:tblStylePr>
    <w:tblStylePr w:type="lastCol">
      <w:tblPr/>
      <w:tcPr>
        <w:tcBorders>
          <w:top w:val="nil"/>
          <w:left w:val="single" w:sz="8" w:space="0" w:color="1CADE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AF8" w:themeFill="accent1" w:themeFillTint="3F"/>
      </w:tcPr>
    </w:tblStylePr>
    <w:tblStylePr w:type="band1Horz">
      <w:tblPr/>
      <w:tcPr>
        <w:tcBorders>
          <w:top w:val="nil"/>
          <w:bottom w:val="nil"/>
          <w:insideH w:val="nil"/>
          <w:insideV w:val="nil"/>
        </w:tcBorders>
        <w:shd w:val="clear" w:color="auto" w:fill="C6EA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rPr>
        <w:sz w:val="24"/>
        <w:szCs w:val="24"/>
      </w:rPr>
      <w:tblPr/>
      <w:tcPr>
        <w:tcBorders>
          <w:top w:val="nil"/>
          <w:left w:val="nil"/>
          <w:bottom w:val="single" w:sz="24" w:space="0" w:color="2683C6" w:themeColor="accent2"/>
          <w:right w:val="nil"/>
          <w:insideH w:val="nil"/>
          <w:insideV w:val="nil"/>
        </w:tcBorders>
        <w:shd w:val="clear" w:color="auto" w:fill="FFFFFF" w:themeFill="background1"/>
      </w:tcPr>
    </w:tblStylePr>
    <w:tblStylePr w:type="lastRow">
      <w:tblPr/>
      <w:tcPr>
        <w:tcBorders>
          <w:top w:val="single" w:sz="8" w:space="0" w:color="2683C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2"/>
          <w:insideH w:val="nil"/>
          <w:insideV w:val="nil"/>
        </w:tcBorders>
        <w:shd w:val="clear" w:color="auto" w:fill="FFFFFF" w:themeFill="background1"/>
      </w:tcPr>
    </w:tblStylePr>
    <w:tblStylePr w:type="lastCol">
      <w:tblPr/>
      <w:tcPr>
        <w:tcBorders>
          <w:top w:val="nil"/>
          <w:left w:val="single" w:sz="8" w:space="0" w:color="2683C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2" w:themeFillTint="3F"/>
      </w:tcPr>
    </w:tblStylePr>
    <w:tblStylePr w:type="band1Horz">
      <w:tblPr/>
      <w:tcPr>
        <w:tcBorders>
          <w:top w:val="nil"/>
          <w:bottom w:val="nil"/>
          <w:insideH w:val="nil"/>
          <w:insideV w:val="nil"/>
        </w:tcBorders>
        <w:shd w:val="clear" w:color="auto" w:fill="C5E0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tblBorders>
    </w:tblPr>
    <w:tblStylePr w:type="firstRow">
      <w:rPr>
        <w:sz w:val="24"/>
        <w:szCs w:val="24"/>
      </w:rPr>
      <w:tblPr/>
      <w:tcPr>
        <w:tcBorders>
          <w:top w:val="nil"/>
          <w:left w:val="nil"/>
          <w:bottom w:val="single" w:sz="24" w:space="0" w:color="27CED7" w:themeColor="accent3"/>
          <w:right w:val="nil"/>
          <w:insideH w:val="nil"/>
          <w:insideV w:val="nil"/>
        </w:tcBorders>
        <w:shd w:val="clear" w:color="auto" w:fill="FFFFFF" w:themeFill="background1"/>
      </w:tcPr>
    </w:tblStylePr>
    <w:tblStylePr w:type="lastRow">
      <w:tblPr/>
      <w:tcPr>
        <w:tcBorders>
          <w:top w:val="single" w:sz="8" w:space="0" w:color="27CE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CED7" w:themeColor="accent3"/>
          <w:insideH w:val="nil"/>
          <w:insideV w:val="nil"/>
        </w:tcBorders>
        <w:shd w:val="clear" w:color="auto" w:fill="FFFFFF" w:themeFill="background1"/>
      </w:tcPr>
    </w:tblStylePr>
    <w:tblStylePr w:type="lastCol">
      <w:tblPr/>
      <w:tcPr>
        <w:tcBorders>
          <w:top w:val="nil"/>
          <w:left w:val="single" w:sz="8" w:space="0" w:color="27CE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top w:val="nil"/>
          <w:bottom w:val="nil"/>
          <w:insideH w:val="nil"/>
          <w:insideV w:val="nil"/>
        </w:tcBorders>
        <w:shd w:val="clear" w:color="auto" w:fill="C9F2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BA97" w:themeColor="accent4"/>
        <w:left w:val="single" w:sz="8" w:space="0" w:color="42BA97" w:themeColor="accent4"/>
        <w:bottom w:val="single" w:sz="8" w:space="0" w:color="42BA97" w:themeColor="accent4"/>
        <w:right w:val="single" w:sz="8" w:space="0" w:color="42BA97" w:themeColor="accent4"/>
      </w:tblBorders>
    </w:tblPr>
    <w:tblStylePr w:type="firstRow">
      <w:rPr>
        <w:sz w:val="24"/>
        <w:szCs w:val="24"/>
      </w:rPr>
      <w:tblPr/>
      <w:tcPr>
        <w:tcBorders>
          <w:top w:val="nil"/>
          <w:left w:val="nil"/>
          <w:bottom w:val="single" w:sz="24" w:space="0" w:color="42BA97" w:themeColor="accent4"/>
          <w:right w:val="nil"/>
          <w:insideH w:val="nil"/>
          <w:insideV w:val="nil"/>
        </w:tcBorders>
        <w:shd w:val="clear" w:color="auto" w:fill="FFFFFF" w:themeFill="background1"/>
      </w:tcPr>
    </w:tblStylePr>
    <w:tblStylePr w:type="lastRow">
      <w:tblPr/>
      <w:tcPr>
        <w:tcBorders>
          <w:top w:val="single" w:sz="8" w:space="0" w:color="42BA9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BA97" w:themeColor="accent4"/>
          <w:insideH w:val="nil"/>
          <w:insideV w:val="nil"/>
        </w:tcBorders>
        <w:shd w:val="clear" w:color="auto" w:fill="FFFFFF" w:themeFill="background1"/>
      </w:tcPr>
    </w:tblStylePr>
    <w:tblStylePr w:type="lastCol">
      <w:tblPr/>
      <w:tcPr>
        <w:tcBorders>
          <w:top w:val="nil"/>
          <w:left w:val="single" w:sz="8" w:space="0" w:color="42BA9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EEE5" w:themeFill="accent4" w:themeFillTint="3F"/>
      </w:tcPr>
    </w:tblStylePr>
    <w:tblStylePr w:type="band1Horz">
      <w:tblPr/>
      <w:tcPr>
        <w:tcBorders>
          <w:top w:val="nil"/>
          <w:bottom w:val="nil"/>
          <w:insideH w:val="nil"/>
          <w:insideV w:val="nil"/>
        </w:tcBorders>
        <w:shd w:val="clear" w:color="auto" w:fill="CFEE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tblBorders>
    </w:tblPr>
    <w:tblStylePr w:type="firstRow">
      <w:rPr>
        <w:sz w:val="24"/>
        <w:szCs w:val="24"/>
      </w:rPr>
      <w:tblPr/>
      <w:tcPr>
        <w:tcBorders>
          <w:top w:val="nil"/>
          <w:left w:val="nil"/>
          <w:bottom w:val="single" w:sz="24" w:space="0" w:color="3E8853" w:themeColor="accent5"/>
          <w:right w:val="nil"/>
          <w:insideH w:val="nil"/>
          <w:insideV w:val="nil"/>
        </w:tcBorders>
        <w:shd w:val="clear" w:color="auto" w:fill="FFFFFF" w:themeFill="background1"/>
      </w:tcPr>
    </w:tblStylePr>
    <w:tblStylePr w:type="lastRow">
      <w:tblPr/>
      <w:tcPr>
        <w:tcBorders>
          <w:top w:val="single" w:sz="8" w:space="0" w:color="3E885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E8853" w:themeColor="accent5"/>
          <w:insideH w:val="nil"/>
          <w:insideV w:val="nil"/>
        </w:tcBorders>
        <w:shd w:val="clear" w:color="auto" w:fill="FFFFFF" w:themeFill="background1"/>
      </w:tcPr>
    </w:tblStylePr>
    <w:tblStylePr w:type="lastCol">
      <w:tblPr/>
      <w:tcPr>
        <w:tcBorders>
          <w:top w:val="nil"/>
          <w:left w:val="single" w:sz="8" w:space="0" w:color="3E885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top w:val="nil"/>
          <w:bottom w:val="nil"/>
          <w:insideH w:val="nil"/>
          <w:insideV w:val="nil"/>
        </w:tcBorders>
        <w:shd w:val="clear" w:color="auto" w:fill="C9E6D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2A39F" w:themeColor="accent6"/>
        <w:left w:val="single" w:sz="8" w:space="0" w:color="62A39F" w:themeColor="accent6"/>
        <w:bottom w:val="single" w:sz="8" w:space="0" w:color="62A39F" w:themeColor="accent6"/>
        <w:right w:val="single" w:sz="8" w:space="0" w:color="62A39F" w:themeColor="accent6"/>
      </w:tblBorders>
    </w:tblPr>
    <w:tblStylePr w:type="firstRow">
      <w:rPr>
        <w:sz w:val="24"/>
        <w:szCs w:val="24"/>
      </w:rPr>
      <w:tblPr/>
      <w:tcPr>
        <w:tcBorders>
          <w:top w:val="nil"/>
          <w:left w:val="nil"/>
          <w:bottom w:val="single" w:sz="24" w:space="0" w:color="62A39F" w:themeColor="accent6"/>
          <w:right w:val="nil"/>
          <w:insideH w:val="nil"/>
          <w:insideV w:val="nil"/>
        </w:tcBorders>
        <w:shd w:val="clear" w:color="auto" w:fill="FFFFFF" w:themeFill="background1"/>
      </w:tcPr>
    </w:tblStylePr>
    <w:tblStylePr w:type="lastRow">
      <w:tblPr/>
      <w:tcPr>
        <w:tcBorders>
          <w:top w:val="single" w:sz="8" w:space="0" w:color="62A39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A39F" w:themeColor="accent6"/>
          <w:insideH w:val="nil"/>
          <w:insideV w:val="nil"/>
        </w:tcBorders>
        <w:shd w:val="clear" w:color="auto" w:fill="FFFFFF" w:themeFill="background1"/>
      </w:tcPr>
    </w:tblStylePr>
    <w:tblStylePr w:type="lastCol">
      <w:tblPr/>
      <w:tcPr>
        <w:tcBorders>
          <w:top w:val="nil"/>
          <w:left w:val="single" w:sz="8" w:space="0" w:color="62A39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8E7" w:themeFill="accent6" w:themeFillTint="3F"/>
      </w:tcPr>
    </w:tblStylePr>
    <w:tblStylePr w:type="band1Horz">
      <w:tblPr/>
      <w:tcPr>
        <w:tcBorders>
          <w:top w:val="nil"/>
          <w:bottom w:val="nil"/>
          <w:insideH w:val="nil"/>
          <w:insideV w:val="nil"/>
        </w:tcBorders>
        <w:shd w:val="clear" w:color="auto" w:fill="D8E8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pPr>
      <w:spacing w:after="0" w:line="240" w:lineRule="auto"/>
    </w:pPr>
    <w:tblPr>
      <w:tblStyleRowBandSize w:val="1"/>
      <w:tblStyleColBandSize w:val="1"/>
      <w:tbl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single" w:sz="8" w:space="0" w:color="54C1EA" w:themeColor="accent1" w:themeTint="BF"/>
      </w:tblBorders>
    </w:tblPr>
    <w:tblStylePr w:type="firstRow">
      <w:pPr>
        <w:spacing w:before="0" w:after="0" w:line="240" w:lineRule="auto"/>
      </w:pPr>
      <w:rPr>
        <w:b/>
        <w:bCs/>
        <w:color w:val="FFFFFF" w:themeColor="background1"/>
      </w:rPr>
      <w:tblPr/>
      <w:tcPr>
        <w:tcBorders>
          <w:top w:val="single" w:sz="8"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shd w:val="clear" w:color="auto" w:fill="1CADE4" w:themeFill="accent1"/>
      </w:tcPr>
    </w:tblStylePr>
    <w:tblStylePr w:type="lastRow">
      <w:pPr>
        <w:spacing w:before="0" w:after="0" w:line="240" w:lineRule="auto"/>
      </w:pPr>
      <w:rPr>
        <w:b/>
        <w:bCs/>
      </w:rPr>
      <w:tblPr/>
      <w:tcPr>
        <w:tcBorders>
          <w:top w:val="double" w:sz="6" w:space="0" w:color="54C1EA" w:themeColor="accent1" w:themeTint="BF"/>
          <w:left w:val="single" w:sz="8" w:space="0" w:color="54C1EA" w:themeColor="accent1" w:themeTint="BF"/>
          <w:bottom w:val="single" w:sz="8" w:space="0" w:color="54C1EA" w:themeColor="accent1" w:themeTint="BF"/>
          <w:right w:val="single" w:sz="8" w:space="0" w:color="54C1EA" w:themeColor="accent1" w:themeTint="BF"/>
          <w:insideH w:val="nil"/>
          <w:insideV w:val="nil"/>
        </w:tcBorders>
      </w:tcPr>
    </w:tblStylePr>
    <w:tblStylePr w:type="firstCol">
      <w:rPr>
        <w:b/>
        <w:bCs/>
      </w:rPr>
    </w:tblStylePr>
    <w:tblStylePr w:type="lastCol">
      <w:rPr>
        <w:b/>
        <w:bCs/>
      </w:rPr>
    </w:tblStylePr>
    <w:tblStylePr w:type="band1Vert">
      <w:tblPr/>
      <w:tcPr>
        <w:shd w:val="clear" w:color="auto" w:fill="C6EAF8" w:themeFill="accent1" w:themeFillTint="3F"/>
      </w:tcPr>
    </w:tblStylePr>
    <w:tblStylePr w:type="band1Horz">
      <w:tblPr/>
      <w:tcPr>
        <w:tcBorders>
          <w:insideH w:val="nil"/>
          <w:insideV w:val="nil"/>
        </w:tcBorders>
        <w:shd w:val="clear" w:color="auto" w:fill="C6EAF8"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pPr>
      <w:spacing w:after="0" w:line="240" w:lineRule="auto"/>
    </w:pPr>
    <w:tblPr>
      <w:tblStyleRowBandSize w:val="1"/>
      <w:tblStyleColBandSize w:val="1"/>
      <w:tbl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single" w:sz="8" w:space="0" w:color="52A3DE" w:themeColor="accent2" w:themeTint="BF"/>
      </w:tblBorders>
    </w:tblPr>
    <w:tblStylePr w:type="firstRow">
      <w:pPr>
        <w:spacing w:before="0" w:after="0" w:line="240" w:lineRule="auto"/>
      </w:pPr>
      <w:rPr>
        <w:b/>
        <w:bCs/>
        <w:color w:val="FFFFFF" w:themeColor="background1"/>
      </w:rPr>
      <w:tblPr/>
      <w:tcPr>
        <w:tcBorders>
          <w:top w:val="single" w:sz="8"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shd w:val="clear" w:color="auto" w:fill="2683C6" w:themeFill="accent2"/>
      </w:tcPr>
    </w:tblStylePr>
    <w:tblStylePr w:type="lastRow">
      <w:pPr>
        <w:spacing w:before="0" w:after="0" w:line="240" w:lineRule="auto"/>
      </w:pPr>
      <w:rPr>
        <w:b/>
        <w:bCs/>
      </w:rPr>
      <w:tblPr/>
      <w:tcPr>
        <w:tcBorders>
          <w:top w:val="double" w:sz="6" w:space="0" w:color="52A3DE" w:themeColor="accent2" w:themeTint="BF"/>
          <w:left w:val="single" w:sz="8" w:space="0" w:color="52A3DE" w:themeColor="accent2" w:themeTint="BF"/>
          <w:bottom w:val="single" w:sz="8" w:space="0" w:color="52A3DE" w:themeColor="accent2" w:themeTint="BF"/>
          <w:right w:val="single" w:sz="8" w:space="0" w:color="52A3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2" w:themeFillTint="3F"/>
      </w:tcPr>
    </w:tblStylePr>
    <w:tblStylePr w:type="band1Horz">
      <w:tblPr/>
      <w:tcPr>
        <w:tcBorders>
          <w:insideH w:val="nil"/>
          <w:insideV w:val="nil"/>
        </w:tcBorders>
        <w:shd w:val="clear" w:color="auto" w:fill="C5E0F4"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pPr>
      <w:spacing w:after="0" w:line="240" w:lineRule="auto"/>
    </w:pPr>
    <w:tblPr>
      <w:tblStyleRowBandSize w:val="1"/>
      <w:tblStyleColBandSize w:val="1"/>
      <w:tbl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single" w:sz="8" w:space="0" w:color="5CDAE1" w:themeColor="accent3" w:themeTint="BF"/>
      </w:tblBorders>
    </w:tblPr>
    <w:tblStylePr w:type="firstRow">
      <w:pPr>
        <w:spacing w:before="0" w:after="0" w:line="240" w:lineRule="auto"/>
      </w:pPr>
      <w:rPr>
        <w:b/>
        <w:bCs/>
        <w:color w:val="FFFFFF" w:themeColor="background1"/>
      </w:rPr>
      <w:tblPr/>
      <w:tcPr>
        <w:tcBorders>
          <w:top w:val="single" w:sz="8"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shd w:val="clear" w:color="auto" w:fill="27CED7" w:themeFill="accent3"/>
      </w:tcPr>
    </w:tblStylePr>
    <w:tblStylePr w:type="lastRow">
      <w:pPr>
        <w:spacing w:before="0" w:after="0" w:line="240" w:lineRule="auto"/>
      </w:pPr>
      <w:rPr>
        <w:b/>
        <w:bCs/>
      </w:rPr>
      <w:tblPr/>
      <w:tcPr>
        <w:tcBorders>
          <w:top w:val="double" w:sz="6" w:space="0" w:color="5CDAE1" w:themeColor="accent3" w:themeTint="BF"/>
          <w:left w:val="single" w:sz="8" w:space="0" w:color="5CDAE1" w:themeColor="accent3" w:themeTint="BF"/>
          <w:bottom w:val="single" w:sz="8" w:space="0" w:color="5CDAE1" w:themeColor="accent3" w:themeTint="BF"/>
          <w:right w:val="single" w:sz="8" w:space="0" w:color="5CDA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C9F2F5" w:themeFill="accent3" w:themeFillTint="3F"/>
      </w:tcPr>
    </w:tblStylePr>
    <w:tblStylePr w:type="band1Horz">
      <w:tblPr/>
      <w:tcPr>
        <w:tcBorders>
          <w:insideH w:val="nil"/>
          <w:insideV w:val="nil"/>
        </w:tcBorders>
        <w:shd w:val="clear" w:color="auto" w:fill="C9F2F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pPr>
      <w:spacing w:after="0" w:line="240" w:lineRule="auto"/>
    </w:pPr>
    <w:tblPr>
      <w:tblStyleRowBandSize w:val="1"/>
      <w:tblStyleColBandSize w:val="1"/>
      <w:tbl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single" w:sz="8" w:space="0" w:color="70CCB1" w:themeColor="accent4" w:themeTint="BF"/>
      </w:tblBorders>
    </w:tblPr>
    <w:tblStylePr w:type="firstRow">
      <w:pPr>
        <w:spacing w:before="0" w:after="0" w:line="240" w:lineRule="auto"/>
      </w:pPr>
      <w:rPr>
        <w:b/>
        <w:bCs/>
        <w:color w:val="FFFFFF" w:themeColor="background1"/>
      </w:rPr>
      <w:tblPr/>
      <w:tcPr>
        <w:tcBorders>
          <w:top w:val="single" w:sz="8"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shd w:val="clear" w:color="auto" w:fill="42BA97" w:themeFill="accent4"/>
      </w:tcPr>
    </w:tblStylePr>
    <w:tblStylePr w:type="lastRow">
      <w:pPr>
        <w:spacing w:before="0" w:after="0" w:line="240" w:lineRule="auto"/>
      </w:pPr>
      <w:rPr>
        <w:b/>
        <w:bCs/>
      </w:rPr>
      <w:tblPr/>
      <w:tcPr>
        <w:tcBorders>
          <w:top w:val="double" w:sz="6" w:space="0" w:color="70CCB1" w:themeColor="accent4" w:themeTint="BF"/>
          <w:left w:val="single" w:sz="8" w:space="0" w:color="70CCB1" w:themeColor="accent4" w:themeTint="BF"/>
          <w:bottom w:val="single" w:sz="8" w:space="0" w:color="70CCB1" w:themeColor="accent4" w:themeTint="BF"/>
          <w:right w:val="single" w:sz="8" w:space="0" w:color="70CCB1"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EEE5" w:themeFill="accent4" w:themeFillTint="3F"/>
      </w:tcPr>
    </w:tblStylePr>
    <w:tblStylePr w:type="band1Horz">
      <w:tblPr/>
      <w:tcPr>
        <w:tcBorders>
          <w:insideH w:val="nil"/>
          <w:insideV w:val="nil"/>
        </w:tcBorders>
        <w:shd w:val="clear" w:color="auto" w:fill="CFEEE5"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pPr>
      <w:spacing w:after="0" w:line="240" w:lineRule="auto"/>
    </w:pPr>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tblBorders>
    </w:tblPr>
    <w:tblStylePr w:type="firstRow">
      <w:pPr>
        <w:spacing w:before="0" w:after="0" w:line="240" w:lineRule="auto"/>
      </w:pPr>
      <w:rPr>
        <w:b/>
        <w:bCs/>
        <w:color w:val="FFFFFF" w:themeColor="background1"/>
      </w:rPr>
      <w:tblPr/>
      <w:tcPr>
        <w:tc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shd w:val="clear" w:color="auto" w:fill="3E8853" w:themeFill="accent5"/>
      </w:tcPr>
    </w:tblStylePr>
    <w:tblStylePr w:type="lastRow">
      <w:pPr>
        <w:spacing w:before="0" w:after="0" w:line="240" w:lineRule="auto"/>
      </w:pPr>
      <w:rPr>
        <w:b/>
        <w:bCs/>
      </w:rPr>
      <w:tblPr/>
      <w:tcPr>
        <w:tcBorders>
          <w:top w:val="double" w:sz="6"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E6D2" w:themeFill="accent5" w:themeFillTint="3F"/>
      </w:tcPr>
    </w:tblStylePr>
    <w:tblStylePr w:type="band1Horz">
      <w:tblPr/>
      <w:tcPr>
        <w:tcBorders>
          <w:insideH w:val="nil"/>
          <w:insideV w:val="nil"/>
        </w:tcBorders>
        <w:shd w:val="clear" w:color="auto" w:fill="C9E6D2"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pPr>
      <w:spacing w:after="0" w:line="240" w:lineRule="auto"/>
    </w:pPr>
    <w:tblPr>
      <w:tblStyleRowBandSize w:val="1"/>
      <w:tblStyleColBandSize w:val="1"/>
      <w:tbl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single" w:sz="8" w:space="0" w:color="89BAB7" w:themeColor="accent6" w:themeTint="BF"/>
      </w:tblBorders>
    </w:tblPr>
    <w:tblStylePr w:type="firstRow">
      <w:pPr>
        <w:spacing w:before="0" w:after="0" w:line="240" w:lineRule="auto"/>
      </w:pPr>
      <w:rPr>
        <w:b/>
        <w:bCs/>
        <w:color w:val="FFFFFF" w:themeColor="background1"/>
      </w:rPr>
      <w:tblPr/>
      <w:tcPr>
        <w:tcBorders>
          <w:top w:val="single" w:sz="8"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shd w:val="clear" w:color="auto" w:fill="62A39F" w:themeFill="accent6"/>
      </w:tcPr>
    </w:tblStylePr>
    <w:tblStylePr w:type="lastRow">
      <w:pPr>
        <w:spacing w:before="0" w:after="0" w:line="240" w:lineRule="auto"/>
      </w:pPr>
      <w:rPr>
        <w:b/>
        <w:bCs/>
      </w:rPr>
      <w:tblPr/>
      <w:tcPr>
        <w:tcBorders>
          <w:top w:val="double" w:sz="6" w:space="0" w:color="89BAB7" w:themeColor="accent6" w:themeTint="BF"/>
          <w:left w:val="single" w:sz="8" w:space="0" w:color="89BAB7" w:themeColor="accent6" w:themeTint="BF"/>
          <w:bottom w:val="single" w:sz="8" w:space="0" w:color="89BAB7" w:themeColor="accent6" w:themeTint="BF"/>
          <w:right w:val="single" w:sz="8" w:space="0" w:color="89BA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E8E7" w:themeFill="accent6" w:themeFillTint="3F"/>
      </w:tcPr>
    </w:tblStylePr>
    <w:tblStylePr w:type="band1Horz">
      <w:tblPr/>
      <w:tcPr>
        <w:tcBorders>
          <w:insideH w:val="nil"/>
          <w:insideV w:val="nil"/>
        </w:tcBorders>
        <w:shd w:val="clear" w:color="auto" w:fill="D8E8E7"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ADE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CADE4" w:themeFill="accent1"/>
      </w:tcPr>
    </w:tblStylePr>
    <w:tblStylePr w:type="lastCol">
      <w:rPr>
        <w:b/>
        <w:bCs/>
        <w:color w:val="FFFFFF" w:themeColor="background1"/>
      </w:rPr>
      <w:tblPr/>
      <w:tcPr>
        <w:tcBorders>
          <w:left w:val="nil"/>
          <w:right w:val="nil"/>
          <w:insideH w:val="nil"/>
          <w:insideV w:val="nil"/>
        </w:tcBorders>
        <w:shd w:val="clear" w:color="auto" w:fill="1CADE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683C6" w:themeFill="accent2"/>
      </w:tcPr>
    </w:tblStylePr>
    <w:tblStylePr w:type="lastCol">
      <w:rPr>
        <w:b/>
        <w:bCs/>
        <w:color w:val="FFFFFF" w:themeColor="background1"/>
      </w:rPr>
      <w:tblPr/>
      <w:tcPr>
        <w:tcBorders>
          <w:left w:val="nil"/>
          <w:right w:val="nil"/>
          <w:insideH w:val="nil"/>
          <w:insideV w:val="nil"/>
        </w:tcBorders>
        <w:shd w:val="clear" w:color="auto" w:fill="2683C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CE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7CED7" w:themeFill="accent3"/>
      </w:tcPr>
    </w:tblStylePr>
    <w:tblStylePr w:type="lastCol">
      <w:rPr>
        <w:b/>
        <w:bCs/>
        <w:color w:val="FFFFFF" w:themeColor="background1"/>
      </w:rPr>
      <w:tblPr/>
      <w:tcPr>
        <w:tcBorders>
          <w:left w:val="nil"/>
          <w:right w:val="nil"/>
          <w:insideH w:val="nil"/>
          <w:insideV w:val="nil"/>
        </w:tcBorders>
        <w:shd w:val="clear" w:color="auto" w:fill="27CE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BA9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BA97" w:themeFill="accent4"/>
      </w:tcPr>
    </w:tblStylePr>
    <w:tblStylePr w:type="lastCol">
      <w:rPr>
        <w:b/>
        <w:bCs/>
        <w:color w:val="FFFFFF" w:themeColor="background1"/>
      </w:rPr>
      <w:tblPr/>
      <w:tcPr>
        <w:tcBorders>
          <w:left w:val="nil"/>
          <w:right w:val="nil"/>
          <w:insideH w:val="nil"/>
          <w:insideV w:val="nil"/>
        </w:tcBorders>
        <w:shd w:val="clear" w:color="auto" w:fill="42BA9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E885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E8853" w:themeFill="accent5"/>
      </w:tcPr>
    </w:tblStylePr>
    <w:tblStylePr w:type="lastCol">
      <w:rPr>
        <w:b/>
        <w:bCs/>
        <w:color w:val="FFFFFF" w:themeColor="background1"/>
      </w:rPr>
      <w:tblPr/>
      <w:tcPr>
        <w:tcBorders>
          <w:left w:val="nil"/>
          <w:right w:val="nil"/>
          <w:insideH w:val="nil"/>
          <w:insideV w:val="nil"/>
        </w:tcBorders>
        <w:shd w:val="clear" w:color="auto" w:fill="3E885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A3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A39F" w:themeFill="accent6"/>
      </w:tcPr>
    </w:tblStylePr>
    <w:tblStylePr w:type="lastCol">
      <w:rPr>
        <w:b/>
        <w:bCs/>
        <w:color w:val="FFFFFF" w:themeColor="background1"/>
      </w:rPr>
      <w:tblPr/>
      <w:tcPr>
        <w:tcBorders>
          <w:left w:val="nil"/>
          <w:right w:val="nil"/>
          <w:insideH w:val="nil"/>
          <w:insideV w:val="nil"/>
        </w:tcBorders>
        <w:shd w:val="clear" w:color="auto" w:fill="62A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Ziojumaieskums">
    <w:name w:val="Message Header"/>
    <w:basedOn w:val="Parasts"/>
    <w:link w:val="ZiojumaieskumsRakstz"/>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iojumaieskumsRakstz">
    <w:name w:val="Ziņojuma iesākums Rakstz."/>
    <w:basedOn w:val="Noklusjumarindkopasfonts"/>
    <w:link w:val="Ziojumaieskums"/>
    <w:uiPriority w:val="99"/>
    <w:semiHidden/>
    <w:rPr>
      <w:rFonts w:asciiTheme="majorHAnsi" w:eastAsiaTheme="majorEastAsia" w:hAnsiTheme="majorHAnsi" w:cstheme="majorBidi"/>
      <w:sz w:val="24"/>
      <w:shd w:val="pct20" w:color="auto" w:fill="auto"/>
    </w:rPr>
  </w:style>
  <w:style w:type="paragraph" w:styleId="Paraststmeklis">
    <w:name w:val="Normal (Web)"/>
    <w:basedOn w:val="Parasts"/>
    <w:uiPriority w:val="99"/>
    <w:unhideWhenUsed/>
    <w:rPr>
      <w:rFonts w:ascii="Times New Roman" w:hAnsi="Times New Roman" w:cs="Times New Roman"/>
      <w:sz w:val="24"/>
    </w:rPr>
  </w:style>
  <w:style w:type="paragraph" w:styleId="Parastaatkpe">
    <w:name w:val="Normal Indent"/>
    <w:basedOn w:val="Parasts"/>
    <w:uiPriority w:val="99"/>
    <w:semiHidden/>
    <w:unhideWhenUsed/>
    <w:pPr>
      <w:ind w:left="720"/>
    </w:pPr>
  </w:style>
  <w:style w:type="paragraph" w:styleId="Piezmesvirsraksts">
    <w:name w:val="Note Heading"/>
    <w:basedOn w:val="Parasts"/>
    <w:next w:val="Parasts"/>
    <w:link w:val="PiezmesvirsrakstsRakstz"/>
    <w:uiPriority w:val="99"/>
    <w:semiHidden/>
    <w:unhideWhenUsed/>
    <w:pPr>
      <w:spacing w:after="0" w:line="240" w:lineRule="auto"/>
    </w:pPr>
  </w:style>
  <w:style w:type="character" w:customStyle="1" w:styleId="PiezmesvirsrakstsRakstz">
    <w:name w:val="Piezīmes virsraksts Rakstz."/>
    <w:basedOn w:val="Noklusjumarindkopasfonts"/>
    <w:link w:val="Piezmesvirsraksts"/>
    <w:uiPriority w:val="99"/>
    <w:semiHidden/>
  </w:style>
  <w:style w:type="character" w:styleId="Lappusesnumurs">
    <w:name w:val="page number"/>
    <w:basedOn w:val="Noklusjumarindkopasfonts"/>
    <w:uiPriority w:val="99"/>
    <w:semiHidden/>
    <w:unhideWhenUsed/>
  </w:style>
  <w:style w:type="paragraph" w:styleId="Vienkrsteksts">
    <w:name w:val="Plain Text"/>
    <w:basedOn w:val="Parasts"/>
    <w:link w:val="VienkrstekstsRakstz"/>
    <w:uiPriority w:val="99"/>
    <w:semiHidden/>
    <w:unhideWhenUsed/>
    <w:pPr>
      <w:spacing w:after="0" w:line="240" w:lineRule="auto"/>
    </w:pPr>
    <w:rPr>
      <w:rFonts w:ascii="Consolas" w:hAnsi="Consolas" w:cs="Consolas"/>
      <w:sz w:val="21"/>
    </w:rPr>
  </w:style>
  <w:style w:type="character" w:customStyle="1" w:styleId="VienkrstekstsRakstz">
    <w:name w:val="Vienkāršs teksts Rakstz."/>
    <w:basedOn w:val="Noklusjumarindkopasfonts"/>
    <w:link w:val="Vienkrsteksts"/>
    <w:uiPriority w:val="99"/>
    <w:semiHidden/>
    <w:rPr>
      <w:rFonts w:ascii="Consolas" w:hAnsi="Consolas" w:cs="Consolas"/>
      <w:sz w:val="21"/>
    </w:rPr>
  </w:style>
  <w:style w:type="paragraph" w:styleId="Uzruna">
    <w:name w:val="Salutation"/>
    <w:basedOn w:val="Parasts"/>
    <w:next w:val="Parasts"/>
    <w:link w:val="UzrunaRakstz"/>
    <w:uiPriority w:val="99"/>
    <w:semiHidden/>
    <w:unhideWhenUsed/>
  </w:style>
  <w:style w:type="character" w:customStyle="1" w:styleId="UzrunaRakstz">
    <w:name w:val="Uzruna Rakstz."/>
    <w:basedOn w:val="Noklusjumarindkopasfonts"/>
    <w:link w:val="Uzruna"/>
    <w:uiPriority w:val="99"/>
    <w:semiHidden/>
  </w:style>
  <w:style w:type="paragraph" w:styleId="Paraksts">
    <w:name w:val="Signature"/>
    <w:basedOn w:val="Parasts"/>
    <w:link w:val="ParakstsRakstz"/>
    <w:uiPriority w:val="20"/>
    <w:unhideWhenUsed/>
    <w:qFormat/>
    <w:pPr>
      <w:spacing w:before="720" w:after="0" w:line="312" w:lineRule="auto"/>
      <w:contextualSpacing/>
    </w:pPr>
  </w:style>
  <w:style w:type="character" w:customStyle="1" w:styleId="ParakstsRakstz">
    <w:name w:val="Paraksts Rakstz."/>
    <w:basedOn w:val="Noklusjumarindkopasfonts"/>
    <w:link w:val="Paraksts"/>
    <w:uiPriority w:val="20"/>
    <w:rPr>
      <w:kern w:val="20"/>
    </w:rPr>
  </w:style>
  <w:style w:type="character" w:styleId="Izteiksmgs">
    <w:name w:val="Strong"/>
    <w:basedOn w:val="Noklusjumarindkopasfonts"/>
    <w:uiPriority w:val="22"/>
    <w:unhideWhenUsed/>
    <w:qFormat/>
    <w:rPr>
      <w:b/>
      <w:bCs/>
    </w:rPr>
  </w:style>
  <w:style w:type="paragraph" w:styleId="Apakvirsraksts">
    <w:name w:val="Subtitle"/>
    <w:aliases w:val="AttVirsraksts"/>
    <w:basedOn w:val="Parasts"/>
    <w:next w:val="Parasts"/>
    <w:link w:val="ApakvirsrakstsRakstz"/>
    <w:unhideWhenUsed/>
    <w:qFormat/>
    <w:pPr>
      <w:numPr>
        <w:ilvl w:val="1"/>
      </w:numPr>
      <w:ind w:left="432" w:right="1080" w:firstLine="720"/>
    </w:pPr>
    <w:rPr>
      <w:rFonts w:asciiTheme="majorHAnsi" w:eastAsiaTheme="majorEastAsia" w:hAnsiTheme="majorHAnsi" w:cstheme="majorBidi"/>
      <w:caps/>
      <w:color w:val="1CADE4" w:themeColor="accent1"/>
      <w:sz w:val="56"/>
    </w:rPr>
  </w:style>
  <w:style w:type="character" w:customStyle="1" w:styleId="ApakvirsrakstsRakstz">
    <w:name w:val="Apakšvirsraksts Rakstz."/>
    <w:aliases w:val="AttVirsraksts Rakstz."/>
    <w:basedOn w:val="Noklusjumarindkopasfonts"/>
    <w:link w:val="Apakvirsraksts"/>
    <w:rPr>
      <w:rFonts w:asciiTheme="majorHAnsi" w:eastAsiaTheme="majorEastAsia" w:hAnsiTheme="majorHAnsi" w:cstheme="majorBidi"/>
      <w:caps/>
      <w:color w:val="1CADE4" w:themeColor="accent1"/>
      <w:kern w:val="20"/>
      <w:sz w:val="56"/>
    </w:rPr>
  </w:style>
  <w:style w:type="character" w:styleId="Izsmalcintsizclums">
    <w:name w:val="Subtle Emphasis"/>
    <w:basedOn w:val="Noklusjumarindkopasfonts"/>
    <w:uiPriority w:val="19"/>
    <w:semiHidden/>
    <w:unhideWhenUsed/>
    <w:rPr>
      <w:i/>
      <w:iCs/>
      <w:color w:val="808080" w:themeColor="text1" w:themeTint="7F"/>
    </w:rPr>
  </w:style>
  <w:style w:type="character" w:styleId="Izsmalcintaatsauce">
    <w:name w:val="Subtle Reference"/>
    <w:basedOn w:val="Noklusjumarindkopasfonts"/>
    <w:uiPriority w:val="31"/>
    <w:semiHidden/>
    <w:unhideWhenUsed/>
    <w:rPr>
      <w:smallCaps/>
      <w:color w:val="2683C6" w:themeColor="accent2"/>
      <w:u w:val="single"/>
    </w:rPr>
  </w:style>
  <w:style w:type="table" w:styleId="3Defektutabula1">
    <w:name w:val="Table 3D effects 1"/>
    <w:basedOn w:val="Parastatabula"/>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arakstatabula1">
    <w:name w:val="Table List 1"/>
    <w:basedOn w:val="Parastatabula"/>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pPr>
      <w:spacing w:after="0"/>
      <w:ind w:left="220" w:hanging="220"/>
    </w:pPr>
  </w:style>
  <w:style w:type="paragraph" w:styleId="Ilustrcijusaraksts">
    <w:name w:val="table of figures"/>
    <w:basedOn w:val="Parasts"/>
    <w:next w:val="Parasts"/>
    <w:uiPriority w:val="99"/>
    <w:semiHidden/>
    <w:unhideWhenUsed/>
    <w:pPr>
      <w:spacing w:after="0"/>
    </w:pPr>
  </w:style>
  <w:style w:type="table" w:styleId="Profesionlatabula">
    <w:name w:val="Table Professional"/>
    <w:basedOn w:val="Parastatabula"/>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
    <w:name w:val="Table Simple 1"/>
    <w:basedOn w:val="Parastatabula"/>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
    <w:name w:val="Table Simple 2"/>
    <w:basedOn w:val="Parastatabula"/>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
    <w:name w:val="Table Simple 3"/>
    <w:basedOn w:val="Parastatabula"/>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saukums">
    <w:name w:val="Title"/>
    <w:basedOn w:val="Parasts"/>
    <w:next w:val="Parasts"/>
    <w:link w:val="NosaukumsRakstz"/>
    <w:uiPriority w:val="19"/>
    <w:unhideWhenUsed/>
    <w:qFormat/>
    <w:pPr>
      <w:pBdr>
        <w:top w:val="single" w:sz="4" w:space="16" w:color="1CADE4" w:themeColor="accent1"/>
        <w:left w:val="single" w:sz="4" w:space="20" w:color="1CADE4" w:themeColor="accent1"/>
        <w:bottom w:val="single" w:sz="4" w:space="16" w:color="1CADE4" w:themeColor="accent1"/>
        <w:right w:val="single" w:sz="4" w:space="20" w:color="1CADE4" w:themeColor="accent1"/>
      </w:pBdr>
      <w:shd w:val="clear" w:color="auto" w:fill="1CADE4" w:themeFill="accent1"/>
      <w:spacing w:before="0" w:after="240" w:line="204" w:lineRule="auto"/>
      <w:ind w:left="432" w:right="432"/>
    </w:pPr>
    <w:rPr>
      <w:rFonts w:asciiTheme="majorHAnsi" w:eastAsiaTheme="majorEastAsia" w:hAnsiTheme="majorHAnsi" w:cstheme="majorBidi"/>
      <w:caps/>
      <w:color w:val="FFFFFF" w:themeColor="background1"/>
      <w:kern w:val="28"/>
      <w:sz w:val="72"/>
      <w14:ligatures w14:val="standardContextual"/>
    </w:rPr>
  </w:style>
  <w:style w:type="character" w:customStyle="1" w:styleId="NosaukumsRakstz">
    <w:name w:val="Nosaukums Rakstz."/>
    <w:basedOn w:val="Noklusjumarindkopasfonts"/>
    <w:link w:val="Nosaukums"/>
    <w:uiPriority w:val="19"/>
    <w:rPr>
      <w:rFonts w:asciiTheme="majorHAnsi" w:eastAsiaTheme="majorEastAsia" w:hAnsiTheme="majorHAnsi" w:cstheme="majorBidi"/>
      <w:caps/>
      <w:color w:val="FFFFFF" w:themeColor="background1"/>
      <w:kern w:val="28"/>
      <w:sz w:val="72"/>
      <w:shd w:val="clear" w:color="auto" w:fill="1CADE4" w:themeFill="accent1"/>
      <w14:ligatures w14:val="standardContextual"/>
    </w:rPr>
  </w:style>
  <w:style w:type="paragraph" w:styleId="Izmantotsliteratrassarakstavirsraksts">
    <w:name w:val="toa heading"/>
    <w:basedOn w:val="Parasts"/>
    <w:next w:val="Parasts"/>
    <w:uiPriority w:val="99"/>
    <w:semiHidden/>
    <w:unhideWhenUsed/>
    <w:pPr>
      <w:spacing w:before="120"/>
    </w:pPr>
    <w:rPr>
      <w:rFonts w:asciiTheme="majorHAnsi" w:eastAsiaTheme="majorEastAsia" w:hAnsiTheme="majorHAnsi" w:cstheme="majorBidi"/>
      <w:b/>
      <w:bCs/>
      <w:sz w:val="24"/>
    </w:rPr>
  </w:style>
  <w:style w:type="paragraph" w:styleId="Saturs1">
    <w:name w:val="toc 1"/>
    <w:basedOn w:val="Parasts"/>
    <w:next w:val="Parasts"/>
    <w:autoRedefine/>
    <w:uiPriority w:val="39"/>
    <w:unhideWhenUsed/>
    <w:rsid w:val="00980F0E"/>
    <w:pPr>
      <w:tabs>
        <w:tab w:val="right" w:leader="underscore" w:pos="9639"/>
      </w:tabs>
      <w:spacing w:after="100"/>
    </w:pPr>
    <w:rPr>
      <w:noProof/>
      <w:color w:val="7F7F7F" w:themeColor="text1" w:themeTint="80"/>
      <w:sz w:val="22"/>
      <w:lang w:val="lv-LV"/>
    </w:rPr>
  </w:style>
  <w:style w:type="paragraph" w:styleId="Saturs2">
    <w:name w:val="toc 2"/>
    <w:basedOn w:val="Parasts"/>
    <w:next w:val="Parasts"/>
    <w:autoRedefine/>
    <w:uiPriority w:val="39"/>
    <w:unhideWhenUsed/>
    <w:rsid w:val="00980F0E"/>
    <w:pPr>
      <w:tabs>
        <w:tab w:val="right" w:leader="underscore" w:pos="9639"/>
      </w:tabs>
      <w:spacing w:after="100"/>
      <w:ind w:left="220"/>
    </w:pPr>
  </w:style>
  <w:style w:type="paragraph" w:styleId="Saturs3">
    <w:name w:val="toc 3"/>
    <w:basedOn w:val="Parasts"/>
    <w:next w:val="Parasts"/>
    <w:autoRedefine/>
    <w:uiPriority w:val="39"/>
    <w:unhideWhenUsed/>
    <w:rsid w:val="00980F0E"/>
    <w:pPr>
      <w:tabs>
        <w:tab w:val="right" w:leader="underscore" w:pos="9639"/>
      </w:tabs>
      <w:spacing w:after="100"/>
      <w:ind w:left="440"/>
    </w:pPr>
  </w:style>
  <w:style w:type="paragraph" w:styleId="Saturs4">
    <w:name w:val="toc 4"/>
    <w:basedOn w:val="Parasts"/>
    <w:next w:val="Parasts"/>
    <w:autoRedefine/>
    <w:uiPriority w:val="39"/>
    <w:unhideWhenUsed/>
    <w:pPr>
      <w:spacing w:after="100"/>
      <w:ind w:left="660"/>
    </w:pPr>
  </w:style>
  <w:style w:type="paragraph" w:styleId="Saturs5">
    <w:name w:val="toc 5"/>
    <w:basedOn w:val="Parasts"/>
    <w:next w:val="Parasts"/>
    <w:autoRedefine/>
    <w:uiPriority w:val="39"/>
    <w:unhideWhenUsed/>
    <w:pPr>
      <w:spacing w:after="100"/>
      <w:ind w:left="880"/>
    </w:pPr>
  </w:style>
  <w:style w:type="paragraph" w:styleId="Saturs6">
    <w:name w:val="toc 6"/>
    <w:basedOn w:val="Parasts"/>
    <w:next w:val="Parasts"/>
    <w:autoRedefine/>
    <w:uiPriority w:val="39"/>
    <w:unhideWhenUsed/>
    <w:pPr>
      <w:spacing w:after="100"/>
      <w:ind w:left="1100"/>
    </w:pPr>
  </w:style>
  <w:style w:type="paragraph" w:styleId="Saturs7">
    <w:name w:val="toc 7"/>
    <w:basedOn w:val="Parasts"/>
    <w:next w:val="Parasts"/>
    <w:autoRedefine/>
    <w:uiPriority w:val="39"/>
    <w:unhideWhenUsed/>
    <w:pPr>
      <w:spacing w:after="100"/>
      <w:ind w:left="1320"/>
    </w:pPr>
  </w:style>
  <w:style w:type="paragraph" w:styleId="Saturs8">
    <w:name w:val="toc 8"/>
    <w:basedOn w:val="Parasts"/>
    <w:next w:val="Parasts"/>
    <w:autoRedefine/>
    <w:uiPriority w:val="39"/>
    <w:unhideWhenUsed/>
    <w:pPr>
      <w:spacing w:after="100"/>
      <w:ind w:left="1540"/>
    </w:pPr>
  </w:style>
  <w:style w:type="paragraph" w:styleId="Saturs9">
    <w:name w:val="toc 9"/>
    <w:basedOn w:val="Parasts"/>
    <w:next w:val="Parasts"/>
    <w:autoRedefine/>
    <w:uiPriority w:val="39"/>
    <w:unhideWhenUsed/>
    <w:pPr>
      <w:spacing w:after="100"/>
      <w:ind w:left="1760"/>
    </w:pPr>
  </w:style>
  <w:style w:type="paragraph" w:styleId="Saturardtjavirsraksts">
    <w:name w:val="TOC Heading"/>
    <w:basedOn w:val="Virsraksts1"/>
    <w:next w:val="Parasts"/>
    <w:uiPriority w:val="39"/>
    <w:unhideWhenUsed/>
    <w:qFormat/>
    <w:pPr>
      <w:outlineLvl w:val="9"/>
    </w:pPr>
  </w:style>
  <w:style w:type="character" w:customStyle="1" w:styleId="BezatstarpmRakstz">
    <w:name w:val="Bez atstarpēm Rakstz."/>
    <w:basedOn w:val="Noklusjumarindkopasfonts"/>
    <w:link w:val="Bezatstarpm"/>
    <w:uiPriority w:val="1"/>
  </w:style>
  <w:style w:type="paragraph" w:customStyle="1" w:styleId="Tabulasvirsraksts">
    <w:name w:val="Tabulas virsraksts"/>
    <w:basedOn w:val="Parasts"/>
    <w:uiPriority w:val="10"/>
    <w:qFormat/>
    <w:pPr>
      <w:keepNext/>
      <w:pBdr>
        <w:top w:val="single" w:sz="4" w:space="1" w:color="1CADE4" w:themeColor="accent1"/>
        <w:left w:val="single" w:sz="4" w:space="6" w:color="1CADE4" w:themeColor="accent1"/>
        <w:bottom w:val="single" w:sz="4" w:space="2" w:color="1CADE4" w:themeColor="accent1"/>
        <w:right w:val="single" w:sz="4" w:space="6" w:color="1CADE4" w:themeColor="accent1"/>
      </w:pBdr>
      <w:shd w:val="clear" w:color="auto" w:fill="1CADE4" w:themeFill="accent1"/>
      <w:spacing w:before="160" w:line="240" w:lineRule="auto"/>
      <w:ind w:left="144" w:right="144"/>
    </w:pPr>
    <w:rPr>
      <w:rFonts w:asciiTheme="majorHAnsi" w:eastAsiaTheme="majorEastAsia" w:hAnsiTheme="majorHAnsi" w:cstheme="majorBidi"/>
      <w:caps/>
      <w:color w:val="FFFFFF" w:themeColor="background1"/>
      <w:sz w:val="24"/>
    </w:rPr>
  </w:style>
  <w:style w:type="paragraph" w:customStyle="1" w:styleId="Informcijaparuzmumu">
    <w:name w:val="Informācija par uzņēmumu"/>
    <w:basedOn w:val="Parasts"/>
    <w:uiPriority w:val="2"/>
    <w:qFormat/>
    <w:pPr>
      <w:spacing w:after="40"/>
    </w:pPr>
  </w:style>
  <w:style w:type="table" w:customStyle="1" w:styleId="Finanudatutabula">
    <w:name w:val="Finanšu datu tabula"/>
    <w:basedOn w:val="Parastatabula"/>
    <w:uiPriority w:val="99"/>
    <w:pPr>
      <w:spacing w:after="0" w:line="240" w:lineRule="auto"/>
      <w:ind w:left="144" w:right="144"/>
      <w:jc w:val="right"/>
    </w:p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1CADE4" w:themeColor="accent1"/>
        <w:sz w:val="22"/>
      </w:rPr>
      <w:tblPr/>
      <w:tcPr>
        <w:vAlign w:val="bottom"/>
      </w:tcPr>
    </w:tblStylePr>
    <w:tblStylePr w:type="firstCol">
      <w:pPr>
        <w:wordWrap/>
        <w:jc w:val="left"/>
      </w:pPr>
      <w:rPr>
        <w:b/>
      </w:rPr>
    </w:tblStylePr>
  </w:style>
  <w:style w:type="numbering" w:customStyle="1" w:styleId="Gadaprskats">
    <w:name w:val="Gada pārskats"/>
    <w:uiPriority w:val="99"/>
    <w:pPr>
      <w:numPr>
        <w:numId w:val="6"/>
      </w:numPr>
    </w:pPr>
  </w:style>
  <w:style w:type="paragraph" w:customStyle="1" w:styleId="Rezumjums">
    <w:name w:val="Rezumējums"/>
    <w:basedOn w:val="Parasts"/>
    <w:uiPriority w:val="20"/>
    <w:qFormat/>
    <w:pPr>
      <w:spacing w:before="360" w:after="0" w:line="240" w:lineRule="auto"/>
      <w:ind w:left="432" w:right="1080"/>
    </w:pPr>
    <w:rPr>
      <w:i/>
      <w:iCs/>
      <w:color w:val="7F7F7F" w:themeColor="text1" w:themeTint="80"/>
      <w:sz w:val="28"/>
    </w:rPr>
  </w:style>
  <w:style w:type="paragraph" w:customStyle="1" w:styleId="Tabulasteksts">
    <w:name w:val="Tabulas teksts"/>
    <w:basedOn w:val="Parasts"/>
    <w:uiPriority w:val="10"/>
    <w:qFormat/>
    <w:pPr>
      <w:spacing w:before="60" w:after="60" w:line="240" w:lineRule="auto"/>
      <w:ind w:left="144" w:right="144"/>
    </w:pPr>
  </w:style>
  <w:style w:type="paragraph" w:customStyle="1" w:styleId="Apgrieztstabulasvirsraksts">
    <w:name w:val="Apgriezts tabulas virsraksts"/>
    <w:basedOn w:val="Parasts"/>
    <w:uiPriority w:val="10"/>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Galvenearnojumu">
    <w:name w:val="Galvene ar ēnojumu"/>
    <w:basedOn w:val="Parasts"/>
    <w:uiPriority w:val="99"/>
    <w:qFormat/>
    <w:pPr>
      <w:pBdr>
        <w:top w:val="single" w:sz="2" w:space="6" w:color="1CADE4" w:themeColor="accent1"/>
        <w:left w:val="single" w:sz="2" w:space="20" w:color="1CADE4" w:themeColor="accent1"/>
        <w:bottom w:val="single" w:sz="2" w:space="6" w:color="1CADE4" w:themeColor="accent1"/>
        <w:right w:val="single" w:sz="2" w:space="20" w:color="1CADE4" w:themeColor="accent1"/>
      </w:pBdr>
      <w:shd w:val="clear" w:color="auto" w:fill="1CADE4" w:themeFill="accent1"/>
      <w:spacing w:after="0" w:line="240" w:lineRule="auto"/>
    </w:pPr>
    <w:rPr>
      <w:rFonts w:asciiTheme="majorHAnsi" w:eastAsiaTheme="majorEastAsia" w:hAnsiTheme="majorHAnsi" w:cstheme="majorBidi"/>
      <w:caps/>
      <w:color w:val="FFFFFF" w:themeColor="background1"/>
      <w:sz w:val="40"/>
    </w:rPr>
  </w:style>
  <w:style w:type="paragraph" w:customStyle="1" w:styleId="Default">
    <w:name w:val="Default"/>
    <w:rsid w:val="00BF7FC1"/>
    <w:pPr>
      <w:autoSpaceDE w:val="0"/>
      <w:autoSpaceDN w:val="0"/>
      <w:adjustRightInd w:val="0"/>
      <w:spacing w:before="0" w:after="0" w:line="240" w:lineRule="auto"/>
    </w:pPr>
    <w:rPr>
      <w:rFonts w:ascii="Times New Roman" w:eastAsia="Times New Roman" w:hAnsi="Times New Roman" w:cs="Times New Roman"/>
      <w:color w:val="000000"/>
      <w:sz w:val="24"/>
      <w:szCs w:val="24"/>
      <w:lang w:val="lv-LV" w:eastAsia="lv-LV"/>
    </w:rPr>
  </w:style>
  <w:style w:type="character" w:customStyle="1" w:styleId="darker">
    <w:name w:val="darker"/>
    <w:rsid w:val="00BF7FC1"/>
  </w:style>
  <w:style w:type="character" w:customStyle="1" w:styleId="c3">
    <w:name w:val="c3"/>
    <w:basedOn w:val="Noklusjumarindkopasfonts"/>
    <w:rsid w:val="00BF7FC1"/>
    <w:rPr>
      <w:rFonts w:ascii="Times New Roman" w:hAnsi="Times New Roman" w:cs="Times New Roman" w:hint="default"/>
    </w:rPr>
  </w:style>
  <w:style w:type="character" w:customStyle="1" w:styleId="c1">
    <w:name w:val="c1"/>
    <w:basedOn w:val="Noklusjumarindkopasfonts"/>
    <w:rsid w:val="00BF7FC1"/>
    <w:rPr>
      <w:color w:val="FF0000"/>
    </w:rPr>
  </w:style>
  <w:style w:type="character" w:customStyle="1" w:styleId="apple-converted-space">
    <w:name w:val="apple-converted-space"/>
    <w:basedOn w:val="Noklusjumarindkopasfonts"/>
    <w:rsid w:val="00F4348E"/>
  </w:style>
  <w:style w:type="table" w:customStyle="1" w:styleId="TableGrid1">
    <w:name w:val="Table Grid1"/>
    <w:basedOn w:val="Parastatabula"/>
    <w:next w:val="Reatabula"/>
    <w:uiPriority w:val="59"/>
    <w:rsid w:val="00155E19"/>
    <w:pPr>
      <w:spacing w:after="0" w:line="240" w:lineRule="auto"/>
      <w:ind w:firstLine="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155E19"/>
    <w:pPr>
      <w:spacing w:after="0" w:line="240" w:lineRule="auto"/>
      <w:ind w:firstLine="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basedOn w:val="Parasts"/>
    <w:next w:val="Parasts"/>
    <w:uiPriority w:val="99"/>
    <w:rsid w:val="003E31DD"/>
    <w:pPr>
      <w:autoSpaceDE w:val="0"/>
      <w:autoSpaceDN w:val="0"/>
      <w:adjustRightInd w:val="0"/>
      <w:spacing w:before="0" w:after="0"/>
      <w:ind w:firstLine="288"/>
      <w:jc w:val="both"/>
      <w:textAlignment w:val="center"/>
    </w:pPr>
    <w:rPr>
      <w:rFonts w:ascii="Bookman Old Style" w:eastAsiaTheme="minorHAnsi" w:hAnsi="Bookman Old Style" w:cs="Bookman Old Style"/>
      <w:color w:val="000000"/>
      <w:kern w:val="0"/>
      <w:sz w:val="18"/>
      <w:szCs w:val="18"/>
      <w:lang w:val="lv-LV" w:eastAsia="en-US"/>
    </w:rPr>
  </w:style>
  <w:style w:type="character" w:customStyle="1" w:styleId="markedcontent">
    <w:name w:val="markedcontent"/>
    <w:basedOn w:val="Noklusjumarindkopasfonts"/>
    <w:rsid w:val="003E3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733357786">
      <w:bodyDiv w:val="1"/>
      <w:marLeft w:val="0"/>
      <w:marRight w:val="0"/>
      <w:marTop w:val="0"/>
      <w:marBottom w:val="0"/>
      <w:divBdr>
        <w:top w:val="none" w:sz="0" w:space="0" w:color="auto"/>
        <w:left w:val="none" w:sz="0" w:space="0" w:color="auto"/>
        <w:bottom w:val="none" w:sz="0" w:space="0" w:color="auto"/>
        <w:right w:val="none" w:sz="0" w:space="0" w:color="auto"/>
      </w:divBdr>
      <w:divsChild>
        <w:div w:id="1351488488">
          <w:marLeft w:val="0"/>
          <w:marRight w:val="0"/>
          <w:marTop w:val="0"/>
          <w:marBottom w:val="0"/>
          <w:divBdr>
            <w:top w:val="none" w:sz="0" w:space="0" w:color="auto"/>
            <w:left w:val="none" w:sz="0" w:space="0" w:color="auto"/>
            <w:bottom w:val="none" w:sz="0" w:space="0" w:color="auto"/>
            <w:right w:val="none" w:sz="0" w:space="0" w:color="auto"/>
          </w:divBdr>
        </w:div>
      </w:divsChild>
    </w:div>
    <w:div w:id="9311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www.iecava.lv/lv/pasvaldiba/administracija/juridiska_nodala/" TargetMode="External"/><Relationship Id="rId39" Type="http://schemas.openxmlformats.org/officeDocument/2006/relationships/image" Target="media/image13.JPG"/><Relationship Id="rId3" Type="http://schemas.openxmlformats.org/officeDocument/2006/relationships/customXml" Target="../customXml/item3.xml"/><Relationship Id="rId21" Type="http://schemas.openxmlformats.org/officeDocument/2006/relationships/hyperlink" Target="https://www.iecava.lv/files/pasvaldiba/dokumenti/saistosienoteikumi/2019/SN_Par_NIN_piemerosanu_Iecavas_novada_konsolidetie_lab.pdf" TargetMode="External"/><Relationship Id="rId34" Type="http://schemas.openxmlformats.org/officeDocument/2006/relationships/hyperlink" Target="http://www.iecava.lv/lv/pasvaldiba/administracija/laikraksta__iecavas_zinas__redakcija/" TargetMode="External"/><Relationship Id="rId42"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www.iecava.lv/lv/pasvaldiba/administracija/administrativa_nodala/" TargetMode="External"/><Relationship Id="rId33" Type="http://schemas.openxmlformats.org/officeDocument/2006/relationships/hyperlink" Target="http://www.iecava.lv/lv/pasvaldiba/administracija/saimnieciska_nodala/" TargetMode="External"/><Relationship Id="rId38"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yperlink" Target="http://www.iecava.lv/lv/pasvaldiba/administracija/nekustama_ipasuma_nodala/" TargetMode="External"/><Relationship Id="rId41"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iecava.lv/lv/pasvaldiba/administracija/finansu_nodala/" TargetMode="External"/><Relationship Id="rId32" Type="http://schemas.openxmlformats.org/officeDocument/2006/relationships/hyperlink" Target="http://www.iecava.lv/lv/pasvaldiba/administracija/sporta_nodala/" TargetMode="External"/><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iecava.lv/lv/pasvaldiba/administracija/ieksejais_auditors/" TargetMode="External"/><Relationship Id="rId28" Type="http://schemas.openxmlformats.org/officeDocument/2006/relationships/hyperlink" Target="http://www.iecava.lv/lv/pasvaldiba/administracija/attistibas_nodala/" TargetMode="External"/><Relationship Id="rId36" Type="http://schemas.openxmlformats.org/officeDocument/2006/relationships/image" Target="media/image10.jpeg"/><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hyperlink" Target="http://www.iecava.lv/lv/jauniesie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www.iecava.lv/lv/pasvaldiba/administracija/izpilddirektors/" TargetMode="External"/><Relationship Id="rId27" Type="http://schemas.openxmlformats.org/officeDocument/2006/relationships/hyperlink" Target="http://www.iecava.lv/lv/pasvaldiba/administracija/dzimtsarakstu_nodala/" TargetMode="External"/><Relationship Id="rId30" Type="http://schemas.openxmlformats.org/officeDocument/2006/relationships/hyperlink" Target="http://www.iecava.lv/lv/pasvaldiba/administracija/izglitibas_nodala/" TargetMode="External"/><Relationship Id="rId35" Type="http://schemas.openxmlformats.org/officeDocument/2006/relationships/hyperlink" Target="http://www.iecava.lv/lv/kultura/bibliotekas/" TargetMode="External"/><Relationship Id="rId43"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ja_j\AppData\Roaming\Microsoft\Veidnes\Gada%20p&#257;rskats%20(ar%20titullapas%20fotoatt&#275;lu).dotx" TargetMode="External"/></Relationships>
</file>

<file path=word/theme/theme1.xml><?xml version="1.0" encoding="utf-8"?>
<a:theme xmlns:a="http://schemas.openxmlformats.org/drawingml/2006/main" name="Annual Report">
  <a:themeElements>
    <a:clrScheme name="Zils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2013 gads</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88CA1E-98F9-47EC-8D42-24180F83805D}">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94E3A09C-29DF-4143-B2E6-42D26BC9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Gada pārskats (ar titullapas fotoattēlu)</Template>
  <TotalTime>63</TotalTime>
  <Pages>50</Pages>
  <Words>48868</Words>
  <Characters>27855</Characters>
  <Application>Microsoft Office Word</Application>
  <DocSecurity>0</DocSecurity>
  <Lines>232</Lines>
  <Paragraphs>153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Iecavas ovada pašvaldības 2013. gada publiskais pārskats</vt:lpstr>
      <vt:lpstr>Iecavas ovada pašvaldības 2013. gada publiskais pārskats</vt:lpstr>
    </vt:vector>
  </TitlesOfParts>
  <Company>Hewlett-Packard Company</Company>
  <LinksUpToDate>false</LinksUpToDate>
  <CharactersWithSpaces>76570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Iecavas ovada pašvaldības 2013. gada publiskais pārskats</dc:title>
  <dc:subject/>
  <dc:creator>Annija J</dc:creator>
  <cp:keywords/>
  <dc:description/>
  <cp:lastModifiedBy>Daiga R</cp:lastModifiedBy>
  <cp:revision>14</cp:revision>
  <cp:lastPrinted>2020-06-12T13:23:00Z</cp:lastPrinted>
  <dcterms:created xsi:type="dcterms:W3CDTF">2021-06-18T06:43:00Z</dcterms:created>
  <dcterms:modified xsi:type="dcterms:W3CDTF">2021-06-28T06:27:00Z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ies>
</file>