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8909" w14:textId="6C56D89E" w:rsidR="004325AE" w:rsidRPr="00D325E9" w:rsidRDefault="004325AE" w:rsidP="004325AE">
      <w:pPr>
        <w:keepNext/>
        <w:spacing w:after="0" w:line="240" w:lineRule="auto"/>
        <w:ind w:right="42"/>
        <w:jc w:val="right"/>
        <w:outlineLvl w:val="1"/>
        <w:rPr>
          <w:rFonts w:ascii="Times New Roman" w:eastAsia="Times New Roman" w:hAnsi="Times New Roman" w:cs="Times New Roman"/>
          <w:b/>
          <w:bCs/>
          <w:sz w:val="24"/>
          <w:szCs w:val="24"/>
          <w:lang w:eastAsia="lv-LV"/>
        </w:rPr>
      </w:pPr>
      <w:r w:rsidRPr="00D325E9">
        <w:rPr>
          <w:rFonts w:ascii="Times New Roman" w:eastAsia="Times New Roman" w:hAnsi="Times New Roman" w:cs="Times New Roman"/>
          <w:b/>
          <w:bCs/>
          <w:sz w:val="24"/>
          <w:szCs w:val="24"/>
          <w:lang w:eastAsia="lv-LV"/>
        </w:rPr>
        <w:t xml:space="preserve">PIELIKUMS </w:t>
      </w:r>
    </w:p>
    <w:p w14:paraId="361C109C" w14:textId="77777777" w:rsidR="004325AE" w:rsidRPr="00D325E9" w:rsidRDefault="004325AE" w:rsidP="004325AE">
      <w:pPr>
        <w:spacing w:after="0" w:line="240" w:lineRule="auto"/>
        <w:ind w:right="42"/>
        <w:jc w:val="right"/>
        <w:rPr>
          <w:rFonts w:ascii="Times New Roman" w:eastAsia="Times New Roman" w:hAnsi="Times New Roman" w:cs="Times New Roman"/>
          <w:sz w:val="24"/>
          <w:szCs w:val="24"/>
          <w:lang w:eastAsia="lv-LV"/>
        </w:rPr>
      </w:pPr>
      <w:r w:rsidRPr="00D325E9">
        <w:rPr>
          <w:rFonts w:ascii="Times New Roman" w:eastAsia="Times New Roman" w:hAnsi="Times New Roman" w:cs="Times New Roman"/>
          <w:sz w:val="24"/>
          <w:szCs w:val="24"/>
          <w:lang w:eastAsia="lv-LV"/>
        </w:rPr>
        <w:t xml:space="preserve">Salacgrīvas novada domes </w:t>
      </w:r>
    </w:p>
    <w:p w14:paraId="6DB611B4" w14:textId="1BE09A1B" w:rsidR="004325AE" w:rsidRPr="00D325E9" w:rsidRDefault="00CC2A49" w:rsidP="004325AE">
      <w:pPr>
        <w:spacing w:after="0" w:line="240" w:lineRule="auto"/>
        <w:ind w:right="42"/>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r w:rsidR="00B27BFF">
        <w:rPr>
          <w:rFonts w:ascii="Times New Roman" w:eastAsia="Times New Roman" w:hAnsi="Times New Roman" w:cs="Times New Roman"/>
          <w:sz w:val="24"/>
          <w:szCs w:val="24"/>
          <w:lang w:eastAsia="lv-LV"/>
        </w:rPr>
        <w:t>.06.2021.</w:t>
      </w:r>
      <w:r w:rsidR="004325AE" w:rsidRPr="00D325E9">
        <w:rPr>
          <w:rFonts w:ascii="Times New Roman" w:eastAsia="Times New Roman" w:hAnsi="Times New Roman" w:cs="Times New Roman"/>
          <w:sz w:val="24"/>
          <w:szCs w:val="24"/>
          <w:lang w:eastAsia="lv-LV"/>
        </w:rPr>
        <w:t xml:space="preserve"> lēmumam Nr</w:t>
      </w:r>
      <w:r w:rsidR="00727D9E">
        <w:rPr>
          <w:rFonts w:ascii="Times New Roman" w:eastAsia="Times New Roman" w:hAnsi="Times New Roman" w:cs="Times New Roman"/>
          <w:sz w:val="24"/>
          <w:szCs w:val="24"/>
          <w:lang w:eastAsia="lv-LV"/>
        </w:rPr>
        <w:t>.258</w:t>
      </w:r>
    </w:p>
    <w:p w14:paraId="7CD208D8" w14:textId="6F366570" w:rsidR="004325AE" w:rsidRPr="00D325E9" w:rsidRDefault="004325AE" w:rsidP="004325AE">
      <w:pPr>
        <w:spacing w:after="0" w:line="240" w:lineRule="auto"/>
        <w:ind w:right="42"/>
        <w:jc w:val="right"/>
        <w:rPr>
          <w:rFonts w:ascii="Times New Roman" w:eastAsia="Times New Roman" w:hAnsi="Times New Roman" w:cs="Times New Roman"/>
          <w:color w:val="FF0000"/>
          <w:sz w:val="24"/>
          <w:szCs w:val="24"/>
          <w:lang w:eastAsia="lv-LV"/>
        </w:rPr>
      </w:pPr>
      <w:r w:rsidRPr="00D325E9">
        <w:rPr>
          <w:rFonts w:ascii="Times New Roman" w:eastAsia="Times New Roman" w:hAnsi="Times New Roman" w:cs="Times New Roman"/>
          <w:sz w:val="24"/>
          <w:szCs w:val="24"/>
          <w:lang w:eastAsia="lv-LV"/>
        </w:rPr>
        <w:t>(protokols Nr</w:t>
      </w:r>
      <w:r w:rsidR="00727D9E">
        <w:rPr>
          <w:rFonts w:ascii="Times New Roman" w:eastAsia="Times New Roman" w:hAnsi="Times New Roman" w:cs="Times New Roman"/>
          <w:sz w:val="24"/>
          <w:szCs w:val="24"/>
          <w:lang w:eastAsia="lv-LV"/>
        </w:rPr>
        <w:t>.8</w:t>
      </w:r>
      <w:r w:rsidRPr="00D325E9">
        <w:rPr>
          <w:rFonts w:ascii="Times New Roman" w:eastAsia="Times New Roman" w:hAnsi="Times New Roman" w:cs="Times New Roman"/>
          <w:sz w:val="24"/>
          <w:szCs w:val="24"/>
          <w:lang w:eastAsia="lv-LV"/>
        </w:rPr>
        <w:t xml:space="preserve">; </w:t>
      </w:r>
      <w:r w:rsidR="00727D9E">
        <w:rPr>
          <w:rFonts w:ascii="Times New Roman" w:eastAsia="Times New Roman" w:hAnsi="Times New Roman" w:cs="Times New Roman"/>
          <w:sz w:val="24"/>
          <w:szCs w:val="24"/>
          <w:lang w:eastAsia="lv-LV"/>
        </w:rPr>
        <w:t>15</w:t>
      </w:r>
      <w:r w:rsidRPr="00D325E9">
        <w:rPr>
          <w:rFonts w:ascii="Times New Roman" w:eastAsia="Times New Roman" w:hAnsi="Times New Roman" w:cs="Times New Roman"/>
          <w:sz w:val="24"/>
          <w:szCs w:val="24"/>
          <w:lang w:eastAsia="lv-LV"/>
        </w:rPr>
        <w:t>.§)</w:t>
      </w:r>
    </w:p>
    <w:p w14:paraId="0130E82C" w14:textId="77777777" w:rsidR="004F4123" w:rsidRPr="00D325E9" w:rsidRDefault="004F4123" w:rsidP="004325AE">
      <w:pPr>
        <w:jc w:val="right"/>
        <w:rPr>
          <w:rFonts w:ascii="Times New Roman" w:hAnsi="Times New Roman" w:cs="Times New Roman"/>
          <w:color w:val="FF0000"/>
          <w:sz w:val="24"/>
          <w:szCs w:val="24"/>
        </w:rPr>
      </w:pPr>
    </w:p>
    <w:p w14:paraId="6084972A" w14:textId="77777777" w:rsidR="003E232B" w:rsidRPr="00D325E9" w:rsidRDefault="003E232B" w:rsidP="003E232B">
      <w:pPr>
        <w:rPr>
          <w:rFonts w:ascii="Times New Roman" w:hAnsi="Times New Roman" w:cs="Times New Roman"/>
          <w:color w:val="FF0000"/>
          <w:sz w:val="24"/>
          <w:szCs w:val="24"/>
        </w:rPr>
      </w:pPr>
    </w:p>
    <w:p w14:paraId="59A81D9E" w14:textId="77777777" w:rsidR="003E232B" w:rsidRPr="00D325E9" w:rsidRDefault="003E232B" w:rsidP="003E232B">
      <w:pPr>
        <w:rPr>
          <w:rFonts w:ascii="Times New Roman" w:hAnsi="Times New Roman" w:cs="Times New Roman"/>
          <w:color w:val="FF0000"/>
          <w:sz w:val="24"/>
          <w:szCs w:val="24"/>
        </w:rPr>
      </w:pPr>
    </w:p>
    <w:p w14:paraId="21851DCD" w14:textId="77777777" w:rsidR="003E232B" w:rsidRPr="00D325E9" w:rsidRDefault="003E232B" w:rsidP="003E232B">
      <w:pPr>
        <w:rPr>
          <w:rFonts w:ascii="Times New Roman" w:hAnsi="Times New Roman" w:cs="Times New Roman"/>
          <w:color w:val="FF0000"/>
          <w:sz w:val="24"/>
          <w:szCs w:val="24"/>
        </w:rPr>
      </w:pPr>
    </w:p>
    <w:p w14:paraId="0AD50E6D" w14:textId="77777777" w:rsidR="003E232B" w:rsidRPr="00D325E9" w:rsidRDefault="003E232B" w:rsidP="003E232B">
      <w:pPr>
        <w:rPr>
          <w:rFonts w:ascii="Times New Roman" w:hAnsi="Times New Roman" w:cs="Times New Roman"/>
          <w:color w:val="FF0000"/>
          <w:sz w:val="24"/>
          <w:szCs w:val="24"/>
        </w:rPr>
      </w:pPr>
    </w:p>
    <w:p w14:paraId="2A9733FB" w14:textId="7C8A473A" w:rsidR="003E232B" w:rsidRPr="00D325E9" w:rsidRDefault="00C22D5E" w:rsidP="00C22D5E">
      <w:pPr>
        <w:jc w:val="center"/>
        <w:rPr>
          <w:rFonts w:ascii="Times New Roman" w:hAnsi="Times New Roman" w:cs="Times New Roman"/>
          <w:color w:val="FF0000"/>
          <w:sz w:val="24"/>
          <w:szCs w:val="24"/>
        </w:rPr>
      </w:pPr>
      <w:r w:rsidRPr="00D325E9">
        <w:rPr>
          <w:rFonts w:ascii="Times New Roman" w:hAnsi="Times New Roman" w:cs="Times New Roman"/>
          <w:noProof/>
          <w:color w:val="FF0000"/>
          <w:sz w:val="24"/>
          <w:szCs w:val="24"/>
          <w:lang w:eastAsia="lv-LV"/>
        </w:rPr>
        <w:drawing>
          <wp:inline distT="0" distB="0" distL="0" distR="0" wp14:anchorId="5FDB6FAF" wp14:editId="005870E8">
            <wp:extent cx="2219325" cy="2527346"/>
            <wp:effectExtent l="0" t="0" r="0" b="6350"/>
            <wp:docPr id="1" name="Picture 1" descr="X:\Publiskas\gerbonji\novads v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ubliskas\gerbonji\novads v2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9161" cy="2561323"/>
                    </a:xfrm>
                    <a:prstGeom prst="rect">
                      <a:avLst/>
                    </a:prstGeom>
                    <a:noFill/>
                    <a:ln>
                      <a:noFill/>
                    </a:ln>
                  </pic:spPr>
                </pic:pic>
              </a:graphicData>
            </a:graphic>
          </wp:inline>
        </w:drawing>
      </w:r>
    </w:p>
    <w:p w14:paraId="05B1E97F" w14:textId="47B4A8C4" w:rsidR="003E232B" w:rsidRPr="00D325E9" w:rsidRDefault="003E232B" w:rsidP="003E232B">
      <w:pPr>
        <w:jc w:val="center"/>
        <w:rPr>
          <w:rFonts w:ascii="Times New Roman" w:hAnsi="Times New Roman" w:cs="Times New Roman"/>
          <w:color w:val="FF0000"/>
          <w:sz w:val="24"/>
          <w:szCs w:val="24"/>
        </w:rPr>
      </w:pPr>
    </w:p>
    <w:p w14:paraId="20600A29" w14:textId="77777777" w:rsidR="003E232B" w:rsidRPr="00D325E9" w:rsidRDefault="003E232B" w:rsidP="003E232B">
      <w:pPr>
        <w:rPr>
          <w:rFonts w:ascii="Times New Roman" w:hAnsi="Times New Roman" w:cs="Times New Roman"/>
          <w:color w:val="FF0000"/>
          <w:sz w:val="24"/>
          <w:szCs w:val="24"/>
        </w:rPr>
      </w:pPr>
    </w:p>
    <w:p w14:paraId="1F72987E" w14:textId="77777777" w:rsidR="003E232B" w:rsidRPr="00D325E9" w:rsidRDefault="003E232B" w:rsidP="003E232B">
      <w:pPr>
        <w:jc w:val="center"/>
        <w:rPr>
          <w:rFonts w:ascii="Times New Roman" w:hAnsi="Times New Roman" w:cs="Times New Roman"/>
          <w:sz w:val="52"/>
          <w:szCs w:val="52"/>
        </w:rPr>
      </w:pPr>
      <w:r w:rsidRPr="00D325E9">
        <w:rPr>
          <w:rFonts w:ascii="Times New Roman" w:hAnsi="Times New Roman" w:cs="Times New Roman"/>
          <w:sz w:val="52"/>
          <w:szCs w:val="52"/>
        </w:rPr>
        <w:t>Salacgrīvas novada pašvaldības</w:t>
      </w:r>
    </w:p>
    <w:p w14:paraId="0A50EC33" w14:textId="52B1C077" w:rsidR="003E232B" w:rsidRPr="00D325E9" w:rsidRDefault="003E232B" w:rsidP="003E232B">
      <w:pPr>
        <w:jc w:val="center"/>
        <w:rPr>
          <w:rFonts w:ascii="Times New Roman" w:hAnsi="Times New Roman" w:cs="Times New Roman"/>
          <w:sz w:val="52"/>
          <w:szCs w:val="52"/>
        </w:rPr>
      </w:pPr>
      <w:r w:rsidRPr="00D325E9">
        <w:rPr>
          <w:rFonts w:ascii="Times New Roman" w:hAnsi="Times New Roman" w:cs="Times New Roman"/>
          <w:sz w:val="52"/>
          <w:szCs w:val="52"/>
        </w:rPr>
        <w:t>20</w:t>
      </w:r>
      <w:r w:rsidR="00581F7B" w:rsidRPr="00D325E9">
        <w:rPr>
          <w:rFonts w:ascii="Times New Roman" w:hAnsi="Times New Roman" w:cs="Times New Roman"/>
          <w:sz w:val="52"/>
          <w:szCs w:val="52"/>
        </w:rPr>
        <w:t>20</w:t>
      </w:r>
      <w:r w:rsidRPr="00D325E9">
        <w:rPr>
          <w:rFonts w:ascii="Times New Roman" w:hAnsi="Times New Roman" w:cs="Times New Roman"/>
          <w:sz w:val="52"/>
          <w:szCs w:val="52"/>
        </w:rPr>
        <w:t>.gada</w:t>
      </w:r>
    </w:p>
    <w:p w14:paraId="5D820C82" w14:textId="77777777" w:rsidR="003E232B" w:rsidRPr="00D325E9" w:rsidRDefault="003E232B" w:rsidP="003E232B">
      <w:pPr>
        <w:jc w:val="center"/>
        <w:rPr>
          <w:rFonts w:ascii="Times New Roman" w:hAnsi="Times New Roman" w:cs="Times New Roman"/>
          <w:b/>
          <w:sz w:val="52"/>
          <w:szCs w:val="52"/>
        </w:rPr>
      </w:pPr>
      <w:r w:rsidRPr="00D325E9">
        <w:rPr>
          <w:rFonts w:ascii="Times New Roman" w:hAnsi="Times New Roman" w:cs="Times New Roman"/>
          <w:b/>
          <w:sz w:val="52"/>
          <w:szCs w:val="52"/>
        </w:rPr>
        <w:t>PUBLISKAIS PĀRSKATS</w:t>
      </w:r>
    </w:p>
    <w:p w14:paraId="6126C8F7" w14:textId="77777777" w:rsidR="003E232B" w:rsidRPr="00D325E9" w:rsidRDefault="003E232B" w:rsidP="003E232B">
      <w:pPr>
        <w:rPr>
          <w:rFonts w:ascii="Times New Roman" w:hAnsi="Times New Roman" w:cs="Times New Roman"/>
          <w:color w:val="FF0000"/>
          <w:sz w:val="24"/>
          <w:szCs w:val="24"/>
        </w:rPr>
      </w:pPr>
    </w:p>
    <w:p w14:paraId="7B3A64CF" w14:textId="77777777" w:rsidR="004325AE" w:rsidRPr="00D325E9" w:rsidRDefault="004325AE" w:rsidP="003E232B">
      <w:pPr>
        <w:rPr>
          <w:rFonts w:ascii="Times New Roman" w:hAnsi="Times New Roman" w:cs="Times New Roman"/>
          <w:color w:val="FF0000"/>
          <w:sz w:val="24"/>
          <w:szCs w:val="24"/>
        </w:rPr>
      </w:pPr>
    </w:p>
    <w:p w14:paraId="27F8A198" w14:textId="77777777" w:rsidR="003E232B" w:rsidRPr="00D325E9" w:rsidRDefault="003E232B" w:rsidP="003E232B">
      <w:pPr>
        <w:rPr>
          <w:rFonts w:ascii="Times New Roman" w:hAnsi="Times New Roman" w:cs="Times New Roman"/>
          <w:color w:val="FF0000"/>
          <w:sz w:val="24"/>
          <w:szCs w:val="24"/>
        </w:rPr>
      </w:pPr>
    </w:p>
    <w:p w14:paraId="085C1359" w14:textId="77777777" w:rsidR="003E232B" w:rsidRPr="00D325E9" w:rsidRDefault="003E232B" w:rsidP="003E232B">
      <w:pPr>
        <w:rPr>
          <w:rFonts w:ascii="Times New Roman" w:hAnsi="Times New Roman" w:cs="Times New Roman"/>
          <w:color w:val="FF0000"/>
          <w:sz w:val="24"/>
          <w:szCs w:val="24"/>
        </w:rPr>
      </w:pPr>
    </w:p>
    <w:p w14:paraId="4F5EE99D" w14:textId="77777777" w:rsidR="003E232B" w:rsidRPr="00D325E9" w:rsidRDefault="003E232B" w:rsidP="003E232B">
      <w:pPr>
        <w:rPr>
          <w:rFonts w:ascii="Times New Roman" w:hAnsi="Times New Roman" w:cs="Times New Roman"/>
          <w:color w:val="FF0000"/>
          <w:sz w:val="24"/>
          <w:szCs w:val="24"/>
        </w:rPr>
      </w:pPr>
    </w:p>
    <w:p w14:paraId="0735134A" w14:textId="77777777" w:rsidR="003E232B" w:rsidRPr="00D325E9" w:rsidRDefault="003E232B" w:rsidP="003E232B">
      <w:pPr>
        <w:rPr>
          <w:rFonts w:ascii="Times New Roman" w:hAnsi="Times New Roman" w:cs="Times New Roman"/>
          <w:color w:val="FF0000"/>
          <w:sz w:val="24"/>
          <w:szCs w:val="24"/>
        </w:rPr>
      </w:pPr>
    </w:p>
    <w:p w14:paraId="1A31BCE6" w14:textId="77777777" w:rsidR="003E232B" w:rsidRPr="00D325E9" w:rsidRDefault="003E232B" w:rsidP="003E232B">
      <w:pPr>
        <w:rPr>
          <w:rFonts w:ascii="Times New Roman" w:hAnsi="Times New Roman" w:cs="Times New Roman"/>
          <w:color w:val="FF0000"/>
          <w:sz w:val="24"/>
          <w:szCs w:val="24"/>
        </w:rPr>
      </w:pPr>
    </w:p>
    <w:p w14:paraId="7A63843B" w14:textId="7C2CE340" w:rsidR="003E232B" w:rsidRPr="00D325E9" w:rsidRDefault="003E232B" w:rsidP="003E232B">
      <w:pPr>
        <w:rPr>
          <w:rFonts w:ascii="Times New Roman" w:hAnsi="Times New Roman" w:cs="Times New Roman"/>
          <w:b/>
          <w:color w:val="FF0000"/>
          <w:sz w:val="24"/>
          <w:szCs w:val="24"/>
        </w:rPr>
      </w:pPr>
      <w:r w:rsidRPr="00D325E9">
        <w:rPr>
          <w:rFonts w:ascii="Times New Roman" w:hAnsi="Times New Roman" w:cs="Times New Roman"/>
          <w:b/>
          <w:sz w:val="24"/>
          <w:szCs w:val="24"/>
        </w:rPr>
        <w:lastRenderedPageBreak/>
        <w:t>Saturs</w:t>
      </w:r>
      <w:r w:rsidR="00C11943" w:rsidRPr="00D325E9">
        <w:rPr>
          <w:rFonts w:ascii="Times New Roman" w:hAnsi="Times New Roman" w:cs="Times New Roman"/>
          <w:b/>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C11943" w:rsidRPr="00D325E9">
        <w:rPr>
          <w:rFonts w:ascii="Times New Roman" w:hAnsi="Times New Roman" w:cs="Times New Roman"/>
          <w:b/>
          <w:color w:val="FF0000"/>
          <w:sz w:val="24"/>
          <w:szCs w:val="24"/>
        </w:rPr>
        <w:tab/>
      </w:r>
      <w:r w:rsidR="004325AE" w:rsidRPr="003F4FA6">
        <w:rPr>
          <w:rFonts w:ascii="Times New Roman" w:hAnsi="Times New Roman" w:cs="Times New Roman"/>
          <w:sz w:val="24"/>
          <w:szCs w:val="24"/>
        </w:rPr>
        <w:t>-</w:t>
      </w:r>
      <w:r w:rsidR="00D84F62" w:rsidRPr="003F4FA6">
        <w:rPr>
          <w:rFonts w:ascii="Times New Roman" w:hAnsi="Times New Roman" w:cs="Times New Roman"/>
          <w:sz w:val="24"/>
          <w:szCs w:val="24"/>
        </w:rPr>
        <w:t xml:space="preserve"> </w:t>
      </w:r>
      <w:r w:rsidR="004325AE" w:rsidRPr="003F4FA6">
        <w:rPr>
          <w:rFonts w:ascii="Times New Roman" w:hAnsi="Times New Roman" w:cs="Times New Roman"/>
          <w:sz w:val="24"/>
          <w:szCs w:val="24"/>
        </w:rPr>
        <w:t>2</w:t>
      </w:r>
    </w:p>
    <w:p w14:paraId="56D4D60D" w14:textId="3FD5A480" w:rsidR="003E232B" w:rsidRPr="008A19AC" w:rsidRDefault="003E232B" w:rsidP="003E232B">
      <w:pPr>
        <w:rPr>
          <w:rFonts w:ascii="Times New Roman" w:hAnsi="Times New Roman" w:cs="Times New Roman"/>
          <w:sz w:val="24"/>
          <w:szCs w:val="24"/>
        </w:rPr>
      </w:pPr>
      <w:r w:rsidRPr="008A19AC">
        <w:rPr>
          <w:rFonts w:ascii="Times New Roman" w:hAnsi="Times New Roman" w:cs="Times New Roman"/>
          <w:sz w:val="24"/>
          <w:szCs w:val="24"/>
        </w:rPr>
        <w:t>Salacgrīvas novada domes priekšsēdētāja uzruna</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C27A5" w:rsidRPr="008A19AC">
        <w:rPr>
          <w:rFonts w:ascii="Times New Roman" w:hAnsi="Times New Roman" w:cs="Times New Roman"/>
          <w:sz w:val="24"/>
          <w:szCs w:val="24"/>
        </w:rPr>
        <w:t>- 3</w:t>
      </w:r>
    </w:p>
    <w:p w14:paraId="3E248C10" w14:textId="700A1688" w:rsidR="003E232B" w:rsidRPr="008A19AC" w:rsidRDefault="003E232B" w:rsidP="0078170B">
      <w:pPr>
        <w:numPr>
          <w:ilvl w:val="0"/>
          <w:numId w:val="1"/>
        </w:numPr>
        <w:spacing w:after="0"/>
        <w:contextualSpacing/>
        <w:rPr>
          <w:rFonts w:ascii="Times New Roman" w:hAnsi="Times New Roman" w:cs="Times New Roman"/>
          <w:sz w:val="24"/>
          <w:szCs w:val="24"/>
        </w:rPr>
      </w:pPr>
      <w:r w:rsidRPr="008A19AC">
        <w:rPr>
          <w:rFonts w:ascii="Times New Roman" w:hAnsi="Times New Roman" w:cs="Times New Roman"/>
          <w:sz w:val="24"/>
          <w:szCs w:val="24"/>
        </w:rPr>
        <w:t>Salacgrīvas novada vizītkarte</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C27A5"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5</w:t>
      </w:r>
    </w:p>
    <w:p w14:paraId="69C1EDBF" w14:textId="3B9ABA76" w:rsidR="003E232B" w:rsidRPr="008A19AC" w:rsidRDefault="0036012A" w:rsidP="0078170B">
      <w:pPr>
        <w:pStyle w:val="Sarakstarindkopa"/>
        <w:numPr>
          <w:ilvl w:val="0"/>
          <w:numId w:val="23"/>
        </w:numPr>
        <w:spacing w:after="0"/>
        <w:rPr>
          <w:rFonts w:ascii="Times New Roman" w:hAnsi="Times New Roman" w:cs="Times New Roman"/>
          <w:sz w:val="24"/>
          <w:szCs w:val="24"/>
        </w:rPr>
      </w:pPr>
      <w:r w:rsidRPr="008A19AC">
        <w:rPr>
          <w:rFonts w:ascii="Times New Roman" w:hAnsi="Times New Roman" w:cs="Times New Roman"/>
          <w:sz w:val="24"/>
          <w:szCs w:val="24"/>
        </w:rPr>
        <w:t>Novada raksturojums</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C27A5"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5</w:t>
      </w:r>
      <w:r w:rsidR="0078170B" w:rsidRPr="008A19AC">
        <w:rPr>
          <w:rFonts w:ascii="Times New Roman" w:hAnsi="Times New Roman" w:cs="Times New Roman"/>
          <w:sz w:val="24"/>
          <w:szCs w:val="24"/>
        </w:rPr>
        <w:tab/>
      </w:r>
    </w:p>
    <w:p w14:paraId="4FCAB478" w14:textId="4A320F74" w:rsidR="003E232B" w:rsidRPr="008A19AC" w:rsidRDefault="003E232B" w:rsidP="0078170B">
      <w:pPr>
        <w:numPr>
          <w:ilvl w:val="0"/>
          <w:numId w:val="23"/>
        </w:numPr>
        <w:spacing w:after="0"/>
        <w:contextualSpacing/>
        <w:rPr>
          <w:rFonts w:ascii="Times New Roman" w:hAnsi="Times New Roman" w:cs="Times New Roman"/>
          <w:sz w:val="24"/>
          <w:szCs w:val="24"/>
        </w:rPr>
      </w:pPr>
      <w:r w:rsidRPr="008A19AC">
        <w:rPr>
          <w:rFonts w:ascii="Times New Roman" w:hAnsi="Times New Roman" w:cs="Times New Roman"/>
          <w:sz w:val="24"/>
          <w:szCs w:val="24"/>
        </w:rPr>
        <w:t>Ūdens apgāde un notekūdeņu attīrīšana</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6</w:t>
      </w:r>
    </w:p>
    <w:p w14:paraId="2E7A31A4" w14:textId="2847F204" w:rsidR="003E232B" w:rsidRPr="008A19AC" w:rsidRDefault="003E232B" w:rsidP="0078170B">
      <w:pPr>
        <w:numPr>
          <w:ilvl w:val="0"/>
          <w:numId w:val="23"/>
        </w:numPr>
        <w:spacing w:after="0"/>
        <w:contextualSpacing/>
        <w:rPr>
          <w:rFonts w:ascii="Times New Roman" w:hAnsi="Times New Roman" w:cs="Times New Roman"/>
          <w:sz w:val="24"/>
          <w:szCs w:val="24"/>
        </w:rPr>
      </w:pPr>
      <w:r w:rsidRPr="008A19AC">
        <w:rPr>
          <w:rFonts w:ascii="Times New Roman" w:hAnsi="Times New Roman" w:cs="Times New Roman"/>
          <w:sz w:val="24"/>
          <w:szCs w:val="24"/>
        </w:rPr>
        <w:t>Ostas</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C27A5" w:rsidRPr="008A19AC">
        <w:rPr>
          <w:rFonts w:ascii="Times New Roman" w:hAnsi="Times New Roman" w:cs="Times New Roman"/>
          <w:sz w:val="24"/>
          <w:szCs w:val="24"/>
        </w:rPr>
        <w:t xml:space="preserve">- </w:t>
      </w:r>
      <w:r w:rsidR="006468A8" w:rsidRPr="008A19AC">
        <w:rPr>
          <w:rFonts w:ascii="Times New Roman" w:hAnsi="Times New Roman" w:cs="Times New Roman"/>
          <w:sz w:val="24"/>
          <w:szCs w:val="24"/>
        </w:rPr>
        <w:t>8</w:t>
      </w:r>
    </w:p>
    <w:p w14:paraId="166D9C50" w14:textId="1F65F6C4" w:rsidR="00BC27A5" w:rsidRPr="008A19AC" w:rsidRDefault="003E232B" w:rsidP="000E7599">
      <w:pPr>
        <w:pStyle w:val="Sarakstarindkopa"/>
        <w:numPr>
          <w:ilvl w:val="0"/>
          <w:numId w:val="1"/>
        </w:numPr>
        <w:spacing w:after="0"/>
        <w:rPr>
          <w:rFonts w:ascii="Times New Roman" w:hAnsi="Times New Roman" w:cs="Times New Roman"/>
          <w:sz w:val="24"/>
          <w:szCs w:val="24"/>
        </w:rPr>
      </w:pPr>
      <w:r w:rsidRPr="008A19AC">
        <w:rPr>
          <w:rFonts w:ascii="Times New Roman" w:hAnsi="Times New Roman" w:cs="Times New Roman"/>
          <w:sz w:val="24"/>
          <w:szCs w:val="24"/>
        </w:rPr>
        <w:t>Iedzīvotāji</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A864A2" w:rsidRPr="008A19AC">
        <w:rPr>
          <w:rFonts w:ascii="Times New Roman" w:hAnsi="Times New Roman" w:cs="Times New Roman"/>
          <w:sz w:val="24"/>
          <w:szCs w:val="24"/>
        </w:rPr>
        <w:t xml:space="preserve">- </w:t>
      </w:r>
      <w:r w:rsidR="00DD6F1E">
        <w:rPr>
          <w:rFonts w:ascii="Times New Roman" w:hAnsi="Times New Roman" w:cs="Times New Roman"/>
          <w:sz w:val="24"/>
          <w:szCs w:val="24"/>
        </w:rPr>
        <w:t>9</w:t>
      </w:r>
    </w:p>
    <w:p w14:paraId="7980CE32" w14:textId="72D6F7F3" w:rsidR="00BC27A5" w:rsidRPr="008A19AC" w:rsidRDefault="003E232B" w:rsidP="000E7599">
      <w:pPr>
        <w:pStyle w:val="Sarakstarindkopa"/>
        <w:numPr>
          <w:ilvl w:val="0"/>
          <w:numId w:val="1"/>
        </w:numPr>
        <w:spacing w:after="0"/>
        <w:rPr>
          <w:rFonts w:ascii="Times New Roman" w:hAnsi="Times New Roman" w:cs="Times New Roman"/>
          <w:sz w:val="24"/>
          <w:szCs w:val="24"/>
        </w:rPr>
      </w:pPr>
      <w:r w:rsidRPr="008A19AC">
        <w:rPr>
          <w:rFonts w:ascii="Times New Roman" w:hAnsi="Times New Roman" w:cs="Times New Roman"/>
          <w:sz w:val="24"/>
          <w:szCs w:val="24"/>
        </w:rPr>
        <w:t>Uzņēmējdarbība</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C27A5" w:rsidRPr="008A19AC">
        <w:rPr>
          <w:rFonts w:ascii="Times New Roman" w:hAnsi="Times New Roman" w:cs="Times New Roman"/>
          <w:sz w:val="24"/>
          <w:szCs w:val="24"/>
        </w:rPr>
        <w:t xml:space="preserve">– </w:t>
      </w:r>
      <w:r w:rsidR="00DD6F1E">
        <w:rPr>
          <w:rFonts w:ascii="Times New Roman" w:hAnsi="Times New Roman" w:cs="Times New Roman"/>
          <w:sz w:val="24"/>
          <w:szCs w:val="24"/>
        </w:rPr>
        <w:t>10</w:t>
      </w:r>
    </w:p>
    <w:p w14:paraId="77DEB26A" w14:textId="36D46A88" w:rsidR="00BC27A5" w:rsidRPr="008A19AC" w:rsidRDefault="003E232B" w:rsidP="00BC27A5">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Nodarbinātība</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A864A2" w:rsidRPr="008A19AC">
        <w:rPr>
          <w:rFonts w:ascii="Times New Roman" w:hAnsi="Times New Roman" w:cs="Times New Roman"/>
          <w:sz w:val="24"/>
          <w:szCs w:val="24"/>
        </w:rPr>
        <w:t xml:space="preserve">– </w:t>
      </w:r>
      <w:r w:rsidR="00DD6F1E">
        <w:rPr>
          <w:rFonts w:ascii="Times New Roman" w:hAnsi="Times New Roman" w:cs="Times New Roman"/>
          <w:sz w:val="24"/>
          <w:szCs w:val="24"/>
        </w:rPr>
        <w:t>10</w:t>
      </w:r>
    </w:p>
    <w:p w14:paraId="5613A40E" w14:textId="58337FBB" w:rsidR="00C11943" w:rsidRPr="008A19AC" w:rsidRDefault="003E232B" w:rsidP="00C11943">
      <w:pPr>
        <w:pStyle w:val="Sarakstarindkopa"/>
        <w:numPr>
          <w:ilvl w:val="0"/>
          <w:numId w:val="1"/>
        </w:numPr>
        <w:rPr>
          <w:rFonts w:ascii="Times New Roman" w:hAnsi="Times New Roman" w:cs="Times New Roman"/>
          <w:sz w:val="24"/>
          <w:szCs w:val="24"/>
        </w:rPr>
      </w:pPr>
      <w:r w:rsidRPr="008A19AC">
        <w:rPr>
          <w:rFonts w:ascii="Times New Roman" w:eastAsia="Times New Roman" w:hAnsi="Times New Roman" w:cs="Times New Roman"/>
          <w:sz w:val="24"/>
          <w:szCs w:val="24"/>
        </w:rPr>
        <w:t>Galvenie notikumi, kas iete</w:t>
      </w:r>
      <w:r w:rsidR="00DB628E" w:rsidRPr="008A19AC">
        <w:rPr>
          <w:rFonts w:ascii="Times New Roman" w:eastAsia="Times New Roman" w:hAnsi="Times New Roman" w:cs="Times New Roman"/>
          <w:sz w:val="24"/>
          <w:szCs w:val="24"/>
        </w:rPr>
        <w:t>kmējuši pašvaldī</w:t>
      </w:r>
      <w:r w:rsidR="0078170B" w:rsidRPr="008A19AC">
        <w:rPr>
          <w:rFonts w:ascii="Times New Roman" w:eastAsia="Times New Roman" w:hAnsi="Times New Roman" w:cs="Times New Roman"/>
          <w:sz w:val="24"/>
          <w:szCs w:val="24"/>
        </w:rPr>
        <w:t>bas darbību 20</w:t>
      </w:r>
      <w:r w:rsidR="00563177" w:rsidRPr="008A19AC">
        <w:rPr>
          <w:rFonts w:ascii="Times New Roman" w:eastAsia="Times New Roman" w:hAnsi="Times New Roman" w:cs="Times New Roman"/>
          <w:sz w:val="24"/>
          <w:szCs w:val="24"/>
        </w:rPr>
        <w:t>20</w:t>
      </w:r>
      <w:r w:rsidRPr="008A19AC">
        <w:rPr>
          <w:rFonts w:ascii="Times New Roman" w:eastAsia="Times New Roman" w:hAnsi="Times New Roman" w:cs="Times New Roman"/>
          <w:sz w:val="24"/>
          <w:szCs w:val="24"/>
        </w:rPr>
        <w:t xml:space="preserve">. gadā </w:t>
      </w:r>
      <w:r w:rsidR="00C11943" w:rsidRPr="008A19AC">
        <w:rPr>
          <w:rFonts w:ascii="Times New Roman" w:eastAsia="Times New Roman" w:hAnsi="Times New Roman" w:cs="Times New Roman"/>
          <w:sz w:val="24"/>
          <w:szCs w:val="24"/>
        </w:rPr>
        <w:tab/>
      </w:r>
      <w:r w:rsidR="00C11943" w:rsidRPr="008A19AC">
        <w:rPr>
          <w:rFonts w:ascii="Times New Roman" w:eastAsia="Times New Roman" w:hAnsi="Times New Roman" w:cs="Times New Roman"/>
          <w:sz w:val="24"/>
          <w:szCs w:val="24"/>
        </w:rPr>
        <w:tab/>
        <w:t>–</w:t>
      </w:r>
      <w:r w:rsidR="00BC27A5" w:rsidRPr="008A19AC">
        <w:rPr>
          <w:rFonts w:ascii="Times New Roman" w:eastAsia="Times New Roman" w:hAnsi="Times New Roman" w:cs="Times New Roman"/>
          <w:sz w:val="24"/>
          <w:szCs w:val="24"/>
        </w:rPr>
        <w:t xml:space="preserve"> </w:t>
      </w:r>
      <w:r w:rsidR="0012050A" w:rsidRPr="008A19AC">
        <w:rPr>
          <w:rFonts w:ascii="Times New Roman" w:eastAsia="Times New Roman" w:hAnsi="Times New Roman" w:cs="Times New Roman"/>
          <w:sz w:val="24"/>
          <w:szCs w:val="24"/>
        </w:rPr>
        <w:t>1</w:t>
      </w:r>
      <w:r w:rsidR="00DD6F1E">
        <w:rPr>
          <w:rFonts w:ascii="Times New Roman" w:eastAsia="Times New Roman" w:hAnsi="Times New Roman" w:cs="Times New Roman"/>
          <w:sz w:val="24"/>
          <w:szCs w:val="24"/>
        </w:rPr>
        <w:t>1</w:t>
      </w:r>
    </w:p>
    <w:p w14:paraId="01D078E5" w14:textId="14994634" w:rsidR="00C11943" w:rsidRPr="008A19AC" w:rsidRDefault="003E232B" w:rsidP="00C11943">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Pašvaldības juridiskais statuss un funkcijas</w:t>
      </w:r>
      <w:r w:rsidR="009614D9" w:rsidRPr="008A19AC">
        <w:rPr>
          <w:rFonts w:ascii="Times New Roman" w:hAnsi="Times New Roman" w:cs="Times New Roman"/>
          <w:sz w:val="24"/>
          <w:szCs w:val="24"/>
        </w:rPr>
        <w:t xml:space="preserve"> </w:t>
      </w:r>
      <w:r w:rsidR="009614D9" w:rsidRPr="008A19AC">
        <w:rPr>
          <w:rFonts w:ascii="Times New Roman" w:hAnsi="Times New Roman" w:cs="Times New Roman"/>
          <w:sz w:val="24"/>
          <w:szCs w:val="24"/>
        </w:rPr>
        <w:tab/>
      </w:r>
      <w:r w:rsidR="009614D9" w:rsidRPr="008A19AC">
        <w:rPr>
          <w:rFonts w:ascii="Times New Roman" w:hAnsi="Times New Roman" w:cs="Times New Roman"/>
          <w:sz w:val="24"/>
          <w:szCs w:val="24"/>
        </w:rPr>
        <w:tab/>
      </w:r>
      <w:r w:rsidR="009614D9" w:rsidRPr="008A19AC">
        <w:rPr>
          <w:rFonts w:ascii="Times New Roman" w:hAnsi="Times New Roman" w:cs="Times New Roman"/>
          <w:sz w:val="24"/>
          <w:szCs w:val="24"/>
        </w:rPr>
        <w:tab/>
      </w:r>
      <w:r w:rsidR="009614D9" w:rsidRPr="008A19AC">
        <w:rPr>
          <w:rFonts w:ascii="Times New Roman" w:hAnsi="Times New Roman" w:cs="Times New Roman"/>
          <w:sz w:val="24"/>
          <w:szCs w:val="24"/>
        </w:rPr>
        <w:tab/>
      </w:r>
      <w:r w:rsidR="009614D9" w:rsidRPr="008A19AC">
        <w:rPr>
          <w:rFonts w:ascii="Times New Roman" w:hAnsi="Times New Roman" w:cs="Times New Roman"/>
          <w:sz w:val="24"/>
          <w:szCs w:val="24"/>
        </w:rPr>
        <w:tab/>
      </w:r>
      <w:r w:rsidR="009614D9" w:rsidRPr="008A19AC">
        <w:rPr>
          <w:rFonts w:ascii="Times New Roman" w:hAnsi="Times New Roman" w:cs="Times New Roman"/>
          <w:sz w:val="24"/>
          <w:szCs w:val="24"/>
        </w:rPr>
        <w:tab/>
      </w:r>
      <w:r w:rsidR="0078170B" w:rsidRPr="008A19AC">
        <w:rPr>
          <w:rFonts w:ascii="Times New Roman" w:hAnsi="Times New Roman" w:cs="Times New Roman"/>
          <w:sz w:val="24"/>
          <w:szCs w:val="24"/>
        </w:rPr>
        <w:t>- 1</w:t>
      </w:r>
      <w:r w:rsidR="00DD6F1E">
        <w:rPr>
          <w:rFonts w:ascii="Times New Roman" w:hAnsi="Times New Roman" w:cs="Times New Roman"/>
          <w:sz w:val="24"/>
          <w:szCs w:val="24"/>
        </w:rPr>
        <w:t>7</w:t>
      </w:r>
    </w:p>
    <w:p w14:paraId="31E410B7" w14:textId="0B01A6ED" w:rsidR="00C11943" w:rsidRPr="008A19AC" w:rsidRDefault="003E232B" w:rsidP="00C11943">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Pašvaldības iestādes un struktūrvienības</w:t>
      </w:r>
      <w:r w:rsidR="00C11943"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t>- 1</w:t>
      </w:r>
      <w:r w:rsidR="00DD6F1E">
        <w:rPr>
          <w:rFonts w:ascii="Times New Roman" w:hAnsi="Times New Roman" w:cs="Times New Roman"/>
          <w:sz w:val="24"/>
          <w:szCs w:val="24"/>
        </w:rPr>
        <w:t>8</w:t>
      </w:r>
    </w:p>
    <w:p w14:paraId="16D81168" w14:textId="5CEBC491" w:rsidR="001F421B" w:rsidRPr="008A19AC" w:rsidRDefault="003E232B" w:rsidP="00C11943">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Izglītība</w:t>
      </w:r>
      <w:r w:rsidR="00C11943" w:rsidRPr="008A19AC">
        <w:rPr>
          <w:rFonts w:ascii="Times New Roman" w:hAnsi="Times New Roman" w:cs="Times New Roman"/>
          <w:sz w:val="24"/>
          <w:szCs w:val="24"/>
        </w:rPr>
        <w:t xml:space="preserve"> </w:t>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1F421B" w:rsidRPr="008A19AC">
        <w:rPr>
          <w:rFonts w:ascii="Times New Roman" w:hAnsi="Times New Roman" w:cs="Times New Roman"/>
          <w:sz w:val="24"/>
          <w:szCs w:val="24"/>
        </w:rPr>
        <w:tab/>
      </w:r>
      <w:r w:rsidR="00B16C0A" w:rsidRPr="008A19AC">
        <w:rPr>
          <w:rFonts w:ascii="Times New Roman" w:hAnsi="Times New Roman" w:cs="Times New Roman"/>
          <w:sz w:val="24"/>
          <w:szCs w:val="24"/>
        </w:rPr>
        <w:t>-</w:t>
      </w:r>
      <w:r w:rsidR="0078170B" w:rsidRPr="008A19AC">
        <w:rPr>
          <w:rFonts w:ascii="Times New Roman" w:hAnsi="Times New Roman" w:cs="Times New Roman"/>
          <w:sz w:val="24"/>
          <w:szCs w:val="24"/>
        </w:rPr>
        <w:t xml:space="preserve"> 1</w:t>
      </w:r>
      <w:r w:rsidR="00DD6F1E">
        <w:rPr>
          <w:rFonts w:ascii="Times New Roman" w:hAnsi="Times New Roman" w:cs="Times New Roman"/>
          <w:sz w:val="24"/>
          <w:szCs w:val="24"/>
        </w:rPr>
        <w:t>9</w:t>
      </w:r>
    </w:p>
    <w:p w14:paraId="5118D990" w14:textId="369A5CF7" w:rsidR="001F421B" w:rsidRPr="008A19AC" w:rsidRDefault="00046255" w:rsidP="00C11943">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 xml:space="preserve">Salacgrīvas novada jaunatnes un uzņēmējdarbības iniciatīvu centrs  </w:t>
      </w:r>
      <w:r w:rsidR="004A2B6E" w:rsidRPr="008A19AC">
        <w:rPr>
          <w:rFonts w:ascii="Times New Roman" w:hAnsi="Times New Roman" w:cs="Times New Roman"/>
          <w:sz w:val="24"/>
          <w:szCs w:val="24"/>
        </w:rPr>
        <w:t>“</w:t>
      </w:r>
      <w:r w:rsidRPr="008A19AC">
        <w:rPr>
          <w:rFonts w:ascii="Times New Roman" w:hAnsi="Times New Roman" w:cs="Times New Roman"/>
          <w:sz w:val="24"/>
          <w:szCs w:val="24"/>
        </w:rPr>
        <w:t>BĀKA</w:t>
      </w:r>
      <w:r w:rsidR="004A2B6E" w:rsidRPr="008A19AC">
        <w:rPr>
          <w:rFonts w:ascii="Times New Roman" w:hAnsi="Times New Roman" w:cs="Times New Roman"/>
          <w:sz w:val="24"/>
          <w:szCs w:val="24"/>
        </w:rPr>
        <w:t>”</w:t>
      </w:r>
      <w:r w:rsidR="001F421B" w:rsidRPr="008A19AC">
        <w:rPr>
          <w:rFonts w:ascii="Times New Roman" w:hAnsi="Times New Roman" w:cs="Times New Roman"/>
          <w:sz w:val="24"/>
          <w:szCs w:val="24"/>
        </w:rPr>
        <w:tab/>
        <w:t>-</w:t>
      </w:r>
      <w:r w:rsidR="0078170B" w:rsidRPr="008A19AC">
        <w:rPr>
          <w:rFonts w:ascii="Times New Roman" w:hAnsi="Times New Roman" w:cs="Times New Roman"/>
          <w:sz w:val="24"/>
          <w:szCs w:val="24"/>
        </w:rPr>
        <w:t xml:space="preserve"> </w:t>
      </w:r>
      <w:r w:rsidR="00DD6F1E">
        <w:rPr>
          <w:rFonts w:ascii="Times New Roman" w:hAnsi="Times New Roman" w:cs="Times New Roman"/>
          <w:sz w:val="24"/>
          <w:szCs w:val="24"/>
        </w:rPr>
        <w:t>21</w:t>
      </w:r>
    </w:p>
    <w:p w14:paraId="045DDD4A" w14:textId="25767753" w:rsidR="00B16C0A" w:rsidRPr="008A19AC" w:rsidRDefault="001F421B" w:rsidP="00B16C0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Sporta un atpūtas komplekss “Zvejnieku parks”</w:t>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DD6F1E">
        <w:rPr>
          <w:rFonts w:ascii="Times New Roman" w:hAnsi="Times New Roman" w:cs="Times New Roman"/>
          <w:sz w:val="24"/>
          <w:szCs w:val="24"/>
        </w:rPr>
        <w:t>22</w:t>
      </w:r>
    </w:p>
    <w:p w14:paraId="439D222E" w14:textId="2F884E39" w:rsidR="00C11943" w:rsidRPr="008A19AC" w:rsidRDefault="003E232B" w:rsidP="00B16C0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Kultūra</w:t>
      </w:r>
      <w:r w:rsidR="00C11943"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DD6F1E">
        <w:rPr>
          <w:rFonts w:ascii="Times New Roman" w:hAnsi="Times New Roman" w:cs="Times New Roman"/>
          <w:sz w:val="24"/>
          <w:szCs w:val="24"/>
        </w:rPr>
        <w:t>23</w:t>
      </w:r>
    </w:p>
    <w:p w14:paraId="39FE602F" w14:textId="3FF3913A" w:rsidR="00C11943" w:rsidRPr="008A19AC" w:rsidRDefault="00BC27A5" w:rsidP="00BC27A5">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Bibliotēkas</w:t>
      </w:r>
      <w:r w:rsidR="00C11943"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2</w:t>
      </w:r>
      <w:r w:rsidR="00DD6F1E">
        <w:rPr>
          <w:rFonts w:ascii="Times New Roman" w:hAnsi="Times New Roman" w:cs="Times New Roman"/>
          <w:sz w:val="24"/>
          <w:szCs w:val="24"/>
        </w:rPr>
        <w:t>5</w:t>
      </w:r>
    </w:p>
    <w:p w14:paraId="64EE0E29" w14:textId="5C5870D9" w:rsidR="0036012A" w:rsidRPr="008A19AC" w:rsidRDefault="00BC27A5" w:rsidP="00BC27A5">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M</w:t>
      </w:r>
      <w:r w:rsidR="0036012A" w:rsidRPr="008A19AC">
        <w:rPr>
          <w:rFonts w:ascii="Times New Roman" w:hAnsi="Times New Roman" w:cs="Times New Roman"/>
          <w:sz w:val="24"/>
          <w:szCs w:val="24"/>
        </w:rPr>
        <w:t>uzeji</w:t>
      </w:r>
      <w:r w:rsidR="00C11943"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- 2</w:t>
      </w:r>
      <w:r w:rsidR="00DD6F1E">
        <w:rPr>
          <w:rFonts w:ascii="Times New Roman" w:hAnsi="Times New Roman" w:cs="Times New Roman"/>
          <w:sz w:val="24"/>
          <w:szCs w:val="24"/>
        </w:rPr>
        <w:t>6</w:t>
      </w:r>
    </w:p>
    <w:p w14:paraId="2A466006" w14:textId="1642054B" w:rsidR="0036012A" w:rsidRPr="008A19AC" w:rsidRDefault="003E232B" w:rsidP="0036012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Lielākie pasākumi 20</w:t>
      </w:r>
      <w:r w:rsidR="00563177" w:rsidRPr="008A19AC">
        <w:rPr>
          <w:rFonts w:ascii="Times New Roman" w:hAnsi="Times New Roman" w:cs="Times New Roman"/>
          <w:sz w:val="24"/>
          <w:szCs w:val="24"/>
        </w:rPr>
        <w:t>20</w:t>
      </w:r>
      <w:r w:rsidRPr="008A19AC">
        <w:rPr>
          <w:rFonts w:ascii="Times New Roman" w:hAnsi="Times New Roman" w:cs="Times New Roman"/>
          <w:sz w:val="24"/>
          <w:szCs w:val="24"/>
        </w:rPr>
        <w:t>.gadā</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- 2</w:t>
      </w:r>
      <w:r w:rsidR="00DD6F1E">
        <w:rPr>
          <w:rFonts w:ascii="Times New Roman" w:hAnsi="Times New Roman" w:cs="Times New Roman"/>
          <w:sz w:val="24"/>
          <w:szCs w:val="24"/>
        </w:rPr>
        <w:t>7</w:t>
      </w:r>
    </w:p>
    <w:p w14:paraId="277235BB" w14:textId="7340E508" w:rsidR="0036012A" w:rsidRPr="008A19AC" w:rsidRDefault="002F2D94" w:rsidP="0036012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Salacgrīvas novada t</w:t>
      </w:r>
      <w:r w:rsidR="003E232B" w:rsidRPr="008A19AC">
        <w:rPr>
          <w:rFonts w:ascii="Times New Roman" w:hAnsi="Times New Roman" w:cs="Times New Roman"/>
          <w:sz w:val="24"/>
          <w:szCs w:val="24"/>
        </w:rPr>
        <w:t>ūrism</w:t>
      </w:r>
      <w:r w:rsidRPr="008A19AC">
        <w:rPr>
          <w:rFonts w:ascii="Times New Roman" w:hAnsi="Times New Roman" w:cs="Times New Roman"/>
          <w:sz w:val="24"/>
          <w:szCs w:val="24"/>
        </w:rPr>
        <w:t>a informācijas centrs</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- 2</w:t>
      </w:r>
      <w:r w:rsidR="00DD6F1E">
        <w:rPr>
          <w:rFonts w:ascii="Times New Roman" w:hAnsi="Times New Roman" w:cs="Times New Roman"/>
          <w:sz w:val="24"/>
          <w:szCs w:val="24"/>
        </w:rPr>
        <w:t>8</w:t>
      </w:r>
    </w:p>
    <w:p w14:paraId="5D6145CD" w14:textId="4AA870C0" w:rsidR="0036012A" w:rsidRPr="008A19AC" w:rsidRDefault="00C57527" w:rsidP="0036012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Salacgrīvas novada b</w:t>
      </w:r>
      <w:r w:rsidR="003E232B" w:rsidRPr="008A19AC">
        <w:rPr>
          <w:rFonts w:ascii="Times New Roman" w:hAnsi="Times New Roman" w:cs="Times New Roman"/>
          <w:sz w:val="24"/>
          <w:szCs w:val="24"/>
        </w:rPr>
        <w:t>āriņtiesa</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12050A" w:rsidRPr="008A19AC">
        <w:rPr>
          <w:rFonts w:ascii="Times New Roman" w:hAnsi="Times New Roman" w:cs="Times New Roman"/>
          <w:sz w:val="24"/>
          <w:szCs w:val="24"/>
        </w:rPr>
        <w:t>- 2</w:t>
      </w:r>
      <w:r w:rsidR="00DD6F1E">
        <w:rPr>
          <w:rFonts w:ascii="Times New Roman" w:hAnsi="Times New Roman" w:cs="Times New Roman"/>
          <w:sz w:val="24"/>
          <w:szCs w:val="24"/>
        </w:rPr>
        <w:t>9</w:t>
      </w:r>
    </w:p>
    <w:p w14:paraId="456A98B2" w14:textId="32EB5FF4" w:rsidR="0036012A" w:rsidRPr="008A19AC" w:rsidRDefault="003E232B" w:rsidP="0036012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Sociālais dienests</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B506BD">
        <w:rPr>
          <w:rFonts w:ascii="Times New Roman" w:hAnsi="Times New Roman" w:cs="Times New Roman"/>
          <w:sz w:val="24"/>
          <w:szCs w:val="24"/>
        </w:rPr>
        <w:t>32</w:t>
      </w:r>
    </w:p>
    <w:p w14:paraId="73A647B8" w14:textId="717A87F7" w:rsidR="0036012A" w:rsidRPr="008A19AC" w:rsidRDefault="003E232B" w:rsidP="0036012A">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Dzimtsarakstu nodaļa</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DD6F1E">
        <w:rPr>
          <w:rFonts w:ascii="Times New Roman" w:hAnsi="Times New Roman" w:cs="Times New Roman"/>
          <w:sz w:val="24"/>
          <w:szCs w:val="24"/>
        </w:rPr>
        <w:t>3</w:t>
      </w:r>
      <w:r w:rsidR="00B506BD">
        <w:rPr>
          <w:rFonts w:ascii="Times New Roman" w:hAnsi="Times New Roman" w:cs="Times New Roman"/>
          <w:sz w:val="24"/>
          <w:szCs w:val="24"/>
        </w:rPr>
        <w:t>3</w:t>
      </w:r>
    </w:p>
    <w:p w14:paraId="7F91453A" w14:textId="7DECFD13" w:rsidR="00833EA2" w:rsidRPr="008A19AC" w:rsidRDefault="003E232B" w:rsidP="00833EA2">
      <w:pPr>
        <w:pStyle w:val="Sarakstarindkopa"/>
        <w:numPr>
          <w:ilvl w:val="0"/>
          <w:numId w:val="1"/>
        </w:numPr>
        <w:rPr>
          <w:rFonts w:ascii="Times New Roman" w:hAnsi="Times New Roman" w:cs="Times New Roman"/>
          <w:sz w:val="24"/>
          <w:szCs w:val="24"/>
        </w:rPr>
      </w:pPr>
      <w:r w:rsidRPr="008A19AC">
        <w:rPr>
          <w:rFonts w:ascii="Times New Roman" w:hAnsi="Times New Roman" w:cs="Times New Roman"/>
          <w:sz w:val="24"/>
          <w:szCs w:val="24"/>
        </w:rPr>
        <w:t xml:space="preserve">Pakalpojumi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DD6F1E">
        <w:rPr>
          <w:rFonts w:ascii="Times New Roman" w:hAnsi="Times New Roman" w:cs="Times New Roman"/>
          <w:sz w:val="24"/>
          <w:szCs w:val="24"/>
        </w:rPr>
        <w:t>34</w:t>
      </w:r>
    </w:p>
    <w:p w14:paraId="303DC069" w14:textId="4160EC40" w:rsidR="006C1747" w:rsidRPr="008A19AC" w:rsidRDefault="00833EA2" w:rsidP="0078170B">
      <w:pPr>
        <w:pStyle w:val="Sarakstarindkopa"/>
        <w:numPr>
          <w:ilvl w:val="0"/>
          <w:numId w:val="1"/>
        </w:numPr>
        <w:spacing w:after="0"/>
        <w:rPr>
          <w:rFonts w:ascii="Times New Roman" w:hAnsi="Times New Roman" w:cs="Times New Roman"/>
          <w:sz w:val="24"/>
          <w:szCs w:val="24"/>
        </w:rPr>
      </w:pPr>
      <w:r w:rsidRPr="008A19AC">
        <w:rPr>
          <w:rFonts w:ascii="Times New Roman" w:hAnsi="Times New Roman" w:cs="Times New Roman"/>
          <w:sz w:val="24"/>
          <w:szCs w:val="24"/>
        </w:rPr>
        <w:t>Divos iepriekšējos gados izpildītais un kārtējam gadam pieņemtais budžets</w:t>
      </w:r>
      <w:r w:rsidR="00C11943" w:rsidRPr="008A19AC">
        <w:rPr>
          <w:rFonts w:ascii="Times New Roman" w:hAnsi="Times New Roman" w:cs="Times New Roman"/>
          <w:sz w:val="24"/>
          <w:szCs w:val="24"/>
        </w:rPr>
        <w:tab/>
      </w:r>
      <w:r w:rsidR="00A864A2" w:rsidRPr="008A19AC">
        <w:rPr>
          <w:rFonts w:ascii="Times New Roman" w:hAnsi="Times New Roman" w:cs="Times New Roman"/>
          <w:sz w:val="24"/>
          <w:szCs w:val="24"/>
        </w:rPr>
        <w:tab/>
        <w:t xml:space="preserve">- </w:t>
      </w:r>
      <w:r w:rsidR="00DD6F1E">
        <w:rPr>
          <w:rFonts w:ascii="Times New Roman" w:hAnsi="Times New Roman" w:cs="Times New Roman"/>
          <w:sz w:val="24"/>
          <w:szCs w:val="24"/>
        </w:rPr>
        <w:t>34</w:t>
      </w:r>
    </w:p>
    <w:p w14:paraId="784AC985" w14:textId="31679017" w:rsidR="003E232B" w:rsidRPr="008A19AC" w:rsidRDefault="00B147DC" w:rsidP="0078170B">
      <w:pPr>
        <w:numPr>
          <w:ilvl w:val="0"/>
          <w:numId w:val="1"/>
        </w:numPr>
        <w:spacing w:after="0"/>
        <w:contextualSpacing/>
        <w:rPr>
          <w:rFonts w:ascii="Times New Roman" w:hAnsi="Times New Roman" w:cs="Times New Roman"/>
          <w:sz w:val="24"/>
          <w:szCs w:val="24"/>
        </w:rPr>
      </w:pPr>
      <w:r w:rsidRPr="008A19AC">
        <w:rPr>
          <w:rFonts w:ascii="Times New Roman" w:hAnsi="Times New Roman" w:cs="Times New Roman"/>
          <w:sz w:val="24"/>
          <w:szCs w:val="24"/>
        </w:rPr>
        <w:t>Attīstības dokumenti</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78170B" w:rsidRPr="008A19AC">
        <w:rPr>
          <w:rFonts w:ascii="Times New Roman" w:hAnsi="Times New Roman" w:cs="Times New Roman"/>
          <w:sz w:val="24"/>
          <w:szCs w:val="24"/>
        </w:rPr>
        <w:t xml:space="preserve">- </w:t>
      </w:r>
      <w:r w:rsidR="00E31525">
        <w:rPr>
          <w:rFonts w:ascii="Times New Roman" w:hAnsi="Times New Roman" w:cs="Times New Roman"/>
          <w:sz w:val="24"/>
          <w:szCs w:val="24"/>
        </w:rPr>
        <w:t>4</w:t>
      </w:r>
      <w:r w:rsidR="00B506BD">
        <w:rPr>
          <w:rFonts w:ascii="Times New Roman" w:hAnsi="Times New Roman" w:cs="Times New Roman"/>
          <w:sz w:val="24"/>
          <w:szCs w:val="24"/>
        </w:rPr>
        <w:t>2</w:t>
      </w:r>
    </w:p>
    <w:p w14:paraId="6821F850" w14:textId="0AF09B74" w:rsidR="003E232B" w:rsidRPr="008A19AC" w:rsidRDefault="00B147DC" w:rsidP="0078170B">
      <w:pPr>
        <w:numPr>
          <w:ilvl w:val="0"/>
          <w:numId w:val="1"/>
        </w:numPr>
        <w:spacing w:after="0"/>
        <w:contextualSpacing/>
        <w:rPr>
          <w:rFonts w:ascii="Times New Roman" w:hAnsi="Times New Roman" w:cs="Times New Roman"/>
          <w:sz w:val="24"/>
          <w:szCs w:val="24"/>
        </w:rPr>
      </w:pPr>
      <w:r w:rsidRPr="008A19AC">
        <w:rPr>
          <w:rFonts w:ascii="Times New Roman" w:hAnsi="Times New Roman" w:cs="Times New Roman"/>
          <w:sz w:val="24"/>
          <w:szCs w:val="24"/>
        </w:rPr>
        <w:t>Investīcijas</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213EC"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4</w:t>
      </w:r>
      <w:r w:rsidR="00B506BD">
        <w:rPr>
          <w:rFonts w:ascii="Times New Roman" w:hAnsi="Times New Roman" w:cs="Times New Roman"/>
          <w:sz w:val="24"/>
          <w:szCs w:val="24"/>
        </w:rPr>
        <w:t>4</w:t>
      </w:r>
    </w:p>
    <w:p w14:paraId="7A3FFEC8" w14:textId="48A0290E" w:rsidR="003E232B" w:rsidRPr="008A19AC" w:rsidRDefault="000B5C3F" w:rsidP="003E232B">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Salacgrīvas novada pašvaldības n</w:t>
      </w:r>
      <w:r w:rsidR="003E232B" w:rsidRPr="008A19AC">
        <w:rPr>
          <w:rFonts w:ascii="Times New Roman" w:hAnsi="Times New Roman" w:cs="Times New Roman"/>
          <w:sz w:val="24"/>
          <w:szCs w:val="24"/>
        </w:rPr>
        <w:t>ekustam</w:t>
      </w:r>
      <w:r w:rsidRPr="008A19AC">
        <w:rPr>
          <w:rFonts w:ascii="Times New Roman" w:hAnsi="Times New Roman" w:cs="Times New Roman"/>
          <w:sz w:val="24"/>
          <w:szCs w:val="24"/>
        </w:rPr>
        <w:t>ā</w:t>
      </w:r>
      <w:r w:rsidR="003E232B" w:rsidRPr="008A19AC">
        <w:rPr>
          <w:rFonts w:ascii="Times New Roman" w:hAnsi="Times New Roman" w:cs="Times New Roman"/>
          <w:sz w:val="24"/>
          <w:szCs w:val="24"/>
        </w:rPr>
        <w:t xml:space="preserve"> īpašum</w:t>
      </w:r>
      <w:r w:rsidRPr="008A19AC">
        <w:rPr>
          <w:rFonts w:ascii="Times New Roman" w:hAnsi="Times New Roman" w:cs="Times New Roman"/>
          <w:sz w:val="24"/>
          <w:szCs w:val="24"/>
        </w:rPr>
        <w:t>a</w:t>
      </w:r>
      <w:r w:rsidR="003E232B" w:rsidRPr="008A19AC">
        <w:rPr>
          <w:rFonts w:ascii="Times New Roman" w:hAnsi="Times New Roman" w:cs="Times New Roman"/>
          <w:sz w:val="24"/>
          <w:szCs w:val="24"/>
        </w:rPr>
        <w:t xml:space="preserve"> novērtējums</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t>-</w:t>
      </w:r>
      <w:r w:rsidR="00BC27A5" w:rsidRPr="008A19AC">
        <w:rPr>
          <w:rFonts w:ascii="Times New Roman" w:hAnsi="Times New Roman" w:cs="Times New Roman"/>
          <w:sz w:val="24"/>
          <w:szCs w:val="24"/>
        </w:rPr>
        <w:t xml:space="preserve"> </w:t>
      </w:r>
      <w:r w:rsidR="0012050A" w:rsidRPr="008A19AC">
        <w:rPr>
          <w:rFonts w:ascii="Times New Roman" w:hAnsi="Times New Roman" w:cs="Times New Roman"/>
          <w:sz w:val="24"/>
          <w:szCs w:val="24"/>
        </w:rPr>
        <w:t>4</w:t>
      </w:r>
      <w:r w:rsidR="00B506BD">
        <w:rPr>
          <w:rFonts w:ascii="Times New Roman" w:hAnsi="Times New Roman" w:cs="Times New Roman"/>
          <w:sz w:val="24"/>
          <w:szCs w:val="24"/>
        </w:rPr>
        <w:t>5</w:t>
      </w:r>
      <w:r w:rsidR="00BC27A5" w:rsidRPr="008A19AC">
        <w:rPr>
          <w:rFonts w:ascii="Times New Roman" w:hAnsi="Times New Roman" w:cs="Times New Roman"/>
          <w:sz w:val="24"/>
          <w:szCs w:val="24"/>
        </w:rPr>
        <w:t xml:space="preserve"> </w:t>
      </w:r>
    </w:p>
    <w:p w14:paraId="19105C38" w14:textId="03FF6038" w:rsidR="003E232B" w:rsidRPr="008A19AC" w:rsidRDefault="003E232B" w:rsidP="0036012A">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Kapitāla vērtības uzņēmumos</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213EC" w:rsidRPr="008A19AC">
        <w:rPr>
          <w:rFonts w:ascii="Times New Roman" w:hAnsi="Times New Roman" w:cs="Times New Roman"/>
          <w:sz w:val="24"/>
          <w:szCs w:val="24"/>
        </w:rPr>
        <w:t>- 4</w:t>
      </w:r>
      <w:r w:rsidR="00B506BD">
        <w:rPr>
          <w:rFonts w:ascii="Times New Roman" w:hAnsi="Times New Roman" w:cs="Times New Roman"/>
          <w:sz w:val="24"/>
          <w:szCs w:val="24"/>
        </w:rPr>
        <w:t>6</w:t>
      </w:r>
    </w:p>
    <w:p w14:paraId="23AE88D7" w14:textId="6200B52E" w:rsidR="003E232B" w:rsidRPr="008A19AC" w:rsidRDefault="003E232B" w:rsidP="003E232B">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Sadarbība ar nevalstisko sektoru</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16C0A" w:rsidRPr="008A19AC">
        <w:rPr>
          <w:rFonts w:ascii="Times New Roman" w:hAnsi="Times New Roman" w:cs="Times New Roman"/>
          <w:sz w:val="24"/>
          <w:szCs w:val="24"/>
        </w:rPr>
        <w:t>- 4</w:t>
      </w:r>
      <w:r w:rsidR="00B506BD">
        <w:rPr>
          <w:rFonts w:ascii="Times New Roman" w:hAnsi="Times New Roman" w:cs="Times New Roman"/>
          <w:sz w:val="24"/>
          <w:szCs w:val="24"/>
        </w:rPr>
        <w:t>7</w:t>
      </w:r>
    </w:p>
    <w:p w14:paraId="79C4784B" w14:textId="67C45B70" w:rsidR="003E232B" w:rsidRPr="008A19AC" w:rsidRDefault="003E232B" w:rsidP="003E232B">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Starptautiskā sadarbība</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16C0A" w:rsidRPr="008A19AC">
        <w:rPr>
          <w:rFonts w:ascii="Times New Roman" w:hAnsi="Times New Roman" w:cs="Times New Roman"/>
          <w:sz w:val="24"/>
          <w:szCs w:val="24"/>
        </w:rPr>
        <w:t>- 4</w:t>
      </w:r>
      <w:r w:rsidR="00B506BD">
        <w:rPr>
          <w:rFonts w:ascii="Times New Roman" w:hAnsi="Times New Roman" w:cs="Times New Roman"/>
          <w:sz w:val="24"/>
          <w:szCs w:val="24"/>
        </w:rPr>
        <w:t>8</w:t>
      </w:r>
    </w:p>
    <w:p w14:paraId="0147CD6F" w14:textId="32C97D01" w:rsidR="003E232B" w:rsidRPr="008A19AC" w:rsidRDefault="003E232B" w:rsidP="003E232B">
      <w:pPr>
        <w:numPr>
          <w:ilvl w:val="0"/>
          <w:numId w:val="1"/>
        </w:numPr>
        <w:contextualSpacing/>
        <w:rPr>
          <w:rFonts w:ascii="Times New Roman" w:eastAsia="Times New Roman" w:hAnsi="Times New Roman" w:cs="Times New Roman"/>
          <w:sz w:val="24"/>
          <w:szCs w:val="24"/>
        </w:rPr>
      </w:pPr>
      <w:r w:rsidRPr="008A19AC">
        <w:rPr>
          <w:rFonts w:ascii="Times New Roman" w:eastAsia="Times New Roman" w:hAnsi="Times New Roman" w:cs="Times New Roman"/>
          <w:sz w:val="24"/>
          <w:szCs w:val="24"/>
        </w:rPr>
        <w:t>Paredzamie notikumi, kas varētu būtiski ietekmēt pašvaldības darbību nākotnē</w:t>
      </w:r>
      <w:r w:rsidR="00BC27A5" w:rsidRPr="008A19AC">
        <w:rPr>
          <w:rFonts w:ascii="Times New Roman" w:eastAsia="Times New Roman" w:hAnsi="Times New Roman" w:cs="Times New Roman"/>
          <w:sz w:val="24"/>
          <w:szCs w:val="24"/>
        </w:rPr>
        <w:t xml:space="preserve"> </w:t>
      </w:r>
      <w:r w:rsidR="00C11943" w:rsidRPr="008A19AC">
        <w:rPr>
          <w:rFonts w:ascii="Times New Roman" w:eastAsia="Times New Roman" w:hAnsi="Times New Roman" w:cs="Times New Roman"/>
          <w:sz w:val="24"/>
          <w:szCs w:val="24"/>
        </w:rPr>
        <w:tab/>
      </w:r>
      <w:r w:rsidR="0012050A" w:rsidRPr="008A19AC">
        <w:rPr>
          <w:rFonts w:ascii="Times New Roman" w:eastAsia="Times New Roman" w:hAnsi="Times New Roman" w:cs="Times New Roman"/>
          <w:sz w:val="24"/>
          <w:szCs w:val="24"/>
        </w:rPr>
        <w:t xml:space="preserve">- </w:t>
      </w:r>
      <w:r w:rsidR="00B506BD">
        <w:rPr>
          <w:rFonts w:ascii="Times New Roman" w:eastAsia="Times New Roman" w:hAnsi="Times New Roman" w:cs="Times New Roman"/>
          <w:sz w:val="24"/>
          <w:szCs w:val="24"/>
        </w:rPr>
        <w:t>49</w:t>
      </w:r>
    </w:p>
    <w:p w14:paraId="3AA0DC4A" w14:textId="496152FB" w:rsidR="003E232B" w:rsidRPr="008A19AC" w:rsidRDefault="003E232B" w:rsidP="003E232B">
      <w:pPr>
        <w:numPr>
          <w:ilvl w:val="0"/>
          <w:numId w:val="1"/>
        </w:numPr>
        <w:contextualSpacing/>
        <w:rPr>
          <w:rFonts w:ascii="Times New Roman" w:eastAsia="Times New Roman" w:hAnsi="Times New Roman" w:cs="Times New Roman"/>
          <w:bCs/>
          <w:sz w:val="24"/>
          <w:szCs w:val="24"/>
        </w:rPr>
      </w:pPr>
      <w:r w:rsidRPr="008A19AC">
        <w:rPr>
          <w:rFonts w:ascii="Times New Roman" w:eastAsia="Times New Roman" w:hAnsi="Times New Roman" w:cs="Times New Roman"/>
          <w:bCs/>
          <w:sz w:val="24"/>
          <w:szCs w:val="24"/>
        </w:rPr>
        <w:t xml:space="preserve">Būtiskie riski un neskaidrie apstākļi, kas ietekmētu pašvaldības darbību </w:t>
      </w:r>
      <w:r w:rsidR="00C11943" w:rsidRPr="008A19AC">
        <w:rPr>
          <w:rFonts w:ascii="Times New Roman" w:eastAsia="Times New Roman" w:hAnsi="Times New Roman" w:cs="Times New Roman"/>
          <w:bCs/>
          <w:sz w:val="24"/>
          <w:szCs w:val="24"/>
        </w:rPr>
        <w:tab/>
      </w:r>
      <w:r w:rsidR="00C11943" w:rsidRPr="008A19AC">
        <w:rPr>
          <w:rFonts w:ascii="Times New Roman" w:eastAsia="Times New Roman" w:hAnsi="Times New Roman" w:cs="Times New Roman"/>
          <w:bCs/>
          <w:sz w:val="24"/>
          <w:szCs w:val="24"/>
        </w:rPr>
        <w:tab/>
      </w:r>
      <w:r w:rsidR="00B213EC" w:rsidRPr="008A19AC">
        <w:rPr>
          <w:rFonts w:ascii="Times New Roman" w:eastAsia="Times New Roman" w:hAnsi="Times New Roman" w:cs="Times New Roman"/>
          <w:bCs/>
          <w:sz w:val="24"/>
          <w:szCs w:val="24"/>
        </w:rPr>
        <w:t xml:space="preserve">- </w:t>
      </w:r>
      <w:r w:rsidR="00B506BD">
        <w:rPr>
          <w:rFonts w:ascii="Times New Roman" w:eastAsia="Times New Roman" w:hAnsi="Times New Roman" w:cs="Times New Roman"/>
          <w:bCs/>
          <w:sz w:val="24"/>
          <w:szCs w:val="24"/>
        </w:rPr>
        <w:t>50</w:t>
      </w:r>
    </w:p>
    <w:p w14:paraId="6C39C49D" w14:textId="1DA48481" w:rsidR="003E232B" w:rsidRPr="008A19AC" w:rsidRDefault="003E232B" w:rsidP="003E232B">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Komunikācija ar sabiedrību</w:t>
      </w:r>
      <w:r w:rsidR="00BC27A5" w:rsidRPr="008A19AC">
        <w:rPr>
          <w:rFonts w:ascii="Times New Roman" w:hAnsi="Times New Roman" w:cs="Times New Roman"/>
          <w:sz w:val="24"/>
          <w:szCs w:val="24"/>
        </w:rPr>
        <w:t xml:space="preserve"> </w:t>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C11943" w:rsidRPr="008A19AC">
        <w:rPr>
          <w:rFonts w:ascii="Times New Roman" w:hAnsi="Times New Roman" w:cs="Times New Roman"/>
          <w:sz w:val="24"/>
          <w:szCs w:val="24"/>
        </w:rPr>
        <w:tab/>
      </w:r>
      <w:r w:rsidR="00B506BD">
        <w:rPr>
          <w:rFonts w:ascii="Times New Roman" w:hAnsi="Times New Roman" w:cs="Times New Roman"/>
          <w:sz w:val="24"/>
          <w:szCs w:val="24"/>
        </w:rPr>
        <w:t>- 52</w:t>
      </w:r>
    </w:p>
    <w:p w14:paraId="7F389E50" w14:textId="0B54E616" w:rsidR="003E232B" w:rsidRPr="008A19AC" w:rsidRDefault="003E232B" w:rsidP="003E232B">
      <w:pPr>
        <w:numPr>
          <w:ilvl w:val="0"/>
          <w:numId w:val="1"/>
        </w:numPr>
        <w:contextualSpacing/>
        <w:rPr>
          <w:rFonts w:ascii="Times New Roman" w:hAnsi="Times New Roman" w:cs="Times New Roman"/>
          <w:sz w:val="24"/>
          <w:szCs w:val="24"/>
        </w:rPr>
      </w:pPr>
      <w:r w:rsidRPr="008A19AC">
        <w:rPr>
          <w:rFonts w:ascii="Times New Roman" w:hAnsi="Times New Roman" w:cs="Times New Roman"/>
          <w:sz w:val="24"/>
          <w:szCs w:val="24"/>
        </w:rPr>
        <w:t>Pielikumi</w:t>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B16C0A" w:rsidRPr="008A19AC">
        <w:rPr>
          <w:rFonts w:ascii="Times New Roman" w:hAnsi="Times New Roman" w:cs="Times New Roman"/>
          <w:sz w:val="24"/>
          <w:szCs w:val="24"/>
        </w:rPr>
        <w:tab/>
      </w:r>
      <w:r w:rsidR="0012050A" w:rsidRPr="008A19AC">
        <w:rPr>
          <w:rFonts w:ascii="Times New Roman" w:hAnsi="Times New Roman" w:cs="Times New Roman"/>
          <w:sz w:val="24"/>
          <w:szCs w:val="24"/>
        </w:rPr>
        <w:t xml:space="preserve">- </w:t>
      </w:r>
      <w:r w:rsidR="006E1A9F">
        <w:rPr>
          <w:rFonts w:ascii="Times New Roman" w:hAnsi="Times New Roman" w:cs="Times New Roman"/>
          <w:sz w:val="24"/>
          <w:szCs w:val="24"/>
        </w:rPr>
        <w:t>54</w:t>
      </w:r>
    </w:p>
    <w:p w14:paraId="3A1E56D4" w14:textId="16CC6D0B" w:rsidR="003E232B" w:rsidRPr="008A19AC" w:rsidRDefault="003E232B" w:rsidP="003E232B">
      <w:pPr>
        <w:ind w:left="720"/>
        <w:contextualSpacing/>
        <w:rPr>
          <w:rFonts w:ascii="Times New Roman" w:hAnsi="Times New Roman" w:cs="Times New Roman"/>
          <w:sz w:val="24"/>
          <w:szCs w:val="24"/>
        </w:rPr>
      </w:pPr>
    </w:p>
    <w:p w14:paraId="3B80080D" w14:textId="77777777" w:rsidR="00797931" w:rsidRPr="008A19AC" w:rsidRDefault="00797931" w:rsidP="003E232B">
      <w:pPr>
        <w:ind w:left="720"/>
        <w:contextualSpacing/>
        <w:rPr>
          <w:rFonts w:ascii="Times New Roman" w:hAnsi="Times New Roman" w:cs="Times New Roman"/>
          <w:sz w:val="24"/>
          <w:szCs w:val="24"/>
        </w:rPr>
      </w:pPr>
    </w:p>
    <w:p w14:paraId="657EDFB0" w14:textId="77777777" w:rsidR="0036498E" w:rsidRPr="008A19AC" w:rsidRDefault="0036498E" w:rsidP="003E232B">
      <w:pPr>
        <w:autoSpaceDE w:val="0"/>
        <w:autoSpaceDN w:val="0"/>
        <w:adjustRightInd w:val="0"/>
        <w:spacing w:after="0" w:line="240" w:lineRule="auto"/>
        <w:rPr>
          <w:rFonts w:ascii="Times New Roman" w:hAnsi="Times New Roman" w:cs="Times New Roman"/>
          <w:b/>
          <w:sz w:val="24"/>
          <w:szCs w:val="24"/>
        </w:rPr>
      </w:pPr>
    </w:p>
    <w:p w14:paraId="1793482A" w14:textId="77777777" w:rsidR="00F07D90" w:rsidRPr="00D325E9" w:rsidRDefault="00F07D90" w:rsidP="0036498E">
      <w:pPr>
        <w:autoSpaceDE w:val="0"/>
        <w:autoSpaceDN w:val="0"/>
        <w:adjustRightInd w:val="0"/>
        <w:spacing w:after="0" w:line="240" w:lineRule="auto"/>
        <w:rPr>
          <w:rFonts w:ascii="Times New Roman" w:hAnsi="Times New Roman" w:cs="Times New Roman"/>
          <w:b/>
          <w:color w:val="FF0000"/>
          <w:sz w:val="24"/>
          <w:szCs w:val="24"/>
        </w:rPr>
      </w:pPr>
    </w:p>
    <w:p w14:paraId="646AAE11" w14:textId="77777777" w:rsidR="004E6048" w:rsidRPr="00D325E9" w:rsidRDefault="004E6048" w:rsidP="0036498E">
      <w:pPr>
        <w:autoSpaceDE w:val="0"/>
        <w:autoSpaceDN w:val="0"/>
        <w:adjustRightInd w:val="0"/>
        <w:spacing w:after="0" w:line="240" w:lineRule="auto"/>
        <w:rPr>
          <w:rFonts w:ascii="Times New Roman" w:hAnsi="Times New Roman" w:cs="Times New Roman"/>
          <w:b/>
          <w:color w:val="FF0000"/>
          <w:sz w:val="24"/>
          <w:szCs w:val="24"/>
        </w:rPr>
      </w:pPr>
    </w:p>
    <w:p w14:paraId="445ECF6D"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0448636A"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681A92AD"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5E79E763"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05AEBA6D"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1B32ABEF" w14:textId="77777777" w:rsidR="0078170B" w:rsidRPr="00D325E9" w:rsidRDefault="0078170B" w:rsidP="0036498E">
      <w:pPr>
        <w:autoSpaceDE w:val="0"/>
        <w:autoSpaceDN w:val="0"/>
        <w:adjustRightInd w:val="0"/>
        <w:spacing w:after="0" w:line="240" w:lineRule="auto"/>
        <w:rPr>
          <w:rFonts w:ascii="Times New Roman" w:hAnsi="Times New Roman" w:cs="Times New Roman"/>
          <w:b/>
          <w:color w:val="FF0000"/>
          <w:sz w:val="24"/>
          <w:szCs w:val="24"/>
        </w:rPr>
      </w:pPr>
    </w:p>
    <w:p w14:paraId="38F5CEEB" w14:textId="7E9DFB78" w:rsidR="003E232B" w:rsidRPr="00953090" w:rsidRDefault="003E232B" w:rsidP="0036498E">
      <w:pPr>
        <w:autoSpaceDE w:val="0"/>
        <w:autoSpaceDN w:val="0"/>
        <w:adjustRightInd w:val="0"/>
        <w:spacing w:after="0" w:line="240" w:lineRule="auto"/>
        <w:rPr>
          <w:rFonts w:ascii="Times New Roman" w:hAnsi="Times New Roman" w:cs="Times New Roman"/>
          <w:b/>
          <w:sz w:val="24"/>
          <w:szCs w:val="24"/>
        </w:rPr>
      </w:pPr>
      <w:r w:rsidRPr="00953090">
        <w:rPr>
          <w:rFonts w:ascii="Times New Roman" w:hAnsi="Times New Roman" w:cs="Times New Roman"/>
          <w:b/>
          <w:sz w:val="24"/>
          <w:szCs w:val="24"/>
        </w:rPr>
        <w:lastRenderedPageBreak/>
        <w:t xml:space="preserve">Cienījamie </w:t>
      </w:r>
      <w:r w:rsidR="00953090">
        <w:rPr>
          <w:rFonts w:ascii="Times New Roman" w:hAnsi="Times New Roman" w:cs="Times New Roman"/>
          <w:b/>
          <w:sz w:val="24"/>
          <w:szCs w:val="24"/>
        </w:rPr>
        <w:t xml:space="preserve">Salacgrīvas novada publiskā </w:t>
      </w:r>
      <w:r w:rsidRPr="00953090">
        <w:rPr>
          <w:rFonts w:ascii="Times New Roman" w:hAnsi="Times New Roman" w:cs="Times New Roman"/>
          <w:b/>
          <w:sz w:val="24"/>
          <w:szCs w:val="24"/>
        </w:rPr>
        <w:t xml:space="preserve">pārskata lasītāji! </w:t>
      </w:r>
    </w:p>
    <w:p w14:paraId="39CE39D9" w14:textId="1163A8DC" w:rsidR="0036498E" w:rsidRPr="00D325E9" w:rsidRDefault="004E6048" w:rsidP="0036498E">
      <w:pPr>
        <w:autoSpaceDE w:val="0"/>
        <w:autoSpaceDN w:val="0"/>
        <w:adjustRightInd w:val="0"/>
        <w:spacing w:after="0" w:line="240" w:lineRule="auto"/>
        <w:rPr>
          <w:rFonts w:ascii="Times New Roman" w:hAnsi="Times New Roman" w:cs="Times New Roman"/>
          <w:color w:val="FF0000"/>
          <w:sz w:val="24"/>
          <w:szCs w:val="24"/>
        </w:rPr>
      </w:pPr>
      <w:r w:rsidRPr="00D325E9">
        <w:rPr>
          <w:rFonts w:ascii="Times New Roman" w:hAnsi="Times New Roman" w:cs="Times New Roman"/>
          <w:noProof/>
          <w:color w:val="FF0000"/>
          <w:sz w:val="24"/>
          <w:szCs w:val="24"/>
          <w:lang w:eastAsia="lv-LV"/>
        </w:rPr>
        <w:drawing>
          <wp:anchor distT="0" distB="0" distL="114300" distR="114300" simplePos="0" relativeHeight="251662362" behindDoc="1" locked="0" layoutInCell="1" allowOverlap="1" wp14:anchorId="05220CA2" wp14:editId="6E3ECFD3">
            <wp:simplePos x="0" y="0"/>
            <wp:positionH relativeFrom="column">
              <wp:posOffset>13335</wp:posOffset>
            </wp:positionH>
            <wp:positionV relativeFrom="paragraph">
              <wp:posOffset>78740</wp:posOffset>
            </wp:positionV>
            <wp:extent cx="2267585" cy="1908175"/>
            <wp:effectExtent l="0" t="0" r="0" b="0"/>
            <wp:wrapSquare wrapText="bothSides"/>
            <wp:docPr id="39" name="Picture 39" descr="U:\Informācijas nodaļa\Ilga Tiesnese\dagnis\IMG_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nformācijas nodaļa\Ilga Tiesnese\dagnis\IMG_92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7585" cy="190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45E29" w14:textId="43F2DB7C" w:rsidR="003E232B" w:rsidRPr="00FF5C9B" w:rsidRDefault="00D9237F" w:rsidP="00676BC8">
      <w:pPr>
        <w:autoSpaceDE w:val="0"/>
        <w:autoSpaceDN w:val="0"/>
        <w:adjustRightInd w:val="0"/>
        <w:spacing w:after="0" w:line="240" w:lineRule="auto"/>
        <w:ind w:firstLine="720"/>
        <w:jc w:val="both"/>
        <w:rPr>
          <w:rFonts w:ascii="Times New Roman" w:hAnsi="Times New Roman" w:cs="Times New Roman"/>
          <w:sz w:val="24"/>
          <w:szCs w:val="24"/>
        </w:rPr>
      </w:pPr>
      <w:r w:rsidRPr="00FF5C9B">
        <w:rPr>
          <w:rFonts w:ascii="Times New Roman" w:hAnsi="Times New Roman" w:cs="Times New Roman"/>
          <w:sz w:val="24"/>
          <w:szCs w:val="24"/>
        </w:rPr>
        <w:t>Salacgrīvas novada pašvaldības 20</w:t>
      </w:r>
      <w:r w:rsidR="00F820A9" w:rsidRPr="00FF5C9B">
        <w:rPr>
          <w:rFonts w:ascii="Times New Roman" w:hAnsi="Times New Roman" w:cs="Times New Roman"/>
          <w:sz w:val="24"/>
          <w:szCs w:val="24"/>
        </w:rPr>
        <w:t>20</w:t>
      </w:r>
      <w:r w:rsidR="00953090">
        <w:rPr>
          <w:rFonts w:ascii="Times New Roman" w:hAnsi="Times New Roman" w:cs="Times New Roman"/>
          <w:sz w:val="24"/>
          <w:szCs w:val="24"/>
        </w:rPr>
        <w:t>.gada publiskajā pārskatā</w:t>
      </w:r>
      <w:r w:rsidRPr="00FF5C9B">
        <w:rPr>
          <w:rFonts w:ascii="Times New Roman" w:hAnsi="Times New Roman" w:cs="Times New Roman"/>
          <w:sz w:val="24"/>
          <w:szCs w:val="24"/>
        </w:rPr>
        <w:t xml:space="preserve"> </w:t>
      </w:r>
      <w:r w:rsidR="00953090">
        <w:rPr>
          <w:rFonts w:ascii="Times New Roman" w:hAnsi="Times New Roman" w:cs="Times New Roman"/>
          <w:sz w:val="24"/>
          <w:szCs w:val="24"/>
        </w:rPr>
        <w:t xml:space="preserve">ir atspoguļota informācija </w:t>
      </w:r>
      <w:r w:rsidR="009A6FD8">
        <w:rPr>
          <w:rFonts w:ascii="Times New Roman" w:hAnsi="Times New Roman" w:cs="Times New Roman"/>
          <w:sz w:val="24"/>
          <w:szCs w:val="24"/>
        </w:rPr>
        <w:t xml:space="preserve">par </w:t>
      </w:r>
      <w:r w:rsidRPr="00FF5C9B">
        <w:rPr>
          <w:rFonts w:ascii="Times New Roman" w:hAnsi="Times New Roman" w:cs="Times New Roman"/>
          <w:sz w:val="24"/>
          <w:szCs w:val="24"/>
        </w:rPr>
        <w:t xml:space="preserve">novadā notiekošo, plāniem, iecerēm un realizētajiem projektiem. Publiskais pārskats ir iepriekšējā gada paveiktā īss apkopojums.  </w:t>
      </w:r>
    </w:p>
    <w:p w14:paraId="175F753C" w14:textId="7ED1AB3A" w:rsidR="00295C81" w:rsidRDefault="00F820A9" w:rsidP="004E6048">
      <w:pPr>
        <w:autoSpaceDE w:val="0"/>
        <w:autoSpaceDN w:val="0"/>
        <w:adjustRightInd w:val="0"/>
        <w:spacing w:after="0" w:line="240" w:lineRule="auto"/>
        <w:ind w:firstLine="720"/>
        <w:jc w:val="both"/>
        <w:rPr>
          <w:rFonts w:ascii="Times New Roman" w:hAnsi="Times New Roman" w:cs="Times New Roman"/>
          <w:sz w:val="24"/>
          <w:szCs w:val="24"/>
        </w:rPr>
      </w:pPr>
      <w:r w:rsidRPr="00FF5C9B">
        <w:rPr>
          <w:rFonts w:ascii="Times New Roman" w:hAnsi="Times New Roman" w:cs="Times New Roman"/>
          <w:sz w:val="24"/>
          <w:szCs w:val="24"/>
        </w:rPr>
        <w:t xml:space="preserve">Neskatoties uz </w:t>
      </w:r>
      <w:proofErr w:type="spellStart"/>
      <w:r w:rsidRPr="00FF5C9B">
        <w:rPr>
          <w:rFonts w:ascii="Times New Roman" w:hAnsi="Times New Roman" w:cs="Times New Roman"/>
          <w:sz w:val="24"/>
          <w:szCs w:val="24"/>
          <w:shd w:val="clear" w:color="auto" w:fill="FFFFFF"/>
        </w:rPr>
        <w:t>koronavīrusa</w:t>
      </w:r>
      <w:proofErr w:type="spellEnd"/>
      <w:r w:rsidRPr="00FF5C9B">
        <w:rPr>
          <w:rFonts w:ascii="Times New Roman" w:hAnsi="Times New Roman" w:cs="Times New Roman"/>
          <w:sz w:val="24"/>
          <w:szCs w:val="24"/>
          <w:shd w:val="clear" w:color="auto" w:fill="FFFFFF"/>
        </w:rPr>
        <w:t xml:space="preserve"> (Covid-19) izplatību un ievērojot valstī noteiktos ierobežojumus</w:t>
      </w:r>
      <w:r w:rsidR="00100464">
        <w:rPr>
          <w:rFonts w:ascii="Times New Roman" w:hAnsi="Times New Roman" w:cs="Times New Roman"/>
          <w:sz w:val="24"/>
          <w:szCs w:val="24"/>
          <w:shd w:val="clear" w:color="auto" w:fill="FFFFFF"/>
        </w:rPr>
        <w:t>,</w:t>
      </w:r>
      <w:r w:rsidRPr="00FF5C9B">
        <w:rPr>
          <w:rFonts w:ascii="Times New Roman" w:hAnsi="Times New Roman" w:cs="Times New Roman"/>
          <w:sz w:val="24"/>
          <w:szCs w:val="24"/>
          <w:shd w:val="clear" w:color="auto" w:fill="FFFFFF"/>
        </w:rPr>
        <w:t xml:space="preserve"> </w:t>
      </w:r>
      <w:r w:rsidRPr="00FF5C9B">
        <w:rPr>
          <w:rFonts w:ascii="Times New Roman" w:hAnsi="Times New Roman" w:cs="Times New Roman"/>
          <w:sz w:val="24"/>
          <w:szCs w:val="24"/>
        </w:rPr>
        <w:t>2020</w:t>
      </w:r>
      <w:r w:rsidR="00D9237F" w:rsidRPr="00FF5C9B">
        <w:rPr>
          <w:rFonts w:ascii="Times New Roman" w:hAnsi="Times New Roman" w:cs="Times New Roman"/>
          <w:sz w:val="24"/>
          <w:szCs w:val="24"/>
        </w:rPr>
        <w:t>.</w:t>
      </w:r>
      <w:r w:rsidR="003E232B" w:rsidRPr="00FF5C9B">
        <w:rPr>
          <w:rFonts w:ascii="Times New Roman" w:hAnsi="Times New Roman" w:cs="Times New Roman"/>
          <w:sz w:val="24"/>
          <w:szCs w:val="24"/>
        </w:rPr>
        <w:t>gads ir bijis darbīgs, pašvaldības fi</w:t>
      </w:r>
      <w:r w:rsidRPr="00FF5C9B">
        <w:rPr>
          <w:rFonts w:ascii="Times New Roman" w:hAnsi="Times New Roman" w:cs="Times New Roman"/>
          <w:sz w:val="24"/>
          <w:szCs w:val="24"/>
        </w:rPr>
        <w:t>nansiālais stāvoklis ir stabils.</w:t>
      </w:r>
      <w:r w:rsidR="003E232B" w:rsidRPr="00FF5C9B">
        <w:rPr>
          <w:rFonts w:ascii="Times New Roman" w:hAnsi="Times New Roman" w:cs="Times New Roman"/>
          <w:sz w:val="24"/>
          <w:szCs w:val="24"/>
        </w:rPr>
        <w:t xml:space="preserve"> </w:t>
      </w:r>
      <w:r w:rsidRPr="00FF5C9B">
        <w:rPr>
          <w:rFonts w:ascii="Times New Roman" w:hAnsi="Times New Roman" w:cs="Times New Roman"/>
          <w:sz w:val="24"/>
          <w:szCs w:val="24"/>
        </w:rPr>
        <w:t>G</w:t>
      </w:r>
      <w:r w:rsidR="003E232B" w:rsidRPr="00FF5C9B">
        <w:rPr>
          <w:rFonts w:ascii="Times New Roman" w:hAnsi="Times New Roman" w:cs="Times New Roman"/>
          <w:sz w:val="24"/>
          <w:szCs w:val="24"/>
        </w:rPr>
        <w:t>ada laikā esam atbalstījuši biedrības, pašvaldības iestādes un struktūras</w:t>
      </w:r>
      <w:r w:rsidR="00100464">
        <w:rPr>
          <w:rFonts w:ascii="Times New Roman" w:hAnsi="Times New Roman" w:cs="Times New Roman"/>
          <w:sz w:val="24"/>
          <w:szCs w:val="24"/>
        </w:rPr>
        <w:t>,</w:t>
      </w:r>
      <w:r w:rsidR="003E232B" w:rsidRPr="00FF5C9B">
        <w:rPr>
          <w:rFonts w:ascii="Times New Roman" w:hAnsi="Times New Roman" w:cs="Times New Roman"/>
          <w:sz w:val="24"/>
          <w:szCs w:val="24"/>
        </w:rPr>
        <w:t xml:space="preserve"> </w:t>
      </w:r>
      <w:r w:rsidR="00953090">
        <w:rPr>
          <w:rFonts w:ascii="Times New Roman" w:hAnsi="Times New Roman" w:cs="Times New Roman"/>
          <w:sz w:val="24"/>
          <w:szCs w:val="24"/>
        </w:rPr>
        <w:t>esam realizējuši</w:t>
      </w:r>
      <w:r w:rsidR="003E232B" w:rsidRPr="00FF5C9B">
        <w:rPr>
          <w:rFonts w:ascii="Times New Roman" w:hAnsi="Times New Roman" w:cs="Times New Roman"/>
          <w:sz w:val="24"/>
          <w:szCs w:val="24"/>
        </w:rPr>
        <w:t xml:space="preserve"> lielu daļu no attīstības plānā iecerētajiem pasā</w:t>
      </w:r>
      <w:r w:rsidR="00D9237F" w:rsidRPr="00FF5C9B">
        <w:rPr>
          <w:rFonts w:ascii="Times New Roman" w:hAnsi="Times New Roman" w:cs="Times New Roman"/>
          <w:sz w:val="24"/>
          <w:szCs w:val="24"/>
        </w:rPr>
        <w:t xml:space="preserve">kumiem. </w:t>
      </w:r>
      <w:r w:rsidR="00953090" w:rsidRPr="00C36404">
        <w:rPr>
          <w:rFonts w:ascii="Times New Roman" w:hAnsi="Times New Roman" w:cs="Times New Roman"/>
          <w:sz w:val="24"/>
          <w:szCs w:val="24"/>
        </w:rPr>
        <w:t xml:space="preserve">Daudzas lietas </w:t>
      </w:r>
      <w:proofErr w:type="spellStart"/>
      <w:r w:rsidR="00953090" w:rsidRPr="00C36404">
        <w:rPr>
          <w:rFonts w:ascii="Times New Roman" w:hAnsi="Times New Roman" w:cs="Times New Roman"/>
          <w:sz w:val="24"/>
          <w:szCs w:val="24"/>
        </w:rPr>
        <w:t>Covidus</w:t>
      </w:r>
      <w:proofErr w:type="spellEnd"/>
      <w:r w:rsidR="00953090" w:rsidRPr="00C36404">
        <w:rPr>
          <w:rFonts w:ascii="Times New Roman" w:hAnsi="Times New Roman" w:cs="Times New Roman"/>
          <w:sz w:val="24"/>
          <w:szCs w:val="24"/>
        </w:rPr>
        <w:t xml:space="preserve"> dēļ ir nobremzētas – viena no tām </w:t>
      </w:r>
      <w:r w:rsidR="00953090">
        <w:rPr>
          <w:rFonts w:ascii="Times New Roman" w:hAnsi="Times New Roman" w:cs="Times New Roman"/>
          <w:sz w:val="24"/>
          <w:szCs w:val="24"/>
        </w:rPr>
        <w:t xml:space="preserve">ir </w:t>
      </w:r>
      <w:r w:rsidR="00953090" w:rsidRPr="00C36404">
        <w:rPr>
          <w:rFonts w:ascii="Times New Roman" w:hAnsi="Times New Roman" w:cs="Times New Roman"/>
          <w:sz w:val="24"/>
          <w:szCs w:val="24"/>
        </w:rPr>
        <w:t>novadā plānotie šī gada kultūras pasākumi. Ar skumju ironiju varu teikt – arī ar kultūru var pelnīt….</w:t>
      </w:r>
      <w:r w:rsidR="00953090">
        <w:rPr>
          <w:rFonts w:ascii="Times New Roman" w:hAnsi="Times New Roman" w:cs="Times New Roman"/>
          <w:sz w:val="24"/>
          <w:szCs w:val="24"/>
        </w:rPr>
        <w:t>jo</w:t>
      </w:r>
      <w:r w:rsidR="00953090" w:rsidRPr="00C36404">
        <w:rPr>
          <w:rFonts w:ascii="Times New Roman" w:hAnsi="Times New Roman" w:cs="Times New Roman"/>
          <w:sz w:val="24"/>
          <w:szCs w:val="24"/>
        </w:rPr>
        <w:t xml:space="preserve"> </w:t>
      </w:r>
      <w:r w:rsidR="00953090">
        <w:rPr>
          <w:rFonts w:ascii="Times New Roman" w:hAnsi="Times New Roman" w:cs="Times New Roman"/>
          <w:sz w:val="24"/>
          <w:szCs w:val="24"/>
        </w:rPr>
        <w:t>p</w:t>
      </w:r>
      <w:r w:rsidR="00953090" w:rsidRPr="00C36404">
        <w:rPr>
          <w:rFonts w:ascii="Times New Roman" w:hAnsi="Times New Roman" w:cs="Times New Roman"/>
          <w:sz w:val="24"/>
          <w:szCs w:val="24"/>
        </w:rPr>
        <w:t>asākumiem plānotais finansējums ir novirzīts projektiem.</w:t>
      </w:r>
    </w:p>
    <w:p w14:paraId="1F54D971" w14:textId="03E75060" w:rsidR="00676BC8" w:rsidRPr="00FF5C9B" w:rsidRDefault="00676BC8" w:rsidP="004E6048">
      <w:pPr>
        <w:autoSpaceDE w:val="0"/>
        <w:autoSpaceDN w:val="0"/>
        <w:adjustRightInd w:val="0"/>
        <w:spacing w:after="0" w:line="240" w:lineRule="auto"/>
        <w:ind w:firstLine="720"/>
        <w:jc w:val="both"/>
        <w:rPr>
          <w:rFonts w:ascii="Times New Roman" w:hAnsi="Times New Roman" w:cs="Times New Roman"/>
          <w:sz w:val="24"/>
          <w:szCs w:val="24"/>
        </w:rPr>
      </w:pPr>
      <w:r w:rsidRPr="00FA5899">
        <w:rPr>
          <w:rFonts w:ascii="Times New Roman" w:hAnsi="Times New Roman" w:cs="Times New Roman"/>
          <w:sz w:val="24"/>
          <w:szCs w:val="24"/>
        </w:rPr>
        <w:t>Lielāki un m</w:t>
      </w:r>
      <w:r w:rsidR="00100464">
        <w:rPr>
          <w:rFonts w:ascii="Times New Roman" w:hAnsi="Times New Roman" w:cs="Times New Roman"/>
          <w:sz w:val="24"/>
          <w:szCs w:val="24"/>
        </w:rPr>
        <w:t xml:space="preserve">azāki projekti ir iesākti un </w:t>
      </w:r>
      <w:r w:rsidRPr="00FA5899">
        <w:rPr>
          <w:rFonts w:ascii="Times New Roman" w:hAnsi="Times New Roman" w:cs="Times New Roman"/>
          <w:sz w:val="24"/>
          <w:szCs w:val="24"/>
        </w:rPr>
        <w:t>pabeigti</w:t>
      </w:r>
      <w:r w:rsidR="00100464">
        <w:rPr>
          <w:rFonts w:ascii="Times New Roman" w:hAnsi="Times New Roman" w:cs="Times New Roman"/>
          <w:sz w:val="24"/>
          <w:szCs w:val="24"/>
        </w:rPr>
        <w:t xml:space="preserve"> Ainažos, Salacgrīvā un Liepupē. “A</w:t>
      </w:r>
      <w:r w:rsidRPr="00FA5899">
        <w:rPr>
          <w:rFonts w:ascii="Times New Roman" w:hAnsi="Times New Roman" w:cs="Times New Roman"/>
          <w:sz w:val="24"/>
          <w:szCs w:val="24"/>
        </w:rPr>
        <w:t xml:space="preserve">tvēzējušies esam tā kārtīgi”, jāsaka gan, ka šobrīd nav problēmu nopirkt nepieciešamo inventāru, bet samērā grūti ir ar būvniekiem, praktiski katrs otrais objekts pašvaldībā beidzas ar </w:t>
      </w:r>
      <w:r>
        <w:rPr>
          <w:rFonts w:ascii="Times New Roman" w:hAnsi="Times New Roman" w:cs="Times New Roman"/>
          <w:sz w:val="24"/>
          <w:szCs w:val="24"/>
        </w:rPr>
        <w:t>iekavētiem darbiem un soda naudām.</w:t>
      </w:r>
      <w:r w:rsidRPr="00FA5899">
        <w:rPr>
          <w:rFonts w:ascii="Times New Roman" w:hAnsi="Times New Roman" w:cs="Times New Roman"/>
          <w:sz w:val="24"/>
          <w:szCs w:val="24"/>
        </w:rPr>
        <w:t xml:space="preserve"> Būvniecības jomas eksperti </w:t>
      </w:r>
      <w:r>
        <w:rPr>
          <w:rFonts w:ascii="Times New Roman" w:hAnsi="Times New Roman" w:cs="Times New Roman"/>
          <w:sz w:val="24"/>
          <w:szCs w:val="24"/>
        </w:rPr>
        <w:t>uzskata</w:t>
      </w:r>
      <w:r w:rsidRPr="00FA5899">
        <w:rPr>
          <w:rFonts w:ascii="Times New Roman" w:hAnsi="Times New Roman" w:cs="Times New Roman"/>
          <w:sz w:val="24"/>
          <w:szCs w:val="24"/>
        </w:rPr>
        <w:t>, ka problēma ir ne tikai t</w:t>
      </w:r>
      <w:r w:rsidR="009A6FD8">
        <w:rPr>
          <w:rFonts w:ascii="Times New Roman" w:hAnsi="Times New Roman" w:cs="Times New Roman"/>
          <w:sz w:val="24"/>
          <w:szCs w:val="24"/>
        </w:rPr>
        <w:t>as</w:t>
      </w:r>
      <w:r w:rsidRPr="00FA5899">
        <w:rPr>
          <w:rFonts w:ascii="Times New Roman" w:hAnsi="Times New Roman" w:cs="Times New Roman"/>
          <w:sz w:val="24"/>
          <w:szCs w:val="24"/>
        </w:rPr>
        <w:t xml:space="preserve">, ka būvniecības joma ir pārgāzta ar finansējumu un trūkst darba spēka, bet arī tas, ka uzņēmējiem neveicas darbu plānošana un </w:t>
      </w:r>
      <w:r>
        <w:rPr>
          <w:rFonts w:ascii="Times New Roman" w:hAnsi="Times New Roman" w:cs="Times New Roman"/>
          <w:sz w:val="24"/>
          <w:szCs w:val="24"/>
        </w:rPr>
        <w:t>darbi netiek veikti normālā secībā, lielā daļā gadījumu</w:t>
      </w:r>
      <w:r w:rsidR="00100464">
        <w:rPr>
          <w:rFonts w:ascii="Times New Roman" w:hAnsi="Times New Roman" w:cs="Times New Roman"/>
          <w:sz w:val="24"/>
          <w:szCs w:val="24"/>
        </w:rPr>
        <w:t>,</w:t>
      </w:r>
      <w:r>
        <w:rPr>
          <w:rFonts w:ascii="Times New Roman" w:hAnsi="Times New Roman" w:cs="Times New Roman"/>
          <w:sz w:val="24"/>
          <w:szCs w:val="24"/>
        </w:rPr>
        <w:t xml:space="preserve"> tas ir pieredzes un zināšanu trūkums, trūkst būvniecības efektivitātes.</w:t>
      </w:r>
    </w:p>
    <w:p w14:paraId="7910E662" w14:textId="62760D49" w:rsidR="00295C81" w:rsidRPr="00FF5C9B" w:rsidRDefault="00295C81" w:rsidP="00676BC8">
      <w:pPr>
        <w:spacing w:after="0"/>
        <w:ind w:firstLine="720"/>
        <w:jc w:val="both"/>
        <w:rPr>
          <w:rFonts w:ascii="Times New Roman" w:hAnsi="Times New Roman" w:cs="Times New Roman"/>
          <w:sz w:val="24"/>
          <w:szCs w:val="24"/>
        </w:rPr>
      </w:pPr>
      <w:r w:rsidRPr="00FF5C9B">
        <w:rPr>
          <w:rFonts w:ascii="Times New Roman" w:hAnsi="Times New Roman" w:cs="Times New Roman"/>
          <w:sz w:val="24"/>
          <w:szCs w:val="24"/>
        </w:rPr>
        <w:t>Prieks un gandarījums</w:t>
      </w:r>
      <w:r w:rsidR="009A6FD8">
        <w:rPr>
          <w:rFonts w:ascii="Times New Roman" w:hAnsi="Times New Roman" w:cs="Times New Roman"/>
          <w:sz w:val="24"/>
          <w:szCs w:val="24"/>
        </w:rPr>
        <w:t>,</w:t>
      </w:r>
      <w:r w:rsidRPr="00FF5C9B">
        <w:rPr>
          <w:rFonts w:ascii="Times New Roman" w:hAnsi="Times New Roman" w:cs="Times New Roman"/>
          <w:sz w:val="24"/>
          <w:szCs w:val="24"/>
        </w:rPr>
        <w:t xml:space="preserve"> ka novadā attīstās restorānu bizness, mazā uzņēmējdarbība, tiek atjaunots zirgu stallis </w:t>
      </w:r>
      <w:proofErr w:type="spellStart"/>
      <w:r w:rsidRPr="00FF5C9B">
        <w:rPr>
          <w:rFonts w:ascii="Times New Roman" w:hAnsi="Times New Roman" w:cs="Times New Roman"/>
          <w:sz w:val="24"/>
          <w:szCs w:val="24"/>
        </w:rPr>
        <w:t>Svētciemā</w:t>
      </w:r>
      <w:proofErr w:type="spellEnd"/>
      <w:r w:rsidRPr="00FF5C9B">
        <w:rPr>
          <w:rFonts w:ascii="Times New Roman" w:hAnsi="Times New Roman" w:cs="Times New Roman"/>
          <w:sz w:val="24"/>
          <w:szCs w:val="24"/>
        </w:rPr>
        <w:t>. Viens no jautājumiem, kuru tagad risinām steidzamības kārtībā, ir ilgi gaidītais teritorijas plāns, kuru apdraud VARAM (Vides aizsardzības un reģionālās attīstības ministrijas) ideja apturēt jebkādu teritorijas plānu izstrād</w:t>
      </w:r>
      <w:r w:rsidR="009A6FD8">
        <w:rPr>
          <w:rFonts w:ascii="Times New Roman" w:hAnsi="Times New Roman" w:cs="Times New Roman"/>
          <w:sz w:val="24"/>
          <w:szCs w:val="24"/>
        </w:rPr>
        <w:t>i</w:t>
      </w:r>
      <w:r w:rsidRPr="00FF5C9B">
        <w:rPr>
          <w:rFonts w:ascii="Times New Roman" w:hAnsi="Times New Roman" w:cs="Times New Roman"/>
          <w:sz w:val="24"/>
          <w:szCs w:val="24"/>
        </w:rPr>
        <w:t xml:space="preserve"> līdz reformai.</w:t>
      </w:r>
    </w:p>
    <w:p w14:paraId="186342AD" w14:textId="6CAEE28F" w:rsidR="00295C81" w:rsidRPr="00FF5C9B" w:rsidRDefault="00100464" w:rsidP="00676BC8">
      <w:pPr>
        <w:keepNext/>
        <w:spacing w:after="0" w:line="240" w:lineRule="auto"/>
        <w:ind w:firstLine="720"/>
        <w:jc w:val="both"/>
        <w:outlineLvl w:val="7"/>
        <w:rPr>
          <w:rFonts w:ascii="Times New Roman" w:eastAsia="Calibri" w:hAnsi="Times New Roman" w:cs="Times New Roman"/>
          <w:sz w:val="24"/>
          <w:szCs w:val="24"/>
          <w:lang w:eastAsia="x-none"/>
        </w:rPr>
      </w:pPr>
      <w:r>
        <w:rPr>
          <w:rFonts w:ascii="Times New Roman" w:hAnsi="Times New Roman" w:cs="Times New Roman"/>
          <w:sz w:val="24"/>
          <w:szCs w:val="24"/>
        </w:rPr>
        <w:t>Pašreizējā</w:t>
      </w:r>
      <w:r w:rsidR="00295C81" w:rsidRPr="00FF5C9B">
        <w:rPr>
          <w:rFonts w:ascii="Times New Roman" w:hAnsi="Times New Roman" w:cs="Times New Roman"/>
          <w:sz w:val="24"/>
          <w:szCs w:val="24"/>
        </w:rPr>
        <w:t xml:space="preserve"> finansiālā situācija ir pietiekoši laba un stabila, esam palielināju</w:t>
      </w:r>
      <w:r>
        <w:rPr>
          <w:rFonts w:ascii="Times New Roman" w:hAnsi="Times New Roman" w:cs="Times New Roman"/>
          <w:sz w:val="24"/>
          <w:szCs w:val="24"/>
        </w:rPr>
        <w:t>ši vairākus pabalstu veidus,</w:t>
      </w:r>
      <w:r w:rsidR="00295C81" w:rsidRPr="00FF5C9B">
        <w:rPr>
          <w:rFonts w:ascii="Times New Roman" w:hAnsi="Times New Roman" w:cs="Times New Roman"/>
          <w:sz w:val="24"/>
          <w:szCs w:val="24"/>
        </w:rPr>
        <w:t xml:space="preserve"> turpinām atbalstīt </w:t>
      </w:r>
      <w:r w:rsidR="00FF5C9B" w:rsidRPr="00FF5C9B">
        <w:rPr>
          <w:rFonts w:ascii="Times New Roman" w:hAnsi="Times New Roman" w:cs="Times New Roman"/>
          <w:sz w:val="24"/>
          <w:szCs w:val="24"/>
        </w:rPr>
        <w:t xml:space="preserve">biedrības un iedzīvotāju iniciatīvas. </w:t>
      </w:r>
      <w:r w:rsidR="00295C81" w:rsidRPr="00FF5C9B">
        <w:rPr>
          <w:rFonts w:ascii="Times New Roman" w:hAnsi="Times New Roman" w:cs="Times New Roman"/>
          <w:sz w:val="24"/>
          <w:szCs w:val="24"/>
        </w:rPr>
        <w:t xml:space="preserve">No jauna esam izstrādājuši saistošos noteikumus par </w:t>
      </w:r>
      <w:r w:rsidR="00295C81" w:rsidRPr="00FF5C9B">
        <w:rPr>
          <w:rFonts w:ascii="Times New Roman" w:eastAsia="Calibri" w:hAnsi="Times New Roman" w:cs="Times New Roman"/>
          <w:sz w:val="24"/>
          <w:szCs w:val="24"/>
          <w:lang w:val="x-none" w:eastAsia="x-none"/>
        </w:rPr>
        <w:t>licencēto makšķerēšanu</w:t>
      </w:r>
      <w:r w:rsidR="00295C81" w:rsidRPr="00FF5C9B">
        <w:rPr>
          <w:rFonts w:ascii="Times New Roman" w:eastAsia="Calibri" w:hAnsi="Times New Roman" w:cs="Times New Roman"/>
          <w:sz w:val="24"/>
          <w:szCs w:val="24"/>
          <w:lang w:eastAsia="x-none"/>
        </w:rPr>
        <w:t xml:space="preserve"> un vēžošanu, kas dos jaunas iespējas tūrisma attīstībai. </w:t>
      </w:r>
    </w:p>
    <w:p w14:paraId="16CE54DD" w14:textId="65E883F5" w:rsidR="00295C81" w:rsidRPr="00676BC8" w:rsidRDefault="00676BC8" w:rsidP="00295C81">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100464">
        <w:rPr>
          <w:rFonts w:ascii="Times New Roman" w:hAnsi="Times New Roman" w:cs="Times New Roman"/>
          <w:sz w:val="24"/>
          <w:szCs w:val="24"/>
        </w:rPr>
        <w:t>Veiksmīga sadarbība</w:t>
      </w:r>
      <w:r w:rsidR="00295C81" w:rsidRPr="00DA381C">
        <w:rPr>
          <w:rFonts w:ascii="Times New Roman" w:hAnsi="Times New Roman" w:cs="Times New Roman"/>
          <w:sz w:val="24"/>
          <w:szCs w:val="24"/>
        </w:rPr>
        <w:t xml:space="preserve"> pasākumu organizēšanā </w:t>
      </w:r>
      <w:r w:rsidR="00DA381C" w:rsidRPr="00DA381C">
        <w:rPr>
          <w:rFonts w:ascii="Times New Roman" w:hAnsi="Times New Roman" w:cs="Times New Roman"/>
          <w:sz w:val="24"/>
          <w:szCs w:val="24"/>
        </w:rPr>
        <w:t>un</w:t>
      </w:r>
      <w:r w:rsidR="00295C81" w:rsidRPr="00DA381C">
        <w:rPr>
          <w:rFonts w:ascii="Times New Roman" w:hAnsi="Times New Roman" w:cs="Times New Roman"/>
          <w:sz w:val="24"/>
          <w:szCs w:val="24"/>
        </w:rPr>
        <w:t xml:space="preserve"> ES projektu īstenošanā ir izveidojusies ar biedrībām: “Sports Salacgrīvas novadam”, “Salacgrīvas ūdens sporta biedrība”, “</w:t>
      </w:r>
      <w:proofErr w:type="spellStart"/>
      <w:r w:rsidR="00295C81" w:rsidRPr="00DA381C">
        <w:rPr>
          <w:rFonts w:ascii="Times New Roman" w:hAnsi="Times New Roman" w:cs="Times New Roman"/>
          <w:sz w:val="24"/>
          <w:szCs w:val="24"/>
        </w:rPr>
        <w:t>Lielsalacas</w:t>
      </w:r>
      <w:proofErr w:type="spellEnd"/>
      <w:r w:rsidR="00295C81" w:rsidRPr="00DA381C">
        <w:rPr>
          <w:rFonts w:ascii="Times New Roman" w:hAnsi="Times New Roman" w:cs="Times New Roman"/>
          <w:sz w:val="24"/>
          <w:szCs w:val="24"/>
        </w:rPr>
        <w:t xml:space="preserve"> evaņģēliski luteriskā draudze”, “Tūjas krasts”,  “</w:t>
      </w:r>
      <w:proofErr w:type="spellStart"/>
      <w:r w:rsidR="00295C81" w:rsidRPr="00DA381C">
        <w:rPr>
          <w:rFonts w:ascii="Times New Roman" w:hAnsi="Times New Roman" w:cs="Times New Roman"/>
          <w:sz w:val="24"/>
          <w:szCs w:val="24"/>
        </w:rPr>
        <w:t>Jūrkante</w:t>
      </w:r>
      <w:proofErr w:type="spellEnd"/>
      <w:r w:rsidR="00295C81" w:rsidRPr="00DA381C">
        <w:rPr>
          <w:rFonts w:ascii="Times New Roman" w:hAnsi="Times New Roman" w:cs="Times New Roman"/>
          <w:sz w:val="24"/>
          <w:szCs w:val="24"/>
        </w:rPr>
        <w:t xml:space="preserve">”. </w:t>
      </w:r>
    </w:p>
    <w:p w14:paraId="2656F9B2" w14:textId="77777777" w:rsidR="00676BC8" w:rsidRDefault="00295C81" w:rsidP="00676BC8">
      <w:pPr>
        <w:spacing w:after="0" w:line="240" w:lineRule="auto"/>
        <w:ind w:firstLine="720"/>
        <w:jc w:val="both"/>
        <w:rPr>
          <w:rFonts w:ascii="Times New Roman" w:hAnsi="Times New Roman" w:cs="Times New Roman"/>
          <w:sz w:val="24"/>
          <w:szCs w:val="24"/>
        </w:rPr>
      </w:pPr>
      <w:r w:rsidRPr="00DA381C">
        <w:rPr>
          <w:rFonts w:ascii="Times New Roman" w:hAnsi="Times New Roman" w:cs="Times New Roman"/>
          <w:sz w:val="24"/>
          <w:szCs w:val="24"/>
        </w:rPr>
        <w:t xml:space="preserve">Neesam aizmirsuši pasumināt mūsu uzņēmējus, veidojot konkursu Salacgrīvas novada uzņēmējs. Pēdējā laikā ir atdzimusi un ar pilnu spēku strādā uzņēmēju konsultatīvā padome, aktīvi darbojas jaunā uzņēmējdarbības konsultante.  </w:t>
      </w:r>
    </w:p>
    <w:p w14:paraId="34063B67" w14:textId="71B49D76" w:rsidR="00295C81" w:rsidRDefault="00676BC8" w:rsidP="00676BC8">
      <w:pPr>
        <w:spacing w:after="0" w:line="240" w:lineRule="auto"/>
        <w:ind w:firstLine="720"/>
        <w:jc w:val="both"/>
      </w:pPr>
      <w:r w:rsidRPr="007578EE">
        <w:rPr>
          <w:rFonts w:ascii="Times New Roman" w:hAnsi="Times New Roman" w:cs="Times New Roman"/>
          <w:sz w:val="24"/>
          <w:szCs w:val="24"/>
        </w:rPr>
        <w:t xml:space="preserve">Runājot par šī gada darbiem – jāatzīst, ka neesam izdarījuši visu to, ko bijām iecerējuši. Darbs pašvaldībā nav tas vienkāršākais, mēs nestrādājam kā </w:t>
      </w:r>
      <w:r w:rsidRPr="00FA5899">
        <w:rPr>
          <w:rFonts w:ascii="Times New Roman" w:hAnsi="Times New Roman" w:cs="Times New Roman"/>
          <w:sz w:val="24"/>
          <w:szCs w:val="24"/>
        </w:rPr>
        <w:t>privātuzņēmums, pastāv diezgan liela birokrātija, ko ir uzlicis likumdevējs. Samērā lielu naudu esam piešķīruši pašvaldības ceļu sakārtošanai, bet</w:t>
      </w:r>
      <w:r w:rsidR="009A6FD8">
        <w:rPr>
          <w:rFonts w:ascii="Times New Roman" w:hAnsi="Times New Roman" w:cs="Times New Roman"/>
          <w:sz w:val="24"/>
          <w:szCs w:val="24"/>
        </w:rPr>
        <w:t>,</w:t>
      </w:r>
      <w:r w:rsidRPr="00FA5899">
        <w:rPr>
          <w:rFonts w:ascii="Times New Roman" w:hAnsi="Times New Roman" w:cs="Times New Roman"/>
          <w:sz w:val="24"/>
          <w:szCs w:val="24"/>
        </w:rPr>
        <w:t xml:space="preserve"> ņemot vērā, ka </w:t>
      </w:r>
      <w:r>
        <w:rPr>
          <w:rFonts w:ascii="Times New Roman" w:hAnsi="Times New Roman" w:cs="Times New Roman"/>
          <w:sz w:val="24"/>
          <w:szCs w:val="24"/>
        </w:rPr>
        <w:t xml:space="preserve">iepriekš nebija </w:t>
      </w:r>
      <w:r w:rsidRPr="00FA5899">
        <w:rPr>
          <w:rFonts w:ascii="Times New Roman" w:hAnsi="Times New Roman" w:cs="Times New Roman"/>
          <w:sz w:val="24"/>
          <w:szCs w:val="24"/>
        </w:rPr>
        <w:t xml:space="preserve">tehniski </w:t>
      </w:r>
      <w:r>
        <w:rPr>
          <w:rFonts w:ascii="Times New Roman" w:hAnsi="Times New Roman" w:cs="Times New Roman"/>
          <w:sz w:val="24"/>
          <w:szCs w:val="24"/>
        </w:rPr>
        <w:t xml:space="preserve">pietiekami labi </w:t>
      </w:r>
      <w:r w:rsidRPr="00FA5899">
        <w:rPr>
          <w:rFonts w:ascii="Times New Roman" w:hAnsi="Times New Roman" w:cs="Times New Roman"/>
          <w:sz w:val="24"/>
          <w:szCs w:val="24"/>
        </w:rPr>
        <w:t>sagatavota ceļu pamatne</w:t>
      </w:r>
      <w:r w:rsidR="009A6FD8">
        <w:rPr>
          <w:rFonts w:ascii="Times New Roman" w:hAnsi="Times New Roman" w:cs="Times New Roman"/>
          <w:sz w:val="24"/>
          <w:szCs w:val="24"/>
        </w:rPr>
        <w:t>,</w:t>
      </w:r>
      <w:r w:rsidRPr="00FA5899">
        <w:rPr>
          <w:rFonts w:ascii="Times New Roman" w:hAnsi="Times New Roman" w:cs="Times New Roman"/>
          <w:sz w:val="24"/>
          <w:szCs w:val="24"/>
        </w:rPr>
        <w:t xml:space="preserve"> ceļu r</w:t>
      </w:r>
      <w:r>
        <w:rPr>
          <w:rFonts w:ascii="Times New Roman" w:hAnsi="Times New Roman" w:cs="Times New Roman"/>
          <w:sz w:val="24"/>
          <w:szCs w:val="24"/>
        </w:rPr>
        <w:t>emont</w:t>
      </w:r>
      <w:r w:rsidR="009A6FD8">
        <w:rPr>
          <w:rFonts w:ascii="Times New Roman" w:hAnsi="Times New Roman" w:cs="Times New Roman"/>
          <w:sz w:val="24"/>
          <w:szCs w:val="24"/>
        </w:rPr>
        <w:t>u</w:t>
      </w:r>
      <w:r>
        <w:rPr>
          <w:rFonts w:ascii="Times New Roman" w:hAnsi="Times New Roman" w:cs="Times New Roman"/>
          <w:sz w:val="24"/>
          <w:szCs w:val="24"/>
        </w:rPr>
        <w:t xml:space="preserve"> un asfaltēšanas darbus pārcēlām</w:t>
      </w:r>
      <w:r w:rsidRPr="00FA5899">
        <w:rPr>
          <w:rFonts w:ascii="Times New Roman" w:hAnsi="Times New Roman" w:cs="Times New Roman"/>
          <w:sz w:val="24"/>
          <w:szCs w:val="24"/>
        </w:rPr>
        <w:t xml:space="preserve"> uz nākamo gadu.</w:t>
      </w:r>
      <w:r>
        <w:t xml:space="preserve"> </w:t>
      </w:r>
    </w:p>
    <w:p w14:paraId="4F73DCAF" w14:textId="40C46277" w:rsidR="00B54D1F" w:rsidRDefault="00B54D1F" w:rsidP="00B54D1F">
      <w:pPr>
        <w:ind w:firstLine="720"/>
        <w:jc w:val="both"/>
        <w:rPr>
          <w:rFonts w:ascii="Times New Roman" w:hAnsi="Times New Roman" w:cs="Times New Roman"/>
          <w:sz w:val="24"/>
          <w:szCs w:val="24"/>
        </w:rPr>
      </w:pPr>
      <w:r w:rsidRPr="00B51E5A">
        <w:rPr>
          <w:rFonts w:ascii="Times New Roman" w:hAnsi="Times New Roman" w:cs="Times New Roman"/>
          <w:sz w:val="24"/>
          <w:szCs w:val="24"/>
        </w:rPr>
        <w:t>Esmu ievērojis, ka ir parādījusies interese par nekustamajiem īpašumiem mūsu novadā, cilvēki iegādājas vai pārceļas uz mantotiem īpašumiem. Attālinātā darba iespējas un  noteiktie ierobežojumi maina cilvēku ieradumus</w:t>
      </w:r>
      <w:r w:rsidR="00100464">
        <w:rPr>
          <w:rFonts w:ascii="Times New Roman" w:hAnsi="Times New Roman" w:cs="Times New Roman"/>
          <w:sz w:val="24"/>
          <w:szCs w:val="24"/>
        </w:rPr>
        <w:t>.</w:t>
      </w:r>
      <w:r w:rsidRPr="00B51E5A">
        <w:rPr>
          <w:rFonts w:ascii="Times New Roman" w:hAnsi="Times New Roman" w:cs="Times New Roman"/>
          <w:sz w:val="24"/>
          <w:szCs w:val="24"/>
        </w:rPr>
        <w:t xml:space="preserve"> Cilvēki ir sapratuši, ka var strādāt attālināti, mierā un klusumā, nesēžot sastrēgumos un nemaksājot lielas naudas par autostāvvietām. Mūsu novads ir pietiekoši p</w:t>
      </w:r>
      <w:r>
        <w:rPr>
          <w:rFonts w:ascii="Times New Roman" w:hAnsi="Times New Roman" w:cs="Times New Roman"/>
          <w:sz w:val="24"/>
          <w:szCs w:val="24"/>
        </w:rPr>
        <w:t>ievilcīgs:</w:t>
      </w:r>
      <w:r w:rsidRPr="00B51E5A">
        <w:rPr>
          <w:rFonts w:ascii="Times New Roman" w:hAnsi="Times New Roman" w:cs="Times New Roman"/>
          <w:sz w:val="24"/>
          <w:szCs w:val="24"/>
        </w:rPr>
        <w:t xml:space="preserve"> jūra, klusums, miers un svaigs gaiss, arī RAIL Baltic dzelzceļš, kas jau būs 2026.gadā, būtiski mainīs dzīvi mūsu novadā. Lai uzrunātu un ieinteresētu cilvēkus pārcelties dzīvot pie mums</w:t>
      </w:r>
      <w:r w:rsidR="007967F0">
        <w:rPr>
          <w:rFonts w:ascii="Times New Roman" w:hAnsi="Times New Roman" w:cs="Times New Roman"/>
          <w:sz w:val="24"/>
          <w:szCs w:val="24"/>
        </w:rPr>
        <w:t>,</w:t>
      </w:r>
      <w:r w:rsidRPr="00B51E5A">
        <w:rPr>
          <w:rFonts w:ascii="Times New Roman" w:hAnsi="Times New Roman" w:cs="Times New Roman"/>
          <w:sz w:val="24"/>
          <w:szCs w:val="24"/>
        </w:rPr>
        <w:t xml:space="preserve"> ir jārisina dzīvokļu jautājums un to bez uzņēmēju iesaistes nav iespējams izdarīt. Valsts visu laiku runā par atbalstu dzīvokļu jautājumu risināšanā, bet nekas jau nevienam netiek dāvināts. </w:t>
      </w:r>
    </w:p>
    <w:p w14:paraId="6E21B94E" w14:textId="0FBC4C04" w:rsidR="00295C81" w:rsidRDefault="00676BC8" w:rsidP="00B54D1F">
      <w:pPr>
        <w:ind w:firstLine="720"/>
        <w:jc w:val="both"/>
        <w:rPr>
          <w:rFonts w:ascii="Times New Roman" w:hAnsi="Times New Roman" w:cs="Times New Roman"/>
          <w:sz w:val="24"/>
          <w:szCs w:val="24"/>
        </w:rPr>
      </w:pPr>
      <w:r w:rsidRPr="00676BC8">
        <w:rPr>
          <w:rFonts w:ascii="Times New Roman" w:hAnsi="Times New Roman" w:cs="Times New Roman"/>
          <w:sz w:val="24"/>
          <w:szCs w:val="24"/>
        </w:rPr>
        <w:lastRenderedPageBreak/>
        <w:t xml:space="preserve">Šī gada lielākā aktualitāte ir administratīvi teritoriālās reformas projekts, kura aktivitātēm ir pakārtotas daudzas lietas. Reformas karoga ēna nomāc un ietekmē arī mūsu pašvaldības plānotos darbus un projektus. Bet loģiski, ilgtspējīgi domājot, esam raduši iespējas vairākus pašvaldības finansētos projektus virzīti uz priekšu. </w:t>
      </w:r>
      <w:r>
        <w:rPr>
          <w:rFonts w:ascii="Times New Roman" w:hAnsi="Times New Roman" w:cs="Times New Roman"/>
          <w:sz w:val="24"/>
          <w:szCs w:val="24"/>
        </w:rPr>
        <w:t>2021.gads</w:t>
      </w:r>
      <w:r w:rsidR="00295C81" w:rsidRPr="00DA381C">
        <w:rPr>
          <w:rFonts w:ascii="Times New Roman" w:hAnsi="Times New Roman" w:cs="Times New Roman"/>
          <w:sz w:val="24"/>
          <w:szCs w:val="24"/>
        </w:rPr>
        <w:t xml:space="preserve"> Salacgrīvas novadam būs liktenīgs. Galvenie argumenti kāpēc mēs negribam </w:t>
      </w:r>
      <w:r w:rsidR="007967F0" w:rsidRPr="00676BC8">
        <w:rPr>
          <w:rFonts w:ascii="Times New Roman" w:hAnsi="Times New Roman" w:cs="Times New Roman"/>
          <w:sz w:val="24"/>
          <w:szCs w:val="24"/>
        </w:rPr>
        <w:t>administratīvi teritoriāl</w:t>
      </w:r>
      <w:r w:rsidR="007967F0">
        <w:rPr>
          <w:rFonts w:ascii="Times New Roman" w:hAnsi="Times New Roman" w:cs="Times New Roman"/>
          <w:sz w:val="24"/>
          <w:szCs w:val="24"/>
        </w:rPr>
        <w:t>o</w:t>
      </w:r>
      <w:r w:rsidR="007967F0" w:rsidRPr="00676BC8">
        <w:rPr>
          <w:rFonts w:ascii="Times New Roman" w:hAnsi="Times New Roman" w:cs="Times New Roman"/>
          <w:sz w:val="24"/>
          <w:szCs w:val="24"/>
        </w:rPr>
        <w:t xml:space="preserve"> reform</w:t>
      </w:r>
      <w:r w:rsidR="007967F0">
        <w:rPr>
          <w:rFonts w:ascii="Times New Roman" w:hAnsi="Times New Roman" w:cs="Times New Roman"/>
          <w:sz w:val="24"/>
          <w:szCs w:val="24"/>
        </w:rPr>
        <w:t>u</w:t>
      </w:r>
      <w:r w:rsidR="00295C81" w:rsidRPr="00DA381C">
        <w:rPr>
          <w:rFonts w:ascii="Times New Roman" w:hAnsi="Times New Roman" w:cs="Times New Roman"/>
          <w:sz w:val="24"/>
          <w:szCs w:val="24"/>
        </w:rPr>
        <w:t xml:space="preserve"> ir: mēs esam pašpietiekams novads ar savām tradīcijām, un jaunajā </w:t>
      </w:r>
      <w:r w:rsidR="007967F0" w:rsidRPr="00676BC8">
        <w:rPr>
          <w:rFonts w:ascii="Times New Roman" w:hAnsi="Times New Roman" w:cs="Times New Roman"/>
          <w:sz w:val="24"/>
          <w:szCs w:val="24"/>
        </w:rPr>
        <w:t xml:space="preserve">administratīvi teritoriālās reformas </w:t>
      </w:r>
      <w:r w:rsidR="00295C81" w:rsidRPr="00DA381C">
        <w:rPr>
          <w:rFonts w:ascii="Times New Roman" w:hAnsi="Times New Roman" w:cs="Times New Roman"/>
          <w:sz w:val="24"/>
          <w:szCs w:val="24"/>
        </w:rPr>
        <w:t xml:space="preserve">plānā nav ņemtas vērā Salacgrīvas novada nākotnes attīstības tendences. </w:t>
      </w:r>
    </w:p>
    <w:p w14:paraId="687EB674" w14:textId="7E7B60DE" w:rsidR="00676BC8" w:rsidRDefault="00676BC8" w:rsidP="00953090">
      <w:pPr>
        <w:spacing w:after="0" w:line="240" w:lineRule="auto"/>
        <w:ind w:firstLine="720"/>
        <w:jc w:val="both"/>
      </w:pPr>
      <w:r w:rsidRPr="003900CB">
        <w:rPr>
          <w:rFonts w:ascii="Times New Roman" w:hAnsi="Times New Roman" w:cs="Times New Roman"/>
          <w:sz w:val="24"/>
          <w:szCs w:val="24"/>
        </w:rPr>
        <w:t>Nākamais ir pašvaldību vēlēšanu un administratīvi teritoriālās reformas īstenošanas gads</w:t>
      </w:r>
      <w:r w:rsidR="0038332E">
        <w:rPr>
          <w:rFonts w:ascii="Times New Roman" w:hAnsi="Times New Roman" w:cs="Times New Roman"/>
          <w:sz w:val="24"/>
          <w:szCs w:val="24"/>
        </w:rPr>
        <w:t>,</w:t>
      </w:r>
      <w:r w:rsidRPr="003900CB">
        <w:rPr>
          <w:rFonts w:ascii="Times New Roman" w:hAnsi="Times New Roman" w:cs="Times New Roman"/>
          <w:sz w:val="24"/>
          <w:szCs w:val="24"/>
        </w:rPr>
        <w:t xml:space="preserve"> un manā skatījumā, ja valdība tā turpinās rīkot</w:t>
      </w:r>
      <w:r>
        <w:rPr>
          <w:rFonts w:ascii="Times New Roman" w:hAnsi="Times New Roman" w:cs="Times New Roman"/>
          <w:sz w:val="24"/>
          <w:szCs w:val="24"/>
        </w:rPr>
        <w:t>ies</w:t>
      </w:r>
      <w:r w:rsidR="0038332E">
        <w:rPr>
          <w:rFonts w:ascii="Times New Roman" w:hAnsi="Times New Roman" w:cs="Times New Roman"/>
          <w:sz w:val="24"/>
          <w:szCs w:val="24"/>
        </w:rPr>
        <w:t>,</w:t>
      </w:r>
      <w:r>
        <w:rPr>
          <w:rFonts w:ascii="Times New Roman" w:hAnsi="Times New Roman" w:cs="Times New Roman"/>
          <w:sz w:val="24"/>
          <w:szCs w:val="24"/>
        </w:rPr>
        <w:t xml:space="preserve"> būs diezgan liela nabadzība, b</w:t>
      </w:r>
      <w:r w:rsidRPr="003900CB">
        <w:rPr>
          <w:rFonts w:ascii="Times New Roman" w:hAnsi="Times New Roman" w:cs="Times New Roman"/>
          <w:sz w:val="24"/>
          <w:szCs w:val="24"/>
        </w:rPr>
        <w:t xml:space="preserve">ūs budžeta deficīts un parādsaistības, nekas labs mūs nesagaida. </w:t>
      </w:r>
    </w:p>
    <w:p w14:paraId="795BC7BA" w14:textId="77777777" w:rsidR="00295C81" w:rsidRPr="00DA381C" w:rsidRDefault="00295C81" w:rsidP="00676BC8">
      <w:pPr>
        <w:spacing w:after="0"/>
        <w:ind w:firstLine="720"/>
        <w:jc w:val="both"/>
        <w:rPr>
          <w:rFonts w:ascii="Times New Roman" w:hAnsi="Times New Roman" w:cs="Times New Roman"/>
          <w:sz w:val="24"/>
          <w:szCs w:val="24"/>
        </w:rPr>
      </w:pPr>
      <w:r w:rsidRPr="00DA381C">
        <w:rPr>
          <w:rFonts w:ascii="Times New Roman" w:hAnsi="Times New Roman" w:cs="Times New Roman"/>
          <w:sz w:val="24"/>
          <w:szCs w:val="24"/>
        </w:rPr>
        <w:t>Kopumā šajos trakajos juku un neskaidrības laikos mēs, diezgan veiksmīgi, esam izlēkājuši starp celmiem un purva akačiem. Paldies novada uzņēmējiem, iedzīvotājiem, skolotājiem, skolēniem un viņu vecākiem, vecvecākiem, ikvienam novada iedzīvotājam, kurš ir sava novada patriots. Mēs dzīvojam spraigā, interesantā, piedzīvojumu pilnā laikā. Neskatoties uz visu, kas notiek apkārt, esam noturējuši to kas mums ir un neskatoties uz visādiem draudiem -  darbi turpinās!</w:t>
      </w:r>
    </w:p>
    <w:p w14:paraId="78CD06DB" w14:textId="77777777" w:rsidR="00295C81" w:rsidRPr="00DA381C" w:rsidRDefault="00295C81" w:rsidP="00295C81">
      <w:pPr>
        <w:spacing w:after="0"/>
        <w:jc w:val="both"/>
        <w:rPr>
          <w:rFonts w:ascii="Times New Roman" w:hAnsi="Times New Roman" w:cs="Times New Roman"/>
          <w:sz w:val="24"/>
          <w:szCs w:val="24"/>
        </w:rPr>
      </w:pPr>
    </w:p>
    <w:p w14:paraId="66B2D0DD" w14:textId="77777777" w:rsidR="003E232B" w:rsidRPr="00DA381C" w:rsidRDefault="003E232B" w:rsidP="003E232B">
      <w:pPr>
        <w:jc w:val="both"/>
        <w:rPr>
          <w:rFonts w:ascii="Times New Roman" w:hAnsi="Times New Roman" w:cs="Times New Roman"/>
          <w:sz w:val="24"/>
          <w:szCs w:val="24"/>
        </w:rPr>
      </w:pPr>
      <w:r w:rsidRPr="00DA381C">
        <w:rPr>
          <w:rFonts w:ascii="Times New Roman" w:hAnsi="Times New Roman" w:cs="Times New Roman"/>
          <w:sz w:val="24"/>
          <w:szCs w:val="24"/>
        </w:rPr>
        <w:t>Salacgrīvas novada domes priekšsēdētājs Dagnis Straubergs</w:t>
      </w:r>
    </w:p>
    <w:p w14:paraId="75039C80" w14:textId="77777777" w:rsidR="003E232B" w:rsidRPr="00D325E9" w:rsidRDefault="003E232B" w:rsidP="003E232B">
      <w:pPr>
        <w:autoSpaceDE w:val="0"/>
        <w:autoSpaceDN w:val="0"/>
        <w:adjustRightInd w:val="0"/>
        <w:spacing w:after="0" w:line="240" w:lineRule="auto"/>
        <w:jc w:val="both"/>
        <w:rPr>
          <w:rFonts w:ascii="Times New Roman" w:hAnsi="Times New Roman" w:cs="Times New Roman"/>
          <w:color w:val="FF0000"/>
          <w:sz w:val="24"/>
          <w:szCs w:val="24"/>
        </w:rPr>
      </w:pPr>
    </w:p>
    <w:p w14:paraId="2697E21F" w14:textId="77777777" w:rsidR="003E232B" w:rsidRPr="00D325E9" w:rsidRDefault="003E232B" w:rsidP="003E232B">
      <w:pPr>
        <w:autoSpaceDE w:val="0"/>
        <w:autoSpaceDN w:val="0"/>
        <w:adjustRightInd w:val="0"/>
        <w:spacing w:after="0" w:line="240" w:lineRule="auto"/>
        <w:jc w:val="both"/>
        <w:rPr>
          <w:rFonts w:ascii="Times New Roman" w:hAnsi="Times New Roman" w:cs="Times New Roman"/>
          <w:color w:val="FF0000"/>
          <w:sz w:val="24"/>
          <w:szCs w:val="24"/>
        </w:rPr>
      </w:pPr>
    </w:p>
    <w:p w14:paraId="4F18DC07" w14:textId="77777777" w:rsidR="00295C81" w:rsidRPr="00D325E9" w:rsidRDefault="00295C81" w:rsidP="00295C81">
      <w:pPr>
        <w:autoSpaceDE w:val="0"/>
        <w:autoSpaceDN w:val="0"/>
        <w:adjustRightInd w:val="0"/>
        <w:spacing w:after="0" w:line="240" w:lineRule="auto"/>
        <w:jc w:val="both"/>
        <w:rPr>
          <w:rFonts w:ascii="Times New Roman" w:hAnsi="Times New Roman" w:cs="Times New Roman"/>
          <w:color w:val="FF0000"/>
          <w:sz w:val="24"/>
          <w:szCs w:val="24"/>
        </w:rPr>
      </w:pPr>
    </w:p>
    <w:p w14:paraId="2BF8E893"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06FF2114"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04A4AF4C"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3CE59E79"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4FFD53B5"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44813918"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2C782E9A" w14:textId="77777777" w:rsidR="00AC280E" w:rsidRPr="00D325E9" w:rsidRDefault="00AC280E" w:rsidP="003E232B">
      <w:pPr>
        <w:autoSpaceDE w:val="0"/>
        <w:autoSpaceDN w:val="0"/>
        <w:adjustRightInd w:val="0"/>
        <w:spacing w:after="0" w:line="240" w:lineRule="auto"/>
        <w:jc w:val="both"/>
        <w:rPr>
          <w:rFonts w:ascii="Times New Roman" w:hAnsi="Times New Roman" w:cs="Times New Roman"/>
          <w:color w:val="FF0000"/>
          <w:sz w:val="24"/>
          <w:szCs w:val="24"/>
        </w:rPr>
      </w:pPr>
    </w:p>
    <w:p w14:paraId="08442A7C" w14:textId="77777777" w:rsidR="00F07D90" w:rsidRPr="00D325E9" w:rsidRDefault="00F07D90" w:rsidP="003E232B">
      <w:pPr>
        <w:autoSpaceDE w:val="0"/>
        <w:autoSpaceDN w:val="0"/>
        <w:adjustRightInd w:val="0"/>
        <w:spacing w:after="0" w:line="240" w:lineRule="auto"/>
        <w:jc w:val="both"/>
        <w:rPr>
          <w:rFonts w:ascii="Times New Roman" w:hAnsi="Times New Roman" w:cs="Times New Roman"/>
          <w:color w:val="FF0000"/>
          <w:sz w:val="24"/>
          <w:szCs w:val="24"/>
        </w:rPr>
      </w:pPr>
    </w:p>
    <w:p w14:paraId="3A1E8581" w14:textId="77777777" w:rsidR="00F07D90" w:rsidRPr="00D325E9" w:rsidRDefault="00F07D90" w:rsidP="003E232B">
      <w:pPr>
        <w:autoSpaceDE w:val="0"/>
        <w:autoSpaceDN w:val="0"/>
        <w:adjustRightInd w:val="0"/>
        <w:spacing w:after="0" w:line="240" w:lineRule="auto"/>
        <w:jc w:val="both"/>
        <w:rPr>
          <w:rFonts w:ascii="Times New Roman" w:hAnsi="Times New Roman" w:cs="Times New Roman"/>
          <w:color w:val="FF0000"/>
          <w:sz w:val="24"/>
          <w:szCs w:val="24"/>
        </w:rPr>
      </w:pPr>
    </w:p>
    <w:p w14:paraId="3FF47104" w14:textId="77777777" w:rsidR="00F07D90" w:rsidRPr="00D325E9" w:rsidRDefault="00F07D90" w:rsidP="003E232B">
      <w:pPr>
        <w:autoSpaceDE w:val="0"/>
        <w:autoSpaceDN w:val="0"/>
        <w:adjustRightInd w:val="0"/>
        <w:spacing w:after="0" w:line="240" w:lineRule="auto"/>
        <w:jc w:val="both"/>
        <w:rPr>
          <w:rFonts w:ascii="Times New Roman" w:hAnsi="Times New Roman" w:cs="Times New Roman"/>
          <w:color w:val="FF0000"/>
          <w:sz w:val="24"/>
          <w:szCs w:val="24"/>
        </w:rPr>
      </w:pPr>
    </w:p>
    <w:p w14:paraId="6C8CE5C2"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74573A63"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5167CBFE"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1609BBFF"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0E7DEE9F"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1037FA18"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4E822443"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71B60B5C"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6FDEAD46" w14:textId="77777777" w:rsidR="00295C81" w:rsidRPr="00D325E9" w:rsidRDefault="00295C81" w:rsidP="003E232B">
      <w:pPr>
        <w:autoSpaceDE w:val="0"/>
        <w:autoSpaceDN w:val="0"/>
        <w:adjustRightInd w:val="0"/>
        <w:spacing w:after="0" w:line="240" w:lineRule="auto"/>
        <w:jc w:val="both"/>
        <w:rPr>
          <w:rFonts w:ascii="Times New Roman" w:hAnsi="Times New Roman" w:cs="Times New Roman"/>
          <w:color w:val="FF0000"/>
          <w:sz w:val="24"/>
          <w:szCs w:val="24"/>
        </w:rPr>
      </w:pPr>
    </w:p>
    <w:p w14:paraId="52DAEA52" w14:textId="77777777" w:rsidR="00B54D1F" w:rsidRDefault="00B54D1F" w:rsidP="003E232B">
      <w:pPr>
        <w:autoSpaceDE w:val="0"/>
        <w:autoSpaceDN w:val="0"/>
        <w:adjustRightInd w:val="0"/>
        <w:spacing w:after="0" w:line="240" w:lineRule="auto"/>
        <w:jc w:val="both"/>
        <w:rPr>
          <w:rFonts w:ascii="Times New Roman" w:hAnsi="Times New Roman" w:cs="Times New Roman"/>
          <w:sz w:val="24"/>
          <w:szCs w:val="24"/>
        </w:rPr>
      </w:pPr>
    </w:p>
    <w:p w14:paraId="335C2149" w14:textId="77777777" w:rsidR="00B54D1F" w:rsidRDefault="00B54D1F" w:rsidP="003E232B">
      <w:pPr>
        <w:autoSpaceDE w:val="0"/>
        <w:autoSpaceDN w:val="0"/>
        <w:adjustRightInd w:val="0"/>
        <w:spacing w:after="0" w:line="240" w:lineRule="auto"/>
        <w:jc w:val="both"/>
        <w:rPr>
          <w:rFonts w:ascii="Times New Roman" w:hAnsi="Times New Roman" w:cs="Times New Roman"/>
          <w:sz w:val="24"/>
          <w:szCs w:val="24"/>
        </w:rPr>
      </w:pPr>
    </w:p>
    <w:p w14:paraId="03B32C20" w14:textId="7AA5FB86" w:rsidR="003E232B" w:rsidRPr="00DA381C" w:rsidRDefault="003E232B" w:rsidP="003E232B">
      <w:pPr>
        <w:autoSpaceDE w:val="0"/>
        <w:autoSpaceDN w:val="0"/>
        <w:adjustRightInd w:val="0"/>
        <w:spacing w:after="0" w:line="240" w:lineRule="auto"/>
        <w:jc w:val="both"/>
        <w:rPr>
          <w:rFonts w:ascii="Times New Roman" w:hAnsi="Times New Roman" w:cs="Times New Roman"/>
          <w:sz w:val="24"/>
          <w:szCs w:val="24"/>
        </w:rPr>
      </w:pPr>
      <w:r w:rsidRPr="00DA381C">
        <w:rPr>
          <w:rFonts w:ascii="Times New Roman" w:hAnsi="Times New Roman" w:cs="Times New Roman"/>
          <w:sz w:val="24"/>
          <w:szCs w:val="24"/>
        </w:rPr>
        <w:t>Sal</w:t>
      </w:r>
      <w:r w:rsidR="00364CCA" w:rsidRPr="00DA381C">
        <w:rPr>
          <w:rFonts w:ascii="Times New Roman" w:hAnsi="Times New Roman" w:cs="Times New Roman"/>
          <w:sz w:val="24"/>
          <w:szCs w:val="24"/>
        </w:rPr>
        <w:t>acgrīvas no</w:t>
      </w:r>
      <w:r w:rsidR="00DA381C" w:rsidRPr="00DA381C">
        <w:rPr>
          <w:rFonts w:ascii="Times New Roman" w:hAnsi="Times New Roman" w:cs="Times New Roman"/>
          <w:sz w:val="24"/>
          <w:szCs w:val="24"/>
        </w:rPr>
        <w:t>vada pašvaldības 2020</w:t>
      </w:r>
      <w:r w:rsidR="00364CCA" w:rsidRPr="00DA381C">
        <w:rPr>
          <w:rFonts w:ascii="Times New Roman" w:hAnsi="Times New Roman" w:cs="Times New Roman"/>
          <w:sz w:val="24"/>
          <w:szCs w:val="24"/>
        </w:rPr>
        <w:t>.</w:t>
      </w:r>
      <w:r w:rsidRPr="00DA381C">
        <w:rPr>
          <w:rFonts w:ascii="Times New Roman" w:hAnsi="Times New Roman" w:cs="Times New Roman"/>
          <w:sz w:val="24"/>
          <w:szCs w:val="24"/>
        </w:rPr>
        <w:t>gada publiskais pārskats sagatavots saskaņā ar Latvijas Republikas likuma „Par pašvaldībām” 72. pantu, MK noteikumiem Nr.413 „Noteikumi par gada publiskajiem pārskatiem” un likumu „Par budžetu un finanšu vadību” 14. panta 3. daļu.</w:t>
      </w:r>
      <w:r w:rsidR="00155EED" w:rsidRPr="00DA381C">
        <w:rPr>
          <w:rFonts w:ascii="Times New Roman" w:hAnsi="Times New Roman" w:cs="Times New Roman"/>
          <w:sz w:val="24"/>
          <w:szCs w:val="24"/>
        </w:rPr>
        <w:t xml:space="preserve"> </w:t>
      </w:r>
      <w:r w:rsidRPr="00DA381C">
        <w:rPr>
          <w:rFonts w:ascii="Times New Roman" w:hAnsi="Times New Roman" w:cs="Times New Roman"/>
          <w:sz w:val="24"/>
          <w:szCs w:val="24"/>
        </w:rPr>
        <w:t>Pārskatā ir iekļauta informācija par Salacgrīvas novada domes deputātu, amatper</w:t>
      </w:r>
      <w:r w:rsidR="00DA381C" w:rsidRPr="00DA381C">
        <w:rPr>
          <w:rFonts w:ascii="Times New Roman" w:hAnsi="Times New Roman" w:cs="Times New Roman"/>
          <w:sz w:val="24"/>
          <w:szCs w:val="24"/>
        </w:rPr>
        <w:t>sonu un speciālistu darbību 2020</w:t>
      </w:r>
      <w:r w:rsidRPr="00DA381C">
        <w:rPr>
          <w:rFonts w:ascii="Times New Roman" w:hAnsi="Times New Roman" w:cs="Times New Roman"/>
          <w:sz w:val="24"/>
          <w:szCs w:val="24"/>
        </w:rPr>
        <w:t>.gadā, par finanšu pārvaldību, par īstenotajiem un plānotajiem projektiem, par ieguldījumiem novada labiekārtošanā un sociālās palīdzības nodrošināšanā. Atsevišķās nodaļās atspoguļota pašvaldības iestāžu un kapitālsabiedrības darbība</w:t>
      </w:r>
      <w:r w:rsidR="00295C81" w:rsidRPr="00DA381C">
        <w:rPr>
          <w:rFonts w:ascii="Times New Roman" w:hAnsi="Times New Roman" w:cs="Times New Roman"/>
          <w:sz w:val="24"/>
          <w:szCs w:val="24"/>
        </w:rPr>
        <w:t>.</w:t>
      </w:r>
    </w:p>
    <w:p w14:paraId="6113C83D" w14:textId="7633EDFE" w:rsidR="003E232B" w:rsidRPr="00D325E9" w:rsidRDefault="003E232B" w:rsidP="00975318">
      <w:pPr>
        <w:pStyle w:val="Sarakstarindkopa"/>
        <w:widowControl w:val="0"/>
        <w:numPr>
          <w:ilvl w:val="0"/>
          <w:numId w:val="24"/>
        </w:numPr>
        <w:shd w:val="clear" w:color="auto" w:fill="FFFFFF"/>
        <w:autoSpaceDE w:val="0"/>
        <w:autoSpaceDN w:val="0"/>
        <w:adjustRightInd w:val="0"/>
        <w:spacing w:after="0" w:line="240" w:lineRule="auto"/>
        <w:jc w:val="both"/>
        <w:rPr>
          <w:rFonts w:ascii="Times New Roman" w:eastAsiaTheme="minorEastAsia" w:hAnsi="Times New Roman" w:cs="Times New Roman"/>
          <w:b/>
          <w:sz w:val="28"/>
          <w:szCs w:val="24"/>
          <w:lang w:eastAsia="lv-LV"/>
        </w:rPr>
      </w:pPr>
      <w:r w:rsidRPr="00D325E9">
        <w:rPr>
          <w:rFonts w:ascii="Times New Roman" w:eastAsiaTheme="minorEastAsia" w:hAnsi="Times New Roman" w:cs="Times New Roman"/>
          <w:b/>
          <w:spacing w:val="4"/>
          <w:sz w:val="28"/>
          <w:szCs w:val="24"/>
          <w:lang w:eastAsia="lv-LV"/>
        </w:rPr>
        <w:lastRenderedPageBreak/>
        <w:t>Salacgrīvas novada vizītkarte</w:t>
      </w:r>
    </w:p>
    <w:p w14:paraId="60A8FCDA" w14:textId="587430D5" w:rsidR="00F07D90" w:rsidRPr="00D325E9" w:rsidRDefault="00364CCA" w:rsidP="00F07D90">
      <w:pPr>
        <w:widowControl w:val="0"/>
        <w:shd w:val="clear" w:color="auto" w:fill="FFFFFF"/>
        <w:autoSpaceDE w:val="0"/>
        <w:autoSpaceDN w:val="0"/>
        <w:adjustRightInd w:val="0"/>
        <w:spacing w:before="34" w:after="0" w:line="240" w:lineRule="auto"/>
        <w:rPr>
          <w:rFonts w:ascii="Times New Roman" w:eastAsiaTheme="minorEastAsia" w:hAnsi="Times New Roman" w:cs="Times New Roman"/>
          <w:sz w:val="24"/>
          <w:szCs w:val="24"/>
          <w:lang w:eastAsia="lv-LV"/>
        </w:rPr>
      </w:pPr>
      <w:r w:rsidRPr="00D325E9">
        <w:rPr>
          <w:rFonts w:ascii="Times New Roman" w:hAnsi="Times New Roman" w:cs="Times New Roman"/>
          <w:noProof/>
          <w:sz w:val="28"/>
          <w:szCs w:val="24"/>
          <w:lang w:eastAsia="lv-LV"/>
        </w:rPr>
        <w:drawing>
          <wp:anchor distT="0" distB="0" distL="114300" distR="114300" simplePos="0" relativeHeight="251658240" behindDoc="0" locked="0" layoutInCell="1" allowOverlap="1" wp14:anchorId="28E018C5" wp14:editId="6559F63A">
            <wp:simplePos x="0" y="0"/>
            <wp:positionH relativeFrom="column">
              <wp:posOffset>4048125</wp:posOffset>
            </wp:positionH>
            <wp:positionV relativeFrom="paragraph">
              <wp:posOffset>49530</wp:posOffset>
            </wp:positionV>
            <wp:extent cx="2087245" cy="1152525"/>
            <wp:effectExtent l="0" t="0" r="8255" b="9525"/>
            <wp:wrapSquare wrapText="bothSides"/>
            <wp:docPr id="8" name="irc_mi" descr="Attēlu rezultāti vaicājumam “salacgrīvas novad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ttēlu rezultāti vaicājumam “salacgrīvas novad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724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25E9">
        <w:rPr>
          <w:rFonts w:ascii="Times New Roman" w:hAnsi="Times New Roman" w:cs="Times New Roman"/>
          <w:noProof/>
          <w:sz w:val="24"/>
          <w:szCs w:val="24"/>
          <w:lang w:eastAsia="lv-LV"/>
        </w:rPr>
        <w:drawing>
          <wp:anchor distT="0" distB="0" distL="114300" distR="114300" simplePos="0" relativeHeight="251666458" behindDoc="0" locked="0" layoutInCell="1" allowOverlap="1" wp14:anchorId="65E67591" wp14:editId="747C6228">
            <wp:simplePos x="0" y="0"/>
            <wp:positionH relativeFrom="column">
              <wp:posOffset>1905</wp:posOffset>
            </wp:positionH>
            <wp:positionV relativeFrom="paragraph">
              <wp:posOffset>24130</wp:posOffset>
            </wp:positionV>
            <wp:extent cx="2162175" cy="5334000"/>
            <wp:effectExtent l="0" t="0" r="9525" b="0"/>
            <wp:wrapSquare wrapText="bothSides"/>
            <wp:docPr id="9" name="irc_mi" descr="Attēlu rezultāti vaicājumam “salacgrīvas novad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ttēlu rezultāti vaicājumam “salacgrīvas novads”">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5334000"/>
                    </a:xfrm>
                    <a:prstGeom prst="rect">
                      <a:avLst/>
                    </a:prstGeom>
                    <a:noFill/>
                    <a:ln>
                      <a:noFill/>
                    </a:ln>
                  </pic:spPr>
                </pic:pic>
              </a:graphicData>
            </a:graphic>
          </wp:anchor>
        </w:drawing>
      </w:r>
      <w:r w:rsidR="004E6048" w:rsidRPr="00D325E9">
        <w:rPr>
          <w:rFonts w:ascii="Times New Roman" w:eastAsia="Times New Roman" w:hAnsi="Times New Roman" w:cs="Times New Roman"/>
          <w:b/>
          <w:bCs/>
          <w:spacing w:val="-3"/>
          <w:sz w:val="24"/>
          <w:szCs w:val="24"/>
          <w:lang w:eastAsia="lv-LV"/>
        </w:rPr>
        <w:t>Novada raksturojums</w:t>
      </w:r>
    </w:p>
    <w:p w14:paraId="4DF9250A" w14:textId="77777777" w:rsidR="00F07D90" w:rsidRPr="00D325E9" w:rsidRDefault="00F07D90" w:rsidP="00F07D90">
      <w:pPr>
        <w:widowControl w:val="0"/>
        <w:shd w:val="clear" w:color="auto" w:fill="FFFFFF"/>
        <w:autoSpaceDE w:val="0"/>
        <w:autoSpaceDN w:val="0"/>
        <w:adjustRightInd w:val="0"/>
        <w:spacing w:after="0" w:line="288" w:lineRule="exact"/>
        <w:jc w:val="both"/>
        <w:rPr>
          <w:rFonts w:ascii="Times New Roman" w:eastAsia="Times New Roman" w:hAnsi="Times New Roman" w:cs="Times New Roman"/>
          <w:sz w:val="24"/>
          <w:szCs w:val="24"/>
          <w:lang w:eastAsia="lv-LV"/>
        </w:rPr>
      </w:pPr>
    </w:p>
    <w:p w14:paraId="580C8007" w14:textId="705638D0" w:rsidR="00F07D90" w:rsidRPr="00D325E9" w:rsidRDefault="00F07D90" w:rsidP="004E6048">
      <w:pPr>
        <w:widowControl w:val="0"/>
        <w:shd w:val="clear" w:color="auto" w:fill="FFFFFF"/>
        <w:autoSpaceDE w:val="0"/>
        <w:autoSpaceDN w:val="0"/>
        <w:adjustRightInd w:val="0"/>
        <w:spacing w:after="0" w:line="288" w:lineRule="exact"/>
        <w:jc w:val="both"/>
        <w:rPr>
          <w:rFonts w:ascii="Times New Roman" w:eastAsia="Times New Roman" w:hAnsi="Times New Roman" w:cs="Times New Roman"/>
          <w:b/>
          <w:bCs/>
          <w:spacing w:val="-3"/>
          <w:sz w:val="24"/>
          <w:szCs w:val="24"/>
          <w:lang w:eastAsia="lv-LV"/>
        </w:rPr>
      </w:pPr>
      <w:r w:rsidRPr="00D325E9">
        <w:rPr>
          <w:rFonts w:ascii="Times New Roman" w:eastAsia="Times New Roman" w:hAnsi="Times New Roman" w:cs="Times New Roman"/>
          <w:sz w:val="24"/>
          <w:szCs w:val="24"/>
          <w:lang w:eastAsia="lv-LV"/>
        </w:rPr>
        <w:t xml:space="preserve">Salacgrīvas novads atrodas </w:t>
      </w:r>
      <w:r w:rsidR="00295C81" w:rsidRPr="00D325E9">
        <w:rPr>
          <w:rFonts w:ascii="Times New Roman" w:eastAsia="Times New Roman" w:hAnsi="Times New Roman" w:cs="Times New Roman"/>
          <w:sz w:val="24"/>
          <w:szCs w:val="24"/>
          <w:lang w:eastAsia="lv-LV"/>
        </w:rPr>
        <w:t>Latvijas ziemeļrietumos</w:t>
      </w:r>
      <w:r w:rsidRPr="00D325E9">
        <w:rPr>
          <w:rFonts w:ascii="Times New Roman" w:eastAsia="Times New Roman" w:hAnsi="Times New Roman" w:cs="Times New Roman"/>
          <w:sz w:val="24"/>
          <w:szCs w:val="24"/>
          <w:lang w:eastAsia="lv-LV"/>
        </w:rPr>
        <w:t xml:space="preserve">, blakus Baltijas jūras </w:t>
      </w:r>
      <w:r w:rsidRPr="00D325E9">
        <w:rPr>
          <w:rFonts w:ascii="Times New Roman" w:eastAsia="Times New Roman" w:hAnsi="Times New Roman" w:cs="Times New Roman"/>
          <w:spacing w:val="3"/>
          <w:sz w:val="24"/>
          <w:szCs w:val="24"/>
          <w:lang w:eastAsia="lv-LV"/>
        </w:rPr>
        <w:t xml:space="preserve">Rīgas jūras līcim, robežojas ar Igaunijas Republiku, </w:t>
      </w:r>
      <w:r w:rsidRPr="00D325E9">
        <w:rPr>
          <w:rFonts w:ascii="Times New Roman" w:eastAsia="Times New Roman" w:hAnsi="Times New Roman" w:cs="Times New Roman"/>
          <w:spacing w:val="-1"/>
          <w:sz w:val="24"/>
          <w:szCs w:val="24"/>
          <w:lang w:eastAsia="lv-LV"/>
        </w:rPr>
        <w:t>Alojas un Limbažu novadiem</w:t>
      </w:r>
      <w:r w:rsidRPr="00D325E9">
        <w:rPr>
          <w:rFonts w:ascii="Times New Roman" w:eastAsia="Times New Roman" w:hAnsi="Times New Roman" w:cs="Times New Roman"/>
          <w:spacing w:val="3"/>
          <w:sz w:val="24"/>
          <w:szCs w:val="24"/>
          <w:lang w:eastAsia="lv-LV"/>
        </w:rPr>
        <w:t xml:space="preserve">. Salacgrīvas </w:t>
      </w:r>
      <w:r w:rsidRPr="00D325E9">
        <w:rPr>
          <w:rFonts w:ascii="Times New Roman" w:eastAsia="Times New Roman" w:hAnsi="Times New Roman" w:cs="Times New Roman"/>
          <w:sz w:val="24"/>
          <w:szCs w:val="24"/>
          <w:lang w:eastAsia="lv-LV"/>
        </w:rPr>
        <w:t xml:space="preserve">novada teritoriju šķērso gan valsts, gan vairāki reģionālas nozīmes </w:t>
      </w:r>
      <w:r w:rsidRPr="00D325E9">
        <w:rPr>
          <w:rFonts w:ascii="Times New Roman" w:eastAsia="Times New Roman" w:hAnsi="Times New Roman" w:cs="Times New Roman"/>
          <w:spacing w:val="4"/>
          <w:sz w:val="24"/>
          <w:szCs w:val="24"/>
          <w:lang w:eastAsia="lv-LV"/>
        </w:rPr>
        <w:t xml:space="preserve">autoceļi. Salacgrīvas pilsētā atrodas gan tirdzniecības osta, gan </w:t>
      </w:r>
      <w:r w:rsidRPr="00D325E9">
        <w:rPr>
          <w:rFonts w:ascii="Times New Roman" w:eastAsia="Times New Roman" w:hAnsi="Times New Roman" w:cs="Times New Roman"/>
          <w:sz w:val="24"/>
          <w:szCs w:val="24"/>
          <w:lang w:eastAsia="lv-LV"/>
        </w:rPr>
        <w:t xml:space="preserve">vairākas jahtu ostas. Administratīvi novads ietilpst Rīgas plānošanas </w:t>
      </w:r>
      <w:r w:rsidRPr="00D325E9">
        <w:rPr>
          <w:rFonts w:ascii="Times New Roman" w:eastAsia="Times New Roman" w:hAnsi="Times New Roman" w:cs="Times New Roman"/>
          <w:spacing w:val="-2"/>
          <w:sz w:val="24"/>
          <w:szCs w:val="24"/>
          <w:lang w:eastAsia="lv-LV"/>
        </w:rPr>
        <w:t>reģionā.</w:t>
      </w:r>
    </w:p>
    <w:p w14:paraId="72986CF9" w14:textId="77777777"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novads izveidojās 2009.gadā pēc teritoriāli administratīvās reformas, apvienojoties Salacgrīvas pilsētai ar lauku teritoriju, Ainažu pilsētai ar lauku teritoriju, kā arī Liepupes pagastam. </w:t>
      </w:r>
    </w:p>
    <w:p w14:paraId="5C9983E4" w14:textId="77777777"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Novada administratīvais centrs – Salacgrīva, novada teritoriālās vienības:</w:t>
      </w:r>
      <w:r w:rsidRPr="00D325E9">
        <w:rPr>
          <w:rFonts w:ascii="Times New Roman" w:hAnsi="Times New Roman" w:cs="Times New Roman"/>
          <w:b/>
          <w:bCs/>
          <w:i/>
          <w:iCs/>
          <w:sz w:val="24"/>
          <w:szCs w:val="24"/>
        </w:rPr>
        <w:t xml:space="preserve"> </w:t>
      </w:r>
      <w:r w:rsidRPr="00D325E9">
        <w:rPr>
          <w:rFonts w:ascii="Times New Roman" w:hAnsi="Times New Roman" w:cs="Times New Roman"/>
          <w:sz w:val="24"/>
          <w:szCs w:val="24"/>
        </w:rPr>
        <w:t xml:space="preserve">Ainažu pilsēta, Salacgrīvas pilsēta, Ainažu pagasts, Salacgrīvas pagasts, Liepupes pagasts. Ciemi: Mērnieki, Korģene, </w:t>
      </w:r>
      <w:proofErr w:type="spellStart"/>
      <w:r w:rsidRPr="00D325E9">
        <w:rPr>
          <w:rFonts w:ascii="Times New Roman" w:hAnsi="Times New Roman" w:cs="Times New Roman"/>
          <w:sz w:val="24"/>
          <w:szCs w:val="24"/>
        </w:rPr>
        <w:t>Vecsalacas</w:t>
      </w:r>
      <w:proofErr w:type="spellEnd"/>
      <w:r w:rsidRPr="00D325E9">
        <w:rPr>
          <w:rFonts w:ascii="Times New Roman" w:hAnsi="Times New Roman" w:cs="Times New Roman"/>
          <w:sz w:val="24"/>
          <w:szCs w:val="24"/>
        </w:rPr>
        <w:t xml:space="preserve">, Lauvas, </w:t>
      </w:r>
      <w:proofErr w:type="spellStart"/>
      <w:r w:rsidRPr="00D325E9">
        <w:rPr>
          <w:rFonts w:ascii="Times New Roman" w:hAnsi="Times New Roman" w:cs="Times New Roman"/>
          <w:sz w:val="24"/>
          <w:szCs w:val="24"/>
        </w:rPr>
        <w:t>Svētciems</w:t>
      </w:r>
      <w:proofErr w:type="spellEnd"/>
      <w:r w:rsidRPr="00D325E9">
        <w:rPr>
          <w:rFonts w:ascii="Times New Roman" w:hAnsi="Times New Roman" w:cs="Times New Roman"/>
          <w:sz w:val="24"/>
          <w:szCs w:val="24"/>
        </w:rPr>
        <w:t xml:space="preserve">, </w:t>
      </w:r>
      <w:proofErr w:type="spellStart"/>
      <w:r w:rsidRPr="00D325E9">
        <w:rPr>
          <w:rFonts w:ascii="Times New Roman" w:hAnsi="Times New Roman" w:cs="Times New Roman"/>
          <w:sz w:val="24"/>
          <w:szCs w:val="24"/>
        </w:rPr>
        <w:t>Lāņi</w:t>
      </w:r>
      <w:proofErr w:type="spellEnd"/>
      <w:r w:rsidRPr="00D325E9">
        <w:rPr>
          <w:rFonts w:ascii="Times New Roman" w:hAnsi="Times New Roman" w:cs="Times New Roman"/>
          <w:sz w:val="24"/>
          <w:szCs w:val="24"/>
        </w:rPr>
        <w:t xml:space="preserve">, </w:t>
      </w:r>
      <w:proofErr w:type="spellStart"/>
      <w:r w:rsidRPr="00D325E9">
        <w:rPr>
          <w:rFonts w:ascii="Times New Roman" w:hAnsi="Times New Roman" w:cs="Times New Roman"/>
          <w:sz w:val="24"/>
          <w:szCs w:val="24"/>
        </w:rPr>
        <w:t>Lembuži</w:t>
      </w:r>
      <w:proofErr w:type="spellEnd"/>
      <w:r w:rsidRPr="00D325E9">
        <w:rPr>
          <w:rFonts w:ascii="Times New Roman" w:hAnsi="Times New Roman" w:cs="Times New Roman"/>
          <w:sz w:val="24"/>
          <w:szCs w:val="24"/>
        </w:rPr>
        <w:t xml:space="preserve">, Liepupe, Tūja, </w:t>
      </w:r>
      <w:proofErr w:type="spellStart"/>
      <w:r w:rsidRPr="00D325E9">
        <w:rPr>
          <w:rFonts w:ascii="Times New Roman" w:hAnsi="Times New Roman" w:cs="Times New Roman"/>
          <w:sz w:val="24"/>
          <w:szCs w:val="24"/>
        </w:rPr>
        <w:t>Jelgavkrasti</w:t>
      </w:r>
      <w:proofErr w:type="spellEnd"/>
      <w:r w:rsidRPr="00D325E9">
        <w:rPr>
          <w:rFonts w:ascii="Times New Roman" w:hAnsi="Times New Roman" w:cs="Times New Roman"/>
          <w:sz w:val="24"/>
          <w:szCs w:val="24"/>
        </w:rPr>
        <w:t xml:space="preserve">, Dunte. </w:t>
      </w:r>
    </w:p>
    <w:p w14:paraId="0865B05A" w14:textId="23C761F6"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Novada platība – 637,6 km2, Rīgas jūras līča piekraste stiepjas 55,5 km garumā gar novada rietumu daļu; iedzīvotāju skaits uz 01.01.202</w:t>
      </w:r>
      <w:r w:rsidR="00B9113A">
        <w:rPr>
          <w:rFonts w:ascii="Times New Roman" w:hAnsi="Times New Roman" w:cs="Times New Roman"/>
          <w:sz w:val="24"/>
          <w:szCs w:val="24"/>
        </w:rPr>
        <w:t>1</w:t>
      </w:r>
      <w:r w:rsidRPr="00D325E9">
        <w:rPr>
          <w:rFonts w:ascii="Times New Roman" w:hAnsi="Times New Roman" w:cs="Times New Roman"/>
          <w:sz w:val="24"/>
          <w:szCs w:val="24"/>
        </w:rPr>
        <w:t>. ir 7</w:t>
      </w:r>
      <w:r w:rsidR="00B9113A">
        <w:rPr>
          <w:rFonts w:ascii="Times New Roman" w:hAnsi="Times New Roman" w:cs="Times New Roman"/>
          <w:sz w:val="24"/>
          <w:szCs w:val="24"/>
        </w:rPr>
        <w:t>648</w:t>
      </w:r>
      <w:r w:rsidRPr="00D325E9">
        <w:rPr>
          <w:rFonts w:ascii="Times New Roman" w:hAnsi="Times New Roman" w:cs="Times New Roman"/>
          <w:sz w:val="24"/>
          <w:szCs w:val="24"/>
        </w:rPr>
        <w:t xml:space="preserve">, iedzīvotāju blīvums 12,0 </w:t>
      </w:r>
      <w:proofErr w:type="spellStart"/>
      <w:r w:rsidRPr="00D325E9">
        <w:rPr>
          <w:rFonts w:ascii="Times New Roman" w:hAnsi="Times New Roman" w:cs="Times New Roman"/>
          <w:sz w:val="24"/>
          <w:szCs w:val="24"/>
        </w:rPr>
        <w:t>iedz</w:t>
      </w:r>
      <w:proofErr w:type="spellEnd"/>
      <w:r w:rsidRPr="00D325E9">
        <w:rPr>
          <w:rFonts w:ascii="Times New Roman" w:hAnsi="Times New Roman" w:cs="Times New Roman"/>
          <w:sz w:val="24"/>
          <w:szCs w:val="24"/>
        </w:rPr>
        <w:t xml:space="preserve">/km2 </w:t>
      </w:r>
    </w:p>
    <w:p w14:paraId="0D5A89AA" w14:textId="2499EFD8"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Salacgrīvas novada pašvaldības pārziņā ir 319,91 km ceļu un 84,20 km ielu, kā arī 30 tilti. Pašvaldības teritoriju šķērso valsts autoceļš A1(E67) (Rīga (Baltezers)—Igaunijas robeža (Ainaži)), reģionālas nozīmes autoceļi P11(Kocēni—Limbaži—Tūja), P12 (Limbaži—Salacgrīva), P15 (Ainaži—</w:t>
      </w:r>
      <w:proofErr w:type="spellStart"/>
      <w:r w:rsidRPr="00D325E9">
        <w:rPr>
          <w:rFonts w:ascii="Times New Roman" w:hAnsi="Times New Roman" w:cs="Times New Roman"/>
          <w:sz w:val="24"/>
          <w:szCs w:val="24"/>
        </w:rPr>
        <w:t>Matīši</w:t>
      </w:r>
      <w:proofErr w:type="spellEnd"/>
      <w:r w:rsidRPr="00D325E9">
        <w:rPr>
          <w:rFonts w:ascii="Times New Roman" w:hAnsi="Times New Roman" w:cs="Times New Roman"/>
          <w:sz w:val="24"/>
          <w:szCs w:val="24"/>
        </w:rPr>
        <w:t xml:space="preserve">). </w:t>
      </w:r>
      <w:r w:rsidRPr="00D325E9">
        <w:rPr>
          <w:rFonts w:ascii="Times New Roman" w:eastAsia="Times New Roman" w:hAnsi="Times New Roman" w:cs="Times New Roman"/>
          <w:spacing w:val="1"/>
          <w:sz w:val="24"/>
          <w:szCs w:val="24"/>
        </w:rPr>
        <w:t xml:space="preserve">Attālumi: </w:t>
      </w:r>
      <w:r w:rsidRPr="00D325E9">
        <w:rPr>
          <w:rFonts w:ascii="Times New Roman" w:eastAsiaTheme="minorEastAsia" w:hAnsi="Times New Roman" w:cs="Times New Roman"/>
          <w:spacing w:val="1"/>
          <w:sz w:val="24"/>
          <w:szCs w:val="24"/>
          <w:lang w:eastAsia="lv-LV"/>
        </w:rPr>
        <w:t>l</w:t>
      </w:r>
      <w:r w:rsidRPr="00D325E9">
        <w:rPr>
          <w:rFonts w:ascii="Times New Roman" w:eastAsia="Times New Roman" w:hAnsi="Times New Roman" w:cs="Times New Roman"/>
          <w:spacing w:val="1"/>
          <w:sz w:val="24"/>
          <w:szCs w:val="24"/>
          <w:lang w:eastAsia="lv-LV"/>
        </w:rPr>
        <w:t>īdz Rīgas centram - 103 km</w:t>
      </w:r>
      <w:r w:rsidR="00155EED" w:rsidRPr="00D325E9">
        <w:rPr>
          <w:rFonts w:ascii="Times New Roman" w:eastAsia="Times New Roman" w:hAnsi="Times New Roman" w:cs="Times New Roman"/>
          <w:spacing w:val="1"/>
          <w:sz w:val="24"/>
          <w:szCs w:val="24"/>
          <w:lang w:eastAsia="lv-LV"/>
        </w:rPr>
        <w:t>,</w:t>
      </w:r>
      <w:r w:rsidRPr="00D325E9">
        <w:rPr>
          <w:rFonts w:ascii="Times New Roman" w:eastAsia="Times New Roman" w:hAnsi="Times New Roman" w:cs="Times New Roman"/>
          <w:spacing w:val="1"/>
          <w:sz w:val="24"/>
          <w:szCs w:val="24"/>
          <w:lang w:eastAsia="lv-LV"/>
        </w:rPr>
        <w:t xml:space="preserve"> līdz Limbažu centram - 48 km</w:t>
      </w:r>
      <w:r w:rsidR="00155EED" w:rsidRPr="00D325E9">
        <w:rPr>
          <w:rFonts w:ascii="Times New Roman" w:eastAsia="Times New Roman" w:hAnsi="Times New Roman" w:cs="Times New Roman"/>
          <w:spacing w:val="1"/>
          <w:sz w:val="24"/>
          <w:szCs w:val="24"/>
          <w:lang w:eastAsia="lv-LV"/>
        </w:rPr>
        <w:t>,</w:t>
      </w:r>
      <w:r w:rsidRPr="00D325E9">
        <w:rPr>
          <w:rFonts w:ascii="Times New Roman" w:eastAsia="Times New Roman" w:hAnsi="Times New Roman" w:cs="Times New Roman"/>
          <w:spacing w:val="1"/>
          <w:sz w:val="24"/>
          <w:szCs w:val="24"/>
          <w:lang w:eastAsia="lv-LV"/>
        </w:rPr>
        <w:t xml:space="preserve"> </w:t>
      </w:r>
      <w:r w:rsidRPr="00D325E9">
        <w:rPr>
          <w:rFonts w:ascii="Times New Roman" w:eastAsia="Times New Roman" w:hAnsi="Times New Roman" w:cs="Times New Roman"/>
          <w:sz w:val="24"/>
          <w:szCs w:val="24"/>
          <w:lang w:eastAsia="lv-LV"/>
        </w:rPr>
        <w:t>līdz Alojas pilsētas centram - 53 km</w:t>
      </w:r>
      <w:r w:rsidR="00155EED" w:rsidRPr="00D325E9">
        <w:rPr>
          <w:rFonts w:ascii="Times New Roman" w:eastAsia="Times New Roman" w:hAnsi="Times New Roman" w:cs="Times New Roman"/>
          <w:sz w:val="24"/>
          <w:szCs w:val="24"/>
          <w:lang w:eastAsia="lv-LV"/>
        </w:rPr>
        <w:t>,</w:t>
      </w:r>
      <w:r w:rsidRPr="00D325E9">
        <w:rPr>
          <w:rFonts w:ascii="Times New Roman" w:eastAsia="Times New Roman" w:hAnsi="Times New Roman" w:cs="Times New Roman"/>
          <w:sz w:val="24"/>
          <w:szCs w:val="24"/>
          <w:lang w:eastAsia="lv-LV"/>
        </w:rPr>
        <w:t xml:space="preserve"> </w:t>
      </w:r>
      <w:r w:rsidRPr="00D325E9">
        <w:rPr>
          <w:rFonts w:ascii="Times New Roman" w:eastAsia="Times New Roman" w:hAnsi="Times New Roman" w:cs="Times New Roman"/>
          <w:spacing w:val="1"/>
          <w:sz w:val="24"/>
          <w:szCs w:val="24"/>
          <w:lang w:eastAsia="lv-LV"/>
        </w:rPr>
        <w:t>līdz Valmieras centram - 94 km</w:t>
      </w:r>
      <w:r w:rsidR="00155EED" w:rsidRPr="00D325E9">
        <w:rPr>
          <w:rFonts w:ascii="Times New Roman" w:eastAsia="Times New Roman" w:hAnsi="Times New Roman" w:cs="Times New Roman"/>
          <w:spacing w:val="1"/>
          <w:sz w:val="24"/>
          <w:szCs w:val="24"/>
          <w:lang w:eastAsia="lv-LV"/>
        </w:rPr>
        <w:t>,</w:t>
      </w:r>
      <w:r w:rsidRPr="00D325E9">
        <w:rPr>
          <w:rFonts w:ascii="Times New Roman" w:eastAsia="Times New Roman" w:hAnsi="Times New Roman" w:cs="Times New Roman"/>
          <w:spacing w:val="1"/>
          <w:sz w:val="24"/>
          <w:szCs w:val="24"/>
          <w:lang w:eastAsia="lv-LV"/>
        </w:rPr>
        <w:t xml:space="preserve"> līdz Saulkrastu centram - 58 km</w:t>
      </w:r>
      <w:r w:rsidR="00155EED" w:rsidRPr="00D325E9">
        <w:rPr>
          <w:rFonts w:ascii="Times New Roman" w:eastAsia="Times New Roman" w:hAnsi="Times New Roman" w:cs="Times New Roman"/>
          <w:spacing w:val="1"/>
          <w:sz w:val="24"/>
          <w:szCs w:val="24"/>
          <w:lang w:eastAsia="lv-LV"/>
        </w:rPr>
        <w:t>,</w:t>
      </w:r>
      <w:r w:rsidRPr="00D325E9">
        <w:rPr>
          <w:rFonts w:ascii="Times New Roman" w:eastAsia="Times New Roman" w:hAnsi="Times New Roman" w:cs="Times New Roman"/>
          <w:spacing w:val="1"/>
          <w:sz w:val="24"/>
          <w:szCs w:val="24"/>
          <w:lang w:eastAsia="lv-LV"/>
        </w:rPr>
        <w:t xml:space="preserve"> līdz Pērnavas centram - 77 km</w:t>
      </w:r>
      <w:r w:rsidR="00155EED" w:rsidRPr="00D325E9">
        <w:rPr>
          <w:rFonts w:ascii="Times New Roman" w:eastAsia="Times New Roman" w:hAnsi="Times New Roman" w:cs="Times New Roman"/>
          <w:spacing w:val="1"/>
          <w:sz w:val="24"/>
          <w:szCs w:val="24"/>
          <w:lang w:eastAsia="lv-LV"/>
        </w:rPr>
        <w:t>,</w:t>
      </w:r>
      <w:r w:rsidRPr="00D325E9">
        <w:rPr>
          <w:rFonts w:ascii="Times New Roman" w:eastAsia="Times New Roman" w:hAnsi="Times New Roman" w:cs="Times New Roman"/>
          <w:spacing w:val="1"/>
          <w:sz w:val="24"/>
          <w:szCs w:val="24"/>
          <w:lang w:eastAsia="lv-LV"/>
        </w:rPr>
        <w:t xml:space="preserve"> līdz Tallinas centram - 206 km</w:t>
      </w:r>
      <w:r w:rsidRPr="00D325E9">
        <w:rPr>
          <w:rFonts w:ascii="Times New Roman" w:eastAsia="Times New Roman" w:hAnsi="Times New Roman" w:cs="Times New Roman"/>
          <w:spacing w:val="1"/>
          <w:sz w:val="24"/>
          <w:szCs w:val="24"/>
        </w:rPr>
        <w:t>.</w:t>
      </w:r>
      <w:r w:rsidRPr="00D325E9">
        <w:rPr>
          <w:rFonts w:ascii="Times New Roman" w:hAnsi="Times New Roman" w:cs="Times New Roman"/>
          <w:sz w:val="24"/>
          <w:szCs w:val="24"/>
        </w:rPr>
        <w:t xml:space="preserve"> </w:t>
      </w:r>
    </w:p>
    <w:p w14:paraId="2BF6C3D1" w14:textId="77777777"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p>
    <w:p w14:paraId="4001FA89" w14:textId="655FEC3D"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w:t>
      </w:r>
    </w:p>
    <w:p w14:paraId="26F53A21" w14:textId="77777777"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Galvenā novada prioritāte ir cilvēks. Ikviena darbība Salacgrīvas novada attīstības veicināšanā tiek virzīta uz sabiedrības labklājības nodrošināšanu un apmierinātības celšanu. </w:t>
      </w:r>
    </w:p>
    <w:p w14:paraId="21CC5F4A" w14:textId="1BBE4643" w:rsidR="00F07D90" w:rsidRPr="00D325E9" w:rsidRDefault="00F07D90" w:rsidP="00F07D90">
      <w:pPr>
        <w:autoSpaceDE w:val="0"/>
        <w:autoSpaceDN w:val="0"/>
        <w:adjustRightInd w:val="0"/>
        <w:spacing w:after="85"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novads ir vieta, kur iegūt zināšanas, </w:t>
      </w:r>
      <w:r w:rsidR="004E206A" w:rsidRPr="00D325E9">
        <w:rPr>
          <w:rFonts w:ascii="Times New Roman" w:hAnsi="Times New Roman" w:cs="Times New Roman"/>
          <w:sz w:val="24"/>
          <w:szCs w:val="24"/>
        </w:rPr>
        <w:t>kā</w:t>
      </w:r>
      <w:r w:rsidRPr="00D325E9">
        <w:rPr>
          <w:rFonts w:ascii="Times New Roman" w:hAnsi="Times New Roman" w:cs="Times New Roman"/>
          <w:sz w:val="24"/>
          <w:szCs w:val="24"/>
        </w:rPr>
        <w:t xml:space="preserve"> arī tās likt lietā piedaloties darba tirgū. Salacgrīvas novada teritorija ir ērti sasniedzama no dažādām pasaules vietām, izmantojot jūras un sauszemes transportu – jūras, autotransportu un velotransportu. </w:t>
      </w:r>
    </w:p>
    <w:p w14:paraId="3870663C" w14:textId="62093FAF" w:rsidR="00F07D90" w:rsidRPr="00D325E9" w:rsidRDefault="00F07D90" w:rsidP="00F07D90">
      <w:pPr>
        <w:autoSpaceDE w:val="0"/>
        <w:autoSpaceDN w:val="0"/>
        <w:adjustRightInd w:val="0"/>
        <w:spacing w:after="85" w:line="240" w:lineRule="auto"/>
        <w:jc w:val="both"/>
        <w:rPr>
          <w:rFonts w:ascii="Times New Roman" w:hAnsi="Times New Roman" w:cs="Times New Roman"/>
          <w:sz w:val="24"/>
          <w:szCs w:val="24"/>
        </w:rPr>
      </w:pPr>
      <w:r w:rsidRPr="00D325E9">
        <w:rPr>
          <w:rFonts w:ascii="Times New Roman" w:hAnsi="Times New Roman" w:cs="Times New Roman"/>
          <w:sz w:val="24"/>
          <w:szCs w:val="24"/>
        </w:rPr>
        <w:t>Salacgrīvas novadā augstu tiek vērtēta saimniecisk</w:t>
      </w:r>
      <w:r w:rsidR="00155EED" w:rsidRPr="00D325E9">
        <w:rPr>
          <w:rFonts w:ascii="Times New Roman" w:hAnsi="Times New Roman" w:cs="Times New Roman"/>
          <w:sz w:val="24"/>
          <w:szCs w:val="24"/>
        </w:rPr>
        <w:t>ā</w:t>
      </w:r>
      <w:r w:rsidRPr="00D325E9">
        <w:rPr>
          <w:rFonts w:ascii="Times New Roman" w:hAnsi="Times New Roman" w:cs="Times New Roman"/>
          <w:sz w:val="24"/>
          <w:szCs w:val="24"/>
        </w:rPr>
        <w:t xml:space="preserve"> darbība, kas nodod tautas tradīcijas un prasmes nākamajām paaudzēm. </w:t>
      </w:r>
    </w:p>
    <w:p w14:paraId="4B0EE928" w14:textId="3DDC98E0" w:rsidR="00F07D90" w:rsidRPr="00D325E9" w:rsidRDefault="00F07D90" w:rsidP="00F07D90">
      <w:pPr>
        <w:autoSpaceDE w:val="0"/>
        <w:autoSpaceDN w:val="0"/>
        <w:adjustRightInd w:val="0"/>
        <w:spacing w:after="85"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novads ir ZAĻAIS NOVADS, </w:t>
      </w:r>
      <w:r w:rsidR="00155EED" w:rsidRPr="00D325E9">
        <w:rPr>
          <w:rFonts w:ascii="Times New Roman" w:hAnsi="Times New Roman" w:cs="Times New Roman"/>
          <w:sz w:val="24"/>
          <w:szCs w:val="24"/>
        </w:rPr>
        <w:t>kurā</w:t>
      </w:r>
      <w:r w:rsidRPr="00D325E9">
        <w:rPr>
          <w:rFonts w:ascii="Times New Roman" w:hAnsi="Times New Roman" w:cs="Times New Roman"/>
          <w:sz w:val="24"/>
          <w:szCs w:val="24"/>
        </w:rPr>
        <w:t xml:space="preserve"> ilgtspējīga saimniekošana ir iespēja, nevis ierobežojums. </w:t>
      </w:r>
    </w:p>
    <w:p w14:paraId="161389D0" w14:textId="77777777" w:rsidR="00F07D90" w:rsidRPr="00D325E9" w:rsidRDefault="00F07D90" w:rsidP="00F07D90">
      <w:pPr>
        <w:autoSpaceDE w:val="0"/>
        <w:autoSpaceDN w:val="0"/>
        <w:adjustRightInd w:val="0"/>
        <w:spacing w:after="85" w:line="240" w:lineRule="auto"/>
        <w:jc w:val="both"/>
        <w:rPr>
          <w:rFonts w:ascii="Times New Roman" w:hAnsi="Times New Roman" w:cs="Times New Roman"/>
          <w:sz w:val="24"/>
          <w:szCs w:val="24"/>
        </w:rPr>
      </w:pPr>
      <w:r w:rsidRPr="00D325E9">
        <w:rPr>
          <w:rFonts w:ascii="Times New Roman" w:hAnsi="Times New Roman" w:cs="Times New Roman"/>
          <w:sz w:val="24"/>
          <w:szCs w:val="24"/>
        </w:rPr>
        <w:lastRenderedPageBreak/>
        <w:t xml:space="preserve">Salacgrīvas novada piekraste ir novada vērtība, bagātība un līdzsvarotas attīstības pamats. Tā ir brīvi pieejama ikvienam interesentam. Salacas upe tiek veiksmīgi apsaimniekota, tajā mīt laši, nēģi, tā ir tūristiem interesants rekreācijas objekts. </w:t>
      </w:r>
    </w:p>
    <w:p w14:paraId="069AA1B8" w14:textId="77777777" w:rsidR="00F07D90" w:rsidRPr="00D325E9" w:rsidRDefault="00F07D90" w:rsidP="00F07D90">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Salacgrīvas novads ir plaši pazīstama kultūras un sporta pasākumu norises vieta.</w:t>
      </w:r>
    </w:p>
    <w:p w14:paraId="0E64C42A" w14:textId="6EBD48AE" w:rsidR="003E232B" w:rsidRPr="00D325E9" w:rsidRDefault="00F07D90" w:rsidP="00F07D90">
      <w:pPr>
        <w:widowControl w:val="0"/>
        <w:shd w:val="clear" w:color="auto" w:fill="FFFFFF"/>
        <w:autoSpaceDE w:val="0"/>
        <w:autoSpaceDN w:val="0"/>
        <w:adjustRightInd w:val="0"/>
        <w:spacing w:after="0" w:line="293" w:lineRule="exact"/>
        <w:ind w:right="557"/>
        <w:jc w:val="both"/>
        <w:rPr>
          <w:rFonts w:ascii="Times New Roman" w:eastAsia="Times New Roman" w:hAnsi="Times New Roman" w:cs="Times New Roman"/>
          <w:spacing w:val="-2"/>
          <w:sz w:val="24"/>
          <w:szCs w:val="24"/>
          <w:lang w:eastAsia="lv-LV"/>
        </w:rPr>
      </w:pPr>
      <w:r w:rsidRPr="00D325E9">
        <w:rPr>
          <w:rFonts w:ascii="Times New Roman" w:eastAsia="Times New Roman" w:hAnsi="Times New Roman" w:cs="Times New Roman"/>
          <w:spacing w:val="1"/>
          <w:sz w:val="24"/>
          <w:szCs w:val="24"/>
        </w:rPr>
        <w:t xml:space="preserve"> K</w:t>
      </w:r>
      <w:r w:rsidR="003E232B" w:rsidRPr="00D325E9">
        <w:rPr>
          <w:rFonts w:ascii="Times New Roman" w:eastAsia="Times New Roman" w:hAnsi="Times New Roman" w:cs="Times New Roman"/>
          <w:spacing w:val="-2"/>
          <w:sz w:val="24"/>
          <w:szCs w:val="24"/>
          <w:lang w:eastAsia="lv-LV"/>
        </w:rPr>
        <w:t>atrai no administratīvajām teritorijām ir savs ģerbonis.</w:t>
      </w:r>
    </w:p>
    <w:p w14:paraId="4AC63B33" w14:textId="77777777"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color w:val="FF0000"/>
          <w:spacing w:val="3"/>
          <w:sz w:val="24"/>
          <w:szCs w:val="24"/>
          <w:lang w:eastAsia="lv-LV"/>
        </w:rPr>
      </w:pPr>
      <w:r w:rsidRPr="00D325E9">
        <w:rPr>
          <w:rFonts w:ascii="Times New Roman" w:eastAsiaTheme="minorEastAsia" w:hAnsi="Times New Roman" w:cs="Times New Roman"/>
          <w:noProof/>
          <w:color w:val="FF0000"/>
          <w:spacing w:val="3"/>
          <w:sz w:val="24"/>
          <w:szCs w:val="24"/>
          <w:lang w:eastAsia="lv-LV"/>
        </w:rPr>
        <w:drawing>
          <wp:anchor distT="0" distB="0" distL="114300" distR="114300" simplePos="0" relativeHeight="251658244" behindDoc="0" locked="0" layoutInCell="1" allowOverlap="1" wp14:anchorId="0820EA13" wp14:editId="71C07E31">
            <wp:simplePos x="0" y="0"/>
            <wp:positionH relativeFrom="column">
              <wp:posOffset>3857625</wp:posOffset>
            </wp:positionH>
            <wp:positionV relativeFrom="paragraph">
              <wp:posOffset>240665</wp:posOffset>
            </wp:positionV>
            <wp:extent cx="1217744" cy="1457325"/>
            <wp:effectExtent l="0" t="0" r="1905" b="0"/>
            <wp:wrapNone/>
            <wp:docPr id="13" name="Picture 13" descr="X:\Publiskas\gerbonji\pilsetas.gerb.logo\SAL 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Publiskas\gerbonji\pilsetas.gerb.logo\SAL GERBONI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568" cy="1464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25E9">
        <w:rPr>
          <w:rFonts w:ascii="Times New Roman" w:eastAsiaTheme="minorEastAsia" w:hAnsi="Times New Roman" w:cs="Times New Roman"/>
          <w:noProof/>
          <w:color w:val="FF0000"/>
          <w:sz w:val="24"/>
          <w:szCs w:val="24"/>
          <w:lang w:eastAsia="lv-LV"/>
        </w:rPr>
        <w:drawing>
          <wp:anchor distT="0" distB="0" distL="114300" distR="114300" simplePos="0" relativeHeight="251658242" behindDoc="0" locked="0" layoutInCell="1" allowOverlap="1" wp14:anchorId="00B60CD9" wp14:editId="63179BCC">
            <wp:simplePos x="0" y="0"/>
            <wp:positionH relativeFrom="column">
              <wp:posOffset>1847851</wp:posOffset>
            </wp:positionH>
            <wp:positionV relativeFrom="paragraph">
              <wp:posOffset>240665</wp:posOffset>
            </wp:positionV>
            <wp:extent cx="1335106" cy="1532843"/>
            <wp:effectExtent l="0" t="0" r="0" b="0"/>
            <wp:wrapNone/>
            <wp:docPr id="11" name="Picture 11" descr="X:\Publiskas\gerbonji\liepupe v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Publiskas\gerbonji\liepupe v2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2979" cy="15418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25E9">
        <w:rPr>
          <w:rFonts w:ascii="Times New Roman" w:eastAsiaTheme="minorEastAsia" w:hAnsi="Times New Roman" w:cs="Times New Roman"/>
          <w:noProof/>
          <w:color w:val="FF0000"/>
          <w:sz w:val="24"/>
          <w:szCs w:val="24"/>
          <w:lang w:eastAsia="lv-LV"/>
        </w:rPr>
        <w:drawing>
          <wp:anchor distT="0" distB="0" distL="114300" distR="114300" simplePos="0" relativeHeight="251658241" behindDoc="0" locked="0" layoutInCell="1" allowOverlap="1" wp14:anchorId="1BC0DF71" wp14:editId="5148BA6E">
            <wp:simplePos x="0" y="0"/>
            <wp:positionH relativeFrom="column">
              <wp:posOffset>0</wp:posOffset>
            </wp:positionH>
            <wp:positionV relativeFrom="paragraph">
              <wp:posOffset>240665</wp:posOffset>
            </wp:positionV>
            <wp:extent cx="1235617" cy="1466850"/>
            <wp:effectExtent l="0" t="0" r="3175" b="0"/>
            <wp:wrapNone/>
            <wp:docPr id="10" name="Picture 10" descr="X:\Publiskas\gerbonji\Ainazi_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Publiskas\gerbonji\Ainazi_ger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1579" cy="1473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9F95B" w14:textId="77777777"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color w:val="FF0000"/>
          <w:spacing w:val="3"/>
          <w:sz w:val="24"/>
          <w:szCs w:val="24"/>
          <w:lang w:eastAsia="lv-LV"/>
        </w:rPr>
      </w:pPr>
    </w:p>
    <w:p w14:paraId="123FEC22" w14:textId="77777777"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color w:val="FF0000"/>
          <w:spacing w:val="3"/>
          <w:sz w:val="24"/>
          <w:szCs w:val="24"/>
          <w:lang w:eastAsia="lv-LV"/>
        </w:rPr>
      </w:pPr>
    </w:p>
    <w:p w14:paraId="3952802F" w14:textId="77777777"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color w:val="FF0000"/>
          <w:spacing w:val="3"/>
          <w:sz w:val="24"/>
          <w:szCs w:val="24"/>
          <w:lang w:eastAsia="lv-LV"/>
        </w:rPr>
      </w:pPr>
    </w:p>
    <w:p w14:paraId="2D0C6EE1" w14:textId="77777777"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color w:val="FF0000"/>
          <w:spacing w:val="3"/>
          <w:sz w:val="24"/>
          <w:szCs w:val="24"/>
          <w:lang w:eastAsia="lv-LV"/>
        </w:rPr>
      </w:pPr>
    </w:p>
    <w:p w14:paraId="73227B59" w14:textId="77777777" w:rsidR="004D7E29"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spacing w:val="3"/>
          <w:sz w:val="24"/>
          <w:szCs w:val="24"/>
          <w:lang w:eastAsia="lv-LV"/>
        </w:rPr>
      </w:pPr>
      <w:r w:rsidRPr="00D325E9">
        <w:rPr>
          <w:rFonts w:ascii="Times New Roman" w:eastAsiaTheme="minorEastAsia" w:hAnsi="Times New Roman" w:cs="Times New Roman"/>
          <w:spacing w:val="3"/>
          <w:sz w:val="24"/>
          <w:szCs w:val="24"/>
          <w:lang w:eastAsia="lv-LV"/>
        </w:rPr>
        <w:t>AINAŽI</w:t>
      </w:r>
      <w:r w:rsidRPr="00D325E9">
        <w:rPr>
          <w:rFonts w:ascii="Times New Roman" w:eastAsiaTheme="minorEastAsia" w:hAnsi="Times New Roman" w:cs="Times New Roman"/>
          <w:spacing w:val="3"/>
          <w:sz w:val="24"/>
          <w:szCs w:val="24"/>
          <w:lang w:eastAsia="lv-LV"/>
        </w:rPr>
        <w:tab/>
      </w:r>
      <w:r w:rsidRPr="00D325E9">
        <w:rPr>
          <w:rFonts w:ascii="Times New Roman" w:eastAsiaTheme="minorEastAsia" w:hAnsi="Times New Roman" w:cs="Times New Roman"/>
          <w:spacing w:val="3"/>
          <w:sz w:val="24"/>
          <w:szCs w:val="24"/>
          <w:lang w:eastAsia="lv-LV"/>
        </w:rPr>
        <w:tab/>
      </w:r>
      <w:r w:rsidRPr="00D325E9">
        <w:rPr>
          <w:rFonts w:ascii="Times New Roman" w:eastAsiaTheme="minorEastAsia" w:hAnsi="Times New Roman" w:cs="Times New Roman"/>
          <w:spacing w:val="3"/>
          <w:sz w:val="24"/>
          <w:szCs w:val="24"/>
          <w:lang w:eastAsia="lv-LV"/>
        </w:rPr>
        <w:tab/>
      </w:r>
      <w:r w:rsidRPr="00D325E9">
        <w:rPr>
          <w:rFonts w:ascii="Times New Roman" w:eastAsiaTheme="minorEastAsia" w:hAnsi="Times New Roman" w:cs="Times New Roman"/>
          <w:spacing w:val="3"/>
          <w:sz w:val="24"/>
          <w:szCs w:val="24"/>
          <w:lang w:eastAsia="lv-LV"/>
        </w:rPr>
        <w:tab/>
        <w:t>LIEPUPE</w:t>
      </w:r>
      <w:r w:rsidRPr="00D325E9">
        <w:rPr>
          <w:rFonts w:ascii="Times New Roman" w:eastAsiaTheme="minorEastAsia" w:hAnsi="Times New Roman" w:cs="Times New Roman"/>
          <w:spacing w:val="3"/>
          <w:sz w:val="24"/>
          <w:szCs w:val="24"/>
          <w:lang w:eastAsia="lv-LV"/>
        </w:rPr>
        <w:tab/>
      </w:r>
      <w:r w:rsidRPr="00D325E9">
        <w:rPr>
          <w:rFonts w:ascii="Times New Roman" w:eastAsiaTheme="minorEastAsia" w:hAnsi="Times New Roman" w:cs="Times New Roman"/>
          <w:spacing w:val="3"/>
          <w:sz w:val="24"/>
          <w:szCs w:val="24"/>
          <w:lang w:eastAsia="lv-LV"/>
        </w:rPr>
        <w:tab/>
      </w:r>
      <w:r w:rsidRPr="00D325E9">
        <w:rPr>
          <w:rFonts w:ascii="Times New Roman" w:eastAsiaTheme="minorEastAsia" w:hAnsi="Times New Roman" w:cs="Times New Roman"/>
          <w:spacing w:val="3"/>
          <w:sz w:val="24"/>
          <w:szCs w:val="24"/>
          <w:lang w:eastAsia="lv-LV"/>
        </w:rPr>
        <w:tab/>
        <w:t>SALACGRĪVA</w:t>
      </w:r>
    </w:p>
    <w:p w14:paraId="023B8E10" w14:textId="70A6DCA1" w:rsidR="003E232B" w:rsidRPr="00D325E9" w:rsidRDefault="004E6048"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spacing w:val="3"/>
          <w:sz w:val="24"/>
          <w:szCs w:val="24"/>
          <w:lang w:eastAsia="lv-LV"/>
        </w:rPr>
      </w:pPr>
      <w:r w:rsidRPr="00D325E9">
        <w:rPr>
          <w:rFonts w:ascii="Times New Roman" w:eastAsiaTheme="minorEastAsia" w:hAnsi="Times New Roman" w:cs="Times New Roman"/>
          <w:noProof/>
          <w:sz w:val="24"/>
          <w:szCs w:val="24"/>
          <w:lang w:eastAsia="lv-LV"/>
        </w:rPr>
        <w:drawing>
          <wp:anchor distT="0" distB="0" distL="114300" distR="114300" simplePos="0" relativeHeight="251658243" behindDoc="0" locked="0" layoutInCell="1" allowOverlap="1" wp14:anchorId="6E24F9A1" wp14:editId="10A54C1F">
            <wp:simplePos x="0" y="0"/>
            <wp:positionH relativeFrom="column">
              <wp:posOffset>1908313</wp:posOffset>
            </wp:positionH>
            <wp:positionV relativeFrom="paragraph">
              <wp:posOffset>500380</wp:posOffset>
            </wp:positionV>
            <wp:extent cx="1438275" cy="1637665"/>
            <wp:effectExtent l="0" t="0" r="0" b="635"/>
            <wp:wrapNone/>
            <wp:docPr id="12" name="Picture 12" descr="X:\Publiskas\gerbonji\novads v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Publiskas\gerbonji\novads v2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827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32B" w:rsidRPr="00D325E9">
        <w:rPr>
          <w:rFonts w:ascii="Times New Roman" w:eastAsiaTheme="minorEastAsia" w:hAnsi="Times New Roman" w:cs="Times New Roman"/>
          <w:spacing w:val="3"/>
          <w:sz w:val="24"/>
          <w:szCs w:val="24"/>
          <w:lang w:eastAsia="lv-LV"/>
        </w:rPr>
        <w:t>2009.gadā, pēc apvienošanās</w:t>
      </w:r>
      <w:r w:rsidR="006711DF" w:rsidRPr="00D325E9">
        <w:rPr>
          <w:rFonts w:ascii="Times New Roman" w:eastAsiaTheme="minorEastAsia" w:hAnsi="Times New Roman" w:cs="Times New Roman"/>
          <w:spacing w:val="3"/>
          <w:sz w:val="24"/>
          <w:szCs w:val="24"/>
          <w:lang w:eastAsia="lv-LV"/>
        </w:rPr>
        <w:t>,</w:t>
      </w:r>
      <w:r w:rsidR="003E232B" w:rsidRPr="00D325E9">
        <w:rPr>
          <w:rFonts w:ascii="Times New Roman" w:eastAsiaTheme="minorEastAsia" w:hAnsi="Times New Roman" w:cs="Times New Roman"/>
          <w:spacing w:val="3"/>
          <w:sz w:val="24"/>
          <w:szCs w:val="24"/>
          <w:lang w:eastAsia="lv-LV"/>
        </w:rPr>
        <w:t xml:space="preserve"> </w:t>
      </w:r>
      <w:r w:rsidR="00B37B23" w:rsidRPr="00D325E9">
        <w:rPr>
          <w:rFonts w:ascii="Times New Roman" w:eastAsiaTheme="minorEastAsia" w:hAnsi="Times New Roman" w:cs="Times New Roman"/>
          <w:spacing w:val="3"/>
          <w:sz w:val="24"/>
          <w:szCs w:val="24"/>
          <w:lang w:eastAsia="lv-LV"/>
        </w:rPr>
        <w:t>apstiprināts</w:t>
      </w:r>
      <w:r w:rsidR="003E232B" w:rsidRPr="00D325E9">
        <w:rPr>
          <w:rFonts w:ascii="Times New Roman" w:eastAsiaTheme="minorEastAsia" w:hAnsi="Times New Roman" w:cs="Times New Roman"/>
          <w:spacing w:val="3"/>
          <w:sz w:val="24"/>
          <w:szCs w:val="24"/>
          <w:lang w:eastAsia="lv-LV"/>
        </w:rPr>
        <w:t xml:space="preserve"> Salacgrīvas novada ģerbonis, kurā simboliski ar trim enkuriem apvienojušās trīs pašvaldības – Ainaži, Liepupe, Salacgrīva.</w:t>
      </w:r>
    </w:p>
    <w:p w14:paraId="41C5AF23" w14:textId="3F28A0F5" w:rsidR="003E232B" w:rsidRPr="00D325E9" w:rsidRDefault="003E232B" w:rsidP="003E232B">
      <w:pPr>
        <w:widowControl w:val="0"/>
        <w:shd w:val="clear" w:color="auto" w:fill="FFFFFF"/>
        <w:autoSpaceDE w:val="0"/>
        <w:autoSpaceDN w:val="0"/>
        <w:adjustRightInd w:val="0"/>
        <w:spacing w:before="221" w:after="0" w:line="288" w:lineRule="exact"/>
        <w:jc w:val="both"/>
        <w:rPr>
          <w:rFonts w:ascii="Times New Roman" w:eastAsiaTheme="minorEastAsia" w:hAnsi="Times New Roman" w:cs="Times New Roman"/>
          <w:spacing w:val="3"/>
          <w:sz w:val="24"/>
          <w:szCs w:val="24"/>
          <w:lang w:eastAsia="lv-LV"/>
        </w:rPr>
      </w:pPr>
    </w:p>
    <w:p w14:paraId="3647E008" w14:textId="77777777" w:rsidR="003E232B" w:rsidRPr="00D325E9" w:rsidRDefault="003E232B" w:rsidP="003E232B">
      <w:pPr>
        <w:autoSpaceDE w:val="0"/>
        <w:autoSpaceDN w:val="0"/>
        <w:adjustRightInd w:val="0"/>
        <w:spacing w:after="0" w:line="240" w:lineRule="auto"/>
        <w:rPr>
          <w:rFonts w:ascii="Times New Roman" w:hAnsi="Times New Roman" w:cs="Times New Roman"/>
          <w:b/>
          <w:bCs/>
          <w:i/>
          <w:iCs/>
          <w:sz w:val="24"/>
          <w:szCs w:val="24"/>
        </w:rPr>
      </w:pPr>
    </w:p>
    <w:p w14:paraId="6E9B837D" w14:textId="77777777" w:rsidR="00451608" w:rsidRPr="00D325E9" w:rsidRDefault="00451608" w:rsidP="00451608">
      <w:pPr>
        <w:autoSpaceDE w:val="0"/>
        <w:autoSpaceDN w:val="0"/>
        <w:adjustRightInd w:val="0"/>
        <w:spacing w:after="0" w:line="240" w:lineRule="auto"/>
        <w:rPr>
          <w:rFonts w:ascii="Times New Roman" w:hAnsi="Times New Roman" w:cs="Times New Roman"/>
          <w:b/>
          <w:bCs/>
          <w:iCs/>
          <w:sz w:val="24"/>
          <w:szCs w:val="24"/>
        </w:rPr>
      </w:pPr>
    </w:p>
    <w:p w14:paraId="3B617150" w14:textId="77777777" w:rsidR="00451608" w:rsidRPr="00D325E9" w:rsidRDefault="00451608" w:rsidP="00451608">
      <w:pPr>
        <w:autoSpaceDE w:val="0"/>
        <w:autoSpaceDN w:val="0"/>
        <w:adjustRightInd w:val="0"/>
        <w:spacing w:after="0" w:line="240" w:lineRule="auto"/>
        <w:rPr>
          <w:rFonts w:ascii="Times New Roman" w:hAnsi="Times New Roman" w:cs="Times New Roman"/>
          <w:b/>
          <w:bCs/>
          <w:iCs/>
          <w:sz w:val="24"/>
          <w:szCs w:val="24"/>
        </w:rPr>
      </w:pPr>
    </w:p>
    <w:p w14:paraId="2444CF73" w14:textId="77777777" w:rsidR="00451608" w:rsidRPr="00D325E9" w:rsidRDefault="00451608" w:rsidP="00451608">
      <w:pPr>
        <w:autoSpaceDE w:val="0"/>
        <w:autoSpaceDN w:val="0"/>
        <w:adjustRightInd w:val="0"/>
        <w:spacing w:after="0" w:line="240" w:lineRule="auto"/>
        <w:rPr>
          <w:rFonts w:ascii="Times New Roman" w:hAnsi="Times New Roman" w:cs="Times New Roman"/>
          <w:b/>
          <w:bCs/>
          <w:iCs/>
          <w:sz w:val="24"/>
          <w:szCs w:val="24"/>
        </w:rPr>
      </w:pPr>
    </w:p>
    <w:p w14:paraId="7ED729E4" w14:textId="77777777" w:rsidR="00451608" w:rsidRPr="00D325E9" w:rsidRDefault="00451608" w:rsidP="00451608">
      <w:pPr>
        <w:autoSpaceDE w:val="0"/>
        <w:autoSpaceDN w:val="0"/>
        <w:adjustRightInd w:val="0"/>
        <w:spacing w:after="0" w:line="240" w:lineRule="auto"/>
        <w:rPr>
          <w:rFonts w:ascii="Times New Roman" w:hAnsi="Times New Roman" w:cs="Times New Roman"/>
          <w:b/>
          <w:bCs/>
          <w:iCs/>
          <w:sz w:val="24"/>
          <w:szCs w:val="24"/>
        </w:rPr>
      </w:pPr>
    </w:p>
    <w:p w14:paraId="1F6F1C19" w14:textId="77777777" w:rsidR="00451608" w:rsidRPr="00D325E9" w:rsidRDefault="00451608" w:rsidP="00451608">
      <w:pPr>
        <w:autoSpaceDE w:val="0"/>
        <w:autoSpaceDN w:val="0"/>
        <w:adjustRightInd w:val="0"/>
        <w:spacing w:after="0" w:line="240" w:lineRule="auto"/>
        <w:rPr>
          <w:rFonts w:ascii="Times New Roman" w:hAnsi="Times New Roman" w:cs="Times New Roman"/>
          <w:b/>
          <w:bCs/>
          <w:iCs/>
          <w:sz w:val="24"/>
          <w:szCs w:val="24"/>
        </w:rPr>
      </w:pPr>
    </w:p>
    <w:p w14:paraId="053B2120" w14:textId="77777777" w:rsidR="006D6FB3" w:rsidRPr="00D325E9" w:rsidRDefault="006D6FB3" w:rsidP="003E232B">
      <w:pPr>
        <w:autoSpaceDE w:val="0"/>
        <w:autoSpaceDN w:val="0"/>
        <w:adjustRightInd w:val="0"/>
        <w:spacing w:after="0" w:line="240" w:lineRule="auto"/>
        <w:rPr>
          <w:rFonts w:ascii="Times New Roman" w:eastAsiaTheme="minorEastAsia" w:hAnsi="Times New Roman" w:cs="Times New Roman"/>
          <w:spacing w:val="3"/>
          <w:sz w:val="24"/>
          <w:szCs w:val="24"/>
          <w:lang w:eastAsia="lv-LV"/>
        </w:rPr>
      </w:pPr>
    </w:p>
    <w:p w14:paraId="269A8D88" w14:textId="77777777" w:rsidR="004E6048" w:rsidRPr="00D325E9" w:rsidRDefault="004E6048" w:rsidP="004E6048">
      <w:pPr>
        <w:autoSpaceDE w:val="0"/>
        <w:autoSpaceDN w:val="0"/>
        <w:adjustRightInd w:val="0"/>
        <w:spacing w:after="0" w:line="240" w:lineRule="auto"/>
        <w:jc w:val="both"/>
        <w:rPr>
          <w:rFonts w:ascii="Times New Roman" w:hAnsi="Times New Roman" w:cs="Times New Roman"/>
          <w:b/>
          <w:bCs/>
          <w:iCs/>
          <w:sz w:val="24"/>
          <w:szCs w:val="24"/>
        </w:rPr>
      </w:pPr>
    </w:p>
    <w:p w14:paraId="133BD466" w14:textId="240DE414" w:rsidR="003E232B" w:rsidRPr="00D325E9" w:rsidRDefault="003E232B" w:rsidP="004E6048">
      <w:pPr>
        <w:autoSpaceDE w:val="0"/>
        <w:autoSpaceDN w:val="0"/>
        <w:adjustRightInd w:val="0"/>
        <w:spacing w:after="0" w:line="240" w:lineRule="auto"/>
        <w:jc w:val="both"/>
        <w:rPr>
          <w:rFonts w:ascii="Times New Roman" w:hAnsi="Times New Roman" w:cs="Times New Roman"/>
          <w:b/>
          <w:bCs/>
          <w:iCs/>
          <w:sz w:val="24"/>
          <w:szCs w:val="24"/>
        </w:rPr>
      </w:pPr>
      <w:r w:rsidRPr="00D325E9">
        <w:rPr>
          <w:rFonts w:ascii="Times New Roman" w:hAnsi="Times New Roman" w:cs="Times New Roman"/>
          <w:b/>
          <w:bCs/>
          <w:iCs/>
          <w:sz w:val="24"/>
          <w:szCs w:val="24"/>
        </w:rPr>
        <w:t xml:space="preserve">Ūdens apgāde un notekūdeņu attīrīšana </w:t>
      </w:r>
    </w:p>
    <w:p w14:paraId="794FFE81" w14:textId="77777777" w:rsidR="003E232B" w:rsidRPr="00D325E9" w:rsidRDefault="003E232B" w:rsidP="003E232B">
      <w:pPr>
        <w:autoSpaceDE w:val="0"/>
        <w:autoSpaceDN w:val="0"/>
        <w:adjustRightInd w:val="0"/>
        <w:spacing w:after="0" w:line="240" w:lineRule="auto"/>
        <w:jc w:val="both"/>
        <w:rPr>
          <w:rFonts w:ascii="Times New Roman" w:hAnsi="Times New Roman" w:cs="Times New Roman"/>
          <w:sz w:val="24"/>
          <w:szCs w:val="24"/>
        </w:rPr>
      </w:pPr>
    </w:p>
    <w:p w14:paraId="0CE39693" w14:textId="535DFAA9" w:rsidR="003E232B" w:rsidRPr="00D325E9" w:rsidRDefault="006D6FB3" w:rsidP="003E232B">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noProof/>
          <w:sz w:val="24"/>
          <w:szCs w:val="24"/>
          <w:lang w:eastAsia="lv-LV"/>
        </w:rPr>
        <w:drawing>
          <wp:anchor distT="0" distB="0" distL="114300" distR="114300" simplePos="0" relativeHeight="251658247" behindDoc="1" locked="0" layoutInCell="1" allowOverlap="1" wp14:anchorId="13843410" wp14:editId="01BB305D">
            <wp:simplePos x="0" y="0"/>
            <wp:positionH relativeFrom="column">
              <wp:posOffset>0</wp:posOffset>
            </wp:positionH>
            <wp:positionV relativeFrom="paragraph">
              <wp:posOffset>635</wp:posOffset>
            </wp:positionV>
            <wp:extent cx="2852950" cy="1628775"/>
            <wp:effectExtent l="0" t="0" r="5080" b="0"/>
            <wp:wrapTight wrapText="bothSides">
              <wp:wrapPolygon edited="0">
                <wp:start x="0" y="0"/>
                <wp:lineTo x="0" y="21221"/>
                <wp:lineTo x="21494" y="21221"/>
                <wp:lineTo x="21494" y="0"/>
                <wp:lineTo x="0" y="0"/>
              </wp:wrapPolygon>
            </wp:wrapTight>
            <wp:docPr id="15" name="Picture 15" descr="X:\Publiskas\publiskais.parsk\publiskais.2017\txt_20_16075_salacgrivas_ud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ubliskas\publiskais.parsk\publiskais.2017\txt_20_16075_salacgrivas_uden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2950" cy="1628775"/>
                    </a:xfrm>
                    <a:prstGeom prst="rect">
                      <a:avLst/>
                    </a:prstGeom>
                    <a:noFill/>
                    <a:ln>
                      <a:noFill/>
                    </a:ln>
                  </pic:spPr>
                </pic:pic>
              </a:graphicData>
            </a:graphic>
          </wp:anchor>
        </w:drawing>
      </w:r>
      <w:r w:rsidR="003E232B" w:rsidRPr="00D325E9">
        <w:rPr>
          <w:rFonts w:ascii="Times New Roman" w:hAnsi="Times New Roman" w:cs="Times New Roman"/>
          <w:sz w:val="24"/>
          <w:szCs w:val="24"/>
        </w:rPr>
        <w:t xml:space="preserve">Ar ūdensapgādes un notekūdeņu attīrīšanas jautājumiem Salacgrīvas novadā nodarbojas uzņēmums SIA „Salacgrīvas ūdens”, sniedzot pakalpojumus - ūdens ieguvei, uzkrāšanai un sagatavošanai lietošanai līdz padevei ūdensvada tīklā, ūdens piegādei no padeves vietas ūdensvada tīklā līdz pakalpojuma lietotājam, notekūdeņu savākšanai un novadīšanai līdz notekūdeņu attīrīšanas iekārtām, notekūdeņu attīrīšanai un novadīšanai virszemes ūdensobjektos. </w:t>
      </w:r>
    </w:p>
    <w:p w14:paraId="2C35E8A7" w14:textId="7314A4A4" w:rsidR="003E232B" w:rsidRPr="00D325E9" w:rsidRDefault="003E232B" w:rsidP="003E232B">
      <w:pPr>
        <w:autoSpaceDE w:val="0"/>
        <w:autoSpaceDN w:val="0"/>
        <w:adjustRightInd w:val="0"/>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Darbības nodrošināšanai ir izveidotas 19 artēziskās akas, 9 atdzelžošanas stacijas, 6 notekūdeņu attīrīšanas iekārtas. Centralizētie kanalizācijas tīkli atrodas Ainažos, Korģenē, </w:t>
      </w:r>
      <w:proofErr w:type="spellStart"/>
      <w:r w:rsidRPr="00D325E9">
        <w:rPr>
          <w:rFonts w:ascii="Times New Roman" w:hAnsi="Times New Roman" w:cs="Times New Roman"/>
          <w:sz w:val="24"/>
          <w:szCs w:val="24"/>
        </w:rPr>
        <w:t>Vecsalacā</w:t>
      </w:r>
      <w:proofErr w:type="spellEnd"/>
      <w:r w:rsidRPr="00D325E9">
        <w:rPr>
          <w:rFonts w:ascii="Times New Roman" w:hAnsi="Times New Roman" w:cs="Times New Roman"/>
          <w:sz w:val="24"/>
          <w:szCs w:val="24"/>
        </w:rPr>
        <w:t xml:space="preserve">, Liepupē, Tūjā, </w:t>
      </w:r>
      <w:proofErr w:type="spellStart"/>
      <w:r w:rsidRPr="00D325E9">
        <w:rPr>
          <w:rFonts w:ascii="Times New Roman" w:hAnsi="Times New Roman" w:cs="Times New Roman"/>
          <w:sz w:val="24"/>
          <w:szCs w:val="24"/>
        </w:rPr>
        <w:t>Svētciemā</w:t>
      </w:r>
      <w:proofErr w:type="spellEnd"/>
      <w:r w:rsidRPr="00D325E9">
        <w:rPr>
          <w:rFonts w:ascii="Times New Roman" w:hAnsi="Times New Roman" w:cs="Times New Roman"/>
          <w:sz w:val="24"/>
          <w:szCs w:val="24"/>
        </w:rPr>
        <w:t xml:space="preserve"> un Salacgrīvā. SIA „ Salacgrīvas ūdens” novada iedzīvotājiem un uzņēmumiem sniedz asenizācijas pakalpojumus. </w:t>
      </w:r>
    </w:p>
    <w:p w14:paraId="0DA2E663" w14:textId="1C54A2F4" w:rsidR="00B72036" w:rsidRPr="00D325E9" w:rsidRDefault="003E232B" w:rsidP="00E96FD7">
      <w:pPr>
        <w:autoSpaceDE w:val="0"/>
        <w:autoSpaceDN w:val="0"/>
        <w:adjustRightInd w:val="0"/>
        <w:spacing w:after="0" w:line="240" w:lineRule="auto"/>
        <w:jc w:val="both"/>
        <w:rPr>
          <w:rFonts w:ascii="Times New Roman" w:hAnsi="Times New Roman" w:cs="Times New Roman"/>
          <w:sz w:val="24"/>
          <w:szCs w:val="24"/>
        </w:rPr>
      </w:pPr>
      <w:proofErr w:type="spellStart"/>
      <w:r w:rsidRPr="00D325E9">
        <w:rPr>
          <w:rFonts w:ascii="Times New Roman" w:hAnsi="Times New Roman" w:cs="Times New Roman"/>
          <w:sz w:val="24"/>
          <w:szCs w:val="24"/>
        </w:rPr>
        <w:t>Lietusūdeņu</w:t>
      </w:r>
      <w:proofErr w:type="spellEnd"/>
      <w:r w:rsidRPr="00D325E9">
        <w:rPr>
          <w:rFonts w:ascii="Times New Roman" w:hAnsi="Times New Roman" w:cs="Times New Roman"/>
          <w:sz w:val="24"/>
          <w:szCs w:val="24"/>
        </w:rPr>
        <w:t xml:space="preserve"> savākšana daļēji tiek nodrošināta Salacgrīvā, Ainažos, Korģenē, Liepupē. Citviet </w:t>
      </w:r>
      <w:proofErr w:type="spellStart"/>
      <w:r w:rsidRPr="00D325E9">
        <w:rPr>
          <w:rFonts w:ascii="Times New Roman" w:hAnsi="Times New Roman" w:cs="Times New Roman"/>
          <w:sz w:val="24"/>
          <w:szCs w:val="24"/>
        </w:rPr>
        <w:t>lietusūdeņu</w:t>
      </w:r>
      <w:proofErr w:type="spellEnd"/>
      <w:r w:rsidRPr="00D325E9">
        <w:rPr>
          <w:rFonts w:ascii="Times New Roman" w:hAnsi="Times New Roman" w:cs="Times New Roman"/>
          <w:sz w:val="24"/>
          <w:szCs w:val="24"/>
        </w:rPr>
        <w:t xml:space="preserve"> savākšanai tiek izmantotas grāvju sistēmas. Daļā Salacgrīvas novada teritorijas savu funkciju pilda meliorācijas sistēmas.</w:t>
      </w:r>
    </w:p>
    <w:p w14:paraId="3D6D218E" w14:textId="77777777" w:rsidR="00B72036" w:rsidRPr="00D325E9" w:rsidRDefault="00B72036" w:rsidP="00E96FD7">
      <w:pPr>
        <w:autoSpaceDE w:val="0"/>
        <w:autoSpaceDN w:val="0"/>
        <w:adjustRightInd w:val="0"/>
        <w:spacing w:after="0" w:line="240" w:lineRule="auto"/>
        <w:jc w:val="both"/>
        <w:rPr>
          <w:rFonts w:ascii="Times New Roman" w:hAnsi="Times New Roman" w:cs="Times New Roman"/>
          <w:color w:val="FF0000"/>
          <w:sz w:val="24"/>
          <w:szCs w:val="24"/>
        </w:rPr>
      </w:pPr>
    </w:p>
    <w:p w14:paraId="1EAD2A44" w14:textId="77777777" w:rsidR="00B72036" w:rsidRPr="00D325E9" w:rsidRDefault="00B72036" w:rsidP="00E96FD7">
      <w:pPr>
        <w:autoSpaceDE w:val="0"/>
        <w:autoSpaceDN w:val="0"/>
        <w:adjustRightInd w:val="0"/>
        <w:spacing w:after="0" w:line="240" w:lineRule="auto"/>
        <w:jc w:val="both"/>
        <w:rPr>
          <w:rFonts w:ascii="Times New Roman" w:hAnsi="Times New Roman" w:cs="Times New Roman"/>
          <w:color w:val="FF0000"/>
          <w:sz w:val="24"/>
          <w:szCs w:val="24"/>
        </w:rPr>
      </w:pPr>
    </w:p>
    <w:p w14:paraId="245E7607" w14:textId="02F8E4A6" w:rsidR="001B7B95" w:rsidRPr="00B54D1F" w:rsidRDefault="002E3AA3" w:rsidP="001B7B95">
      <w:pPr>
        <w:ind w:firstLine="720"/>
        <w:jc w:val="both"/>
        <w:rPr>
          <w:rFonts w:ascii="Times New Roman" w:hAnsi="Times New Roman" w:cs="Times New Roman"/>
          <w:sz w:val="24"/>
          <w:szCs w:val="24"/>
          <w:shd w:val="clear" w:color="auto" w:fill="FFFFFF"/>
        </w:rPr>
      </w:pPr>
      <w:r w:rsidRPr="00B54D1F">
        <w:rPr>
          <w:rFonts w:ascii="Times New Roman" w:hAnsi="Times New Roman" w:cs="Times New Roman"/>
          <w:sz w:val="24"/>
          <w:szCs w:val="24"/>
        </w:rPr>
        <w:lastRenderedPageBreak/>
        <w:t>20</w:t>
      </w:r>
      <w:r w:rsidR="00E45899" w:rsidRPr="00B54D1F">
        <w:rPr>
          <w:rFonts w:ascii="Times New Roman" w:hAnsi="Times New Roman" w:cs="Times New Roman"/>
          <w:sz w:val="24"/>
          <w:szCs w:val="24"/>
        </w:rPr>
        <w:t>20</w:t>
      </w:r>
      <w:r w:rsidRPr="00B54D1F">
        <w:rPr>
          <w:rFonts w:ascii="Times New Roman" w:hAnsi="Times New Roman" w:cs="Times New Roman"/>
          <w:sz w:val="24"/>
          <w:szCs w:val="24"/>
        </w:rPr>
        <w:t>.gadā veiktie darbi:</w:t>
      </w:r>
    </w:p>
    <w:p w14:paraId="7A15BBCB" w14:textId="77777777" w:rsidR="00412A3C" w:rsidRDefault="00412A3C" w:rsidP="00412A3C">
      <w:pPr>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Aktīvi </w:t>
      </w:r>
      <w:r>
        <w:rPr>
          <w:rFonts w:ascii="Times New Roman" w:hAnsi="Times New Roman" w:cs="Times New Roman"/>
          <w:sz w:val="24"/>
          <w:szCs w:val="24"/>
          <w:shd w:val="clear" w:color="auto" w:fill="FFFFFF"/>
        </w:rPr>
        <w:t>strādājot ir pagājis 2020</w:t>
      </w:r>
      <w:r w:rsidRPr="0041042C">
        <w:rPr>
          <w:rFonts w:ascii="Times New Roman" w:hAnsi="Times New Roman" w:cs="Times New Roman"/>
          <w:sz w:val="24"/>
          <w:szCs w:val="24"/>
          <w:shd w:val="clear" w:color="auto" w:fill="FFFFFF"/>
        </w:rPr>
        <w:t xml:space="preserve">. gads un pienācis laiks atskatīties uz šī gada laikā </w:t>
      </w:r>
      <w:r>
        <w:rPr>
          <w:rFonts w:ascii="Times New Roman" w:hAnsi="Times New Roman" w:cs="Times New Roman"/>
          <w:sz w:val="24"/>
          <w:szCs w:val="24"/>
          <w:shd w:val="clear" w:color="auto" w:fill="FFFFFF"/>
        </w:rPr>
        <w:t xml:space="preserve">SIA “Salacgrīvas ūdens” </w:t>
      </w:r>
      <w:r w:rsidRPr="0041042C">
        <w:rPr>
          <w:rFonts w:ascii="Times New Roman" w:hAnsi="Times New Roman" w:cs="Times New Roman"/>
          <w:sz w:val="24"/>
          <w:szCs w:val="24"/>
          <w:shd w:val="clear" w:color="auto" w:fill="FFFFFF"/>
        </w:rPr>
        <w:t>paveiktajiem darbiem</w:t>
      </w:r>
      <w:r>
        <w:rPr>
          <w:rFonts w:ascii="Times New Roman" w:hAnsi="Times New Roman" w:cs="Times New Roman"/>
          <w:sz w:val="24"/>
          <w:szCs w:val="24"/>
          <w:shd w:val="clear" w:color="auto" w:fill="FFFFFF"/>
        </w:rPr>
        <w:t xml:space="preserve"> un realizētajiem projektiem ūdenssaimniecības infrastruktūras paplašināšanā un sakārtošanā. Galvenais paveiktais aplūkojams zemāk pievienotajā kopsavilkumā:</w:t>
      </w:r>
    </w:p>
    <w:tbl>
      <w:tblPr>
        <w:tblStyle w:val="Reatabula"/>
        <w:tblW w:w="9810" w:type="dxa"/>
        <w:tblLook w:val="04A0" w:firstRow="1" w:lastRow="0" w:firstColumn="1" w:lastColumn="0" w:noHBand="0" w:noVBand="1"/>
      </w:tblPr>
      <w:tblGrid>
        <w:gridCol w:w="1942"/>
        <w:gridCol w:w="2240"/>
        <w:gridCol w:w="1873"/>
        <w:gridCol w:w="1873"/>
        <w:gridCol w:w="1882"/>
      </w:tblGrid>
      <w:tr w:rsidR="00412A3C" w14:paraId="7ED67121" w14:textId="77777777" w:rsidTr="00244E1E">
        <w:trPr>
          <w:trHeight w:val="738"/>
        </w:trPr>
        <w:tc>
          <w:tcPr>
            <w:tcW w:w="1942" w:type="dxa"/>
          </w:tcPr>
          <w:p w14:paraId="2ED249CB" w14:textId="77777777" w:rsidR="00412A3C" w:rsidRPr="00746A3E" w:rsidRDefault="00412A3C" w:rsidP="00953090">
            <w:pPr>
              <w:jc w:val="center"/>
              <w:rPr>
                <w:rFonts w:ascii="Times New Roman" w:hAnsi="Times New Roman" w:cs="Times New Roman"/>
                <w:b/>
                <w:sz w:val="20"/>
                <w:szCs w:val="20"/>
                <w:shd w:val="clear" w:color="auto" w:fill="FFFFFF"/>
              </w:rPr>
            </w:pPr>
            <w:r w:rsidRPr="00746A3E">
              <w:rPr>
                <w:rFonts w:ascii="Times New Roman" w:hAnsi="Times New Roman" w:cs="Times New Roman"/>
                <w:b/>
                <w:sz w:val="20"/>
                <w:szCs w:val="20"/>
                <w:shd w:val="clear" w:color="auto" w:fill="FFFFFF"/>
              </w:rPr>
              <w:t>Projekta vai veikto darbu nosaukums</w:t>
            </w:r>
          </w:p>
        </w:tc>
        <w:tc>
          <w:tcPr>
            <w:tcW w:w="2240" w:type="dxa"/>
          </w:tcPr>
          <w:p w14:paraId="5465ABB7" w14:textId="77777777" w:rsidR="00412A3C" w:rsidRPr="00746A3E" w:rsidRDefault="00412A3C" w:rsidP="00953090">
            <w:pPr>
              <w:jc w:val="center"/>
              <w:rPr>
                <w:rFonts w:ascii="Times New Roman" w:hAnsi="Times New Roman" w:cs="Times New Roman"/>
                <w:b/>
                <w:sz w:val="20"/>
                <w:szCs w:val="20"/>
                <w:shd w:val="clear" w:color="auto" w:fill="FFFFFF"/>
              </w:rPr>
            </w:pPr>
            <w:r w:rsidRPr="00746A3E">
              <w:rPr>
                <w:rFonts w:ascii="Times New Roman" w:hAnsi="Times New Roman" w:cs="Times New Roman"/>
                <w:b/>
                <w:sz w:val="20"/>
                <w:szCs w:val="20"/>
                <w:shd w:val="clear" w:color="auto" w:fill="FFFFFF"/>
              </w:rPr>
              <w:t>Paveiktais</w:t>
            </w:r>
          </w:p>
        </w:tc>
        <w:tc>
          <w:tcPr>
            <w:tcW w:w="1873" w:type="dxa"/>
          </w:tcPr>
          <w:p w14:paraId="5B796372" w14:textId="77777777" w:rsidR="00412A3C" w:rsidRPr="00746A3E" w:rsidRDefault="00412A3C" w:rsidP="00953090">
            <w:pPr>
              <w:jc w:val="center"/>
              <w:rPr>
                <w:rFonts w:ascii="Times New Roman" w:hAnsi="Times New Roman" w:cs="Times New Roman"/>
                <w:b/>
                <w:sz w:val="20"/>
                <w:szCs w:val="20"/>
                <w:shd w:val="clear" w:color="auto" w:fill="FFFFFF"/>
              </w:rPr>
            </w:pPr>
            <w:r w:rsidRPr="00746A3E">
              <w:rPr>
                <w:rFonts w:ascii="Times New Roman" w:hAnsi="Times New Roman" w:cs="Times New Roman"/>
                <w:b/>
                <w:sz w:val="20"/>
                <w:szCs w:val="20"/>
                <w:shd w:val="clear" w:color="auto" w:fill="FFFFFF"/>
              </w:rPr>
              <w:t>ES finansējums</w:t>
            </w:r>
          </w:p>
        </w:tc>
        <w:tc>
          <w:tcPr>
            <w:tcW w:w="1873" w:type="dxa"/>
          </w:tcPr>
          <w:p w14:paraId="5AE8EFB1" w14:textId="77777777" w:rsidR="00412A3C" w:rsidRPr="00746A3E" w:rsidRDefault="00412A3C" w:rsidP="00953090">
            <w:pPr>
              <w:jc w:val="center"/>
              <w:rPr>
                <w:rFonts w:ascii="Times New Roman" w:hAnsi="Times New Roman" w:cs="Times New Roman"/>
                <w:b/>
                <w:sz w:val="20"/>
                <w:szCs w:val="20"/>
                <w:shd w:val="clear" w:color="auto" w:fill="FFFFFF"/>
              </w:rPr>
            </w:pPr>
            <w:r w:rsidRPr="00746A3E">
              <w:rPr>
                <w:rFonts w:ascii="Times New Roman" w:hAnsi="Times New Roman" w:cs="Times New Roman"/>
                <w:b/>
                <w:sz w:val="20"/>
                <w:szCs w:val="20"/>
                <w:shd w:val="clear" w:color="auto" w:fill="FFFFFF"/>
              </w:rPr>
              <w:t>Pašvaldības finansējums</w:t>
            </w:r>
          </w:p>
        </w:tc>
        <w:tc>
          <w:tcPr>
            <w:tcW w:w="1882" w:type="dxa"/>
          </w:tcPr>
          <w:p w14:paraId="35404CFE" w14:textId="77777777" w:rsidR="00412A3C" w:rsidRPr="00746A3E" w:rsidRDefault="00412A3C" w:rsidP="00953090">
            <w:pPr>
              <w:jc w:val="center"/>
              <w:rPr>
                <w:rFonts w:ascii="Times New Roman" w:hAnsi="Times New Roman" w:cs="Times New Roman"/>
                <w:b/>
                <w:sz w:val="20"/>
                <w:szCs w:val="20"/>
                <w:shd w:val="clear" w:color="auto" w:fill="FFFFFF"/>
              </w:rPr>
            </w:pPr>
            <w:r w:rsidRPr="00746A3E">
              <w:rPr>
                <w:rFonts w:ascii="Times New Roman" w:hAnsi="Times New Roman" w:cs="Times New Roman"/>
                <w:b/>
                <w:sz w:val="20"/>
                <w:szCs w:val="20"/>
                <w:shd w:val="clear" w:color="auto" w:fill="FFFFFF"/>
              </w:rPr>
              <w:t>SIA “Salacgrīvas ūdens” finansējums</w:t>
            </w:r>
          </w:p>
        </w:tc>
      </w:tr>
      <w:tr w:rsidR="00412A3C" w14:paraId="135E3492" w14:textId="77777777" w:rsidTr="00244E1E">
        <w:trPr>
          <w:trHeight w:val="614"/>
        </w:trPr>
        <w:tc>
          <w:tcPr>
            <w:tcW w:w="1942" w:type="dxa"/>
          </w:tcPr>
          <w:p w14:paraId="03BEFC6C" w14:textId="77777777" w:rsidR="00412A3C" w:rsidRPr="00EF3729" w:rsidRDefault="00412A3C" w:rsidP="00953090">
            <w:pPr>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Ūdensvada izbūve </w:t>
            </w:r>
            <w:proofErr w:type="spellStart"/>
            <w:r>
              <w:rPr>
                <w:rFonts w:ascii="Times New Roman" w:hAnsi="Times New Roman" w:cs="Times New Roman"/>
                <w:sz w:val="18"/>
                <w:szCs w:val="18"/>
                <w:shd w:val="clear" w:color="auto" w:fill="FFFFFF"/>
              </w:rPr>
              <w:t>Lauteru</w:t>
            </w:r>
            <w:proofErr w:type="spellEnd"/>
            <w:r>
              <w:rPr>
                <w:rFonts w:ascii="Times New Roman" w:hAnsi="Times New Roman" w:cs="Times New Roman"/>
                <w:sz w:val="18"/>
                <w:szCs w:val="18"/>
                <w:shd w:val="clear" w:color="auto" w:fill="FFFFFF"/>
              </w:rPr>
              <w:t xml:space="preserve"> ielā</w:t>
            </w:r>
          </w:p>
        </w:tc>
        <w:tc>
          <w:tcPr>
            <w:tcW w:w="2240" w:type="dxa"/>
          </w:tcPr>
          <w:p w14:paraId="50E67168" w14:textId="77777777" w:rsidR="00412A3C" w:rsidRPr="00EF3729" w:rsidRDefault="00412A3C" w:rsidP="00953090">
            <w:pPr>
              <w:jc w:val="center"/>
              <w:rPr>
                <w:rFonts w:ascii="Times New Roman" w:hAnsi="Times New Roman" w:cs="Times New Roman"/>
                <w:sz w:val="18"/>
                <w:szCs w:val="18"/>
                <w:shd w:val="clear" w:color="auto" w:fill="FFFFFF"/>
              </w:rPr>
            </w:pPr>
            <w:r w:rsidRPr="00EF3729">
              <w:rPr>
                <w:rFonts w:ascii="Times New Roman" w:hAnsi="Times New Roman" w:cs="Times New Roman"/>
                <w:sz w:val="18"/>
                <w:szCs w:val="18"/>
                <w:shd w:val="clear" w:color="auto" w:fill="FFFFFF"/>
              </w:rPr>
              <w:t>Izb</w:t>
            </w:r>
            <w:r>
              <w:rPr>
                <w:rFonts w:ascii="Times New Roman" w:hAnsi="Times New Roman" w:cs="Times New Roman"/>
                <w:sz w:val="18"/>
                <w:szCs w:val="18"/>
                <w:shd w:val="clear" w:color="auto" w:fill="FFFFFF"/>
              </w:rPr>
              <w:t>ūvēts maģistrālais ūdensvads 140</w:t>
            </w:r>
            <w:r w:rsidRPr="00EF3729">
              <w:rPr>
                <w:rFonts w:ascii="Times New Roman" w:hAnsi="Times New Roman" w:cs="Times New Roman"/>
                <w:sz w:val="18"/>
                <w:szCs w:val="18"/>
                <w:shd w:val="clear" w:color="auto" w:fill="FFFFFF"/>
              </w:rPr>
              <w:t xml:space="preserve"> metru garumā</w:t>
            </w:r>
          </w:p>
        </w:tc>
        <w:tc>
          <w:tcPr>
            <w:tcW w:w="1873" w:type="dxa"/>
          </w:tcPr>
          <w:p w14:paraId="33998922" w14:textId="77777777" w:rsidR="00412A3C" w:rsidRDefault="00412A3C" w:rsidP="00953090">
            <w:pPr>
              <w:jc w:val="center"/>
              <w:rPr>
                <w:rFonts w:ascii="Times New Roman" w:hAnsi="Times New Roman" w:cs="Times New Roman"/>
                <w:sz w:val="24"/>
                <w:szCs w:val="24"/>
                <w:shd w:val="clear" w:color="auto" w:fill="FFFFFF"/>
              </w:rPr>
            </w:pPr>
          </w:p>
        </w:tc>
        <w:tc>
          <w:tcPr>
            <w:tcW w:w="1873" w:type="dxa"/>
          </w:tcPr>
          <w:p w14:paraId="242EBBD7" w14:textId="77777777" w:rsidR="00412A3C" w:rsidRDefault="00412A3C" w:rsidP="00953090">
            <w:pPr>
              <w:jc w:val="center"/>
              <w:rPr>
                <w:rFonts w:ascii="Times New Roman" w:hAnsi="Times New Roman" w:cs="Times New Roman"/>
                <w:sz w:val="24"/>
                <w:szCs w:val="24"/>
                <w:shd w:val="clear" w:color="auto" w:fill="FFFFFF"/>
              </w:rPr>
            </w:pPr>
          </w:p>
        </w:tc>
        <w:tc>
          <w:tcPr>
            <w:tcW w:w="1882" w:type="dxa"/>
          </w:tcPr>
          <w:p w14:paraId="2FE8DC75" w14:textId="77777777" w:rsidR="00412A3C" w:rsidRPr="000D7751" w:rsidRDefault="00412A3C" w:rsidP="00953090">
            <w:pPr>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4200</w:t>
            </w:r>
          </w:p>
        </w:tc>
      </w:tr>
      <w:tr w:rsidR="00412A3C" w14:paraId="1F85F9B5" w14:textId="77777777" w:rsidTr="00244E1E">
        <w:trPr>
          <w:trHeight w:val="1158"/>
        </w:trPr>
        <w:tc>
          <w:tcPr>
            <w:tcW w:w="1942" w:type="dxa"/>
          </w:tcPr>
          <w:p w14:paraId="20138422" w14:textId="77777777" w:rsidR="00412A3C" w:rsidRPr="00EF3729" w:rsidRDefault="00412A3C" w:rsidP="00953090">
            <w:pPr>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Kanalizācijas tīklu rekonstrukcija Pērnavas un Ostas ielas rajonā (t.sk. Brīvības ielā)</w:t>
            </w:r>
          </w:p>
        </w:tc>
        <w:tc>
          <w:tcPr>
            <w:tcW w:w="2240" w:type="dxa"/>
          </w:tcPr>
          <w:p w14:paraId="27C0BD95" w14:textId="77777777" w:rsidR="00412A3C" w:rsidRPr="00EF3729" w:rsidRDefault="00412A3C" w:rsidP="00953090">
            <w:pPr>
              <w:jc w:val="center"/>
              <w:rPr>
                <w:rFonts w:ascii="Times New Roman" w:hAnsi="Times New Roman" w:cs="Times New Roman"/>
                <w:sz w:val="18"/>
                <w:szCs w:val="18"/>
                <w:shd w:val="clear" w:color="auto" w:fill="FFFFFF"/>
              </w:rPr>
            </w:pPr>
            <w:r w:rsidRPr="00EF3729">
              <w:rPr>
                <w:rFonts w:ascii="Times New Roman" w:hAnsi="Times New Roman" w:cs="Times New Roman"/>
                <w:sz w:val="18"/>
                <w:szCs w:val="18"/>
                <w:shd w:val="clear" w:color="auto" w:fill="FFFFFF"/>
              </w:rPr>
              <w:t>Izb</w:t>
            </w:r>
            <w:r>
              <w:rPr>
                <w:rFonts w:ascii="Times New Roman" w:hAnsi="Times New Roman" w:cs="Times New Roman"/>
                <w:sz w:val="18"/>
                <w:szCs w:val="18"/>
                <w:shd w:val="clear" w:color="auto" w:fill="FFFFFF"/>
              </w:rPr>
              <w:t>ūvēti jauni kanalizācijas tīkli 470 metru garumā ūdensvads 110 metru</w:t>
            </w:r>
            <w:r w:rsidRPr="00EF3729">
              <w:rPr>
                <w:rFonts w:ascii="Times New Roman" w:hAnsi="Times New Roman" w:cs="Times New Roman"/>
                <w:sz w:val="18"/>
                <w:szCs w:val="18"/>
                <w:shd w:val="clear" w:color="auto" w:fill="FFFFFF"/>
              </w:rPr>
              <w:t xml:space="preserve"> garumā</w:t>
            </w:r>
            <w:r>
              <w:rPr>
                <w:rFonts w:ascii="Times New Roman" w:hAnsi="Times New Roman" w:cs="Times New Roman"/>
                <w:sz w:val="18"/>
                <w:szCs w:val="18"/>
                <w:shd w:val="clear" w:color="auto" w:fill="FFFFFF"/>
              </w:rPr>
              <w:t xml:space="preserve"> un jauna sūkņu stacija.</w:t>
            </w:r>
          </w:p>
        </w:tc>
        <w:tc>
          <w:tcPr>
            <w:tcW w:w="1873" w:type="dxa"/>
          </w:tcPr>
          <w:p w14:paraId="2835BD92" w14:textId="77777777" w:rsidR="00412A3C" w:rsidRDefault="00412A3C" w:rsidP="00953090">
            <w:pPr>
              <w:jc w:val="center"/>
              <w:rPr>
                <w:rFonts w:ascii="Times New Roman" w:hAnsi="Times New Roman" w:cs="Times New Roman"/>
                <w:sz w:val="24"/>
                <w:szCs w:val="24"/>
                <w:shd w:val="clear" w:color="auto" w:fill="FFFFFF"/>
              </w:rPr>
            </w:pPr>
          </w:p>
        </w:tc>
        <w:tc>
          <w:tcPr>
            <w:tcW w:w="1873" w:type="dxa"/>
          </w:tcPr>
          <w:p w14:paraId="30B6459C" w14:textId="77777777" w:rsidR="00412A3C" w:rsidRPr="00B1273E" w:rsidRDefault="00412A3C" w:rsidP="00953090">
            <w:pPr>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153</w:t>
            </w:r>
            <w:r w:rsidRPr="00B1273E">
              <w:rPr>
                <w:rFonts w:ascii="Times New Roman" w:hAnsi="Times New Roman" w:cs="Times New Roman"/>
                <w:sz w:val="18"/>
                <w:szCs w:val="18"/>
                <w:shd w:val="clear" w:color="auto" w:fill="FFFFFF"/>
              </w:rPr>
              <w:t>000</w:t>
            </w:r>
          </w:p>
        </w:tc>
        <w:tc>
          <w:tcPr>
            <w:tcW w:w="1882" w:type="dxa"/>
          </w:tcPr>
          <w:p w14:paraId="5B9934A8" w14:textId="77777777" w:rsidR="00412A3C" w:rsidRPr="00103031" w:rsidRDefault="00412A3C" w:rsidP="00953090">
            <w:pPr>
              <w:jc w:val="center"/>
              <w:rPr>
                <w:rFonts w:ascii="Times New Roman" w:hAnsi="Times New Roman" w:cs="Times New Roman"/>
                <w:sz w:val="18"/>
                <w:szCs w:val="18"/>
                <w:shd w:val="clear" w:color="auto" w:fill="FFFFFF"/>
              </w:rPr>
            </w:pPr>
          </w:p>
        </w:tc>
      </w:tr>
      <w:tr w:rsidR="00412A3C" w14:paraId="7DF016CE" w14:textId="77777777" w:rsidTr="00244E1E">
        <w:trPr>
          <w:trHeight w:val="1742"/>
        </w:trPr>
        <w:tc>
          <w:tcPr>
            <w:tcW w:w="1942" w:type="dxa"/>
          </w:tcPr>
          <w:p w14:paraId="71C96513" w14:textId="77777777" w:rsidR="00412A3C" w:rsidRPr="00ED17BC" w:rsidRDefault="00412A3C" w:rsidP="00953090">
            <w:pPr>
              <w:jc w:val="center"/>
              <w:rPr>
                <w:rFonts w:ascii="Times New Roman" w:hAnsi="Times New Roman" w:cs="Times New Roman"/>
                <w:sz w:val="18"/>
                <w:szCs w:val="18"/>
                <w:shd w:val="clear" w:color="auto" w:fill="FFFFFF"/>
              </w:rPr>
            </w:pPr>
            <w:r w:rsidRPr="00ED17BC">
              <w:rPr>
                <w:rFonts w:ascii="Times New Roman" w:hAnsi="Times New Roman" w:cs="Times New Roman"/>
                <w:sz w:val="18"/>
                <w:szCs w:val="18"/>
                <w:shd w:val="clear" w:color="auto" w:fill="FFFFFF"/>
              </w:rPr>
              <w:t xml:space="preserve">Sadzīves kanalizācijas tīklu izbūve Transporta un Baznīcas ielās (projekta mērķis – pārņemt a/s “Brīvais vilnis” ražošanas notekūdeņu attīrīšanas </w:t>
            </w:r>
            <w:r>
              <w:rPr>
                <w:rFonts w:ascii="Times New Roman" w:hAnsi="Times New Roman" w:cs="Times New Roman"/>
                <w:sz w:val="18"/>
                <w:szCs w:val="18"/>
                <w:shd w:val="clear" w:color="auto" w:fill="FFFFFF"/>
              </w:rPr>
              <w:t>pakalpojumu)</w:t>
            </w:r>
          </w:p>
        </w:tc>
        <w:tc>
          <w:tcPr>
            <w:tcW w:w="2240" w:type="dxa"/>
          </w:tcPr>
          <w:p w14:paraId="56377F50" w14:textId="3A24F576" w:rsidR="00412A3C" w:rsidRPr="00ED17BC" w:rsidRDefault="00412A3C" w:rsidP="00953090">
            <w:pPr>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Izbūvēti kanalizācijas tīkli</w:t>
            </w:r>
            <w:r w:rsidR="00244E1E">
              <w:rPr>
                <w:rFonts w:ascii="Times New Roman" w:hAnsi="Times New Roman" w:cs="Times New Roman"/>
                <w:sz w:val="18"/>
                <w:szCs w:val="18"/>
                <w:shd w:val="clear" w:color="auto" w:fill="FFFFFF"/>
              </w:rPr>
              <w:t xml:space="preserve"> 610 m kopgarumā kā arī 2 jauna</w:t>
            </w:r>
            <w:r>
              <w:rPr>
                <w:rFonts w:ascii="Times New Roman" w:hAnsi="Times New Roman" w:cs="Times New Roman"/>
                <w:sz w:val="18"/>
                <w:szCs w:val="18"/>
                <w:shd w:val="clear" w:color="auto" w:fill="FFFFFF"/>
              </w:rPr>
              <w:t>s kanalizācijas sūkņu stacijas</w:t>
            </w:r>
          </w:p>
        </w:tc>
        <w:tc>
          <w:tcPr>
            <w:tcW w:w="1873" w:type="dxa"/>
          </w:tcPr>
          <w:p w14:paraId="2A1C122E" w14:textId="77777777" w:rsidR="00412A3C" w:rsidRDefault="00412A3C" w:rsidP="00953090">
            <w:pPr>
              <w:jc w:val="center"/>
              <w:rPr>
                <w:rFonts w:ascii="Times New Roman" w:hAnsi="Times New Roman" w:cs="Times New Roman"/>
                <w:sz w:val="24"/>
                <w:szCs w:val="24"/>
                <w:shd w:val="clear" w:color="auto" w:fill="FFFFFF"/>
              </w:rPr>
            </w:pPr>
          </w:p>
        </w:tc>
        <w:tc>
          <w:tcPr>
            <w:tcW w:w="1873" w:type="dxa"/>
          </w:tcPr>
          <w:p w14:paraId="11F23AB1" w14:textId="77777777" w:rsidR="00412A3C" w:rsidRDefault="00412A3C" w:rsidP="00953090">
            <w:pPr>
              <w:jc w:val="center"/>
              <w:rPr>
                <w:rFonts w:ascii="Times New Roman" w:hAnsi="Times New Roman" w:cs="Times New Roman"/>
                <w:sz w:val="24"/>
                <w:szCs w:val="24"/>
                <w:shd w:val="clear" w:color="auto" w:fill="FFFFFF"/>
              </w:rPr>
            </w:pPr>
          </w:p>
        </w:tc>
        <w:tc>
          <w:tcPr>
            <w:tcW w:w="1882" w:type="dxa"/>
          </w:tcPr>
          <w:p w14:paraId="14C252D3" w14:textId="77777777" w:rsidR="00412A3C" w:rsidRPr="00ED17BC" w:rsidRDefault="00412A3C" w:rsidP="00953090">
            <w:pPr>
              <w:jc w:val="center"/>
              <w:rPr>
                <w:rFonts w:ascii="Times New Roman" w:hAnsi="Times New Roman" w:cs="Times New Roman"/>
                <w:sz w:val="18"/>
                <w:szCs w:val="18"/>
                <w:shd w:val="clear" w:color="auto" w:fill="FFFFFF"/>
              </w:rPr>
            </w:pPr>
            <w:r w:rsidRPr="00ED17BC">
              <w:rPr>
                <w:rFonts w:ascii="Times New Roman" w:hAnsi="Times New Roman" w:cs="Times New Roman"/>
                <w:sz w:val="18"/>
                <w:szCs w:val="18"/>
                <w:shd w:val="clear" w:color="auto" w:fill="FFFFFF"/>
              </w:rPr>
              <w:t>239200</w:t>
            </w:r>
          </w:p>
        </w:tc>
      </w:tr>
    </w:tbl>
    <w:p w14:paraId="0836A1A0" w14:textId="35B134D1" w:rsidR="00412A3C" w:rsidRDefault="00412A3C" w:rsidP="00412A3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Veicot ūdensvada un kanalizācijas tīklu pārklājuma paplašināšanu SIA “Salacgrīvas ūdens” galvenais mērķis ir palielināt lietotāju skaitu</w:t>
      </w:r>
      <w:r w:rsidR="00244E1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kas palīdzētu noturēt pašreiz Salacgrīvas novadā spēkā esošos ūdenssaimniecības tarifus. Svarīgākais šajā aspektā ir vienošanās ar a/s “Brīvais vilnis” par kanalizācijas pakalpojuma sniegšanas teritorijas pārņemšanu</w:t>
      </w:r>
      <w:r w:rsidR="00244E1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kā arī par  ražošanas notekūdeņu novadīšanu un attīrīšanu Salacgrīvas pilsētas NAI (no 2020.gada 1.septembra). Pašreiz novadā spēkā esošie ūdenssaimniecības tarifi ir zemākie , salīdzinot tos ar kaimiņos esošo novadu tarifiem:</w:t>
      </w:r>
    </w:p>
    <w:tbl>
      <w:tblPr>
        <w:tblStyle w:val="Reatabula"/>
        <w:tblW w:w="0" w:type="auto"/>
        <w:tblLook w:val="04A0" w:firstRow="1" w:lastRow="0" w:firstColumn="1" w:lastColumn="0" w:noHBand="0" w:noVBand="1"/>
      </w:tblPr>
      <w:tblGrid>
        <w:gridCol w:w="2840"/>
        <w:gridCol w:w="2841"/>
        <w:gridCol w:w="2841"/>
      </w:tblGrid>
      <w:tr w:rsidR="00412A3C" w14:paraId="5F717412" w14:textId="77777777" w:rsidTr="00953090">
        <w:tc>
          <w:tcPr>
            <w:tcW w:w="2840" w:type="dxa"/>
          </w:tcPr>
          <w:p w14:paraId="32E331CC" w14:textId="77777777" w:rsidR="00412A3C" w:rsidRDefault="00412A3C" w:rsidP="00953090">
            <w:pPr>
              <w:jc w:val="both"/>
              <w:rPr>
                <w:rFonts w:ascii="Times New Roman" w:hAnsi="Times New Roman" w:cs="Times New Roman"/>
                <w:sz w:val="24"/>
                <w:szCs w:val="24"/>
                <w:shd w:val="clear" w:color="auto" w:fill="FFFFFF"/>
              </w:rPr>
            </w:pPr>
          </w:p>
        </w:tc>
        <w:tc>
          <w:tcPr>
            <w:tcW w:w="2841" w:type="dxa"/>
          </w:tcPr>
          <w:p w14:paraId="50FA1B33" w14:textId="77777777" w:rsidR="00412A3C" w:rsidRPr="00733AFB" w:rsidRDefault="00412A3C" w:rsidP="00953090">
            <w:pPr>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ūdens </w:t>
            </w:r>
            <w:proofErr w:type="spellStart"/>
            <w:r>
              <w:rPr>
                <w:rFonts w:ascii="Times New Roman" w:hAnsi="Times New Roman" w:cs="Times New Roman"/>
                <w:sz w:val="18"/>
                <w:szCs w:val="18"/>
                <w:shd w:val="clear" w:color="auto" w:fill="FFFFFF"/>
              </w:rPr>
              <w:t>eur</w:t>
            </w:r>
            <w:proofErr w:type="spellEnd"/>
            <w:r>
              <w:rPr>
                <w:rFonts w:ascii="Times New Roman" w:hAnsi="Times New Roman" w:cs="Times New Roman"/>
                <w:sz w:val="18"/>
                <w:szCs w:val="18"/>
                <w:shd w:val="clear" w:color="auto" w:fill="FFFFFF"/>
              </w:rPr>
              <w:t xml:space="preserve"> /m3 (ar </w:t>
            </w:r>
            <w:r w:rsidRPr="00733AFB">
              <w:rPr>
                <w:rFonts w:ascii="Times New Roman" w:hAnsi="Times New Roman" w:cs="Times New Roman"/>
                <w:sz w:val="18"/>
                <w:szCs w:val="18"/>
                <w:shd w:val="clear" w:color="auto" w:fill="FFFFFF"/>
              </w:rPr>
              <w:t>PVN)</w:t>
            </w:r>
          </w:p>
        </w:tc>
        <w:tc>
          <w:tcPr>
            <w:tcW w:w="2841" w:type="dxa"/>
          </w:tcPr>
          <w:p w14:paraId="25F2674B" w14:textId="77777777" w:rsidR="00412A3C" w:rsidRPr="00733AFB" w:rsidRDefault="00412A3C" w:rsidP="00953090">
            <w:pPr>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kanalizācija </w:t>
            </w:r>
            <w:proofErr w:type="spellStart"/>
            <w:r>
              <w:rPr>
                <w:rFonts w:ascii="Times New Roman" w:hAnsi="Times New Roman" w:cs="Times New Roman"/>
                <w:sz w:val="18"/>
                <w:szCs w:val="18"/>
                <w:shd w:val="clear" w:color="auto" w:fill="FFFFFF"/>
              </w:rPr>
              <w:t>eur</w:t>
            </w:r>
            <w:proofErr w:type="spellEnd"/>
            <w:r>
              <w:rPr>
                <w:rFonts w:ascii="Times New Roman" w:hAnsi="Times New Roman" w:cs="Times New Roman"/>
                <w:sz w:val="18"/>
                <w:szCs w:val="18"/>
                <w:shd w:val="clear" w:color="auto" w:fill="FFFFFF"/>
              </w:rPr>
              <w:t xml:space="preserve">/m3 (ar </w:t>
            </w:r>
            <w:r w:rsidRPr="00733AFB">
              <w:rPr>
                <w:rFonts w:ascii="Times New Roman" w:hAnsi="Times New Roman" w:cs="Times New Roman"/>
                <w:sz w:val="18"/>
                <w:szCs w:val="18"/>
                <w:shd w:val="clear" w:color="auto" w:fill="FFFFFF"/>
              </w:rPr>
              <w:t>PVN)</w:t>
            </w:r>
          </w:p>
        </w:tc>
      </w:tr>
      <w:tr w:rsidR="00412A3C" w14:paraId="3D990AA9" w14:textId="77777777" w:rsidTr="00953090">
        <w:tc>
          <w:tcPr>
            <w:tcW w:w="2840" w:type="dxa"/>
          </w:tcPr>
          <w:p w14:paraId="1E7ECFDA" w14:textId="77777777" w:rsidR="00412A3C" w:rsidRPr="00733AFB" w:rsidRDefault="00412A3C" w:rsidP="00953090">
            <w:pPr>
              <w:jc w:val="center"/>
              <w:rPr>
                <w:rFonts w:ascii="Times New Roman" w:hAnsi="Times New Roman" w:cs="Times New Roman"/>
                <w:sz w:val="20"/>
                <w:szCs w:val="20"/>
                <w:shd w:val="clear" w:color="auto" w:fill="FFFFFF"/>
              </w:rPr>
            </w:pPr>
            <w:r w:rsidRPr="00733AFB">
              <w:rPr>
                <w:rFonts w:ascii="Times New Roman" w:hAnsi="Times New Roman" w:cs="Times New Roman"/>
                <w:sz w:val="20"/>
                <w:szCs w:val="20"/>
                <w:shd w:val="clear" w:color="auto" w:fill="FFFFFF"/>
              </w:rPr>
              <w:t>Limbažu novads</w:t>
            </w:r>
          </w:p>
        </w:tc>
        <w:tc>
          <w:tcPr>
            <w:tcW w:w="2841" w:type="dxa"/>
          </w:tcPr>
          <w:p w14:paraId="01F89499"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1,67</w:t>
            </w:r>
          </w:p>
        </w:tc>
        <w:tc>
          <w:tcPr>
            <w:tcW w:w="2841" w:type="dxa"/>
          </w:tcPr>
          <w:p w14:paraId="3869601D"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2,01</w:t>
            </w:r>
          </w:p>
        </w:tc>
      </w:tr>
      <w:tr w:rsidR="00412A3C" w14:paraId="467E7651" w14:textId="77777777" w:rsidTr="00953090">
        <w:tc>
          <w:tcPr>
            <w:tcW w:w="2840" w:type="dxa"/>
          </w:tcPr>
          <w:p w14:paraId="333AC2DF" w14:textId="77777777" w:rsidR="00412A3C" w:rsidRPr="00733AFB" w:rsidRDefault="00412A3C" w:rsidP="00953090">
            <w:pPr>
              <w:jc w:val="center"/>
              <w:rPr>
                <w:rFonts w:ascii="Times New Roman" w:hAnsi="Times New Roman" w:cs="Times New Roman"/>
                <w:sz w:val="20"/>
                <w:szCs w:val="20"/>
                <w:shd w:val="clear" w:color="auto" w:fill="FFFFFF"/>
              </w:rPr>
            </w:pPr>
            <w:r w:rsidRPr="00733AFB">
              <w:rPr>
                <w:rFonts w:ascii="Times New Roman" w:hAnsi="Times New Roman" w:cs="Times New Roman"/>
                <w:sz w:val="20"/>
                <w:szCs w:val="20"/>
                <w:shd w:val="clear" w:color="auto" w:fill="FFFFFF"/>
              </w:rPr>
              <w:t>Saulkrastu novads</w:t>
            </w:r>
          </w:p>
        </w:tc>
        <w:tc>
          <w:tcPr>
            <w:tcW w:w="2841" w:type="dxa"/>
          </w:tcPr>
          <w:p w14:paraId="7052B7CE"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1,26</w:t>
            </w:r>
          </w:p>
        </w:tc>
        <w:tc>
          <w:tcPr>
            <w:tcW w:w="2841" w:type="dxa"/>
          </w:tcPr>
          <w:p w14:paraId="30624F06"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2,04</w:t>
            </w:r>
          </w:p>
        </w:tc>
      </w:tr>
      <w:tr w:rsidR="00412A3C" w14:paraId="0C9F1CE4" w14:textId="77777777" w:rsidTr="00953090">
        <w:tc>
          <w:tcPr>
            <w:tcW w:w="2840" w:type="dxa"/>
          </w:tcPr>
          <w:p w14:paraId="7C8DD2CB" w14:textId="77777777" w:rsidR="00412A3C" w:rsidRPr="00733AFB" w:rsidRDefault="00412A3C" w:rsidP="00953090">
            <w:pPr>
              <w:jc w:val="center"/>
              <w:rPr>
                <w:rFonts w:ascii="Times New Roman" w:hAnsi="Times New Roman" w:cs="Times New Roman"/>
                <w:sz w:val="20"/>
                <w:szCs w:val="20"/>
                <w:shd w:val="clear" w:color="auto" w:fill="FFFFFF"/>
              </w:rPr>
            </w:pPr>
            <w:r w:rsidRPr="00733AFB">
              <w:rPr>
                <w:rFonts w:ascii="Times New Roman" w:hAnsi="Times New Roman" w:cs="Times New Roman"/>
                <w:sz w:val="20"/>
                <w:szCs w:val="20"/>
                <w:shd w:val="clear" w:color="auto" w:fill="FFFFFF"/>
              </w:rPr>
              <w:t>Alojas novads</w:t>
            </w:r>
          </w:p>
        </w:tc>
        <w:tc>
          <w:tcPr>
            <w:tcW w:w="2841" w:type="dxa"/>
          </w:tcPr>
          <w:p w14:paraId="67DCBFFD"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1,42</w:t>
            </w:r>
          </w:p>
        </w:tc>
        <w:tc>
          <w:tcPr>
            <w:tcW w:w="2841" w:type="dxa"/>
          </w:tcPr>
          <w:p w14:paraId="1ABE2BB2" w14:textId="77777777" w:rsidR="00412A3C" w:rsidRPr="00733AFB" w:rsidRDefault="00412A3C" w:rsidP="00953090">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2,42</w:t>
            </w:r>
          </w:p>
        </w:tc>
      </w:tr>
      <w:tr w:rsidR="00412A3C" w14:paraId="04B81495" w14:textId="77777777" w:rsidTr="00953090">
        <w:tc>
          <w:tcPr>
            <w:tcW w:w="2840" w:type="dxa"/>
          </w:tcPr>
          <w:p w14:paraId="4F240668" w14:textId="77777777" w:rsidR="00412A3C" w:rsidRPr="00733AFB" w:rsidRDefault="00412A3C" w:rsidP="00953090">
            <w:pPr>
              <w:jc w:val="center"/>
              <w:rPr>
                <w:rFonts w:ascii="Times New Roman" w:hAnsi="Times New Roman" w:cs="Times New Roman"/>
                <w:b/>
                <w:sz w:val="20"/>
                <w:szCs w:val="20"/>
                <w:shd w:val="clear" w:color="auto" w:fill="FFFFFF"/>
              </w:rPr>
            </w:pPr>
            <w:r w:rsidRPr="00733AFB">
              <w:rPr>
                <w:rFonts w:ascii="Times New Roman" w:hAnsi="Times New Roman" w:cs="Times New Roman"/>
                <w:b/>
                <w:sz w:val="20"/>
                <w:szCs w:val="20"/>
                <w:shd w:val="clear" w:color="auto" w:fill="FFFFFF"/>
              </w:rPr>
              <w:t>Salacgrīvas novads</w:t>
            </w:r>
          </w:p>
        </w:tc>
        <w:tc>
          <w:tcPr>
            <w:tcW w:w="2841" w:type="dxa"/>
          </w:tcPr>
          <w:p w14:paraId="3416AABC" w14:textId="77777777" w:rsidR="00412A3C" w:rsidRPr="00733AFB" w:rsidRDefault="00412A3C" w:rsidP="00953090">
            <w:pPr>
              <w:jc w:val="cente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1,13</w:t>
            </w:r>
          </w:p>
        </w:tc>
        <w:tc>
          <w:tcPr>
            <w:tcW w:w="2841" w:type="dxa"/>
          </w:tcPr>
          <w:p w14:paraId="64A0B7CD" w14:textId="77777777" w:rsidR="00412A3C" w:rsidRPr="00733AFB" w:rsidRDefault="00412A3C" w:rsidP="00953090">
            <w:pPr>
              <w:jc w:val="cente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1,83</w:t>
            </w:r>
          </w:p>
        </w:tc>
      </w:tr>
    </w:tbl>
    <w:p w14:paraId="33893015" w14:textId="77777777" w:rsidR="00412A3C" w:rsidRDefault="00412A3C" w:rsidP="00412A3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Īpaši pateicamies tiem </w:t>
      </w:r>
      <w:proofErr w:type="spellStart"/>
      <w:r>
        <w:rPr>
          <w:rFonts w:ascii="Times New Roman" w:hAnsi="Times New Roman" w:cs="Times New Roman"/>
          <w:sz w:val="24"/>
          <w:szCs w:val="24"/>
          <w:shd w:val="clear" w:color="auto" w:fill="FFFFFF"/>
        </w:rPr>
        <w:t>salacgrīviešiem</w:t>
      </w:r>
      <w:proofErr w:type="spellEnd"/>
      <w:r>
        <w:rPr>
          <w:rFonts w:ascii="Times New Roman" w:hAnsi="Times New Roman" w:cs="Times New Roman"/>
          <w:sz w:val="24"/>
          <w:szCs w:val="24"/>
          <w:shd w:val="clear" w:color="auto" w:fill="FFFFFF"/>
        </w:rPr>
        <w:t xml:space="preserve"> un </w:t>
      </w:r>
      <w:proofErr w:type="spellStart"/>
      <w:r>
        <w:rPr>
          <w:rFonts w:ascii="Times New Roman" w:hAnsi="Times New Roman" w:cs="Times New Roman"/>
          <w:sz w:val="24"/>
          <w:szCs w:val="24"/>
          <w:shd w:val="clear" w:color="auto" w:fill="FFFFFF"/>
        </w:rPr>
        <w:t>kuivižniekiem</w:t>
      </w:r>
      <w:proofErr w:type="spellEnd"/>
      <w:r>
        <w:rPr>
          <w:rFonts w:ascii="Times New Roman" w:hAnsi="Times New Roman" w:cs="Times New Roman"/>
          <w:sz w:val="24"/>
          <w:szCs w:val="24"/>
          <w:shd w:val="clear" w:color="auto" w:fill="FFFFFF"/>
        </w:rPr>
        <w:t xml:space="preserve"> kas jau ir izmantojuši iespēju pieslēgties pie 2.un 3.kārtas projektā izbūvētajiem centralizētajiem kanalizācijas tīkliem - tādā veidā dodot savu artavu novada ūdenssaimniecības tarifa saglabāšanā.</w:t>
      </w:r>
    </w:p>
    <w:p w14:paraId="310661D5" w14:textId="4869D461" w:rsidR="00412A3C" w:rsidRDefault="00412A3C" w:rsidP="00412A3C">
      <w:pPr>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Papildus atgādinām pārējiem , kas to vēl nav izdarījuši,  izmantot pašreiz spēkā esošos izdevīgos piedāvājumus </w:t>
      </w:r>
      <w:proofErr w:type="spellStart"/>
      <w:r>
        <w:rPr>
          <w:rFonts w:ascii="Times New Roman" w:hAnsi="Times New Roman" w:cs="Times New Roman"/>
          <w:sz w:val="24"/>
          <w:szCs w:val="24"/>
          <w:shd w:val="clear" w:color="auto" w:fill="FFFFFF"/>
        </w:rPr>
        <w:t>pieslēgumu</w:t>
      </w:r>
      <w:proofErr w:type="spellEnd"/>
      <w:r>
        <w:rPr>
          <w:rFonts w:ascii="Times New Roman" w:hAnsi="Times New Roman" w:cs="Times New Roman"/>
          <w:sz w:val="24"/>
          <w:szCs w:val="24"/>
          <w:shd w:val="clear" w:color="auto" w:fill="FFFFFF"/>
        </w:rPr>
        <w:t xml:space="preserve"> izbūvei, jo  SIA “Salacgrīvas ūdens” (sadarbībā ar Salacgrīvas novada domi, būvvaldi un kārtībniekiem) sākusi apsekot īpašumu (kuri nav pieslēgušies centralizētajai kanalizācijai) decentr</w:t>
      </w:r>
      <w:r w:rsidR="00244E1E">
        <w:rPr>
          <w:rFonts w:ascii="Times New Roman" w:hAnsi="Times New Roman" w:cs="Times New Roman"/>
          <w:sz w:val="24"/>
          <w:szCs w:val="24"/>
          <w:shd w:val="clear" w:color="auto" w:fill="FFFFFF"/>
        </w:rPr>
        <w:t>alizētās kanalizācijas sistēmas</w:t>
      </w:r>
      <w:r>
        <w:rPr>
          <w:rFonts w:ascii="Times New Roman" w:hAnsi="Times New Roman" w:cs="Times New Roman"/>
          <w:sz w:val="24"/>
          <w:szCs w:val="24"/>
          <w:shd w:val="clear" w:color="auto" w:fill="FFFFFF"/>
        </w:rPr>
        <w:t>, attiecībā uz apkārtējās vides piesārņošanas faktu</w:t>
      </w:r>
      <w:r w:rsidR="00244E1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par ko ir paredzēta administratīvā atbild</w:t>
      </w:r>
      <w:r w:rsidR="00244E1E">
        <w:rPr>
          <w:rFonts w:ascii="Times New Roman" w:hAnsi="Times New Roman" w:cs="Times New Roman"/>
          <w:sz w:val="24"/>
          <w:szCs w:val="24"/>
          <w:shd w:val="clear" w:color="auto" w:fill="FFFFFF"/>
        </w:rPr>
        <w:t>ība. Tāpat informējam</w:t>
      </w:r>
      <w:r>
        <w:rPr>
          <w:rFonts w:ascii="Times New Roman" w:hAnsi="Times New Roman" w:cs="Times New Roman"/>
          <w:sz w:val="24"/>
          <w:szCs w:val="24"/>
          <w:shd w:val="clear" w:color="auto" w:fill="FFFFFF"/>
        </w:rPr>
        <w:t xml:space="preserve">, ka saskaņā ar MK noteikumiem nr.384 (no 27.06.2017) </w:t>
      </w:r>
      <w:r w:rsidRPr="009A00EA">
        <w:rPr>
          <w:rFonts w:ascii="Times New Roman" w:hAnsi="Times New Roman" w:cs="Times New Roman"/>
          <w:b/>
          <w:sz w:val="24"/>
          <w:szCs w:val="24"/>
          <w:shd w:val="clear" w:color="auto" w:fill="FFFFFF"/>
        </w:rPr>
        <w:t>no 2022.gada 1.janvāra pieslēgšanās centralizētajiem kanalizācijas tīkliem (vietās kur tas ir iespējams) būs obligāta.</w:t>
      </w:r>
    </w:p>
    <w:p w14:paraId="5CE3F7CD" w14:textId="77777777" w:rsidR="00412A3C" w:rsidRPr="009A00EA" w:rsidRDefault="00412A3C" w:rsidP="00412A3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SIA “Salacgrīvas ūdens”.</w:t>
      </w:r>
    </w:p>
    <w:p w14:paraId="684AE773" w14:textId="70A64E51" w:rsidR="001B7B95" w:rsidRPr="00437D2B" w:rsidRDefault="001B7B95" w:rsidP="001B7B95">
      <w:pPr>
        <w:jc w:val="both"/>
        <w:rPr>
          <w:rFonts w:ascii="Times New Roman" w:hAnsi="Times New Roman" w:cs="Times New Roman"/>
          <w:sz w:val="24"/>
          <w:szCs w:val="24"/>
          <w:shd w:val="clear" w:color="auto" w:fill="FFFFFF"/>
        </w:rPr>
      </w:pPr>
      <w:r w:rsidRPr="00437D2B">
        <w:rPr>
          <w:rFonts w:ascii="Times New Roman" w:hAnsi="Times New Roman" w:cs="Times New Roman"/>
          <w:sz w:val="24"/>
          <w:szCs w:val="24"/>
          <w:shd w:val="clear" w:color="auto" w:fill="FFFFFF"/>
        </w:rPr>
        <w:t xml:space="preserve">Īpaši pateicamies tiem </w:t>
      </w:r>
      <w:proofErr w:type="spellStart"/>
      <w:r w:rsidRPr="00437D2B">
        <w:rPr>
          <w:rFonts w:ascii="Times New Roman" w:hAnsi="Times New Roman" w:cs="Times New Roman"/>
          <w:sz w:val="24"/>
          <w:szCs w:val="24"/>
          <w:shd w:val="clear" w:color="auto" w:fill="FFFFFF"/>
        </w:rPr>
        <w:t>salacgrīviešiem</w:t>
      </w:r>
      <w:proofErr w:type="spellEnd"/>
      <w:r w:rsidRPr="00437D2B">
        <w:rPr>
          <w:rFonts w:ascii="Times New Roman" w:hAnsi="Times New Roman" w:cs="Times New Roman"/>
          <w:sz w:val="24"/>
          <w:szCs w:val="24"/>
          <w:shd w:val="clear" w:color="auto" w:fill="FFFFFF"/>
        </w:rPr>
        <w:t xml:space="preserve"> un </w:t>
      </w:r>
      <w:proofErr w:type="spellStart"/>
      <w:r w:rsidRPr="00437D2B">
        <w:rPr>
          <w:rFonts w:ascii="Times New Roman" w:hAnsi="Times New Roman" w:cs="Times New Roman"/>
          <w:sz w:val="24"/>
          <w:szCs w:val="24"/>
          <w:shd w:val="clear" w:color="auto" w:fill="FFFFFF"/>
        </w:rPr>
        <w:t>kuivižniekiem</w:t>
      </w:r>
      <w:proofErr w:type="spellEnd"/>
      <w:r w:rsidR="00D20C76" w:rsidRPr="00437D2B">
        <w:rPr>
          <w:rFonts w:ascii="Times New Roman" w:hAnsi="Times New Roman" w:cs="Times New Roman"/>
          <w:sz w:val="24"/>
          <w:szCs w:val="24"/>
          <w:shd w:val="clear" w:color="auto" w:fill="FFFFFF"/>
        </w:rPr>
        <w:t>,</w:t>
      </w:r>
      <w:r w:rsidRPr="00437D2B">
        <w:rPr>
          <w:rFonts w:ascii="Times New Roman" w:hAnsi="Times New Roman" w:cs="Times New Roman"/>
          <w:sz w:val="24"/>
          <w:szCs w:val="24"/>
          <w:shd w:val="clear" w:color="auto" w:fill="FFFFFF"/>
        </w:rPr>
        <w:t xml:space="preserve"> kas jau ir izmantojuši iespēju pieslēgties pie 2.un 3.kārtas projektā izbūvētajiem centralizētajiem kanalizācijas tīkliem </w:t>
      </w:r>
      <w:r w:rsidR="00D20C76" w:rsidRPr="00437D2B">
        <w:rPr>
          <w:rFonts w:ascii="Times New Roman" w:hAnsi="Times New Roman" w:cs="Times New Roman"/>
          <w:sz w:val="24"/>
          <w:szCs w:val="24"/>
          <w:shd w:val="clear" w:color="auto" w:fill="FFFFFF"/>
        </w:rPr>
        <w:t>–</w:t>
      </w:r>
      <w:r w:rsidRPr="00437D2B">
        <w:rPr>
          <w:rFonts w:ascii="Times New Roman" w:hAnsi="Times New Roman" w:cs="Times New Roman"/>
          <w:sz w:val="24"/>
          <w:szCs w:val="24"/>
          <w:shd w:val="clear" w:color="auto" w:fill="FFFFFF"/>
        </w:rPr>
        <w:t xml:space="preserve"> tādā veidā dodot savu artavu novada ūdenssaimniecības tarifa saglabāšanā.</w:t>
      </w:r>
    </w:p>
    <w:p w14:paraId="6769368B" w14:textId="39E9C03A" w:rsidR="003E232B" w:rsidRPr="00C06223" w:rsidRDefault="003E232B" w:rsidP="004E6048">
      <w:pPr>
        <w:spacing w:after="120"/>
        <w:jc w:val="both"/>
        <w:rPr>
          <w:rFonts w:ascii="Times New Roman" w:eastAsia="Times New Roman" w:hAnsi="Times New Roman" w:cs="Times New Roman"/>
          <w:sz w:val="24"/>
          <w:szCs w:val="24"/>
          <w:lang w:eastAsia="lv-LV"/>
        </w:rPr>
      </w:pPr>
      <w:r w:rsidRPr="00C06223">
        <w:rPr>
          <w:rFonts w:ascii="Times New Roman" w:hAnsi="Times New Roman" w:cs="Times New Roman"/>
          <w:b/>
          <w:bCs/>
          <w:iCs/>
          <w:sz w:val="24"/>
          <w:szCs w:val="24"/>
        </w:rPr>
        <w:lastRenderedPageBreak/>
        <w:t>Ostas</w:t>
      </w:r>
    </w:p>
    <w:p w14:paraId="7CF307BE" w14:textId="77777777" w:rsidR="00C06223" w:rsidRPr="00C06223" w:rsidRDefault="006D6FB3" w:rsidP="00C06223">
      <w:pPr>
        <w:jc w:val="both"/>
        <w:rPr>
          <w:rFonts w:ascii="Times New Roman" w:hAnsi="Times New Roman" w:cs="Times New Roman"/>
          <w:sz w:val="24"/>
          <w:szCs w:val="24"/>
        </w:rPr>
      </w:pPr>
      <w:r w:rsidRPr="000B384A">
        <w:rPr>
          <w:rFonts w:ascii="Times New Roman" w:hAnsi="Times New Roman" w:cs="Times New Roman"/>
          <w:b/>
          <w:noProof/>
          <w:sz w:val="24"/>
          <w:szCs w:val="24"/>
          <w:lang w:eastAsia="lv-LV"/>
        </w:rPr>
        <w:drawing>
          <wp:anchor distT="0" distB="0" distL="114300" distR="114300" simplePos="0" relativeHeight="251658248" behindDoc="1" locked="0" layoutInCell="1" allowOverlap="1" wp14:anchorId="7193BAFC" wp14:editId="0F40465C">
            <wp:simplePos x="0" y="0"/>
            <wp:positionH relativeFrom="column">
              <wp:posOffset>0</wp:posOffset>
            </wp:positionH>
            <wp:positionV relativeFrom="paragraph">
              <wp:posOffset>66675</wp:posOffset>
            </wp:positionV>
            <wp:extent cx="2143125" cy="2143125"/>
            <wp:effectExtent l="0" t="0" r="9525" b="9525"/>
            <wp:wrapTight wrapText="bothSides">
              <wp:wrapPolygon edited="0">
                <wp:start x="0" y="0"/>
                <wp:lineTo x="0" y="21504"/>
                <wp:lineTo x="21504" y="21504"/>
                <wp:lineTo x="21504" y="0"/>
                <wp:lineTo x="0" y="0"/>
              </wp:wrapPolygon>
            </wp:wrapTight>
            <wp:docPr id="18" name="Picture 18" descr="X:\Publiskas\publiskais.parsk\publiskais.201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Publiskas\publiskais.parsk\publiskais.2017\imag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DB1" w:rsidRPr="000B384A">
        <w:rPr>
          <w:rFonts w:ascii="Times New Roman" w:hAnsi="Times New Roman" w:cs="Times New Roman"/>
          <w:b/>
          <w:sz w:val="24"/>
          <w:szCs w:val="24"/>
        </w:rPr>
        <w:t>Salacgrīvas osta</w:t>
      </w:r>
      <w:r w:rsidR="00E96DB1" w:rsidRPr="00C06223">
        <w:rPr>
          <w:rFonts w:ascii="Times New Roman" w:hAnsi="Times New Roman" w:cs="Times New Roman"/>
          <w:bCs/>
          <w:sz w:val="24"/>
          <w:szCs w:val="24"/>
        </w:rPr>
        <w:t xml:space="preserve"> </w:t>
      </w:r>
      <w:r w:rsidR="001E6D30" w:rsidRPr="00C06223">
        <w:rPr>
          <w:rFonts w:ascii="Times New Roman" w:hAnsi="Times New Roman" w:cs="Times New Roman"/>
          <w:bCs/>
          <w:sz w:val="24"/>
          <w:szCs w:val="24"/>
        </w:rPr>
        <w:t>–</w:t>
      </w:r>
      <w:r w:rsidR="00E96DB1" w:rsidRPr="00C06223">
        <w:rPr>
          <w:rFonts w:ascii="Times New Roman" w:hAnsi="Times New Roman" w:cs="Times New Roman"/>
          <w:bCs/>
          <w:sz w:val="24"/>
          <w:szCs w:val="24"/>
        </w:rPr>
        <w:t xml:space="preserve"> Salacgrīvas novada domes izveidota pastarpinātās pārvaldes iestāde, kas veic Salacgrīvas ostas pārvaldīšanu </w:t>
      </w:r>
      <w:r w:rsidR="001E6D30" w:rsidRPr="00C06223">
        <w:rPr>
          <w:rFonts w:ascii="Times New Roman" w:hAnsi="Times New Roman" w:cs="Times New Roman"/>
          <w:bCs/>
          <w:sz w:val="24"/>
          <w:szCs w:val="24"/>
        </w:rPr>
        <w:t>–</w:t>
      </w:r>
      <w:r w:rsidR="00E96DB1" w:rsidRPr="00C06223">
        <w:rPr>
          <w:rFonts w:ascii="Times New Roman" w:hAnsi="Times New Roman" w:cs="Times New Roman"/>
          <w:bCs/>
          <w:sz w:val="24"/>
          <w:szCs w:val="24"/>
        </w:rPr>
        <w:t xml:space="preserve"> ir viens no novada un reģiona loģistikas centriem. </w:t>
      </w:r>
      <w:r w:rsidR="00E96DB1" w:rsidRPr="00C06223">
        <w:rPr>
          <w:rFonts w:ascii="Times New Roman" w:hAnsi="Times New Roman" w:cs="Times New Roman"/>
          <w:sz w:val="24"/>
          <w:szCs w:val="24"/>
        </w:rPr>
        <w:t xml:space="preserve">Ostā izbūvētas sešas piestātnes un aktīvi strādā viena </w:t>
      </w:r>
      <w:proofErr w:type="spellStart"/>
      <w:r w:rsidR="00E96DB1" w:rsidRPr="00C06223">
        <w:rPr>
          <w:rFonts w:ascii="Times New Roman" w:hAnsi="Times New Roman" w:cs="Times New Roman"/>
          <w:sz w:val="24"/>
          <w:szCs w:val="24"/>
        </w:rPr>
        <w:t>stividoru</w:t>
      </w:r>
      <w:proofErr w:type="spellEnd"/>
      <w:r w:rsidR="00E96DB1" w:rsidRPr="00C06223">
        <w:rPr>
          <w:rFonts w:ascii="Times New Roman" w:hAnsi="Times New Roman" w:cs="Times New Roman"/>
          <w:sz w:val="24"/>
          <w:szCs w:val="24"/>
        </w:rPr>
        <w:t xml:space="preserve"> kompānija, izbūvēta</w:t>
      </w:r>
      <w:r w:rsidR="00C06223" w:rsidRPr="00C06223">
        <w:rPr>
          <w:rFonts w:ascii="Times New Roman" w:hAnsi="Times New Roman" w:cs="Times New Roman"/>
          <w:sz w:val="24"/>
          <w:szCs w:val="24"/>
        </w:rPr>
        <w:t>s divas</w:t>
      </w:r>
      <w:r w:rsidR="00E96DB1" w:rsidRPr="00C06223">
        <w:rPr>
          <w:rFonts w:ascii="Times New Roman" w:hAnsi="Times New Roman" w:cs="Times New Roman"/>
          <w:sz w:val="24"/>
          <w:szCs w:val="24"/>
        </w:rPr>
        <w:t xml:space="preserve"> jahtu piestātne</w:t>
      </w:r>
      <w:r w:rsidR="00C06223" w:rsidRPr="00C06223">
        <w:rPr>
          <w:rFonts w:ascii="Times New Roman" w:hAnsi="Times New Roman" w:cs="Times New Roman"/>
          <w:sz w:val="24"/>
          <w:szCs w:val="24"/>
        </w:rPr>
        <w:t>s</w:t>
      </w:r>
      <w:r w:rsidR="001E6D30" w:rsidRPr="00C06223">
        <w:rPr>
          <w:rFonts w:ascii="Times New Roman" w:hAnsi="Times New Roman" w:cs="Times New Roman"/>
          <w:sz w:val="24"/>
          <w:szCs w:val="24"/>
        </w:rPr>
        <w:t>.</w:t>
      </w:r>
      <w:r w:rsidR="00C06223" w:rsidRPr="00C06223">
        <w:rPr>
          <w:rFonts w:ascii="Times New Roman" w:hAnsi="Times New Roman" w:cs="Times New Roman"/>
          <w:sz w:val="24"/>
          <w:szCs w:val="24"/>
        </w:rPr>
        <w:t xml:space="preserve"> </w:t>
      </w:r>
    </w:p>
    <w:p w14:paraId="65555EA9" w14:textId="2D4A7C33" w:rsidR="00E96DB1" w:rsidRDefault="00C06223" w:rsidP="00C06223">
      <w:pPr>
        <w:jc w:val="both"/>
        <w:rPr>
          <w:rFonts w:ascii="Times New Roman" w:hAnsi="Times New Roman" w:cs="Times New Roman"/>
          <w:sz w:val="24"/>
          <w:szCs w:val="24"/>
        </w:rPr>
      </w:pPr>
      <w:r w:rsidRPr="00C06223">
        <w:rPr>
          <w:rFonts w:ascii="Times New Roman" w:hAnsi="Times New Roman" w:cs="Times New Roman"/>
          <w:sz w:val="24"/>
          <w:szCs w:val="24"/>
        </w:rPr>
        <w:t xml:space="preserve">Salacgrīvas osta atrodas Rīgas jūras līča ZA malā Salacas upes grīvā, 100 km no Rīgas un </w:t>
      </w:r>
      <w:r w:rsidR="00244E1E">
        <w:rPr>
          <w:rFonts w:ascii="Times New Roman" w:hAnsi="Times New Roman" w:cs="Times New Roman"/>
          <w:sz w:val="24"/>
          <w:szCs w:val="24"/>
        </w:rPr>
        <w:t>13 km no Latvijas un Igaunijas R</w:t>
      </w:r>
      <w:r w:rsidRPr="00C06223">
        <w:rPr>
          <w:rFonts w:ascii="Times New Roman" w:hAnsi="Times New Roman" w:cs="Times New Roman"/>
          <w:sz w:val="24"/>
          <w:szCs w:val="24"/>
        </w:rPr>
        <w:t xml:space="preserve">epublikas robežas. </w:t>
      </w:r>
    </w:p>
    <w:p w14:paraId="3008C97E" w14:textId="46F731DE" w:rsidR="00C06223" w:rsidRDefault="00C06223" w:rsidP="00C06223">
      <w:pPr>
        <w:jc w:val="both"/>
        <w:rPr>
          <w:rFonts w:ascii="Times New Roman" w:hAnsi="Times New Roman" w:cs="Times New Roman"/>
          <w:sz w:val="24"/>
          <w:szCs w:val="24"/>
        </w:rPr>
      </w:pPr>
      <w:r w:rsidRPr="00C06223">
        <w:rPr>
          <w:rFonts w:ascii="Times New Roman" w:hAnsi="Times New Roman" w:cs="Times New Roman"/>
          <w:sz w:val="24"/>
          <w:szCs w:val="24"/>
        </w:rPr>
        <w:t xml:space="preserve">Salacgrīvas ostas pārvalde 2020.gada pavasarī </w:t>
      </w:r>
      <w:r>
        <w:rPr>
          <w:rFonts w:ascii="Times New Roman" w:hAnsi="Times New Roman" w:cs="Times New Roman"/>
          <w:sz w:val="24"/>
          <w:szCs w:val="24"/>
        </w:rPr>
        <w:t>ir veikusi</w:t>
      </w:r>
      <w:r w:rsidRPr="00C06223">
        <w:rPr>
          <w:rFonts w:ascii="Times New Roman" w:hAnsi="Times New Roman" w:cs="Times New Roman"/>
          <w:sz w:val="24"/>
          <w:szCs w:val="24"/>
        </w:rPr>
        <w:t xml:space="preserve"> Salacg</w:t>
      </w:r>
      <w:r>
        <w:rPr>
          <w:rFonts w:ascii="Times New Roman" w:hAnsi="Times New Roman" w:cs="Times New Roman"/>
          <w:sz w:val="24"/>
          <w:szCs w:val="24"/>
        </w:rPr>
        <w:t>rī</w:t>
      </w:r>
      <w:r w:rsidRPr="00C06223">
        <w:rPr>
          <w:rFonts w:ascii="Times New Roman" w:hAnsi="Times New Roman" w:cs="Times New Roman"/>
          <w:sz w:val="24"/>
          <w:szCs w:val="24"/>
        </w:rPr>
        <w:t>vas ostas akvatorijas un kuģu ceļa padziļināšanas darbus (dziļuma atjauno</w:t>
      </w:r>
      <w:r w:rsidR="000B384A">
        <w:rPr>
          <w:rFonts w:ascii="Times New Roman" w:hAnsi="Times New Roman" w:cs="Times New Roman"/>
          <w:sz w:val="24"/>
          <w:szCs w:val="24"/>
        </w:rPr>
        <w:t>ša</w:t>
      </w:r>
      <w:r w:rsidRPr="00C06223">
        <w:rPr>
          <w:rFonts w:ascii="Times New Roman" w:hAnsi="Times New Roman" w:cs="Times New Roman"/>
          <w:sz w:val="24"/>
          <w:szCs w:val="24"/>
        </w:rPr>
        <w:t>nas darbus)</w:t>
      </w:r>
    </w:p>
    <w:p w14:paraId="1111F648" w14:textId="59B63E0D" w:rsidR="00C06223" w:rsidRDefault="00C06223" w:rsidP="00C06223">
      <w:pPr>
        <w:jc w:val="both"/>
        <w:rPr>
          <w:rFonts w:ascii="Times New Roman" w:hAnsi="Times New Roman" w:cs="Times New Roman"/>
          <w:sz w:val="24"/>
          <w:szCs w:val="24"/>
        </w:rPr>
      </w:pPr>
      <w:r w:rsidRPr="00C06223">
        <w:rPr>
          <w:rFonts w:ascii="Times New Roman" w:hAnsi="Times New Roman" w:cs="Times New Roman"/>
          <w:sz w:val="24"/>
          <w:szCs w:val="24"/>
        </w:rPr>
        <w:t>Salacgrīvas ostas pārvalde uzsākusi Igaunijas-Latvijas Pārrobežu sadarbības programmas projektu Est-Lat177 “</w:t>
      </w:r>
      <w:proofErr w:type="spellStart"/>
      <w:r w:rsidRPr="00C06223">
        <w:rPr>
          <w:rFonts w:ascii="Times New Roman" w:hAnsi="Times New Roman" w:cs="Times New Roman"/>
          <w:sz w:val="24"/>
          <w:szCs w:val="24"/>
        </w:rPr>
        <w:t>Austrumbaltijas</w:t>
      </w:r>
      <w:proofErr w:type="spellEnd"/>
      <w:r w:rsidRPr="00C06223">
        <w:rPr>
          <w:rFonts w:ascii="Times New Roman" w:hAnsi="Times New Roman" w:cs="Times New Roman"/>
          <w:sz w:val="24"/>
          <w:szCs w:val="24"/>
        </w:rPr>
        <w:t xml:space="preserve"> jahtu ostas tīklu pilnveidošana un popularizēšana" EASTBALTIC HARBOURS. Projekts ir turpinājums 2020.gada nogalē pabeigtajam projektam "Uzlabota jahtu ostu infrastruktūra un ostu tīkla attīstība Igaunijā un Latvijā” (EST-LAT </w:t>
      </w:r>
      <w:proofErr w:type="spellStart"/>
      <w:r w:rsidRPr="00C06223">
        <w:rPr>
          <w:rFonts w:ascii="Times New Roman" w:hAnsi="Times New Roman" w:cs="Times New Roman"/>
          <w:sz w:val="24"/>
          <w:szCs w:val="24"/>
        </w:rPr>
        <w:t>Harbours</w:t>
      </w:r>
      <w:proofErr w:type="spellEnd"/>
      <w:r w:rsidRPr="00C06223">
        <w:rPr>
          <w:rFonts w:ascii="Times New Roman" w:hAnsi="Times New Roman" w:cs="Times New Roman"/>
          <w:sz w:val="24"/>
          <w:szCs w:val="24"/>
        </w:rPr>
        <w:t xml:space="preserve">), kurā tika uzbūvēta Salacgrīvas </w:t>
      </w:r>
      <w:proofErr w:type="spellStart"/>
      <w:r w:rsidRPr="00C06223">
        <w:rPr>
          <w:rFonts w:ascii="Times New Roman" w:hAnsi="Times New Roman" w:cs="Times New Roman"/>
          <w:sz w:val="24"/>
          <w:szCs w:val="24"/>
        </w:rPr>
        <w:t>jahtotāju</w:t>
      </w:r>
      <w:proofErr w:type="spellEnd"/>
      <w:r w:rsidRPr="00C06223">
        <w:rPr>
          <w:rFonts w:ascii="Times New Roman" w:hAnsi="Times New Roman" w:cs="Times New Roman"/>
          <w:sz w:val="24"/>
          <w:szCs w:val="24"/>
        </w:rPr>
        <w:t xml:space="preserve"> servisa ēka. Jaunajā projektā tiks iegādātas divas peldošās jahtu piestātnes (pontoni), katrs 36 m garumā, kas tiks novietoti akvatorijā jahtu ostas rajonā </w:t>
      </w:r>
      <w:proofErr w:type="spellStart"/>
      <w:r w:rsidRPr="00C06223">
        <w:rPr>
          <w:rFonts w:ascii="Times New Roman" w:hAnsi="Times New Roman" w:cs="Times New Roman"/>
          <w:sz w:val="24"/>
          <w:szCs w:val="24"/>
        </w:rPr>
        <w:t>iepretīm</w:t>
      </w:r>
      <w:proofErr w:type="spellEnd"/>
      <w:r w:rsidRPr="00C06223">
        <w:rPr>
          <w:rFonts w:ascii="Times New Roman" w:hAnsi="Times New Roman" w:cs="Times New Roman"/>
          <w:sz w:val="24"/>
          <w:szCs w:val="24"/>
        </w:rPr>
        <w:t xml:space="preserve"> jahtu servisa ēkai. Piestātnes būs aprīkotas ar jahtām </w:t>
      </w:r>
      <w:proofErr w:type="spellStart"/>
      <w:r w:rsidRPr="00C06223">
        <w:rPr>
          <w:rFonts w:ascii="Times New Roman" w:hAnsi="Times New Roman" w:cs="Times New Roman"/>
          <w:sz w:val="24"/>
          <w:szCs w:val="24"/>
        </w:rPr>
        <w:t>nepieiešamo</w:t>
      </w:r>
      <w:proofErr w:type="spellEnd"/>
      <w:r w:rsidRPr="00C06223">
        <w:rPr>
          <w:rFonts w:ascii="Times New Roman" w:hAnsi="Times New Roman" w:cs="Times New Roman"/>
          <w:sz w:val="24"/>
          <w:szCs w:val="24"/>
        </w:rPr>
        <w:t xml:space="preserve"> elektrības un ūdens </w:t>
      </w:r>
      <w:proofErr w:type="spellStart"/>
      <w:r w:rsidRPr="00C06223">
        <w:rPr>
          <w:rFonts w:ascii="Times New Roman" w:hAnsi="Times New Roman" w:cs="Times New Roman"/>
          <w:sz w:val="24"/>
          <w:szCs w:val="24"/>
        </w:rPr>
        <w:t>pieslēgumu</w:t>
      </w:r>
      <w:proofErr w:type="spellEnd"/>
      <w:r w:rsidRPr="00C06223">
        <w:rPr>
          <w:rFonts w:ascii="Times New Roman" w:hAnsi="Times New Roman" w:cs="Times New Roman"/>
          <w:sz w:val="24"/>
          <w:szCs w:val="24"/>
        </w:rPr>
        <w:t xml:space="preserve"> punktiem.</w:t>
      </w:r>
      <w:r w:rsidRPr="00C06223">
        <w:t xml:space="preserve"> </w:t>
      </w:r>
    </w:p>
    <w:p w14:paraId="548A2199" w14:textId="3F774E37" w:rsidR="00C06223" w:rsidRDefault="000B384A" w:rsidP="00E96DB1">
      <w:pPr>
        <w:jc w:val="both"/>
        <w:rPr>
          <w:rFonts w:ascii="Times New Roman" w:hAnsi="Times New Roman" w:cs="Times New Roman"/>
          <w:sz w:val="24"/>
          <w:szCs w:val="24"/>
        </w:rPr>
      </w:pPr>
      <w:r>
        <w:rPr>
          <w:noProof/>
          <w:lang w:eastAsia="lv-LV"/>
        </w:rPr>
        <w:drawing>
          <wp:anchor distT="0" distB="0" distL="114300" distR="114300" simplePos="0" relativeHeight="251669530" behindDoc="1" locked="0" layoutInCell="1" allowOverlap="1" wp14:anchorId="6C064D96" wp14:editId="6EA24354">
            <wp:simplePos x="0" y="0"/>
            <wp:positionH relativeFrom="margin">
              <wp:align>left</wp:align>
            </wp:positionH>
            <wp:positionV relativeFrom="paragraph">
              <wp:posOffset>795487</wp:posOffset>
            </wp:positionV>
            <wp:extent cx="4104005" cy="2893695"/>
            <wp:effectExtent l="0" t="0" r="0" b="1905"/>
            <wp:wrapTight wrapText="bothSides">
              <wp:wrapPolygon edited="0">
                <wp:start x="0" y="0"/>
                <wp:lineTo x="0" y="21472"/>
                <wp:lineTo x="21456" y="21472"/>
                <wp:lineTo x="21456"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04005" cy="289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C06223" w:rsidRPr="00C06223">
        <w:rPr>
          <w:rFonts w:ascii="Times New Roman" w:hAnsi="Times New Roman" w:cs="Times New Roman"/>
          <w:sz w:val="24"/>
          <w:szCs w:val="24"/>
        </w:rPr>
        <w:t>2019</w:t>
      </w:r>
      <w:r w:rsidR="00C06223">
        <w:rPr>
          <w:rFonts w:ascii="Times New Roman" w:hAnsi="Times New Roman" w:cs="Times New Roman"/>
          <w:sz w:val="24"/>
          <w:szCs w:val="24"/>
        </w:rPr>
        <w:t xml:space="preserve"> </w:t>
      </w:r>
      <w:r w:rsidR="00C06223" w:rsidRPr="00C06223">
        <w:rPr>
          <w:rFonts w:ascii="Times New Roman" w:hAnsi="Times New Roman" w:cs="Times New Roman"/>
          <w:sz w:val="24"/>
          <w:szCs w:val="24"/>
        </w:rPr>
        <w:t>-</w:t>
      </w:r>
      <w:r w:rsidR="00C06223">
        <w:rPr>
          <w:rFonts w:ascii="Times New Roman" w:hAnsi="Times New Roman" w:cs="Times New Roman"/>
          <w:sz w:val="24"/>
          <w:szCs w:val="24"/>
        </w:rPr>
        <w:t xml:space="preserve"> </w:t>
      </w:r>
      <w:r w:rsidR="00C06223" w:rsidRPr="00C06223">
        <w:rPr>
          <w:rFonts w:ascii="Times New Roman" w:hAnsi="Times New Roman" w:cs="Times New Roman"/>
          <w:sz w:val="24"/>
          <w:szCs w:val="24"/>
        </w:rPr>
        <w:t>2020.gadā,</w:t>
      </w:r>
      <w:r w:rsidR="00C06223">
        <w:rPr>
          <w:rFonts w:ascii="Times New Roman" w:hAnsi="Times New Roman" w:cs="Times New Roman"/>
          <w:sz w:val="24"/>
          <w:szCs w:val="24"/>
        </w:rPr>
        <w:t xml:space="preserve"> </w:t>
      </w:r>
      <w:r w:rsidR="00C06223" w:rsidRPr="00C06223">
        <w:rPr>
          <w:rFonts w:ascii="Times New Roman" w:hAnsi="Times New Roman" w:cs="Times New Roman"/>
          <w:sz w:val="24"/>
          <w:szCs w:val="24"/>
        </w:rPr>
        <w:t>realizējot</w:t>
      </w:r>
      <w:r w:rsidR="00C06223">
        <w:rPr>
          <w:rFonts w:ascii="Times New Roman" w:hAnsi="Times New Roman" w:cs="Times New Roman"/>
          <w:sz w:val="24"/>
          <w:szCs w:val="24"/>
        </w:rPr>
        <w:t xml:space="preserve"> </w:t>
      </w:r>
      <w:r w:rsidR="00C06223" w:rsidRPr="00C06223">
        <w:rPr>
          <w:rFonts w:ascii="Times New Roman" w:hAnsi="Times New Roman" w:cs="Times New Roman"/>
          <w:sz w:val="24"/>
          <w:szCs w:val="24"/>
        </w:rPr>
        <w:t>Igaunijas-Latvija</w:t>
      </w:r>
      <w:r w:rsidR="00C06223">
        <w:rPr>
          <w:rFonts w:ascii="Times New Roman" w:hAnsi="Times New Roman" w:cs="Times New Roman"/>
          <w:sz w:val="24"/>
          <w:szCs w:val="24"/>
        </w:rPr>
        <w:t xml:space="preserve">s </w:t>
      </w:r>
      <w:r w:rsidR="00C06223" w:rsidRPr="00C06223">
        <w:rPr>
          <w:rFonts w:ascii="Times New Roman" w:hAnsi="Times New Roman" w:cs="Times New Roman"/>
          <w:sz w:val="24"/>
          <w:szCs w:val="24"/>
        </w:rPr>
        <w:t>Pārrobežu</w:t>
      </w:r>
      <w:r w:rsidR="00C06223">
        <w:rPr>
          <w:rFonts w:ascii="Times New Roman" w:hAnsi="Times New Roman" w:cs="Times New Roman"/>
          <w:sz w:val="24"/>
          <w:szCs w:val="24"/>
        </w:rPr>
        <w:t xml:space="preserve"> </w:t>
      </w:r>
      <w:r w:rsidR="00C06223" w:rsidRPr="00C06223">
        <w:rPr>
          <w:rFonts w:ascii="Times New Roman" w:hAnsi="Times New Roman" w:cs="Times New Roman"/>
          <w:sz w:val="24"/>
          <w:szCs w:val="24"/>
        </w:rPr>
        <w:t xml:space="preserve">sadarbības programmas 2014.-2020.gadam projektu Nr.55 “Uzlabota jahtu ostu infrastruktūra un ostu tīkla attīstība Igaunijā un Latvijā” (EST-LAT </w:t>
      </w:r>
      <w:proofErr w:type="spellStart"/>
      <w:r w:rsidR="00C06223" w:rsidRPr="00C06223">
        <w:rPr>
          <w:rFonts w:ascii="Times New Roman" w:hAnsi="Times New Roman" w:cs="Times New Roman"/>
          <w:sz w:val="24"/>
          <w:szCs w:val="24"/>
        </w:rPr>
        <w:t>Harbours</w:t>
      </w:r>
      <w:proofErr w:type="spellEnd"/>
      <w:r w:rsidR="00C06223" w:rsidRPr="00C06223">
        <w:rPr>
          <w:rFonts w:ascii="Times New Roman" w:hAnsi="Times New Roman" w:cs="Times New Roman"/>
          <w:sz w:val="24"/>
          <w:szCs w:val="24"/>
        </w:rPr>
        <w:t xml:space="preserve">), ir uzbūvēta Salacgrīvas </w:t>
      </w:r>
      <w:proofErr w:type="spellStart"/>
      <w:r w:rsidR="00C06223" w:rsidRPr="00C06223">
        <w:rPr>
          <w:rFonts w:ascii="Times New Roman" w:hAnsi="Times New Roman" w:cs="Times New Roman"/>
          <w:sz w:val="24"/>
          <w:szCs w:val="24"/>
        </w:rPr>
        <w:t>jahtotāju</w:t>
      </w:r>
      <w:proofErr w:type="spellEnd"/>
      <w:r w:rsidR="00C06223" w:rsidRPr="00C06223">
        <w:rPr>
          <w:rFonts w:ascii="Times New Roman" w:hAnsi="Times New Roman" w:cs="Times New Roman"/>
          <w:sz w:val="24"/>
          <w:szCs w:val="24"/>
        </w:rPr>
        <w:t xml:space="preserve"> servisa ēka, kurā </w:t>
      </w:r>
      <w:proofErr w:type="spellStart"/>
      <w:r w:rsidR="00C06223" w:rsidRPr="00C06223">
        <w:rPr>
          <w:rFonts w:ascii="Times New Roman" w:hAnsi="Times New Roman" w:cs="Times New Roman"/>
          <w:sz w:val="24"/>
          <w:szCs w:val="24"/>
        </w:rPr>
        <w:t>jahtotājiem</w:t>
      </w:r>
      <w:proofErr w:type="spellEnd"/>
      <w:r w:rsidR="00C06223" w:rsidRPr="00C06223">
        <w:rPr>
          <w:rFonts w:ascii="Times New Roman" w:hAnsi="Times New Roman" w:cs="Times New Roman"/>
          <w:sz w:val="24"/>
          <w:szCs w:val="24"/>
        </w:rPr>
        <w:t xml:space="preserve"> ir pieejama nepieciešamās labierīcības - WC, dušas, veļas mazgāšana un žāvēšana, sauna. Tajā atrodas Salacgrīvas ostas pārvaldes administrācija un tūrisma informācijas centra punkts. Ēkā </w:t>
      </w:r>
      <w:proofErr w:type="spellStart"/>
      <w:r w:rsidR="00C06223" w:rsidRPr="00C06223">
        <w:rPr>
          <w:rFonts w:ascii="Times New Roman" w:hAnsi="Times New Roman" w:cs="Times New Roman"/>
          <w:sz w:val="24"/>
          <w:szCs w:val="24"/>
        </w:rPr>
        <w:t>atradass</w:t>
      </w:r>
      <w:proofErr w:type="spellEnd"/>
      <w:r w:rsidR="00C06223" w:rsidRPr="00C06223">
        <w:rPr>
          <w:rFonts w:ascii="Times New Roman" w:hAnsi="Times New Roman" w:cs="Times New Roman"/>
          <w:sz w:val="24"/>
          <w:szCs w:val="24"/>
        </w:rPr>
        <w:t xml:space="preserve"> arī Salacgrīvas airētājus skolas telpas. Izmantot ēka labierīcības tiks piedāvātas arī </w:t>
      </w:r>
      <w:proofErr w:type="spellStart"/>
      <w:r w:rsidR="00C06223" w:rsidRPr="00C06223">
        <w:rPr>
          <w:rFonts w:ascii="Times New Roman" w:hAnsi="Times New Roman" w:cs="Times New Roman"/>
          <w:sz w:val="24"/>
          <w:szCs w:val="24"/>
        </w:rPr>
        <w:t>laivotājiem</w:t>
      </w:r>
      <w:proofErr w:type="spellEnd"/>
      <w:r w:rsidR="00C06223" w:rsidRPr="00C06223">
        <w:rPr>
          <w:rFonts w:ascii="Times New Roman" w:hAnsi="Times New Roman" w:cs="Times New Roman"/>
          <w:sz w:val="24"/>
          <w:szCs w:val="24"/>
        </w:rPr>
        <w:t xml:space="preserve"> pēc ceļojuma pa Salacas upi.</w:t>
      </w:r>
      <w:r w:rsidR="00C06223">
        <w:rPr>
          <w:rFonts w:ascii="Times New Roman" w:hAnsi="Times New Roman" w:cs="Times New Roman"/>
          <w:sz w:val="24"/>
          <w:szCs w:val="24"/>
        </w:rPr>
        <w:t xml:space="preserve"> </w:t>
      </w:r>
    </w:p>
    <w:p w14:paraId="42825D5E" w14:textId="77777777" w:rsidR="00C06223" w:rsidRDefault="00C06223" w:rsidP="00E96DB1">
      <w:pPr>
        <w:jc w:val="both"/>
        <w:rPr>
          <w:rFonts w:ascii="Times New Roman" w:hAnsi="Times New Roman" w:cs="Times New Roman"/>
          <w:sz w:val="24"/>
          <w:szCs w:val="24"/>
        </w:rPr>
      </w:pPr>
    </w:p>
    <w:p w14:paraId="21A89CF9" w14:textId="77777777" w:rsidR="00C06223" w:rsidRDefault="00C06223" w:rsidP="00E96DB1">
      <w:pPr>
        <w:jc w:val="both"/>
        <w:rPr>
          <w:rFonts w:ascii="Times New Roman" w:hAnsi="Times New Roman" w:cs="Times New Roman"/>
          <w:bCs/>
          <w:color w:val="FF0000"/>
          <w:sz w:val="24"/>
          <w:szCs w:val="24"/>
        </w:rPr>
      </w:pPr>
    </w:p>
    <w:p w14:paraId="38811149" w14:textId="77777777" w:rsidR="00C06223" w:rsidRDefault="00C06223" w:rsidP="00E96DB1">
      <w:pPr>
        <w:jc w:val="both"/>
        <w:rPr>
          <w:rFonts w:ascii="Times New Roman" w:hAnsi="Times New Roman" w:cs="Times New Roman"/>
          <w:bCs/>
          <w:color w:val="FF0000"/>
          <w:sz w:val="24"/>
          <w:szCs w:val="24"/>
        </w:rPr>
      </w:pPr>
    </w:p>
    <w:p w14:paraId="501A1C0B" w14:textId="77777777" w:rsidR="00C06223" w:rsidRDefault="00C06223" w:rsidP="00E96DB1">
      <w:pPr>
        <w:jc w:val="both"/>
        <w:rPr>
          <w:rFonts w:ascii="Times New Roman" w:hAnsi="Times New Roman" w:cs="Times New Roman"/>
          <w:bCs/>
          <w:color w:val="FF0000"/>
          <w:sz w:val="24"/>
          <w:szCs w:val="24"/>
        </w:rPr>
      </w:pPr>
    </w:p>
    <w:p w14:paraId="250F8712" w14:textId="77777777" w:rsidR="00C06223" w:rsidRDefault="00C06223" w:rsidP="00E96DB1">
      <w:pPr>
        <w:jc w:val="both"/>
        <w:rPr>
          <w:rFonts w:ascii="Times New Roman" w:hAnsi="Times New Roman" w:cs="Times New Roman"/>
          <w:bCs/>
          <w:color w:val="FF0000"/>
          <w:sz w:val="24"/>
          <w:szCs w:val="24"/>
        </w:rPr>
      </w:pPr>
    </w:p>
    <w:p w14:paraId="06907F7C" w14:textId="77777777" w:rsidR="00C06223" w:rsidRDefault="00C06223" w:rsidP="00E96DB1">
      <w:pPr>
        <w:jc w:val="both"/>
        <w:rPr>
          <w:rFonts w:ascii="Times New Roman" w:hAnsi="Times New Roman" w:cs="Times New Roman"/>
          <w:bCs/>
          <w:color w:val="FF0000"/>
          <w:sz w:val="24"/>
          <w:szCs w:val="24"/>
        </w:rPr>
      </w:pPr>
    </w:p>
    <w:p w14:paraId="5E30F263" w14:textId="560C7023" w:rsidR="00E96DB1" w:rsidRPr="00B9113A" w:rsidRDefault="00E96DB1" w:rsidP="00E96DB1">
      <w:pPr>
        <w:jc w:val="both"/>
        <w:rPr>
          <w:rFonts w:ascii="Times New Roman" w:hAnsi="Times New Roman" w:cs="Times New Roman"/>
          <w:bCs/>
          <w:sz w:val="24"/>
          <w:szCs w:val="24"/>
        </w:rPr>
      </w:pPr>
      <w:r w:rsidRPr="00B9113A">
        <w:rPr>
          <w:rFonts w:ascii="Times New Roman" w:hAnsi="Times New Roman" w:cs="Times New Roman"/>
          <w:bCs/>
          <w:sz w:val="24"/>
          <w:szCs w:val="24"/>
        </w:rPr>
        <w:t>Aplūkojot Salacgrīvas ostas kravu apgrozījumu vairāku gadu perspektīvā, redzams, ka 20</w:t>
      </w:r>
      <w:r w:rsidR="00C06223" w:rsidRPr="00B9113A">
        <w:rPr>
          <w:rFonts w:ascii="Times New Roman" w:hAnsi="Times New Roman" w:cs="Times New Roman"/>
          <w:bCs/>
          <w:sz w:val="24"/>
          <w:szCs w:val="24"/>
        </w:rPr>
        <w:t>20</w:t>
      </w:r>
      <w:r w:rsidRPr="00B9113A">
        <w:rPr>
          <w:rFonts w:ascii="Times New Roman" w:hAnsi="Times New Roman" w:cs="Times New Roman"/>
          <w:bCs/>
          <w:sz w:val="24"/>
          <w:szCs w:val="24"/>
        </w:rPr>
        <w:t xml:space="preserve">.gadā Salacgrīvas ostas kravu apgrozījums </w:t>
      </w:r>
      <w:r w:rsidR="00B9113A" w:rsidRPr="00B9113A">
        <w:rPr>
          <w:rFonts w:ascii="Times New Roman" w:hAnsi="Times New Roman" w:cs="Times New Roman"/>
          <w:bCs/>
          <w:sz w:val="24"/>
          <w:szCs w:val="24"/>
        </w:rPr>
        <w:t>ir</w:t>
      </w:r>
      <w:r w:rsidRPr="00B9113A">
        <w:rPr>
          <w:rFonts w:ascii="Times New Roman" w:hAnsi="Times New Roman" w:cs="Times New Roman"/>
          <w:bCs/>
          <w:sz w:val="24"/>
          <w:szCs w:val="24"/>
        </w:rPr>
        <w:t xml:space="preserve"> </w:t>
      </w:r>
      <w:r w:rsidR="00B9113A" w:rsidRPr="00B9113A">
        <w:rPr>
          <w:rFonts w:ascii="Times New Roman" w:hAnsi="Times New Roman" w:cs="Times New Roman"/>
          <w:bCs/>
          <w:sz w:val="24"/>
          <w:szCs w:val="24"/>
        </w:rPr>
        <w:t>nedaudz pieaudzis</w:t>
      </w:r>
      <w:r w:rsidRPr="00B9113A">
        <w:rPr>
          <w:rFonts w:ascii="Times New Roman" w:hAnsi="Times New Roman" w:cs="Times New Roman"/>
          <w:bCs/>
          <w:sz w:val="24"/>
          <w:szCs w:val="24"/>
        </w:rPr>
        <w:t xml:space="preserve"> salīdzinājumā ar 201</w:t>
      </w:r>
      <w:r w:rsidR="00C06223" w:rsidRPr="00B9113A">
        <w:rPr>
          <w:rFonts w:ascii="Times New Roman" w:hAnsi="Times New Roman" w:cs="Times New Roman"/>
          <w:bCs/>
          <w:sz w:val="24"/>
          <w:szCs w:val="24"/>
        </w:rPr>
        <w:t>9</w:t>
      </w:r>
      <w:r w:rsidRPr="00B9113A">
        <w:rPr>
          <w:rFonts w:ascii="Times New Roman" w:hAnsi="Times New Roman" w:cs="Times New Roman"/>
          <w:bCs/>
          <w:sz w:val="24"/>
          <w:szCs w:val="24"/>
        </w:rPr>
        <w:t xml:space="preserve">.gadu, </w:t>
      </w:r>
      <w:r w:rsidR="00B9113A" w:rsidRPr="00B9113A">
        <w:rPr>
          <w:rFonts w:ascii="Times New Roman" w:hAnsi="Times New Roman" w:cs="Times New Roman"/>
          <w:bCs/>
          <w:sz w:val="24"/>
          <w:szCs w:val="24"/>
        </w:rPr>
        <w:t>300859</w:t>
      </w:r>
      <w:r w:rsidRPr="00B9113A">
        <w:rPr>
          <w:rFonts w:ascii="Times New Roman" w:hAnsi="Times New Roman" w:cs="Times New Roman"/>
          <w:bCs/>
          <w:sz w:val="24"/>
          <w:szCs w:val="24"/>
        </w:rPr>
        <w:t xml:space="preserve"> tonnas. Salīdzinot ar 201</w:t>
      </w:r>
      <w:r w:rsidR="00B9113A" w:rsidRPr="00B9113A">
        <w:rPr>
          <w:rFonts w:ascii="Times New Roman" w:hAnsi="Times New Roman" w:cs="Times New Roman"/>
          <w:bCs/>
          <w:sz w:val="24"/>
          <w:szCs w:val="24"/>
        </w:rPr>
        <w:t>9</w:t>
      </w:r>
      <w:r w:rsidRPr="00B9113A">
        <w:rPr>
          <w:rFonts w:ascii="Times New Roman" w:hAnsi="Times New Roman" w:cs="Times New Roman"/>
          <w:bCs/>
          <w:sz w:val="24"/>
          <w:szCs w:val="24"/>
        </w:rPr>
        <w:t>.gadu, 20</w:t>
      </w:r>
      <w:r w:rsidR="00B9113A" w:rsidRPr="00B9113A">
        <w:rPr>
          <w:rFonts w:ascii="Times New Roman" w:hAnsi="Times New Roman" w:cs="Times New Roman"/>
          <w:bCs/>
          <w:sz w:val="24"/>
          <w:szCs w:val="24"/>
        </w:rPr>
        <w:t>20</w:t>
      </w:r>
      <w:r w:rsidRPr="00B9113A">
        <w:rPr>
          <w:rFonts w:ascii="Times New Roman" w:hAnsi="Times New Roman" w:cs="Times New Roman"/>
          <w:bCs/>
          <w:sz w:val="24"/>
          <w:szCs w:val="24"/>
        </w:rPr>
        <w:t xml:space="preserve">.gadā samazinājies pārvadāto kokmateriālu apjoms, bet pieaudzis pārvadātās </w:t>
      </w:r>
      <w:r w:rsidR="00B9113A" w:rsidRPr="00B9113A">
        <w:rPr>
          <w:rFonts w:ascii="Times New Roman" w:hAnsi="Times New Roman" w:cs="Times New Roman"/>
          <w:bCs/>
          <w:sz w:val="24"/>
          <w:szCs w:val="24"/>
        </w:rPr>
        <w:t xml:space="preserve">asfalts un šķelda </w:t>
      </w:r>
      <w:r w:rsidRPr="00B9113A">
        <w:rPr>
          <w:rFonts w:ascii="Times New Roman" w:hAnsi="Times New Roman" w:cs="Times New Roman"/>
          <w:bCs/>
          <w:sz w:val="24"/>
          <w:szCs w:val="24"/>
        </w:rPr>
        <w:t xml:space="preserve">apjoms. </w:t>
      </w:r>
    </w:p>
    <w:p w14:paraId="2C1DAD7C" w14:textId="7670D1F1" w:rsidR="00F70FD5" w:rsidRPr="00D325E9" w:rsidRDefault="00B9113A" w:rsidP="00E96DB1">
      <w:pPr>
        <w:jc w:val="center"/>
        <w:rPr>
          <w:rFonts w:ascii="Times New Roman" w:hAnsi="Times New Roman" w:cs="Times New Roman"/>
          <w:bCs/>
          <w:color w:val="FF0000"/>
        </w:rPr>
      </w:pPr>
      <w:r>
        <w:rPr>
          <w:noProof/>
          <w:lang w:eastAsia="lv-LV"/>
        </w:rPr>
        <w:lastRenderedPageBreak/>
        <w:drawing>
          <wp:inline distT="0" distB="0" distL="0" distR="0" wp14:anchorId="63DE106B" wp14:editId="226F7A9C">
            <wp:extent cx="6188710" cy="3873500"/>
            <wp:effectExtent l="0" t="0" r="2540" b="12700"/>
            <wp:docPr id="7" name="Diagramma 7">
              <a:extLst xmlns:a="http://schemas.openxmlformats.org/drawingml/2006/main">
                <a:ext uri="{FF2B5EF4-FFF2-40B4-BE49-F238E27FC236}">
                  <a16:creationId xmlns:a16="http://schemas.microsoft.com/office/drawing/2014/main" id="{8D61B154-738E-4523-95A3-942D1B1B4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0C6FAA" w14:textId="77777777" w:rsidR="00F70FD5" w:rsidRPr="00C06223" w:rsidRDefault="003E232B" w:rsidP="004E6048">
      <w:pPr>
        <w:spacing w:after="0"/>
        <w:ind w:firstLine="360"/>
        <w:jc w:val="both"/>
        <w:rPr>
          <w:rFonts w:ascii="Times New Roman" w:hAnsi="Times New Roman" w:cs="Times New Roman"/>
          <w:sz w:val="24"/>
          <w:szCs w:val="24"/>
        </w:rPr>
      </w:pPr>
      <w:r w:rsidRPr="00C06223">
        <w:rPr>
          <w:rFonts w:ascii="Times New Roman" w:hAnsi="Times New Roman" w:cs="Times New Roman"/>
          <w:sz w:val="24"/>
          <w:szCs w:val="24"/>
        </w:rPr>
        <w:t xml:space="preserve">Ostā un blakus ostas teritorijai darbojas zivju pārstrādes rūpnīca a/s "Brīvais vilnis". </w:t>
      </w:r>
    </w:p>
    <w:p w14:paraId="1A5F4F04" w14:textId="5F74D349" w:rsidR="000B384A" w:rsidRPr="000B384A" w:rsidRDefault="003E232B" w:rsidP="000B384A">
      <w:pPr>
        <w:spacing w:after="0"/>
        <w:ind w:firstLine="360"/>
        <w:jc w:val="both"/>
        <w:rPr>
          <w:rFonts w:ascii="Times New Roman" w:hAnsi="Times New Roman" w:cs="Times New Roman"/>
          <w:sz w:val="24"/>
          <w:szCs w:val="24"/>
        </w:rPr>
      </w:pPr>
      <w:r w:rsidRPr="000B384A">
        <w:rPr>
          <w:rFonts w:ascii="Times New Roman" w:hAnsi="Times New Roman" w:cs="Times New Roman"/>
          <w:b/>
          <w:bCs/>
          <w:sz w:val="24"/>
          <w:szCs w:val="24"/>
        </w:rPr>
        <w:t>Kuivižu osta</w:t>
      </w:r>
      <w:r w:rsidRPr="000B384A">
        <w:rPr>
          <w:rFonts w:ascii="Times New Roman" w:hAnsi="Times New Roman" w:cs="Times New Roman"/>
          <w:sz w:val="24"/>
          <w:szCs w:val="24"/>
        </w:rPr>
        <w:t xml:space="preserve"> </w:t>
      </w:r>
      <w:r w:rsidR="00244E1E">
        <w:rPr>
          <w:rFonts w:ascii="Times New Roman" w:hAnsi="Times New Roman" w:cs="Times New Roman"/>
          <w:sz w:val="24"/>
          <w:szCs w:val="24"/>
        </w:rPr>
        <w:t xml:space="preserve">- </w:t>
      </w:r>
      <w:r w:rsidRPr="000B384A">
        <w:rPr>
          <w:rFonts w:ascii="Times New Roman" w:hAnsi="Times New Roman" w:cs="Times New Roman"/>
          <w:sz w:val="24"/>
          <w:szCs w:val="24"/>
        </w:rPr>
        <w:t>atvērta zvejas kuģiem, piekrastes zvejniekiem</w:t>
      </w:r>
      <w:r w:rsidR="00D039C1" w:rsidRPr="000B384A">
        <w:rPr>
          <w:rFonts w:ascii="Times New Roman" w:hAnsi="Times New Roman" w:cs="Times New Roman"/>
          <w:sz w:val="24"/>
          <w:szCs w:val="24"/>
        </w:rPr>
        <w:t>,</w:t>
      </w:r>
      <w:r w:rsidRPr="000B384A">
        <w:rPr>
          <w:rFonts w:ascii="Times New Roman" w:hAnsi="Times New Roman" w:cs="Times New Roman"/>
          <w:sz w:val="24"/>
          <w:szCs w:val="24"/>
        </w:rPr>
        <w:t xml:space="preserve"> burātājiem un </w:t>
      </w:r>
      <w:proofErr w:type="spellStart"/>
      <w:r w:rsidRPr="000B384A">
        <w:rPr>
          <w:rFonts w:ascii="Times New Roman" w:hAnsi="Times New Roman" w:cs="Times New Roman"/>
          <w:sz w:val="24"/>
          <w:szCs w:val="24"/>
        </w:rPr>
        <w:t>jahtotājiem</w:t>
      </w:r>
      <w:proofErr w:type="spellEnd"/>
      <w:r w:rsidRPr="000B384A">
        <w:rPr>
          <w:rFonts w:ascii="Times New Roman" w:hAnsi="Times New Roman" w:cs="Times New Roman"/>
          <w:sz w:val="24"/>
          <w:szCs w:val="24"/>
        </w:rPr>
        <w:t xml:space="preserve">, jo ir izbūvēta piestātne zvejas kuģiem un jahtām. </w:t>
      </w:r>
      <w:r w:rsidR="000B384A" w:rsidRPr="000B384A">
        <w:rPr>
          <w:rFonts w:ascii="Times New Roman" w:hAnsi="Times New Roman" w:cs="Times New Roman"/>
          <w:sz w:val="24"/>
          <w:szCs w:val="24"/>
        </w:rPr>
        <w:t xml:space="preserve">Kuivižu osta atrodas Rīgas jūras līča ZA malā </w:t>
      </w:r>
      <w:proofErr w:type="spellStart"/>
      <w:r w:rsidR="000B384A" w:rsidRPr="000B384A">
        <w:rPr>
          <w:rFonts w:ascii="Times New Roman" w:hAnsi="Times New Roman" w:cs="Times New Roman"/>
          <w:sz w:val="24"/>
          <w:szCs w:val="24"/>
        </w:rPr>
        <w:t>Krišupītes</w:t>
      </w:r>
      <w:proofErr w:type="spellEnd"/>
      <w:r w:rsidR="000B384A" w:rsidRPr="000B384A">
        <w:rPr>
          <w:rFonts w:ascii="Times New Roman" w:hAnsi="Times New Roman" w:cs="Times New Roman"/>
          <w:sz w:val="24"/>
          <w:szCs w:val="24"/>
        </w:rPr>
        <w:t xml:space="preserve"> upes grīvā, Salacgrīvas pilsētā: 3 km uz Ziemeļiem no Salacgrīvas; 7 km no Igaunijas robežas;</w:t>
      </w:r>
    </w:p>
    <w:p w14:paraId="0ED7D980" w14:textId="556716C8" w:rsidR="00F70FD5" w:rsidRPr="000B384A" w:rsidRDefault="003E232B" w:rsidP="004E6048">
      <w:pPr>
        <w:spacing w:after="0"/>
        <w:ind w:firstLine="360"/>
        <w:jc w:val="both"/>
        <w:rPr>
          <w:rFonts w:ascii="Times New Roman" w:hAnsi="Times New Roman" w:cs="Times New Roman"/>
          <w:sz w:val="24"/>
          <w:szCs w:val="24"/>
        </w:rPr>
      </w:pPr>
      <w:r w:rsidRPr="000B384A">
        <w:rPr>
          <w:rFonts w:ascii="Times New Roman" w:hAnsi="Times New Roman" w:cs="Times New Roman"/>
          <w:b/>
          <w:bCs/>
          <w:sz w:val="24"/>
          <w:szCs w:val="24"/>
        </w:rPr>
        <w:t>Ainažu osta</w:t>
      </w:r>
      <w:r w:rsidRPr="000B384A">
        <w:rPr>
          <w:rFonts w:ascii="Times New Roman" w:hAnsi="Times New Roman" w:cs="Times New Roman"/>
          <w:sz w:val="24"/>
          <w:szCs w:val="24"/>
        </w:rPr>
        <w:t xml:space="preserve"> – šobrīd nav aktīvi kuģojama, tiek meklēti investori, kuri varētu šo ostu attīstīt par labu jahtu ostu. </w:t>
      </w:r>
    </w:p>
    <w:p w14:paraId="315E79AC" w14:textId="613305A8" w:rsidR="00D039C1" w:rsidRDefault="00D039C1" w:rsidP="004E6048">
      <w:pPr>
        <w:spacing w:after="0"/>
        <w:ind w:firstLine="360"/>
        <w:jc w:val="both"/>
        <w:rPr>
          <w:rFonts w:ascii="Times New Roman" w:hAnsi="Times New Roman" w:cs="Times New Roman"/>
          <w:color w:val="FF0000"/>
          <w:sz w:val="24"/>
          <w:szCs w:val="24"/>
        </w:rPr>
      </w:pPr>
    </w:p>
    <w:p w14:paraId="7D6CE8A7" w14:textId="77777777" w:rsidR="00B9113A" w:rsidRPr="00D325E9" w:rsidRDefault="00B9113A" w:rsidP="004E6048">
      <w:pPr>
        <w:spacing w:after="0"/>
        <w:ind w:firstLine="360"/>
        <w:jc w:val="both"/>
        <w:rPr>
          <w:rFonts w:ascii="Times New Roman" w:hAnsi="Times New Roman" w:cs="Times New Roman"/>
          <w:color w:val="FF0000"/>
          <w:sz w:val="24"/>
          <w:szCs w:val="24"/>
        </w:rPr>
      </w:pPr>
    </w:p>
    <w:p w14:paraId="2FD80247" w14:textId="4886C048" w:rsidR="006D6FB3" w:rsidRPr="003224D5" w:rsidRDefault="003E232B" w:rsidP="00975318">
      <w:pPr>
        <w:pStyle w:val="Sarakstarindkopa"/>
        <w:numPr>
          <w:ilvl w:val="0"/>
          <w:numId w:val="24"/>
        </w:numPr>
        <w:autoSpaceDE w:val="0"/>
        <w:autoSpaceDN w:val="0"/>
        <w:adjustRightInd w:val="0"/>
        <w:spacing w:after="0" w:line="240" w:lineRule="auto"/>
        <w:rPr>
          <w:rFonts w:ascii="Times New Roman" w:eastAsiaTheme="minorEastAsia" w:hAnsi="Times New Roman" w:cs="Times New Roman"/>
          <w:b/>
          <w:spacing w:val="3"/>
          <w:sz w:val="28"/>
          <w:szCs w:val="28"/>
          <w:lang w:eastAsia="lv-LV"/>
        </w:rPr>
      </w:pPr>
      <w:r w:rsidRPr="003224D5">
        <w:rPr>
          <w:rFonts w:ascii="Times New Roman" w:eastAsiaTheme="minorEastAsia" w:hAnsi="Times New Roman" w:cs="Times New Roman"/>
          <w:b/>
          <w:spacing w:val="3"/>
          <w:sz w:val="28"/>
          <w:szCs w:val="28"/>
          <w:lang w:eastAsia="lv-LV"/>
        </w:rPr>
        <w:t>Iedzīvotāji</w:t>
      </w:r>
    </w:p>
    <w:p w14:paraId="5F19F7EA" w14:textId="77777777" w:rsidR="003E232B" w:rsidRPr="00D325E9" w:rsidRDefault="003E232B" w:rsidP="003E232B">
      <w:pPr>
        <w:autoSpaceDE w:val="0"/>
        <w:autoSpaceDN w:val="0"/>
        <w:adjustRightInd w:val="0"/>
        <w:spacing w:after="0" w:line="240" w:lineRule="auto"/>
        <w:rPr>
          <w:rFonts w:ascii="Times New Roman" w:eastAsia="Times New Roman" w:hAnsi="Times New Roman" w:cs="Times New Roman"/>
          <w:color w:val="FF0000"/>
          <w:spacing w:val="3"/>
          <w:sz w:val="24"/>
          <w:szCs w:val="24"/>
          <w:lang w:eastAsia="lv-LV"/>
        </w:rPr>
      </w:pPr>
    </w:p>
    <w:p w14:paraId="0248B9C8" w14:textId="77777777" w:rsidR="003E232B" w:rsidRPr="003224D5" w:rsidRDefault="003E232B" w:rsidP="003E232B">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224D5">
        <w:rPr>
          <w:rFonts w:ascii="Times New Roman" w:eastAsia="Times New Roman" w:hAnsi="Times New Roman" w:cs="Times New Roman"/>
          <w:spacing w:val="3"/>
          <w:sz w:val="24"/>
          <w:szCs w:val="24"/>
          <w:lang w:eastAsia="lv-LV"/>
        </w:rPr>
        <w:t xml:space="preserve">Salacgrīvas novada teritorijā iedzīvotāji izvietojušies </w:t>
      </w:r>
      <w:r w:rsidRPr="003224D5">
        <w:rPr>
          <w:rFonts w:ascii="Times New Roman" w:eastAsia="Times New Roman" w:hAnsi="Times New Roman" w:cs="Times New Roman"/>
          <w:sz w:val="24"/>
          <w:szCs w:val="24"/>
          <w:lang w:eastAsia="lv-LV"/>
        </w:rPr>
        <w:t xml:space="preserve">nevienmērīgi. Iedzīvotāju skaits samazinās, tas skaidrojams ar zemo dzimstību un no valsts izbraukušo skaita pieaugumu. </w:t>
      </w:r>
    </w:p>
    <w:p w14:paraId="452BF0A6" w14:textId="4CB91C92" w:rsidR="00942121" w:rsidRPr="003224D5" w:rsidRDefault="00942121" w:rsidP="00F4323D">
      <w:pPr>
        <w:spacing w:after="0" w:line="240" w:lineRule="auto"/>
        <w:jc w:val="both"/>
        <w:rPr>
          <w:rFonts w:ascii="Times New Roman" w:hAnsi="Times New Roman" w:cs="Times New Roman"/>
          <w:sz w:val="24"/>
          <w:szCs w:val="24"/>
        </w:rPr>
      </w:pPr>
      <w:r w:rsidRPr="003224D5">
        <w:rPr>
          <w:rFonts w:ascii="Times New Roman" w:hAnsi="Times New Roman" w:cs="Times New Roman"/>
          <w:sz w:val="24"/>
          <w:szCs w:val="24"/>
        </w:rPr>
        <w:t>Salacgrīvas novada nacionālais sastāvs 20</w:t>
      </w:r>
      <w:r w:rsidR="003224D5" w:rsidRPr="003224D5">
        <w:rPr>
          <w:rFonts w:ascii="Times New Roman" w:hAnsi="Times New Roman" w:cs="Times New Roman"/>
          <w:sz w:val="24"/>
          <w:szCs w:val="24"/>
        </w:rPr>
        <w:t>20</w:t>
      </w:r>
      <w:r w:rsidRPr="003224D5">
        <w:rPr>
          <w:rFonts w:ascii="Times New Roman" w:hAnsi="Times New Roman" w:cs="Times New Roman"/>
          <w:sz w:val="24"/>
          <w:szCs w:val="24"/>
        </w:rPr>
        <w:t>.gadā – latvietis (</w:t>
      </w:r>
      <w:r w:rsidR="003224D5" w:rsidRPr="003224D5">
        <w:rPr>
          <w:rFonts w:ascii="Times New Roman" w:hAnsi="Times New Roman" w:cs="Times New Roman"/>
          <w:sz w:val="24"/>
          <w:szCs w:val="24"/>
        </w:rPr>
        <w:t>6916</w:t>
      </w:r>
      <w:r w:rsidRPr="003224D5">
        <w:rPr>
          <w:rFonts w:ascii="Times New Roman" w:hAnsi="Times New Roman" w:cs="Times New Roman"/>
          <w:sz w:val="24"/>
          <w:szCs w:val="24"/>
        </w:rPr>
        <w:t>), krievs (</w:t>
      </w:r>
      <w:r w:rsidR="003224D5" w:rsidRPr="003224D5">
        <w:rPr>
          <w:rFonts w:ascii="Times New Roman" w:hAnsi="Times New Roman" w:cs="Times New Roman"/>
          <w:sz w:val="24"/>
          <w:szCs w:val="24"/>
        </w:rPr>
        <w:t>347</w:t>
      </w:r>
      <w:r w:rsidRPr="003224D5">
        <w:rPr>
          <w:rFonts w:ascii="Times New Roman" w:hAnsi="Times New Roman" w:cs="Times New Roman"/>
          <w:sz w:val="24"/>
          <w:szCs w:val="24"/>
        </w:rPr>
        <w:t>)</w:t>
      </w:r>
      <w:r w:rsidR="001E6D30" w:rsidRPr="003224D5">
        <w:rPr>
          <w:rFonts w:ascii="Times New Roman" w:hAnsi="Times New Roman" w:cs="Times New Roman"/>
          <w:sz w:val="24"/>
          <w:szCs w:val="24"/>
        </w:rPr>
        <w:t>.</w:t>
      </w:r>
      <w:r w:rsidRPr="003224D5">
        <w:rPr>
          <w:rFonts w:ascii="Times New Roman" w:hAnsi="Times New Roman" w:cs="Times New Roman"/>
          <w:sz w:val="24"/>
          <w:szCs w:val="24"/>
        </w:rPr>
        <w:t xml:space="preserve"> pārējie (</w:t>
      </w:r>
      <w:r w:rsidR="003224D5" w:rsidRPr="003224D5">
        <w:rPr>
          <w:rFonts w:ascii="Times New Roman" w:hAnsi="Times New Roman" w:cs="Times New Roman"/>
          <w:sz w:val="24"/>
          <w:szCs w:val="24"/>
        </w:rPr>
        <w:t>279</w:t>
      </w:r>
      <w:r w:rsidRPr="003224D5">
        <w:rPr>
          <w:rFonts w:ascii="Times New Roman" w:hAnsi="Times New Roman" w:cs="Times New Roman"/>
          <w:sz w:val="24"/>
          <w:szCs w:val="24"/>
        </w:rPr>
        <w:t>)</w:t>
      </w:r>
      <w:r w:rsidR="001E6D30" w:rsidRPr="003224D5">
        <w:rPr>
          <w:rFonts w:ascii="Times New Roman" w:hAnsi="Times New Roman" w:cs="Times New Roman"/>
          <w:sz w:val="24"/>
          <w:szCs w:val="24"/>
        </w:rPr>
        <w:t>.</w:t>
      </w:r>
      <w:r w:rsidRPr="003224D5">
        <w:rPr>
          <w:rFonts w:ascii="Times New Roman" w:hAnsi="Times New Roman" w:cs="Times New Roman"/>
          <w:sz w:val="24"/>
          <w:szCs w:val="24"/>
        </w:rPr>
        <w:t xml:space="preserve"> ukrainis (1</w:t>
      </w:r>
      <w:r w:rsidR="003224D5" w:rsidRPr="003224D5">
        <w:rPr>
          <w:rFonts w:ascii="Times New Roman" w:hAnsi="Times New Roman" w:cs="Times New Roman"/>
          <w:sz w:val="24"/>
          <w:szCs w:val="24"/>
        </w:rPr>
        <w:t>06</w:t>
      </w:r>
      <w:r w:rsidRPr="003224D5">
        <w:rPr>
          <w:rFonts w:ascii="Times New Roman" w:hAnsi="Times New Roman" w:cs="Times New Roman"/>
          <w:sz w:val="24"/>
          <w:szCs w:val="24"/>
        </w:rPr>
        <w:t>)</w:t>
      </w:r>
      <w:r w:rsidR="001E6D30" w:rsidRPr="003224D5">
        <w:rPr>
          <w:rFonts w:ascii="Times New Roman" w:hAnsi="Times New Roman" w:cs="Times New Roman"/>
          <w:sz w:val="24"/>
          <w:szCs w:val="24"/>
        </w:rPr>
        <w:t>.</w:t>
      </w:r>
      <w:r w:rsidRPr="003224D5">
        <w:rPr>
          <w:rFonts w:ascii="Times New Roman" w:hAnsi="Times New Roman" w:cs="Times New Roman"/>
          <w:sz w:val="24"/>
          <w:szCs w:val="24"/>
        </w:rPr>
        <w:t xml:space="preserve"> Salacgrīvas novada valstiskā piederība – pilsonis (7</w:t>
      </w:r>
      <w:r w:rsidR="003224D5" w:rsidRPr="003224D5">
        <w:rPr>
          <w:rFonts w:ascii="Times New Roman" w:hAnsi="Times New Roman" w:cs="Times New Roman"/>
          <w:sz w:val="24"/>
          <w:szCs w:val="24"/>
        </w:rPr>
        <w:t>380</w:t>
      </w:r>
      <w:r w:rsidRPr="003224D5">
        <w:rPr>
          <w:rFonts w:ascii="Times New Roman" w:hAnsi="Times New Roman" w:cs="Times New Roman"/>
          <w:sz w:val="24"/>
          <w:szCs w:val="24"/>
        </w:rPr>
        <w:t xml:space="preserve">), </w:t>
      </w:r>
      <w:proofErr w:type="spellStart"/>
      <w:r w:rsidRPr="003224D5">
        <w:rPr>
          <w:rFonts w:ascii="Times New Roman" w:hAnsi="Times New Roman" w:cs="Times New Roman"/>
          <w:sz w:val="24"/>
          <w:szCs w:val="24"/>
        </w:rPr>
        <w:t>nepilsonis</w:t>
      </w:r>
      <w:proofErr w:type="spellEnd"/>
      <w:r w:rsidRPr="003224D5">
        <w:rPr>
          <w:rFonts w:ascii="Times New Roman" w:hAnsi="Times New Roman" w:cs="Times New Roman"/>
          <w:sz w:val="24"/>
          <w:szCs w:val="24"/>
        </w:rPr>
        <w:t xml:space="preserve"> (2</w:t>
      </w:r>
      <w:r w:rsidR="003224D5" w:rsidRPr="003224D5">
        <w:rPr>
          <w:rFonts w:ascii="Times New Roman" w:hAnsi="Times New Roman" w:cs="Times New Roman"/>
          <w:sz w:val="24"/>
          <w:szCs w:val="24"/>
        </w:rPr>
        <w:t>06</w:t>
      </w:r>
      <w:r w:rsidRPr="003224D5">
        <w:rPr>
          <w:rFonts w:ascii="Times New Roman" w:hAnsi="Times New Roman" w:cs="Times New Roman"/>
          <w:sz w:val="24"/>
          <w:szCs w:val="24"/>
        </w:rPr>
        <w:t>), bēglis (</w:t>
      </w:r>
      <w:r w:rsidR="003224D5" w:rsidRPr="003224D5">
        <w:rPr>
          <w:rFonts w:ascii="Times New Roman" w:hAnsi="Times New Roman" w:cs="Times New Roman"/>
          <w:sz w:val="24"/>
          <w:szCs w:val="24"/>
        </w:rPr>
        <w:t>1</w:t>
      </w:r>
      <w:r w:rsidRPr="003224D5">
        <w:rPr>
          <w:rFonts w:ascii="Times New Roman" w:hAnsi="Times New Roman" w:cs="Times New Roman"/>
          <w:sz w:val="24"/>
          <w:szCs w:val="24"/>
        </w:rPr>
        <w:t>), pārējie (61)</w:t>
      </w:r>
      <w:r w:rsidR="001E6D30" w:rsidRPr="003224D5">
        <w:rPr>
          <w:rFonts w:ascii="Times New Roman" w:hAnsi="Times New Roman" w:cs="Times New Roman"/>
          <w:sz w:val="24"/>
          <w:szCs w:val="24"/>
        </w:rPr>
        <w:t>.</w:t>
      </w:r>
    </w:p>
    <w:tbl>
      <w:tblPr>
        <w:tblpPr w:leftFromText="180" w:rightFromText="180" w:bottomFromText="115" w:vertAnchor="text"/>
        <w:tblW w:w="10264" w:type="dxa"/>
        <w:tblCellMar>
          <w:left w:w="0" w:type="dxa"/>
          <w:right w:w="0" w:type="dxa"/>
        </w:tblCellMar>
        <w:tblLook w:val="04A0" w:firstRow="1" w:lastRow="0" w:firstColumn="1" w:lastColumn="0" w:noHBand="0" w:noVBand="1"/>
      </w:tblPr>
      <w:tblGrid>
        <w:gridCol w:w="572"/>
        <w:gridCol w:w="923"/>
        <w:gridCol w:w="936"/>
        <w:gridCol w:w="999"/>
        <w:gridCol w:w="661"/>
        <w:gridCol w:w="705"/>
        <w:gridCol w:w="839"/>
        <w:gridCol w:w="670"/>
        <w:gridCol w:w="803"/>
        <w:gridCol w:w="1043"/>
        <w:gridCol w:w="1070"/>
        <w:gridCol w:w="1043"/>
      </w:tblGrid>
      <w:tr w:rsidR="00835836" w:rsidRPr="00D325E9" w14:paraId="5C91794E" w14:textId="77777777" w:rsidTr="0035209E">
        <w:trPr>
          <w:trHeight w:val="550"/>
        </w:trPr>
        <w:tc>
          <w:tcPr>
            <w:tcW w:w="572"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715D6A36"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Gads</w:t>
            </w:r>
          </w:p>
        </w:tc>
        <w:tc>
          <w:tcPr>
            <w:tcW w:w="92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27C09088"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 xml:space="preserve">Novads </w:t>
            </w:r>
            <w:proofErr w:type="spellStart"/>
            <w:r w:rsidRPr="00835836">
              <w:rPr>
                <w:rFonts w:ascii="Times New Roman" w:hAnsi="Times New Roman" w:cs="Times New Roman"/>
                <w:b/>
                <w:bCs/>
                <w:sz w:val="16"/>
                <w:szCs w:val="16"/>
                <w:lang w:eastAsia="lv-LV"/>
              </w:rPr>
              <w:t>iedz.skaits</w:t>
            </w:r>
            <w:proofErr w:type="spellEnd"/>
          </w:p>
        </w:tc>
        <w:tc>
          <w:tcPr>
            <w:tcW w:w="936"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21756F13"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Salacgrīva</w:t>
            </w:r>
          </w:p>
        </w:tc>
        <w:tc>
          <w:tcPr>
            <w:tcW w:w="99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132F230"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Salacgrīvas pag.</w:t>
            </w:r>
          </w:p>
        </w:tc>
        <w:tc>
          <w:tcPr>
            <w:tcW w:w="66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A81DD74"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Ainaži</w:t>
            </w:r>
          </w:p>
        </w:tc>
        <w:tc>
          <w:tcPr>
            <w:tcW w:w="705"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3195F97"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Ainažu pag.</w:t>
            </w:r>
          </w:p>
        </w:tc>
        <w:tc>
          <w:tcPr>
            <w:tcW w:w="8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6F750363"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Liepupes pag</w:t>
            </w:r>
          </w:p>
        </w:tc>
        <w:tc>
          <w:tcPr>
            <w:tcW w:w="67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70FDD81"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Vīrieši</w:t>
            </w:r>
          </w:p>
        </w:tc>
        <w:tc>
          <w:tcPr>
            <w:tcW w:w="80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6B19779"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Sievietes</w:t>
            </w:r>
          </w:p>
        </w:tc>
        <w:tc>
          <w:tcPr>
            <w:tcW w:w="104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560CCF4D"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 xml:space="preserve">Līdz darbaspējas vecumam </w:t>
            </w:r>
          </w:p>
        </w:tc>
        <w:tc>
          <w:tcPr>
            <w:tcW w:w="107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4479AEB7"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Darbaspējas vecumā</w:t>
            </w:r>
          </w:p>
        </w:tc>
        <w:tc>
          <w:tcPr>
            <w:tcW w:w="104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B3071FC" w14:textId="77777777"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 xml:space="preserve">Pēc darbaspējas vecumam </w:t>
            </w:r>
          </w:p>
        </w:tc>
      </w:tr>
      <w:tr w:rsidR="00835836" w:rsidRPr="00D325E9" w14:paraId="45AFF7C1" w14:textId="77777777" w:rsidTr="0035209E">
        <w:trPr>
          <w:trHeight w:val="550"/>
        </w:trPr>
        <w:tc>
          <w:tcPr>
            <w:tcW w:w="572" w:type="dxa"/>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3E79E58" w14:textId="3B807F21"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2</w:t>
            </w:r>
            <w:r w:rsidR="00835836" w:rsidRPr="00835836">
              <w:rPr>
                <w:rFonts w:ascii="Times New Roman" w:hAnsi="Times New Roman" w:cs="Times New Roman"/>
                <w:b/>
                <w:bCs/>
                <w:sz w:val="16"/>
                <w:szCs w:val="16"/>
                <w:lang w:eastAsia="lv-LV"/>
              </w:rPr>
              <w:t>020</w:t>
            </w:r>
          </w:p>
        </w:tc>
        <w:tc>
          <w:tcPr>
            <w:tcW w:w="923"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7B27D38" w14:textId="494D85AB"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7</w:t>
            </w:r>
            <w:r w:rsidR="00835836" w:rsidRPr="00835836">
              <w:rPr>
                <w:rFonts w:ascii="Times New Roman" w:hAnsi="Times New Roman" w:cs="Times New Roman"/>
                <w:b/>
                <w:bCs/>
                <w:sz w:val="16"/>
                <w:szCs w:val="16"/>
                <w:lang w:eastAsia="lv-LV"/>
              </w:rPr>
              <w:t>648</w:t>
            </w:r>
          </w:p>
        </w:tc>
        <w:tc>
          <w:tcPr>
            <w:tcW w:w="936"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57AB2BA" w14:textId="366E6A24" w:rsidR="00B72036" w:rsidRPr="00D325E9" w:rsidRDefault="00B72036" w:rsidP="00B72036">
            <w:pPr>
              <w:spacing w:after="0" w:line="240" w:lineRule="auto"/>
              <w:jc w:val="center"/>
              <w:rPr>
                <w:rFonts w:ascii="Times New Roman" w:hAnsi="Times New Roman" w:cs="Times New Roman"/>
                <w:b/>
                <w:bCs/>
                <w:color w:val="FF0000"/>
                <w:sz w:val="16"/>
                <w:szCs w:val="16"/>
                <w:lang w:eastAsia="lv-LV"/>
              </w:rPr>
            </w:pPr>
            <w:r w:rsidRPr="00835836">
              <w:rPr>
                <w:rFonts w:ascii="Times New Roman" w:hAnsi="Times New Roman" w:cs="Times New Roman"/>
                <w:b/>
                <w:bCs/>
                <w:sz w:val="16"/>
                <w:szCs w:val="16"/>
                <w:lang w:eastAsia="lv-LV"/>
              </w:rPr>
              <w:t>27</w:t>
            </w:r>
            <w:r w:rsidR="00835836" w:rsidRPr="00835836">
              <w:rPr>
                <w:rFonts w:ascii="Times New Roman" w:hAnsi="Times New Roman" w:cs="Times New Roman"/>
                <w:b/>
                <w:bCs/>
                <w:sz w:val="16"/>
                <w:szCs w:val="16"/>
                <w:lang w:eastAsia="lv-LV"/>
              </w:rPr>
              <w:t>32</w:t>
            </w:r>
          </w:p>
        </w:tc>
        <w:tc>
          <w:tcPr>
            <w:tcW w:w="999"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F2733E8" w14:textId="50E16BF6" w:rsidR="00B72036" w:rsidRPr="00D325E9" w:rsidRDefault="00B72036" w:rsidP="00B72036">
            <w:pPr>
              <w:spacing w:after="0" w:line="240" w:lineRule="auto"/>
              <w:jc w:val="center"/>
              <w:rPr>
                <w:rFonts w:ascii="Times New Roman" w:hAnsi="Times New Roman" w:cs="Times New Roman"/>
                <w:b/>
                <w:bCs/>
                <w:color w:val="FF0000"/>
                <w:sz w:val="16"/>
                <w:szCs w:val="16"/>
                <w:lang w:eastAsia="lv-LV"/>
              </w:rPr>
            </w:pPr>
            <w:r w:rsidRPr="00835836">
              <w:rPr>
                <w:rFonts w:ascii="Times New Roman" w:hAnsi="Times New Roman" w:cs="Times New Roman"/>
                <w:b/>
                <w:bCs/>
                <w:sz w:val="16"/>
                <w:szCs w:val="16"/>
                <w:lang w:eastAsia="lv-LV"/>
              </w:rPr>
              <w:t>19</w:t>
            </w:r>
            <w:r w:rsidR="00835836" w:rsidRPr="00835836">
              <w:rPr>
                <w:rFonts w:ascii="Times New Roman" w:hAnsi="Times New Roman" w:cs="Times New Roman"/>
                <w:b/>
                <w:bCs/>
                <w:sz w:val="16"/>
                <w:szCs w:val="16"/>
                <w:lang w:eastAsia="lv-LV"/>
              </w:rPr>
              <w:t>68</w:t>
            </w:r>
          </w:p>
        </w:tc>
        <w:tc>
          <w:tcPr>
            <w:tcW w:w="661"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DFF16CF" w14:textId="2311E777" w:rsidR="00B72036" w:rsidRPr="00835836" w:rsidRDefault="008358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727</w:t>
            </w:r>
          </w:p>
        </w:tc>
        <w:tc>
          <w:tcPr>
            <w:tcW w:w="705"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E1AE0A2" w14:textId="5644AC12" w:rsidR="00B72036" w:rsidRPr="00835836" w:rsidRDefault="008358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458</w:t>
            </w:r>
          </w:p>
        </w:tc>
        <w:tc>
          <w:tcPr>
            <w:tcW w:w="839"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68289418" w14:textId="01DA9E21" w:rsidR="00B72036" w:rsidRPr="00D325E9" w:rsidRDefault="00B72036" w:rsidP="00B72036">
            <w:pPr>
              <w:spacing w:after="0" w:line="240" w:lineRule="auto"/>
              <w:jc w:val="center"/>
              <w:rPr>
                <w:rFonts w:ascii="Times New Roman" w:hAnsi="Times New Roman" w:cs="Times New Roman"/>
                <w:b/>
                <w:bCs/>
                <w:color w:val="FF0000"/>
                <w:sz w:val="16"/>
                <w:szCs w:val="16"/>
                <w:lang w:eastAsia="lv-LV"/>
              </w:rPr>
            </w:pPr>
            <w:r w:rsidRPr="00835836">
              <w:rPr>
                <w:rFonts w:ascii="Times New Roman" w:hAnsi="Times New Roman" w:cs="Times New Roman"/>
                <w:b/>
                <w:bCs/>
                <w:sz w:val="16"/>
                <w:szCs w:val="16"/>
                <w:lang w:eastAsia="lv-LV"/>
              </w:rPr>
              <w:t>176</w:t>
            </w:r>
            <w:r w:rsidR="00835836" w:rsidRPr="00835836">
              <w:rPr>
                <w:rFonts w:ascii="Times New Roman" w:hAnsi="Times New Roman" w:cs="Times New Roman"/>
                <w:b/>
                <w:bCs/>
                <w:sz w:val="16"/>
                <w:szCs w:val="16"/>
                <w:lang w:eastAsia="lv-LV"/>
              </w:rPr>
              <w:t>3</w:t>
            </w:r>
          </w:p>
        </w:tc>
        <w:tc>
          <w:tcPr>
            <w:tcW w:w="670"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7C656A0" w14:textId="7743648B" w:rsidR="00B72036" w:rsidRPr="003224D5" w:rsidRDefault="00B72036" w:rsidP="00B72036">
            <w:pPr>
              <w:spacing w:after="0" w:line="240" w:lineRule="auto"/>
              <w:jc w:val="center"/>
              <w:rPr>
                <w:rFonts w:ascii="Times New Roman" w:hAnsi="Times New Roman" w:cs="Times New Roman"/>
                <w:b/>
                <w:bCs/>
                <w:sz w:val="16"/>
                <w:szCs w:val="16"/>
                <w:lang w:eastAsia="lv-LV"/>
              </w:rPr>
            </w:pPr>
            <w:r w:rsidRPr="003224D5">
              <w:rPr>
                <w:rFonts w:ascii="Times New Roman" w:hAnsi="Times New Roman" w:cs="Times New Roman"/>
                <w:b/>
                <w:bCs/>
                <w:sz w:val="16"/>
                <w:szCs w:val="16"/>
                <w:lang w:eastAsia="lv-LV"/>
              </w:rPr>
              <w:t>37</w:t>
            </w:r>
            <w:r w:rsidR="00835836" w:rsidRPr="003224D5">
              <w:rPr>
                <w:rFonts w:ascii="Times New Roman" w:hAnsi="Times New Roman" w:cs="Times New Roman"/>
                <w:b/>
                <w:bCs/>
                <w:sz w:val="16"/>
                <w:szCs w:val="16"/>
                <w:lang w:eastAsia="lv-LV"/>
              </w:rPr>
              <w:t>50</w:t>
            </w:r>
          </w:p>
        </w:tc>
        <w:tc>
          <w:tcPr>
            <w:tcW w:w="803"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EF62646" w14:textId="6426B895" w:rsidR="00B72036" w:rsidRPr="003224D5" w:rsidRDefault="00B72036" w:rsidP="00B72036">
            <w:pPr>
              <w:spacing w:after="0" w:line="240" w:lineRule="auto"/>
              <w:jc w:val="center"/>
              <w:rPr>
                <w:rFonts w:ascii="Times New Roman" w:hAnsi="Times New Roman" w:cs="Times New Roman"/>
                <w:b/>
                <w:bCs/>
                <w:sz w:val="16"/>
                <w:szCs w:val="16"/>
                <w:lang w:eastAsia="lv-LV"/>
              </w:rPr>
            </w:pPr>
            <w:r w:rsidRPr="003224D5">
              <w:rPr>
                <w:rFonts w:ascii="Times New Roman" w:hAnsi="Times New Roman" w:cs="Times New Roman"/>
                <w:b/>
                <w:bCs/>
                <w:sz w:val="16"/>
                <w:szCs w:val="16"/>
                <w:lang w:eastAsia="lv-LV"/>
              </w:rPr>
              <w:t>38</w:t>
            </w:r>
            <w:r w:rsidR="00835836" w:rsidRPr="003224D5">
              <w:rPr>
                <w:rFonts w:ascii="Times New Roman" w:hAnsi="Times New Roman" w:cs="Times New Roman"/>
                <w:b/>
                <w:bCs/>
                <w:sz w:val="16"/>
                <w:szCs w:val="16"/>
                <w:lang w:eastAsia="lv-LV"/>
              </w:rPr>
              <w:t>98</w:t>
            </w:r>
          </w:p>
        </w:tc>
        <w:tc>
          <w:tcPr>
            <w:tcW w:w="1043"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426FF82" w14:textId="09EF831A" w:rsidR="00B72036" w:rsidRPr="00D325E9" w:rsidRDefault="00B72036" w:rsidP="00B72036">
            <w:pPr>
              <w:spacing w:after="0" w:line="240" w:lineRule="auto"/>
              <w:jc w:val="center"/>
              <w:rPr>
                <w:rFonts w:ascii="Times New Roman" w:hAnsi="Times New Roman" w:cs="Times New Roman"/>
                <w:b/>
                <w:bCs/>
                <w:color w:val="FF0000"/>
                <w:sz w:val="16"/>
                <w:szCs w:val="16"/>
                <w:lang w:eastAsia="lv-LV"/>
              </w:rPr>
            </w:pPr>
            <w:r w:rsidRPr="00835836">
              <w:rPr>
                <w:rFonts w:ascii="Times New Roman" w:hAnsi="Times New Roman" w:cs="Times New Roman"/>
                <w:b/>
                <w:bCs/>
                <w:sz w:val="16"/>
                <w:szCs w:val="16"/>
                <w:lang w:eastAsia="lv-LV"/>
              </w:rPr>
              <w:t>8</w:t>
            </w:r>
            <w:r w:rsidR="00835836" w:rsidRPr="00835836">
              <w:rPr>
                <w:rFonts w:ascii="Times New Roman" w:hAnsi="Times New Roman" w:cs="Times New Roman"/>
                <w:b/>
                <w:bCs/>
                <w:sz w:val="16"/>
                <w:szCs w:val="16"/>
                <w:lang w:eastAsia="lv-LV"/>
              </w:rPr>
              <w:t>51</w:t>
            </w:r>
          </w:p>
        </w:tc>
        <w:tc>
          <w:tcPr>
            <w:tcW w:w="1070"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724DAEB" w14:textId="460A9135" w:rsidR="00B72036" w:rsidRPr="00835836" w:rsidRDefault="00B720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498</w:t>
            </w:r>
            <w:r w:rsidR="00835836" w:rsidRPr="00835836">
              <w:rPr>
                <w:rFonts w:ascii="Times New Roman" w:hAnsi="Times New Roman" w:cs="Times New Roman"/>
                <w:b/>
                <w:bCs/>
                <w:sz w:val="16"/>
                <w:szCs w:val="16"/>
                <w:lang w:eastAsia="lv-LV"/>
              </w:rPr>
              <w:t>7</w:t>
            </w:r>
          </w:p>
        </w:tc>
        <w:tc>
          <w:tcPr>
            <w:tcW w:w="1043" w:type="dxa"/>
            <w:tcBorders>
              <w:top w:val="nil"/>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BEF4828" w14:textId="7B285938" w:rsidR="00B72036" w:rsidRPr="00835836" w:rsidRDefault="00835836" w:rsidP="00B72036">
            <w:pPr>
              <w:spacing w:after="0" w:line="240" w:lineRule="auto"/>
              <w:jc w:val="center"/>
              <w:rPr>
                <w:rFonts w:ascii="Times New Roman" w:hAnsi="Times New Roman" w:cs="Times New Roman"/>
                <w:b/>
                <w:bCs/>
                <w:sz w:val="16"/>
                <w:szCs w:val="16"/>
                <w:lang w:eastAsia="lv-LV"/>
              </w:rPr>
            </w:pPr>
            <w:r w:rsidRPr="00835836">
              <w:rPr>
                <w:rFonts w:ascii="Times New Roman" w:hAnsi="Times New Roman" w:cs="Times New Roman"/>
                <w:b/>
                <w:bCs/>
                <w:sz w:val="16"/>
                <w:szCs w:val="16"/>
                <w:lang w:eastAsia="lv-LV"/>
              </w:rPr>
              <w:t>1810</w:t>
            </w:r>
          </w:p>
        </w:tc>
      </w:tr>
      <w:tr w:rsidR="00835836" w:rsidRPr="00D325E9" w14:paraId="097A7CF4" w14:textId="77777777" w:rsidTr="0035209E">
        <w:trPr>
          <w:trHeight w:val="365"/>
        </w:trPr>
        <w:tc>
          <w:tcPr>
            <w:tcW w:w="57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C07D0F" w14:textId="0864963D"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2019</w:t>
            </w:r>
          </w:p>
        </w:tc>
        <w:tc>
          <w:tcPr>
            <w:tcW w:w="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8A690A" w14:textId="42914BA2"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7</w:t>
            </w:r>
            <w:r w:rsidR="003224D5">
              <w:rPr>
                <w:rFonts w:ascii="Times New Roman" w:hAnsi="Times New Roman" w:cs="Times New Roman"/>
                <w:sz w:val="16"/>
                <w:szCs w:val="16"/>
                <w:lang w:eastAsia="lv-LV"/>
              </w:rPr>
              <w:t>6</w:t>
            </w:r>
            <w:r>
              <w:rPr>
                <w:rFonts w:ascii="Times New Roman" w:hAnsi="Times New Roman" w:cs="Times New Roman"/>
                <w:sz w:val="16"/>
                <w:szCs w:val="16"/>
                <w:lang w:eastAsia="lv-LV"/>
              </w:rPr>
              <w:t>45</w:t>
            </w:r>
          </w:p>
        </w:tc>
        <w:tc>
          <w:tcPr>
            <w:tcW w:w="9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EC6E22" w14:textId="4429B16F"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27</w:t>
            </w:r>
            <w:r>
              <w:rPr>
                <w:rFonts w:ascii="Times New Roman" w:hAnsi="Times New Roman" w:cs="Times New Roman"/>
                <w:sz w:val="16"/>
                <w:szCs w:val="16"/>
                <w:lang w:eastAsia="lv-LV"/>
              </w:rPr>
              <w:t>49</w:t>
            </w:r>
          </w:p>
        </w:tc>
        <w:tc>
          <w:tcPr>
            <w:tcW w:w="9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4A15D2" w14:textId="17740DB6"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19</w:t>
            </w:r>
            <w:r>
              <w:rPr>
                <w:rFonts w:ascii="Times New Roman" w:hAnsi="Times New Roman" w:cs="Times New Roman"/>
                <w:sz w:val="16"/>
                <w:szCs w:val="16"/>
                <w:lang w:eastAsia="lv-LV"/>
              </w:rPr>
              <w:t>66</w:t>
            </w:r>
          </w:p>
        </w:tc>
        <w:tc>
          <w:tcPr>
            <w:tcW w:w="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3402B6" w14:textId="10FB76A2" w:rsidR="00835836" w:rsidRPr="00835836" w:rsidRDefault="00835836" w:rsidP="00835836">
            <w:pPr>
              <w:spacing w:after="0" w:line="240" w:lineRule="auto"/>
              <w:jc w:val="center"/>
              <w:rPr>
                <w:rFonts w:ascii="Times New Roman" w:hAnsi="Times New Roman" w:cs="Times New Roman"/>
                <w:sz w:val="16"/>
                <w:szCs w:val="16"/>
                <w:lang w:eastAsia="lv-LV"/>
              </w:rPr>
            </w:pPr>
            <w:r>
              <w:rPr>
                <w:rFonts w:ascii="Times New Roman" w:hAnsi="Times New Roman" w:cs="Times New Roman"/>
                <w:sz w:val="16"/>
                <w:szCs w:val="16"/>
                <w:lang w:eastAsia="lv-LV"/>
              </w:rPr>
              <w:t>739</w:t>
            </w:r>
          </w:p>
        </w:tc>
        <w:tc>
          <w:tcPr>
            <w:tcW w:w="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58EFD7" w14:textId="5B0F5A5F"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4</w:t>
            </w:r>
            <w:r w:rsidR="003224D5">
              <w:rPr>
                <w:rFonts w:ascii="Times New Roman" w:hAnsi="Times New Roman" w:cs="Times New Roman"/>
                <w:sz w:val="16"/>
                <w:szCs w:val="16"/>
                <w:lang w:eastAsia="lv-LV"/>
              </w:rPr>
              <w:t>53</w:t>
            </w:r>
          </w:p>
        </w:tc>
        <w:tc>
          <w:tcPr>
            <w:tcW w:w="8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F5B7FE" w14:textId="136F6C7E"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17</w:t>
            </w:r>
            <w:r w:rsidR="003224D5">
              <w:rPr>
                <w:rFonts w:ascii="Times New Roman" w:hAnsi="Times New Roman" w:cs="Times New Roman"/>
                <w:sz w:val="16"/>
                <w:szCs w:val="16"/>
                <w:lang w:eastAsia="lv-LV"/>
              </w:rPr>
              <w:t>38</w:t>
            </w:r>
          </w:p>
        </w:tc>
        <w:tc>
          <w:tcPr>
            <w:tcW w:w="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A0372E" w14:textId="5E2F1CF1"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37</w:t>
            </w:r>
            <w:r>
              <w:rPr>
                <w:rFonts w:ascii="Times New Roman" w:hAnsi="Times New Roman" w:cs="Times New Roman"/>
                <w:sz w:val="16"/>
                <w:szCs w:val="16"/>
                <w:lang w:eastAsia="lv-LV"/>
              </w:rPr>
              <w:t>52</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71CA7B" w14:textId="5F7D9048"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389</w:t>
            </w:r>
            <w:r>
              <w:rPr>
                <w:rFonts w:ascii="Times New Roman" w:hAnsi="Times New Roman" w:cs="Times New Roman"/>
                <w:sz w:val="16"/>
                <w:szCs w:val="16"/>
                <w:lang w:eastAsia="lv-LV"/>
              </w:rPr>
              <w:t>2</w:t>
            </w:r>
          </w:p>
        </w:tc>
        <w:tc>
          <w:tcPr>
            <w:tcW w:w="10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5F2A734" w14:textId="1521FA11"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860</w:t>
            </w:r>
          </w:p>
        </w:tc>
        <w:tc>
          <w:tcPr>
            <w:tcW w:w="1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274C68" w14:textId="6A17797F"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4980</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608FD3" w14:textId="1C3A409A" w:rsidR="00835836" w:rsidRPr="00835836" w:rsidRDefault="00835836" w:rsidP="00835836">
            <w:pPr>
              <w:spacing w:after="0" w:line="240" w:lineRule="auto"/>
              <w:jc w:val="center"/>
              <w:rPr>
                <w:rFonts w:ascii="Times New Roman" w:hAnsi="Times New Roman" w:cs="Times New Roman"/>
                <w:sz w:val="16"/>
                <w:szCs w:val="16"/>
                <w:lang w:eastAsia="lv-LV"/>
              </w:rPr>
            </w:pPr>
            <w:r w:rsidRPr="00835836">
              <w:rPr>
                <w:rFonts w:ascii="Times New Roman" w:hAnsi="Times New Roman" w:cs="Times New Roman"/>
                <w:sz w:val="16"/>
                <w:szCs w:val="16"/>
                <w:lang w:eastAsia="lv-LV"/>
              </w:rPr>
              <w:t>1867</w:t>
            </w:r>
          </w:p>
        </w:tc>
      </w:tr>
    </w:tbl>
    <w:p w14:paraId="0F75EFB8" w14:textId="5B89D406" w:rsidR="003E232B" w:rsidRPr="003224D5" w:rsidRDefault="003E232B" w:rsidP="003E232B">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224D5">
        <w:rPr>
          <w:rFonts w:ascii="Times New Roman" w:eastAsia="Times New Roman" w:hAnsi="Times New Roman" w:cs="Times New Roman"/>
          <w:spacing w:val="3"/>
          <w:sz w:val="24"/>
          <w:szCs w:val="24"/>
          <w:lang w:eastAsia="lv-LV"/>
        </w:rPr>
        <w:t xml:space="preserve">Iedzīvotāju skaits vasaras </w:t>
      </w:r>
      <w:r w:rsidRPr="003224D5">
        <w:rPr>
          <w:rFonts w:ascii="Times New Roman" w:eastAsia="Times New Roman" w:hAnsi="Times New Roman" w:cs="Times New Roman"/>
          <w:sz w:val="24"/>
          <w:szCs w:val="24"/>
          <w:lang w:eastAsia="lv-LV"/>
        </w:rPr>
        <w:t xml:space="preserve">sezonā palielinās, kad atpūtnieki šeit ierodas, lai pavadītu savu brīvo </w:t>
      </w:r>
      <w:r w:rsidRPr="003224D5">
        <w:rPr>
          <w:rFonts w:ascii="Times New Roman" w:eastAsia="Times New Roman" w:hAnsi="Times New Roman" w:cs="Times New Roman"/>
          <w:spacing w:val="2"/>
          <w:sz w:val="24"/>
          <w:szCs w:val="24"/>
          <w:lang w:eastAsia="lv-LV"/>
        </w:rPr>
        <w:t xml:space="preserve">laiku. Lielākā iedzīvotāju un darba vietu koncentrācija ir novada </w:t>
      </w:r>
      <w:r w:rsidRPr="003224D5">
        <w:rPr>
          <w:rFonts w:ascii="Times New Roman" w:eastAsia="Times New Roman" w:hAnsi="Times New Roman" w:cs="Times New Roman"/>
          <w:sz w:val="24"/>
          <w:szCs w:val="24"/>
          <w:lang w:eastAsia="lv-LV"/>
        </w:rPr>
        <w:t xml:space="preserve">pilsētās </w:t>
      </w:r>
      <w:r w:rsidR="001E6D30" w:rsidRPr="003224D5">
        <w:rPr>
          <w:rFonts w:ascii="Times New Roman" w:eastAsia="Times New Roman" w:hAnsi="Times New Roman" w:cs="Times New Roman"/>
          <w:sz w:val="24"/>
          <w:szCs w:val="24"/>
          <w:lang w:eastAsia="lv-LV"/>
        </w:rPr>
        <w:t>–</w:t>
      </w:r>
      <w:r w:rsidRPr="003224D5">
        <w:rPr>
          <w:rFonts w:ascii="Times New Roman" w:eastAsia="Times New Roman" w:hAnsi="Times New Roman" w:cs="Times New Roman"/>
          <w:sz w:val="24"/>
          <w:szCs w:val="24"/>
          <w:lang w:eastAsia="lv-LV"/>
        </w:rPr>
        <w:t xml:space="preserve"> Salacgrīvā un Ainažos, kā arī tādās ciema teritorijās</w:t>
      </w:r>
      <w:r w:rsidR="001A38B1" w:rsidRPr="003224D5">
        <w:rPr>
          <w:rFonts w:ascii="Times New Roman" w:eastAsia="Times New Roman" w:hAnsi="Times New Roman" w:cs="Times New Roman"/>
          <w:sz w:val="24"/>
          <w:szCs w:val="24"/>
          <w:lang w:eastAsia="lv-LV"/>
        </w:rPr>
        <w:t>,</w:t>
      </w:r>
      <w:r w:rsidRPr="003224D5">
        <w:rPr>
          <w:rFonts w:ascii="Times New Roman" w:eastAsia="Times New Roman" w:hAnsi="Times New Roman" w:cs="Times New Roman"/>
          <w:sz w:val="24"/>
          <w:szCs w:val="24"/>
          <w:lang w:eastAsia="lv-LV"/>
        </w:rPr>
        <w:t xml:space="preserve"> kā </w:t>
      </w:r>
      <w:proofErr w:type="spellStart"/>
      <w:r w:rsidRPr="003224D5">
        <w:rPr>
          <w:rFonts w:ascii="Times New Roman" w:eastAsia="Times New Roman" w:hAnsi="Times New Roman" w:cs="Times New Roman"/>
          <w:sz w:val="24"/>
          <w:szCs w:val="24"/>
          <w:lang w:eastAsia="lv-LV"/>
        </w:rPr>
        <w:t>Svētciems</w:t>
      </w:r>
      <w:proofErr w:type="spellEnd"/>
      <w:r w:rsidRPr="003224D5">
        <w:rPr>
          <w:rFonts w:ascii="Times New Roman" w:eastAsia="Times New Roman" w:hAnsi="Times New Roman" w:cs="Times New Roman"/>
          <w:sz w:val="24"/>
          <w:szCs w:val="24"/>
          <w:lang w:eastAsia="lv-LV"/>
        </w:rPr>
        <w:t xml:space="preserve">, Liepupe, Tūja, Korģene, </w:t>
      </w:r>
      <w:proofErr w:type="spellStart"/>
      <w:r w:rsidRPr="003224D5">
        <w:rPr>
          <w:rFonts w:ascii="Times New Roman" w:eastAsia="Times New Roman" w:hAnsi="Times New Roman" w:cs="Times New Roman"/>
          <w:sz w:val="24"/>
          <w:szCs w:val="24"/>
          <w:lang w:eastAsia="lv-LV"/>
        </w:rPr>
        <w:t>Vecsalaca</w:t>
      </w:r>
      <w:proofErr w:type="spellEnd"/>
      <w:r w:rsidRPr="003224D5">
        <w:rPr>
          <w:rFonts w:ascii="Times New Roman" w:eastAsia="Times New Roman" w:hAnsi="Times New Roman" w:cs="Times New Roman"/>
          <w:sz w:val="24"/>
          <w:szCs w:val="24"/>
          <w:lang w:eastAsia="lv-LV"/>
        </w:rPr>
        <w:t xml:space="preserve">. </w:t>
      </w:r>
    </w:p>
    <w:p w14:paraId="275E7F37" w14:textId="77777777" w:rsidR="008162FD" w:rsidRPr="00D325E9" w:rsidRDefault="008162FD" w:rsidP="003E232B">
      <w:p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p>
    <w:p w14:paraId="1869424B" w14:textId="77777777" w:rsidR="00F4323D" w:rsidRPr="00F4323D" w:rsidRDefault="00F4323D" w:rsidP="00F4323D">
      <w:pPr>
        <w:autoSpaceDE w:val="0"/>
        <w:autoSpaceDN w:val="0"/>
        <w:adjustRightInd w:val="0"/>
        <w:spacing w:after="0" w:line="240" w:lineRule="auto"/>
        <w:jc w:val="both"/>
        <w:rPr>
          <w:rFonts w:ascii="Times New Roman" w:hAnsi="Times New Roman" w:cs="Times New Roman"/>
          <w:b/>
          <w:spacing w:val="1"/>
          <w:sz w:val="28"/>
          <w:szCs w:val="28"/>
        </w:rPr>
      </w:pPr>
    </w:p>
    <w:p w14:paraId="7935AFF1" w14:textId="4940CCDE" w:rsidR="003E232B" w:rsidRPr="00C606E4" w:rsidRDefault="003E232B" w:rsidP="00975318">
      <w:pPr>
        <w:pStyle w:val="Sarakstarindkopa"/>
        <w:numPr>
          <w:ilvl w:val="0"/>
          <w:numId w:val="24"/>
        </w:numPr>
        <w:autoSpaceDE w:val="0"/>
        <w:autoSpaceDN w:val="0"/>
        <w:adjustRightInd w:val="0"/>
        <w:spacing w:after="0" w:line="240" w:lineRule="auto"/>
        <w:jc w:val="both"/>
        <w:rPr>
          <w:rFonts w:ascii="Times New Roman" w:hAnsi="Times New Roman" w:cs="Times New Roman"/>
          <w:b/>
          <w:spacing w:val="1"/>
          <w:sz w:val="28"/>
          <w:szCs w:val="28"/>
        </w:rPr>
      </w:pPr>
      <w:r w:rsidRPr="00C606E4">
        <w:rPr>
          <w:rFonts w:ascii="Times New Roman" w:hAnsi="Times New Roman" w:cs="Times New Roman"/>
          <w:b/>
          <w:spacing w:val="1"/>
          <w:sz w:val="28"/>
          <w:szCs w:val="28"/>
        </w:rPr>
        <w:lastRenderedPageBreak/>
        <w:t>Uzņēmējdarbība</w:t>
      </w:r>
    </w:p>
    <w:p w14:paraId="1BAB9FD2" w14:textId="77777777" w:rsidR="003E232B" w:rsidRPr="00D325E9" w:rsidRDefault="003E232B" w:rsidP="003E232B">
      <w:pPr>
        <w:autoSpaceDE w:val="0"/>
        <w:autoSpaceDN w:val="0"/>
        <w:adjustRightInd w:val="0"/>
        <w:spacing w:after="0" w:line="240" w:lineRule="auto"/>
        <w:jc w:val="both"/>
        <w:rPr>
          <w:rFonts w:ascii="Times New Roman" w:eastAsia="Times New Roman" w:hAnsi="Times New Roman" w:cs="Times New Roman"/>
          <w:color w:val="FF0000"/>
          <w:spacing w:val="1"/>
          <w:sz w:val="24"/>
          <w:szCs w:val="24"/>
        </w:rPr>
      </w:pPr>
    </w:p>
    <w:p w14:paraId="73700F0A" w14:textId="72E5148F" w:rsidR="00C606E4" w:rsidRPr="00C606E4" w:rsidRDefault="00C606E4" w:rsidP="00C606E4">
      <w:pPr>
        <w:autoSpaceDE w:val="0"/>
        <w:autoSpaceDN w:val="0"/>
        <w:ind w:firstLine="426"/>
        <w:jc w:val="both"/>
        <w:rPr>
          <w:rFonts w:ascii="Times New Roman" w:hAnsi="Times New Roman" w:cs="Times New Roman"/>
          <w:sz w:val="24"/>
          <w:szCs w:val="24"/>
        </w:rPr>
      </w:pPr>
      <w:r>
        <w:rPr>
          <w:rFonts w:ascii="Times New Roman" w:hAnsi="Times New Roman" w:cs="Times New Roman"/>
          <w:spacing w:val="5"/>
          <w:sz w:val="24"/>
          <w:szCs w:val="24"/>
          <w:lang w:eastAsia="lv-LV"/>
        </w:rPr>
        <w:t xml:space="preserve">Salacgrīvas novada iedzīvotāji savas </w:t>
      </w:r>
      <w:r>
        <w:rPr>
          <w:rFonts w:ascii="Times New Roman" w:hAnsi="Times New Roman" w:cs="Times New Roman"/>
          <w:sz w:val="24"/>
          <w:szCs w:val="24"/>
          <w:lang w:eastAsia="lv-LV"/>
        </w:rPr>
        <w:t xml:space="preserve">prasmes pierāda, veicot gan intelektuālu darbu, gan strādājot fizisku </w:t>
      </w:r>
      <w:r>
        <w:rPr>
          <w:rFonts w:ascii="Times New Roman" w:hAnsi="Times New Roman" w:cs="Times New Roman"/>
          <w:spacing w:val="1"/>
          <w:sz w:val="24"/>
          <w:szCs w:val="24"/>
          <w:lang w:eastAsia="lv-LV"/>
        </w:rPr>
        <w:t xml:space="preserve">darbu. Ir dzimtas, kuras savas amata prasmes nodod no paaudzes </w:t>
      </w:r>
      <w:r>
        <w:rPr>
          <w:rFonts w:ascii="Times New Roman" w:hAnsi="Times New Roman" w:cs="Times New Roman"/>
          <w:spacing w:val="4"/>
          <w:sz w:val="24"/>
          <w:szCs w:val="24"/>
          <w:lang w:eastAsia="lv-LV"/>
        </w:rPr>
        <w:t xml:space="preserve">paaudzē. Novadā veidojas spēcīga vietējo kopienu struktūra, kas </w:t>
      </w:r>
      <w:r>
        <w:rPr>
          <w:rFonts w:ascii="Times New Roman" w:hAnsi="Times New Roman" w:cs="Times New Roman"/>
          <w:sz w:val="24"/>
          <w:szCs w:val="24"/>
          <w:lang w:eastAsia="lv-LV"/>
        </w:rPr>
        <w:t xml:space="preserve">vieno iedzīvotājus kopējām interesēm un to aizstāvēšanai novada </w:t>
      </w:r>
      <w:r>
        <w:rPr>
          <w:rFonts w:ascii="Times New Roman" w:hAnsi="Times New Roman" w:cs="Times New Roman"/>
          <w:spacing w:val="-1"/>
          <w:sz w:val="24"/>
          <w:szCs w:val="24"/>
          <w:lang w:eastAsia="lv-LV"/>
        </w:rPr>
        <w:t>pārvaldības līmenī.</w:t>
      </w:r>
      <w:r>
        <w:rPr>
          <w:rFonts w:ascii="Times New Roman" w:hAnsi="Times New Roman" w:cs="Times New Roman"/>
          <w:b/>
          <w:bCs/>
          <w:i/>
          <w:iCs/>
          <w:sz w:val="24"/>
          <w:szCs w:val="24"/>
        </w:rPr>
        <w:t xml:space="preserve"> </w:t>
      </w:r>
    </w:p>
    <w:p w14:paraId="228E0DC5" w14:textId="59529C45" w:rsidR="00C606E4" w:rsidRPr="00C606E4" w:rsidRDefault="00C606E4" w:rsidP="00C606E4">
      <w:pPr>
        <w:autoSpaceDE w:val="0"/>
        <w:autoSpaceDN w:val="0"/>
        <w:ind w:firstLine="426"/>
        <w:jc w:val="both"/>
        <w:rPr>
          <w:rFonts w:ascii="Times New Roman" w:hAnsi="Times New Roman" w:cs="Times New Roman"/>
          <w:sz w:val="24"/>
          <w:szCs w:val="24"/>
        </w:rPr>
      </w:pPr>
      <w:r>
        <w:rPr>
          <w:rFonts w:ascii="Times New Roman" w:hAnsi="Times New Roman" w:cs="Times New Roman"/>
          <w:spacing w:val="1"/>
          <w:sz w:val="24"/>
          <w:szCs w:val="24"/>
        </w:rPr>
        <w:t>Galvenās tautsaimniecības nozares ir  j</w:t>
      </w:r>
      <w:r>
        <w:rPr>
          <w:rFonts w:ascii="Times New Roman" w:hAnsi="Times New Roman" w:cs="Times New Roman"/>
          <w:sz w:val="24"/>
          <w:szCs w:val="24"/>
        </w:rPr>
        <w:t>auktā lauksaimniecība, mazumtirdzniecība, jūras zvejniecība, kravu pārvadājumi pa autoceļiem, dzīvojamo un nedzīvojamo ēku būvniecība.</w:t>
      </w:r>
    </w:p>
    <w:p w14:paraId="728EFB12" w14:textId="5141F9AD" w:rsidR="00C606E4" w:rsidRDefault="00C606E4" w:rsidP="00C606E4">
      <w:pPr>
        <w:autoSpaceDE w:val="0"/>
        <w:autoSpaceDN w:val="0"/>
        <w:ind w:firstLine="426"/>
        <w:jc w:val="both"/>
        <w:rPr>
          <w:rFonts w:ascii="Times New Roman" w:hAnsi="Times New Roman" w:cs="Times New Roman"/>
          <w:sz w:val="24"/>
          <w:szCs w:val="24"/>
        </w:rPr>
      </w:pPr>
      <w:r>
        <w:rPr>
          <w:rFonts w:ascii="Times New Roman" w:hAnsi="Times New Roman" w:cs="Times New Roman"/>
          <w:b/>
          <w:bCs/>
          <w:sz w:val="24"/>
          <w:szCs w:val="24"/>
          <w:lang w:eastAsia="lv-LV"/>
        </w:rPr>
        <w:t xml:space="preserve">Lielākie uzņēmumi Salacgrīvas novadā pēc apgrozījuma –  </w:t>
      </w:r>
      <w:r>
        <w:rPr>
          <w:rFonts w:ascii="Times New Roman" w:hAnsi="Times New Roman" w:cs="Times New Roman"/>
          <w:sz w:val="24"/>
          <w:szCs w:val="24"/>
        </w:rPr>
        <w:t xml:space="preserve">SIA </w:t>
      </w:r>
      <w:r>
        <w:rPr>
          <w:rStyle w:val="textexposedshow"/>
          <w:rFonts w:ascii="Times New Roman" w:hAnsi="Times New Roman" w:cs="Times New Roman"/>
          <w:sz w:val="24"/>
          <w:szCs w:val="24"/>
          <w:shd w:val="clear" w:color="auto" w:fill="FFFFFF"/>
        </w:rPr>
        <w:t xml:space="preserve">KUBIKMETRS, SIA BALTIC FOREST, SIA RISSA, SIA NOBE, SIA FLS BAY, SIA AFA </w:t>
      </w:r>
      <w:proofErr w:type="spellStart"/>
      <w:r>
        <w:rPr>
          <w:rStyle w:val="textexposedshow"/>
          <w:rFonts w:ascii="Times New Roman" w:hAnsi="Times New Roman" w:cs="Times New Roman"/>
          <w:sz w:val="24"/>
          <w:szCs w:val="24"/>
          <w:shd w:val="clear" w:color="auto" w:fill="FFFFFF"/>
        </w:rPr>
        <w:t>Holz</w:t>
      </w:r>
      <w:proofErr w:type="spellEnd"/>
      <w:r>
        <w:rPr>
          <w:rStyle w:val="textexposedshow"/>
          <w:rFonts w:ascii="Times New Roman" w:hAnsi="Times New Roman" w:cs="Times New Roman"/>
          <w:sz w:val="24"/>
          <w:szCs w:val="24"/>
          <w:shd w:val="clear" w:color="auto" w:fill="FFFFFF"/>
        </w:rPr>
        <w:t xml:space="preserve">, Liepupes pagasta Kristīnes </w:t>
      </w:r>
      <w:proofErr w:type="spellStart"/>
      <w:r>
        <w:rPr>
          <w:rStyle w:val="textexposedshow"/>
          <w:rFonts w:ascii="Times New Roman" w:hAnsi="Times New Roman" w:cs="Times New Roman"/>
          <w:sz w:val="24"/>
          <w:szCs w:val="24"/>
          <w:shd w:val="clear" w:color="auto" w:fill="FFFFFF"/>
        </w:rPr>
        <w:t>Mauliņas</w:t>
      </w:r>
      <w:proofErr w:type="spellEnd"/>
      <w:r>
        <w:rPr>
          <w:rStyle w:val="textexposedshow"/>
          <w:rFonts w:ascii="Times New Roman" w:hAnsi="Times New Roman" w:cs="Times New Roman"/>
          <w:sz w:val="24"/>
          <w:szCs w:val="24"/>
          <w:shd w:val="clear" w:color="auto" w:fill="FFFFFF"/>
        </w:rPr>
        <w:t xml:space="preserve"> zemnieku saimniecība TŪJSMUIŽA, SIA Lauku ceļi, SIA ALBERT THOMANN, SIA Salacgrīvas ūdens, Komandītsabiedrība </w:t>
      </w:r>
      <w:proofErr w:type="spellStart"/>
      <w:r>
        <w:rPr>
          <w:rStyle w:val="textexposedshow"/>
          <w:rFonts w:ascii="Times New Roman" w:hAnsi="Times New Roman" w:cs="Times New Roman"/>
          <w:sz w:val="24"/>
          <w:szCs w:val="24"/>
          <w:shd w:val="clear" w:color="auto" w:fill="FFFFFF"/>
        </w:rPr>
        <w:t>LaCeRa</w:t>
      </w:r>
      <w:proofErr w:type="spellEnd"/>
      <w:r>
        <w:rPr>
          <w:rStyle w:val="textexposedshow"/>
          <w:rFonts w:ascii="Times New Roman" w:hAnsi="Times New Roman" w:cs="Times New Roman"/>
          <w:sz w:val="24"/>
          <w:szCs w:val="24"/>
          <w:shd w:val="clear" w:color="auto" w:fill="FFFFFF"/>
        </w:rPr>
        <w:t>, SIA MEDUS APTIEKA, Limbažu rajona Ainažu pilsētas zemnieku saimniecība VECPURIŅI, SIA EIPLS, SIA SKALS RJ, SIA JŪRATE, SIA KUIVIŽU ENKURS, SIA GRANDEG SERVISS, Limbažu rajona Liepupes pagasta zemnieku saimniecība VĪGANTI, SIA Muižnieks.</w:t>
      </w:r>
    </w:p>
    <w:p w14:paraId="08098829" w14:textId="0AEA9DC1" w:rsidR="00C606E4" w:rsidRPr="00C606E4" w:rsidRDefault="00C606E4" w:rsidP="00C606E4">
      <w:pPr>
        <w:autoSpaceDE w:val="0"/>
        <w:autoSpaceDN w:val="0"/>
        <w:rPr>
          <w:rFonts w:ascii="Times New Roman" w:hAnsi="Times New Roman" w:cs="Times New Roman"/>
          <w:b/>
          <w:bCs/>
          <w:sz w:val="24"/>
          <w:szCs w:val="24"/>
        </w:rPr>
      </w:pPr>
      <w:r>
        <w:rPr>
          <w:rFonts w:ascii="Times New Roman" w:hAnsi="Times New Roman" w:cs="Times New Roman"/>
          <w:b/>
          <w:bCs/>
          <w:sz w:val="24"/>
          <w:szCs w:val="24"/>
        </w:rPr>
        <w:t>Likvidēto un no jauna reģistrēto uzņēmumu skaits Salacgrīvas novadā</w:t>
      </w:r>
    </w:p>
    <w:p w14:paraId="70B93E92" w14:textId="2C24864A" w:rsidR="00C606E4" w:rsidRDefault="00C606E4" w:rsidP="00C606E4">
      <w:pPr>
        <w:autoSpaceDE w:val="0"/>
        <w:autoSpaceDN w:val="0"/>
        <w:rPr>
          <w:rFonts w:ascii="Times New Roman" w:hAnsi="Times New Roman" w:cs="Times New Roman"/>
          <w:b/>
          <w:bCs/>
          <w:color w:val="FF0000"/>
          <w:sz w:val="24"/>
          <w:szCs w:val="24"/>
          <w:lang w:eastAsia="lv-LV"/>
        </w:rPr>
      </w:pPr>
      <w:r>
        <w:rPr>
          <w:rFonts w:ascii="Times New Roman" w:hAnsi="Times New Roman" w:cs="Times New Roman"/>
          <w:b/>
          <w:noProof/>
          <w:color w:val="FF0000"/>
          <w:sz w:val="24"/>
          <w:szCs w:val="24"/>
          <w:lang w:eastAsia="lv-LV"/>
        </w:rPr>
        <w:drawing>
          <wp:inline distT="0" distB="0" distL="0" distR="0" wp14:anchorId="0B5038E9" wp14:editId="2016F793">
            <wp:extent cx="5534025" cy="78105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4025" cy="781050"/>
                    </a:xfrm>
                    <a:prstGeom prst="rect">
                      <a:avLst/>
                    </a:prstGeom>
                    <a:noFill/>
                    <a:ln>
                      <a:noFill/>
                    </a:ln>
                  </pic:spPr>
                </pic:pic>
              </a:graphicData>
            </a:graphic>
          </wp:inline>
        </w:drawing>
      </w:r>
    </w:p>
    <w:p w14:paraId="0DA2514A" w14:textId="77777777" w:rsidR="00C606E4" w:rsidRDefault="00C606E4" w:rsidP="00C606E4">
      <w:pPr>
        <w:autoSpaceDE w:val="0"/>
        <w:autoSpaceDN w:val="0"/>
        <w:jc w:val="right"/>
        <w:rPr>
          <w:rFonts w:ascii="Times New Roman" w:hAnsi="Times New Roman" w:cs="Times New Roman"/>
          <w:sz w:val="24"/>
          <w:szCs w:val="24"/>
          <w:vertAlign w:val="superscript"/>
          <w:lang w:eastAsia="lv-LV"/>
        </w:rPr>
      </w:pPr>
      <w:r>
        <w:rPr>
          <w:rFonts w:ascii="Times New Roman" w:hAnsi="Times New Roman" w:cs="Times New Roman"/>
          <w:sz w:val="24"/>
          <w:szCs w:val="24"/>
          <w:vertAlign w:val="superscript"/>
          <w:lang w:eastAsia="lv-LV"/>
        </w:rPr>
        <w:t>Statistikas avots: Lursoft</w:t>
      </w:r>
    </w:p>
    <w:p w14:paraId="60B6ABAE" w14:textId="11A71E48" w:rsidR="00C606E4" w:rsidRDefault="00C606E4" w:rsidP="00C606E4">
      <w:pPr>
        <w:ind w:firstLine="426"/>
        <w:jc w:val="both"/>
        <w:rPr>
          <w:rFonts w:ascii="Times New Roman" w:hAnsi="Times New Roman" w:cs="Times New Roman"/>
          <w:sz w:val="24"/>
          <w:szCs w:val="24"/>
        </w:rPr>
      </w:pPr>
      <w:r>
        <w:rPr>
          <w:rFonts w:ascii="Times New Roman" w:hAnsi="Times New Roman" w:cs="Times New Roman"/>
          <w:sz w:val="24"/>
          <w:szCs w:val="24"/>
        </w:rPr>
        <w:t xml:space="preserve">Novadā aktīvi darbojas </w:t>
      </w:r>
      <w:r w:rsidRPr="00F4323D">
        <w:rPr>
          <w:rFonts w:ascii="Times New Roman" w:hAnsi="Times New Roman" w:cs="Times New Roman"/>
          <w:iCs/>
          <w:sz w:val="24"/>
          <w:szCs w:val="24"/>
        </w:rPr>
        <w:t>Salacgrīvas novada uzņēmēju konsultatīvā padome</w:t>
      </w:r>
      <w:r>
        <w:rPr>
          <w:rFonts w:ascii="Times New Roman" w:hAnsi="Times New Roman" w:cs="Times New Roman"/>
          <w:sz w:val="24"/>
          <w:szCs w:val="24"/>
        </w:rPr>
        <w:t>, kura regulāri uz sēdēm tiekas reizi mēnesī. Tās sastāvā ir uzņēmēji no ražošanas, būvniecības, tirdzniecības, restorānu un ēdināšanas, tūrisma un citām nozarēm. Padomes galvenais mērķis ir sekmēt uzņēmējdarbības attīstību Salacgrīvas novadā un uzturēt efektīvu dialogu starp Salacgrīvas novada pašvaldību un vietējiem uzņēmējiem, tādejādi veicinot viedokļu apmaiņu un tādu lēmumu pieņemšanu, kas ir saskaņā ar pastāvošajiem normatīvajiem aktiem un pozitīvi ietekmē uzņēmējdarbības vidi un uzņēmējdarbības attīstību novadā.</w:t>
      </w:r>
    </w:p>
    <w:p w14:paraId="4DC91DB0" w14:textId="77777777" w:rsidR="004E6048" w:rsidRPr="00D325E9" w:rsidRDefault="004E6048" w:rsidP="003E232B">
      <w:pPr>
        <w:autoSpaceDE w:val="0"/>
        <w:autoSpaceDN w:val="0"/>
        <w:adjustRightInd w:val="0"/>
        <w:spacing w:after="0" w:line="240" w:lineRule="auto"/>
        <w:rPr>
          <w:rFonts w:ascii="Times New Roman" w:eastAsia="Times New Roman" w:hAnsi="Times New Roman" w:cs="Times New Roman"/>
          <w:b/>
          <w:color w:val="FF0000"/>
          <w:sz w:val="24"/>
          <w:szCs w:val="24"/>
          <w:lang w:eastAsia="lv-LV"/>
        </w:rPr>
      </w:pPr>
    </w:p>
    <w:p w14:paraId="34439D45" w14:textId="1D72967A" w:rsidR="003E232B" w:rsidRPr="006A0C60" w:rsidRDefault="003E232B" w:rsidP="00975318">
      <w:pPr>
        <w:pStyle w:val="Sarakstarindkopa"/>
        <w:numPr>
          <w:ilvl w:val="0"/>
          <w:numId w:val="24"/>
        </w:numPr>
        <w:autoSpaceDE w:val="0"/>
        <w:autoSpaceDN w:val="0"/>
        <w:adjustRightInd w:val="0"/>
        <w:spacing w:after="0" w:line="240" w:lineRule="auto"/>
        <w:rPr>
          <w:rFonts w:ascii="Times New Roman" w:eastAsia="Times New Roman" w:hAnsi="Times New Roman" w:cs="Times New Roman"/>
          <w:sz w:val="28"/>
          <w:szCs w:val="28"/>
          <w:lang w:eastAsia="lv-LV"/>
        </w:rPr>
      </w:pPr>
      <w:r w:rsidRPr="006A0C60">
        <w:rPr>
          <w:rFonts w:ascii="Times New Roman" w:eastAsia="Times New Roman" w:hAnsi="Times New Roman" w:cs="Times New Roman"/>
          <w:b/>
          <w:sz w:val="28"/>
          <w:szCs w:val="28"/>
          <w:lang w:eastAsia="lv-LV"/>
        </w:rPr>
        <w:t xml:space="preserve">Nodarbinātība </w:t>
      </w:r>
    </w:p>
    <w:p w14:paraId="20F53616" w14:textId="77777777" w:rsidR="003E232B" w:rsidRPr="006A0C60" w:rsidRDefault="003E232B" w:rsidP="003E232B">
      <w:pPr>
        <w:autoSpaceDE w:val="0"/>
        <w:autoSpaceDN w:val="0"/>
        <w:adjustRightInd w:val="0"/>
        <w:spacing w:after="0" w:line="240" w:lineRule="auto"/>
        <w:rPr>
          <w:rFonts w:ascii="Times New Roman" w:eastAsia="Times New Roman" w:hAnsi="Times New Roman" w:cs="Times New Roman"/>
          <w:sz w:val="24"/>
          <w:szCs w:val="24"/>
          <w:lang w:eastAsia="lv-LV"/>
        </w:rPr>
      </w:pPr>
    </w:p>
    <w:p w14:paraId="7A28B18C" w14:textId="77777777" w:rsidR="003E232B" w:rsidRPr="006A0C60" w:rsidRDefault="003E232B" w:rsidP="003E232B">
      <w:pPr>
        <w:rPr>
          <w:rFonts w:ascii="Times New Roman" w:hAnsi="Times New Roman" w:cs="Times New Roman"/>
          <w:sz w:val="24"/>
          <w:szCs w:val="24"/>
        </w:rPr>
      </w:pPr>
      <w:r w:rsidRPr="006A0C60">
        <w:rPr>
          <w:rFonts w:ascii="Times New Roman" w:hAnsi="Times New Roman" w:cs="Times New Roman"/>
          <w:sz w:val="24"/>
          <w:szCs w:val="24"/>
        </w:rPr>
        <w:t>Bezdarba līmenis Salacgrīvas novadā</w:t>
      </w:r>
    </w:p>
    <w:tbl>
      <w:tblPr>
        <w:tblW w:w="9771" w:type="dxa"/>
        <w:tblCellMar>
          <w:left w:w="0" w:type="dxa"/>
          <w:right w:w="0" w:type="dxa"/>
        </w:tblCellMar>
        <w:tblLook w:val="04A0" w:firstRow="1" w:lastRow="0" w:firstColumn="1" w:lastColumn="0" w:noHBand="0" w:noVBand="1"/>
      </w:tblPr>
      <w:tblGrid>
        <w:gridCol w:w="3534"/>
        <w:gridCol w:w="3260"/>
        <w:gridCol w:w="2977"/>
      </w:tblGrid>
      <w:tr w:rsidR="006A0C60" w:rsidRPr="00B54D1F" w14:paraId="58A56225" w14:textId="77777777" w:rsidTr="0035209E">
        <w:trPr>
          <w:trHeight w:val="424"/>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0A8196" w14:textId="77777777" w:rsidR="00942121" w:rsidRPr="00B54D1F" w:rsidRDefault="00942121" w:rsidP="00687760">
            <w:pPr>
              <w:rPr>
                <w:rFonts w:ascii="Times New Roman" w:hAnsi="Times New Roman" w:cs="Times New Roman"/>
                <w:sz w:val="20"/>
                <w:szCs w:val="20"/>
              </w:rPr>
            </w:pPr>
            <w:r w:rsidRPr="00B54D1F">
              <w:rPr>
                <w:rFonts w:ascii="Times New Roman" w:hAnsi="Times New Roman" w:cs="Times New Roman"/>
                <w:sz w:val="20"/>
                <w:szCs w:val="20"/>
              </w:rPr>
              <w:t xml:space="preserve">Gadi </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1A4183" w14:textId="77777777" w:rsidR="00942121" w:rsidRPr="00B54D1F" w:rsidRDefault="00942121" w:rsidP="00687760">
            <w:pPr>
              <w:rPr>
                <w:rFonts w:ascii="Times New Roman" w:hAnsi="Times New Roman" w:cs="Times New Roman"/>
                <w:sz w:val="20"/>
                <w:szCs w:val="20"/>
              </w:rPr>
            </w:pPr>
            <w:r w:rsidRPr="00B54D1F">
              <w:rPr>
                <w:rFonts w:ascii="Times New Roman" w:hAnsi="Times New Roman" w:cs="Times New Roman"/>
                <w:sz w:val="20"/>
                <w:szCs w:val="20"/>
              </w:rPr>
              <w:t>%</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503F9E" w14:textId="77777777" w:rsidR="00942121" w:rsidRPr="00B54D1F" w:rsidRDefault="00942121" w:rsidP="00687760">
            <w:pPr>
              <w:rPr>
                <w:rFonts w:ascii="Times New Roman" w:hAnsi="Times New Roman" w:cs="Times New Roman"/>
                <w:sz w:val="20"/>
                <w:szCs w:val="20"/>
              </w:rPr>
            </w:pPr>
            <w:r w:rsidRPr="00B54D1F">
              <w:rPr>
                <w:rFonts w:ascii="Times New Roman" w:hAnsi="Times New Roman" w:cs="Times New Roman"/>
                <w:sz w:val="20"/>
                <w:szCs w:val="20"/>
              </w:rPr>
              <w:t>Iedzīvotāju skaits</w:t>
            </w:r>
          </w:p>
        </w:tc>
      </w:tr>
      <w:tr w:rsidR="006A0C60" w:rsidRPr="00B54D1F" w14:paraId="1A15E89A" w14:textId="77777777" w:rsidTr="0035209E">
        <w:trPr>
          <w:trHeight w:val="341"/>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7467B7" w14:textId="2460700A"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2021.janv</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BBCDDE" w14:textId="4F298575"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5,5 %</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D59731" w14:textId="3B2A56B6"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246</w:t>
            </w:r>
          </w:p>
        </w:tc>
      </w:tr>
      <w:tr w:rsidR="006A0C60" w:rsidRPr="00B54D1F" w14:paraId="5F63B9A5" w14:textId="77777777" w:rsidTr="0035209E">
        <w:trPr>
          <w:trHeight w:val="714"/>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305CC"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2020.janv</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7DF25393"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4,6%</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47D20E4"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208</w:t>
            </w:r>
          </w:p>
        </w:tc>
      </w:tr>
      <w:tr w:rsidR="006A0C60" w:rsidRPr="00B54D1F" w14:paraId="4ABA1A9F" w14:textId="77777777" w:rsidTr="0035209E">
        <w:trPr>
          <w:trHeight w:val="43"/>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5E196"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2019.janv</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1B3BE786"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4,0%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42DC3B6" w14:textId="77777777"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187</w:t>
            </w:r>
          </w:p>
        </w:tc>
      </w:tr>
      <w:tr w:rsidR="006A0C60" w:rsidRPr="00B54D1F" w14:paraId="09C988C3" w14:textId="77777777" w:rsidTr="0035209E">
        <w:trPr>
          <w:trHeight w:val="52"/>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F2E7FC" w14:textId="36475D73"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2018.janv</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14:paraId="5ABA80BE" w14:textId="2C9CA8B1"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4,2</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3FE9DCD4" w14:textId="122BB28F"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201</w:t>
            </w:r>
          </w:p>
        </w:tc>
      </w:tr>
      <w:tr w:rsidR="006A0C60" w:rsidRPr="00B54D1F" w14:paraId="24A70297" w14:textId="77777777" w:rsidTr="0035209E">
        <w:trPr>
          <w:trHeight w:val="43"/>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707CA5" w14:textId="3739B885"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2017.janv</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14:paraId="7C6A9D4E" w14:textId="02C88373"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8,4</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2121B199" w14:textId="2231946D" w:rsidR="006A0C60" w:rsidRPr="00B54D1F" w:rsidRDefault="006A0C60" w:rsidP="006A0C60">
            <w:pPr>
              <w:rPr>
                <w:rFonts w:ascii="Times New Roman" w:hAnsi="Times New Roman" w:cs="Times New Roman"/>
                <w:sz w:val="20"/>
                <w:szCs w:val="20"/>
              </w:rPr>
            </w:pPr>
            <w:r w:rsidRPr="00B54D1F">
              <w:rPr>
                <w:rFonts w:ascii="Times New Roman" w:hAnsi="Times New Roman" w:cs="Times New Roman"/>
                <w:sz w:val="20"/>
                <w:szCs w:val="20"/>
              </w:rPr>
              <w:t>412</w:t>
            </w:r>
          </w:p>
        </w:tc>
      </w:tr>
    </w:tbl>
    <w:p w14:paraId="48443444" w14:textId="77777777" w:rsidR="006A0C60" w:rsidRPr="00B54D1F" w:rsidRDefault="006A0C60" w:rsidP="00B54D1F">
      <w:pPr>
        <w:rPr>
          <w:rFonts w:ascii="Times New Roman" w:eastAsia="Times New Roman" w:hAnsi="Times New Roman" w:cs="Times New Roman"/>
          <w:b/>
          <w:color w:val="FF0000"/>
          <w:sz w:val="28"/>
          <w:szCs w:val="28"/>
        </w:rPr>
      </w:pPr>
    </w:p>
    <w:p w14:paraId="66FF495A" w14:textId="53616C46" w:rsidR="00AB0EA5" w:rsidRPr="004A2B6E" w:rsidRDefault="00AB0EA5" w:rsidP="006A0C60">
      <w:pPr>
        <w:pStyle w:val="Sarakstarindkopa"/>
        <w:numPr>
          <w:ilvl w:val="0"/>
          <w:numId w:val="24"/>
        </w:numPr>
        <w:rPr>
          <w:rFonts w:ascii="Times New Roman" w:eastAsia="Times New Roman" w:hAnsi="Times New Roman" w:cs="Times New Roman"/>
          <w:b/>
          <w:sz w:val="28"/>
          <w:szCs w:val="28"/>
        </w:rPr>
      </w:pPr>
      <w:r w:rsidRPr="004A2B6E">
        <w:rPr>
          <w:rFonts w:ascii="Times New Roman" w:eastAsia="Times New Roman" w:hAnsi="Times New Roman" w:cs="Times New Roman"/>
          <w:b/>
          <w:sz w:val="28"/>
          <w:szCs w:val="28"/>
        </w:rPr>
        <w:t>Galvenie notikumi, kas i</w:t>
      </w:r>
      <w:r w:rsidR="0082557C" w:rsidRPr="004A2B6E">
        <w:rPr>
          <w:rFonts w:ascii="Times New Roman" w:eastAsia="Times New Roman" w:hAnsi="Times New Roman" w:cs="Times New Roman"/>
          <w:b/>
          <w:sz w:val="28"/>
          <w:szCs w:val="28"/>
        </w:rPr>
        <w:t>etekmējuši iestādes darbību 20</w:t>
      </w:r>
      <w:r w:rsidR="004A2B6E" w:rsidRPr="004A2B6E">
        <w:rPr>
          <w:rFonts w:ascii="Times New Roman" w:eastAsia="Times New Roman" w:hAnsi="Times New Roman" w:cs="Times New Roman"/>
          <w:b/>
          <w:sz w:val="28"/>
          <w:szCs w:val="28"/>
        </w:rPr>
        <w:t>20</w:t>
      </w:r>
      <w:r w:rsidRPr="004A2B6E">
        <w:rPr>
          <w:rFonts w:ascii="Times New Roman" w:eastAsia="Times New Roman" w:hAnsi="Times New Roman" w:cs="Times New Roman"/>
          <w:b/>
          <w:sz w:val="28"/>
          <w:szCs w:val="28"/>
        </w:rPr>
        <w:t xml:space="preserve">. gadā </w:t>
      </w:r>
    </w:p>
    <w:p w14:paraId="0229E71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Salacgrīvas novada dome 2020.gadā turpināja strādāt saskaņā ar pieņemtajiem pašvaldības attīstības plānošanas dokumentiem – Salacgrīvas novada attīstības programmu 2015.-2021.gadam un šīs programmas ietvaros apstiprināto Rīcības plānu un Investīcijas plānu 2020.-2021.gadam, īstenojot ilgtermiņa finanšu politiku un nodrošinot pašvaldības funkciju izpildei nepieciešamos finanšu resursus. </w:t>
      </w:r>
    </w:p>
    <w:p w14:paraId="1C9315A1" w14:textId="0FB271CF"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Salacgrīvas novada pašvaldības budžets tiek sagatavots, lai nodrošinātu optimālu finanšu resursu izlietojumu atbilstoši likumdošanā noteikto funkciju veikšanai pašvaldībā un</w:t>
      </w:r>
      <w:r w:rsidR="00F4323D">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lai veiktu nepieciešamos ieguldījumus novada infrastruktūras sakārtošanā un tās attīstībā.</w:t>
      </w:r>
    </w:p>
    <w:p w14:paraId="51B184C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Pašvaldības 2020.gada budžets veidots, ievērojot piesardzības principu, detalizēti izvērtējot katras pašvaldības iestādes un struktūrvienības pamatdarbības ieņēmumus un nepieciešamos izdevumus, saglabājot iepriekšējo gadu pieeju investīciju projektu finansēšanā, piesaistot ārējo finansējumu un veidojot finanšu uzkrājumus pašvaldības budžetā.</w:t>
      </w:r>
    </w:p>
    <w:p w14:paraId="223F951F"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Pārskata gadā pašvaldības konsolidētā budžeta ieņēmumi 13,3 milj.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No pamatbudžeta ieņēmumiem 32.12 % veido iedzīvotāju ienākuma nodokļa ieņēmumi. Budžeta izdevumu kopsumma pārskata gadā 12,1 milj.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w:t>
      </w:r>
    </w:p>
    <w:p w14:paraId="7C487D08"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Pārskata gadā, īstenojot finanšu vadības, pašvaldības budžeta ieņēmumu un izdevumu kontroli un nodrošinot regulāru budžeta tāmju uzraudzību, tika nodrošināta pašvaldības finanšu resursu pietiekamība pašvaldības pamatfunkciju izpildei, plānveidīgu attīstības plānu īstenošanai, kā arī saglabāts pietiekošs uzkrājums turpmāko gadu investīciju projektu īstenošanai.  </w:t>
      </w:r>
    </w:p>
    <w:p w14:paraId="03F193A5"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Saskaņā ar 2020.gada budžetā piešķirtajiem līdzekļiem tiek izveidots pašvaldības iepirkumu plāns, tādejādi apvienojot vairāku iestāžu nepieciešamo lietu vai pakalpojumu iegādi vienā iepirkumā. Ar kopēja visu novada struktūrvienību un nodaļu iepirkuma plāna ieviešanu ir panākta efektīvāka pašvaldības administratīvo resursu izmantošana un prognozējamība.  </w:t>
      </w:r>
    </w:p>
    <w:p w14:paraId="65B9DE9B"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Ceļu, ielu un infrastruktūras attīstības programmas ietvaros uzsākts projekts “Salacgrīvas pilsētas </w:t>
      </w:r>
      <w:proofErr w:type="spellStart"/>
      <w:r w:rsidRPr="004A2B6E">
        <w:rPr>
          <w:rFonts w:ascii="Times New Roman" w:eastAsia="Times New Roman" w:hAnsi="Times New Roman" w:cs="Times New Roman"/>
          <w:sz w:val="24"/>
          <w:lang w:eastAsia="lv-LV"/>
        </w:rPr>
        <w:t>tranzītielu</w:t>
      </w:r>
      <w:proofErr w:type="spellEnd"/>
      <w:r w:rsidRPr="004A2B6E">
        <w:rPr>
          <w:rFonts w:ascii="Times New Roman" w:eastAsia="Times New Roman" w:hAnsi="Times New Roman" w:cs="Times New Roman"/>
          <w:sz w:val="24"/>
          <w:lang w:eastAsia="lv-LV"/>
        </w:rPr>
        <w:t xml:space="preserve"> Vidzemes, Viļņu un Pērnavas ielu pārbūve”, kura ietvaros tiek veikta valsts galvenā autoceļa </w:t>
      </w:r>
      <w:proofErr w:type="spellStart"/>
      <w:r w:rsidRPr="004A2B6E">
        <w:rPr>
          <w:rFonts w:ascii="Times New Roman" w:eastAsia="Times New Roman" w:hAnsi="Times New Roman" w:cs="Times New Roman"/>
          <w:sz w:val="24"/>
          <w:lang w:eastAsia="lv-LV"/>
        </w:rPr>
        <w:t>Via</w:t>
      </w:r>
      <w:proofErr w:type="spellEnd"/>
      <w:r w:rsidRPr="004A2B6E">
        <w:rPr>
          <w:rFonts w:ascii="Times New Roman" w:eastAsia="Times New Roman" w:hAnsi="Times New Roman" w:cs="Times New Roman"/>
          <w:sz w:val="24"/>
          <w:lang w:eastAsia="lv-LV"/>
        </w:rPr>
        <w:t xml:space="preserve"> </w:t>
      </w:r>
      <w:proofErr w:type="spellStart"/>
      <w:r w:rsidRPr="004A2B6E">
        <w:rPr>
          <w:rFonts w:ascii="Times New Roman" w:eastAsia="Times New Roman" w:hAnsi="Times New Roman" w:cs="Times New Roman"/>
          <w:sz w:val="24"/>
          <w:lang w:eastAsia="lv-LV"/>
        </w:rPr>
        <w:t>Baltica</w:t>
      </w:r>
      <w:proofErr w:type="spellEnd"/>
      <w:r w:rsidRPr="004A2B6E">
        <w:rPr>
          <w:rFonts w:ascii="Times New Roman" w:eastAsia="Times New Roman" w:hAnsi="Times New Roman" w:cs="Times New Roman"/>
          <w:sz w:val="24"/>
          <w:lang w:eastAsia="lv-LV"/>
        </w:rPr>
        <w:t xml:space="preserve"> no Katoļu baznīcas līdz Zvejnieku parkam (neiekļaujot tiltu pār Salacu) pārbūve. 2020.gada 13.martā noslēgts līgums ar VAS “Latvijas valsts ceļi” par projekta “Salacgrīvas pilsētas </w:t>
      </w:r>
      <w:proofErr w:type="spellStart"/>
      <w:r w:rsidRPr="004A2B6E">
        <w:rPr>
          <w:rFonts w:ascii="Times New Roman" w:eastAsia="Times New Roman" w:hAnsi="Times New Roman" w:cs="Times New Roman"/>
          <w:sz w:val="24"/>
          <w:lang w:eastAsia="lv-LV"/>
        </w:rPr>
        <w:t>tranzītielu</w:t>
      </w:r>
      <w:proofErr w:type="spellEnd"/>
      <w:r w:rsidRPr="004A2B6E">
        <w:rPr>
          <w:rFonts w:ascii="Times New Roman" w:eastAsia="Times New Roman" w:hAnsi="Times New Roman" w:cs="Times New Roman"/>
          <w:sz w:val="24"/>
          <w:lang w:eastAsia="lv-LV"/>
        </w:rPr>
        <w:t xml:space="preserve"> Vidzemes, Viļņu un Pērnavas ielu pārbūve” līdzfinansēšanu 3,28 milj.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apmērā. </w:t>
      </w:r>
    </w:p>
    <w:p w14:paraId="269DCCF5"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Lai veicinātu uzņēmējdarbību un saglabātu apdzīvotību, uzlabojot publiskās ceļa infrastruktūras kvalitāti lauku teritorijā, piesaistot Eiropas Lauksaimniecības fonda lauku attīstībai finansējumu pasākuma „Pamatpakalpojumi un ciematu atjaunošana lauku apvidos” ietvaros, 2020.gadā pabeigts projekts “Salacgrīvas novada grants ceļu pārbūve” īstenošana. Šī projekta ietvaros pabeigta autoceļu “Zītaru ielas sākums – Atvases, Salacgrīvas pagastā, “Lielā Zītaru iela, Salacgrīvas pagastā” un “Gulbīši – Liepupes muiža, Liepupes pagastā” pārbūve. </w:t>
      </w:r>
    </w:p>
    <w:p w14:paraId="0ECC9505" w14:textId="4BC4BC15"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Lai veicinātu uzņēmējdarbību un saglabātu apdzīvotību, uzlabojot publiskās ceļa infrastruktūras kvalitāti lauku teritorijā, pašvaldība 2020.gadā, piesaistot Eiropas Lauksaimniecības fonda lauku attīstībai finansējumu pasākuma „Pamatpakalpojumi un ciematu atjaunošana lauku apvidos” ietvaros</w:t>
      </w:r>
      <w:r w:rsidR="00F4323D">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īstenoja projektu “Salacgrīvas novada </w:t>
      </w:r>
      <w:proofErr w:type="spellStart"/>
      <w:r w:rsidRPr="004A2B6E">
        <w:rPr>
          <w:rFonts w:ascii="Times New Roman" w:eastAsia="Times New Roman" w:hAnsi="Times New Roman" w:cs="Times New Roman"/>
          <w:sz w:val="24"/>
          <w:lang w:eastAsia="lv-LV"/>
        </w:rPr>
        <w:t>Jennu</w:t>
      </w:r>
      <w:proofErr w:type="spellEnd"/>
      <w:r w:rsidRPr="004A2B6E">
        <w:rPr>
          <w:rFonts w:ascii="Times New Roman" w:eastAsia="Times New Roman" w:hAnsi="Times New Roman" w:cs="Times New Roman"/>
          <w:sz w:val="24"/>
          <w:lang w:eastAsia="lv-LV"/>
        </w:rPr>
        <w:t xml:space="preserve"> ceļa pārbūve”. Projekta ietvaros Salacgrīvas pagastā </w:t>
      </w:r>
      <w:proofErr w:type="spellStart"/>
      <w:r w:rsidRPr="004A2B6E">
        <w:rPr>
          <w:rFonts w:ascii="Times New Roman" w:eastAsia="Times New Roman" w:hAnsi="Times New Roman" w:cs="Times New Roman"/>
          <w:sz w:val="24"/>
          <w:lang w:eastAsia="lv-LV"/>
        </w:rPr>
        <w:t>Svētciemā</w:t>
      </w:r>
      <w:proofErr w:type="spellEnd"/>
      <w:r w:rsidRPr="004A2B6E">
        <w:rPr>
          <w:rFonts w:ascii="Times New Roman" w:eastAsia="Times New Roman" w:hAnsi="Times New Roman" w:cs="Times New Roman"/>
          <w:sz w:val="24"/>
          <w:lang w:eastAsia="lv-LV"/>
        </w:rPr>
        <w:t xml:space="preserve"> tika pārbūvēts autoceļš “Liepu iela – </w:t>
      </w:r>
      <w:proofErr w:type="spellStart"/>
      <w:r w:rsidRPr="004A2B6E">
        <w:rPr>
          <w:rFonts w:ascii="Times New Roman" w:eastAsia="Times New Roman" w:hAnsi="Times New Roman" w:cs="Times New Roman"/>
          <w:sz w:val="24"/>
          <w:lang w:eastAsia="lv-LV"/>
        </w:rPr>
        <w:t>Jennas</w:t>
      </w:r>
      <w:proofErr w:type="spellEnd"/>
      <w:r w:rsidRPr="004A2B6E">
        <w:rPr>
          <w:rFonts w:ascii="Times New Roman" w:eastAsia="Times New Roman" w:hAnsi="Times New Roman" w:cs="Times New Roman"/>
          <w:sz w:val="24"/>
          <w:lang w:eastAsia="lv-LV"/>
        </w:rPr>
        <w:t xml:space="preserve">”. </w:t>
      </w:r>
    </w:p>
    <w:p w14:paraId="597D9544"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lastRenderedPageBreak/>
        <w:t>Lai saglabātu jūras kultūras mantojumu – Salacgrīvas ostas veco bāku, piesaistot Eiropas Jūrlietu un zivsaimniecības fonda finansējumu, 2020.gadā uzsākts realizēt projektu “Vecās bākas placis”, kura īstenošana uzlabos tās apkārtnē esošo infrastruktūru, padarot to   pievilcīgu vietējiem iedzīvotājiem un viesiem, veidojot izteiktu pilsētvides centru, kurā jau šobrīd tiek ieguldītas privātās investīcijas.</w:t>
      </w:r>
    </w:p>
    <w:p w14:paraId="41D4313D"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Piesaistot Eiropas Jūrlietu un zivsaimniecības fonda finansējumu,  2020.gadā īstenots projekts “Klimata pārmaiņu mazināšana Salacgrīvas novada ielu apgaismojuma infrastruktūrā”. Projekta ietvaros nomainīti Salacgrīvas novada publiskā ielas apgaismojuma energoietilpīgie </w:t>
      </w:r>
      <w:proofErr w:type="spellStart"/>
      <w:r w:rsidRPr="004A2B6E">
        <w:rPr>
          <w:rFonts w:ascii="Times New Roman" w:eastAsia="Times New Roman" w:hAnsi="Times New Roman" w:cs="Times New Roman"/>
          <w:sz w:val="24"/>
          <w:lang w:eastAsia="lv-LV"/>
        </w:rPr>
        <w:t>Na</w:t>
      </w:r>
      <w:proofErr w:type="spellEnd"/>
      <w:r w:rsidRPr="004A2B6E">
        <w:rPr>
          <w:rFonts w:ascii="Times New Roman" w:eastAsia="Times New Roman" w:hAnsi="Times New Roman" w:cs="Times New Roman"/>
          <w:sz w:val="24"/>
          <w:lang w:eastAsia="lv-LV"/>
        </w:rPr>
        <w:t xml:space="preserve"> spuldžu gaismekļi pret ekonomiskiem LED gaismekļiem. Projekta ieviešana ir būtisks solis uz energoresursu samazinājumu un vides labiekārtošanu. Ielu apgaismojumu nomaiņa un jaunu uzstādīšana ir turpināma energosistēmu pārkārošanas ietvaros.</w:t>
      </w:r>
    </w:p>
    <w:p w14:paraId="0471BB58"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Lai atjaunotu un izveidotu Vidzemes piekrastei nozīmīgu kultūrvēsturiskā mantojuma objektus, 5.5.1.specifiskā atbalsta mērķa ietvaros 2020.gadā turpinājās projekta „Vidzemes piekrastes kultūras un dabas mantojuma iekļaušana tūrisma pakalpojumu izveidē un attīstībā – "Saviļņojošā Vidzeme” īstenošana. Salacgrīvas novada dome ir viens no četriem projekta partneriem. Mūsu pašvaldības teritorijā notiek Zvejnieku parka estrādes pārbūve un teritorijas labiekārtošana. Projekta īstenošana ir nozīmīga ne vien vietējai kopienai, bet arī pilsētas viesiem, jo šeit norisinās gan lokāli, gan starptautiski nozīmīgi pasākumi.</w:t>
      </w:r>
    </w:p>
    <w:p w14:paraId="1A2CCBB4"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2020.gadā tika labiekārtota Salacgrīvas kultūras centra apkārtnes teritorija.  Šī projekta ietvaros izveidota dekoratīva atbalstsiena, izveidots bruģēts laukums un labiekārtota  apkārtne. </w:t>
      </w:r>
    </w:p>
    <w:p w14:paraId="438F7CBA"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  Pie Liepupes skolas izbūvēts stāvlaukums un ietve, lai skolu savienotu ar Liepupes centru, uzlabojot drošību gājējiem un skolēniem. Šī projekta ietvaros ierīkots apgaismojums, sakārtota autobusa pietura un labiekārtota apkārtne. </w:t>
      </w:r>
    </w:p>
    <w:p w14:paraId="72B0B838" w14:textId="30C2E2F5" w:rsidR="004A2B6E" w:rsidRPr="004A2B6E" w:rsidRDefault="00B3311E" w:rsidP="004A2B6E">
      <w:pPr>
        <w:spacing w:after="120"/>
        <w:ind w:firstLine="360"/>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L</w:t>
      </w:r>
      <w:r w:rsidRPr="004A2B6E">
        <w:rPr>
          <w:rFonts w:ascii="Times New Roman" w:eastAsia="Times New Roman" w:hAnsi="Times New Roman" w:cs="Times New Roman"/>
          <w:sz w:val="24"/>
          <w:lang w:eastAsia="lv-LV"/>
        </w:rPr>
        <w:t xml:space="preserve">ai veicinātu transporta plūsmu koordinēšanu, satiksmes drošību un </w:t>
      </w:r>
      <w:r>
        <w:rPr>
          <w:rFonts w:ascii="Times New Roman" w:eastAsia="Times New Roman" w:hAnsi="Times New Roman" w:cs="Times New Roman"/>
          <w:sz w:val="24"/>
          <w:lang w:eastAsia="lv-LV"/>
        </w:rPr>
        <w:t>pilnveidotu ciema telpisko vidi,</w:t>
      </w:r>
      <w:r w:rsidRPr="004A2B6E">
        <w:rPr>
          <w:rFonts w:ascii="Times New Roman" w:eastAsia="Times New Roman" w:hAnsi="Times New Roman" w:cs="Times New Roman"/>
          <w:sz w:val="24"/>
          <w:lang w:eastAsia="lv-LV"/>
        </w:rPr>
        <w:t xml:space="preserve"> </w:t>
      </w:r>
      <w:r w:rsidR="004A2B6E" w:rsidRPr="004A2B6E">
        <w:rPr>
          <w:rFonts w:ascii="Times New Roman" w:eastAsia="Times New Roman" w:hAnsi="Times New Roman" w:cs="Times New Roman"/>
          <w:sz w:val="24"/>
          <w:lang w:eastAsia="lv-LV"/>
        </w:rPr>
        <w:t>2020.gadā pabeigta Tūjas krustojuma un autobusa piet</w:t>
      </w:r>
      <w:r>
        <w:rPr>
          <w:rFonts w:ascii="Times New Roman" w:eastAsia="Times New Roman" w:hAnsi="Times New Roman" w:cs="Times New Roman"/>
          <w:sz w:val="24"/>
          <w:lang w:eastAsia="lv-LV"/>
        </w:rPr>
        <w:t>urvietas pārbūves projektēšana.</w:t>
      </w:r>
    </w:p>
    <w:p w14:paraId="00983595" w14:textId="542B347D"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noslēdzās INTERREG Centrālās Baltijas jūras reģiona 2014. – 2020. gadam programmas projekta “Coast4us” (“Piekraste mums”) realizācija. Projekta mērķis ir attīstīt jaunu, inovatīvu, visaptverošu un vietējās vajadzībās balstītu attīstības plānošanas pieeju jūras un piekrastes teritoriju izaugsmei Somijā, Latvijā, Zviedrijā un Igaunijā. Iesai</w:t>
      </w:r>
      <w:r w:rsidR="0070076B">
        <w:rPr>
          <w:rFonts w:ascii="Times New Roman" w:eastAsia="Times New Roman" w:hAnsi="Times New Roman" w:cs="Times New Roman"/>
          <w:sz w:val="24"/>
          <w:lang w:eastAsia="lv-LV"/>
        </w:rPr>
        <w:t>stot sabiedrību ciema plānoša</w:t>
      </w:r>
      <w:r w:rsidRPr="004A2B6E">
        <w:rPr>
          <w:rFonts w:ascii="Times New Roman" w:eastAsia="Times New Roman" w:hAnsi="Times New Roman" w:cs="Times New Roman"/>
          <w:sz w:val="24"/>
          <w:lang w:eastAsia="lv-LV"/>
        </w:rPr>
        <w:t>nā, aktivizēta biedrības  „Tūjaskrasts” darbība. Sadarbībā ar biedrību  projekta ietvaros izplānota un atbilstoši iedzīvotāju ieteikumiem labiekārtota teritorija pie Tūjas zinību centra, veidojot izteiktu ciema sabiedrisko telpu.</w:t>
      </w:r>
    </w:p>
    <w:p w14:paraId="6A4C44B5" w14:textId="6D78F85C"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turpinājās uzsāktie Eiropas Sociālā fonda projekti – “Karjeras atbalsts vispārējās un profesionālās izglītības iestādēs”, kas paredz dažādus atbalsta pasākumus - karjeras informācijas, karjeras izglītības un karjeras konsultāciju u.c. aktivitā</w:t>
      </w:r>
      <w:r w:rsidR="0070076B">
        <w:rPr>
          <w:rFonts w:ascii="Times New Roman" w:eastAsia="Times New Roman" w:hAnsi="Times New Roman" w:cs="Times New Roman"/>
          <w:sz w:val="24"/>
          <w:lang w:eastAsia="lv-LV"/>
        </w:rPr>
        <w:t>šu nodrošināšanu</w:t>
      </w:r>
      <w:r w:rsidRPr="004A2B6E">
        <w:rPr>
          <w:rFonts w:ascii="Times New Roman" w:eastAsia="Times New Roman" w:hAnsi="Times New Roman" w:cs="Times New Roman"/>
          <w:sz w:val="24"/>
          <w:lang w:eastAsia="lv-LV"/>
        </w:rPr>
        <w:t xml:space="preserve"> projektā iesaistīto izglītības iestāžu izglītojamiem visos Latvijas novados un republikas pilsētās, kā arī projekts “Atbalsts izglītojamo individuālo kompetenču attīstībai”, kura mērķis ir nodrošināt Latvijas izglītības pakalpojumu daudzveidību, kas balstīti uz individuālās mācību pieejas attīstību un ieviešanu vispārējās izglītības iestādēs, tādējādi uzlabojot izglītojamo kompetences un mācību sasniegumus. </w:t>
      </w:r>
    </w:p>
    <w:p w14:paraId="0AF4BAB6"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Darbības programmas “Izaugsme un nodarbinātība” 9.3.1. specifiskā atbalsta mērķa 9.3.1.1.pasākuma “Pakalpojumu infrastruktūras attīstības </w:t>
      </w:r>
      <w:proofErr w:type="spellStart"/>
      <w:r w:rsidRPr="004A2B6E">
        <w:rPr>
          <w:rFonts w:ascii="Times New Roman" w:eastAsia="Times New Roman" w:hAnsi="Times New Roman" w:cs="Times New Roman"/>
          <w:sz w:val="24"/>
          <w:lang w:eastAsia="lv-LV"/>
        </w:rPr>
        <w:t>deinstitucionalizācijas</w:t>
      </w:r>
      <w:proofErr w:type="spellEnd"/>
      <w:r w:rsidRPr="004A2B6E">
        <w:rPr>
          <w:rFonts w:ascii="Times New Roman" w:eastAsia="Times New Roman" w:hAnsi="Times New Roman" w:cs="Times New Roman"/>
          <w:sz w:val="24"/>
          <w:lang w:eastAsia="lv-LV"/>
        </w:rPr>
        <w:t xml:space="preserve"> plānu īstenošanai” ietvaros 2020.gadā uzsākta projekta “Pakalpojumu infrastruktūras attīstība </w:t>
      </w:r>
      <w:proofErr w:type="spellStart"/>
      <w:r w:rsidRPr="004A2B6E">
        <w:rPr>
          <w:rFonts w:ascii="Times New Roman" w:eastAsia="Times New Roman" w:hAnsi="Times New Roman" w:cs="Times New Roman"/>
          <w:sz w:val="24"/>
          <w:lang w:eastAsia="lv-LV"/>
        </w:rPr>
        <w:t>deinstitucionalizācijas</w:t>
      </w:r>
      <w:proofErr w:type="spellEnd"/>
      <w:r w:rsidRPr="004A2B6E">
        <w:rPr>
          <w:rFonts w:ascii="Times New Roman" w:eastAsia="Times New Roman" w:hAnsi="Times New Roman" w:cs="Times New Roman"/>
          <w:sz w:val="24"/>
          <w:lang w:eastAsia="lv-LV"/>
        </w:rPr>
        <w:t xml:space="preserve"> plāna īstenošanai Salacgrīvas novadā” īstenošana. Projekta ietvaros tiks izveidoti rehabilitācijas pakalpojumi bērniem ar funkcionāliem traucējumiem, grupu dzīvokļa pakalpojumi personām ar garīga </w:t>
      </w:r>
      <w:r w:rsidRPr="004A2B6E">
        <w:rPr>
          <w:rFonts w:ascii="Times New Roman" w:eastAsia="Times New Roman" w:hAnsi="Times New Roman" w:cs="Times New Roman"/>
          <w:sz w:val="24"/>
          <w:lang w:eastAsia="lv-LV"/>
        </w:rPr>
        <w:lastRenderedPageBreak/>
        <w:t xml:space="preserve">rakstura traucējumiem un dienas aprūpes centrs personām ar garīga rakstura traucējumiem. Projekta ieviešanas gaitā tiek ievēroti </w:t>
      </w:r>
      <w:proofErr w:type="spellStart"/>
      <w:r w:rsidRPr="004A2B6E">
        <w:rPr>
          <w:rFonts w:ascii="Times New Roman" w:eastAsia="Times New Roman" w:hAnsi="Times New Roman" w:cs="Times New Roman"/>
          <w:sz w:val="24"/>
          <w:lang w:eastAsia="lv-LV"/>
        </w:rPr>
        <w:t>universiālā</w:t>
      </w:r>
      <w:proofErr w:type="spellEnd"/>
      <w:r w:rsidRPr="004A2B6E">
        <w:rPr>
          <w:rFonts w:ascii="Times New Roman" w:eastAsia="Times New Roman" w:hAnsi="Times New Roman" w:cs="Times New Roman"/>
          <w:sz w:val="24"/>
          <w:lang w:eastAsia="lv-LV"/>
        </w:rPr>
        <w:t xml:space="preserve"> dizaina principi, nodrošinot pieejamu vidi un pakalpojumus ikvienam, kam tas nepieciešams.</w:t>
      </w:r>
    </w:p>
    <w:p w14:paraId="69AB86B8"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turpinās uzsāktā dalība Eiropas Savienības fonda projektā Nr. 8.3.4.0/16/I/001 “Atbalsts priekšlaicīgas mācību pārtraukšanas samazināšanai”, nodrošinot atbalsta pasākumus izglītojamajiem.</w:t>
      </w:r>
    </w:p>
    <w:p w14:paraId="745C404B"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Pašvaldība iesaistās Nodarbinātības valsts aģentūras finansētajos nodarbinātības pasākumos, ESF projekta „Algotie pagaidu sabiedriskie darbi” ietvaros tika nodarbināti 7 bezdarbnieki, tādējādi mazinot sociālās problēmas pašvaldībā. </w:t>
      </w:r>
    </w:p>
    <w:p w14:paraId="437D5864" w14:textId="40A7E44A" w:rsidR="004A2B6E" w:rsidRPr="004A2B6E" w:rsidRDefault="004A2B6E" w:rsidP="0070076B">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Salacgrīvas novada dome organizēja ikgadējo projektu konkursu "Iedzīvotāji veido savu vidi 2020". No budžeta līdzekļiem konkursam ik gadu tiek piešķirti 5000 EUR, un tā mērķis ir uzlabot dzīves kvalitāti Salacgrīvas novadā, veicinot novada iedzīvotāju privātu iniciatīvu, kā arī līdzdalību tās īstenošanā. Konkursam projektus varēja iesniegt sabiedriskas organizācijas un iedzīvotāju grupas, kas apvieno vismaz 7 cilvēkus. Tam tika iesniegti 5 iedzīvotāju iniciatīvas projekt</w:t>
      </w:r>
      <w:r w:rsidR="0070076B">
        <w:rPr>
          <w:rFonts w:ascii="Times New Roman" w:eastAsia="Times New Roman" w:hAnsi="Times New Roman" w:cs="Times New Roman"/>
          <w:sz w:val="24"/>
          <w:lang w:eastAsia="lv-LV"/>
        </w:rPr>
        <w:t xml:space="preserve">i, no kuriem atbalstu saņēma 4. </w:t>
      </w:r>
      <w:r w:rsidRPr="004A2B6E">
        <w:rPr>
          <w:rFonts w:ascii="Times New Roman" w:eastAsia="Times New Roman" w:hAnsi="Times New Roman" w:cs="Times New Roman"/>
          <w:sz w:val="24"/>
          <w:lang w:eastAsia="lv-LV"/>
        </w:rPr>
        <w:t>No tiem 2 projekti realizēti Ainažos, kur daudzdzīvokļu mājas pagalmā atjaunotas zālienu norobežojošās apmales un atjaunota veļas žāvētava. Salacgrīvā realizēts projekts “</w:t>
      </w:r>
      <w:proofErr w:type="spellStart"/>
      <w:r w:rsidRPr="004A2B6E">
        <w:rPr>
          <w:rFonts w:ascii="Times New Roman" w:eastAsia="Times New Roman" w:hAnsi="Times New Roman" w:cs="Times New Roman"/>
          <w:sz w:val="24"/>
          <w:lang w:eastAsia="lv-LV"/>
        </w:rPr>
        <w:t>Pilsētaskaķis</w:t>
      </w:r>
      <w:proofErr w:type="spellEnd"/>
      <w:r w:rsidRPr="004A2B6E">
        <w:rPr>
          <w:rFonts w:ascii="Times New Roman" w:eastAsia="Times New Roman" w:hAnsi="Times New Roman" w:cs="Times New Roman"/>
          <w:sz w:val="24"/>
          <w:lang w:eastAsia="lv-LV"/>
        </w:rPr>
        <w:t xml:space="preserve"> II”. Tā ietvaros papildināts iepriekšējā gadā izveidotais aktīvās atpūtas laukums bērniem un jauniešiem</w:t>
      </w:r>
      <w:r w:rsidR="0070076B">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w:t>
      </w:r>
      <w:r w:rsidR="0070076B">
        <w:rPr>
          <w:rFonts w:ascii="Times New Roman" w:eastAsia="Times New Roman" w:hAnsi="Times New Roman" w:cs="Times New Roman"/>
          <w:sz w:val="24"/>
          <w:lang w:eastAsia="lv-LV"/>
        </w:rPr>
        <w:t>P</w:t>
      </w:r>
      <w:r w:rsidRPr="004A2B6E">
        <w:rPr>
          <w:rFonts w:ascii="Times New Roman" w:eastAsia="Times New Roman" w:hAnsi="Times New Roman" w:cs="Times New Roman"/>
          <w:sz w:val="24"/>
          <w:lang w:eastAsia="lv-LV"/>
        </w:rPr>
        <w:t>ar degradētu uzskatāmā pašvaldības īpašumā Tūjā, izv</w:t>
      </w:r>
      <w:r w:rsidR="0070076B">
        <w:rPr>
          <w:rFonts w:ascii="Times New Roman" w:eastAsia="Times New Roman" w:hAnsi="Times New Roman" w:cs="Times New Roman"/>
          <w:sz w:val="24"/>
          <w:lang w:eastAsia="lv-LV"/>
        </w:rPr>
        <w:t xml:space="preserve">eidojot šķembu segumu, uzlabots </w:t>
      </w:r>
      <w:proofErr w:type="spellStart"/>
      <w:r w:rsidR="0070076B">
        <w:rPr>
          <w:rFonts w:ascii="Times New Roman" w:eastAsia="Times New Roman" w:hAnsi="Times New Roman" w:cs="Times New Roman"/>
          <w:sz w:val="24"/>
          <w:lang w:eastAsia="lv-LV"/>
        </w:rPr>
        <w:t>piepraucamais</w:t>
      </w:r>
      <w:proofErr w:type="spellEnd"/>
      <w:r w:rsidR="0070076B">
        <w:rPr>
          <w:rFonts w:ascii="Times New Roman" w:eastAsia="Times New Roman" w:hAnsi="Times New Roman" w:cs="Times New Roman"/>
          <w:sz w:val="24"/>
          <w:lang w:eastAsia="lv-LV"/>
        </w:rPr>
        <w:t xml:space="preserve"> ceļš</w:t>
      </w:r>
      <w:r w:rsidRPr="004A2B6E">
        <w:rPr>
          <w:rFonts w:ascii="Times New Roman" w:eastAsia="Times New Roman" w:hAnsi="Times New Roman" w:cs="Times New Roman"/>
          <w:sz w:val="24"/>
          <w:lang w:eastAsia="lv-LV"/>
        </w:rPr>
        <w:t xml:space="preserve"> daudzdzīvokļu mājai.</w:t>
      </w:r>
    </w:p>
    <w:p w14:paraId="3AB4BECF" w14:textId="6A995FF8"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Uzņēmējdarbībā</w:t>
      </w:r>
      <w:r w:rsidR="0070076B">
        <w:rPr>
          <w:rFonts w:ascii="Times New Roman" w:eastAsia="Times New Roman" w:hAnsi="Times New Roman" w:cs="Times New Roman"/>
          <w:sz w:val="24"/>
          <w:lang w:eastAsia="lv-LV"/>
        </w:rPr>
        <w:t xml:space="preserve"> </w:t>
      </w:r>
      <w:r w:rsidRPr="004A2B6E">
        <w:rPr>
          <w:rFonts w:ascii="Times New Roman" w:eastAsia="Times New Roman" w:hAnsi="Times New Roman" w:cs="Times New Roman"/>
          <w:sz w:val="24"/>
          <w:lang w:eastAsia="lv-LV"/>
        </w:rPr>
        <w:t xml:space="preserve">- novadā sekmīgi turpina attīstīties vienīgā bioloģiski sertificēto smiltsērkšķu stādu audzētava Baltijā SIA “Kronīši AK”. Pateicoties infrastruktūrai – A1 šosejai – stādi tiek eksportēti uz vairākām Eiropas valstīm. Šogad saimniecība plāno piesaistīt ES struktūrfondu finansējumu ieguldījumiem materiālajos aktīvos </w:t>
      </w:r>
      <w:proofErr w:type="spellStart"/>
      <w:r w:rsidRPr="004A2B6E">
        <w:rPr>
          <w:rFonts w:ascii="Times New Roman" w:eastAsia="Times New Roman" w:hAnsi="Times New Roman" w:cs="Times New Roman"/>
          <w:sz w:val="24"/>
          <w:lang w:eastAsia="lv-LV"/>
        </w:rPr>
        <w:t>pilienlaistīšanas</w:t>
      </w:r>
      <w:proofErr w:type="spellEnd"/>
      <w:r w:rsidRPr="004A2B6E">
        <w:rPr>
          <w:rFonts w:ascii="Times New Roman" w:eastAsia="Times New Roman" w:hAnsi="Times New Roman" w:cs="Times New Roman"/>
          <w:sz w:val="24"/>
          <w:lang w:eastAsia="lv-LV"/>
        </w:rPr>
        <w:t xml:space="preserve"> </w:t>
      </w:r>
      <w:r w:rsidR="0070076B">
        <w:rPr>
          <w:rFonts w:ascii="Times New Roman" w:eastAsia="Times New Roman" w:hAnsi="Times New Roman" w:cs="Times New Roman"/>
          <w:sz w:val="24"/>
          <w:lang w:eastAsia="lv-LV"/>
        </w:rPr>
        <w:t>sistēmas iegādei, kā arī plāno ie</w:t>
      </w:r>
      <w:r w:rsidRPr="004A2B6E">
        <w:rPr>
          <w:rFonts w:ascii="Times New Roman" w:eastAsia="Times New Roman" w:hAnsi="Times New Roman" w:cs="Times New Roman"/>
          <w:sz w:val="24"/>
          <w:lang w:eastAsia="lv-LV"/>
        </w:rPr>
        <w:t>rīkot vēl 14 ha ar smiltsērkšķu stādiem.</w:t>
      </w:r>
    </w:p>
    <w:p w14:paraId="4308D3CE"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Uzņēmēji aktīvi izmanto iespēju piesaistīt finansējumu no publiskajiem fondiem. Viena šāda projekta rezultātā pašā Salacgrīvas sirdī, kur Salaca ieplūst jūrā, durvis vērusi ar īpašu dizainu veidota kafejnīca “</w:t>
      </w:r>
      <w:proofErr w:type="spellStart"/>
      <w:r w:rsidRPr="004A2B6E">
        <w:rPr>
          <w:rFonts w:ascii="Times New Roman" w:eastAsia="Times New Roman" w:hAnsi="Times New Roman" w:cs="Times New Roman"/>
          <w:sz w:val="24"/>
          <w:lang w:eastAsia="lv-LV"/>
        </w:rPr>
        <w:t>ab</w:t>
      </w:r>
      <w:proofErr w:type="spellEnd"/>
      <w:r w:rsidRPr="004A2B6E">
        <w:rPr>
          <w:rFonts w:ascii="Times New Roman" w:eastAsia="Times New Roman" w:hAnsi="Times New Roman" w:cs="Times New Roman"/>
          <w:sz w:val="24"/>
          <w:lang w:eastAsia="lv-LV"/>
        </w:rPr>
        <w:t xml:space="preserve"> </w:t>
      </w:r>
      <w:proofErr w:type="spellStart"/>
      <w:r w:rsidRPr="004A2B6E">
        <w:rPr>
          <w:rFonts w:ascii="Times New Roman" w:eastAsia="Times New Roman" w:hAnsi="Times New Roman" w:cs="Times New Roman"/>
          <w:sz w:val="24"/>
          <w:lang w:eastAsia="lv-LV"/>
        </w:rPr>
        <w:t>initio</w:t>
      </w:r>
      <w:proofErr w:type="spellEnd"/>
      <w:r w:rsidRPr="004A2B6E">
        <w:rPr>
          <w:rFonts w:ascii="Times New Roman" w:eastAsia="Times New Roman" w:hAnsi="Times New Roman" w:cs="Times New Roman"/>
          <w:sz w:val="24"/>
          <w:lang w:eastAsia="lv-LV"/>
        </w:rPr>
        <w:t>”, tā radot jaunas vērtības vietējā teritorijā.</w:t>
      </w:r>
    </w:p>
    <w:p w14:paraId="44B2600D" w14:textId="3A982B40"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Lai atbalstītu un motivētu jauniešus savas uzņēmējdarbības uzsākšanai novadā, pašvaldība turpina organizēt ikgadējo konkursu “Jauniešu biznesa plānu konkurss komercdarbības uzsākšanai Salacgrīvas novadā”. Tā rezultātā 2020. gadā izveidoti trīs jauni uzņēmumi un noslēgti līgumi par projektu</w:t>
      </w:r>
      <w:r w:rsidR="0070076B">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“Dabīgās kosmētikas ražotnes labiekārtošana un ražošanas procesa uzsākšana”, “Svētku un ballīšu studija”, “Rotu darināšana, to mājaslapas &amp; interneta veikala izveide”</w:t>
      </w:r>
      <w:r w:rsidR="0070076B">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realizāciju.</w:t>
      </w:r>
    </w:p>
    <w:p w14:paraId="0A1BA0E0" w14:textId="65B8AE61"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2020.gadā </w:t>
      </w:r>
      <w:r w:rsidR="0070076B">
        <w:rPr>
          <w:rFonts w:ascii="Times New Roman" w:eastAsia="Times New Roman" w:hAnsi="Times New Roman" w:cs="Times New Roman"/>
          <w:sz w:val="24"/>
          <w:lang w:eastAsia="lv-LV"/>
        </w:rPr>
        <w:t>ir</w:t>
      </w:r>
      <w:r w:rsidRPr="004A2B6E">
        <w:rPr>
          <w:rFonts w:ascii="Times New Roman" w:eastAsia="Times New Roman" w:hAnsi="Times New Roman" w:cs="Times New Roman"/>
          <w:sz w:val="24"/>
          <w:lang w:eastAsia="lv-LV"/>
        </w:rPr>
        <w:t xml:space="preserve"> izstrādāta Teritorijas plānojuma līdz 2030.gadam 5.redakcija. Īpaša uzmanība t</w:t>
      </w:r>
      <w:r w:rsidR="0070076B">
        <w:rPr>
          <w:rFonts w:ascii="Times New Roman" w:eastAsia="Times New Roman" w:hAnsi="Times New Roman" w:cs="Times New Roman"/>
          <w:sz w:val="24"/>
          <w:lang w:eastAsia="lv-LV"/>
        </w:rPr>
        <w:t>ajā</w:t>
      </w:r>
      <w:r w:rsidRPr="004A2B6E">
        <w:rPr>
          <w:rFonts w:ascii="Times New Roman" w:eastAsia="Times New Roman" w:hAnsi="Times New Roman" w:cs="Times New Roman"/>
          <w:sz w:val="24"/>
          <w:lang w:eastAsia="lv-LV"/>
        </w:rPr>
        <w:t xml:space="preserve"> pievērsta industriālo teritoriju novietojumam novadā, šādā veidā veicinot uzņēmējdarbī</w:t>
      </w:r>
      <w:r w:rsidR="0070076B">
        <w:rPr>
          <w:rFonts w:ascii="Times New Roman" w:eastAsia="Times New Roman" w:hAnsi="Times New Roman" w:cs="Times New Roman"/>
          <w:sz w:val="24"/>
          <w:lang w:eastAsia="lv-LV"/>
        </w:rPr>
        <w:t>bu un</w:t>
      </w:r>
      <w:r w:rsidRPr="004A2B6E">
        <w:rPr>
          <w:rFonts w:ascii="Times New Roman" w:eastAsia="Times New Roman" w:hAnsi="Times New Roman" w:cs="Times New Roman"/>
          <w:sz w:val="24"/>
          <w:lang w:eastAsia="lv-LV"/>
        </w:rPr>
        <w:t xml:space="preserve"> atvieglojot jau darbojošos uzņēmumu paplašināšanos.       </w:t>
      </w:r>
    </w:p>
    <w:p w14:paraId="60F77628"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Ar pašvaldības iniciatīvu un atbalstu tiek veidotas mazdārziņu apsaimniekošanas biedrības.</w:t>
      </w:r>
    </w:p>
    <w:p w14:paraId="107CD2FF"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2020.gadā turpina darbību marketinga centrs “Radīts Salacgrīvas novadā”, kurš Salacgrīvas novada organizētajā </w:t>
      </w:r>
      <w:proofErr w:type="spellStart"/>
      <w:r w:rsidRPr="004A2B6E">
        <w:rPr>
          <w:rFonts w:ascii="Times New Roman" w:eastAsia="Times New Roman" w:hAnsi="Times New Roman" w:cs="Times New Roman"/>
          <w:sz w:val="24"/>
          <w:lang w:eastAsia="lv-LV"/>
        </w:rPr>
        <w:t>granta</w:t>
      </w:r>
      <w:proofErr w:type="spellEnd"/>
      <w:r w:rsidRPr="004A2B6E">
        <w:rPr>
          <w:rFonts w:ascii="Times New Roman" w:eastAsia="Times New Roman" w:hAnsi="Times New Roman" w:cs="Times New Roman"/>
          <w:sz w:val="24"/>
          <w:lang w:eastAsia="lv-LV"/>
        </w:rPr>
        <w:t xml:space="preserve"> projektu konkursā ieguva līdzfinansējumu mārketinga centra “Radīts Salacgrīvas novadā” turpmākas darbības nodrošināšanai Salacgrīvā. Marketinga centra “Radīts Salacgrīvas novadā” darbības mērķis ir attīstīt vietējo ražotāju aktivitāti, nodrošināt marketinga centrā preču klāstu no Salacgrīvas novada reģistrētajiem uzņēmējiem, novada mājražotājiem un amatniekiem, nodrošināt reklāmas vietējai ražotai produkcijai un visa veida pakalpojuma sniedzējiem un strādāt pie Salacgrīvas novada ražotās produkcijas un pakalpojumu popularizēšanas piedaloties </w:t>
      </w:r>
      <w:r w:rsidRPr="004A2B6E">
        <w:rPr>
          <w:rFonts w:ascii="Times New Roman" w:eastAsia="Times New Roman" w:hAnsi="Times New Roman" w:cs="Times New Roman"/>
          <w:sz w:val="24"/>
          <w:lang w:eastAsia="lv-LV"/>
        </w:rPr>
        <w:lastRenderedPageBreak/>
        <w:t>izbraukumu pasākumos un gadatirgos. Granta pretendenta idejas pieteikums tika sagatavots trīs gadiem. Grantu piešķir gadam ar iespēju izvērtējot darbību piešķirt turpmākiem diviem gadiem.</w:t>
      </w:r>
    </w:p>
    <w:p w14:paraId="1FB73AC9"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Salacgrīvas ostas pārvalde 2020.gadā pabeidza pašvaldības līdzfinansētā projekta “Uzlabota jahtu ostu infrastruktūra un ostu tīkla attīstība Igaunijā un Latvijā” īstenošanu, kura rezultātā izbūvēta </w:t>
      </w:r>
      <w:proofErr w:type="spellStart"/>
      <w:r w:rsidRPr="004A2B6E">
        <w:rPr>
          <w:rFonts w:ascii="Times New Roman" w:eastAsia="Times New Roman" w:hAnsi="Times New Roman" w:cs="Times New Roman"/>
          <w:sz w:val="24"/>
          <w:lang w:eastAsia="lv-LV"/>
        </w:rPr>
        <w:t>jahtotāju</w:t>
      </w:r>
      <w:proofErr w:type="spellEnd"/>
      <w:r w:rsidRPr="004A2B6E">
        <w:rPr>
          <w:rFonts w:ascii="Times New Roman" w:eastAsia="Times New Roman" w:hAnsi="Times New Roman" w:cs="Times New Roman"/>
          <w:sz w:val="24"/>
          <w:lang w:eastAsia="lv-LV"/>
        </w:rPr>
        <w:t xml:space="preserve"> servisa ēka, telpas Salacgrīvas tūrisma informācijas centram un treniņu telpas airētājiem - sporta skolas audzēkņiem. Objekts akcentē pilsētas centra telpisko vidi, arhitektoniski atspoguļojot pilsētas un ostas vērtības.</w:t>
      </w:r>
    </w:p>
    <w:p w14:paraId="5356E2B2"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Ūdens apgādes un kanalizācijas sistēmu attīstībā un tās infrastruktūras sakārtošanā  2020.gadā pašvaldības kapitālsabiedrība SIA „Salacgrīvas ūdens” realizēja pašvaldības finansētu projektu “Segtās drenāžas sistēmas izbūve Salacgrīvas pilsētas Jūrmalas un Jūras ielas kvartālā”, kas novērsa </w:t>
      </w:r>
      <w:proofErr w:type="spellStart"/>
      <w:r w:rsidRPr="004A2B6E">
        <w:rPr>
          <w:rFonts w:ascii="Times New Roman" w:eastAsia="Times New Roman" w:hAnsi="Times New Roman" w:cs="Times New Roman"/>
          <w:sz w:val="24"/>
          <w:lang w:eastAsia="lv-LV"/>
        </w:rPr>
        <w:t>lietusūdeņu</w:t>
      </w:r>
      <w:proofErr w:type="spellEnd"/>
      <w:r w:rsidRPr="004A2B6E">
        <w:rPr>
          <w:rFonts w:ascii="Times New Roman" w:eastAsia="Times New Roman" w:hAnsi="Times New Roman" w:cs="Times New Roman"/>
          <w:sz w:val="24"/>
          <w:lang w:eastAsia="lv-LV"/>
        </w:rPr>
        <w:t xml:space="preserve"> iekļūšanu kanalizācijas sistēmā.   2020.gadā  pārņemti a/s “Brīvais vilnis” ražošanas notekūdeņi, palielinot NAI kapacitāti. </w:t>
      </w:r>
    </w:p>
    <w:p w14:paraId="4743B0EA"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Salacgrīvas novada pašvaldība caur ieguldījumu kapitālsabiedrības pamatkapitālā līdzfinansējusi projektu  “Meliorācijas sistēmas izbūve Jūras, Jūrmalas, Peldu un Smilšu ielās Salacgrīvā”, „Kanalizācijas tīklu izbūve Pērnavas un Ostas ielā Salacgrīvā”.</w:t>
      </w:r>
    </w:p>
    <w:p w14:paraId="0AE6CA3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2020.gadā turpinās īpašumu pieslēgšanās centralizētajiem kanalizācijas tīkliem, kas izbūvēti projekta “Ūdenssaimniecības infrastruktūras attīstība Salacgrīvas pilsētā 3.kārta” ietvaros. </w:t>
      </w:r>
    </w:p>
    <w:p w14:paraId="52E8653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Ievērojami uzlaboti rādītāji infiltrācijas novēršanā kanalizācijas sistēmā. </w:t>
      </w:r>
    </w:p>
    <w:p w14:paraId="387FC28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Atkritumu apsaimniekošanas sistēmas nepārtraukta darbība tiek nodrošināta, organizējot atkritumu savākšanu un izvešanu no pludmales.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Sadarbībā ar ZAAO veikta šķiroto atkritumu laukuma labiekārtošana Salacgrīvā.</w:t>
      </w:r>
    </w:p>
    <w:p w14:paraId="18567CD4" w14:textId="76BE5B03"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aktīvi risinā</w:t>
      </w:r>
      <w:r w:rsidR="00A07015">
        <w:rPr>
          <w:rFonts w:ascii="Times New Roman" w:eastAsia="Times New Roman" w:hAnsi="Times New Roman" w:cs="Times New Roman"/>
          <w:sz w:val="24"/>
          <w:lang w:eastAsia="lv-LV"/>
        </w:rPr>
        <w:t>jām</w:t>
      </w:r>
      <w:r w:rsidRPr="004A2B6E">
        <w:rPr>
          <w:rFonts w:ascii="Times New Roman" w:eastAsia="Times New Roman" w:hAnsi="Times New Roman" w:cs="Times New Roman"/>
          <w:sz w:val="24"/>
          <w:lang w:eastAsia="lv-LV"/>
        </w:rPr>
        <w:t xml:space="preserve"> jautājumus par Salacgrīvas novadā esošo nekustamo īpašumu sakārtošanu (graustu) un uzturēšanu atbilstoši normatīvo aktu prasībām. </w:t>
      </w:r>
    </w:p>
    <w:p w14:paraId="48FF84F1" w14:textId="371F862A"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Pašvaldība turpina iesaistīties zivju resursu saglabāšanas un pavairošanas projektos, piesaistot Zivju fonda līdzfinansējumu. 2020.gadā realizēti šādi projekti</w:t>
      </w:r>
      <w:r w:rsidR="00A07015">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“Taimiņu </w:t>
      </w:r>
      <w:proofErr w:type="spellStart"/>
      <w:r w:rsidRPr="004A2B6E">
        <w:rPr>
          <w:rFonts w:ascii="Times New Roman" w:eastAsia="Times New Roman" w:hAnsi="Times New Roman" w:cs="Times New Roman"/>
          <w:sz w:val="24"/>
          <w:lang w:eastAsia="lv-LV"/>
        </w:rPr>
        <w:t>smoltu</w:t>
      </w:r>
      <w:proofErr w:type="spellEnd"/>
      <w:r w:rsidRPr="004A2B6E">
        <w:rPr>
          <w:rFonts w:ascii="Times New Roman" w:eastAsia="Times New Roman" w:hAnsi="Times New Roman" w:cs="Times New Roman"/>
          <w:sz w:val="24"/>
          <w:lang w:eastAsia="lv-LV"/>
        </w:rPr>
        <w:t xml:space="preserve"> ielaišana Salacas upes baseinā”, “Nēģu populācijas pavairošana Salacas upē”, “Zivju resursu aizsardzība Salacas upē” un “Nārsta vietu atjaunošana </w:t>
      </w:r>
      <w:proofErr w:type="spellStart"/>
      <w:r w:rsidRPr="004A2B6E">
        <w:rPr>
          <w:rFonts w:ascii="Times New Roman" w:eastAsia="Times New Roman" w:hAnsi="Times New Roman" w:cs="Times New Roman"/>
          <w:sz w:val="24"/>
          <w:lang w:eastAsia="lv-LV"/>
        </w:rPr>
        <w:t>Korģē</w:t>
      </w:r>
      <w:proofErr w:type="spellEnd"/>
      <w:r w:rsidRPr="004A2B6E">
        <w:rPr>
          <w:rFonts w:ascii="Times New Roman" w:eastAsia="Times New Roman" w:hAnsi="Times New Roman" w:cs="Times New Roman"/>
          <w:sz w:val="24"/>
          <w:lang w:eastAsia="lv-LV"/>
        </w:rPr>
        <w:t xml:space="preserve">”. Sabiedrības informēšanai ar Zivju fonda atbalstu  realizēts projekts „Iekļaujoši izglītojošs masu pasākums “Piektais </w:t>
      </w:r>
      <w:proofErr w:type="spellStart"/>
      <w:r w:rsidRPr="004A2B6E">
        <w:rPr>
          <w:rFonts w:ascii="Times New Roman" w:eastAsia="Times New Roman" w:hAnsi="Times New Roman" w:cs="Times New Roman"/>
          <w:sz w:val="24"/>
          <w:lang w:eastAsia="lv-LV"/>
        </w:rPr>
        <w:t>Reņģēdāju</w:t>
      </w:r>
      <w:proofErr w:type="spellEnd"/>
      <w:r w:rsidRPr="004A2B6E">
        <w:rPr>
          <w:rFonts w:ascii="Times New Roman" w:eastAsia="Times New Roman" w:hAnsi="Times New Roman" w:cs="Times New Roman"/>
          <w:sz w:val="24"/>
          <w:lang w:eastAsia="lv-LV"/>
        </w:rPr>
        <w:t xml:space="preserve"> festivāls” Salacgrīvā”. Saistībā ar COVID ierobežojumiem pasākums realizēts galvenokārt izmantojot interneta resursus un tādēļ samazināts finansējuma apjoms.</w:t>
      </w:r>
    </w:p>
    <w:p w14:paraId="0D9BE6AC"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Novadā darbojas Valsts un pašvaldības vienotais klientu apkalpošanas centrs, kurā ir pieejami gan pašvaldības, gan valsts iestāžu pakalpojumi un konsultācijas par iestāžu e-pakalpojumiem: Valsts ieņēmumu dienesta (VID), Valsts sociālās apdrošināšanas aģentūras (VSAA), Pilsonības un migrācijas lietu pārvaldes (PMLP), Nodarbinātības valsts aģentūras (NVA), Uzņēmumu reģistra (UR), Valsts zemes dienesta (VZD), Lauku atbalsta dienesta (LAD), Lauksaimniecības datu centra (LDC),  Valsts darba inspekcijas (VDI), Sociālas integrācijas valsts aģentūras (SIVA), Veselības un darbspēju ekspertīzes ārstu valsts komisija (VDEĀK) un Būvniecības kontroles valsts komisijas (BKVK) . Iedzīvotājiem ir iespēja saņemt konsultācijas par  portāla www.latvija.lv  lietošanu un pieejamo e-pakalpojumi izmantošanu. </w:t>
      </w:r>
    </w:p>
    <w:p w14:paraId="30ED1526"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lastRenderedPageBreak/>
        <w:t xml:space="preserve">Pārskata gadā, pasaulē izraisītās COVID – 19 pandēmijas ierobežojumu dēļ, nenotika sadarbība ekonomikas, uzņēmējdarbības, tūrisma, kultūras un izglītības jomās ar pašvaldības sadarbības partneriem </w:t>
      </w:r>
      <w:proofErr w:type="spellStart"/>
      <w:r w:rsidRPr="004A2B6E">
        <w:rPr>
          <w:rFonts w:ascii="Times New Roman" w:eastAsia="Times New Roman" w:hAnsi="Times New Roman" w:cs="Times New Roman"/>
          <w:sz w:val="24"/>
          <w:lang w:eastAsia="lv-LV"/>
        </w:rPr>
        <w:t>Handevitas</w:t>
      </w:r>
      <w:proofErr w:type="spellEnd"/>
      <w:r w:rsidRPr="004A2B6E">
        <w:rPr>
          <w:rFonts w:ascii="Times New Roman" w:eastAsia="Times New Roman" w:hAnsi="Times New Roman" w:cs="Times New Roman"/>
          <w:sz w:val="24"/>
          <w:lang w:eastAsia="lv-LV"/>
        </w:rPr>
        <w:t xml:space="preserve"> pašvaldību Vācijā, </w:t>
      </w:r>
      <w:proofErr w:type="spellStart"/>
      <w:r w:rsidRPr="004A2B6E">
        <w:rPr>
          <w:rFonts w:ascii="Times New Roman" w:eastAsia="Times New Roman" w:hAnsi="Times New Roman" w:cs="Times New Roman"/>
          <w:sz w:val="24"/>
          <w:lang w:eastAsia="lv-LV"/>
        </w:rPr>
        <w:t>Heedemestes</w:t>
      </w:r>
      <w:proofErr w:type="spellEnd"/>
      <w:r w:rsidRPr="004A2B6E">
        <w:rPr>
          <w:rFonts w:ascii="Times New Roman" w:eastAsia="Times New Roman" w:hAnsi="Times New Roman" w:cs="Times New Roman"/>
          <w:sz w:val="24"/>
          <w:lang w:eastAsia="lv-LV"/>
        </w:rPr>
        <w:t xml:space="preserve"> pašvaldību Igaunijā un Gori pašvaldību Gruzijā. Veicot attālināto sazināšanos ZOOM un Skype platformās pārrunājām iespējamo sadarbību pēc ierobežojumu atcelšanas.</w:t>
      </w:r>
    </w:p>
    <w:p w14:paraId="12512348"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Veicot aptauju sociālajos tīklos noskaidrojām novada 2020.gada labākos uzņēmējus astoņās nominācijās: novada ražotājs SIA “Kubikmetrs”, novada mājražotājs/amatnieks SIA “TP KASTES”, novada lauksaimnieks SIA “Kronīši AK”, novada darba devējs SIA “JMK LUX”, novada jaunais uzņēmējs SIA “NOBE”, novada ģimenes uzņēmums zvejnieku saimniecība “</w:t>
      </w:r>
      <w:proofErr w:type="spellStart"/>
      <w:r w:rsidRPr="004A2B6E">
        <w:rPr>
          <w:rFonts w:ascii="Times New Roman" w:eastAsia="Times New Roman" w:hAnsi="Times New Roman" w:cs="Times New Roman"/>
          <w:sz w:val="24"/>
          <w:lang w:eastAsia="lv-LV"/>
        </w:rPr>
        <w:t>Kurķis</w:t>
      </w:r>
      <w:proofErr w:type="spellEnd"/>
      <w:r w:rsidRPr="004A2B6E">
        <w:rPr>
          <w:rFonts w:ascii="Times New Roman" w:eastAsia="Times New Roman" w:hAnsi="Times New Roman" w:cs="Times New Roman"/>
          <w:sz w:val="24"/>
          <w:lang w:eastAsia="lv-LV"/>
        </w:rPr>
        <w:t xml:space="preserve">”,  novada popularizētājs SIA “A </w:t>
      </w:r>
      <w:proofErr w:type="spellStart"/>
      <w:r w:rsidRPr="004A2B6E">
        <w:rPr>
          <w:rFonts w:ascii="Times New Roman" w:eastAsia="Times New Roman" w:hAnsi="Times New Roman" w:cs="Times New Roman"/>
          <w:sz w:val="24"/>
          <w:lang w:eastAsia="lv-LV"/>
        </w:rPr>
        <w:t>Events</w:t>
      </w:r>
      <w:proofErr w:type="spellEnd"/>
      <w:r w:rsidRPr="004A2B6E">
        <w:rPr>
          <w:rFonts w:ascii="Times New Roman" w:eastAsia="Times New Roman" w:hAnsi="Times New Roman" w:cs="Times New Roman"/>
          <w:sz w:val="24"/>
          <w:lang w:eastAsia="lv-LV"/>
        </w:rPr>
        <w:t xml:space="preserve">” Jūras rezidence “Rainis”, novada mecenāts SIA “HERCS FLORA”, veicināšanas balvu saņēma biedrība “Šūna”.  </w:t>
      </w:r>
    </w:p>
    <w:p w14:paraId="4DC337C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2020.gadā Salacgrīvas novadā valstī noteikto ierobežojumu dēļ nenotika, vai notika nedaudz citādā formātā, daudzi novada  iedzīvotājiem un viesiem tik ierastie svētki. Kultūras jomas darbinieki šajā laikā ļoti radoši risina kultūras pasākumu organizēšanu: rīko brīvdabas izrādes, tiešraides un pasākumu ierakstus translē sociālajos tīklos, izstādes izliek skatlogos un labos laika apstākļos brīvā dabā, lai cilvēki, ievērojot distanci, varētu baudīt mākslu ar cerību, ka epidemioloģiskā situācija valstī un pasaulē uzlabosies.</w:t>
      </w:r>
    </w:p>
    <w:p w14:paraId="553FB71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Veiksmīga sadarbība, ne tikai pasākumu organizēšanā, bet arī ES projektu īstenošanā ir izveidojusies ar biedrībām: “Sports Salacgrīvas novadam”, “Salacgrīvas ūdens sporta biedrība”, “</w:t>
      </w:r>
      <w:proofErr w:type="spellStart"/>
      <w:r w:rsidRPr="004A2B6E">
        <w:rPr>
          <w:rFonts w:ascii="Times New Roman" w:eastAsia="Times New Roman" w:hAnsi="Times New Roman" w:cs="Times New Roman"/>
          <w:sz w:val="24"/>
          <w:lang w:eastAsia="lv-LV"/>
        </w:rPr>
        <w:t>Lielsalacas</w:t>
      </w:r>
      <w:proofErr w:type="spellEnd"/>
      <w:r w:rsidRPr="004A2B6E">
        <w:rPr>
          <w:rFonts w:ascii="Times New Roman" w:eastAsia="Times New Roman" w:hAnsi="Times New Roman" w:cs="Times New Roman"/>
          <w:sz w:val="24"/>
          <w:lang w:eastAsia="lv-LV"/>
        </w:rPr>
        <w:t xml:space="preserve"> evaņģēliski luteriskā draudze”, “Tūjas krasts”,  “</w:t>
      </w:r>
      <w:proofErr w:type="spellStart"/>
      <w:r w:rsidRPr="004A2B6E">
        <w:rPr>
          <w:rFonts w:ascii="Times New Roman" w:eastAsia="Times New Roman" w:hAnsi="Times New Roman" w:cs="Times New Roman"/>
          <w:sz w:val="24"/>
          <w:lang w:eastAsia="lv-LV"/>
        </w:rPr>
        <w:t>Jūrkante</w:t>
      </w:r>
      <w:proofErr w:type="spellEnd"/>
      <w:r w:rsidRPr="004A2B6E">
        <w:rPr>
          <w:rFonts w:ascii="Times New Roman" w:eastAsia="Times New Roman" w:hAnsi="Times New Roman" w:cs="Times New Roman"/>
          <w:sz w:val="24"/>
          <w:lang w:eastAsia="lv-LV"/>
        </w:rPr>
        <w:t xml:space="preserve">”. </w:t>
      </w:r>
    </w:p>
    <w:p w14:paraId="085FD97B"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Novadā sekmīgi darbojas nevalstiskās organizācijas, ar kurām pašvaldībai ir izveidojusies ļoti laba sadarbība. Tās dažādo brīvā laika pavadīšanas iespējas iedzīvotājiem, kā arī iesaista pašvaldības iedzīvotājus sportiskās aktivitātēs, popularizē basketbola, hokeja tradīcijas pašvaldībā, atbalsta motosporta aktivitātes. Salacgrīvas novada pensionāru biedrība aktīvi piedalās pilsētas sakopšanas darbos, organizē dažādas kultūras aktivitātes senioriem. Biedrību darbība ir perspektīva lieta, jo tā ir iniciatīva, kas nāk no pašu iedzīvotāju puses. 2020.gadā pašvaldība biedrību atbalstam piešķīra 150 955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(tai skaitā 30 000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rezervēts projektu līdzfinansēšanai) no kuriem biedrības izmantoja 79 203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no tā 6 641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biedrību realizēto ES projektu līdzfinansēšanai. Ārkārtas situācijas, ko izraisījusi </w:t>
      </w:r>
      <w:proofErr w:type="spellStart"/>
      <w:r w:rsidRPr="004A2B6E">
        <w:rPr>
          <w:rFonts w:ascii="Times New Roman" w:eastAsia="Times New Roman" w:hAnsi="Times New Roman" w:cs="Times New Roman"/>
          <w:sz w:val="24"/>
          <w:lang w:eastAsia="lv-LV"/>
        </w:rPr>
        <w:t>koronavīrusa</w:t>
      </w:r>
      <w:proofErr w:type="spellEnd"/>
      <w:r w:rsidRPr="004A2B6E">
        <w:rPr>
          <w:rFonts w:ascii="Times New Roman" w:eastAsia="Times New Roman" w:hAnsi="Times New Roman" w:cs="Times New Roman"/>
          <w:sz w:val="24"/>
          <w:lang w:eastAsia="lv-LV"/>
        </w:rPr>
        <w:t xml:space="preserve"> (COVID-19) pandēmija ieviesa izmaiņas arī biedrību darbībā, jo nebija iespējams organizēt sporta un atpūtas pasākumus, kā rezultātā pašvaldībai tika atgriezti  45 028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w:t>
      </w:r>
    </w:p>
    <w:p w14:paraId="6026FB4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Lai atbalstītu un stimulētu sportisko aktivitāti Salacgrīvas novadā un veicinātu Salacgrīvas novada iedzīvotāju dalību Latvijas un starptautiskās sacensībās, apstiprināts nolikums „Par naudas balvu piešķiršanu par izciliem sasniegumiem sportā un to apmēru”. Savukārt, nolikums „Par naudas balvu piešķiršanu par izciliem sasniegumiem kultūrā un to apmēru” nosaka kārtību, kā novadā novērtē māksliniekus, </w:t>
      </w:r>
      <w:proofErr w:type="spellStart"/>
      <w:r w:rsidRPr="004A2B6E">
        <w:rPr>
          <w:rFonts w:ascii="Times New Roman" w:eastAsia="Times New Roman" w:hAnsi="Times New Roman" w:cs="Times New Roman"/>
          <w:sz w:val="24"/>
          <w:lang w:eastAsia="lv-LV"/>
        </w:rPr>
        <w:t>amatierkolektīvus</w:t>
      </w:r>
      <w:proofErr w:type="spellEnd"/>
      <w:r w:rsidRPr="004A2B6E">
        <w:rPr>
          <w:rFonts w:ascii="Times New Roman" w:eastAsia="Times New Roman" w:hAnsi="Times New Roman" w:cs="Times New Roman"/>
          <w:sz w:val="24"/>
          <w:lang w:eastAsia="lv-LV"/>
        </w:rPr>
        <w:t xml:space="preserve"> un viņu mākslinieciskos vadītājus.</w:t>
      </w:r>
    </w:p>
    <w:p w14:paraId="5282CA74" w14:textId="39DBC14F"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Divu pašvaldību kopējai iestādei Limbažu un Salacgrīvas novadu sporta skola, bez bāzes finansējuma iestādes darbības nodrošināšanai, kuru piešķir </w:t>
      </w:r>
      <w:proofErr w:type="spellStart"/>
      <w:r w:rsidRPr="004A2B6E">
        <w:rPr>
          <w:rFonts w:ascii="Times New Roman" w:eastAsia="Times New Roman" w:hAnsi="Times New Roman" w:cs="Times New Roman"/>
          <w:sz w:val="24"/>
          <w:lang w:eastAsia="lv-LV"/>
        </w:rPr>
        <w:t>proprcionāli</w:t>
      </w:r>
      <w:proofErr w:type="spellEnd"/>
      <w:r w:rsidRPr="004A2B6E">
        <w:rPr>
          <w:rFonts w:ascii="Times New Roman" w:eastAsia="Times New Roman" w:hAnsi="Times New Roman" w:cs="Times New Roman"/>
          <w:sz w:val="24"/>
          <w:lang w:eastAsia="lv-LV"/>
        </w:rPr>
        <w:t xml:space="preserve"> audzēkņu skaitam no katras </w:t>
      </w:r>
      <w:r w:rsidRPr="004A2B6E">
        <w:rPr>
          <w:rFonts w:ascii="Times New Roman" w:eastAsia="Times New Roman" w:hAnsi="Times New Roman" w:cs="Times New Roman"/>
          <w:sz w:val="24"/>
          <w:lang w:eastAsia="lv-LV"/>
        </w:rPr>
        <w:lastRenderedPageBreak/>
        <w:t>pašvaldības tiek finansēta “Aug</w:t>
      </w:r>
      <w:r w:rsidR="00A07015">
        <w:rPr>
          <w:rFonts w:ascii="Times New Roman" w:eastAsia="Times New Roman" w:hAnsi="Times New Roman" w:cs="Times New Roman"/>
          <w:sz w:val="24"/>
          <w:lang w:eastAsia="lv-LV"/>
        </w:rPr>
        <w:t>stu sasniegumu sporta” programma</w:t>
      </w:r>
      <w:r w:rsidRPr="004A2B6E">
        <w:rPr>
          <w:rFonts w:ascii="Times New Roman" w:eastAsia="Times New Roman" w:hAnsi="Times New Roman" w:cs="Times New Roman"/>
          <w:sz w:val="24"/>
          <w:lang w:eastAsia="lv-LV"/>
        </w:rPr>
        <w:t xml:space="preserve">. </w:t>
      </w:r>
      <w:r w:rsidR="00A07015">
        <w:rPr>
          <w:rFonts w:ascii="Times New Roman" w:eastAsia="Times New Roman" w:hAnsi="Times New Roman" w:cs="Times New Roman"/>
          <w:sz w:val="24"/>
          <w:lang w:eastAsia="lv-LV"/>
        </w:rPr>
        <w:t>Tā</w:t>
      </w:r>
      <w:r w:rsidRPr="004A2B6E">
        <w:rPr>
          <w:rFonts w:ascii="Times New Roman" w:eastAsia="Times New Roman" w:hAnsi="Times New Roman" w:cs="Times New Roman"/>
          <w:sz w:val="24"/>
          <w:lang w:eastAsia="lv-LV"/>
        </w:rPr>
        <w:t xml:space="preserve"> nodrošina sportistu dalību star</w:t>
      </w:r>
      <w:r w:rsidR="00A07015">
        <w:rPr>
          <w:rFonts w:ascii="Times New Roman" w:eastAsia="Times New Roman" w:hAnsi="Times New Roman" w:cs="Times New Roman"/>
          <w:sz w:val="24"/>
          <w:lang w:eastAsia="lv-LV"/>
        </w:rPr>
        <w:t>ptautiskās sacensības un treniņn</w:t>
      </w:r>
      <w:r w:rsidRPr="004A2B6E">
        <w:rPr>
          <w:rFonts w:ascii="Times New Roman" w:eastAsia="Times New Roman" w:hAnsi="Times New Roman" w:cs="Times New Roman"/>
          <w:sz w:val="24"/>
          <w:lang w:eastAsia="lv-LV"/>
        </w:rPr>
        <w:t xml:space="preserve">ometnēs.     </w:t>
      </w:r>
    </w:p>
    <w:p w14:paraId="7E9DA10C" w14:textId="488B89EF"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2020.gadā pašvaldība šim mērķim atvēlēja 32 708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no kuriem Ārkārtas situācijas rezultātā, ko izraisīja </w:t>
      </w:r>
      <w:proofErr w:type="spellStart"/>
      <w:r w:rsidRPr="004A2B6E">
        <w:rPr>
          <w:rFonts w:ascii="Times New Roman" w:eastAsia="Times New Roman" w:hAnsi="Times New Roman" w:cs="Times New Roman"/>
          <w:sz w:val="24"/>
          <w:lang w:eastAsia="lv-LV"/>
        </w:rPr>
        <w:t>koronavīrusa</w:t>
      </w:r>
      <w:proofErr w:type="spellEnd"/>
      <w:r w:rsidRPr="004A2B6E">
        <w:rPr>
          <w:rFonts w:ascii="Times New Roman" w:eastAsia="Times New Roman" w:hAnsi="Times New Roman" w:cs="Times New Roman"/>
          <w:sz w:val="24"/>
          <w:lang w:eastAsia="lv-LV"/>
        </w:rPr>
        <w:t xml:space="preserve"> (COVID-19) pandēmija, iestāde daļu 14 226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novirzīja inventāra iegādei. Salac</w:t>
      </w:r>
      <w:r w:rsidR="00A07015">
        <w:rPr>
          <w:rFonts w:ascii="Times New Roman" w:eastAsia="Times New Roman" w:hAnsi="Times New Roman" w:cs="Times New Roman"/>
          <w:sz w:val="24"/>
          <w:lang w:eastAsia="lv-LV"/>
        </w:rPr>
        <w:t>g</w:t>
      </w:r>
      <w:r w:rsidRPr="004A2B6E">
        <w:rPr>
          <w:rFonts w:ascii="Times New Roman" w:eastAsia="Times New Roman" w:hAnsi="Times New Roman" w:cs="Times New Roman"/>
          <w:sz w:val="24"/>
          <w:lang w:eastAsia="lv-LV"/>
        </w:rPr>
        <w:t>rīvas novads</w:t>
      </w:r>
      <w:r w:rsidR="00A07015">
        <w:rPr>
          <w:rFonts w:ascii="Times New Roman" w:eastAsia="Times New Roman" w:hAnsi="Times New Roman" w:cs="Times New Roman"/>
          <w:sz w:val="24"/>
          <w:lang w:eastAsia="lv-LV"/>
        </w:rPr>
        <w:t>,</w:t>
      </w:r>
      <w:r w:rsidRPr="004A2B6E">
        <w:rPr>
          <w:rFonts w:ascii="Times New Roman" w:eastAsia="Times New Roman" w:hAnsi="Times New Roman" w:cs="Times New Roman"/>
          <w:sz w:val="24"/>
          <w:lang w:eastAsia="lv-LV"/>
        </w:rPr>
        <w:t xml:space="preserve"> Limbažu un Salacgrīvas novadu sporta skolas vaj</w:t>
      </w:r>
      <w:r w:rsidR="00A07015">
        <w:rPr>
          <w:rFonts w:ascii="Times New Roman" w:eastAsia="Times New Roman" w:hAnsi="Times New Roman" w:cs="Times New Roman"/>
          <w:sz w:val="24"/>
          <w:lang w:eastAsia="lv-LV"/>
        </w:rPr>
        <w:t>adzībām, atbalstīja lielā inventā</w:t>
      </w:r>
      <w:r w:rsidRPr="004A2B6E">
        <w:rPr>
          <w:rFonts w:ascii="Times New Roman" w:eastAsia="Times New Roman" w:hAnsi="Times New Roman" w:cs="Times New Roman"/>
          <w:sz w:val="24"/>
          <w:lang w:eastAsia="lv-LV"/>
        </w:rPr>
        <w:t xml:space="preserve">ra iegādi 16 392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apmērā un </w:t>
      </w:r>
      <w:proofErr w:type="spellStart"/>
      <w:r w:rsidRPr="004A2B6E">
        <w:rPr>
          <w:rFonts w:ascii="Times New Roman" w:eastAsia="Times New Roman" w:hAnsi="Times New Roman" w:cs="Times New Roman"/>
          <w:sz w:val="24"/>
          <w:lang w:eastAsia="lv-LV"/>
        </w:rPr>
        <w:t>finasējumu</w:t>
      </w:r>
      <w:proofErr w:type="spellEnd"/>
      <w:r w:rsidRPr="004A2B6E">
        <w:rPr>
          <w:rFonts w:ascii="Times New Roman" w:eastAsia="Times New Roman" w:hAnsi="Times New Roman" w:cs="Times New Roman"/>
          <w:sz w:val="24"/>
          <w:lang w:eastAsia="lv-LV"/>
        </w:rPr>
        <w:t xml:space="preserve"> 10’689 </w:t>
      </w:r>
      <w:proofErr w:type="spellStart"/>
      <w:r w:rsidRPr="004A2B6E">
        <w:rPr>
          <w:rFonts w:ascii="Times New Roman" w:eastAsia="Times New Roman" w:hAnsi="Times New Roman" w:cs="Times New Roman"/>
          <w:sz w:val="24"/>
          <w:lang w:eastAsia="lv-LV"/>
        </w:rPr>
        <w:t>euro</w:t>
      </w:r>
      <w:proofErr w:type="spellEnd"/>
      <w:r w:rsidRPr="004A2B6E">
        <w:rPr>
          <w:rFonts w:ascii="Times New Roman" w:eastAsia="Times New Roman" w:hAnsi="Times New Roman" w:cs="Times New Roman"/>
          <w:sz w:val="24"/>
          <w:lang w:eastAsia="lv-LV"/>
        </w:rPr>
        <w:t xml:space="preserve"> apmērā </w:t>
      </w:r>
      <w:proofErr w:type="spellStart"/>
      <w:r w:rsidR="00A07015">
        <w:rPr>
          <w:rFonts w:ascii="Times New Roman" w:eastAsia="Times New Roman" w:hAnsi="Times New Roman" w:cs="Times New Roman"/>
          <w:sz w:val="24"/>
          <w:lang w:eastAsia="lv-LV"/>
        </w:rPr>
        <w:t>jahtotāju</w:t>
      </w:r>
      <w:proofErr w:type="spellEnd"/>
      <w:r w:rsidR="00A07015">
        <w:rPr>
          <w:rFonts w:ascii="Times New Roman" w:eastAsia="Times New Roman" w:hAnsi="Times New Roman" w:cs="Times New Roman"/>
          <w:sz w:val="24"/>
          <w:lang w:eastAsia="lv-LV"/>
        </w:rPr>
        <w:t xml:space="preserve"> servisa ēkas “Bura” </w:t>
      </w:r>
      <w:proofErr w:type="spellStart"/>
      <w:r w:rsidR="00A07015">
        <w:rPr>
          <w:rFonts w:ascii="Times New Roman" w:eastAsia="Times New Roman" w:hAnsi="Times New Roman" w:cs="Times New Roman"/>
          <w:sz w:val="24"/>
          <w:lang w:eastAsia="lv-LV"/>
        </w:rPr>
        <w:t>ja</w:t>
      </w:r>
      <w:r w:rsidRPr="004A2B6E">
        <w:rPr>
          <w:rFonts w:ascii="Times New Roman" w:eastAsia="Times New Roman" w:hAnsi="Times New Roman" w:cs="Times New Roman"/>
          <w:sz w:val="24"/>
          <w:lang w:eastAsia="lv-LV"/>
        </w:rPr>
        <w:t>htotāju</w:t>
      </w:r>
      <w:proofErr w:type="spellEnd"/>
      <w:r w:rsidRPr="004A2B6E">
        <w:rPr>
          <w:rFonts w:ascii="Times New Roman" w:eastAsia="Times New Roman" w:hAnsi="Times New Roman" w:cs="Times New Roman"/>
          <w:sz w:val="24"/>
          <w:lang w:eastAsia="lv-LV"/>
        </w:rPr>
        <w:t xml:space="preserve"> un airētāju treniņu telpu - sporta skolas audzēkņiem,  aprīkošanai un iekārtošanai.</w:t>
      </w:r>
    </w:p>
    <w:p w14:paraId="0038528F" w14:textId="63AA169D"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Pašvaldībā darbojas konsultatīvās padomes. Uzņēmēju konsultatīvā padome risina ar uzņēmējdarbību saistītos jautājumus. Aktīvi darbojas Sporta padome, Tūrisma padome un </w:t>
      </w:r>
      <w:r w:rsidR="00A07015">
        <w:rPr>
          <w:rFonts w:ascii="Times New Roman" w:eastAsia="Times New Roman" w:hAnsi="Times New Roman" w:cs="Times New Roman"/>
          <w:sz w:val="24"/>
          <w:lang w:eastAsia="lv-LV"/>
        </w:rPr>
        <w:t>jaunatnes</w:t>
      </w:r>
      <w:r w:rsidRPr="004A2B6E">
        <w:rPr>
          <w:rFonts w:ascii="Times New Roman" w:eastAsia="Times New Roman" w:hAnsi="Times New Roman" w:cs="Times New Roman"/>
          <w:sz w:val="24"/>
          <w:lang w:eastAsia="lv-LV"/>
        </w:rPr>
        <w:t xml:space="preserve"> konsultatīvā padome, kas ar savām idejām iesaistās pašvaldības dzīvē. Novada ciemu dzīvi organizē ciemu vecākie, kuri apvienojušies un izveidojuši ciemu vecāko konsultatīvo padomi. Zvejnieku un makšķernieku konsultatīvā padome lemj par zvejas rīku sadali un zivju resursu aizsardzību. </w:t>
      </w:r>
    </w:p>
    <w:p w14:paraId="0BC3DB8B"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2020.gada augustā Salacgrīvas novada dome iesniedza pieteikumu Satversmes tiesai par Administratīvo teritoriju un apdzīvoto vietu likuma pielikuma “Administratīvās teritorijas, to administratīvie centri un teritoriālā iedalījuma vienības” 23.1., 23.2., 23.8., 23.12. un 23.13.apakšpunktu atbilstību demokrātiskas valsts principam, pašvaldības principam, labas likumdošanas principam, Latvijas Republikas Satversmes 1.pantam, 91.pantam un 101.pantam, kā arī Eiropas Vietējo pašvaldību hartas 4.panta sestajai daļai un 5.pantam.</w:t>
      </w:r>
    </w:p>
    <w:p w14:paraId="73CA21AF"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Ir sagatavots iespaidīgs dokuments, kurā uzsvērtas neievērotās vietējās un starptautiskās tiesību normas un veikta nopietna analīze par procedūru, kādā veidā tika veikta reforma. Īstenojot šo reformu, Salacgrīvas novada iedzīvotāji zaudēs </w:t>
      </w:r>
      <w:proofErr w:type="spellStart"/>
      <w:r w:rsidRPr="004A2B6E">
        <w:rPr>
          <w:rFonts w:ascii="Times New Roman" w:eastAsia="Times New Roman" w:hAnsi="Times New Roman" w:cs="Times New Roman"/>
          <w:sz w:val="24"/>
          <w:lang w:eastAsia="lv-LV"/>
        </w:rPr>
        <w:t>pašnoteikšanos</w:t>
      </w:r>
      <w:proofErr w:type="spellEnd"/>
      <w:r w:rsidRPr="004A2B6E">
        <w:rPr>
          <w:rFonts w:ascii="Times New Roman" w:eastAsia="Times New Roman" w:hAnsi="Times New Roman" w:cs="Times New Roman"/>
          <w:sz w:val="24"/>
          <w:lang w:eastAsia="lv-LV"/>
        </w:rPr>
        <w:t xml:space="preserve"> un zināmā mērā būs apdraudēta attīstība nākotnē. Dome uzskata, ka reformas apspriešanas process bija nedemokrātisks, jo neviens no VARAM ministrijas pārstāvjiem nav ticies un runājis ar novada iedzīvotājiem un nav ņemta vērā Salacgrīvas novada iedzīvotāju vēlme būt patstāvīgiem, jo 94% aptaujas dalībnieku bija par neatkarīgu Salacgrīvas novadu. Lai saglabātu Salacgrīvas novada patstāvību, pašvaldības pārstāvji piedalījušies piketos, iesniegti VARAM  un Saeimas komisijā pašvaldības deputātu pieņemtie lēmumi par nepamatotu administratīvi teritoriālo reformu, ir rakstīta vēstule prezidentam, un pieteikums Satversmes tiesai ir pēdējais solis.</w:t>
      </w:r>
    </w:p>
    <w:p w14:paraId="0F3261CD" w14:textId="77777777" w:rsidR="00A07015"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Saistībā ar vīrusa COVID-19 izplatību pasaulē un Latvijā, 2020.gada 12.martā Ministru kabinetā tika pieņemts rīkojums Nr.103 “Par ārkārtējās situācijas izsludināšanu”, nosakot virkni stingru ierobežojošu pasākumu. Infekcijas izplatības novēršanas pasākumu sekas skāra arī pašvaldības ieņēmumus un izdevumus, kā arī finanšu plūsmu. 2020.gada 22. aprīlī dome lēma par nekustamā īpašuma nodokļa 2020.gadam samaksas termiņa pārcelšanu.   </w:t>
      </w:r>
    </w:p>
    <w:p w14:paraId="2C7B3C03" w14:textId="1ADEA401"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Atbalstot uzņēmējus, saimnieciskās darbības veicējus un personas, kuras veic ielu tirdzniecību publiskās vietās, dome lēma par atbrīvojumu no nodevas par ielu tirdzniecību publiskās vietās samaksas līdz 2020.gada beigām.  Atbilstoši Ministru kabineta noteikumiem “Noteikumi par publiskas personas un publiskas personas kontrolētas kapitālsabiedrības mantas nomas maksas atbrīvojuma vai samazinājuma piemērošanu sakarā ar Covid-19 izplatību”, pašvaldība izvērtējusi un piemērojusi virkni nomas maksas atbrīvojumus un samazinājumus. </w:t>
      </w:r>
    </w:p>
    <w:p w14:paraId="0EBA1CFA"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Pārskatot sociālo jomu būtiski atzīmēt, ka no 2020. gada 1. janvāra Latvijā mainījās bezdarbnieka pabalsta saņemšanas ilgums - no 9 mēnešiem uz 8 mēnešiem. Lēmums saīsināt bezdarbnieka saņemšanas laiku nebija atbilstošs 2020. gada ekonomiskajai situācijai, kādā nonāca iedzīvotāji. Personas, kurām tika piešķirts bezdarbnieka pabalsts, kas beidzās 2020.gada 12.martā vai vēlāk un kuras sakarā ar Covid-19 izsludinātās ārkārtējās situācijas radītajām sekām nebija atradušas darbu, </w:t>
      </w:r>
      <w:r w:rsidRPr="004A2B6E">
        <w:rPr>
          <w:rFonts w:ascii="Times New Roman" w:eastAsia="Times New Roman" w:hAnsi="Times New Roman" w:cs="Times New Roman"/>
          <w:sz w:val="24"/>
          <w:lang w:eastAsia="lv-LV"/>
        </w:rPr>
        <w:lastRenderedPageBreak/>
        <w:t>varēja pieprasīt bezdarbnieka palīdzības pabalstu. Bezdarbnieka palīdzības pabalstu izmaksāja ne ilgāk par 4 mēnešiem, bet ne ilgāk kā līdz 2021. gada 30. jūnijam. Pašvaldībai tas nozīmēja,- būt gatavai reaģēt uz iedzīvotāju spēju pašiem sevi nodrošināt un atbalstīt situācijās, ja mājsaimniecība paliek bez ienākumiem. 2020. gada martā un pēc 2020. gada 6. novembra noteiktie stingrie ierobežojumi veicināja uzņēmumu slēgšanu vai dīkstāvi. Lielākā daļa saņēma dīkstāves pabalstu, tomēr personām, kurām dīkstāves pabalsts nepienācās, vai arī aizkavējās tā izmaksa, kā arī personām bez iztikas līdzekļiem, tika sniegts atbalsts krīzes situācijā. Palielinās trūcīgo un maznodrošināto mājsaimniecību skaits novadā un personu skaits, kuri pēc palīdzības vēršas pašvaldības sociālajā dienestā.</w:t>
      </w:r>
    </w:p>
    <w:p w14:paraId="14F66D27"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Pašvaldība ir iesaistījusies </w:t>
      </w:r>
      <w:proofErr w:type="spellStart"/>
      <w:r w:rsidRPr="004A2B6E">
        <w:rPr>
          <w:rFonts w:ascii="Times New Roman" w:eastAsia="Times New Roman" w:hAnsi="Times New Roman" w:cs="Times New Roman"/>
          <w:sz w:val="24"/>
          <w:lang w:eastAsia="lv-LV"/>
        </w:rPr>
        <w:t>koronavīrusa</w:t>
      </w:r>
      <w:proofErr w:type="spellEnd"/>
      <w:r w:rsidRPr="004A2B6E">
        <w:rPr>
          <w:rFonts w:ascii="Times New Roman" w:eastAsia="Times New Roman" w:hAnsi="Times New Roman" w:cs="Times New Roman"/>
          <w:sz w:val="24"/>
          <w:lang w:eastAsia="lv-LV"/>
        </w:rPr>
        <w:t xml:space="preserve"> izraisītās infekcijas slimības (Covid-19) analīžu veikšanā, un Salacgrīvā, Zvejnieku parka administratīvajā ēkā izveidots patstāvīgais analīžu punkts. Pašvaldība ir gatava palīdzēt ar šo vīrusu saslimušajiem vai karantīnā esošajiem, bet personas datu aizsardzības likums to liedz darīt. Pašvaldība nevar nodarboties ar ārstēšanu, bet var palīdzēt samazināt izolācijā esošo cilvēku iziešanu sabiedrībā. Pašvaldības sociālais dienests ir palīdzējis ar pārtikas un pirmās nepieciešamības preču piegādi. </w:t>
      </w:r>
    </w:p>
    <w:p w14:paraId="4CC62BD6"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Šajā laikā ārkārtīgi svarīgi noturēties, lai krīzei beidzoties, uzņēmēji, būtu gatavi uzsākt ekonomisko augšupeju. Šobrīd mūsu novadā ir uzņēmumi kuriem ir grūtības, ir uzņēmumi kuri attīstās un šo laiku ir svarīgi izdzīvot un saglabāt konkurētspēju.  Ir būtiski uzturēt komunikāciju ar uzņēmējiem, kaut arī attālināti. </w:t>
      </w:r>
    </w:p>
    <w:p w14:paraId="698C9332" w14:textId="77777777"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 xml:space="preserve">Daudzas lietas Covid-19 izplatības dēļ ir atceltas – viena no tām ir novadā plānotie   kultūras pasākumi. Kultūras pasākumiem plānotais finansējums novirzīts projektu īstenošanai. </w:t>
      </w:r>
    </w:p>
    <w:p w14:paraId="185921C2" w14:textId="50F7D8ED" w:rsidR="004A2B6E" w:rsidRPr="004A2B6E" w:rsidRDefault="004A2B6E" w:rsidP="004A2B6E">
      <w:pPr>
        <w:spacing w:after="120"/>
        <w:ind w:firstLine="360"/>
        <w:jc w:val="both"/>
        <w:rPr>
          <w:rFonts w:ascii="Times New Roman" w:eastAsia="Times New Roman" w:hAnsi="Times New Roman" w:cs="Times New Roman"/>
          <w:sz w:val="24"/>
          <w:lang w:eastAsia="lv-LV"/>
        </w:rPr>
      </w:pPr>
      <w:r w:rsidRPr="004A2B6E">
        <w:rPr>
          <w:rFonts w:ascii="Times New Roman" w:eastAsia="Times New Roman" w:hAnsi="Times New Roman" w:cs="Times New Roman"/>
          <w:sz w:val="24"/>
          <w:lang w:eastAsia="lv-LV"/>
        </w:rPr>
        <w:t>Latvijas iedzīvotāji izrādījuši interese par nekustamajiem īpašumiem Salacgrīvas novadā. Attālinātā darba iespējas un  noteiktie ierobežojumi maina cilvēku ieradumus. Cilvēki ir sapratuši, ka var strādāt attālināti, mierā un klusumā, nesēžot sastrēgumos un nemaksājot  par autostāvvietām. Mūsu novads ir pietiekoši pievilcīgs: jūra, klusums, miers un svaigs gaiss, arī RAIL Baltic dzelzceļš, kas plānots 2026.gadā, būtiski mainīs dzīvi novadā. Lai uzrunātu un ieinteresētu cilvēkus pārcelties dzīvot Salacgrīvas novadā, pašvaldībai, iesaistot uzņēmējus un saņemot valsts atbalstu jārisina dzīvokļu jautājums.</w:t>
      </w:r>
    </w:p>
    <w:p w14:paraId="20D138BF" w14:textId="3EA0C897" w:rsidR="003E232B" w:rsidRPr="004A2B6E" w:rsidRDefault="003E232B" w:rsidP="00975318">
      <w:pPr>
        <w:pStyle w:val="Sarakstarindkopa"/>
        <w:numPr>
          <w:ilvl w:val="0"/>
          <w:numId w:val="24"/>
        </w:numPr>
        <w:spacing w:after="120"/>
        <w:jc w:val="both"/>
        <w:rPr>
          <w:rFonts w:ascii="Times New Roman" w:eastAsia="Times New Roman" w:hAnsi="Times New Roman" w:cs="Times New Roman"/>
          <w:b/>
          <w:sz w:val="28"/>
          <w:szCs w:val="28"/>
          <w:lang w:eastAsia="lv-LV"/>
        </w:rPr>
      </w:pPr>
      <w:r w:rsidRPr="004A2B6E">
        <w:rPr>
          <w:rFonts w:ascii="Times New Roman" w:eastAsia="Times New Roman" w:hAnsi="Times New Roman" w:cs="Times New Roman"/>
          <w:b/>
          <w:sz w:val="28"/>
          <w:szCs w:val="28"/>
          <w:lang w:eastAsia="lv-LV"/>
        </w:rPr>
        <w:t>Pašvaldības juridiskais statuss un funkcijas</w:t>
      </w:r>
    </w:p>
    <w:p w14:paraId="20389818" w14:textId="4957718C" w:rsidR="003E232B" w:rsidRPr="004A2B6E" w:rsidRDefault="003E232B" w:rsidP="00B147DC">
      <w:pPr>
        <w:autoSpaceDE w:val="0"/>
        <w:autoSpaceDN w:val="0"/>
        <w:adjustRightInd w:val="0"/>
        <w:spacing w:after="0" w:line="240" w:lineRule="auto"/>
        <w:ind w:firstLine="360"/>
        <w:jc w:val="both"/>
        <w:rPr>
          <w:rFonts w:ascii="Times New Roman" w:hAnsi="Times New Roman" w:cs="Times New Roman"/>
          <w:sz w:val="24"/>
          <w:szCs w:val="24"/>
        </w:rPr>
      </w:pPr>
      <w:r w:rsidRPr="004A2B6E">
        <w:rPr>
          <w:rFonts w:ascii="Times New Roman" w:hAnsi="Times New Roman" w:cs="Times New Roman"/>
          <w:sz w:val="24"/>
          <w:szCs w:val="24"/>
        </w:rPr>
        <w:t xml:space="preserve">Pašvaldība normatīvajos aktos noteiktās kompetences ietvaros realizē vietējo pārvaldi Salacgrīvas novada administratīvajā teritorijā. Saskaņā ar likumu “Par pašvaldībām” un Pašvaldības 28.12.2016. saistošajiem noteikumiem Nr.12 “Salacgrīvas novada  pašvaldības nolikums” Pašvaldības lēmējvaras funkcijas īsteno novada dome, kuras sastāvā ir 15 ievēlētie deputāti, tajā skaitā no deputātu vidus ievēlētais domes priekšsēdētājs un divi domes priekšsēdētāja vietnieki. Kopš 2001.gada 20.marta Salacgrīvas novada domes priekšsēdētājs ir </w:t>
      </w:r>
      <w:r w:rsidR="00B147DC" w:rsidRPr="004A2B6E">
        <w:rPr>
          <w:rFonts w:ascii="Times New Roman" w:hAnsi="Times New Roman" w:cs="Times New Roman"/>
          <w:sz w:val="24"/>
          <w:szCs w:val="24"/>
        </w:rPr>
        <w:t xml:space="preserve">Dagnis Straubergs. </w:t>
      </w:r>
    </w:p>
    <w:p w14:paraId="706B7146" w14:textId="77777777" w:rsidR="00B147DC" w:rsidRPr="004A2B6E" w:rsidRDefault="003E232B" w:rsidP="00B147DC">
      <w:pPr>
        <w:spacing w:after="0"/>
        <w:ind w:right="-59" w:firstLine="360"/>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Pašvaldības lēmējorgāns – dome  nodrošina pašvaldības iedzīvotāju pārstāvību,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w:t>
      </w:r>
    </w:p>
    <w:p w14:paraId="5AD4E278" w14:textId="64E57187" w:rsidR="003E232B" w:rsidRPr="004A2B6E" w:rsidRDefault="003E232B" w:rsidP="00B147DC">
      <w:pPr>
        <w:spacing w:after="0"/>
        <w:ind w:right="-59" w:firstLine="360"/>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Pašvaldības dome atbilstoši kompetencei ir atbildīga par pašvaldības institūciju tiesisku darbību un finanšu līdzekļu izlietojumu.</w:t>
      </w:r>
    </w:p>
    <w:p w14:paraId="0BAFE205" w14:textId="77777777" w:rsidR="00CD12CA" w:rsidRPr="004A2B6E" w:rsidRDefault="00CD12CA" w:rsidP="00B147DC">
      <w:pPr>
        <w:spacing w:after="0"/>
        <w:ind w:right="-59" w:firstLine="360"/>
        <w:jc w:val="both"/>
        <w:rPr>
          <w:rFonts w:ascii="Times New Roman" w:eastAsia="Times New Roman" w:hAnsi="Times New Roman" w:cs="Times New Roman"/>
          <w:sz w:val="24"/>
          <w:szCs w:val="24"/>
        </w:rPr>
      </w:pPr>
    </w:p>
    <w:p w14:paraId="2480B4E4" w14:textId="77777777" w:rsidR="003E232B" w:rsidRPr="004A2B6E" w:rsidRDefault="003E232B" w:rsidP="00B147DC">
      <w:pPr>
        <w:shd w:val="clear" w:color="auto" w:fill="FFFFFF"/>
        <w:spacing w:after="0"/>
        <w:ind w:firstLine="360"/>
        <w:jc w:val="both"/>
        <w:rPr>
          <w:rFonts w:ascii="Times New Roman" w:hAnsi="Times New Roman" w:cs="Times New Roman"/>
          <w:sz w:val="24"/>
          <w:szCs w:val="24"/>
        </w:rPr>
      </w:pPr>
      <w:r w:rsidRPr="004A2B6E">
        <w:rPr>
          <w:rFonts w:ascii="Times New Roman" w:eastAsia="Times New Roman" w:hAnsi="Times New Roman" w:cs="Times New Roman"/>
          <w:sz w:val="24"/>
          <w:szCs w:val="24"/>
        </w:rPr>
        <w:t xml:space="preserve">Dome sastāv no 15 deputātiem, no kuriem 11 ir no politiskās apvienības - Latvijas reģionu apvienība, trīs pārstāv  </w:t>
      </w:r>
      <w:r w:rsidRPr="004A2B6E">
        <w:rPr>
          <w:rFonts w:ascii="Times New Roman" w:hAnsi="Times New Roman" w:cs="Times New Roman"/>
          <w:sz w:val="24"/>
          <w:szCs w:val="24"/>
        </w:rPr>
        <w:t>NA „Visu Latvijai!” – „Tēvzemei un Brīvībai/LNNK” un viens ZZS (zaļo un zemnieku savienība).</w:t>
      </w:r>
    </w:p>
    <w:p w14:paraId="3784B810" w14:textId="77777777" w:rsidR="004E6048" w:rsidRPr="00D325E9" w:rsidRDefault="004E6048" w:rsidP="00B147DC">
      <w:pPr>
        <w:shd w:val="clear" w:color="auto" w:fill="FFFFFF"/>
        <w:spacing w:after="0"/>
        <w:ind w:firstLine="360"/>
        <w:jc w:val="both"/>
        <w:rPr>
          <w:rFonts w:ascii="Times New Roman" w:eastAsia="Times New Roman" w:hAnsi="Times New Roman" w:cs="Times New Roman"/>
          <w:b/>
          <w:bCs/>
          <w:i/>
          <w:iCs/>
          <w:color w:val="FF0000"/>
          <w:sz w:val="24"/>
          <w:szCs w:val="24"/>
          <w:lang w:eastAsia="lv-LV"/>
        </w:rPr>
      </w:pPr>
    </w:p>
    <w:p w14:paraId="493830AB" w14:textId="77777777" w:rsidR="00CD12CA" w:rsidRPr="00D325E9" w:rsidRDefault="00CD12CA" w:rsidP="003E232B">
      <w:pPr>
        <w:shd w:val="clear" w:color="auto" w:fill="FFFFFF"/>
        <w:spacing w:after="0"/>
        <w:jc w:val="both"/>
        <w:rPr>
          <w:rFonts w:ascii="Times New Roman" w:eastAsia="Times New Roman" w:hAnsi="Times New Roman" w:cs="Times New Roman"/>
          <w:b/>
          <w:bCs/>
          <w:iCs/>
          <w:color w:val="FF0000"/>
          <w:sz w:val="24"/>
          <w:szCs w:val="24"/>
          <w:lang w:eastAsia="lv-LV"/>
        </w:rPr>
      </w:pPr>
    </w:p>
    <w:p w14:paraId="78A866B7" w14:textId="0F32D4DB" w:rsidR="003E232B" w:rsidRPr="004A2B6E" w:rsidRDefault="003E232B" w:rsidP="003E232B">
      <w:pPr>
        <w:shd w:val="clear" w:color="auto" w:fill="FFFFFF"/>
        <w:spacing w:after="0"/>
        <w:jc w:val="both"/>
        <w:rPr>
          <w:rFonts w:ascii="Times New Roman" w:eastAsia="Times New Roman" w:hAnsi="Times New Roman" w:cs="Times New Roman"/>
          <w:sz w:val="24"/>
          <w:szCs w:val="24"/>
          <w:lang w:eastAsia="lv-LV"/>
        </w:rPr>
      </w:pPr>
      <w:r w:rsidRPr="004A2B6E">
        <w:rPr>
          <w:rFonts w:ascii="Times New Roman" w:eastAsia="Times New Roman" w:hAnsi="Times New Roman" w:cs="Times New Roman"/>
          <w:b/>
          <w:bCs/>
          <w:iCs/>
          <w:sz w:val="24"/>
          <w:szCs w:val="24"/>
          <w:lang w:eastAsia="lv-LV"/>
        </w:rPr>
        <w:t>Salacgrīvas novad</w:t>
      </w:r>
      <w:r w:rsidR="00EB63FA" w:rsidRPr="004A2B6E">
        <w:rPr>
          <w:rFonts w:ascii="Times New Roman" w:eastAsia="Times New Roman" w:hAnsi="Times New Roman" w:cs="Times New Roman"/>
          <w:b/>
          <w:bCs/>
          <w:iCs/>
          <w:sz w:val="24"/>
          <w:szCs w:val="24"/>
          <w:lang w:eastAsia="lv-LV"/>
        </w:rPr>
        <w:t>a domē</w:t>
      </w:r>
      <w:r w:rsidRPr="004A2B6E">
        <w:rPr>
          <w:rFonts w:ascii="Times New Roman" w:eastAsia="Times New Roman" w:hAnsi="Times New Roman" w:cs="Times New Roman"/>
          <w:b/>
          <w:bCs/>
          <w:iCs/>
          <w:sz w:val="24"/>
          <w:szCs w:val="24"/>
          <w:lang w:eastAsia="lv-LV"/>
        </w:rPr>
        <w:t xml:space="preserve"> izveidotās komitejas:</w:t>
      </w:r>
      <w:r w:rsidRPr="004A2B6E">
        <w:rPr>
          <w:rFonts w:ascii="Times New Roman" w:eastAsia="Times New Roman" w:hAnsi="Times New Roman" w:cs="Times New Roman"/>
          <w:sz w:val="24"/>
          <w:szCs w:val="24"/>
          <w:lang w:eastAsia="lv-LV"/>
        </w:rPr>
        <w:t xml:space="preserve"> </w:t>
      </w:r>
    </w:p>
    <w:p w14:paraId="6F797D27" w14:textId="372535A0" w:rsidR="003E232B" w:rsidRPr="004A2B6E" w:rsidRDefault="003E232B" w:rsidP="003E232B">
      <w:pPr>
        <w:shd w:val="clear" w:color="auto" w:fill="FFFFFF"/>
        <w:spacing w:after="0"/>
        <w:jc w:val="both"/>
        <w:rPr>
          <w:rFonts w:ascii="Times New Roman" w:eastAsia="Times New Roman" w:hAnsi="Times New Roman" w:cs="Times New Roman"/>
          <w:sz w:val="24"/>
          <w:szCs w:val="24"/>
          <w:lang w:eastAsia="lv-LV"/>
        </w:rPr>
      </w:pPr>
      <w:r w:rsidRPr="004A2B6E">
        <w:rPr>
          <w:rFonts w:ascii="Times New Roman" w:eastAsia="Times New Roman" w:hAnsi="Times New Roman" w:cs="Times New Roman"/>
          <w:b/>
          <w:bCs/>
          <w:sz w:val="24"/>
          <w:szCs w:val="24"/>
          <w:lang w:eastAsia="lv-LV"/>
        </w:rPr>
        <w:t xml:space="preserve">Finanšu komiteja: </w:t>
      </w:r>
      <w:r w:rsidR="00685567" w:rsidRPr="004A2B6E">
        <w:rPr>
          <w:rFonts w:ascii="Times New Roman" w:eastAsia="Times New Roman" w:hAnsi="Times New Roman" w:cs="Times New Roman"/>
          <w:sz w:val="24"/>
          <w:szCs w:val="24"/>
          <w:lang w:eastAsia="lv-LV"/>
        </w:rPr>
        <w:t>Dagnis Straubergs</w:t>
      </w:r>
      <w:r w:rsidRPr="004A2B6E">
        <w:rPr>
          <w:rFonts w:ascii="Times New Roman" w:eastAsia="Times New Roman" w:hAnsi="Times New Roman" w:cs="Times New Roman"/>
          <w:sz w:val="24"/>
          <w:szCs w:val="24"/>
          <w:lang w:eastAsia="lv-LV"/>
        </w:rPr>
        <w:t xml:space="preserve">, </w:t>
      </w:r>
      <w:r w:rsidR="00C4498D" w:rsidRPr="004A2B6E">
        <w:rPr>
          <w:rFonts w:ascii="Times New Roman" w:eastAsia="Times New Roman" w:hAnsi="Times New Roman" w:cs="Times New Roman"/>
          <w:sz w:val="24"/>
          <w:szCs w:val="24"/>
          <w:lang w:eastAsia="lv-LV"/>
        </w:rPr>
        <w:t xml:space="preserve">Kristaps Močāns, </w:t>
      </w:r>
      <w:r w:rsidRPr="004A2B6E">
        <w:rPr>
          <w:rFonts w:ascii="Times New Roman" w:eastAsia="Times New Roman" w:hAnsi="Times New Roman" w:cs="Times New Roman"/>
          <w:sz w:val="24"/>
          <w:szCs w:val="24"/>
          <w:lang w:eastAsia="lv-LV"/>
        </w:rPr>
        <w:t xml:space="preserve">Sanita </w:t>
      </w:r>
      <w:r w:rsidR="004A2B6E" w:rsidRPr="004A2B6E">
        <w:rPr>
          <w:rFonts w:ascii="Times New Roman" w:eastAsia="Times New Roman" w:hAnsi="Times New Roman" w:cs="Times New Roman"/>
          <w:sz w:val="24"/>
          <w:szCs w:val="24"/>
          <w:lang w:eastAsia="lv-LV"/>
        </w:rPr>
        <w:t>Strauberga</w:t>
      </w:r>
      <w:r w:rsidRPr="004A2B6E">
        <w:rPr>
          <w:rFonts w:ascii="Times New Roman" w:eastAsia="Times New Roman" w:hAnsi="Times New Roman" w:cs="Times New Roman"/>
          <w:sz w:val="24"/>
          <w:szCs w:val="24"/>
          <w:lang w:eastAsia="lv-LV"/>
        </w:rPr>
        <w:t xml:space="preserve">, Jānis Cīrulis, Aija </w:t>
      </w:r>
      <w:proofErr w:type="spellStart"/>
      <w:r w:rsidRPr="004A2B6E">
        <w:rPr>
          <w:rFonts w:ascii="Times New Roman" w:eastAsia="Times New Roman" w:hAnsi="Times New Roman" w:cs="Times New Roman"/>
          <w:sz w:val="24"/>
          <w:szCs w:val="24"/>
          <w:lang w:eastAsia="lv-LV"/>
        </w:rPr>
        <w:t>Kirhenšteine</w:t>
      </w:r>
      <w:proofErr w:type="spellEnd"/>
      <w:r w:rsidRPr="004A2B6E">
        <w:rPr>
          <w:rFonts w:ascii="Times New Roman" w:eastAsia="Times New Roman" w:hAnsi="Times New Roman" w:cs="Times New Roman"/>
          <w:sz w:val="24"/>
          <w:szCs w:val="24"/>
          <w:lang w:eastAsia="lv-LV"/>
        </w:rPr>
        <w:t>, Evija Keisele</w:t>
      </w:r>
      <w:r w:rsidR="00685567" w:rsidRPr="004A2B6E">
        <w:rPr>
          <w:rFonts w:ascii="Times New Roman" w:eastAsia="Times New Roman" w:hAnsi="Times New Roman" w:cs="Times New Roman"/>
          <w:sz w:val="24"/>
          <w:szCs w:val="24"/>
          <w:lang w:eastAsia="lv-LV"/>
        </w:rPr>
        <w:t>, Normunds Tiesnesis</w:t>
      </w:r>
      <w:r w:rsidR="00C4498D" w:rsidRPr="004A2B6E">
        <w:rPr>
          <w:rFonts w:ascii="Times New Roman" w:eastAsia="Times New Roman" w:hAnsi="Times New Roman" w:cs="Times New Roman"/>
          <w:sz w:val="24"/>
          <w:szCs w:val="24"/>
          <w:lang w:eastAsia="lv-LV"/>
        </w:rPr>
        <w:t>. Komitejas priekšsēdētājs Dagnis Straubergs.</w:t>
      </w:r>
    </w:p>
    <w:p w14:paraId="22C338FB" w14:textId="58555515" w:rsidR="003E232B" w:rsidRPr="004A2B6E" w:rsidRDefault="003E232B" w:rsidP="003E232B">
      <w:pPr>
        <w:shd w:val="clear" w:color="auto" w:fill="FFFFFF"/>
        <w:spacing w:after="0" w:line="240" w:lineRule="auto"/>
        <w:jc w:val="both"/>
        <w:rPr>
          <w:rFonts w:ascii="Times New Roman" w:eastAsia="Times New Roman" w:hAnsi="Times New Roman" w:cs="Times New Roman"/>
          <w:sz w:val="24"/>
          <w:szCs w:val="24"/>
          <w:lang w:eastAsia="lv-LV"/>
        </w:rPr>
      </w:pPr>
      <w:r w:rsidRPr="004A2B6E">
        <w:rPr>
          <w:rFonts w:ascii="Times New Roman" w:eastAsia="Times New Roman" w:hAnsi="Times New Roman" w:cs="Times New Roman"/>
          <w:b/>
          <w:bCs/>
          <w:sz w:val="24"/>
          <w:szCs w:val="24"/>
          <w:lang w:eastAsia="lv-LV"/>
        </w:rPr>
        <w:t>Izglītības, kultūras un sporta jautājumu komiteja:</w:t>
      </w:r>
      <w:r w:rsidRPr="004A2B6E">
        <w:rPr>
          <w:rFonts w:ascii="Times New Roman" w:eastAsia="Times New Roman" w:hAnsi="Times New Roman" w:cs="Times New Roman"/>
          <w:sz w:val="24"/>
          <w:szCs w:val="24"/>
          <w:lang w:eastAsia="lv-LV"/>
        </w:rPr>
        <w:t xml:space="preserve"> Evija Keisele, Sanita </w:t>
      </w:r>
      <w:r w:rsidR="004A2B6E" w:rsidRPr="004A2B6E">
        <w:rPr>
          <w:rFonts w:ascii="Times New Roman" w:eastAsia="Times New Roman" w:hAnsi="Times New Roman" w:cs="Times New Roman"/>
          <w:sz w:val="24"/>
          <w:szCs w:val="24"/>
          <w:lang w:eastAsia="lv-LV"/>
        </w:rPr>
        <w:t>Strauberga</w:t>
      </w:r>
      <w:r w:rsidRPr="004A2B6E">
        <w:rPr>
          <w:rFonts w:ascii="Times New Roman" w:eastAsia="Times New Roman" w:hAnsi="Times New Roman" w:cs="Times New Roman"/>
          <w:sz w:val="24"/>
          <w:szCs w:val="24"/>
          <w:lang w:eastAsia="lv-LV"/>
        </w:rPr>
        <w:t xml:space="preserve">, </w:t>
      </w:r>
      <w:r w:rsidR="00685567" w:rsidRPr="004A2B6E">
        <w:rPr>
          <w:rFonts w:ascii="Times New Roman" w:eastAsia="Times New Roman" w:hAnsi="Times New Roman" w:cs="Times New Roman"/>
          <w:sz w:val="24"/>
          <w:szCs w:val="24"/>
          <w:lang w:eastAsia="lv-LV"/>
        </w:rPr>
        <w:t>Normunds Tiesnesis</w:t>
      </w:r>
      <w:r w:rsidRPr="004A2B6E">
        <w:rPr>
          <w:rFonts w:ascii="Times New Roman" w:eastAsia="Times New Roman" w:hAnsi="Times New Roman" w:cs="Times New Roman"/>
          <w:sz w:val="24"/>
          <w:szCs w:val="24"/>
          <w:lang w:eastAsia="lv-LV"/>
        </w:rPr>
        <w:t xml:space="preserve">, Katrīna </w:t>
      </w:r>
      <w:proofErr w:type="spellStart"/>
      <w:r w:rsidRPr="004A2B6E">
        <w:rPr>
          <w:rFonts w:ascii="Times New Roman" w:eastAsia="Times New Roman" w:hAnsi="Times New Roman" w:cs="Times New Roman"/>
          <w:sz w:val="24"/>
          <w:szCs w:val="24"/>
          <w:lang w:eastAsia="lv-LV"/>
        </w:rPr>
        <w:t>Borozdina</w:t>
      </w:r>
      <w:proofErr w:type="spellEnd"/>
      <w:r w:rsidRPr="004A2B6E">
        <w:rPr>
          <w:rFonts w:ascii="Times New Roman" w:eastAsia="Times New Roman" w:hAnsi="Times New Roman" w:cs="Times New Roman"/>
          <w:sz w:val="24"/>
          <w:szCs w:val="24"/>
          <w:lang w:eastAsia="lv-LV"/>
        </w:rPr>
        <w:t xml:space="preserve">, </w:t>
      </w:r>
      <w:r w:rsidR="00C4498D" w:rsidRPr="004A2B6E">
        <w:rPr>
          <w:rFonts w:ascii="Times New Roman" w:eastAsia="Times New Roman" w:hAnsi="Times New Roman" w:cs="Times New Roman"/>
          <w:sz w:val="24"/>
          <w:szCs w:val="24"/>
          <w:lang w:eastAsia="lv-LV"/>
        </w:rPr>
        <w:t xml:space="preserve">Aija </w:t>
      </w:r>
      <w:proofErr w:type="spellStart"/>
      <w:r w:rsidR="00C4498D" w:rsidRPr="004A2B6E">
        <w:rPr>
          <w:rFonts w:ascii="Times New Roman" w:eastAsia="Times New Roman" w:hAnsi="Times New Roman" w:cs="Times New Roman"/>
          <w:sz w:val="24"/>
          <w:szCs w:val="24"/>
          <w:lang w:eastAsia="lv-LV"/>
        </w:rPr>
        <w:t>Kirhenšteine</w:t>
      </w:r>
      <w:proofErr w:type="spellEnd"/>
      <w:r w:rsidRPr="004A2B6E">
        <w:rPr>
          <w:rFonts w:ascii="Times New Roman" w:eastAsia="Times New Roman" w:hAnsi="Times New Roman" w:cs="Times New Roman"/>
          <w:sz w:val="24"/>
          <w:szCs w:val="24"/>
          <w:lang w:eastAsia="lv-LV"/>
        </w:rPr>
        <w:t>, Dāv</w:t>
      </w:r>
      <w:r w:rsidR="00685567" w:rsidRPr="004A2B6E">
        <w:rPr>
          <w:rFonts w:ascii="Times New Roman" w:eastAsia="Times New Roman" w:hAnsi="Times New Roman" w:cs="Times New Roman"/>
          <w:sz w:val="24"/>
          <w:szCs w:val="24"/>
          <w:lang w:eastAsia="lv-LV"/>
        </w:rPr>
        <w:t xml:space="preserve">is Melnalksnis, Jānis </w:t>
      </w:r>
      <w:proofErr w:type="spellStart"/>
      <w:r w:rsidR="00685567" w:rsidRPr="004A2B6E">
        <w:rPr>
          <w:rFonts w:ascii="Times New Roman" w:eastAsia="Times New Roman" w:hAnsi="Times New Roman" w:cs="Times New Roman"/>
          <w:sz w:val="24"/>
          <w:szCs w:val="24"/>
          <w:lang w:eastAsia="lv-LV"/>
        </w:rPr>
        <w:t>Lipsbergs</w:t>
      </w:r>
      <w:proofErr w:type="spellEnd"/>
      <w:r w:rsidR="004A2B6E" w:rsidRPr="004A2B6E">
        <w:rPr>
          <w:rFonts w:ascii="Times New Roman" w:eastAsia="Times New Roman" w:hAnsi="Times New Roman" w:cs="Times New Roman"/>
          <w:sz w:val="24"/>
          <w:szCs w:val="24"/>
          <w:lang w:eastAsia="lv-LV"/>
        </w:rPr>
        <w:t>, Santa Čiževska</w:t>
      </w:r>
      <w:r w:rsidR="00C4498D" w:rsidRPr="004A2B6E">
        <w:rPr>
          <w:rFonts w:ascii="Times New Roman" w:eastAsia="Times New Roman" w:hAnsi="Times New Roman" w:cs="Times New Roman"/>
          <w:sz w:val="24"/>
          <w:szCs w:val="24"/>
          <w:lang w:eastAsia="lv-LV"/>
        </w:rPr>
        <w:t>. Komitejas priekšsēdētāja Evija Keisele.</w:t>
      </w:r>
    </w:p>
    <w:p w14:paraId="366DB9BE" w14:textId="1910E951" w:rsidR="003E232B" w:rsidRPr="0084301A" w:rsidRDefault="003E232B" w:rsidP="003E232B">
      <w:pPr>
        <w:shd w:val="clear" w:color="auto" w:fill="FFFFFF"/>
        <w:spacing w:after="0" w:line="240" w:lineRule="auto"/>
        <w:jc w:val="both"/>
        <w:rPr>
          <w:rFonts w:ascii="Times New Roman" w:eastAsia="Times New Roman" w:hAnsi="Times New Roman" w:cs="Times New Roman"/>
          <w:sz w:val="24"/>
          <w:szCs w:val="24"/>
          <w:lang w:eastAsia="lv-LV"/>
        </w:rPr>
      </w:pPr>
      <w:r w:rsidRPr="0084301A">
        <w:rPr>
          <w:rFonts w:ascii="Times New Roman" w:eastAsia="Times New Roman" w:hAnsi="Times New Roman" w:cs="Times New Roman"/>
          <w:b/>
          <w:bCs/>
          <w:sz w:val="24"/>
          <w:szCs w:val="24"/>
          <w:lang w:eastAsia="lv-LV"/>
        </w:rPr>
        <w:t>Attīstības komiteja:</w:t>
      </w:r>
      <w:r w:rsidRPr="0084301A">
        <w:rPr>
          <w:rFonts w:ascii="Times New Roman" w:eastAsia="Times New Roman" w:hAnsi="Times New Roman" w:cs="Times New Roman"/>
          <w:sz w:val="24"/>
          <w:szCs w:val="24"/>
          <w:lang w:eastAsia="lv-LV"/>
        </w:rPr>
        <w:t xml:space="preserve"> Jānis Cīrulis, Katrīna Borozdina, Marita Kreituse, Kristaps Močāns, Dāvis </w:t>
      </w:r>
      <w:r w:rsidR="00685567" w:rsidRPr="0084301A">
        <w:rPr>
          <w:rFonts w:ascii="Times New Roman" w:eastAsia="Times New Roman" w:hAnsi="Times New Roman" w:cs="Times New Roman"/>
          <w:sz w:val="24"/>
          <w:szCs w:val="24"/>
          <w:lang w:eastAsia="lv-LV"/>
        </w:rPr>
        <w:t xml:space="preserve">Melnalksnis, </w:t>
      </w:r>
      <w:r w:rsidR="004A2B6E" w:rsidRPr="0084301A">
        <w:rPr>
          <w:rFonts w:ascii="Times New Roman" w:eastAsia="Times New Roman" w:hAnsi="Times New Roman" w:cs="Times New Roman"/>
          <w:sz w:val="24"/>
          <w:szCs w:val="24"/>
          <w:lang w:eastAsia="lv-LV"/>
        </w:rPr>
        <w:t>Santa Čiževska</w:t>
      </w:r>
      <w:r w:rsidR="00C4498D" w:rsidRPr="0084301A">
        <w:rPr>
          <w:rFonts w:ascii="Times New Roman" w:eastAsia="Times New Roman" w:hAnsi="Times New Roman" w:cs="Times New Roman"/>
          <w:sz w:val="24"/>
          <w:szCs w:val="24"/>
          <w:lang w:eastAsia="lv-LV"/>
        </w:rPr>
        <w:t xml:space="preserve">, Lija </w:t>
      </w:r>
      <w:proofErr w:type="spellStart"/>
      <w:r w:rsidR="00C4498D" w:rsidRPr="0084301A">
        <w:rPr>
          <w:rFonts w:ascii="Times New Roman" w:eastAsia="Times New Roman" w:hAnsi="Times New Roman" w:cs="Times New Roman"/>
          <w:sz w:val="24"/>
          <w:szCs w:val="24"/>
          <w:lang w:eastAsia="lv-LV"/>
        </w:rPr>
        <w:t>Jokste</w:t>
      </w:r>
      <w:proofErr w:type="spellEnd"/>
      <w:r w:rsidR="004A2B6E" w:rsidRPr="0084301A">
        <w:rPr>
          <w:rFonts w:ascii="Times New Roman" w:eastAsia="Times New Roman" w:hAnsi="Times New Roman" w:cs="Times New Roman"/>
          <w:sz w:val="24"/>
          <w:szCs w:val="24"/>
          <w:lang w:eastAsia="lv-LV"/>
        </w:rPr>
        <w:t xml:space="preserve">, Anda </w:t>
      </w:r>
      <w:proofErr w:type="spellStart"/>
      <w:r w:rsidR="004A2B6E" w:rsidRPr="0084301A">
        <w:rPr>
          <w:rFonts w:ascii="Times New Roman" w:eastAsia="Times New Roman" w:hAnsi="Times New Roman" w:cs="Times New Roman"/>
          <w:sz w:val="24"/>
          <w:szCs w:val="24"/>
          <w:lang w:eastAsia="lv-LV"/>
        </w:rPr>
        <w:t>Alsberga</w:t>
      </w:r>
      <w:proofErr w:type="spellEnd"/>
      <w:r w:rsidR="00C4498D" w:rsidRPr="0084301A">
        <w:rPr>
          <w:rFonts w:ascii="Times New Roman" w:eastAsia="Times New Roman" w:hAnsi="Times New Roman" w:cs="Times New Roman"/>
          <w:sz w:val="24"/>
          <w:szCs w:val="24"/>
          <w:lang w:eastAsia="lv-LV"/>
        </w:rPr>
        <w:t>. Komitejas priekšsēdētājs Kristaps Močāns.</w:t>
      </w:r>
    </w:p>
    <w:p w14:paraId="0D023FC2" w14:textId="2D6D6E5D" w:rsidR="004E6048" w:rsidRPr="004A2B6E" w:rsidRDefault="003E232B" w:rsidP="00B147DC">
      <w:pPr>
        <w:shd w:val="clear" w:color="auto" w:fill="FFFFFF"/>
        <w:spacing w:after="0" w:line="240" w:lineRule="auto"/>
        <w:jc w:val="both"/>
        <w:rPr>
          <w:rFonts w:ascii="Times New Roman" w:eastAsia="Times New Roman" w:hAnsi="Times New Roman" w:cs="Times New Roman"/>
          <w:sz w:val="24"/>
          <w:szCs w:val="24"/>
          <w:lang w:eastAsia="lv-LV"/>
        </w:rPr>
      </w:pPr>
      <w:r w:rsidRPr="004A2B6E">
        <w:rPr>
          <w:rFonts w:ascii="Times New Roman" w:eastAsia="Times New Roman" w:hAnsi="Times New Roman" w:cs="Times New Roman"/>
          <w:b/>
          <w:bCs/>
          <w:sz w:val="24"/>
          <w:szCs w:val="24"/>
          <w:lang w:eastAsia="lv-LV"/>
        </w:rPr>
        <w:t xml:space="preserve">Sociālo un veselības jautājumu komiteja: </w:t>
      </w:r>
      <w:r w:rsidR="004E6048" w:rsidRPr="004A2B6E">
        <w:rPr>
          <w:rFonts w:ascii="Times New Roman" w:eastAsia="Times New Roman" w:hAnsi="Times New Roman" w:cs="Times New Roman"/>
          <w:sz w:val="24"/>
          <w:szCs w:val="24"/>
          <w:lang w:eastAsia="lv-LV"/>
        </w:rPr>
        <w:t xml:space="preserve">Aija </w:t>
      </w:r>
      <w:proofErr w:type="spellStart"/>
      <w:r w:rsidR="004E6048" w:rsidRPr="004A2B6E">
        <w:rPr>
          <w:rFonts w:ascii="Times New Roman" w:eastAsia="Times New Roman" w:hAnsi="Times New Roman" w:cs="Times New Roman"/>
          <w:sz w:val="24"/>
          <w:szCs w:val="24"/>
          <w:lang w:eastAsia="lv-LV"/>
        </w:rPr>
        <w:t>Kirhenšteine</w:t>
      </w:r>
      <w:proofErr w:type="spellEnd"/>
      <w:r w:rsidR="004E6048" w:rsidRPr="004A2B6E">
        <w:rPr>
          <w:rFonts w:ascii="Times New Roman" w:eastAsia="Times New Roman" w:hAnsi="Times New Roman" w:cs="Times New Roman"/>
          <w:sz w:val="24"/>
          <w:szCs w:val="24"/>
          <w:lang w:eastAsia="lv-LV"/>
        </w:rPr>
        <w:t xml:space="preserve">, Kristīne </w:t>
      </w:r>
      <w:proofErr w:type="spellStart"/>
      <w:r w:rsidR="004E6048" w:rsidRPr="004A2B6E">
        <w:rPr>
          <w:rFonts w:ascii="Times New Roman" w:eastAsia="Times New Roman" w:hAnsi="Times New Roman" w:cs="Times New Roman"/>
          <w:sz w:val="24"/>
          <w:szCs w:val="24"/>
          <w:lang w:eastAsia="lv-LV"/>
        </w:rPr>
        <w:t>Mauliņa</w:t>
      </w:r>
      <w:proofErr w:type="spellEnd"/>
      <w:r w:rsidRPr="004A2B6E">
        <w:rPr>
          <w:rFonts w:ascii="Times New Roman" w:eastAsia="Times New Roman" w:hAnsi="Times New Roman" w:cs="Times New Roman"/>
          <w:sz w:val="24"/>
          <w:szCs w:val="24"/>
          <w:lang w:eastAsia="lv-LV"/>
        </w:rPr>
        <w:t>, Marita Kreituse, Evija Keisele, Agra Jankovska</w:t>
      </w:r>
      <w:r w:rsidR="00685567" w:rsidRPr="004A2B6E">
        <w:rPr>
          <w:rFonts w:ascii="Times New Roman" w:eastAsia="Times New Roman" w:hAnsi="Times New Roman" w:cs="Times New Roman"/>
          <w:sz w:val="24"/>
          <w:szCs w:val="24"/>
          <w:lang w:eastAsia="lv-LV"/>
        </w:rPr>
        <w:t>.</w:t>
      </w:r>
      <w:r w:rsidR="00C4498D" w:rsidRPr="004A2B6E">
        <w:rPr>
          <w:rFonts w:ascii="Times New Roman" w:eastAsia="Times New Roman" w:hAnsi="Times New Roman" w:cs="Times New Roman"/>
          <w:sz w:val="24"/>
          <w:szCs w:val="24"/>
          <w:lang w:eastAsia="lv-LV"/>
        </w:rPr>
        <w:t xml:space="preserve"> Komitejas priekšsēdētāja Aija </w:t>
      </w:r>
      <w:proofErr w:type="spellStart"/>
      <w:r w:rsidR="00C4498D" w:rsidRPr="004A2B6E">
        <w:rPr>
          <w:rFonts w:ascii="Times New Roman" w:eastAsia="Times New Roman" w:hAnsi="Times New Roman" w:cs="Times New Roman"/>
          <w:sz w:val="24"/>
          <w:szCs w:val="24"/>
          <w:lang w:eastAsia="lv-LV"/>
        </w:rPr>
        <w:t>Kirhenšteine</w:t>
      </w:r>
      <w:proofErr w:type="spellEnd"/>
      <w:r w:rsidR="00C4498D" w:rsidRPr="004A2B6E">
        <w:rPr>
          <w:rFonts w:ascii="Times New Roman" w:eastAsia="Times New Roman" w:hAnsi="Times New Roman" w:cs="Times New Roman"/>
          <w:sz w:val="24"/>
          <w:szCs w:val="24"/>
          <w:lang w:eastAsia="lv-LV"/>
        </w:rPr>
        <w:t>.</w:t>
      </w:r>
    </w:p>
    <w:p w14:paraId="50216EB2" w14:textId="77777777" w:rsidR="00B147DC" w:rsidRPr="00D325E9" w:rsidRDefault="00B147DC" w:rsidP="00B147DC">
      <w:pPr>
        <w:shd w:val="clear" w:color="auto" w:fill="FFFFFF"/>
        <w:spacing w:after="0" w:line="240" w:lineRule="auto"/>
        <w:jc w:val="both"/>
        <w:rPr>
          <w:rFonts w:ascii="Times New Roman" w:eastAsia="Times New Roman" w:hAnsi="Times New Roman" w:cs="Times New Roman"/>
          <w:color w:val="FF0000"/>
          <w:sz w:val="24"/>
          <w:szCs w:val="24"/>
          <w:lang w:eastAsia="lv-LV"/>
        </w:rPr>
      </w:pPr>
    </w:p>
    <w:p w14:paraId="7157FD21" w14:textId="4A1BD716" w:rsidR="003E232B" w:rsidRPr="004A2B6E" w:rsidRDefault="003E232B" w:rsidP="00975318">
      <w:pPr>
        <w:pStyle w:val="Sarakstarindkopa"/>
        <w:numPr>
          <w:ilvl w:val="0"/>
          <w:numId w:val="24"/>
        </w:numPr>
        <w:spacing w:after="120"/>
        <w:jc w:val="both"/>
        <w:rPr>
          <w:rFonts w:ascii="Times New Roman" w:eastAsia="Times New Roman" w:hAnsi="Times New Roman" w:cs="Times New Roman"/>
          <w:b/>
          <w:sz w:val="28"/>
          <w:szCs w:val="28"/>
          <w:lang w:eastAsia="lv-LV"/>
        </w:rPr>
      </w:pPr>
      <w:r w:rsidRPr="004A2B6E">
        <w:rPr>
          <w:rFonts w:ascii="Times New Roman" w:eastAsia="Times New Roman" w:hAnsi="Times New Roman" w:cs="Times New Roman"/>
          <w:b/>
          <w:sz w:val="28"/>
          <w:szCs w:val="28"/>
          <w:lang w:eastAsia="lv-LV"/>
        </w:rPr>
        <w:t>Pašvaldības iestādes un struktūrvienības</w:t>
      </w:r>
    </w:p>
    <w:p w14:paraId="4FAECC34"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Salacgrīvas vidusskola,</w:t>
      </w:r>
    </w:p>
    <w:p w14:paraId="7FDCD3D5"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Veco ļaužu mītne “Sprīdīši”</w:t>
      </w:r>
    </w:p>
    <w:p w14:paraId="55B796A0"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Pirmskolas izglītības iestāde “Vilnītis”</w:t>
      </w:r>
      <w:r w:rsidRPr="004A2B6E">
        <w:rPr>
          <w:rFonts w:ascii="Times New Roman" w:eastAsia="Times New Roman" w:hAnsi="Times New Roman" w:cs="Times New Roman"/>
          <w:i/>
          <w:sz w:val="24"/>
          <w:szCs w:val="24"/>
        </w:rPr>
        <w:t xml:space="preserve"> </w:t>
      </w:r>
      <w:r w:rsidRPr="004A2B6E">
        <w:rPr>
          <w:rFonts w:ascii="Times New Roman" w:eastAsia="Times New Roman" w:hAnsi="Times New Roman" w:cs="Times New Roman"/>
          <w:sz w:val="24"/>
          <w:szCs w:val="24"/>
        </w:rPr>
        <w:t xml:space="preserve">ar filiālēm Korģenē un </w:t>
      </w:r>
      <w:proofErr w:type="spellStart"/>
      <w:r w:rsidRPr="004A2B6E">
        <w:rPr>
          <w:rFonts w:ascii="Times New Roman" w:eastAsia="Times New Roman" w:hAnsi="Times New Roman" w:cs="Times New Roman"/>
          <w:sz w:val="24"/>
          <w:szCs w:val="24"/>
        </w:rPr>
        <w:t>Svētciemā</w:t>
      </w:r>
      <w:proofErr w:type="spellEnd"/>
      <w:r w:rsidRPr="004A2B6E">
        <w:rPr>
          <w:rFonts w:ascii="Times New Roman" w:eastAsia="Times New Roman" w:hAnsi="Times New Roman" w:cs="Times New Roman"/>
          <w:sz w:val="24"/>
          <w:szCs w:val="24"/>
        </w:rPr>
        <w:t>;</w:t>
      </w:r>
    </w:p>
    <w:p w14:paraId="3336DAD4" w14:textId="7E75B12B"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Liepupes </w:t>
      </w:r>
      <w:r w:rsidR="00AB0EA5" w:rsidRPr="004A2B6E">
        <w:rPr>
          <w:rFonts w:ascii="Times New Roman" w:eastAsia="Times New Roman" w:hAnsi="Times New Roman" w:cs="Times New Roman"/>
          <w:sz w:val="24"/>
          <w:szCs w:val="24"/>
        </w:rPr>
        <w:t>pamatskola</w:t>
      </w:r>
      <w:r w:rsidRPr="004A2B6E">
        <w:rPr>
          <w:rFonts w:ascii="Times New Roman" w:eastAsia="Times New Roman" w:hAnsi="Times New Roman" w:cs="Times New Roman"/>
          <w:sz w:val="24"/>
          <w:szCs w:val="24"/>
        </w:rPr>
        <w:t xml:space="preserve"> (ar pirmskolas grupu);</w:t>
      </w:r>
    </w:p>
    <w:p w14:paraId="5A75D559" w14:textId="0CC908E6"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Krišjāņa Valdemāra Ainažu pamatskola</w:t>
      </w:r>
      <w:r w:rsidR="004E206A" w:rsidRPr="004A2B6E">
        <w:rPr>
          <w:rFonts w:ascii="Times New Roman" w:eastAsia="Times New Roman" w:hAnsi="Times New Roman" w:cs="Times New Roman"/>
          <w:sz w:val="24"/>
          <w:szCs w:val="24"/>
        </w:rPr>
        <w:t xml:space="preserve"> (ar pirmskolas grupu)</w:t>
      </w:r>
      <w:r w:rsidRPr="004A2B6E">
        <w:rPr>
          <w:rFonts w:ascii="Times New Roman" w:eastAsia="Times New Roman" w:hAnsi="Times New Roman" w:cs="Times New Roman"/>
          <w:sz w:val="24"/>
          <w:szCs w:val="24"/>
        </w:rPr>
        <w:t>;</w:t>
      </w:r>
    </w:p>
    <w:p w14:paraId="7586AB78" w14:textId="4AC8D717" w:rsidR="003E232B" w:rsidRPr="004A2B6E" w:rsidRDefault="00D7673D"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Salacgrīvas novada M</w:t>
      </w:r>
      <w:r w:rsidR="003E232B" w:rsidRPr="004A2B6E">
        <w:rPr>
          <w:rFonts w:ascii="Times New Roman" w:eastAsia="Times New Roman" w:hAnsi="Times New Roman" w:cs="Times New Roman"/>
          <w:sz w:val="24"/>
          <w:szCs w:val="24"/>
        </w:rPr>
        <w:t>ūzikas skola;</w:t>
      </w:r>
    </w:p>
    <w:p w14:paraId="4A6D0943" w14:textId="4437C961" w:rsidR="003E232B" w:rsidRPr="004A2B6E" w:rsidRDefault="00D7673D"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Salacgrīvas M</w:t>
      </w:r>
      <w:r w:rsidR="003E232B" w:rsidRPr="004A2B6E">
        <w:rPr>
          <w:rFonts w:ascii="Times New Roman" w:eastAsia="Times New Roman" w:hAnsi="Times New Roman" w:cs="Times New Roman"/>
          <w:sz w:val="24"/>
          <w:szCs w:val="24"/>
        </w:rPr>
        <w:t>ākslas skola;</w:t>
      </w:r>
    </w:p>
    <w:p w14:paraId="5409341E" w14:textId="3B098857" w:rsidR="003E232B" w:rsidRPr="004A2B6E" w:rsidRDefault="004A2B6E"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046255">
        <w:rPr>
          <w:rFonts w:ascii="Times New Roman" w:hAnsi="Times New Roman" w:cs="Times New Roman"/>
          <w:sz w:val="24"/>
          <w:szCs w:val="24"/>
        </w:rPr>
        <w:t xml:space="preserve">Salacgrīvas novada jaunatnes un uzņēmējdarbības iniciatīvu centrs </w:t>
      </w:r>
      <w:r w:rsidR="003E232B" w:rsidRPr="004A2B6E">
        <w:rPr>
          <w:rFonts w:ascii="Times New Roman" w:eastAsia="Times New Roman" w:hAnsi="Times New Roman" w:cs="Times New Roman"/>
          <w:sz w:val="24"/>
          <w:szCs w:val="24"/>
        </w:rPr>
        <w:t>“Bāka”;</w:t>
      </w:r>
    </w:p>
    <w:p w14:paraId="17E73C08" w14:textId="07ACA1E6" w:rsidR="003E232B" w:rsidRPr="004A2B6E" w:rsidRDefault="003E232B" w:rsidP="00F3529D">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Salacgrīvas </w:t>
      </w:r>
      <w:r w:rsidR="00F3529D" w:rsidRPr="004A2B6E">
        <w:rPr>
          <w:rFonts w:ascii="Times New Roman" w:eastAsia="Times New Roman" w:hAnsi="Times New Roman" w:cs="Times New Roman"/>
          <w:sz w:val="24"/>
          <w:szCs w:val="24"/>
        </w:rPr>
        <w:t xml:space="preserve">novada </w:t>
      </w:r>
      <w:r w:rsidRPr="004A2B6E">
        <w:rPr>
          <w:rFonts w:ascii="Times New Roman" w:eastAsia="Times New Roman" w:hAnsi="Times New Roman" w:cs="Times New Roman"/>
          <w:sz w:val="24"/>
          <w:szCs w:val="24"/>
        </w:rPr>
        <w:t>muzejs</w:t>
      </w:r>
      <w:r w:rsidR="00F3529D" w:rsidRPr="004A2B6E">
        <w:rPr>
          <w:rFonts w:ascii="Times New Roman" w:eastAsia="Times New Roman" w:hAnsi="Times New Roman" w:cs="Times New Roman"/>
          <w:sz w:val="24"/>
          <w:szCs w:val="24"/>
        </w:rPr>
        <w:t xml:space="preserve"> ar filiāli Ainažos</w:t>
      </w:r>
      <w:r w:rsidRPr="004A2B6E">
        <w:rPr>
          <w:rFonts w:ascii="Times New Roman" w:eastAsia="Times New Roman" w:hAnsi="Times New Roman" w:cs="Times New Roman"/>
          <w:sz w:val="24"/>
          <w:szCs w:val="24"/>
        </w:rPr>
        <w:t>;</w:t>
      </w:r>
    </w:p>
    <w:p w14:paraId="1CF6B71B"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Salacgrīvas novada bibliotēka ar </w:t>
      </w:r>
      <w:proofErr w:type="spellStart"/>
      <w:r w:rsidRPr="004A2B6E">
        <w:rPr>
          <w:rFonts w:ascii="Times New Roman" w:eastAsia="Times New Roman" w:hAnsi="Times New Roman" w:cs="Times New Roman"/>
          <w:sz w:val="24"/>
          <w:szCs w:val="24"/>
        </w:rPr>
        <w:t>filiālbibliotēkām</w:t>
      </w:r>
      <w:proofErr w:type="spellEnd"/>
      <w:r w:rsidRPr="004A2B6E">
        <w:rPr>
          <w:rFonts w:ascii="Times New Roman" w:eastAsia="Times New Roman" w:hAnsi="Times New Roman" w:cs="Times New Roman"/>
          <w:sz w:val="24"/>
          <w:szCs w:val="24"/>
        </w:rPr>
        <w:t>: Ainažu bibliotēka, Tūjas bibliotēka, Svētciema bibliotēka, Korģenes bibliotēka, Liepupes bibliotēka;</w:t>
      </w:r>
    </w:p>
    <w:p w14:paraId="3FDB517E"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Sporta un atpūtas komplekss “Zvejnieku parks”;</w:t>
      </w:r>
    </w:p>
    <w:p w14:paraId="5BD23426" w14:textId="19613383"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Salacgrīvas </w:t>
      </w:r>
      <w:r w:rsidR="00F3529D" w:rsidRPr="004A2B6E">
        <w:rPr>
          <w:rFonts w:ascii="Times New Roman" w:eastAsia="Times New Roman" w:hAnsi="Times New Roman" w:cs="Times New Roman"/>
          <w:sz w:val="24"/>
          <w:szCs w:val="24"/>
        </w:rPr>
        <w:t>novada kultūras centrs ar filiālēm Ainažos, Liepupē un Lauvās</w:t>
      </w:r>
      <w:r w:rsidRPr="004A2B6E">
        <w:rPr>
          <w:rFonts w:ascii="Times New Roman" w:eastAsia="Times New Roman" w:hAnsi="Times New Roman" w:cs="Times New Roman"/>
          <w:sz w:val="24"/>
          <w:szCs w:val="24"/>
        </w:rPr>
        <w:t>;</w:t>
      </w:r>
    </w:p>
    <w:p w14:paraId="3C2030B3"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Salacgrīvas novada tūrisma informācijas centrs ar Ainažu nodaļu;</w:t>
      </w:r>
    </w:p>
    <w:p w14:paraId="39F919F2"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Korģenes Feldšeru – vecmāšu punkts;</w:t>
      </w:r>
    </w:p>
    <w:p w14:paraId="2465275E" w14:textId="77777777" w:rsidR="003E232B" w:rsidRPr="004A2B6E" w:rsidRDefault="003E232B"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Salacgrīvas novada bāriņtiesa;</w:t>
      </w:r>
    </w:p>
    <w:p w14:paraId="57A3FB71" w14:textId="44B3D2DF" w:rsidR="003E232B" w:rsidRPr="004A2B6E" w:rsidRDefault="000B1606" w:rsidP="003E232B">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Salacgrīvas novada domes s</w:t>
      </w:r>
      <w:r w:rsidR="003E232B" w:rsidRPr="004A2B6E">
        <w:rPr>
          <w:rFonts w:ascii="Times New Roman" w:eastAsia="Times New Roman" w:hAnsi="Times New Roman" w:cs="Times New Roman"/>
          <w:sz w:val="24"/>
          <w:szCs w:val="24"/>
        </w:rPr>
        <w:t>ociālais dienests.</w:t>
      </w:r>
    </w:p>
    <w:p w14:paraId="48F20407" w14:textId="15204551" w:rsidR="003E232B" w:rsidRPr="004A2B6E" w:rsidRDefault="003E232B" w:rsidP="00B00958">
      <w:pPr>
        <w:spacing w:after="0" w:line="240" w:lineRule="auto"/>
        <w:ind w:right="-59"/>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Pašvaldības sniegto pakalpojumu pieejamību pašvaldības teritoriālajās vienībās nodrošina: </w:t>
      </w:r>
    </w:p>
    <w:p w14:paraId="0791628E" w14:textId="77777777" w:rsidR="003E232B" w:rsidRPr="004A2B6E" w:rsidRDefault="003E232B" w:rsidP="00B00958">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Liepupes pagasta pārvalde;</w:t>
      </w:r>
    </w:p>
    <w:p w14:paraId="6F7E852D" w14:textId="2CFD0FD1" w:rsidR="003E232B" w:rsidRPr="004A2B6E" w:rsidRDefault="003E232B" w:rsidP="00B00958">
      <w:pPr>
        <w:widowControl w:val="0"/>
        <w:numPr>
          <w:ilvl w:val="0"/>
          <w:numId w:val="2"/>
        </w:numPr>
        <w:autoSpaceDE w:val="0"/>
        <w:autoSpaceDN w:val="0"/>
        <w:spacing w:after="0" w:line="240" w:lineRule="auto"/>
        <w:ind w:right="-59"/>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Ainažu pilsētas pārvalde. </w:t>
      </w:r>
    </w:p>
    <w:p w14:paraId="03548020" w14:textId="77777777" w:rsidR="00B00958" w:rsidRPr="00D325E9" w:rsidRDefault="00B00958" w:rsidP="00B00958">
      <w:pPr>
        <w:widowControl w:val="0"/>
        <w:autoSpaceDE w:val="0"/>
        <w:autoSpaceDN w:val="0"/>
        <w:spacing w:after="0" w:line="240" w:lineRule="auto"/>
        <w:ind w:left="720" w:right="-59"/>
        <w:jc w:val="both"/>
        <w:rPr>
          <w:rFonts w:ascii="Times New Roman" w:eastAsia="Times New Roman" w:hAnsi="Times New Roman" w:cs="Times New Roman"/>
          <w:color w:val="FF0000"/>
          <w:sz w:val="24"/>
          <w:szCs w:val="24"/>
        </w:rPr>
      </w:pPr>
    </w:p>
    <w:p w14:paraId="63C7F3E6" w14:textId="77777777" w:rsidR="003E232B" w:rsidRPr="004A2B6E" w:rsidRDefault="003E232B" w:rsidP="003E232B">
      <w:pPr>
        <w:ind w:right="-59" w:firstLine="720"/>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 xml:space="preserve">Salacgrīvas novada domei un Limbažu novada pašvaldībai ir kopīgi izveidota iestāde – Limbažu un Salacgrīvas novadu sporta skola. </w:t>
      </w:r>
    </w:p>
    <w:p w14:paraId="75F6B752" w14:textId="3125AB63" w:rsidR="00B147DC" w:rsidRPr="004A2B6E" w:rsidRDefault="003E232B" w:rsidP="004E6048">
      <w:pPr>
        <w:ind w:right="-59" w:firstLine="720"/>
        <w:jc w:val="both"/>
        <w:rPr>
          <w:rFonts w:ascii="Times New Roman" w:eastAsia="Times New Roman" w:hAnsi="Times New Roman" w:cs="Times New Roman"/>
          <w:sz w:val="24"/>
          <w:szCs w:val="24"/>
        </w:rPr>
      </w:pPr>
      <w:r w:rsidRPr="004A2B6E">
        <w:rPr>
          <w:rFonts w:ascii="Times New Roman" w:eastAsia="Times New Roman" w:hAnsi="Times New Roman" w:cs="Times New Roman"/>
          <w:sz w:val="24"/>
          <w:szCs w:val="24"/>
        </w:rPr>
        <w:t>Publisko tiesību subjekts „Salacgrīvas ostas pārvalde” darbojas saskaņā ar likumu „Par ostām” un iesniedz pārskatus saskaņā ar likumu "</w:t>
      </w:r>
      <w:hyperlink r:id="rId23" w:history="1">
        <w:r w:rsidRPr="004A2B6E">
          <w:rPr>
            <w:rFonts w:ascii="Times New Roman" w:eastAsia="Times New Roman" w:hAnsi="Times New Roman" w:cs="Times New Roman"/>
            <w:sz w:val="24"/>
            <w:szCs w:val="24"/>
          </w:rPr>
          <w:t>Par uzņēmumu gada pārskatiem</w:t>
        </w:r>
      </w:hyperlink>
      <w:r w:rsidR="00B147DC" w:rsidRPr="004A2B6E">
        <w:rPr>
          <w:rFonts w:ascii="Times New Roman" w:eastAsia="Times New Roman" w:hAnsi="Times New Roman" w:cs="Times New Roman"/>
          <w:sz w:val="24"/>
          <w:szCs w:val="24"/>
        </w:rPr>
        <w:t>".</w:t>
      </w:r>
    </w:p>
    <w:p w14:paraId="58649E0A" w14:textId="77777777" w:rsidR="0086226C" w:rsidRDefault="0086226C" w:rsidP="00D934E6">
      <w:pPr>
        <w:ind w:right="-59"/>
        <w:jc w:val="both"/>
        <w:rPr>
          <w:rFonts w:ascii="Times New Roman" w:eastAsia="Times New Roman" w:hAnsi="Times New Roman" w:cs="Times New Roman"/>
          <w:color w:val="FF0000"/>
          <w:sz w:val="24"/>
          <w:szCs w:val="24"/>
        </w:rPr>
      </w:pPr>
    </w:p>
    <w:p w14:paraId="2B35545F" w14:textId="77777777" w:rsidR="00D7673D" w:rsidRDefault="00D7673D" w:rsidP="00D934E6">
      <w:pPr>
        <w:ind w:right="-59"/>
        <w:jc w:val="both"/>
        <w:rPr>
          <w:rFonts w:ascii="Times New Roman" w:eastAsia="Times New Roman" w:hAnsi="Times New Roman" w:cs="Times New Roman"/>
          <w:color w:val="FF0000"/>
          <w:sz w:val="24"/>
          <w:szCs w:val="24"/>
        </w:rPr>
      </w:pPr>
    </w:p>
    <w:p w14:paraId="37F29AF3" w14:textId="77777777" w:rsidR="00D7673D" w:rsidRDefault="00D7673D" w:rsidP="00D934E6">
      <w:pPr>
        <w:ind w:right="-59"/>
        <w:jc w:val="both"/>
        <w:rPr>
          <w:rFonts w:ascii="Times New Roman" w:eastAsia="Times New Roman" w:hAnsi="Times New Roman" w:cs="Times New Roman"/>
          <w:color w:val="FF0000"/>
          <w:sz w:val="24"/>
          <w:szCs w:val="24"/>
        </w:rPr>
      </w:pPr>
    </w:p>
    <w:p w14:paraId="712F3F54" w14:textId="77777777" w:rsidR="00D7673D" w:rsidRDefault="00D7673D" w:rsidP="00D934E6">
      <w:pPr>
        <w:ind w:right="-59"/>
        <w:jc w:val="both"/>
        <w:rPr>
          <w:rFonts w:ascii="Times New Roman" w:eastAsia="Times New Roman" w:hAnsi="Times New Roman" w:cs="Times New Roman"/>
          <w:color w:val="FF0000"/>
          <w:sz w:val="24"/>
          <w:szCs w:val="24"/>
        </w:rPr>
      </w:pPr>
    </w:p>
    <w:p w14:paraId="3C9D7EAA" w14:textId="77777777" w:rsidR="00D7673D" w:rsidRPr="00D325E9" w:rsidRDefault="00D7673D" w:rsidP="00D934E6">
      <w:pPr>
        <w:ind w:right="-59"/>
        <w:jc w:val="both"/>
        <w:rPr>
          <w:rFonts w:ascii="Times New Roman" w:eastAsia="Times New Roman" w:hAnsi="Times New Roman" w:cs="Times New Roman"/>
          <w:color w:val="FF0000"/>
          <w:sz w:val="24"/>
          <w:szCs w:val="24"/>
        </w:rPr>
      </w:pPr>
    </w:p>
    <w:p w14:paraId="0481A7BA" w14:textId="4511A5E9" w:rsidR="003E232B" w:rsidRPr="00D67C17" w:rsidRDefault="003E232B" w:rsidP="00975318">
      <w:pPr>
        <w:pStyle w:val="Sarakstarindkopa"/>
        <w:numPr>
          <w:ilvl w:val="0"/>
          <w:numId w:val="24"/>
        </w:numPr>
        <w:jc w:val="both"/>
        <w:rPr>
          <w:rFonts w:ascii="Times New Roman" w:hAnsi="Times New Roman" w:cs="Times New Roman"/>
          <w:b/>
          <w:sz w:val="28"/>
          <w:szCs w:val="28"/>
        </w:rPr>
      </w:pPr>
      <w:r w:rsidRPr="00D67C17">
        <w:rPr>
          <w:rFonts w:ascii="Times New Roman" w:hAnsi="Times New Roman" w:cs="Times New Roman"/>
          <w:b/>
          <w:sz w:val="28"/>
          <w:szCs w:val="28"/>
        </w:rPr>
        <w:lastRenderedPageBreak/>
        <w:t>Izglītība</w:t>
      </w:r>
    </w:p>
    <w:p w14:paraId="4D55EAE1" w14:textId="127450B9" w:rsidR="00FE3C46" w:rsidRPr="00D7673D" w:rsidRDefault="003E232B" w:rsidP="0086226C">
      <w:pPr>
        <w:jc w:val="both"/>
        <w:rPr>
          <w:rFonts w:ascii="Times New Roman" w:hAnsi="Times New Roman" w:cs="Times New Roman"/>
          <w:sz w:val="16"/>
          <w:szCs w:val="16"/>
        </w:rPr>
      </w:pPr>
      <w:r w:rsidRPr="00D67C17">
        <w:rPr>
          <w:rFonts w:ascii="Times New Roman" w:hAnsi="Times New Roman" w:cs="Times New Roman"/>
          <w:sz w:val="24"/>
          <w:szCs w:val="24"/>
        </w:rPr>
        <w:t xml:space="preserve">Salacgrīvas novadā ir trīs vispārizglītojošās skolas – Salacgrīvas </w:t>
      </w:r>
      <w:r w:rsidR="004342D5" w:rsidRPr="00D67C17">
        <w:rPr>
          <w:rFonts w:ascii="Times New Roman" w:hAnsi="Times New Roman" w:cs="Times New Roman"/>
          <w:sz w:val="24"/>
          <w:szCs w:val="24"/>
        </w:rPr>
        <w:t>vidusskola,</w:t>
      </w:r>
      <w:r w:rsidRPr="00D67C17">
        <w:rPr>
          <w:rFonts w:ascii="Times New Roman" w:hAnsi="Times New Roman" w:cs="Times New Roman"/>
          <w:sz w:val="24"/>
          <w:szCs w:val="24"/>
        </w:rPr>
        <w:t xml:space="preserve"> Liepupes </w:t>
      </w:r>
      <w:r w:rsidR="003C2943" w:rsidRPr="00D67C17">
        <w:rPr>
          <w:rFonts w:ascii="Times New Roman" w:hAnsi="Times New Roman" w:cs="Times New Roman"/>
          <w:sz w:val="24"/>
          <w:szCs w:val="24"/>
        </w:rPr>
        <w:t>pamatskola</w:t>
      </w:r>
      <w:r w:rsidRPr="00D67C17">
        <w:rPr>
          <w:rFonts w:ascii="Times New Roman" w:hAnsi="Times New Roman" w:cs="Times New Roman"/>
          <w:sz w:val="24"/>
          <w:szCs w:val="24"/>
        </w:rPr>
        <w:t xml:space="preserve"> un Krišjāņa Valdemāra Ainažu pamatskola. Skolēnus uz skolu nogādā speciāli pašvaldības apmaksāti </w:t>
      </w:r>
      <w:r w:rsidRPr="00D7673D">
        <w:rPr>
          <w:rFonts w:ascii="Times New Roman" w:hAnsi="Times New Roman" w:cs="Times New Roman"/>
          <w:sz w:val="24"/>
          <w:szCs w:val="24"/>
        </w:rPr>
        <w:t>autobusi.</w:t>
      </w:r>
      <w:r w:rsidR="0086226C" w:rsidRPr="00D7673D">
        <w:rPr>
          <w:rFonts w:ascii="Times New Roman" w:hAnsi="Times New Roman" w:cs="Times New Roman"/>
          <w:sz w:val="16"/>
          <w:szCs w:val="16"/>
        </w:rPr>
        <w:t xml:space="preserve"> </w:t>
      </w:r>
    </w:p>
    <w:tbl>
      <w:tblPr>
        <w:tblW w:w="9722" w:type="dxa"/>
        <w:tblInd w:w="-5" w:type="dxa"/>
        <w:tblCellMar>
          <w:left w:w="0" w:type="dxa"/>
          <w:right w:w="0" w:type="dxa"/>
        </w:tblCellMar>
        <w:tblLook w:val="04A0" w:firstRow="1" w:lastRow="0" w:firstColumn="1" w:lastColumn="0" w:noHBand="0" w:noVBand="1"/>
      </w:tblPr>
      <w:tblGrid>
        <w:gridCol w:w="8278"/>
        <w:gridCol w:w="1444"/>
      </w:tblGrid>
      <w:tr w:rsidR="006737D1" w:rsidRPr="00D7673D" w14:paraId="7DE3459B" w14:textId="77777777" w:rsidTr="00D7673D">
        <w:trPr>
          <w:trHeight w:val="410"/>
        </w:trPr>
        <w:tc>
          <w:tcPr>
            <w:tcW w:w="827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BDF793"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Audzēkņu skaits mācību gadā pirmsskolas izglītības iestādēs</w:t>
            </w:r>
          </w:p>
        </w:tc>
        <w:tc>
          <w:tcPr>
            <w:tcW w:w="144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ECF9DBD"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234</w:t>
            </w:r>
          </w:p>
        </w:tc>
      </w:tr>
      <w:tr w:rsidR="006737D1" w:rsidRPr="00D7673D" w14:paraId="0790565A" w14:textId="77777777" w:rsidTr="00D7673D">
        <w:trPr>
          <w:trHeight w:val="190"/>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F24585"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Audzēkņu skaits mācību gadā vispārizglītojošās skolās</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1BCAE"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516</w:t>
            </w:r>
          </w:p>
        </w:tc>
      </w:tr>
      <w:tr w:rsidR="006737D1" w:rsidRPr="00D7673D" w14:paraId="3062D3EB" w14:textId="77777777" w:rsidTr="00D7673D">
        <w:trPr>
          <w:trHeight w:val="396"/>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4D66FA"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 xml:space="preserve">Profilējošo priekšmetu skaits vispārizglītojošās skolās (Vispārējās vidējās izglītības matemātikas, </w:t>
            </w:r>
            <w:proofErr w:type="spellStart"/>
            <w:r w:rsidRPr="00D7673D">
              <w:rPr>
                <w:rFonts w:ascii="Times New Roman" w:hAnsi="Times New Roman" w:cs="Times New Roman"/>
                <w:sz w:val="20"/>
                <w:szCs w:val="20"/>
              </w:rPr>
              <w:t>dabaszinības</w:t>
            </w:r>
            <w:proofErr w:type="spellEnd"/>
            <w:r w:rsidRPr="00D7673D">
              <w:rPr>
                <w:rFonts w:ascii="Times New Roman" w:hAnsi="Times New Roman" w:cs="Times New Roman"/>
                <w:sz w:val="20"/>
                <w:szCs w:val="20"/>
              </w:rPr>
              <w:t xml:space="preserve"> un tehnikas virziena programma)</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46C11"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1</w:t>
            </w:r>
          </w:p>
        </w:tc>
      </w:tr>
      <w:tr w:rsidR="006737D1" w:rsidRPr="00D7673D" w14:paraId="12C8969D" w14:textId="77777777" w:rsidTr="00D7673D">
        <w:trPr>
          <w:trHeight w:val="190"/>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68AF11"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Skolēnu skaits, kuri apgūst profilējošos mācību priekšmetus</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11110"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8</w:t>
            </w:r>
          </w:p>
        </w:tc>
      </w:tr>
      <w:tr w:rsidR="006737D1" w:rsidRPr="00D7673D" w14:paraId="4FD4AE4D" w14:textId="77777777" w:rsidTr="00D7673D">
        <w:trPr>
          <w:trHeight w:val="190"/>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46CBFE"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Audzēkņu skaits Salacgrīvas novada Mūzikas skolā</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CA9A4"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120</w:t>
            </w:r>
          </w:p>
        </w:tc>
      </w:tr>
      <w:tr w:rsidR="006737D1" w:rsidRPr="00D7673D" w14:paraId="663AEDF4" w14:textId="77777777" w:rsidTr="00D7673D">
        <w:trPr>
          <w:trHeight w:val="190"/>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2FA2E1"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Audzēkņu skaits Salacgrīvas mākslas skolā</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886297"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132</w:t>
            </w:r>
          </w:p>
        </w:tc>
      </w:tr>
      <w:tr w:rsidR="006737D1" w:rsidRPr="00D7673D" w14:paraId="3B17BA3F" w14:textId="77777777" w:rsidTr="00D7673D">
        <w:trPr>
          <w:trHeight w:val="43"/>
        </w:trPr>
        <w:tc>
          <w:tcPr>
            <w:tcW w:w="8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C7A532" w14:textId="262019DD" w:rsidR="006737D1" w:rsidRPr="00D7673D" w:rsidRDefault="006737D1" w:rsidP="006737D1">
            <w:pPr>
              <w:rPr>
                <w:rFonts w:ascii="Times New Roman" w:hAnsi="Times New Roman" w:cs="Times New Roman"/>
                <w:sz w:val="20"/>
                <w:szCs w:val="20"/>
              </w:rPr>
            </w:pPr>
            <w:r w:rsidRPr="00D7673D">
              <w:rPr>
                <w:rFonts w:ascii="Times New Roman" w:hAnsi="Times New Roman" w:cs="Times New Roman"/>
                <w:sz w:val="20"/>
                <w:szCs w:val="20"/>
              </w:rPr>
              <w:t xml:space="preserve">Audzēkņu skaits Limbažu un Salacgrīvas novada sporta skolā  - 618 </w:t>
            </w:r>
          </w:p>
        </w:tc>
        <w:tc>
          <w:tcPr>
            <w:tcW w:w="14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195D28" w14:textId="77777777" w:rsidR="006737D1" w:rsidRPr="00D7673D" w:rsidRDefault="006737D1">
            <w:pPr>
              <w:rPr>
                <w:rFonts w:ascii="Times New Roman" w:hAnsi="Times New Roman" w:cs="Times New Roman"/>
                <w:sz w:val="20"/>
                <w:szCs w:val="20"/>
              </w:rPr>
            </w:pPr>
            <w:r w:rsidRPr="00D7673D">
              <w:rPr>
                <w:rFonts w:ascii="Times New Roman" w:hAnsi="Times New Roman" w:cs="Times New Roman"/>
                <w:sz w:val="20"/>
                <w:szCs w:val="20"/>
              </w:rPr>
              <w:t>252</w:t>
            </w:r>
          </w:p>
        </w:tc>
      </w:tr>
    </w:tbl>
    <w:p w14:paraId="11665852" w14:textId="38CDE1A3" w:rsidR="003E232B" w:rsidRPr="00BB5CF4" w:rsidRDefault="003E232B" w:rsidP="003E232B">
      <w:pPr>
        <w:spacing w:after="150" w:line="240" w:lineRule="auto"/>
        <w:jc w:val="both"/>
        <w:rPr>
          <w:rFonts w:ascii="Times New Roman" w:eastAsia="Times New Roman" w:hAnsi="Times New Roman" w:cs="Times New Roman"/>
          <w:b/>
          <w:sz w:val="24"/>
          <w:szCs w:val="24"/>
          <w:lang w:eastAsia="lv-LV"/>
        </w:rPr>
      </w:pPr>
      <w:r w:rsidRPr="00BB5CF4">
        <w:rPr>
          <w:rFonts w:ascii="Times New Roman" w:eastAsia="Times New Roman" w:hAnsi="Times New Roman" w:cs="Times New Roman"/>
          <w:b/>
          <w:sz w:val="24"/>
          <w:szCs w:val="24"/>
          <w:lang w:eastAsia="lv-LV"/>
        </w:rPr>
        <w:t xml:space="preserve">Salacgrīvas vidusskola </w:t>
      </w:r>
    </w:p>
    <w:p w14:paraId="1E5702FB" w14:textId="0B24788D" w:rsidR="003E232B" w:rsidRPr="00BB5CF4" w:rsidRDefault="005B42FC" w:rsidP="003E232B">
      <w:pPr>
        <w:spacing w:after="0" w:line="240" w:lineRule="auto"/>
        <w:jc w:val="both"/>
        <w:rPr>
          <w:rFonts w:ascii="Times New Roman" w:eastAsia="Times New Roman" w:hAnsi="Times New Roman" w:cs="Times New Roman"/>
          <w:sz w:val="24"/>
          <w:szCs w:val="24"/>
          <w:lang w:eastAsia="lv-LV"/>
        </w:rPr>
      </w:pPr>
      <w:r w:rsidRPr="00BB5CF4">
        <w:rPr>
          <w:rFonts w:ascii="Times New Roman" w:eastAsia="Times New Roman" w:hAnsi="Times New Roman" w:cs="Times New Roman"/>
          <w:noProof/>
          <w:sz w:val="24"/>
          <w:szCs w:val="24"/>
          <w:lang w:eastAsia="lv-LV"/>
        </w:rPr>
        <w:drawing>
          <wp:anchor distT="0" distB="0" distL="114300" distR="114300" simplePos="0" relativeHeight="251658249" behindDoc="1" locked="0" layoutInCell="1" allowOverlap="1" wp14:anchorId="59AB6955" wp14:editId="00B29070">
            <wp:simplePos x="0" y="0"/>
            <wp:positionH relativeFrom="column">
              <wp:posOffset>0</wp:posOffset>
            </wp:positionH>
            <wp:positionV relativeFrom="paragraph">
              <wp:posOffset>-4445</wp:posOffset>
            </wp:positionV>
            <wp:extent cx="2659191" cy="1643380"/>
            <wp:effectExtent l="0" t="0" r="8255" b="0"/>
            <wp:wrapTight wrapText="bothSides">
              <wp:wrapPolygon edited="0">
                <wp:start x="0" y="0"/>
                <wp:lineTo x="0" y="21283"/>
                <wp:lineTo x="21512" y="21283"/>
                <wp:lineTo x="21512" y="0"/>
                <wp:lineTo x="0" y="0"/>
              </wp:wrapPolygon>
            </wp:wrapTight>
            <wp:docPr id="24" name="Picture 24" descr="X:\Publiskas\publiskais.parsk\publiskais.2017\salacg.v.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Publiskas\publiskais.parsk\publiskais.2017\salacg.v.sk..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659191" cy="1643380"/>
                    </a:xfrm>
                    <a:prstGeom prst="rect">
                      <a:avLst/>
                    </a:prstGeom>
                    <a:noFill/>
                    <a:ln>
                      <a:noFill/>
                    </a:ln>
                  </pic:spPr>
                </pic:pic>
              </a:graphicData>
            </a:graphic>
          </wp:anchor>
        </w:drawing>
      </w:r>
      <w:r w:rsidR="004E4B8F" w:rsidRPr="00BB5CF4">
        <w:rPr>
          <w:rFonts w:ascii="Times New Roman" w:eastAsia="Times New Roman" w:hAnsi="Times New Roman" w:cs="Times New Roman"/>
          <w:sz w:val="24"/>
          <w:szCs w:val="24"/>
          <w:lang w:eastAsia="lv-LV"/>
        </w:rPr>
        <w:t>20</w:t>
      </w:r>
      <w:r w:rsidR="00BB5CF4" w:rsidRPr="00BB5CF4">
        <w:rPr>
          <w:rFonts w:ascii="Times New Roman" w:eastAsia="Times New Roman" w:hAnsi="Times New Roman" w:cs="Times New Roman"/>
          <w:sz w:val="24"/>
          <w:szCs w:val="24"/>
          <w:lang w:eastAsia="lv-LV"/>
        </w:rPr>
        <w:t>20</w:t>
      </w:r>
      <w:r w:rsidR="006F3D91" w:rsidRPr="00BB5CF4">
        <w:rPr>
          <w:rFonts w:ascii="Times New Roman" w:eastAsia="Times New Roman" w:hAnsi="Times New Roman" w:cs="Times New Roman"/>
          <w:sz w:val="24"/>
          <w:szCs w:val="24"/>
          <w:lang w:eastAsia="lv-LV"/>
        </w:rPr>
        <w:t>.mācību gadā 3</w:t>
      </w:r>
      <w:r w:rsidR="004E4B8F" w:rsidRPr="00BB5CF4">
        <w:rPr>
          <w:rFonts w:ascii="Times New Roman" w:eastAsia="Times New Roman" w:hAnsi="Times New Roman" w:cs="Times New Roman"/>
          <w:sz w:val="24"/>
          <w:szCs w:val="24"/>
          <w:lang w:eastAsia="lv-LV"/>
        </w:rPr>
        <w:t>6</w:t>
      </w:r>
      <w:r w:rsidR="006737D1">
        <w:rPr>
          <w:rFonts w:ascii="Times New Roman" w:eastAsia="Times New Roman" w:hAnsi="Times New Roman" w:cs="Times New Roman"/>
          <w:sz w:val="24"/>
          <w:szCs w:val="24"/>
          <w:lang w:eastAsia="lv-LV"/>
        </w:rPr>
        <w:t>0</w:t>
      </w:r>
      <w:r w:rsidR="004E4B8F" w:rsidRPr="00BB5CF4">
        <w:rPr>
          <w:rFonts w:ascii="Times New Roman" w:eastAsia="Times New Roman" w:hAnsi="Times New Roman" w:cs="Times New Roman"/>
          <w:sz w:val="24"/>
          <w:szCs w:val="24"/>
          <w:lang w:eastAsia="lv-LV"/>
        </w:rPr>
        <w:t xml:space="preserve"> </w:t>
      </w:r>
      <w:r w:rsidR="003E232B" w:rsidRPr="00BB5CF4">
        <w:rPr>
          <w:rFonts w:ascii="Times New Roman" w:eastAsia="Times New Roman" w:hAnsi="Times New Roman" w:cs="Times New Roman"/>
          <w:sz w:val="24"/>
          <w:szCs w:val="24"/>
          <w:lang w:eastAsia="lv-LV"/>
        </w:rPr>
        <w:t>skolēni</w:t>
      </w:r>
      <w:r w:rsidR="006F3D91" w:rsidRPr="00BB5CF4">
        <w:rPr>
          <w:rFonts w:ascii="Times New Roman" w:eastAsia="Times New Roman" w:hAnsi="Times New Roman" w:cs="Times New Roman"/>
          <w:sz w:val="24"/>
          <w:szCs w:val="24"/>
          <w:lang w:eastAsia="lv-LV"/>
        </w:rPr>
        <w:t xml:space="preserve"> un 4</w:t>
      </w:r>
      <w:r w:rsidR="00BB5CF4" w:rsidRPr="00BB5CF4">
        <w:rPr>
          <w:rFonts w:ascii="Times New Roman" w:eastAsia="Times New Roman" w:hAnsi="Times New Roman" w:cs="Times New Roman"/>
          <w:sz w:val="24"/>
          <w:szCs w:val="24"/>
          <w:lang w:eastAsia="lv-LV"/>
        </w:rPr>
        <w:t>0</w:t>
      </w:r>
      <w:r w:rsidR="006F3D91" w:rsidRPr="00BB5CF4">
        <w:rPr>
          <w:rFonts w:ascii="Times New Roman" w:eastAsia="Times New Roman" w:hAnsi="Times New Roman" w:cs="Times New Roman"/>
          <w:sz w:val="24"/>
          <w:szCs w:val="24"/>
          <w:lang w:eastAsia="lv-LV"/>
        </w:rPr>
        <w:t xml:space="preserve"> pedagogi.</w:t>
      </w:r>
    </w:p>
    <w:p w14:paraId="0B1A0BB6" w14:textId="77777777" w:rsidR="003E232B" w:rsidRPr="00BB5CF4" w:rsidRDefault="003E232B" w:rsidP="003E232B">
      <w:pPr>
        <w:spacing w:after="0" w:line="240" w:lineRule="auto"/>
        <w:jc w:val="both"/>
        <w:rPr>
          <w:rFonts w:ascii="Times New Roman" w:eastAsia="Times New Roman" w:hAnsi="Times New Roman" w:cs="Times New Roman"/>
          <w:sz w:val="24"/>
          <w:szCs w:val="24"/>
          <w:lang w:eastAsia="lv-LV"/>
        </w:rPr>
      </w:pPr>
      <w:r w:rsidRPr="00BB5CF4">
        <w:rPr>
          <w:rFonts w:ascii="Times New Roman" w:eastAsia="Times New Roman" w:hAnsi="Times New Roman" w:cs="Times New Roman"/>
          <w:sz w:val="24"/>
          <w:szCs w:val="24"/>
          <w:lang w:eastAsia="lv-LV"/>
        </w:rPr>
        <w:t xml:space="preserve">1921.gada aprīlī </w:t>
      </w:r>
      <w:proofErr w:type="spellStart"/>
      <w:r w:rsidRPr="00BB5CF4">
        <w:rPr>
          <w:rFonts w:ascii="Times New Roman" w:eastAsia="Times New Roman" w:hAnsi="Times New Roman" w:cs="Times New Roman"/>
          <w:sz w:val="24"/>
          <w:szCs w:val="24"/>
          <w:lang w:eastAsia="lv-LV"/>
        </w:rPr>
        <w:t>Sveiciema</w:t>
      </w:r>
      <w:proofErr w:type="spellEnd"/>
      <w:r w:rsidRPr="00BB5CF4">
        <w:rPr>
          <w:rFonts w:ascii="Times New Roman" w:eastAsia="Times New Roman" w:hAnsi="Times New Roman" w:cs="Times New Roman"/>
          <w:sz w:val="24"/>
          <w:szCs w:val="24"/>
          <w:lang w:eastAsia="lv-LV"/>
        </w:rPr>
        <w:t xml:space="preserve"> saviesīgās biedrības telpā Salacgrīvas notiek apkārtnes pagasta pašvaldību iestāžu un sabiedrisko organizāciju </w:t>
      </w:r>
      <w:proofErr w:type="spellStart"/>
      <w:r w:rsidRPr="00BB5CF4">
        <w:rPr>
          <w:rFonts w:ascii="Times New Roman" w:eastAsia="Times New Roman" w:hAnsi="Times New Roman" w:cs="Times New Roman"/>
          <w:sz w:val="24"/>
          <w:szCs w:val="24"/>
          <w:lang w:eastAsia="lv-LV"/>
        </w:rPr>
        <w:t>priekšstāvju</w:t>
      </w:r>
      <w:proofErr w:type="spellEnd"/>
      <w:r w:rsidRPr="00BB5CF4">
        <w:rPr>
          <w:rFonts w:ascii="Times New Roman" w:eastAsia="Times New Roman" w:hAnsi="Times New Roman" w:cs="Times New Roman"/>
          <w:sz w:val="24"/>
          <w:szCs w:val="24"/>
          <w:lang w:eastAsia="lv-LV"/>
        </w:rPr>
        <w:t xml:space="preserve"> sanāksme , kurā </w:t>
      </w:r>
      <w:proofErr w:type="spellStart"/>
      <w:r w:rsidRPr="00BB5CF4">
        <w:rPr>
          <w:rFonts w:ascii="Times New Roman" w:eastAsia="Times New Roman" w:hAnsi="Times New Roman" w:cs="Times New Roman"/>
          <w:sz w:val="24"/>
          <w:szCs w:val="24"/>
          <w:lang w:eastAsia="lv-LV"/>
        </w:rPr>
        <w:t>H.Eidemanis</w:t>
      </w:r>
      <w:proofErr w:type="spellEnd"/>
      <w:r w:rsidRPr="00BB5CF4">
        <w:rPr>
          <w:rFonts w:ascii="Times New Roman" w:eastAsia="Times New Roman" w:hAnsi="Times New Roman" w:cs="Times New Roman"/>
          <w:sz w:val="24"/>
          <w:szCs w:val="24"/>
          <w:lang w:eastAsia="lv-LV"/>
        </w:rPr>
        <w:t xml:space="preserve"> aizrāda uz vidusskolas atvēršanas nepieciešamību. 1921.gada rudenī Salacgrīvā tika atvērta vidusskola ar reālskolas programmu. Vidusskolas dibinātājs bija tautskolotājs Hermanis </w:t>
      </w:r>
      <w:proofErr w:type="spellStart"/>
      <w:r w:rsidRPr="00BB5CF4">
        <w:rPr>
          <w:rFonts w:ascii="Times New Roman" w:eastAsia="Times New Roman" w:hAnsi="Times New Roman" w:cs="Times New Roman"/>
          <w:sz w:val="24"/>
          <w:szCs w:val="24"/>
          <w:lang w:eastAsia="lv-LV"/>
        </w:rPr>
        <w:t>Eidemanis</w:t>
      </w:r>
      <w:proofErr w:type="spellEnd"/>
      <w:r w:rsidRPr="00BB5CF4">
        <w:rPr>
          <w:rFonts w:ascii="Times New Roman" w:eastAsia="Times New Roman" w:hAnsi="Times New Roman" w:cs="Times New Roman"/>
          <w:sz w:val="24"/>
          <w:szCs w:val="24"/>
          <w:lang w:eastAsia="lv-LV"/>
        </w:rPr>
        <w:t xml:space="preserve">, kas par tās direktoru strādāja no 1921.-28.gadam. Tā darbojas Salacgrīvas miesta robežās atrodošās </w:t>
      </w:r>
      <w:proofErr w:type="spellStart"/>
      <w:r w:rsidRPr="00BB5CF4">
        <w:rPr>
          <w:rFonts w:ascii="Times New Roman" w:eastAsia="Times New Roman" w:hAnsi="Times New Roman" w:cs="Times New Roman"/>
          <w:sz w:val="24"/>
          <w:szCs w:val="24"/>
          <w:lang w:eastAsia="lv-LV"/>
        </w:rPr>
        <w:t>Lielsalacas</w:t>
      </w:r>
      <w:proofErr w:type="spellEnd"/>
      <w:r w:rsidRPr="00BB5CF4">
        <w:rPr>
          <w:rFonts w:ascii="Times New Roman" w:eastAsia="Times New Roman" w:hAnsi="Times New Roman" w:cs="Times New Roman"/>
          <w:sz w:val="24"/>
          <w:szCs w:val="24"/>
          <w:lang w:eastAsia="lv-LV"/>
        </w:rPr>
        <w:t xml:space="preserve"> draudzes skolas telpās Krasta ielā 12. 1967.gadā lika pamatakmeni jaunajai skolai Pērnavas 31. Jaunās skolas celtniecībā lielu darbu ieguldīja skolas direktors Anatolijs </w:t>
      </w:r>
      <w:proofErr w:type="spellStart"/>
      <w:r w:rsidRPr="00BB5CF4">
        <w:rPr>
          <w:rFonts w:ascii="Times New Roman" w:eastAsia="Times New Roman" w:hAnsi="Times New Roman" w:cs="Times New Roman"/>
          <w:sz w:val="24"/>
          <w:szCs w:val="24"/>
          <w:lang w:eastAsia="lv-LV"/>
        </w:rPr>
        <w:t>Jekaraševs</w:t>
      </w:r>
      <w:proofErr w:type="spellEnd"/>
      <w:r w:rsidRPr="00BB5CF4">
        <w:rPr>
          <w:rFonts w:ascii="Times New Roman" w:eastAsia="Times New Roman" w:hAnsi="Times New Roman" w:cs="Times New Roman"/>
          <w:sz w:val="24"/>
          <w:szCs w:val="24"/>
          <w:lang w:eastAsia="lv-LV"/>
        </w:rPr>
        <w:t xml:space="preserve"> un z/k “Brīvais vilnis” priekšsēdētājs Alfreds </w:t>
      </w:r>
      <w:proofErr w:type="spellStart"/>
      <w:r w:rsidRPr="00BB5CF4">
        <w:rPr>
          <w:rFonts w:ascii="Times New Roman" w:eastAsia="Times New Roman" w:hAnsi="Times New Roman" w:cs="Times New Roman"/>
          <w:sz w:val="24"/>
          <w:szCs w:val="24"/>
          <w:lang w:eastAsia="lv-LV"/>
        </w:rPr>
        <w:t>Šlisers</w:t>
      </w:r>
      <w:proofErr w:type="spellEnd"/>
      <w:r w:rsidRPr="00BB5CF4">
        <w:rPr>
          <w:rFonts w:ascii="Times New Roman" w:eastAsia="Times New Roman" w:hAnsi="Times New Roman" w:cs="Times New Roman"/>
          <w:sz w:val="24"/>
          <w:szCs w:val="24"/>
          <w:lang w:eastAsia="lv-LV"/>
        </w:rPr>
        <w:t>. 1970. g. 4.decembrī skolu nodeva ekspluatācijā. 1973.gadā pirmo reizi notiek Absolventu mačs. 1981. gadā notiek  pirmais skrējiens “Trīs tilti”.</w:t>
      </w:r>
    </w:p>
    <w:p w14:paraId="01400543" w14:textId="04ED6B70" w:rsidR="003E232B" w:rsidRPr="00BB5CF4" w:rsidRDefault="003E232B" w:rsidP="003E232B">
      <w:pPr>
        <w:spacing w:after="0" w:line="240" w:lineRule="auto"/>
        <w:jc w:val="both"/>
        <w:rPr>
          <w:rFonts w:ascii="Times New Roman" w:eastAsia="Times New Roman" w:hAnsi="Times New Roman" w:cs="Times New Roman"/>
          <w:sz w:val="24"/>
          <w:szCs w:val="24"/>
          <w:lang w:eastAsia="lv-LV"/>
        </w:rPr>
      </w:pPr>
      <w:r w:rsidRPr="00BB5CF4">
        <w:rPr>
          <w:rFonts w:ascii="Times New Roman" w:eastAsia="Times New Roman" w:hAnsi="Times New Roman" w:cs="Times New Roman"/>
          <w:sz w:val="24"/>
          <w:szCs w:val="24"/>
          <w:lang w:eastAsia="lv-LV"/>
        </w:rPr>
        <w:t xml:space="preserve">Skolā darbojas 14  interešu izglītības pulciņi, tai skaitā tautisko deju pulciņi piecās vecuma grupās. Katru gadu pavasarī notiek pulciņu atskaites koncerts Kultūras namā. Mūsu pašdarbnieki ir regulāri Latvijas skolu jaunatnes dziesmu un deju svētku dalībnieki. Skolas sportisti gūst augstus panākumus dažādās, arī starptautiskās  sacensībās. Salacgrīvas vidusskolas direktore Sanita </w:t>
      </w:r>
      <w:proofErr w:type="spellStart"/>
      <w:r w:rsidR="00B0216E">
        <w:rPr>
          <w:rFonts w:ascii="Times New Roman" w:eastAsia="Times New Roman" w:hAnsi="Times New Roman" w:cs="Times New Roman"/>
          <w:sz w:val="24"/>
          <w:szCs w:val="24"/>
          <w:lang w:eastAsia="lv-LV"/>
        </w:rPr>
        <w:t>Strauberga</w:t>
      </w:r>
      <w:proofErr w:type="spellEnd"/>
      <w:r w:rsidR="005C5341">
        <w:rPr>
          <w:rFonts w:ascii="Times New Roman" w:eastAsia="Times New Roman" w:hAnsi="Times New Roman" w:cs="Times New Roman"/>
          <w:sz w:val="24"/>
          <w:szCs w:val="24"/>
          <w:lang w:eastAsia="lv-LV"/>
        </w:rPr>
        <w:t>.</w:t>
      </w:r>
    </w:p>
    <w:p w14:paraId="04D77405" w14:textId="77777777" w:rsidR="00FE3C46" w:rsidRPr="00D7673D" w:rsidRDefault="00FE3C46" w:rsidP="00FE3C46">
      <w:pPr>
        <w:spacing w:after="0" w:line="240" w:lineRule="auto"/>
        <w:rPr>
          <w:rFonts w:ascii="Times New Roman" w:hAnsi="Times New Roman" w:cs="Times New Roman"/>
          <w:b/>
          <w:color w:val="FF0000"/>
          <w:sz w:val="16"/>
          <w:szCs w:val="16"/>
        </w:rPr>
      </w:pPr>
    </w:p>
    <w:p w14:paraId="497ADBBE" w14:textId="4B0627E6" w:rsidR="003E232B" w:rsidRPr="00BB5CF4" w:rsidRDefault="003C2943" w:rsidP="00FE3C46">
      <w:pPr>
        <w:spacing w:after="0" w:line="240" w:lineRule="auto"/>
        <w:rPr>
          <w:rFonts w:ascii="Times New Roman" w:hAnsi="Times New Roman" w:cs="Times New Roman"/>
          <w:b/>
          <w:sz w:val="24"/>
          <w:szCs w:val="24"/>
        </w:rPr>
      </w:pPr>
      <w:r w:rsidRPr="00BB5CF4">
        <w:rPr>
          <w:rFonts w:ascii="Times New Roman" w:eastAsia="Times New Roman" w:hAnsi="Times New Roman" w:cs="Times New Roman"/>
          <w:noProof/>
          <w:sz w:val="24"/>
          <w:szCs w:val="24"/>
          <w:lang w:eastAsia="lv-LV"/>
        </w:rPr>
        <w:drawing>
          <wp:anchor distT="0" distB="0" distL="114300" distR="114300" simplePos="0" relativeHeight="251658250" behindDoc="1" locked="0" layoutInCell="1" allowOverlap="1" wp14:anchorId="4642F18C" wp14:editId="5C010052">
            <wp:simplePos x="0" y="0"/>
            <wp:positionH relativeFrom="column">
              <wp:posOffset>0</wp:posOffset>
            </wp:positionH>
            <wp:positionV relativeFrom="paragraph">
              <wp:posOffset>340360</wp:posOffset>
            </wp:positionV>
            <wp:extent cx="2559050" cy="1491615"/>
            <wp:effectExtent l="0" t="0" r="0" b="0"/>
            <wp:wrapTight wrapText="bothSides">
              <wp:wrapPolygon edited="0">
                <wp:start x="0" y="0"/>
                <wp:lineTo x="0" y="21241"/>
                <wp:lineTo x="21386" y="21241"/>
                <wp:lineTo x="21386" y="0"/>
                <wp:lineTo x="0" y="0"/>
              </wp:wrapPolygon>
            </wp:wrapTight>
            <wp:docPr id="25" name="Picture 25" descr="X:\Publiskas\publiskais.parsk\publiskais.2017\liepu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Publiskas\publiskais.parsk\publiskais.2017\liepup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9050" cy="149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32B" w:rsidRPr="00BB5CF4">
        <w:rPr>
          <w:rFonts w:ascii="Times New Roman" w:hAnsi="Times New Roman" w:cs="Times New Roman"/>
          <w:b/>
          <w:sz w:val="24"/>
          <w:szCs w:val="24"/>
        </w:rPr>
        <w:t xml:space="preserve">Liepupes </w:t>
      </w:r>
      <w:r w:rsidR="00546716" w:rsidRPr="00BB5CF4">
        <w:rPr>
          <w:rFonts w:ascii="Times New Roman" w:hAnsi="Times New Roman" w:cs="Times New Roman"/>
          <w:b/>
          <w:sz w:val="24"/>
          <w:szCs w:val="24"/>
        </w:rPr>
        <w:t>pamatskola</w:t>
      </w:r>
      <w:r w:rsidRPr="00BB5CF4">
        <w:rPr>
          <w:rFonts w:ascii="Times New Roman" w:hAnsi="Times New Roman" w:cs="Times New Roman"/>
          <w:b/>
          <w:sz w:val="24"/>
          <w:szCs w:val="24"/>
        </w:rPr>
        <w:t xml:space="preserve">  </w:t>
      </w:r>
      <w:r w:rsidRPr="00BB5CF4">
        <w:rPr>
          <w:rFonts w:ascii="Times New Roman" w:hAnsi="Times New Roman" w:cs="Times New Roman"/>
          <w:b/>
          <w:sz w:val="24"/>
          <w:szCs w:val="24"/>
        </w:rPr>
        <w:br/>
      </w:r>
      <w:r w:rsidR="00F3529D" w:rsidRPr="00BB5CF4">
        <w:rPr>
          <w:rFonts w:ascii="Times New Roman" w:eastAsia="Times New Roman" w:hAnsi="Times New Roman" w:cs="Times New Roman"/>
          <w:sz w:val="24"/>
          <w:szCs w:val="24"/>
          <w:lang w:eastAsia="lv-LV"/>
        </w:rPr>
        <w:t xml:space="preserve"> </w:t>
      </w:r>
      <w:r w:rsidR="004E4B8F" w:rsidRPr="00BB5CF4">
        <w:rPr>
          <w:rFonts w:ascii="Times New Roman" w:eastAsia="Times New Roman" w:hAnsi="Times New Roman" w:cs="Times New Roman"/>
          <w:sz w:val="24"/>
          <w:szCs w:val="24"/>
          <w:lang w:eastAsia="lv-LV"/>
        </w:rPr>
        <w:t>20</w:t>
      </w:r>
      <w:r w:rsidR="00BB5CF4" w:rsidRPr="00BB5CF4">
        <w:rPr>
          <w:rFonts w:ascii="Times New Roman" w:eastAsia="Times New Roman" w:hAnsi="Times New Roman" w:cs="Times New Roman"/>
          <w:sz w:val="24"/>
          <w:szCs w:val="24"/>
          <w:lang w:eastAsia="lv-LV"/>
        </w:rPr>
        <w:t>20</w:t>
      </w:r>
      <w:r w:rsidR="003E232B" w:rsidRPr="00BB5CF4">
        <w:rPr>
          <w:rFonts w:ascii="Times New Roman" w:eastAsia="Times New Roman" w:hAnsi="Times New Roman" w:cs="Times New Roman"/>
          <w:sz w:val="24"/>
          <w:szCs w:val="24"/>
          <w:lang w:eastAsia="lv-LV"/>
        </w:rPr>
        <w:t xml:space="preserve">.mācību gadā </w:t>
      </w:r>
      <w:r w:rsidR="006737D1">
        <w:rPr>
          <w:rFonts w:ascii="Times New Roman" w:eastAsia="Times New Roman" w:hAnsi="Times New Roman" w:cs="Times New Roman"/>
          <w:sz w:val="24"/>
          <w:szCs w:val="24"/>
          <w:lang w:eastAsia="lv-LV"/>
        </w:rPr>
        <w:t>81</w:t>
      </w:r>
      <w:r w:rsidRPr="00BB5CF4">
        <w:rPr>
          <w:rFonts w:ascii="Times New Roman" w:eastAsia="Times New Roman" w:hAnsi="Times New Roman" w:cs="Times New Roman"/>
          <w:sz w:val="24"/>
          <w:szCs w:val="24"/>
          <w:lang w:eastAsia="lv-LV"/>
        </w:rPr>
        <w:t xml:space="preserve"> skolēn</w:t>
      </w:r>
      <w:r w:rsidR="004260C3" w:rsidRPr="00BB5CF4">
        <w:rPr>
          <w:rFonts w:ascii="Times New Roman" w:eastAsia="Times New Roman" w:hAnsi="Times New Roman" w:cs="Times New Roman"/>
          <w:sz w:val="24"/>
          <w:szCs w:val="24"/>
          <w:lang w:eastAsia="lv-LV"/>
        </w:rPr>
        <w:t>i</w:t>
      </w:r>
      <w:r w:rsidRPr="00BB5CF4">
        <w:rPr>
          <w:rFonts w:ascii="Times New Roman" w:eastAsia="Times New Roman" w:hAnsi="Times New Roman" w:cs="Times New Roman"/>
          <w:sz w:val="24"/>
          <w:szCs w:val="24"/>
          <w:lang w:eastAsia="lv-LV"/>
        </w:rPr>
        <w:t>,</w:t>
      </w:r>
      <w:r w:rsidR="004E4B8F" w:rsidRPr="00BB5CF4">
        <w:rPr>
          <w:rFonts w:ascii="Times New Roman" w:eastAsia="Times New Roman" w:hAnsi="Times New Roman" w:cs="Times New Roman"/>
          <w:sz w:val="24"/>
          <w:szCs w:val="24"/>
          <w:lang w:eastAsia="lv-LV"/>
        </w:rPr>
        <w:t xml:space="preserve"> </w:t>
      </w:r>
      <w:r w:rsidR="006737D1">
        <w:rPr>
          <w:rFonts w:ascii="Times New Roman" w:eastAsia="Times New Roman" w:hAnsi="Times New Roman" w:cs="Times New Roman"/>
          <w:sz w:val="24"/>
          <w:szCs w:val="24"/>
          <w:lang w:eastAsia="lv-LV"/>
        </w:rPr>
        <w:t>48</w:t>
      </w:r>
      <w:r w:rsidRPr="00BB5CF4">
        <w:rPr>
          <w:rFonts w:ascii="Times New Roman" w:eastAsia="Times New Roman" w:hAnsi="Times New Roman" w:cs="Times New Roman"/>
          <w:sz w:val="24"/>
          <w:szCs w:val="24"/>
          <w:lang w:eastAsia="lv-LV"/>
        </w:rPr>
        <w:t xml:space="preserve"> pirmskolas audzēkņi un 2</w:t>
      </w:r>
      <w:r w:rsidR="00BB5CF4" w:rsidRPr="00BB5CF4">
        <w:rPr>
          <w:rFonts w:ascii="Times New Roman" w:eastAsia="Times New Roman" w:hAnsi="Times New Roman" w:cs="Times New Roman"/>
          <w:sz w:val="24"/>
          <w:szCs w:val="24"/>
          <w:lang w:eastAsia="lv-LV"/>
        </w:rPr>
        <w:t>6</w:t>
      </w:r>
      <w:r w:rsidRPr="00BB5CF4">
        <w:rPr>
          <w:rFonts w:ascii="Times New Roman" w:eastAsia="Times New Roman" w:hAnsi="Times New Roman" w:cs="Times New Roman"/>
          <w:sz w:val="24"/>
          <w:szCs w:val="24"/>
          <w:lang w:eastAsia="lv-LV"/>
        </w:rPr>
        <w:t xml:space="preserve"> pedagogi</w:t>
      </w:r>
      <w:r w:rsidR="003E232B" w:rsidRPr="00BB5CF4">
        <w:rPr>
          <w:rFonts w:ascii="Times New Roman" w:eastAsia="Times New Roman" w:hAnsi="Times New Roman" w:cs="Times New Roman"/>
          <w:sz w:val="24"/>
          <w:szCs w:val="24"/>
          <w:lang w:eastAsia="lv-LV"/>
        </w:rPr>
        <w:t>.</w:t>
      </w:r>
    </w:p>
    <w:p w14:paraId="0294B61D" w14:textId="6FBA7F00" w:rsidR="00D7673D" w:rsidRDefault="003E232B" w:rsidP="004E6048">
      <w:pPr>
        <w:spacing w:after="0" w:line="240" w:lineRule="auto"/>
        <w:jc w:val="both"/>
        <w:rPr>
          <w:rFonts w:ascii="Times New Roman" w:eastAsia="Times New Roman" w:hAnsi="Times New Roman" w:cs="Times New Roman"/>
          <w:sz w:val="24"/>
          <w:szCs w:val="24"/>
          <w:lang w:eastAsia="lv-LV"/>
        </w:rPr>
      </w:pPr>
      <w:r w:rsidRPr="00BB5CF4">
        <w:rPr>
          <w:rFonts w:ascii="Times New Roman" w:eastAsia="Times New Roman" w:hAnsi="Times New Roman" w:cs="Times New Roman"/>
          <w:sz w:val="24"/>
          <w:szCs w:val="24"/>
          <w:lang w:eastAsia="lv-LV"/>
        </w:rPr>
        <w:t xml:space="preserve">Jaunā Liepupes astoņgadīgā skola uzcelta 1981. gadā. Tajā apvienotas trīs ciema astoņgadīgās skolas: Duntes, Liepupes un Tūjas. 1983. gadā skola reorganizēta par vidusskolu. </w:t>
      </w:r>
      <w:r w:rsidRPr="00D7673D">
        <w:rPr>
          <w:rFonts w:ascii="Times New Roman" w:eastAsia="Times New Roman" w:hAnsi="Times New Roman" w:cs="Times New Roman"/>
          <w:lang w:eastAsia="lv-LV"/>
        </w:rPr>
        <w:t xml:space="preserve">Realizējot </w:t>
      </w:r>
      <w:r w:rsidRPr="00D7673D">
        <w:rPr>
          <w:rFonts w:ascii="Times New Roman" w:hAnsi="Times New Roman" w:cs="Times New Roman"/>
          <w:bCs/>
        </w:rPr>
        <w:t xml:space="preserve">ERAF projektu </w:t>
      </w:r>
      <w:r w:rsidRPr="00D7673D">
        <w:rPr>
          <w:rFonts w:ascii="Times New Roman" w:hAnsi="Times New Roman" w:cs="Times New Roman"/>
          <w:b/>
          <w:bCs/>
        </w:rPr>
        <w:t>„</w:t>
      </w:r>
      <w:r w:rsidRPr="00D7673D">
        <w:rPr>
          <w:rFonts w:ascii="Times New Roman" w:hAnsi="Times New Roman" w:cs="Times New Roman"/>
        </w:rPr>
        <w:t>Dienas centra „RŪĶU NAMS” izveide Liepupes pagastā” 2010.gadā atvērts dienas centrs “Rūķu nams”, kuru apmeklē 2 – 4 gadīgie un 5 – 6 gadīgie izglītojamie</w:t>
      </w:r>
      <w:r w:rsidRPr="00BB5CF4">
        <w:rPr>
          <w:rFonts w:ascii="Times New Roman" w:hAnsi="Times New Roman" w:cs="Times New Roman"/>
          <w:sz w:val="24"/>
          <w:szCs w:val="24"/>
        </w:rPr>
        <w:t xml:space="preserve">. </w:t>
      </w:r>
      <w:r w:rsidRPr="00BB5CF4">
        <w:rPr>
          <w:rFonts w:ascii="Times New Roman" w:eastAsia="Times New Roman" w:hAnsi="Times New Roman" w:cs="Times New Roman"/>
          <w:sz w:val="24"/>
          <w:szCs w:val="24"/>
          <w:lang w:eastAsia="lv-LV"/>
        </w:rPr>
        <w:t xml:space="preserve">Skolā iekārtoti 22 mācību kabineti, metālapstrādes un kokapstrādes darbnīcas, bibliotēka, zobārstniecības kabinets. Skolā darbojas 14 </w:t>
      </w:r>
      <w:proofErr w:type="spellStart"/>
      <w:r w:rsidRPr="00BB5CF4">
        <w:rPr>
          <w:rFonts w:ascii="Times New Roman" w:eastAsia="Times New Roman" w:hAnsi="Times New Roman" w:cs="Times New Roman"/>
          <w:sz w:val="24"/>
          <w:szCs w:val="24"/>
          <w:lang w:eastAsia="lv-LV"/>
        </w:rPr>
        <w:t>ārpusklases</w:t>
      </w:r>
      <w:proofErr w:type="spellEnd"/>
      <w:r w:rsidRPr="00BB5CF4">
        <w:rPr>
          <w:rFonts w:ascii="Times New Roman" w:eastAsia="Times New Roman" w:hAnsi="Times New Roman" w:cs="Times New Roman"/>
          <w:sz w:val="24"/>
          <w:szCs w:val="24"/>
          <w:lang w:eastAsia="lv-LV"/>
        </w:rPr>
        <w:t xml:space="preserve"> pulciņi, divi deju kolektīvi. </w:t>
      </w:r>
      <w:r w:rsidR="003C2943" w:rsidRPr="00BB5CF4">
        <w:rPr>
          <w:rFonts w:ascii="Times New Roman" w:eastAsia="Times New Roman" w:hAnsi="Times New Roman" w:cs="Times New Roman"/>
          <w:sz w:val="24"/>
          <w:szCs w:val="24"/>
          <w:lang w:eastAsia="lv-LV"/>
        </w:rPr>
        <w:t xml:space="preserve">2018.gadā Liepupes vidusskolu reorganizēja par pamatskolu. </w:t>
      </w:r>
      <w:r w:rsidRPr="00BB5CF4">
        <w:rPr>
          <w:rFonts w:ascii="Times New Roman" w:eastAsia="Times New Roman" w:hAnsi="Times New Roman" w:cs="Times New Roman"/>
          <w:sz w:val="24"/>
          <w:szCs w:val="24"/>
          <w:lang w:eastAsia="lv-LV"/>
        </w:rPr>
        <w:t xml:space="preserve">Liepupes </w:t>
      </w:r>
      <w:r w:rsidR="003C2943" w:rsidRPr="00BB5CF4">
        <w:rPr>
          <w:rFonts w:ascii="Times New Roman" w:eastAsia="Times New Roman" w:hAnsi="Times New Roman" w:cs="Times New Roman"/>
          <w:sz w:val="24"/>
          <w:szCs w:val="24"/>
          <w:lang w:eastAsia="lv-LV"/>
        </w:rPr>
        <w:t>pamat</w:t>
      </w:r>
      <w:r w:rsidRPr="00BB5CF4">
        <w:rPr>
          <w:rFonts w:ascii="Times New Roman" w:eastAsia="Times New Roman" w:hAnsi="Times New Roman" w:cs="Times New Roman"/>
          <w:sz w:val="24"/>
          <w:szCs w:val="24"/>
          <w:lang w:eastAsia="lv-LV"/>
        </w:rPr>
        <w:t xml:space="preserve">skolas direktore Arta </w:t>
      </w:r>
      <w:proofErr w:type="spellStart"/>
      <w:r w:rsidRPr="00BB5CF4">
        <w:rPr>
          <w:rFonts w:ascii="Times New Roman" w:eastAsia="Times New Roman" w:hAnsi="Times New Roman" w:cs="Times New Roman"/>
          <w:sz w:val="24"/>
          <w:szCs w:val="24"/>
          <w:lang w:eastAsia="lv-LV"/>
        </w:rPr>
        <w:t>Rubeze</w:t>
      </w:r>
      <w:proofErr w:type="spellEnd"/>
      <w:r w:rsidR="005C5341">
        <w:rPr>
          <w:rFonts w:ascii="Times New Roman" w:eastAsia="Times New Roman" w:hAnsi="Times New Roman" w:cs="Times New Roman"/>
          <w:sz w:val="24"/>
          <w:szCs w:val="24"/>
          <w:lang w:eastAsia="lv-LV"/>
        </w:rPr>
        <w:t>.</w:t>
      </w:r>
    </w:p>
    <w:p w14:paraId="7A30D310" w14:textId="1E1B2511" w:rsidR="003E232B" w:rsidRPr="00D7673D" w:rsidRDefault="00E84413" w:rsidP="004E6048">
      <w:pPr>
        <w:spacing w:after="0" w:line="240" w:lineRule="auto"/>
        <w:jc w:val="both"/>
        <w:rPr>
          <w:rFonts w:ascii="Times New Roman" w:eastAsia="Times New Roman" w:hAnsi="Times New Roman" w:cs="Times New Roman"/>
          <w:sz w:val="24"/>
          <w:szCs w:val="24"/>
          <w:lang w:eastAsia="lv-LV"/>
        </w:rPr>
      </w:pPr>
      <w:r w:rsidRPr="00D67C17">
        <w:rPr>
          <w:rFonts w:ascii="Times New Roman" w:hAnsi="Times New Roman" w:cs="Times New Roman"/>
          <w:noProof/>
          <w:sz w:val="24"/>
          <w:szCs w:val="24"/>
          <w:lang w:eastAsia="lv-LV"/>
        </w:rPr>
        <w:lastRenderedPageBreak/>
        <w:drawing>
          <wp:anchor distT="0" distB="0" distL="114300" distR="114300" simplePos="0" relativeHeight="251658251" behindDoc="1" locked="0" layoutInCell="1" allowOverlap="1" wp14:anchorId="55BF767C" wp14:editId="2537A21D">
            <wp:simplePos x="0" y="0"/>
            <wp:positionH relativeFrom="column">
              <wp:posOffset>0</wp:posOffset>
            </wp:positionH>
            <wp:positionV relativeFrom="paragraph">
              <wp:posOffset>412750</wp:posOffset>
            </wp:positionV>
            <wp:extent cx="2476500" cy="1346200"/>
            <wp:effectExtent l="0" t="0" r="0" b="6350"/>
            <wp:wrapTight wrapText="bothSides">
              <wp:wrapPolygon edited="0">
                <wp:start x="0" y="0"/>
                <wp:lineTo x="0" y="21396"/>
                <wp:lineTo x="21434" y="21396"/>
                <wp:lineTo x="21434" y="0"/>
                <wp:lineTo x="0" y="0"/>
              </wp:wrapPolygon>
            </wp:wrapTight>
            <wp:docPr id="26" name="Picture 26" descr="X:\Publiskas\publiskais.parsk\publiskais.2017\aina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Publiskas\publiskais.parsk\publiskais.2017\ainaz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50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32B" w:rsidRPr="00D67C17">
        <w:rPr>
          <w:rFonts w:ascii="Times New Roman" w:hAnsi="Times New Roman" w:cs="Times New Roman"/>
          <w:b/>
          <w:sz w:val="24"/>
          <w:szCs w:val="24"/>
        </w:rPr>
        <w:t>Krišjāņa Valdemāra Ainažu pamatskola</w:t>
      </w:r>
    </w:p>
    <w:p w14:paraId="12289F7F" w14:textId="77777777" w:rsidR="004E6048" w:rsidRPr="00D67C17" w:rsidRDefault="004E6048" w:rsidP="004E6048">
      <w:pPr>
        <w:spacing w:after="0" w:line="240" w:lineRule="auto"/>
        <w:jc w:val="both"/>
        <w:rPr>
          <w:rFonts w:ascii="Times New Roman" w:eastAsia="Times New Roman" w:hAnsi="Times New Roman" w:cs="Times New Roman"/>
          <w:sz w:val="24"/>
          <w:szCs w:val="24"/>
          <w:lang w:eastAsia="lv-LV"/>
        </w:rPr>
      </w:pPr>
    </w:p>
    <w:p w14:paraId="3E1DF543" w14:textId="358A87EA" w:rsidR="003E232B" w:rsidRPr="00D67C17" w:rsidRDefault="003E232B" w:rsidP="003E232B">
      <w:pPr>
        <w:spacing w:after="0" w:line="240" w:lineRule="auto"/>
        <w:jc w:val="both"/>
        <w:rPr>
          <w:rFonts w:ascii="Times New Roman" w:hAnsi="Times New Roman" w:cs="Times New Roman"/>
          <w:sz w:val="24"/>
          <w:szCs w:val="24"/>
        </w:rPr>
      </w:pPr>
      <w:r w:rsidRPr="00D67C17">
        <w:rPr>
          <w:rFonts w:ascii="Times New Roman" w:hAnsi="Times New Roman" w:cs="Times New Roman"/>
          <w:sz w:val="24"/>
          <w:szCs w:val="24"/>
        </w:rPr>
        <w:t>20</w:t>
      </w:r>
      <w:r w:rsidR="00D67C17" w:rsidRPr="00D67C17">
        <w:rPr>
          <w:rFonts w:ascii="Times New Roman" w:hAnsi="Times New Roman" w:cs="Times New Roman"/>
          <w:sz w:val="24"/>
          <w:szCs w:val="24"/>
        </w:rPr>
        <w:t>20</w:t>
      </w:r>
      <w:r w:rsidRPr="00D67C17">
        <w:rPr>
          <w:rFonts w:ascii="Times New Roman" w:hAnsi="Times New Roman" w:cs="Times New Roman"/>
          <w:sz w:val="24"/>
          <w:szCs w:val="24"/>
        </w:rPr>
        <w:t xml:space="preserve">.mācību gadā </w:t>
      </w:r>
      <w:r w:rsidR="004E4B8F" w:rsidRPr="00D67C17">
        <w:rPr>
          <w:rFonts w:ascii="Times New Roman" w:hAnsi="Times New Roman" w:cs="Times New Roman"/>
          <w:sz w:val="24"/>
          <w:szCs w:val="24"/>
        </w:rPr>
        <w:t>7</w:t>
      </w:r>
      <w:r w:rsidR="006737D1">
        <w:rPr>
          <w:rFonts w:ascii="Times New Roman" w:hAnsi="Times New Roman" w:cs="Times New Roman"/>
          <w:sz w:val="24"/>
          <w:szCs w:val="24"/>
        </w:rPr>
        <w:t>5</w:t>
      </w:r>
      <w:r w:rsidRPr="00D67C17">
        <w:rPr>
          <w:rFonts w:ascii="Times New Roman" w:hAnsi="Times New Roman" w:cs="Times New Roman"/>
          <w:sz w:val="24"/>
          <w:szCs w:val="24"/>
        </w:rPr>
        <w:t xml:space="preserve"> skolēni</w:t>
      </w:r>
      <w:r w:rsidR="004E4B8F" w:rsidRPr="00D67C17">
        <w:rPr>
          <w:rFonts w:ascii="Times New Roman" w:hAnsi="Times New Roman" w:cs="Times New Roman"/>
          <w:sz w:val="24"/>
          <w:szCs w:val="24"/>
        </w:rPr>
        <w:t xml:space="preserve">, </w:t>
      </w:r>
      <w:r w:rsidR="00D67C17" w:rsidRPr="00D67C17">
        <w:rPr>
          <w:rFonts w:ascii="Times New Roman" w:hAnsi="Times New Roman" w:cs="Times New Roman"/>
          <w:sz w:val="24"/>
          <w:szCs w:val="24"/>
        </w:rPr>
        <w:t>3</w:t>
      </w:r>
      <w:r w:rsidR="006737D1">
        <w:rPr>
          <w:rFonts w:ascii="Times New Roman" w:hAnsi="Times New Roman" w:cs="Times New Roman"/>
          <w:sz w:val="24"/>
          <w:szCs w:val="24"/>
        </w:rPr>
        <w:t>2</w:t>
      </w:r>
      <w:r w:rsidR="003C2943" w:rsidRPr="00D67C17">
        <w:rPr>
          <w:rFonts w:ascii="Times New Roman" w:hAnsi="Times New Roman" w:cs="Times New Roman"/>
          <w:sz w:val="24"/>
          <w:szCs w:val="24"/>
        </w:rPr>
        <w:t xml:space="preserve"> pirmskolas audzēkņi, 2</w:t>
      </w:r>
      <w:r w:rsidR="00D67C17" w:rsidRPr="00D67C17">
        <w:rPr>
          <w:rFonts w:ascii="Times New Roman" w:hAnsi="Times New Roman" w:cs="Times New Roman"/>
          <w:sz w:val="24"/>
          <w:szCs w:val="24"/>
        </w:rPr>
        <w:t>1</w:t>
      </w:r>
      <w:r w:rsidR="003C2943" w:rsidRPr="00D67C17">
        <w:rPr>
          <w:rFonts w:ascii="Times New Roman" w:hAnsi="Times New Roman" w:cs="Times New Roman"/>
          <w:sz w:val="24"/>
          <w:szCs w:val="24"/>
        </w:rPr>
        <w:t xml:space="preserve"> pedagogi.</w:t>
      </w:r>
    </w:p>
    <w:p w14:paraId="61A98EB8" w14:textId="237EF853" w:rsidR="002777EC" w:rsidRPr="00D67C17" w:rsidRDefault="003E232B" w:rsidP="003E232B">
      <w:pPr>
        <w:spacing w:after="0" w:line="240" w:lineRule="auto"/>
        <w:jc w:val="both"/>
        <w:rPr>
          <w:rFonts w:ascii="Times New Roman" w:hAnsi="Times New Roman" w:cs="Times New Roman"/>
          <w:sz w:val="24"/>
          <w:szCs w:val="24"/>
        </w:rPr>
      </w:pPr>
      <w:r w:rsidRPr="00D67C17">
        <w:rPr>
          <w:rFonts w:ascii="Times New Roman" w:hAnsi="Times New Roman" w:cs="Times New Roman"/>
          <w:sz w:val="24"/>
          <w:szCs w:val="24"/>
        </w:rPr>
        <w:t xml:space="preserve">Pirmā skola Ainažos dibināta 1856. gadā. Gadu gaitā skola ir mainījusi gan savu nosaukumu, gan atrašanās vietu. Pašreizējā skolas ēka ir celta 1966. gadā. No1986. gada līdz 2002. gada decembrim mācības notika 2 ēkās: Parka ielā 12 un </w:t>
      </w:r>
      <w:proofErr w:type="spellStart"/>
      <w:r w:rsidRPr="00D67C17">
        <w:rPr>
          <w:rFonts w:ascii="Times New Roman" w:hAnsi="Times New Roman" w:cs="Times New Roman"/>
          <w:sz w:val="24"/>
          <w:szCs w:val="24"/>
        </w:rPr>
        <w:t>Kr</w:t>
      </w:r>
      <w:proofErr w:type="spellEnd"/>
      <w:r w:rsidRPr="00D67C17">
        <w:rPr>
          <w:rFonts w:ascii="Times New Roman" w:hAnsi="Times New Roman" w:cs="Times New Roman"/>
          <w:sz w:val="24"/>
          <w:szCs w:val="24"/>
        </w:rPr>
        <w:t xml:space="preserve">. Barona ielā 4. No 2003. gada janvāra mācības notiek vienuviet, jo pabeigta skolas dienvidu spārna 2. stāva izbūve. 2004. gadā tiek uzcelta </w:t>
      </w:r>
      <w:r w:rsidR="002777EC" w:rsidRPr="00D67C17">
        <w:rPr>
          <w:rFonts w:ascii="Times New Roman" w:hAnsi="Times New Roman" w:cs="Times New Roman"/>
          <w:sz w:val="24"/>
          <w:szCs w:val="24"/>
        </w:rPr>
        <w:t>arī piebūve skolas sporta zālei.</w:t>
      </w:r>
      <w:r w:rsidR="004E206A" w:rsidRPr="00D67C17">
        <w:rPr>
          <w:rFonts w:ascii="Times New Roman" w:hAnsi="Times New Roman" w:cs="Times New Roman"/>
          <w:sz w:val="24"/>
          <w:szCs w:val="24"/>
        </w:rPr>
        <w:t xml:space="preserve"> </w:t>
      </w:r>
    </w:p>
    <w:p w14:paraId="673E977B" w14:textId="6C64BD2E" w:rsidR="004E4B8F" w:rsidRPr="00D67C17" w:rsidRDefault="003E232B" w:rsidP="004E4B8F">
      <w:pPr>
        <w:spacing w:after="0" w:line="240" w:lineRule="auto"/>
        <w:jc w:val="both"/>
        <w:rPr>
          <w:rFonts w:ascii="Times New Roman" w:eastAsia="Times New Roman" w:hAnsi="Times New Roman" w:cs="Times New Roman"/>
          <w:sz w:val="24"/>
          <w:szCs w:val="24"/>
          <w:lang w:eastAsia="lv-LV"/>
        </w:rPr>
      </w:pPr>
      <w:r w:rsidRPr="00D67C17">
        <w:rPr>
          <w:rFonts w:ascii="Times New Roman" w:hAnsi="Times New Roman" w:cs="Times New Roman"/>
          <w:sz w:val="24"/>
          <w:szCs w:val="24"/>
        </w:rPr>
        <w:t>1996. gadā skolai tiek atjaunots Kr</w:t>
      </w:r>
      <w:r w:rsidR="00FE3C46" w:rsidRPr="00D67C17">
        <w:rPr>
          <w:rFonts w:ascii="Times New Roman" w:hAnsi="Times New Roman" w:cs="Times New Roman"/>
          <w:sz w:val="24"/>
          <w:szCs w:val="24"/>
        </w:rPr>
        <w:t>išjāņa</w:t>
      </w:r>
      <w:r w:rsidRPr="00D67C17">
        <w:rPr>
          <w:rFonts w:ascii="Times New Roman" w:hAnsi="Times New Roman" w:cs="Times New Roman"/>
          <w:sz w:val="24"/>
          <w:szCs w:val="24"/>
        </w:rPr>
        <w:t xml:space="preserve"> Valdemāra vārds. </w:t>
      </w:r>
      <w:r w:rsidR="004E6048" w:rsidRPr="00D67C17">
        <w:rPr>
          <w:rFonts w:ascii="Times New Roman" w:hAnsi="Times New Roman" w:cs="Times New Roman"/>
          <w:sz w:val="24"/>
          <w:szCs w:val="24"/>
        </w:rPr>
        <w:t xml:space="preserve">2019.gadā, veicot reorganizāciju </w:t>
      </w:r>
      <w:r w:rsidR="00816E87" w:rsidRPr="00D67C17">
        <w:rPr>
          <w:rFonts w:ascii="Times New Roman" w:hAnsi="Times New Roman" w:cs="Times New Roman"/>
          <w:sz w:val="24"/>
          <w:szCs w:val="24"/>
        </w:rPr>
        <w:t>apvienota Krišjāņa Valdemāra Ainažu pamatskola un pirmskolas izglītības iestāde “</w:t>
      </w:r>
      <w:proofErr w:type="spellStart"/>
      <w:r w:rsidR="00816E87" w:rsidRPr="00D67C17">
        <w:rPr>
          <w:rFonts w:ascii="Times New Roman" w:hAnsi="Times New Roman" w:cs="Times New Roman"/>
          <w:sz w:val="24"/>
          <w:szCs w:val="24"/>
        </w:rPr>
        <w:t>Randa</w:t>
      </w:r>
      <w:proofErr w:type="spellEnd"/>
      <w:r w:rsidR="00816E87" w:rsidRPr="00D67C17">
        <w:rPr>
          <w:rFonts w:ascii="Times New Roman" w:hAnsi="Times New Roman" w:cs="Times New Roman"/>
          <w:sz w:val="24"/>
          <w:szCs w:val="24"/>
        </w:rPr>
        <w:t>”, izveidojot Kr</w:t>
      </w:r>
      <w:r w:rsidR="00FE3C46" w:rsidRPr="00D67C17">
        <w:rPr>
          <w:rFonts w:ascii="Times New Roman" w:hAnsi="Times New Roman" w:cs="Times New Roman"/>
          <w:sz w:val="24"/>
          <w:szCs w:val="24"/>
        </w:rPr>
        <w:t>išjāņa</w:t>
      </w:r>
      <w:r w:rsidR="00816E87" w:rsidRPr="00D67C17">
        <w:rPr>
          <w:rFonts w:ascii="Times New Roman" w:hAnsi="Times New Roman" w:cs="Times New Roman"/>
          <w:sz w:val="24"/>
          <w:szCs w:val="24"/>
        </w:rPr>
        <w:t xml:space="preserve"> Valdemāra Ainažu pamatskolu ar pirmskolas grupu.</w:t>
      </w:r>
      <w:r w:rsidR="004E6048" w:rsidRPr="00D67C17">
        <w:rPr>
          <w:rFonts w:ascii="Times New Roman" w:hAnsi="Times New Roman" w:cs="Times New Roman"/>
          <w:sz w:val="24"/>
          <w:szCs w:val="24"/>
        </w:rPr>
        <w:t xml:space="preserve"> </w:t>
      </w:r>
      <w:r w:rsidRPr="00D67C17">
        <w:rPr>
          <w:rFonts w:ascii="Times New Roman" w:hAnsi="Times New Roman" w:cs="Times New Roman"/>
          <w:sz w:val="24"/>
          <w:szCs w:val="24"/>
        </w:rPr>
        <w:t xml:space="preserve">Skolā ir iespēja apgūt </w:t>
      </w:r>
      <w:r w:rsidRPr="00D67C17">
        <w:rPr>
          <w:rFonts w:ascii="Times New Roman" w:eastAsia="Times New Roman" w:hAnsi="Times New Roman" w:cs="Times New Roman"/>
          <w:sz w:val="24"/>
          <w:szCs w:val="24"/>
          <w:lang w:eastAsia="lv-LV"/>
        </w:rPr>
        <w:t xml:space="preserve">speciālās pamatizglītības programmu izglītojamajiem ar mācīšanās traucējumiem. </w:t>
      </w:r>
      <w:proofErr w:type="spellStart"/>
      <w:r w:rsidRPr="00D67C17">
        <w:rPr>
          <w:rFonts w:ascii="Times New Roman" w:eastAsia="Times New Roman" w:hAnsi="Times New Roman" w:cs="Times New Roman"/>
          <w:sz w:val="24"/>
          <w:szCs w:val="24"/>
          <w:lang w:eastAsia="lv-LV"/>
        </w:rPr>
        <w:t>Kr</w:t>
      </w:r>
      <w:proofErr w:type="spellEnd"/>
      <w:r w:rsidRPr="00D67C17">
        <w:rPr>
          <w:rFonts w:ascii="Times New Roman" w:eastAsia="Times New Roman" w:hAnsi="Times New Roman" w:cs="Times New Roman"/>
          <w:sz w:val="24"/>
          <w:szCs w:val="24"/>
          <w:lang w:eastAsia="lv-LV"/>
        </w:rPr>
        <w:t>. Valdemāra Ainažu pama</w:t>
      </w:r>
      <w:r w:rsidR="00E84413" w:rsidRPr="00D67C17">
        <w:rPr>
          <w:rFonts w:ascii="Times New Roman" w:eastAsia="Times New Roman" w:hAnsi="Times New Roman" w:cs="Times New Roman"/>
          <w:sz w:val="24"/>
          <w:szCs w:val="24"/>
          <w:lang w:eastAsia="lv-LV"/>
        </w:rPr>
        <w:t>tskolas direktori  Sandru Kuku 2019.gadā nomainīja Ieva Skuja</w:t>
      </w:r>
      <w:r w:rsidR="005C5341">
        <w:rPr>
          <w:rFonts w:ascii="Times New Roman" w:eastAsia="Times New Roman" w:hAnsi="Times New Roman" w:cs="Times New Roman"/>
          <w:sz w:val="24"/>
          <w:szCs w:val="24"/>
          <w:lang w:eastAsia="lv-LV"/>
        </w:rPr>
        <w:t>.</w:t>
      </w:r>
    </w:p>
    <w:p w14:paraId="5E1724FD" w14:textId="77777777" w:rsidR="00E84413" w:rsidRPr="00D325E9" w:rsidRDefault="00E84413" w:rsidP="004E4B8F">
      <w:pPr>
        <w:spacing w:after="0" w:line="240" w:lineRule="auto"/>
        <w:jc w:val="both"/>
        <w:rPr>
          <w:rFonts w:ascii="Times New Roman" w:eastAsia="Times New Roman" w:hAnsi="Times New Roman" w:cs="Times New Roman"/>
          <w:color w:val="FF0000"/>
          <w:sz w:val="24"/>
          <w:szCs w:val="24"/>
          <w:lang w:eastAsia="lv-LV"/>
        </w:rPr>
      </w:pPr>
    </w:p>
    <w:p w14:paraId="4C14D9E4" w14:textId="00428A74" w:rsidR="00F3529D" w:rsidRPr="000536F0" w:rsidRDefault="004E4B8F" w:rsidP="004E4B8F">
      <w:pPr>
        <w:spacing w:after="0" w:line="240" w:lineRule="auto"/>
        <w:jc w:val="both"/>
        <w:rPr>
          <w:rFonts w:ascii="Times New Roman" w:hAnsi="Times New Roman" w:cs="Times New Roman"/>
          <w:b/>
          <w:bCs/>
          <w:sz w:val="24"/>
          <w:szCs w:val="24"/>
        </w:rPr>
      </w:pPr>
      <w:r w:rsidRPr="000536F0">
        <w:rPr>
          <w:rFonts w:ascii="Times New Roman" w:hAnsi="Times New Roman" w:cs="Times New Roman"/>
          <w:bCs/>
          <w:noProof/>
          <w:sz w:val="24"/>
          <w:szCs w:val="24"/>
          <w:lang w:eastAsia="lv-LV"/>
        </w:rPr>
        <w:drawing>
          <wp:anchor distT="0" distB="0" distL="114300" distR="114300" simplePos="0" relativeHeight="251663386" behindDoc="1" locked="0" layoutInCell="1" allowOverlap="1" wp14:anchorId="350503C8" wp14:editId="172F55DC">
            <wp:simplePos x="0" y="0"/>
            <wp:positionH relativeFrom="column">
              <wp:posOffset>0</wp:posOffset>
            </wp:positionH>
            <wp:positionV relativeFrom="paragraph">
              <wp:posOffset>236855</wp:posOffset>
            </wp:positionV>
            <wp:extent cx="2451100" cy="1618615"/>
            <wp:effectExtent l="0" t="0" r="6350" b="635"/>
            <wp:wrapTight wrapText="bothSides">
              <wp:wrapPolygon edited="0">
                <wp:start x="0" y="0"/>
                <wp:lineTo x="0" y="21354"/>
                <wp:lineTo x="21488" y="21354"/>
                <wp:lineTo x="21488" y="0"/>
                <wp:lineTo x="0" y="0"/>
              </wp:wrapPolygon>
            </wp:wrapTight>
            <wp:docPr id="59" name="Picture 59" descr="X:\2020.g.bildes\A.1.soseja.zvejnieku.parks\IMG_20200506_13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2020.g.bildes\A.1.soseja.zvejnieku.parks\IMG_20200506_13452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1100" cy="1618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73D">
        <w:rPr>
          <w:rFonts w:ascii="Times New Roman" w:hAnsi="Times New Roman" w:cs="Times New Roman"/>
          <w:b/>
          <w:bCs/>
          <w:sz w:val="24"/>
          <w:szCs w:val="24"/>
        </w:rPr>
        <w:t>Salacgrīvas novada M</w:t>
      </w:r>
      <w:r w:rsidR="00F3529D" w:rsidRPr="000536F0">
        <w:rPr>
          <w:rFonts w:ascii="Times New Roman" w:hAnsi="Times New Roman" w:cs="Times New Roman"/>
          <w:b/>
          <w:bCs/>
          <w:sz w:val="24"/>
          <w:szCs w:val="24"/>
        </w:rPr>
        <w:t>ūzikas skola</w:t>
      </w:r>
    </w:p>
    <w:p w14:paraId="42077B66" w14:textId="39D91DFA" w:rsidR="003E232B" w:rsidRPr="000536F0" w:rsidRDefault="004E4B8F" w:rsidP="003E232B">
      <w:pPr>
        <w:shd w:val="clear" w:color="auto" w:fill="FFFFFF"/>
        <w:spacing w:after="0"/>
        <w:jc w:val="both"/>
        <w:rPr>
          <w:rFonts w:ascii="Times New Roman" w:hAnsi="Times New Roman" w:cs="Times New Roman"/>
          <w:bCs/>
          <w:sz w:val="24"/>
          <w:szCs w:val="24"/>
        </w:rPr>
      </w:pPr>
      <w:r w:rsidRPr="000536F0">
        <w:rPr>
          <w:rFonts w:ascii="Times New Roman" w:hAnsi="Times New Roman" w:cs="Times New Roman"/>
          <w:bCs/>
          <w:sz w:val="24"/>
          <w:szCs w:val="24"/>
        </w:rPr>
        <w:t>20</w:t>
      </w:r>
      <w:r w:rsidR="00145D00" w:rsidRPr="000536F0">
        <w:rPr>
          <w:rFonts w:ascii="Times New Roman" w:hAnsi="Times New Roman" w:cs="Times New Roman"/>
          <w:bCs/>
          <w:sz w:val="24"/>
          <w:szCs w:val="24"/>
        </w:rPr>
        <w:t>20</w:t>
      </w:r>
      <w:r w:rsidRPr="000536F0">
        <w:rPr>
          <w:rFonts w:ascii="Times New Roman" w:hAnsi="Times New Roman" w:cs="Times New Roman"/>
          <w:bCs/>
          <w:sz w:val="24"/>
          <w:szCs w:val="24"/>
        </w:rPr>
        <w:t xml:space="preserve">.gadā </w:t>
      </w:r>
      <w:r w:rsidR="000536F0">
        <w:rPr>
          <w:rFonts w:ascii="Times New Roman" w:hAnsi="Times New Roman" w:cs="Times New Roman"/>
          <w:bCs/>
          <w:sz w:val="24"/>
          <w:szCs w:val="24"/>
        </w:rPr>
        <w:t>1</w:t>
      </w:r>
      <w:r w:rsidR="006737D1">
        <w:rPr>
          <w:rFonts w:ascii="Times New Roman" w:hAnsi="Times New Roman" w:cs="Times New Roman"/>
          <w:bCs/>
          <w:sz w:val="24"/>
          <w:szCs w:val="24"/>
        </w:rPr>
        <w:t>20</w:t>
      </w:r>
      <w:r w:rsidR="003E232B" w:rsidRPr="000536F0">
        <w:rPr>
          <w:rFonts w:ascii="Times New Roman" w:hAnsi="Times New Roman" w:cs="Times New Roman"/>
          <w:bCs/>
          <w:sz w:val="24"/>
          <w:szCs w:val="24"/>
        </w:rPr>
        <w:t xml:space="preserve"> audzēkņi</w:t>
      </w:r>
      <w:r w:rsidR="003C2943" w:rsidRPr="000536F0">
        <w:rPr>
          <w:rFonts w:ascii="Times New Roman" w:hAnsi="Times New Roman" w:cs="Times New Roman"/>
          <w:bCs/>
          <w:sz w:val="24"/>
          <w:szCs w:val="24"/>
        </w:rPr>
        <w:t>, 1</w:t>
      </w:r>
      <w:r w:rsidR="00145D00" w:rsidRPr="000536F0">
        <w:rPr>
          <w:rFonts w:ascii="Times New Roman" w:hAnsi="Times New Roman" w:cs="Times New Roman"/>
          <w:bCs/>
          <w:sz w:val="24"/>
          <w:szCs w:val="24"/>
        </w:rPr>
        <w:t>7</w:t>
      </w:r>
      <w:r w:rsidR="003C2943" w:rsidRPr="000536F0">
        <w:rPr>
          <w:rFonts w:ascii="Times New Roman" w:hAnsi="Times New Roman" w:cs="Times New Roman"/>
          <w:bCs/>
          <w:sz w:val="24"/>
          <w:szCs w:val="24"/>
        </w:rPr>
        <w:t xml:space="preserve"> pedagogi</w:t>
      </w:r>
      <w:r w:rsidR="00FE3C46" w:rsidRPr="000536F0">
        <w:rPr>
          <w:rFonts w:ascii="Times New Roman" w:hAnsi="Times New Roman" w:cs="Times New Roman"/>
          <w:bCs/>
          <w:sz w:val="24"/>
          <w:szCs w:val="24"/>
        </w:rPr>
        <w:t>.</w:t>
      </w:r>
    </w:p>
    <w:p w14:paraId="6A10CC50" w14:textId="33F8D734" w:rsidR="00F3529D" w:rsidRPr="00D325E9" w:rsidRDefault="003E232B" w:rsidP="00816E87">
      <w:pPr>
        <w:shd w:val="clear" w:color="auto" w:fill="FFFFFF"/>
        <w:spacing w:after="225" w:line="240" w:lineRule="auto"/>
        <w:jc w:val="both"/>
        <w:rPr>
          <w:rFonts w:ascii="Times New Roman" w:eastAsia="Times New Roman" w:hAnsi="Times New Roman" w:cs="Times New Roman"/>
          <w:bCs/>
          <w:color w:val="FF0000"/>
          <w:sz w:val="24"/>
          <w:szCs w:val="24"/>
          <w:lang w:eastAsia="lv-LV"/>
        </w:rPr>
      </w:pPr>
      <w:r w:rsidRPr="000536F0">
        <w:rPr>
          <w:rFonts w:ascii="Times New Roman" w:hAnsi="Times New Roman" w:cs="Times New Roman"/>
          <w:bCs/>
          <w:sz w:val="24"/>
          <w:szCs w:val="24"/>
        </w:rPr>
        <w:t>Salacgrīvas novada Mūzikas skola</w:t>
      </w:r>
      <w:r w:rsidRPr="000536F0">
        <w:rPr>
          <w:rFonts w:ascii="Times New Roman" w:hAnsi="Times New Roman" w:cs="Times New Roman"/>
          <w:sz w:val="24"/>
          <w:szCs w:val="24"/>
        </w:rPr>
        <w:t xml:space="preserve"> (līdz 2002.gadam - Salacgrīvas bērnu mūzikas skola) dibināta 1974.gada 1.jūlijā ar toreizējās Salacgrīvas pilsētas padomes lēmumu. </w:t>
      </w:r>
      <w:r w:rsidR="004E4B8F" w:rsidRPr="000536F0">
        <w:rPr>
          <w:rFonts w:ascii="Times New Roman" w:eastAsia="Times New Roman" w:hAnsi="Times New Roman" w:cs="Times New Roman"/>
          <w:bCs/>
          <w:sz w:val="24"/>
          <w:szCs w:val="24"/>
          <w:lang w:eastAsia="lv-LV"/>
        </w:rPr>
        <w:t>Ainažu un Liepupes skolu bērniem ir iespē</w:t>
      </w:r>
      <w:r w:rsidR="005F0B59">
        <w:rPr>
          <w:rFonts w:ascii="Times New Roman" w:eastAsia="Times New Roman" w:hAnsi="Times New Roman" w:cs="Times New Roman"/>
          <w:bCs/>
          <w:sz w:val="24"/>
          <w:szCs w:val="24"/>
          <w:lang w:eastAsia="lv-LV"/>
        </w:rPr>
        <w:t>ja mācīties Salacgrīvas novada M</w:t>
      </w:r>
      <w:r w:rsidR="004E4B8F" w:rsidRPr="000536F0">
        <w:rPr>
          <w:rFonts w:ascii="Times New Roman" w:eastAsia="Times New Roman" w:hAnsi="Times New Roman" w:cs="Times New Roman"/>
          <w:bCs/>
          <w:sz w:val="24"/>
          <w:szCs w:val="24"/>
          <w:lang w:eastAsia="lv-LV"/>
        </w:rPr>
        <w:t xml:space="preserve">ūzikas skolā. </w:t>
      </w:r>
      <w:r w:rsidRPr="000536F0">
        <w:rPr>
          <w:rFonts w:ascii="Times New Roman" w:hAnsi="Times New Roman" w:cs="Times New Roman"/>
          <w:sz w:val="24"/>
          <w:szCs w:val="24"/>
        </w:rPr>
        <w:t>Skola piedāvā apgūt mūzikas izglītību 8 profesionālās ievirzes izglītības programmās, kas akreditētas līdz 2023.gadam.</w:t>
      </w:r>
      <w:r w:rsidRPr="000536F0">
        <w:rPr>
          <w:rFonts w:ascii="Times New Roman" w:eastAsia="Times New Roman" w:hAnsi="Times New Roman" w:cs="Times New Roman"/>
          <w:b/>
          <w:bCs/>
          <w:sz w:val="24"/>
          <w:szCs w:val="24"/>
          <w:lang w:eastAsia="lv-LV"/>
        </w:rPr>
        <w:t xml:space="preserve"> </w:t>
      </w:r>
      <w:r w:rsidR="005F0B59">
        <w:rPr>
          <w:rFonts w:ascii="Times New Roman" w:eastAsia="Times New Roman" w:hAnsi="Times New Roman" w:cs="Times New Roman"/>
          <w:bCs/>
          <w:sz w:val="24"/>
          <w:szCs w:val="24"/>
          <w:lang w:eastAsia="lv-LV"/>
        </w:rPr>
        <w:t>Salacgrīvas novada M</w:t>
      </w:r>
      <w:r w:rsidRPr="000536F0">
        <w:rPr>
          <w:rFonts w:ascii="Times New Roman" w:eastAsia="Times New Roman" w:hAnsi="Times New Roman" w:cs="Times New Roman"/>
          <w:bCs/>
          <w:sz w:val="24"/>
          <w:szCs w:val="24"/>
          <w:lang w:eastAsia="lv-LV"/>
        </w:rPr>
        <w:t xml:space="preserve">ūzikas skolā var apgūt šādu instrumentu spēli: klavieres, akordeons, vijole, flauta, saksofons, trompete, eifonija, sitamos </w:t>
      </w:r>
      <w:r w:rsidRPr="005C5341">
        <w:rPr>
          <w:rFonts w:ascii="Times New Roman" w:eastAsia="Times New Roman" w:hAnsi="Times New Roman" w:cs="Times New Roman"/>
          <w:bCs/>
          <w:sz w:val="24"/>
          <w:szCs w:val="24"/>
          <w:lang w:eastAsia="lv-LV"/>
        </w:rPr>
        <w:t xml:space="preserve">instrumentus. Skolas direktore Katrīna </w:t>
      </w:r>
      <w:proofErr w:type="spellStart"/>
      <w:r w:rsidRPr="005C5341">
        <w:rPr>
          <w:rFonts w:ascii="Times New Roman" w:eastAsia="Times New Roman" w:hAnsi="Times New Roman" w:cs="Times New Roman"/>
          <w:bCs/>
          <w:sz w:val="24"/>
          <w:szCs w:val="24"/>
          <w:lang w:eastAsia="lv-LV"/>
        </w:rPr>
        <w:t>Borozdina</w:t>
      </w:r>
      <w:proofErr w:type="spellEnd"/>
      <w:r w:rsidR="005C5341" w:rsidRPr="005C5341">
        <w:rPr>
          <w:rFonts w:ascii="Times New Roman" w:eastAsia="Times New Roman" w:hAnsi="Times New Roman" w:cs="Times New Roman"/>
          <w:bCs/>
          <w:sz w:val="24"/>
          <w:szCs w:val="24"/>
          <w:lang w:eastAsia="lv-LV"/>
        </w:rPr>
        <w:t>.</w:t>
      </w:r>
    </w:p>
    <w:p w14:paraId="622BDA6B" w14:textId="3542463B" w:rsidR="003E232B" w:rsidRPr="0084301A" w:rsidRDefault="00D7673D" w:rsidP="003E232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Salacgrīvas M</w:t>
      </w:r>
      <w:r w:rsidR="003E232B" w:rsidRPr="0084301A">
        <w:rPr>
          <w:rFonts w:ascii="Times New Roman" w:hAnsi="Times New Roman" w:cs="Times New Roman"/>
          <w:b/>
          <w:sz w:val="24"/>
          <w:szCs w:val="24"/>
        </w:rPr>
        <w:t>ākslas skola</w:t>
      </w:r>
    </w:p>
    <w:p w14:paraId="5A3EA885" w14:textId="3200C9C3" w:rsidR="003E232B" w:rsidRPr="0084301A" w:rsidRDefault="004E4B8F"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noProof/>
          <w:sz w:val="24"/>
          <w:szCs w:val="24"/>
          <w:lang w:eastAsia="lv-LV"/>
        </w:rPr>
        <w:drawing>
          <wp:anchor distT="0" distB="0" distL="114300" distR="114300" simplePos="0" relativeHeight="251664410" behindDoc="0" locked="0" layoutInCell="1" allowOverlap="1" wp14:anchorId="65AD8CED" wp14:editId="23B64EEE">
            <wp:simplePos x="0" y="0"/>
            <wp:positionH relativeFrom="column">
              <wp:posOffset>95250</wp:posOffset>
            </wp:positionH>
            <wp:positionV relativeFrom="paragraph">
              <wp:posOffset>103505</wp:posOffset>
            </wp:positionV>
            <wp:extent cx="2240280" cy="1682750"/>
            <wp:effectExtent l="0" t="0" r="7620" b="0"/>
            <wp:wrapThrough wrapText="bothSides">
              <wp:wrapPolygon edited="0">
                <wp:start x="0" y="0"/>
                <wp:lineTo x="0" y="21274"/>
                <wp:lineTo x="21490" y="21274"/>
                <wp:lineTo x="21490" y="0"/>
                <wp:lineTo x="0"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0280" cy="1682750"/>
                    </a:xfrm>
                    <a:prstGeom prst="rect">
                      <a:avLst/>
                    </a:prstGeom>
                    <a:noFill/>
                  </pic:spPr>
                </pic:pic>
              </a:graphicData>
            </a:graphic>
            <wp14:sizeRelH relativeFrom="margin">
              <wp14:pctWidth>0</wp14:pctWidth>
            </wp14:sizeRelH>
            <wp14:sizeRelV relativeFrom="margin">
              <wp14:pctHeight>0</wp14:pctHeight>
            </wp14:sizeRelV>
          </wp:anchor>
        </w:drawing>
      </w:r>
      <w:r w:rsidR="003E232B" w:rsidRPr="0084301A">
        <w:rPr>
          <w:rFonts w:ascii="Times New Roman" w:hAnsi="Times New Roman" w:cs="Times New Roman"/>
          <w:sz w:val="24"/>
          <w:szCs w:val="24"/>
        </w:rPr>
        <w:t>20</w:t>
      </w:r>
      <w:r w:rsidR="0084301A" w:rsidRPr="0084301A">
        <w:rPr>
          <w:rFonts w:ascii="Times New Roman" w:hAnsi="Times New Roman" w:cs="Times New Roman"/>
          <w:sz w:val="24"/>
          <w:szCs w:val="24"/>
        </w:rPr>
        <w:t>20</w:t>
      </w:r>
      <w:r w:rsidR="003E232B" w:rsidRPr="0084301A">
        <w:rPr>
          <w:rFonts w:ascii="Times New Roman" w:hAnsi="Times New Roman" w:cs="Times New Roman"/>
          <w:sz w:val="24"/>
          <w:szCs w:val="24"/>
        </w:rPr>
        <w:t xml:space="preserve">.gadā </w:t>
      </w:r>
      <w:r w:rsidRPr="0084301A">
        <w:rPr>
          <w:rFonts w:ascii="Times New Roman" w:hAnsi="Times New Roman" w:cs="Times New Roman"/>
          <w:sz w:val="24"/>
          <w:szCs w:val="24"/>
        </w:rPr>
        <w:t>13</w:t>
      </w:r>
      <w:r w:rsidR="006737D1">
        <w:rPr>
          <w:rFonts w:ascii="Times New Roman" w:hAnsi="Times New Roman" w:cs="Times New Roman"/>
          <w:sz w:val="24"/>
          <w:szCs w:val="24"/>
        </w:rPr>
        <w:t>2</w:t>
      </w:r>
      <w:r w:rsidR="003E232B" w:rsidRPr="0084301A">
        <w:rPr>
          <w:rFonts w:ascii="Times New Roman" w:hAnsi="Times New Roman" w:cs="Times New Roman"/>
          <w:sz w:val="24"/>
          <w:szCs w:val="24"/>
        </w:rPr>
        <w:t xml:space="preserve"> audzēkņi</w:t>
      </w:r>
      <w:r w:rsidR="003C2943" w:rsidRPr="0084301A">
        <w:rPr>
          <w:rFonts w:ascii="Times New Roman" w:hAnsi="Times New Roman" w:cs="Times New Roman"/>
          <w:sz w:val="24"/>
          <w:szCs w:val="24"/>
        </w:rPr>
        <w:t>, 8 pedagogi.</w:t>
      </w:r>
    </w:p>
    <w:p w14:paraId="27DAB95F" w14:textId="77777777" w:rsidR="005F0B59" w:rsidRDefault="003E232B"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Salacgrīvas Mākslas skola dibināta 2002. gada 09. oktobrī ar toreizējās Salacgrīvas pilsētas ar lauku te</w:t>
      </w:r>
      <w:r w:rsidR="004E4B8F" w:rsidRPr="0084301A">
        <w:rPr>
          <w:rFonts w:ascii="Times New Roman" w:hAnsi="Times New Roman" w:cs="Times New Roman"/>
          <w:sz w:val="24"/>
          <w:szCs w:val="24"/>
        </w:rPr>
        <w:t xml:space="preserve">ritoriju domes lēmumu Nr. 204. </w:t>
      </w:r>
    </w:p>
    <w:p w14:paraId="30D3CF7B" w14:textId="0D063BC5" w:rsidR="003E232B" w:rsidRPr="0084301A" w:rsidRDefault="004E4B8F"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Salacgrīvas Mākslas skolā mācās bērni ne tikai no Salacgrīvas, bet arī no Ainažiem un Liepupes.</w:t>
      </w:r>
    </w:p>
    <w:p w14:paraId="432FA844" w14:textId="77777777" w:rsidR="005F0B59" w:rsidRDefault="003E232B"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 xml:space="preserve">Salacgrīvas Mākslas skola īsteno profesionālās ievirzes izglītības programmu </w:t>
      </w:r>
      <w:r w:rsidRPr="0084301A">
        <w:rPr>
          <w:rFonts w:ascii="Times New Roman" w:hAnsi="Times New Roman" w:cs="Times New Roman"/>
          <w:i/>
          <w:iCs/>
          <w:sz w:val="24"/>
          <w:szCs w:val="24"/>
        </w:rPr>
        <w:t xml:space="preserve">Vizuāli plastiskā māksla. </w:t>
      </w:r>
      <w:r w:rsidRPr="0084301A">
        <w:rPr>
          <w:rFonts w:ascii="Times New Roman" w:hAnsi="Times New Roman" w:cs="Times New Roman"/>
          <w:sz w:val="24"/>
          <w:szCs w:val="24"/>
        </w:rPr>
        <w:t xml:space="preserve"> </w:t>
      </w:r>
    </w:p>
    <w:p w14:paraId="48CB815E" w14:textId="16571F48" w:rsidR="003E232B" w:rsidRPr="0084301A" w:rsidRDefault="003E232B"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 xml:space="preserve">No 2013. gada Salacgrīvas Mākslas skola īsteno interešu izglītības programmu “ </w:t>
      </w:r>
      <w:r w:rsidRPr="0084301A">
        <w:rPr>
          <w:rFonts w:ascii="Times New Roman" w:hAnsi="Times New Roman" w:cs="Times New Roman"/>
          <w:i/>
          <w:iCs/>
          <w:sz w:val="24"/>
          <w:szCs w:val="24"/>
        </w:rPr>
        <w:t xml:space="preserve">Ievads vizuāli plastiskajā mākslā”, </w:t>
      </w:r>
      <w:r w:rsidRPr="0084301A">
        <w:rPr>
          <w:rFonts w:ascii="Times New Roman" w:hAnsi="Times New Roman" w:cs="Times New Roman"/>
          <w:sz w:val="24"/>
          <w:szCs w:val="24"/>
        </w:rPr>
        <w:t>kurā tiek uzņemti bērni no 5 gadu vecuma.</w:t>
      </w:r>
    </w:p>
    <w:p w14:paraId="7549A2B0" w14:textId="77777777" w:rsidR="005F0B59" w:rsidRDefault="005F0B59" w:rsidP="003E232B">
      <w:pPr>
        <w:autoSpaceDE w:val="0"/>
        <w:autoSpaceDN w:val="0"/>
        <w:adjustRightInd w:val="0"/>
        <w:spacing w:after="0" w:line="240" w:lineRule="auto"/>
        <w:jc w:val="both"/>
        <w:rPr>
          <w:rFonts w:ascii="Times New Roman" w:hAnsi="Times New Roman" w:cs="Times New Roman"/>
          <w:sz w:val="24"/>
          <w:szCs w:val="24"/>
        </w:rPr>
      </w:pPr>
    </w:p>
    <w:p w14:paraId="1838BA8F" w14:textId="100BCF64" w:rsidR="003E232B" w:rsidRPr="0084301A" w:rsidRDefault="003E232B"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Mākslas skolas mācību programmas izveidotājs un skola</w:t>
      </w:r>
      <w:r w:rsidR="004E4B8F" w:rsidRPr="0084301A">
        <w:rPr>
          <w:rFonts w:ascii="Times New Roman" w:hAnsi="Times New Roman" w:cs="Times New Roman"/>
          <w:sz w:val="24"/>
          <w:szCs w:val="24"/>
        </w:rPr>
        <w:t xml:space="preserve">s direktors Imants Klīdzējs. </w:t>
      </w:r>
    </w:p>
    <w:p w14:paraId="5359C508" w14:textId="07B060A8" w:rsidR="003E232B" w:rsidRPr="00D325E9" w:rsidRDefault="003E232B" w:rsidP="003E232B">
      <w:pPr>
        <w:autoSpaceDE w:val="0"/>
        <w:autoSpaceDN w:val="0"/>
        <w:adjustRightInd w:val="0"/>
        <w:spacing w:after="0" w:line="240" w:lineRule="auto"/>
        <w:jc w:val="both"/>
        <w:rPr>
          <w:rFonts w:ascii="Times New Roman" w:hAnsi="Times New Roman" w:cs="Times New Roman"/>
          <w:color w:val="FF0000"/>
          <w:sz w:val="24"/>
          <w:szCs w:val="24"/>
        </w:rPr>
      </w:pPr>
    </w:p>
    <w:p w14:paraId="7A6D7979" w14:textId="77777777" w:rsidR="005F0B59" w:rsidRDefault="005F0B59" w:rsidP="003E232B">
      <w:pPr>
        <w:autoSpaceDE w:val="0"/>
        <w:autoSpaceDN w:val="0"/>
        <w:adjustRightInd w:val="0"/>
        <w:spacing w:after="0" w:line="240" w:lineRule="auto"/>
        <w:jc w:val="both"/>
        <w:rPr>
          <w:rFonts w:ascii="Times New Roman" w:hAnsi="Times New Roman" w:cs="Times New Roman"/>
          <w:b/>
          <w:sz w:val="24"/>
          <w:szCs w:val="24"/>
        </w:rPr>
      </w:pPr>
    </w:p>
    <w:p w14:paraId="54DA028E" w14:textId="77777777" w:rsidR="005F0B59" w:rsidRDefault="005F0B59" w:rsidP="003E232B">
      <w:pPr>
        <w:autoSpaceDE w:val="0"/>
        <w:autoSpaceDN w:val="0"/>
        <w:adjustRightInd w:val="0"/>
        <w:spacing w:after="0" w:line="240" w:lineRule="auto"/>
        <w:jc w:val="both"/>
        <w:rPr>
          <w:rFonts w:ascii="Times New Roman" w:hAnsi="Times New Roman" w:cs="Times New Roman"/>
          <w:b/>
          <w:sz w:val="24"/>
          <w:szCs w:val="24"/>
        </w:rPr>
      </w:pPr>
    </w:p>
    <w:p w14:paraId="4AA0D521" w14:textId="77777777" w:rsidR="005F0B59" w:rsidRDefault="005F0B59" w:rsidP="003E232B">
      <w:pPr>
        <w:autoSpaceDE w:val="0"/>
        <w:autoSpaceDN w:val="0"/>
        <w:adjustRightInd w:val="0"/>
        <w:spacing w:after="0" w:line="240" w:lineRule="auto"/>
        <w:jc w:val="both"/>
        <w:rPr>
          <w:rFonts w:ascii="Times New Roman" w:hAnsi="Times New Roman" w:cs="Times New Roman"/>
          <w:b/>
          <w:sz w:val="24"/>
          <w:szCs w:val="24"/>
        </w:rPr>
      </w:pPr>
    </w:p>
    <w:p w14:paraId="171D4123" w14:textId="77777777" w:rsidR="005F0B59" w:rsidRDefault="005F0B59" w:rsidP="003E232B">
      <w:pPr>
        <w:autoSpaceDE w:val="0"/>
        <w:autoSpaceDN w:val="0"/>
        <w:adjustRightInd w:val="0"/>
        <w:spacing w:after="0" w:line="240" w:lineRule="auto"/>
        <w:jc w:val="both"/>
        <w:rPr>
          <w:rFonts w:ascii="Times New Roman" w:hAnsi="Times New Roman" w:cs="Times New Roman"/>
          <w:b/>
          <w:sz w:val="24"/>
          <w:szCs w:val="24"/>
        </w:rPr>
      </w:pPr>
    </w:p>
    <w:p w14:paraId="2757DA2F" w14:textId="77777777" w:rsidR="005F0B59" w:rsidRDefault="005F0B59" w:rsidP="003E232B">
      <w:pPr>
        <w:autoSpaceDE w:val="0"/>
        <w:autoSpaceDN w:val="0"/>
        <w:adjustRightInd w:val="0"/>
        <w:spacing w:after="0" w:line="240" w:lineRule="auto"/>
        <w:jc w:val="both"/>
        <w:rPr>
          <w:rFonts w:ascii="Times New Roman" w:hAnsi="Times New Roman" w:cs="Times New Roman"/>
          <w:b/>
          <w:sz w:val="24"/>
          <w:szCs w:val="24"/>
        </w:rPr>
      </w:pPr>
    </w:p>
    <w:p w14:paraId="3F8B61AF" w14:textId="77777777" w:rsidR="001F1C59" w:rsidRPr="0084301A" w:rsidRDefault="003E232B" w:rsidP="003E232B">
      <w:pPr>
        <w:autoSpaceDE w:val="0"/>
        <w:autoSpaceDN w:val="0"/>
        <w:adjustRightInd w:val="0"/>
        <w:spacing w:after="0" w:line="240" w:lineRule="auto"/>
        <w:jc w:val="both"/>
        <w:rPr>
          <w:rFonts w:ascii="Times New Roman" w:hAnsi="Times New Roman" w:cs="Times New Roman"/>
          <w:b/>
          <w:sz w:val="24"/>
          <w:szCs w:val="24"/>
        </w:rPr>
      </w:pPr>
      <w:r w:rsidRPr="0084301A">
        <w:rPr>
          <w:rFonts w:ascii="Times New Roman" w:hAnsi="Times New Roman" w:cs="Times New Roman"/>
          <w:b/>
          <w:sz w:val="24"/>
          <w:szCs w:val="24"/>
        </w:rPr>
        <w:lastRenderedPageBreak/>
        <w:t>Limbažu un Salacgrīvas novadu spor</w:t>
      </w:r>
      <w:r w:rsidR="004E4B8F" w:rsidRPr="0084301A">
        <w:rPr>
          <w:rFonts w:ascii="Times New Roman" w:hAnsi="Times New Roman" w:cs="Times New Roman"/>
          <w:b/>
          <w:sz w:val="24"/>
          <w:szCs w:val="24"/>
        </w:rPr>
        <w:t xml:space="preserve">ta skola </w:t>
      </w:r>
    </w:p>
    <w:p w14:paraId="0379C998" w14:textId="77777777" w:rsidR="001F1C59" w:rsidRPr="00D325E9" w:rsidRDefault="001F1C59" w:rsidP="003E232B">
      <w:pPr>
        <w:autoSpaceDE w:val="0"/>
        <w:autoSpaceDN w:val="0"/>
        <w:adjustRightInd w:val="0"/>
        <w:spacing w:after="0" w:line="240" w:lineRule="auto"/>
        <w:jc w:val="both"/>
        <w:rPr>
          <w:rFonts w:ascii="Times New Roman" w:hAnsi="Times New Roman" w:cs="Times New Roman"/>
          <w:b/>
          <w:color w:val="FF0000"/>
          <w:sz w:val="24"/>
          <w:szCs w:val="24"/>
        </w:rPr>
      </w:pPr>
    </w:p>
    <w:p w14:paraId="10FF8462" w14:textId="72506780" w:rsidR="003E232B" w:rsidRPr="0084301A" w:rsidRDefault="001F1C59" w:rsidP="003E232B">
      <w:pPr>
        <w:autoSpaceDE w:val="0"/>
        <w:autoSpaceDN w:val="0"/>
        <w:adjustRightInd w:val="0"/>
        <w:spacing w:after="0" w:line="240" w:lineRule="auto"/>
        <w:jc w:val="both"/>
        <w:rPr>
          <w:rFonts w:ascii="Times New Roman" w:hAnsi="Times New Roman" w:cs="Times New Roman"/>
          <w:sz w:val="24"/>
          <w:szCs w:val="24"/>
        </w:rPr>
      </w:pPr>
      <w:r w:rsidRPr="0084301A">
        <w:rPr>
          <w:rFonts w:ascii="Times New Roman" w:hAnsi="Times New Roman" w:cs="Times New Roman"/>
          <w:sz w:val="24"/>
          <w:szCs w:val="24"/>
        </w:rPr>
        <w:t>2</w:t>
      </w:r>
      <w:r w:rsidR="00D479DE" w:rsidRPr="0084301A">
        <w:rPr>
          <w:rFonts w:ascii="Times New Roman" w:hAnsi="Times New Roman" w:cs="Times New Roman"/>
          <w:noProof/>
          <w:sz w:val="24"/>
          <w:szCs w:val="24"/>
          <w:lang w:eastAsia="lv-LV"/>
        </w:rPr>
        <w:drawing>
          <wp:anchor distT="0" distB="0" distL="114300" distR="114300" simplePos="0" relativeHeight="251658254" behindDoc="1" locked="0" layoutInCell="1" allowOverlap="1" wp14:anchorId="5648A66F" wp14:editId="458BAC28">
            <wp:simplePos x="0" y="0"/>
            <wp:positionH relativeFrom="column">
              <wp:posOffset>0</wp:posOffset>
            </wp:positionH>
            <wp:positionV relativeFrom="paragraph">
              <wp:posOffset>3810</wp:posOffset>
            </wp:positionV>
            <wp:extent cx="2284008" cy="1186815"/>
            <wp:effectExtent l="0" t="0" r="2540" b="0"/>
            <wp:wrapTight wrapText="bothSides">
              <wp:wrapPolygon edited="0">
                <wp:start x="0" y="0"/>
                <wp:lineTo x="0" y="21149"/>
                <wp:lineTo x="21444" y="21149"/>
                <wp:lineTo x="21444" y="0"/>
                <wp:lineTo x="0" y="0"/>
              </wp:wrapPolygon>
            </wp:wrapTight>
            <wp:docPr id="29" name="Picture 29" descr="X:\Publiskas\publiskais.parsk\publiskais.2017\spor s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Publiskas\publiskais.parsk\publiskais.2017\spor sko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284008" cy="1186815"/>
                    </a:xfrm>
                    <a:prstGeom prst="rect">
                      <a:avLst/>
                    </a:prstGeom>
                    <a:noFill/>
                    <a:ln>
                      <a:noFill/>
                    </a:ln>
                  </pic:spPr>
                </pic:pic>
              </a:graphicData>
            </a:graphic>
          </wp:anchor>
        </w:drawing>
      </w:r>
      <w:r w:rsidRPr="0084301A">
        <w:rPr>
          <w:rFonts w:ascii="Times New Roman" w:hAnsi="Times New Roman" w:cs="Times New Roman"/>
          <w:sz w:val="24"/>
          <w:szCs w:val="24"/>
        </w:rPr>
        <w:t>0</w:t>
      </w:r>
      <w:r w:rsidR="0084301A" w:rsidRPr="0084301A">
        <w:rPr>
          <w:rFonts w:ascii="Times New Roman" w:hAnsi="Times New Roman" w:cs="Times New Roman"/>
          <w:sz w:val="24"/>
          <w:szCs w:val="24"/>
        </w:rPr>
        <w:t>20</w:t>
      </w:r>
      <w:r w:rsidRPr="0084301A">
        <w:rPr>
          <w:rFonts w:ascii="Times New Roman" w:hAnsi="Times New Roman" w:cs="Times New Roman"/>
          <w:sz w:val="24"/>
          <w:szCs w:val="24"/>
        </w:rPr>
        <w:t>.gadā to apmeklēja 2</w:t>
      </w:r>
      <w:r w:rsidR="006737D1">
        <w:rPr>
          <w:rFonts w:ascii="Times New Roman" w:hAnsi="Times New Roman" w:cs="Times New Roman"/>
          <w:sz w:val="24"/>
          <w:szCs w:val="24"/>
        </w:rPr>
        <w:t>42</w:t>
      </w:r>
      <w:r w:rsidRPr="0084301A">
        <w:rPr>
          <w:rFonts w:ascii="Times New Roman" w:hAnsi="Times New Roman" w:cs="Times New Roman"/>
          <w:sz w:val="24"/>
          <w:szCs w:val="24"/>
        </w:rPr>
        <w:t xml:space="preserve"> Salacgrīvas novada audzēknis. </w:t>
      </w:r>
    </w:p>
    <w:p w14:paraId="35865967" w14:textId="60A7156A" w:rsidR="003E232B" w:rsidRPr="0084301A" w:rsidRDefault="003E232B" w:rsidP="003E232B">
      <w:pPr>
        <w:jc w:val="both"/>
        <w:rPr>
          <w:rFonts w:ascii="Times New Roman" w:eastAsia="Times New Roman" w:hAnsi="Times New Roman" w:cs="Times New Roman"/>
          <w:sz w:val="24"/>
          <w:szCs w:val="24"/>
          <w:lang w:eastAsia="lv-LV"/>
        </w:rPr>
      </w:pPr>
      <w:r w:rsidRPr="0084301A">
        <w:rPr>
          <w:rFonts w:ascii="Times New Roman" w:hAnsi="Times New Roman" w:cs="Times New Roman"/>
          <w:sz w:val="24"/>
          <w:szCs w:val="24"/>
        </w:rPr>
        <w:t xml:space="preserve">Limbažu un Salacgrīvas novadu sporta skola izveidota 2010.gadā.  </w:t>
      </w:r>
      <w:r w:rsidRPr="0084301A">
        <w:rPr>
          <w:rFonts w:ascii="Times New Roman" w:eastAsia="Times New Roman" w:hAnsi="Times New Roman" w:cs="Times New Roman"/>
          <w:bCs/>
          <w:sz w:val="24"/>
          <w:szCs w:val="24"/>
          <w:lang w:eastAsia="lv-LV"/>
        </w:rPr>
        <w:t>Limbažu un Salacgrīvas novadu sporta skola īsteno profesionālās ievirzes sporta izglītības programmas:</w:t>
      </w:r>
      <w:r w:rsidRPr="0084301A">
        <w:rPr>
          <w:rFonts w:ascii="Times New Roman" w:eastAsia="Times New Roman" w:hAnsi="Times New Roman" w:cs="Times New Roman"/>
          <w:sz w:val="24"/>
          <w:szCs w:val="24"/>
          <w:lang w:eastAsia="lv-LV"/>
        </w:rPr>
        <w:t xml:space="preserve"> Basketbolā, futbolā, smaiļošana un kanoe airēšanā, vieglatlētikā, volejbolā, dambretē un burāšanā. Skolas direktore Diāna Zaļupe</w:t>
      </w:r>
      <w:r w:rsidR="005C5341">
        <w:rPr>
          <w:rFonts w:ascii="Times New Roman" w:eastAsia="Times New Roman" w:hAnsi="Times New Roman" w:cs="Times New Roman"/>
          <w:sz w:val="24"/>
          <w:szCs w:val="24"/>
          <w:lang w:eastAsia="lv-LV"/>
        </w:rPr>
        <w:t>.</w:t>
      </w:r>
    </w:p>
    <w:p w14:paraId="7E2087ED" w14:textId="705A0C6C" w:rsidR="003E232B" w:rsidRPr="00D934E6" w:rsidRDefault="004E206A" w:rsidP="003E232B">
      <w:pPr>
        <w:autoSpaceDE w:val="0"/>
        <w:autoSpaceDN w:val="0"/>
        <w:adjustRightInd w:val="0"/>
        <w:spacing w:after="0" w:line="240" w:lineRule="auto"/>
        <w:jc w:val="both"/>
        <w:rPr>
          <w:rFonts w:ascii="Times New Roman" w:hAnsi="Times New Roman" w:cs="Times New Roman"/>
          <w:b/>
          <w:sz w:val="24"/>
          <w:szCs w:val="24"/>
        </w:rPr>
      </w:pPr>
      <w:r w:rsidRPr="00D934E6">
        <w:rPr>
          <w:rFonts w:ascii="Times New Roman" w:hAnsi="Times New Roman" w:cs="Times New Roman"/>
          <w:b/>
          <w:sz w:val="24"/>
          <w:szCs w:val="24"/>
        </w:rPr>
        <w:t>Pirmskolas izglītības iestāde</w:t>
      </w:r>
      <w:r w:rsidR="005F0B59">
        <w:rPr>
          <w:rFonts w:ascii="Times New Roman" w:hAnsi="Times New Roman" w:cs="Times New Roman"/>
          <w:b/>
          <w:sz w:val="24"/>
          <w:szCs w:val="24"/>
        </w:rPr>
        <w:t xml:space="preserve"> </w:t>
      </w:r>
    </w:p>
    <w:p w14:paraId="410B8230" w14:textId="5C3A0CE3" w:rsidR="003E232B" w:rsidRPr="00D934E6" w:rsidRDefault="003E232B" w:rsidP="003E232B">
      <w:pPr>
        <w:autoSpaceDE w:val="0"/>
        <w:autoSpaceDN w:val="0"/>
        <w:adjustRightInd w:val="0"/>
        <w:spacing w:after="0" w:line="240" w:lineRule="auto"/>
        <w:jc w:val="both"/>
        <w:rPr>
          <w:rFonts w:ascii="Times New Roman" w:hAnsi="Times New Roman" w:cs="Times New Roman"/>
          <w:sz w:val="24"/>
          <w:szCs w:val="24"/>
        </w:rPr>
      </w:pPr>
    </w:p>
    <w:p w14:paraId="718E4546" w14:textId="3CDEABF0" w:rsidR="003E232B" w:rsidRPr="00D934E6" w:rsidRDefault="003E232B" w:rsidP="003E232B">
      <w:pPr>
        <w:autoSpaceDE w:val="0"/>
        <w:autoSpaceDN w:val="0"/>
        <w:adjustRightInd w:val="0"/>
        <w:spacing w:after="0" w:line="240" w:lineRule="auto"/>
        <w:jc w:val="both"/>
        <w:rPr>
          <w:rFonts w:ascii="Times New Roman" w:hAnsi="Times New Roman" w:cs="Times New Roman"/>
          <w:sz w:val="24"/>
          <w:szCs w:val="24"/>
        </w:rPr>
      </w:pPr>
      <w:r w:rsidRPr="00D934E6">
        <w:rPr>
          <w:rFonts w:ascii="Times New Roman" w:hAnsi="Times New Roman" w:cs="Times New Roman"/>
          <w:sz w:val="24"/>
          <w:szCs w:val="24"/>
        </w:rPr>
        <w:t xml:space="preserve">Salacgrīvas novadā ir pirmskolas izglītības iestāde “Vilnītis” Salacgrīvā ar filiālēm </w:t>
      </w:r>
      <w:proofErr w:type="spellStart"/>
      <w:r w:rsidRPr="00D934E6">
        <w:rPr>
          <w:rFonts w:ascii="Times New Roman" w:hAnsi="Times New Roman" w:cs="Times New Roman"/>
          <w:sz w:val="24"/>
          <w:szCs w:val="24"/>
        </w:rPr>
        <w:t>Svētciemā</w:t>
      </w:r>
      <w:proofErr w:type="spellEnd"/>
      <w:r w:rsidRPr="00D934E6">
        <w:rPr>
          <w:rFonts w:ascii="Times New Roman" w:hAnsi="Times New Roman" w:cs="Times New Roman"/>
          <w:sz w:val="24"/>
          <w:szCs w:val="24"/>
        </w:rPr>
        <w:t xml:space="preserve"> un Korģenē. To apmeklē </w:t>
      </w:r>
      <w:r w:rsidR="004E4B8F" w:rsidRPr="00D934E6">
        <w:rPr>
          <w:rFonts w:ascii="Times New Roman" w:hAnsi="Times New Roman" w:cs="Times New Roman"/>
          <w:sz w:val="24"/>
          <w:szCs w:val="24"/>
        </w:rPr>
        <w:t>1</w:t>
      </w:r>
      <w:r w:rsidR="006737D1">
        <w:rPr>
          <w:rFonts w:ascii="Times New Roman" w:hAnsi="Times New Roman" w:cs="Times New Roman"/>
          <w:sz w:val="24"/>
          <w:szCs w:val="24"/>
        </w:rPr>
        <w:t>55</w:t>
      </w:r>
      <w:r w:rsidRPr="00D934E6">
        <w:rPr>
          <w:rFonts w:ascii="Times New Roman" w:hAnsi="Times New Roman" w:cs="Times New Roman"/>
          <w:sz w:val="24"/>
          <w:szCs w:val="24"/>
        </w:rPr>
        <w:t xml:space="preserve"> b</w:t>
      </w:r>
      <w:r w:rsidR="003C2943" w:rsidRPr="00D934E6">
        <w:rPr>
          <w:rFonts w:ascii="Times New Roman" w:hAnsi="Times New Roman" w:cs="Times New Roman"/>
          <w:sz w:val="24"/>
          <w:szCs w:val="24"/>
        </w:rPr>
        <w:t xml:space="preserve">ērni, direktore Dace Vilemsone. </w:t>
      </w:r>
    </w:p>
    <w:p w14:paraId="38011AC8" w14:textId="4CFB6817" w:rsidR="006E67FB" w:rsidRPr="00D934E6" w:rsidRDefault="004E206A" w:rsidP="003E232B">
      <w:pPr>
        <w:shd w:val="clear" w:color="auto" w:fill="FFFFFF"/>
        <w:spacing w:after="225" w:line="240" w:lineRule="auto"/>
        <w:jc w:val="both"/>
        <w:rPr>
          <w:rFonts w:ascii="Times New Roman" w:eastAsia="Times New Roman" w:hAnsi="Times New Roman" w:cs="Times New Roman"/>
          <w:sz w:val="24"/>
          <w:szCs w:val="24"/>
          <w:lang w:eastAsia="lv-LV"/>
        </w:rPr>
      </w:pPr>
      <w:r w:rsidRPr="00D934E6">
        <w:rPr>
          <w:rFonts w:ascii="Times New Roman" w:eastAsia="Times New Roman" w:hAnsi="Times New Roman" w:cs="Times New Roman"/>
          <w:sz w:val="24"/>
          <w:szCs w:val="24"/>
          <w:lang w:eastAsia="lv-LV"/>
        </w:rPr>
        <w:t>Iestādē</w:t>
      </w:r>
      <w:r w:rsidR="003E232B" w:rsidRPr="00D934E6">
        <w:rPr>
          <w:rFonts w:ascii="Times New Roman" w:eastAsia="Times New Roman" w:hAnsi="Times New Roman" w:cs="Times New Roman"/>
          <w:sz w:val="24"/>
          <w:szCs w:val="24"/>
          <w:lang w:eastAsia="lv-LV"/>
        </w:rPr>
        <w:t xml:space="preserve"> realizē</w:t>
      </w:r>
      <w:r w:rsidR="003E232B" w:rsidRPr="00D934E6">
        <w:rPr>
          <w:rFonts w:ascii="Times New Roman" w:eastAsia="Times New Roman" w:hAnsi="Times New Roman" w:cs="Times New Roman"/>
          <w:b/>
          <w:bCs/>
          <w:sz w:val="24"/>
          <w:szCs w:val="24"/>
          <w:lang w:eastAsia="lv-LV"/>
        </w:rPr>
        <w:t xml:space="preserve"> </w:t>
      </w:r>
      <w:r w:rsidR="003E232B" w:rsidRPr="00D934E6">
        <w:rPr>
          <w:rFonts w:ascii="Times New Roman" w:eastAsia="Times New Roman" w:hAnsi="Times New Roman" w:cs="Times New Roman"/>
          <w:bCs/>
          <w:sz w:val="24"/>
          <w:szCs w:val="24"/>
          <w:lang w:eastAsia="lv-LV"/>
        </w:rPr>
        <w:t>vispārējo pirmsskolas izglītības programmu.</w:t>
      </w:r>
      <w:r w:rsidR="003E232B" w:rsidRPr="00D934E6">
        <w:rPr>
          <w:rFonts w:ascii="Times New Roman" w:eastAsia="Times New Roman" w:hAnsi="Times New Roman" w:cs="Times New Roman"/>
          <w:sz w:val="24"/>
          <w:szCs w:val="24"/>
          <w:lang w:eastAsia="lv-LV"/>
        </w:rPr>
        <w:t xml:space="preserve"> Mācību darbu organizē noteiktā kārtībā dienas gaitā pirmsskolai raksturīgās darba formās –</w:t>
      </w:r>
      <w:r w:rsidR="003B5B0F" w:rsidRPr="00D934E6">
        <w:rPr>
          <w:rFonts w:ascii="Times New Roman" w:eastAsia="Times New Roman" w:hAnsi="Times New Roman" w:cs="Times New Roman"/>
          <w:sz w:val="24"/>
          <w:szCs w:val="24"/>
          <w:lang w:eastAsia="lv-LV"/>
        </w:rPr>
        <w:t xml:space="preserve"> </w:t>
      </w:r>
      <w:r w:rsidR="003E232B" w:rsidRPr="00D934E6">
        <w:rPr>
          <w:rFonts w:ascii="Times New Roman" w:eastAsia="Times New Roman" w:hAnsi="Times New Roman" w:cs="Times New Roman"/>
          <w:sz w:val="24"/>
          <w:szCs w:val="24"/>
          <w:lang w:eastAsia="lv-LV"/>
        </w:rPr>
        <w:t>rotaļnodarbībās (gan atsevišķu priekšmetu, gan integrētās), rotaļās, spēlēs frontāli, pa apakšgrupām un individuāli. P</w:t>
      </w:r>
      <w:r w:rsidR="003B5B0F" w:rsidRPr="00D934E6">
        <w:rPr>
          <w:rFonts w:ascii="Times New Roman" w:eastAsia="Times New Roman" w:hAnsi="Times New Roman" w:cs="Times New Roman"/>
          <w:sz w:val="24"/>
          <w:szCs w:val="24"/>
          <w:lang w:eastAsia="lv-LV"/>
        </w:rPr>
        <w:t xml:space="preserve">irmsskolas izglītības iestādē </w:t>
      </w:r>
      <w:r w:rsidR="003E232B" w:rsidRPr="00D934E6">
        <w:rPr>
          <w:rFonts w:ascii="Times New Roman" w:eastAsia="Times New Roman" w:hAnsi="Times New Roman" w:cs="Times New Roman"/>
          <w:sz w:val="24"/>
          <w:szCs w:val="24"/>
          <w:lang w:eastAsia="lv-LV"/>
        </w:rPr>
        <w:t xml:space="preserve"> “Vilnītis” tiek īstenota </w:t>
      </w:r>
      <w:r w:rsidR="003E232B" w:rsidRPr="00D934E6">
        <w:rPr>
          <w:rFonts w:ascii="Times New Roman" w:eastAsia="Times New Roman" w:hAnsi="Times New Roman" w:cs="Times New Roman"/>
          <w:bCs/>
          <w:sz w:val="24"/>
          <w:szCs w:val="24"/>
          <w:lang w:eastAsia="lv-LV"/>
        </w:rPr>
        <w:t>speciālā izglītības programma izglītojamiem ar jauktiem attīstības traucējumiem.</w:t>
      </w:r>
    </w:p>
    <w:p w14:paraId="45B85737" w14:textId="46559181" w:rsidR="00A51463" w:rsidRPr="00046255" w:rsidRDefault="00046255" w:rsidP="005F0B59">
      <w:pPr>
        <w:pStyle w:val="Sarakstarindkopa"/>
        <w:numPr>
          <w:ilvl w:val="0"/>
          <w:numId w:val="24"/>
        </w:numPr>
        <w:jc w:val="both"/>
        <w:rPr>
          <w:rFonts w:ascii="Times New Roman" w:hAnsi="Times New Roman" w:cs="Times New Roman"/>
          <w:sz w:val="28"/>
          <w:szCs w:val="28"/>
          <w:shd w:val="clear" w:color="auto" w:fill="FFFFFF"/>
        </w:rPr>
      </w:pPr>
      <w:r w:rsidRPr="00046255">
        <w:rPr>
          <w:rFonts w:ascii="Times New Roman" w:hAnsi="Times New Roman" w:cs="Times New Roman"/>
          <w:b/>
          <w:sz w:val="28"/>
          <w:szCs w:val="28"/>
          <w:shd w:val="clear" w:color="auto" w:fill="FFFFFF"/>
        </w:rPr>
        <w:t>Salacgrīvas novada jaunatnes un uzņēmējdarbības iniciatīvu centrs  "BĀKA"</w:t>
      </w:r>
    </w:p>
    <w:p w14:paraId="609B1F48" w14:textId="27464998" w:rsidR="00046255" w:rsidRPr="00046255" w:rsidRDefault="00046255" w:rsidP="00046255">
      <w:pPr>
        <w:ind w:firstLine="426"/>
        <w:jc w:val="both"/>
        <w:rPr>
          <w:rFonts w:ascii="Times New Roman" w:eastAsia="Times New Roman" w:hAnsi="Times New Roman" w:cs="Times New Roman"/>
          <w:color w:val="000000"/>
          <w:sz w:val="24"/>
          <w:szCs w:val="24"/>
        </w:rPr>
      </w:pPr>
      <w:r w:rsidRPr="002B04BF">
        <w:rPr>
          <w:rFonts w:ascii="Times New Roman" w:hAnsi="Times New Roman" w:cs="Times New Roman"/>
          <w:color w:val="000000" w:themeColor="text1"/>
          <w:sz w:val="24"/>
          <w:szCs w:val="24"/>
          <w:shd w:val="clear" w:color="auto" w:fill="FFFFFF"/>
        </w:rPr>
        <w:t xml:space="preserve">JUIC “BĀKA” ir Salacgrīvas novada domes dibināta iestāde. </w:t>
      </w:r>
      <w:r w:rsidRPr="002B04BF">
        <w:rPr>
          <w:rFonts w:ascii="Times New Roman" w:eastAsia="Times New Roman" w:hAnsi="Times New Roman" w:cs="Times New Roman"/>
          <w:color w:val="000000" w:themeColor="text1"/>
          <w:sz w:val="24"/>
          <w:szCs w:val="24"/>
        </w:rPr>
        <w:t>Centra darbības pamatmērķis ir jauniešu un uzņēmējdarbības kompetences attīstība, kā arī jauniešu brīvprātīgā darba sekmēšana Salacgrīvas novadā.</w:t>
      </w:r>
      <w:r w:rsidRPr="002B04BF">
        <w:rPr>
          <w:rFonts w:ascii="Times New Roman" w:hAnsi="Times New Roman" w:cs="Times New Roman"/>
          <w:color w:val="000000" w:themeColor="text1"/>
          <w:sz w:val="24"/>
          <w:szCs w:val="24"/>
          <w:shd w:val="clear" w:color="auto" w:fill="FFFFFF"/>
        </w:rPr>
        <w:t xml:space="preserve"> Pirms centra reorganizācijas 2020. gada jūnijā, kad tika apvienotas jaunatnes un uzņēmējdarbības jomas, no 2013. gada līdz 2020. gadam centra telpās atradās Salacgrīvas novada jaunatnes iniciatīvu centrs “BĀKA”. </w:t>
      </w:r>
      <w:r w:rsidRPr="002B04BF">
        <w:rPr>
          <w:rFonts w:ascii="Times New Roman" w:eastAsia="Times New Roman" w:hAnsi="Times New Roman" w:cs="Times New Roman"/>
          <w:color w:val="000000" w:themeColor="text1"/>
          <w:sz w:val="24"/>
          <w:szCs w:val="24"/>
        </w:rPr>
        <w:t xml:space="preserve">Šobrīd centra mērķauditorija ir ne tikai jaunieši vecumā no 11 - 25 gadiem, bet arī Salacgrīvas novadā reģistrēti komersanti, saimnieciskās </w:t>
      </w:r>
      <w:r>
        <w:rPr>
          <w:rFonts w:ascii="Times New Roman" w:eastAsia="Times New Roman" w:hAnsi="Times New Roman" w:cs="Times New Roman"/>
          <w:color w:val="000000"/>
          <w:sz w:val="24"/>
          <w:szCs w:val="24"/>
        </w:rPr>
        <w:t>darbības veicēji, topošie uzņēmēji. Atbilstoši Centra darbības specifikai tā pakalpojumi var būt pieejami arī citām mērķa grupām. Centrs</w:t>
      </w:r>
      <w:r w:rsidR="005F0B5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ar plašām un mūsdienīgi izremontētām telpām un ar mērķauditorijai brīvi pieejamu materiāli tehnisko bāzi mācībām un individuālam vai grupu darbam</w:t>
      </w:r>
      <w:r w:rsidR="005F0B59">
        <w:rPr>
          <w:rFonts w:ascii="Times New Roman" w:eastAsia="Times New Roman" w:hAnsi="Times New Roman" w:cs="Times New Roman"/>
          <w:color w:val="000000"/>
          <w:sz w:val="24"/>
          <w:szCs w:val="24"/>
        </w:rPr>
        <w:t>,</w:t>
      </w:r>
      <w:r w:rsidR="005F0B59" w:rsidRPr="005F0B59">
        <w:rPr>
          <w:rFonts w:ascii="Times New Roman" w:eastAsia="Times New Roman" w:hAnsi="Times New Roman" w:cs="Times New Roman"/>
          <w:color w:val="000000"/>
          <w:sz w:val="24"/>
          <w:szCs w:val="24"/>
        </w:rPr>
        <w:t xml:space="preserve"> </w:t>
      </w:r>
      <w:r w:rsidR="005F0B59">
        <w:rPr>
          <w:rFonts w:ascii="Times New Roman" w:eastAsia="Times New Roman" w:hAnsi="Times New Roman" w:cs="Times New Roman"/>
          <w:color w:val="000000"/>
          <w:sz w:val="24"/>
          <w:szCs w:val="24"/>
        </w:rPr>
        <w:t>atrodas Salacgrīvā, Sila ielā 2</w:t>
      </w:r>
      <w:r>
        <w:rPr>
          <w:rFonts w:ascii="Times New Roman" w:eastAsia="Times New Roman" w:hAnsi="Times New Roman" w:cs="Times New Roman"/>
          <w:color w:val="000000"/>
          <w:sz w:val="24"/>
          <w:szCs w:val="24"/>
        </w:rPr>
        <w:t>.</w:t>
      </w:r>
    </w:p>
    <w:p w14:paraId="3A0BEFB0" w14:textId="77777777" w:rsidR="00046255" w:rsidRPr="002B04BF" w:rsidRDefault="00046255" w:rsidP="00046255">
      <w:pPr>
        <w:ind w:firstLine="426"/>
        <w:jc w:val="both"/>
        <w:rPr>
          <w:rFonts w:ascii="Times New Roman" w:hAnsi="Times New Roman" w:cs="Times New Roman"/>
          <w:color w:val="000000" w:themeColor="text1"/>
          <w:sz w:val="24"/>
          <w:szCs w:val="24"/>
          <w:shd w:val="clear" w:color="auto" w:fill="FFFFFF"/>
        </w:rPr>
      </w:pPr>
      <w:r w:rsidRPr="002B04BF">
        <w:rPr>
          <w:rFonts w:ascii="Times New Roman" w:hAnsi="Times New Roman" w:cs="Times New Roman"/>
          <w:color w:val="000000" w:themeColor="text1"/>
          <w:sz w:val="24"/>
          <w:szCs w:val="24"/>
          <w:shd w:val="clear" w:color="auto" w:fill="FFFFFF"/>
        </w:rPr>
        <w:t xml:space="preserve">Salacgrīvas novadā </w:t>
      </w:r>
      <w:r>
        <w:rPr>
          <w:rFonts w:ascii="Times New Roman" w:hAnsi="Times New Roman" w:cs="Times New Roman"/>
          <w:color w:val="000000" w:themeColor="text1"/>
          <w:sz w:val="24"/>
          <w:szCs w:val="24"/>
          <w:shd w:val="clear" w:color="auto" w:fill="FFFFFF"/>
        </w:rPr>
        <w:t xml:space="preserve">kopš 2003. gada </w:t>
      </w:r>
      <w:r w:rsidRPr="002B04BF">
        <w:rPr>
          <w:rFonts w:ascii="Times New Roman" w:hAnsi="Times New Roman" w:cs="Times New Roman"/>
          <w:color w:val="000000" w:themeColor="text1"/>
          <w:sz w:val="24"/>
          <w:szCs w:val="24"/>
          <w:shd w:val="clear" w:color="auto" w:fill="FFFFFF"/>
        </w:rPr>
        <w:t xml:space="preserve">darbojas Salacgrīvas novada jaunatnes konsultatīvā padome, </w:t>
      </w:r>
      <w:r>
        <w:rPr>
          <w:rFonts w:ascii="Times New Roman" w:hAnsi="Times New Roman" w:cs="Times New Roman"/>
          <w:color w:val="000000" w:themeColor="text1"/>
          <w:sz w:val="24"/>
          <w:szCs w:val="24"/>
          <w:shd w:val="clear" w:color="auto" w:fill="FFFFFF"/>
        </w:rPr>
        <w:t xml:space="preserve">kas ir </w:t>
      </w:r>
      <w:r w:rsidRPr="002B04BF">
        <w:rPr>
          <w:rFonts w:ascii="Times New Roman" w:hAnsi="Times New Roman" w:cs="Times New Roman"/>
          <w:color w:val="000000" w:themeColor="text1"/>
          <w:sz w:val="24"/>
          <w:szCs w:val="24"/>
          <w:shd w:val="clear" w:color="auto" w:fill="FFFFFF"/>
        </w:rPr>
        <w:t>Salacgrīvas novada domes izveidota institūcija ar padomdevēja tiesībām</w:t>
      </w:r>
      <w:r>
        <w:rPr>
          <w:rFonts w:ascii="Times New Roman" w:hAnsi="Times New Roman" w:cs="Times New Roman"/>
          <w:color w:val="000000" w:themeColor="text1"/>
          <w:sz w:val="24"/>
          <w:szCs w:val="24"/>
          <w:shd w:val="clear" w:color="auto" w:fill="FFFFFF"/>
        </w:rPr>
        <w:t>. Tās</w:t>
      </w:r>
      <w:r w:rsidRPr="002B04BF">
        <w:rPr>
          <w:rFonts w:ascii="Times New Roman" w:hAnsi="Times New Roman" w:cs="Times New Roman"/>
          <w:color w:val="000000" w:themeColor="text1"/>
          <w:sz w:val="24"/>
          <w:szCs w:val="24"/>
          <w:shd w:val="clear" w:color="auto" w:fill="FFFFFF"/>
        </w:rPr>
        <w:t xml:space="preserve"> mērķis ir veicināt jaunatnes politikas izstrādi un īstenošanu novadā, kā arī veicināt jauniešu līdzdalību lēmumu pieņemšanā un sabiedriskajā dzīvē. </w:t>
      </w:r>
    </w:p>
    <w:p w14:paraId="1BA14E2E" w14:textId="5592FCDB" w:rsidR="00046255" w:rsidRPr="00046255" w:rsidRDefault="00046255" w:rsidP="00046255">
      <w:pPr>
        <w:ind w:firstLine="426"/>
        <w:jc w:val="both"/>
        <w:rPr>
          <w:rFonts w:ascii="Times New Roman" w:hAnsi="Times New Roman" w:cs="Times New Roman"/>
          <w:color w:val="000000" w:themeColor="text1"/>
          <w:sz w:val="24"/>
          <w:szCs w:val="24"/>
        </w:rPr>
      </w:pPr>
      <w:r w:rsidRPr="006920C7">
        <w:rPr>
          <w:rFonts w:ascii="Times New Roman" w:hAnsi="Times New Roman" w:cs="Times New Roman"/>
          <w:color w:val="000000" w:themeColor="text1"/>
          <w:sz w:val="24"/>
          <w:szCs w:val="24"/>
        </w:rPr>
        <w:t>Lai atbalstītu un motivētu jauniešus uzsākt sava biznesa veidošanu Salacgrīvas novadā, pašvaldība ik gadu aktualizē konkursu “Jauniešu biznesa plānu konkurss komercdarbības uzsākšanai Salacgrīvas novadā”</w:t>
      </w:r>
      <w:r>
        <w:rPr>
          <w:rFonts w:ascii="Times New Roman" w:hAnsi="Times New Roman" w:cs="Times New Roman"/>
          <w:color w:val="000000" w:themeColor="text1"/>
          <w:sz w:val="24"/>
          <w:szCs w:val="24"/>
        </w:rPr>
        <w:t xml:space="preserve">. Konkurss notiek jau no 2011. gada. </w:t>
      </w:r>
    </w:p>
    <w:p w14:paraId="54F5ADFD" w14:textId="501F231D" w:rsidR="00046255" w:rsidRPr="00046255" w:rsidRDefault="00046255" w:rsidP="00046255">
      <w:pPr>
        <w:rPr>
          <w:rFonts w:ascii="Times New Roman" w:hAnsi="Times New Roman" w:cs="Times New Roman"/>
          <w:b/>
          <w:bCs/>
          <w:color w:val="000000" w:themeColor="text1"/>
          <w:sz w:val="24"/>
          <w:szCs w:val="24"/>
        </w:rPr>
      </w:pPr>
      <w:r w:rsidRPr="002B04BF">
        <w:rPr>
          <w:rFonts w:ascii="Times New Roman" w:hAnsi="Times New Roman" w:cs="Times New Roman"/>
          <w:b/>
          <w:bCs/>
          <w:color w:val="000000" w:themeColor="text1"/>
          <w:sz w:val="24"/>
          <w:szCs w:val="24"/>
        </w:rPr>
        <w:t>Iestādes uzdevumi:</w:t>
      </w:r>
    </w:p>
    <w:p w14:paraId="70209328"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sekmēt mērķauditorijai nepieciešamo zināšanu, prasmju un kompetenču apgūšanu ārpus formālās un interešu izglītības, īstenojot dažādus neformālās izglītības pasākumus, projektus un programmas;</w:t>
      </w:r>
    </w:p>
    <w:p w14:paraId="2CBA53FA"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veidot izpratni par darba dzīvi, karjeras izvēli, neformālo izglītību, veicinot jauniešu iesaisti uzņēmējdarbībā;</w:t>
      </w:r>
    </w:p>
    <w:p w14:paraId="03346DC6"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lastRenderedPageBreak/>
        <w:t>sekmēt jauniešu līdzdalību jaunatnes organizācijās, jauniešu iniciatīvu grupās un brīvprātīgajā darbā;</w:t>
      </w:r>
    </w:p>
    <w:p w14:paraId="0D63F124"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nodrošināt piekļuvi mērķauditorijas vajadzībām un interesēm atbilstošai informācijai;</w:t>
      </w:r>
    </w:p>
    <w:p w14:paraId="4E26AC00"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sekmēt pašvaldības jauniešu un uzņēmēju iesaistīšanos vietējā, reģionāla, valsts un starptautiska mēroga pasākumos, projektos un programmās.</w:t>
      </w:r>
    </w:p>
    <w:p w14:paraId="3CA15624"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organizēt individuālās un grupu konsultācijas par jauniešiem un uzņēmējiem aktuālām tēmām;</w:t>
      </w:r>
    </w:p>
    <w:p w14:paraId="14726A43" w14:textId="77777777" w:rsidR="00046255" w:rsidRPr="002B04BF"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veicināt vietējo uzņēmēju produkcijas un pakalpojuma popularizēšanu;</w:t>
      </w:r>
    </w:p>
    <w:p w14:paraId="04635540" w14:textId="77777777" w:rsidR="00046255" w:rsidRDefault="00046255" w:rsidP="005F0B59">
      <w:pPr>
        <w:pStyle w:val="Sarakstarindkopa"/>
        <w:numPr>
          <w:ilvl w:val="0"/>
          <w:numId w:val="49"/>
        </w:numPr>
        <w:spacing w:line="252" w:lineRule="auto"/>
        <w:jc w:val="both"/>
        <w:rPr>
          <w:rFonts w:ascii="Times New Roman" w:hAnsi="Times New Roman" w:cs="Times New Roman"/>
          <w:sz w:val="24"/>
          <w:szCs w:val="24"/>
        </w:rPr>
      </w:pPr>
      <w:r w:rsidRPr="002B04BF">
        <w:rPr>
          <w:rFonts w:ascii="Times New Roman" w:hAnsi="Times New Roman" w:cs="Times New Roman"/>
          <w:sz w:val="24"/>
          <w:szCs w:val="24"/>
        </w:rPr>
        <w:t>veicināt sadarbību starp Centru un nozares iestādēm, komersantiem un citām institūcijām vietējā, reģionālā, valsts un starptautiskā mērogā, pilnveidojot centra darbību.</w:t>
      </w:r>
    </w:p>
    <w:p w14:paraId="23FD1FD8" w14:textId="77777777" w:rsidR="009B2578" w:rsidRPr="00D325E9" w:rsidRDefault="009B2578" w:rsidP="00A51463">
      <w:pPr>
        <w:spacing w:after="0"/>
        <w:jc w:val="both"/>
        <w:rPr>
          <w:rFonts w:ascii="Times New Roman" w:hAnsi="Times New Roman" w:cs="Times New Roman"/>
          <w:color w:val="FF0000"/>
          <w:sz w:val="24"/>
          <w:szCs w:val="24"/>
          <w:shd w:val="clear" w:color="auto" w:fill="FFFFFF"/>
        </w:rPr>
      </w:pPr>
    </w:p>
    <w:p w14:paraId="5894CB37" w14:textId="25F4A101" w:rsidR="00E96FD7" w:rsidRPr="00FB6E54" w:rsidRDefault="00E96FD7" w:rsidP="00975318">
      <w:pPr>
        <w:pStyle w:val="Sarakstarindkopa"/>
        <w:numPr>
          <w:ilvl w:val="0"/>
          <w:numId w:val="24"/>
        </w:numPr>
        <w:shd w:val="clear" w:color="auto" w:fill="FFFFFF"/>
        <w:spacing w:after="225" w:line="240" w:lineRule="auto"/>
        <w:jc w:val="both"/>
        <w:rPr>
          <w:rFonts w:ascii="Times New Roman" w:eastAsia="Times New Roman" w:hAnsi="Times New Roman" w:cs="Times New Roman"/>
          <w:b/>
          <w:sz w:val="28"/>
          <w:szCs w:val="28"/>
          <w:lang w:eastAsia="lv-LV"/>
        </w:rPr>
      </w:pPr>
      <w:r w:rsidRPr="00FB6E54">
        <w:rPr>
          <w:rFonts w:ascii="Times New Roman" w:eastAsia="Times New Roman" w:hAnsi="Times New Roman" w:cs="Times New Roman"/>
          <w:sz w:val="24"/>
          <w:szCs w:val="24"/>
          <w:lang w:eastAsia="lv-LV"/>
        </w:rPr>
        <w:t xml:space="preserve"> </w:t>
      </w:r>
      <w:r w:rsidRPr="00FB6E54">
        <w:rPr>
          <w:rFonts w:ascii="Times New Roman" w:eastAsia="Times New Roman" w:hAnsi="Times New Roman" w:cs="Times New Roman"/>
          <w:b/>
          <w:sz w:val="28"/>
          <w:szCs w:val="28"/>
          <w:lang w:eastAsia="lv-LV"/>
        </w:rPr>
        <w:t xml:space="preserve">Sporta un atpūtas komplekss “Zvejnieku parks” </w:t>
      </w:r>
    </w:p>
    <w:p w14:paraId="63FD1E33" w14:textId="39ED474A" w:rsidR="00661C58" w:rsidRPr="00FB6E54" w:rsidRDefault="00465366" w:rsidP="00B147DC">
      <w:pPr>
        <w:jc w:val="both"/>
        <w:rPr>
          <w:rFonts w:ascii="Times New Roman" w:hAnsi="Times New Roman" w:cs="Times New Roman"/>
          <w:sz w:val="24"/>
          <w:szCs w:val="24"/>
        </w:rPr>
      </w:pPr>
      <w:r w:rsidRPr="00FB6E54">
        <w:rPr>
          <w:rFonts w:ascii="Times New Roman" w:hAnsi="Times New Roman" w:cs="Times New Roman"/>
          <w:noProof/>
          <w:sz w:val="24"/>
          <w:szCs w:val="24"/>
          <w:lang w:eastAsia="lv-LV"/>
        </w:rPr>
        <w:drawing>
          <wp:anchor distT="0" distB="0" distL="114300" distR="114300" simplePos="0" relativeHeight="251658266" behindDoc="0" locked="0" layoutInCell="1" allowOverlap="1" wp14:anchorId="7A5124F2" wp14:editId="6E481CC5">
            <wp:simplePos x="0" y="0"/>
            <wp:positionH relativeFrom="column">
              <wp:posOffset>0</wp:posOffset>
            </wp:positionH>
            <wp:positionV relativeFrom="paragraph">
              <wp:posOffset>0</wp:posOffset>
            </wp:positionV>
            <wp:extent cx="2352675" cy="2402162"/>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rtboard-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52675" cy="2402162"/>
                    </a:xfrm>
                    <a:prstGeom prst="rect">
                      <a:avLst/>
                    </a:prstGeom>
                  </pic:spPr>
                </pic:pic>
              </a:graphicData>
            </a:graphic>
          </wp:anchor>
        </w:drawing>
      </w:r>
      <w:r w:rsidR="00661C58" w:rsidRPr="00FB6E54">
        <w:rPr>
          <w:rFonts w:ascii="Times New Roman" w:hAnsi="Times New Roman" w:cs="Times New Roman"/>
          <w:sz w:val="24"/>
          <w:szCs w:val="24"/>
        </w:rPr>
        <w:t xml:space="preserve">Sporta un atpūtas komplekss </w:t>
      </w:r>
      <w:r w:rsidR="003B5B0F" w:rsidRPr="00FB6E54">
        <w:rPr>
          <w:rFonts w:ascii="Times New Roman" w:hAnsi="Times New Roman" w:cs="Times New Roman"/>
          <w:sz w:val="24"/>
          <w:szCs w:val="24"/>
        </w:rPr>
        <w:t>“</w:t>
      </w:r>
      <w:r w:rsidR="00661C58" w:rsidRPr="00FB6E54">
        <w:rPr>
          <w:rFonts w:ascii="Times New Roman" w:hAnsi="Times New Roman" w:cs="Times New Roman"/>
          <w:sz w:val="24"/>
          <w:szCs w:val="24"/>
        </w:rPr>
        <w:t xml:space="preserve">Zvejnieku </w:t>
      </w:r>
      <w:r w:rsidR="003B5B0F" w:rsidRPr="00FB6E54">
        <w:rPr>
          <w:rFonts w:ascii="Times New Roman" w:hAnsi="Times New Roman" w:cs="Times New Roman"/>
          <w:sz w:val="24"/>
          <w:szCs w:val="24"/>
        </w:rPr>
        <w:t>p</w:t>
      </w:r>
      <w:r w:rsidR="00661C58" w:rsidRPr="00FB6E54">
        <w:rPr>
          <w:rFonts w:ascii="Times New Roman" w:hAnsi="Times New Roman" w:cs="Times New Roman"/>
          <w:sz w:val="24"/>
          <w:szCs w:val="24"/>
        </w:rPr>
        <w:t>arks</w:t>
      </w:r>
      <w:r w:rsidR="003B5B0F" w:rsidRPr="00FB6E54">
        <w:rPr>
          <w:rFonts w:ascii="Times New Roman" w:hAnsi="Times New Roman" w:cs="Times New Roman"/>
          <w:sz w:val="24"/>
          <w:szCs w:val="24"/>
        </w:rPr>
        <w:t>”</w:t>
      </w:r>
      <w:r w:rsidR="00661C58" w:rsidRPr="00FB6E54">
        <w:rPr>
          <w:rFonts w:ascii="Times New Roman" w:hAnsi="Times New Roman" w:cs="Times New Roman"/>
          <w:sz w:val="24"/>
          <w:szCs w:val="24"/>
        </w:rPr>
        <w:t xml:space="preserve"> atrodas Salacgrīvas ziemeļu pusē, pašā jūras krastā.</w:t>
      </w:r>
      <w:r w:rsidR="003B5B0F" w:rsidRPr="00FB6E54">
        <w:rPr>
          <w:rFonts w:ascii="Times New Roman" w:hAnsi="Times New Roman" w:cs="Times New Roman"/>
          <w:sz w:val="24"/>
          <w:szCs w:val="24"/>
        </w:rPr>
        <w:t xml:space="preserve"> Tas</w:t>
      </w:r>
      <w:r w:rsidR="00661C58" w:rsidRPr="00FB6E54">
        <w:rPr>
          <w:rFonts w:ascii="Times New Roman" w:hAnsi="Times New Roman" w:cs="Times New Roman"/>
          <w:sz w:val="24"/>
          <w:szCs w:val="24"/>
        </w:rPr>
        <w:t xml:space="preserve"> ir 13</w:t>
      </w:r>
      <w:r w:rsidR="003B5B0F" w:rsidRPr="00FB6E54">
        <w:rPr>
          <w:rFonts w:ascii="Times New Roman" w:hAnsi="Times New Roman" w:cs="Times New Roman"/>
          <w:sz w:val="24"/>
          <w:szCs w:val="24"/>
        </w:rPr>
        <w:t xml:space="preserve"> </w:t>
      </w:r>
      <w:r w:rsidR="00661C58" w:rsidRPr="00FB6E54">
        <w:rPr>
          <w:rFonts w:ascii="Times New Roman" w:hAnsi="Times New Roman" w:cs="Times New Roman"/>
          <w:sz w:val="24"/>
          <w:szCs w:val="24"/>
        </w:rPr>
        <w:t>ha labiekārtotas teritorijas, kuras galvenais mērķis ir uzņemt aktīva dzīvesveida piekritējus, nodrošināt sakārtotu un uz sportu un aktīvo atpūtu orientētu vidi. Mēs priecājamies uzņemt savā teritorijā vietējos iedzīvotājus un viesus.</w:t>
      </w:r>
    </w:p>
    <w:p w14:paraId="007C6A5D" w14:textId="078FD399" w:rsidR="00661C58" w:rsidRPr="00FB6E54" w:rsidRDefault="00FB6E54" w:rsidP="00B147DC">
      <w:pPr>
        <w:jc w:val="both"/>
        <w:rPr>
          <w:rFonts w:ascii="Times New Roman" w:hAnsi="Times New Roman" w:cs="Times New Roman"/>
          <w:sz w:val="24"/>
          <w:szCs w:val="24"/>
        </w:rPr>
      </w:pPr>
      <w:r>
        <w:rPr>
          <w:noProof/>
          <w:lang w:eastAsia="lv-LV"/>
        </w:rPr>
        <w:drawing>
          <wp:anchor distT="0" distB="0" distL="114300" distR="114300" simplePos="0" relativeHeight="251673626" behindDoc="1" locked="0" layoutInCell="1" allowOverlap="1" wp14:anchorId="616D0A2D" wp14:editId="33B55C24">
            <wp:simplePos x="0" y="0"/>
            <wp:positionH relativeFrom="margin">
              <wp:align>left</wp:align>
            </wp:positionH>
            <wp:positionV relativeFrom="paragraph">
              <wp:posOffset>1228090</wp:posOffset>
            </wp:positionV>
            <wp:extent cx="2352675" cy="1567815"/>
            <wp:effectExtent l="0" t="0" r="9525" b="0"/>
            <wp:wrapTight wrapText="bothSides">
              <wp:wrapPolygon edited="0">
                <wp:start x="0" y="0"/>
                <wp:lineTo x="0" y="21259"/>
                <wp:lineTo x="21513" y="21259"/>
                <wp:lineTo x="21513" y="0"/>
                <wp:lineTo x="0" y="0"/>
              </wp:wrapPolygon>
            </wp:wrapTight>
            <wp:docPr id="17" name="Attēls 17" descr="May be an image of one or more peopl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one or more people and outdoo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2675" cy="1567815"/>
                    </a:xfrm>
                    <a:prstGeom prst="rect">
                      <a:avLst/>
                    </a:prstGeom>
                    <a:noFill/>
                    <a:ln>
                      <a:noFill/>
                    </a:ln>
                  </pic:spPr>
                </pic:pic>
              </a:graphicData>
            </a:graphic>
            <wp14:sizeRelH relativeFrom="page">
              <wp14:pctWidth>0</wp14:pctWidth>
            </wp14:sizeRelH>
            <wp14:sizeRelV relativeFrom="page">
              <wp14:pctHeight>0</wp14:pctHeight>
            </wp14:sizeRelV>
          </wp:anchor>
        </w:drawing>
      </w:r>
      <w:r w:rsidR="00661C58" w:rsidRPr="00FB6E54">
        <w:rPr>
          <w:rFonts w:ascii="Times New Roman" w:hAnsi="Times New Roman" w:cs="Times New Roman"/>
          <w:sz w:val="24"/>
          <w:szCs w:val="24"/>
        </w:rPr>
        <w:t xml:space="preserve">Zvejnieku parkā pieejams: Autostāvvieta, iekārtotas piknika vietas, telšu vietas, divi futbola laukumi, tenisa korti, laukums </w:t>
      </w:r>
      <w:proofErr w:type="spellStart"/>
      <w:r w:rsidR="00661C58" w:rsidRPr="00FB6E54">
        <w:rPr>
          <w:rFonts w:ascii="Times New Roman" w:hAnsi="Times New Roman" w:cs="Times New Roman"/>
          <w:sz w:val="24"/>
          <w:szCs w:val="24"/>
        </w:rPr>
        <w:t>skrituļošanai</w:t>
      </w:r>
      <w:proofErr w:type="spellEnd"/>
      <w:r w:rsidR="00661C58" w:rsidRPr="00FB6E54">
        <w:rPr>
          <w:rFonts w:ascii="Times New Roman" w:hAnsi="Times New Roman" w:cs="Times New Roman"/>
          <w:sz w:val="24"/>
          <w:szCs w:val="24"/>
        </w:rPr>
        <w:t xml:space="preserve">, volejbola laukums, basketbola laukums, </w:t>
      </w:r>
      <w:r w:rsidRPr="00FB6E54">
        <w:rPr>
          <w:rFonts w:ascii="Times New Roman" w:hAnsi="Times New Roman" w:cs="Times New Roman"/>
          <w:sz w:val="24"/>
          <w:szCs w:val="24"/>
        </w:rPr>
        <w:t>v</w:t>
      </w:r>
      <w:r w:rsidR="00661C58" w:rsidRPr="00FB6E54">
        <w:rPr>
          <w:rFonts w:ascii="Times New Roman" w:hAnsi="Times New Roman" w:cs="Times New Roman"/>
          <w:sz w:val="24"/>
          <w:szCs w:val="24"/>
        </w:rPr>
        <w:t>ieglatlētikas stadions, āra vingrošanas laukums, pludmale un jūra tepat aiz kāpām, slidotava un distanču slēpošanas trase ziemas periodā</w:t>
      </w:r>
    </w:p>
    <w:p w14:paraId="08E92AF7" w14:textId="4F9C9676" w:rsidR="00661C58" w:rsidRDefault="00661C58" w:rsidP="00B147DC">
      <w:pPr>
        <w:jc w:val="both"/>
        <w:rPr>
          <w:rFonts w:ascii="Times New Roman" w:hAnsi="Times New Roman" w:cs="Times New Roman"/>
          <w:sz w:val="24"/>
          <w:szCs w:val="24"/>
        </w:rPr>
      </w:pPr>
      <w:r w:rsidRPr="00FB6E54">
        <w:rPr>
          <w:rFonts w:ascii="Times New Roman" w:hAnsi="Times New Roman" w:cs="Times New Roman"/>
          <w:sz w:val="24"/>
          <w:szCs w:val="24"/>
        </w:rPr>
        <w:t>Zvejnieku parkā norisinās arī dažādi kultūras pasākumi, tai skaitā Jūras svētki un ikgadējais mūzikas festivāls Positivus.</w:t>
      </w:r>
    </w:p>
    <w:p w14:paraId="45450E59" w14:textId="142B8CB7" w:rsidR="00FB6E54" w:rsidRDefault="00FB6E54" w:rsidP="00B147DC">
      <w:pPr>
        <w:jc w:val="both"/>
        <w:rPr>
          <w:rFonts w:ascii="Times New Roman" w:hAnsi="Times New Roman" w:cs="Times New Roman"/>
          <w:sz w:val="24"/>
          <w:szCs w:val="24"/>
        </w:rPr>
      </w:pPr>
      <w:r>
        <w:rPr>
          <w:rFonts w:ascii="Times New Roman" w:hAnsi="Times New Roman" w:cs="Times New Roman"/>
          <w:sz w:val="24"/>
          <w:szCs w:val="24"/>
        </w:rPr>
        <w:t>U</w:t>
      </w:r>
      <w:r w:rsidRPr="00FB6E54">
        <w:rPr>
          <w:rFonts w:ascii="Times New Roman" w:hAnsi="Times New Roman" w:cs="Times New Roman"/>
          <w:sz w:val="24"/>
          <w:szCs w:val="24"/>
        </w:rPr>
        <w:t xml:space="preserve">zsāksi darbi pie projekta “Vidzemes piekrastes kultūras un dabas mantojuma iekļaušana tūrisma pakalpojumu izveide un attīstībā – “Saviļņojošā Vidzeme” īstenošanas. Startējot šī projekta aktivitātē “Lībiešu </w:t>
      </w:r>
      <w:proofErr w:type="spellStart"/>
      <w:r w:rsidRPr="00FB6E54">
        <w:rPr>
          <w:rFonts w:ascii="Times New Roman" w:hAnsi="Times New Roman" w:cs="Times New Roman"/>
          <w:sz w:val="24"/>
          <w:szCs w:val="24"/>
        </w:rPr>
        <w:t>kultūrtelpa</w:t>
      </w:r>
      <w:proofErr w:type="spellEnd"/>
      <w:r w:rsidRPr="00FB6E54">
        <w:rPr>
          <w:rFonts w:ascii="Times New Roman" w:hAnsi="Times New Roman" w:cs="Times New Roman"/>
          <w:sz w:val="24"/>
          <w:szCs w:val="24"/>
        </w:rPr>
        <w:t>, Ziemeļvidzemes rezervāts – Salacgrīvas novada Zvejnieku parks – Zvejnieku parks un estrāde” pašvaldība par ERAF piešķirto finansējumu un savu līdzfinansējumu vei</w:t>
      </w:r>
      <w:r>
        <w:rPr>
          <w:rFonts w:ascii="Times New Roman" w:hAnsi="Times New Roman" w:cs="Times New Roman"/>
          <w:sz w:val="24"/>
          <w:szCs w:val="24"/>
        </w:rPr>
        <w:t>c</w:t>
      </w:r>
      <w:r w:rsidRPr="00FB6E54">
        <w:rPr>
          <w:rFonts w:ascii="Times New Roman" w:hAnsi="Times New Roman" w:cs="Times New Roman"/>
          <w:sz w:val="24"/>
          <w:szCs w:val="24"/>
        </w:rPr>
        <w:t xml:space="preserve"> šīs teritorijas sakārtošanu.</w:t>
      </w:r>
    </w:p>
    <w:p w14:paraId="4E821BCB" w14:textId="77777777" w:rsidR="005F0B59" w:rsidRDefault="005F0B59" w:rsidP="00B147DC">
      <w:pPr>
        <w:jc w:val="both"/>
        <w:rPr>
          <w:rFonts w:ascii="Times New Roman" w:hAnsi="Times New Roman" w:cs="Times New Roman"/>
          <w:sz w:val="24"/>
          <w:szCs w:val="24"/>
        </w:rPr>
      </w:pPr>
    </w:p>
    <w:p w14:paraId="707110D6" w14:textId="77777777" w:rsidR="005F0B59" w:rsidRDefault="005F0B59" w:rsidP="00B147DC">
      <w:pPr>
        <w:jc w:val="both"/>
        <w:rPr>
          <w:rFonts w:ascii="Times New Roman" w:hAnsi="Times New Roman" w:cs="Times New Roman"/>
          <w:sz w:val="24"/>
          <w:szCs w:val="24"/>
        </w:rPr>
      </w:pPr>
    </w:p>
    <w:p w14:paraId="3C9FD6A1" w14:textId="77777777" w:rsidR="005F0B59" w:rsidRDefault="005F0B59" w:rsidP="00B147DC">
      <w:pPr>
        <w:jc w:val="both"/>
        <w:rPr>
          <w:rFonts w:ascii="Times New Roman" w:hAnsi="Times New Roman" w:cs="Times New Roman"/>
          <w:sz w:val="24"/>
          <w:szCs w:val="24"/>
        </w:rPr>
      </w:pPr>
    </w:p>
    <w:p w14:paraId="5AF9C61D" w14:textId="77777777" w:rsidR="005F0B59" w:rsidRDefault="005F0B59" w:rsidP="00B147DC">
      <w:pPr>
        <w:jc w:val="both"/>
        <w:rPr>
          <w:rFonts w:ascii="Times New Roman" w:hAnsi="Times New Roman" w:cs="Times New Roman"/>
          <w:sz w:val="24"/>
          <w:szCs w:val="24"/>
        </w:rPr>
      </w:pPr>
    </w:p>
    <w:p w14:paraId="3B322864" w14:textId="77777777" w:rsidR="005F0B59" w:rsidRDefault="005F0B59" w:rsidP="00B147DC">
      <w:pPr>
        <w:jc w:val="both"/>
        <w:rPr>
          <w:rFonts w:ascii="Times New Roman" w:hAnsi="Times New Roman" w:cs="Times New Roman"/>
          <w:sz w:val="24"/>
          <w:szCs w:val="24"/>
        </w:rPr>
      </w:pPr>
    </w:p>
    <w:p w14:paraId="0E4466B6" w14:textId="77777777" w:rsidR="005F0B59" w:rsidRDefault="005F0B59" w:rsidP="00B147DC">
      <w:pPr>
        <w:jc w:val="both"/>
        <w:rPr>
          <w:rFonts w:ascii="Times New Roman" w:hAnsi="Times New Roman" w:cs="Times New Roman"/>
          <w:sz w:val="24"/>
          <w:szCs w:val="24"/>
        </w:rPr>
      </w:pPr>
    </w:p>
    <w:p w14:paraId="71251A8C" w14:textId="77777777" w:rsidR="005F0B59" w:rsidRPr="00FB6E54" w:rsidRDefault="005F0B59" w:rsidP="00B147DC">
      <w:pPr>
        <w:jc w:val="both"/>
        <w:rPr>
          <w:rFonts w:ascii="Times New Roman" w:hAnsi="Times New Roman" w:cs="Times New Roman"/>
          <w:sz w:val="24"/>
          <w:szCs w:val="24"/>
        </w:rPr>
      </w:pPr>
    </w:p>
    <w:p w14:paraId="644A2250" w14:textId="27535593" w:rsidR="003E232B" w:rsidRPr="006A0C60" w:rsidRDefault="003E232B" w:rsidP="00975318">
      <w:pPr>
        <w:pStyle w:val="Sarakstarindkopa"/>
        <w:numPr>
          <w:ilvl w:val="0"/>
          <w:numId w:val="24"/>
        </w:numPr>
        <w:shd w:val="clear" w:color="auto" w:fill="FFFFFF"/>
        <w:spacing w:after="225" w:line="240" w:lineRule="auto"/>
        <w:jc w:val="both"/>
        <w:rPr>
          <w:rFonts w:ascii="Times New Roman" w:eastAsia="Times New Roman" w:hAnsi="Times New Roman" w:cs="Times New Roman"/>
          <w:sz w:val="28"/>
          <w:szCs w:val="28"/>
          <w:lang w:eastAsia="lv-LV"/>
        </w:rPr>
      </w:pPr>
      <w:r w:rsidRPr="006A0C60">
        <w:rPr>
          <w:rFonts w:ascii="Times New Roman" w:eastAsia="Times New Roman" w:hAnsi="Times New Roman" w:cs="Times New Roman"/>
          <w:b/>
          <w:bCs/>
          <w:sz w:val="28"/>
          <w:szCs w:val="28"/>
        </w:rPr>
        <w:lastRenderedPageBreak/>
        <w:t xml:space="preserve">Kultūra </w:t>
      </w:r>
    </w:p>
    <w:p w14:paraId="4BC35333" w14:textId="03A690B2" w:rsidR="00D84F62" w:rsidRPr="006A0C60" w:rsidRDefault="001F1C59" w:rsidP="003C2943">
      <w:pPr>
        <w:jc w:val="both"/>
        <w:rPr>
          <w:rFonts w:ascii="Times New Roman" w:eastAsia="Times New Roman" w:hAnsi="Times New Roman" w:cs="Times New Roman"/>
          <w:bCs/>
          <w:sz w:val="24"/>
          <w:szCs w:val="24"/>
        </w:rPr>
      </w:pPr>
      <w:r w:rsidRPr="006A0C60">
        <w:rPr>
          <w:rFonts w:ascii="Times New Roman" w:eastAsia="Times New Roman" w:hAnsi="Times New Roman" w:cs="Times New Roman"/>
          <w:bCs/>
          <w:sz w:val="24"/>
          <w:szCs w:val="24"/>
        </w:rPr>
        <w:t xml:space="preserve">2019.gada februāra domes sēdē tika pieņemts lēmums apvienot Salacgrīvas novada kultūras iestādes. Reorganizācijas rezultātā izveidots Salacgrīvas novada kultūras centrs ar filiālēm Ainažos, Lauvās un Liepupē. </w:t>
      </w:r>
      <w:r w:rsidR="003E232B" w:rsidRPr="006A0C60">
        <w:rPr>
          <w:rFonts w:ascii="Times New Roman" w:eastAsia="Times New Roman" w:hAnsi="Times New Roman" w:cs="Times New Roman"/>
          <w:bCs/>
          <w:sz w:val="24"/>
          <w:szCs w:val="24"/>
        </w:rPr>
        <w:t>Salacgrīvas novadā kultūras pasākumi notiek visā tā teritorijā. Tautas mākslas kolektīvi darbojas Ainaž</w:t>
      </w:r>
      <w:r w:rsidR="004711F6" w:rsidRPr="006A0C60">
        <w:rPr>
          <w:rFonts w:ascii="Times New Roman" w:eastAsia="Times New Roman" w:hAnsi="Times New Roman" w:cs="Times New Roman"/>
          <w:bCs/>
          <w:sz w:val="24"/>
          <w:szCs w:val="24"/>
        </w:rPr>
        <w:t xml:space="preserve">os, Liepupē un Salacgrīvā.  </w:t>
      </w:r>
    </w:p>
    <w:p w14:paraId="7D727B1E" w14:textId="626CCEF1" w:rsidR="003E232B" w:rsidRPr="006A0C60" w:rsidRDefault="003E232B" w:rsidP="003E232B">
      <w:pPr>
        <w:shd w:val="clear" w:color="auto" w:fill="FFFFFF"/>
        <w:spacing w:before="100" w:beforeAutospacing="1" w:after="0" w:line="240" w:lineRule="auto"/>
        <w:outlineLvl w:val="0"/>
        <w:rPr>
          <w:rFonts w:ascii="Times New Roman" w:eastAsia="Times New Roman" w:hAnsi="Times New Roman" w:cs="Times New Roman"/>
          <w:b/>
          <w:bCs/>
          <w:kern w:val="36"/>
          <w:sz w:val="24"/>
          <w:szCs w:val="24"/>
          <w:lang w:eastAsia="lv-LV"/>
        </w:rPr>
      </w:pPr>
      <w:r w:rsidRPr="006A0C60">
        <w:rPr>
          <w:rFonts w:ascii="Times New Roman" w:eastAsia="Times New Roman" w:hAnsi="Times New Roman" w:cs="Times New Roman"/>
          <w:b/>
          <w:bCs/>
          <w:kern w:val="36"/>
          <w:sz w:val="24"/>
          <w:szCs w:val="24"/>
          <w:lang w:eastAsia="lv-LV"/>
        </w:rPr>
        <w:t xml:space="preserve">Salacgrīvas </w:t>
      </w:r>
      <w:r w:rsidR="001F1C59" w:rsidRPr="006A0C60">
        <w:rPr>
          <w:rFonts w:ascii="Times New Roman" w:eastAsia="Times New Roman" w:hAnsi="Times New Roman" w:cs="Times New Roman"/>
          <w:b/>
          <w:bCs/>
          <w:kern w:val="36"/>
          <w:sz w:val="24"/>
          <w:szCs w:val="24"/>
          <w:lang w:eastAsia="lv-LV"/>
        </w:rPr>
        <w:t>novada kultūras centrs</w:t>
      </w:r>
    </w:p>
    <w:p w14:paraId="2BEA226A" w14:textId="4308421A" w:rsidR="003E232B" w:rsidRPr="006A0C60" w:rsidRDefault="00794417" w:rsidP="003C2943">
      <w:pPr>
        <w:shd w:val="clear" w:color="auto" w:fill="FFFFFF"/>
        <w:spacing w:after="225"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noProof/>
          <w:sz w:val="24"/>
          <w:szCs w:val="24"/>
          <w:lang w:eastAsia="lv-LV"/>
        </w:rPr>
        <w:drawing>
          <wp:anchor distT="0" distB="0" distL="114300" distR="114300" simplePos="0" relativeHeight="251658259" behindDoc="1" locked="0" layoutInCell="1" allowOverlap="1" wp14:anchorId="79382E0F" wp14:editId="2303C95C">
            <wp:simplePos x="0" y="0"/>
            <wp:positionH relativeFrom="column">
              <wp:posOffset>0</wp:posOffset>
            </wp:positionH>
            <wp:positionV relativeFrom="paragraph">
              <wp:posOffset>31115</wp:posOffset>
            </wp:positionV>
            <wp:extent cx="2336800" cy="1200150"/>
            <wp:effectExtent l="0" t="0" r="6350" b="0"/>
            <wp:wrapTight wrapText="bothSides">
              <wp:wrapPolygon edited="0">
                <wp:start x="0" y="0"/>
                <wp:lineTo x="0" y="21257"/>
                <wp:lineTo x="21483" y="21257"/>
                <wp:lineTo x="2148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0" cy="1200150"/>
                    </a:xfrm>
                    <a:prstGeom prst="rect">
                      <a:avLst/>
                    </a:prstGeom>
                    <a:noFill/>
                  </pic:spPr>
                </pic:pic>
              </a:graphicData>
            </a:graphic>
            <wp14:sizeRelH relativeFrom="margin">
              <wp14:pctWidth>0</wp14:pctWidth>
            </wp14:sizeRelH>
            <wp14:sizeRelV relativeFrom="margin">
              <wp14:pctHeight>0</wp14:pctHeight>
            </wp14:sizeRelV>
          </wp:anchor>
        </w:drawing>
      </w:r>
      <w:r w:rsidR="003E232B" w:rsidRPr="006A0C60">
        <w:rPr>
          <w:rFonts w:ascii="Times New Roman" w:eastAsia="Times New Roman" w:hAnsi="Times New Roman" w:cs="Times New Roman"/>
          <w:sz w:val="24"/>
          <w:szCs w:val="24"/>
          <w:lang w:eastAsia="lv-LV"/>
        </w:rPr>
        <w:t xml:space="preserve">Salacgrīvas kultūras namā strādā 18 darbinieki, no tiem - 7 štata darbinieki, </w:t>
      </w:r>
      <w:r w:rsidR="003D40C0" w:rsidRPr="006A0C60">
        <w:rPr>
          <w:rFonts w:ascii="Times New Roman" w:eastAsia="Times New Roman" w:hAnsi="Times New Roman" w:cs="Times New Roman"/>
          <w:sz w:val="24"/>
          <w:szCs w:val="24"/>
          <w:lang w:eastAsia="lv-LV"/>
        </w:rPr>
        <w:t xml:space="preserve">11 </w:t>
      </w:r>
      <w:r w:rsidR="003E232B" w:rsidRPr="006A0C60">
        <w:rPr>
          <w:rFonts w:ascii="Times New Roman" w:eastAsia="Times New Roman" w:hAnsi="Times New Roman" w:cs="Times New Roman"/>
          <w:sz w:val="24"/>
          <w:szCs w:val="24"/>
          <w:lang w:eastAsia="lv-LV"/>
        </w:rPr>
        <w:t>sezonas darbinieki</w:t>
      </w:r>
      <w:r w:rsidR="003D40C0" w:rsidRPr="006A0C60">
        <w:rPr>
          <w:rFonts w:ascii="Times New Roman" w:eastAsia="Times New Roman" w:hAnsi="Times New Roman" w:cs="Times New Roman"/>
          <w:sz w:val="24"/>
          <w:szCs w:val="24"/>
          <w:lang w:eastAsia="lv-LV"/>
        </w:rPr>
        <w:t xml:space="preserve"> (tautas mākslas kolektīvu vadītāji)</w:t>
      </w:r>
      <w:r w:rsidR="003E232B" w:rsidRPr="006A0C60">
        <w:rPr>
          <w:rFonts w:ascii="Times New Roman" w:eastAsia="Times New Roman" w:hAnsi="Times New Roman" w:cs="Times New Roman"/>
          <w:sz w:val="24"/>
          <w:szCs w:val="24"/>
          <w:lang w:eastAsia="lv-LV"/>
        </w:rPr>
        <w:t xml:space="preserve">. </w:t>
      </w:r>
      <w:r w:rsidR="003D40C0" w:rsidRPr="006A0C60">
        <w:rPr>
          <w:rFonts w:ascii="Times New Roman" w:eastAsia="Times New Roman" w:hAnsi="Times New Roman" w:cs="Times New Roman"/>
          <w:sz w:val="24"/>
          <w:szCs w:val="24"/>
          <w:lang w:eastAsia="lv-LV"/>
        </w:rPr>
        <w:t>N</w:t>
      </w:r>
      <w:r w:rsidR="0036556B" w:rsidRPr="006A0C60">
        <w:rPr>
          <w:rFonts w:ascii="Times New Roman" w:eastAsia="Times New Roman" w:hAnsi="Times New Roman" w:cs="Times New Roman"/>
          <w:sz w:val="24"/>
          <w:szCs w:val="24"/>
          <w:lang w:eastAsia="lv-LV"/>
        </w:rPr>
        <w:t xml:space="preserve">ovada </w:t>
      </w:r>
      <w:r w:rsidR="003D40C0" w:rsidRPr="006A0C60">
        <w:rPr>
          <w:rFonts w:ascii="Times New Roman" w:eastAsia="Times New Roman" w:hAnsi="Times New Roman" w:cs="Times New Roman"/>
          <w:sz w:val="24"/>
          <w:szCs w:val="24"/>
          <w:lang w:eastAsia="lv-LV"/>
        </w:rPr>
        <w:t xml:space="preserve">kultūras </w:t>
      </w:r>
      <w:r w:rsidR="0036556B" w:rsidRPr="006A0C60">
        <w:rPr>
          <w:rFonts w:ascii="Times New Roman" w:eastAsia="Times New Roman" w:hAnsi="Times New Roman" w:cs="Times New Roman"/>
          <w:sz w:val="24"/>
          <w:szCs w:val="24"/>
          <w:lang w:eastAsia="lv-LV"/>
        </w:rPr>
        <w:t>centra</w:t>
      </w:r>
      <w:r w:rsidR="003E232B" w:rsidRPr="006A0C60">
        <w:rPr>
          <w:rFonts w:ascii="Times New Roman" w:eastAsia="Times New Roman" w:hAnsi="Times New Roman" w:cs="Times New Roman"/>
          <w:sz w:val="24"/>
          <w:szCs w:val="24"/>
          <w:lang w:eastAsia="lv-LV"/>
        </w:rPr>
        <w:t xml:space="preserve"> direktor</w:t>
      </w:r>
      <w:r w:rsidR="003D40C0" w:rsidRPr="006A0C60">
        <w:rPr>
          <w:rFonts w:ascii="Times New Roman" w:eastAsia="Times New Roman" w:hAnsi="Times New Roman" w:cs="Times New Roman"/>
          <w:sz w:val="24"/>
          <w:szCs w:val="24"/>
          <w:lang w:eastAsia="lv-LV"/>
        </w:rPr>
        <w:t>e</w:t>
      </w:r>
      <w:r w:rsidR="004260C3" w:rsidRPr="006A0C60">
        <w:rPr>
          <w:rFonts w:ascii="Times New Roman" w:eastAsia="Times New Roman" w:hAnsi="Times New Roman" w:cs="Times New Roman"/>
          <w:sz w:val="24"/>
          <w:szCs w:val="24"/>
          <w:lang w:eastAsia="lv-LV"/>
        </w:rPr>
        <w:t xml:space="preserve"> </w:t>
      </w:r>
      <w:r w:rsidR="0036556B" w:rsidRPr="006A0C60">
        <w:rPr>
          <w:rFonts w:ascii="Times New Roman" w:eastAsia="Times New Roman" w:hAnsi="Times New Roman" w:cs="Times New Roman"/>
          <w:sz w:val="24"/>
          <w:szCs w:val="24"/>
          <w:lang w:eastAsia="lv-LV"/>
        </w:rPr>
        <w:t>Pārsla Dzērve.</w:t>
      </w:r>
      <w:r w:rsidR="0036556B" w:rsidRPr="006A0C60">
        <w:rPr>
          <w:rFonts w:ascii="Times New Roman" w:eastAsia="Times New Roman" w:hAnsi="Times New Roman" w:cs="Times New Roman"/>
          <w:b/>
          <w:bCs/>
          <w:sz w:val="24"/>
          <w:szCs w:val="24"/>
          <w:lang w:eastAsia="lv-LV"/>
        </w:rPr>
        <w:t xml:space="preserve"> </w:t>
      </w:r>
      <w:r w:rsidR="0036556B" w:rsidRPr="006A0C60">
        <w:rPr>
          <w:rFonts w:ascii="Times New Roman" w:eastAsia="Times New Roman" w:hAnsi="Times New Roman" w:cs="Times New Roman"/>
          <w:bCs/>
          <w:sz w:val="24"/>
          <w:szCs w:val="24"/>
          <w:lang w:eastAsia="lv-LV"/>
        </w:rPr>
        <w:t>Kultūras pasākumu organi</w:t>
      </w:r>
      <w:r w:rsidR="004260C3" w:rsidRPr="006A0C60">
        <w:rPr>
          <w:rFonts w:ascii="Times New Roman" w:eastAsia="Times New Roman" w:hAnsi="Times New Roman" w:cs="Times New Roman"/>
          <w:bCs/>
          <w:sz w:val="24"/>
          <w:szCs w:val="24"/>
          <w:lang w:eastAsia="lv-LV"/>
        </w:rPr>
        <w:t>z</w:t>
      </w:r>
      <w:r w:rsidR="0036556B" w:rsidRPr="006A0C60">
        <w:rPr>
          <w:rFonts w:ascii="Times New Roman" w:eastAsia="Times New Roman" w:hAnsi="Times New Roman" w:cs="Times New Roman"/>
          <w:bCs/>
          <w:sz w:val="24"/>
          <w:szCs w:val="24"/>
          <w:lang w:eastAsia="lv-LV"/>
        </w:rPr>
        <w:t>atore Inese Jerāne.</w:t>
      </w:r>
    </w:p>
    <w:p w14:paraId="6EF74681" w14:textId="349A643B" w:rsidR="00A51463" w:rsidRPr="006A0C60" w:rsidRDefault="003E232B" w:rsidP="005F0B59">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Salacgrīvas </w:t>
      </w:r>
      <w:r w:rsidR="003D40C0" w:rsidRPr="006A0C60">
        <w:rPr>
          <w:rFonts w:ascii="Times New Roman" w:eastAsia="Times New Roman" w:hAnsi="Times New Roman" w:cs="Times New Roman"/>
          <w:b/>
          <w:bCs/>
          <w:sz w:val="24"/>
          <w:szCs w:val="24"/>
          <w:lang w:eastAsia="lv-LV"/>
        </w:rPr>
        <w:t xml:space="preserve">novada </w:t>
      </w:r>
      <w:r w:rsidRPr="006A0C60">
        <w:rPr>
          <w:rFonts w:ascii="Times New Roman" w:eastAsia="Times New Roman" w:hAnsi="Times New Roman" w:cs="Times New Roman"/>
          <w:b/>
          <w:bCs/>
          <w:sz w:val="24"/>
          <w:szCs w:val="24"/>
          <w:lang w:eastAsia="lv-LV"/>
        </w:rPr>
        <w:t xml:space="preserve">kultūras </w:t>
      </w:r>
      <w:r w:rsidR="0036556B" w:rsidRPr="006A0C60">
        <w:rPr>
          <w:rFonts w:ascii="Times New Roman" w:eastAsia="Times New Roman" w:hAnsi="Times New Roman" w:cs="Times New Roman"/>
          <w:b/>
          <w:bCs/>
          <w:sz w:val="24"/>
          <w:szCs w:val="24"/>
          <w:lang w:eastAsia="lv-LV"/>
        </w:rPr>
        <w:t>centra</w:t>
      </w:r>
      <w:r w:rsidRPr="006A0C60">
        <w:rPr>
          <w:rFonts w:ascii="Times New Roman" w:eastAsia="Times New Roman" w:hAnsi="Times New Roman" w:cs="Times New Roman"/>
          <w:b/>
          <w:bCs/>
          <w:sz w:val="24"/>
          <w:szCs w:val="24"/>
          <w:lang w:eastAsia="lv-LV"/>
        </w:rPr>
        <w:t xml:space="preserve"> tautas mākslas kolektīvi:</w:t>
      </w:r>
    </w:p>
    <w:p w14:paraId="693C4A37" w14:textId="22040068"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Vecākās paaudzes deju kopa “Saiva”</w:t>
      </w:r>
      <w:r w:rsidR="004260C3" w:rsidRPr="006A0C60">
        <w:rPr>
          <w:rFonts w:ascii="Times New Roman" w:eastAsia="Times New Roman" w:hAnsi="Times New Roman" w:cs="Times New Roman"/>
          <w:b/>
          <w:bCs/>
          <w:sz w:val="24"/>
          <w:szCs w:val="24"/>
          <w:lang w:eastAsia="lv-LV"/>
        </w:rPr>
        <w:t xml:space="preserve"> </w:t>
      </w:r>
      <w:r w:rsidR="004260C3"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dibināts 1962. gadā</w:t>
      </w:r>
      <w:r w:rsidR="003D40C0" w:rsidRPr="006A0C60">
        <w:rPr>
          <w:rFonts w:ascii="Times New Roman" w:eastAsia="Times New Roman" w:hAnsi="Times New Roman" w:cs="Times New Roman"/>
          <w:sz w:val="24"/>
          <w:szCs w:val="24"/>
          <w:lang w:eastAsia="lv-LV"/>
        </w:rPr>
        <w:t>.</w:t>
      </w:r>
      <w:r w:rsidRPr="006A0C60">
        <w:rPr>
          <w:rFonts w:ascii="Times New Roman" w:eastAsia="Times New Roman" w:hAnsi="Times New Roman" w:cs="Times New Roman"/>
          <w:sz w:val="24"/>
          <w:szCs w:val="24"/>
          <w:lang w:eastAsia="lv-LV"/>
        </w:rPr>
        <w:t xml:space="preserve"> Aktīvi piedalās pilsētas, novada un Latvijas koncertdzīvē. Kolektīvu vada </w:t>
      </w:r>
      <w:r w:rsidR="0036556B" w:rsidRPr="006A0C60">
        <w:rPr>
          <w:rFonts w:ascii="Times New Roman" w:eastAsia="Times New Roman" w:hAnsi="Times New Roman" w:cs="Times New Roman"/>
          <w:sz w:val="24"/>
          <w:szCs w:val="24"/>
          <w:lang w:eastAsia="lv-LV"/>
        </w:rPr>
        <w:t xml:space="preserve">Ričards </w:t>
      </w:r>
      <w:proofErr w:type="spellStart"/>
      <w:r w:rsidR="0036556B" w:rsidRPr="006A0C60">
        <w:rPr>
          <w:rFonts w:ascii="Times New Roman" w:eastAsia="Times New Roman" w:hAnsi="Times New Roman" w:cs="Times New Roman"/>
          <w:sz w:val="24"/>
          <w:szCs w:val="24"/>
          <w:lang w:eastAsia="lv-LV"/>
        </w:rPr>
        <w:t>Jerāns</w:t>
      </w:r>
      <w:proofErr w:type="spellEnd"/>
      <w:r w:rsidR="0036556B" w:rsidRPr="006A0C60">
        <w:rPr>
          <w:rFonts w:ascii="Times New Roman" w:eastAsia="Times New Roman" w:hAnsi="Times New Roman" w:cs="Times New Roman"/>
          <w:sz w:val="24"/>
          <w:szCs w:val="24"/>
          <w:lang w:eastAsia="lv-LV"/>
        </w:rPr>
        <w:t>.</w:t>
      </w:r>
      <w:r w:rsidRPr="006A0C60">
        <w:rPr>
          <w:rFonts w:ascii="Times New Roman" w:eastAsia="Times New Roman" w:hAnsi="Times New Roman" w:cs="Times New Roman"/>
          <w:sz w:val="24"/>
          <w:szCs w:val="24"/>
          <w:lang w:eastAsia="lv-LV"/>
        </w:rPr>
        <w:t xml:space="preserve"> </w:t>
      </w:r>
    </w:p>
    <w:p w14:paraId="48F7FC5E" w14:textId="01A08E90"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Vidējās paaudzes deju kolektīvs “</w:t>
      </w:r>
      <w:proofErr w:type="spellStart"/>
      <w:r w:rsidRPr="006A0C60">
        <w:rPr>
          <w:rFonts w:ascii="Times New Roman" w:eastAsia="Times New Roman" w:hAnsi="Times New Roman" w:cs="Times New Roman"/>
          <w:b/>
          <w:bCs/>
          <w:sz w:val="24"/>
          <w:szCs w:val="24"/>
          <w:lang w:eastAsia="lv-LV"/>
        </w:rPr>
        <w:t>Tingeltangels</w:t>
      </w:r>
      <w:proofErr w:type="spellEnd"/>
      <w:r w:rsidRPr="006A0C60">
        <w:rPr>
          <w:rFonts w:ascii="Times New Roman" w:eastAsia="Times New Roman" w:hAnsi="Times New Roman" w:cs="Times New Roman"/>
          <w:b/>
          <w:bCs/>
          <w:sz w:val="24"/>
          <w:szCs w:val="24"/>
          <w:lang w:eastAsia="lv-LV"/>
        </w:rPr>
        <w:t>” –</w:t>
      </w:r>
      <w:r w:rsidR="004260C3" w:rsidRPr="006A0C60">
        <w:rPr>
          <w:rFonts w:ascii="Times New Roman" w:eastAsia="Times New Roman" w:hAnsi="Times New Roman" w:cs="Times New Roman"/>
          <w:b/>
          <w:bCs/>
          <w:sz w:val="24"/>
          <w:szCs w:val="24"/>
          <w:lang w:eastAsia="lv-LV"/>
        </w:rPr>
        <w:t xml:space="preserve"> </w:t>
      </w:r>
      <w:r w:rsidRPr="006A0C60">
        <w:rPr>
          <w:rFonts w:ascii="Times New Roman" w:eastAsia="Times New Roman" w:hAnsi="Times New Roman" w:cs="Times New Roman"/>
          <w:sz w:val="24"/>
          <w:szCs w:val="24"/>
          <w:lang w:eastAsia="lv-LV"/>
        </w:rPr>
        <w:t>dibināts 2002. gadā. 2003. gadā Dziesmu</w:t>
      </w:r>
      <w:r w:rsidR="003D40C0" w:rsidRPr="006A0C60">
        <w:rPr>
          <w:rFonts w:ascii="Times New Roman" w:eastAsia="Times New Roman" w:hAnsi="Times New Roman" w:cs="Times New Roman"/>
          <w:sz w:val="24"/>
          <w:szCs w:val="24"/>
          <w:lang w:eastAsia="lv-LV"/>
        </w:rPr>
        <w:t xml:space="preserve"> un deju </w:t>
      </w:r>
      <w:r w:rsidRPr="006A0C60">
        <w:rPr>
          <w:rFonts w:ascii="Times New Roman" w:eastAsia="Times New Roman" w:hAnsi="Times New Roman" w:cs="Times New Roman"/>
          <w:sz w:val="24"/>
          <w:szCs w:val="24"/>
          <w:lang w:eastAsia="lv-LV"/>
        </w:rPr>
        <w:t xml:space="preserve"> svētkos pirmo reizi deju kopas vēsturē </w:t>
      </w:r>
      <w:r w:rsidRPr="006A0C60">
        <w:rPr>
          <w:rFonts w:ascii="Times New Roman" w:eastAsia="Times New Roman" w:hAnsi="Times New Roman" w:cs="Times New Roman"/>
          <w:i/>
          <w:iCs/>
          <w:sz w:val="24"/>
          <w:szCs w:val="24"/>
          <w:lang w:eastAsia="lv-LV"/>
        </w:rPr>
        <w:t xml:space="preserve">aizdejoja </w:t>
      </w:r>
      <w:r w:rsidRPr="006A0C60">
        <w:rPr>
          <w:rFonts w:ascii="Times New Roman" w:eastAsia="Times New Roman" w:hAnsi="Times New Roman" w:cs="Times New Roman"/>
          <w:sz w:val="24"/>
          <w:szCs w:val="24"/>
          <w:lang w:eastAsia="lv-LV"/>
        </w:rPr>
        <w:t xml:space="preserve">līdz republikas fināla sacensībām. Deju </w:t>
      </w:r>
      <w:proofErr w:type="spellStart"/>
      <w:r w:rsidRPr="006A0C60">
        <w:rPr>
          <w:rFonts w:ascii="Times New Roman" w:eastAsia="Times New Roman" w:hAnsi="Times New Roman" w:cs="Times New Roman"/>
          <w:sz w:val="24"/>
          <w:szCs w:val="24"/>
          <w:lang w:eastAsia="lv-LV"/>
        </w:rPr>
        <w:t>apriņķa</w:t>
      </w:r>
      <w:proofErr w:type="spellEnd"/>
      <w:r w:rsidRPr="006A0C60">
        <w:rPr>
          <w:rFonts w:ascii="Times New Roman" w:eastAsia="Times New Roman" w:hAnsi="Times New Roman" w:cs="Times New Roman"/>
          <w:sz w:val="24"/>
          <w:szCs w:val="24"/>
          <w:lang w:eastAsia="lv-LV"/>
        </w:rPr>
        <w:t xml:space="preserve"> skatēs Augstākās pakāpes laureāti. Mākslinieciskais vadītājs Jānis Ērglis.</w:t>
      </w:r>
    </w:p>
    <w:p w14:paraId="6C997A90" w14:textId="73520C55" w:rsidR="003E232B" w:rsidRPr="006A0C60" w:rsidRDefault="00F70FD5"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F</w:t>
      </w:r>
      <w:r w:rsidR="003E232B" w:rsidRPr="006A0C60">
        <w:rPr>
          <w:rFonts w:ascii="Times New Roman" w:eastAsia="Times New Roman" w:hAnsi="Times New Roman" w:cs="Times New Roman"/>
          <w:b/>
          <w:bCs/>
          <w:sz w:val="24"/>
          <w:szCs w:val="24"/>
          <w:lang w:eastAsia="lv-LV"/>
        </w:rPr>
        <w:t>olkloras kopa “Cielava</w:t>
      </w:r>
      <w:r w:rsidR="003E232B" w:rsidRPr="006A0C60">
        <w:rPr>
          <w:rFonts w:ascii="Times New Roman" w:eastAsia="Times New Roman" w:hAnsi="Times New Roman" w:cs="Times New Roman"/>
          <w:sz w:val="24"/>
          <w:szCs w:val="24"/>
          <w:lang w:eastAsia="lv-LV"/>
        </w:rPr>
        <w:t>” – dibināta 1988. gadā. Vadītājas Z</w:t>
      </w:r>
      <w:r w:rsidR="00C867E9" w:rsidRPr="006A0C60">
        <w:rPr>
          <w:rFonts w:ascii="Times New Roman" w:eastAsia="Times New Roman" w:hAnsi="Times New Roman" w:cs="Times New Roman"/>
          <w:sz w:val="24"/>
          <w:szCs w:val="24"/>
          <w:lang w:eastAsia="lv-LV"/>
        </w:rPr>
        <w:t>entas</w:t>
      </w:r>
      <w:r w:rsidR="003E232B" w:rsidRPr="006A0C60">
        <w:rPr>
          <w:rFonts w:ascii="Times New Roman" w:eastAsia="Times New Roman" w:hAnsi="Times New Roman" w:cs="Times New Roman"/>
          <w:sz w:val="24"/>
          <w:szCs w:val="24"/>
          <w:lang w:eastAsia="lv-LV"/>
        </w:rPr>
        <w:t xml:space="preserve"> Mennikas neatlaidīgā un mērķtiecīgā darba rezultātā ir kļuvusi par populāru, gaidītu un pat neiztrūkstošu kolektīvu visā novadā. Uztur mūsu senču dabas kalendāra rituālus </w:t>
      </w:r>
      <w:r w:rsidR="003E232B" w:rsidRPr="006A0C60">
        <w:rPr>
          <w:rFonts w:ascii="Times New Roman" w:eastAsia="Times New Roman" w:hAnsi="Times New Roman" w:cs="Times New Roman"/>
          <w:i/>
          <w:iCs/>
          <w:sz w:val="24"/>
          <w:szCs w:val="24"/>
          <w:lang w:eastAsia="lv-LV"/>
        </w:rPr>
        <w:t>dzīvus</w:t>
      </w:r>
      <w:r w:rsidR="003E232B" w:rsidRPr="006A0C60">
        <w:rPr>
          <w:rFonts w:ascii="Times New Roman" w:eastAsia="Times New Roman" w:hAnsi="Times New Roman" w:cs="Times New Roman"/>
          <w:sz w:val="24"/>
          <w:szCs w:val="24"/>
          <w:lang w:eastAsia="lv-LV"/>
        </w:rPr>
        <w:t>, iesaistot tajos visus</w:t>
      </w:r>
      <w:r w:rsidR="00C867E9" w:rsidRPr="006A0C60">
        <w:rPr>
          <w:rFonts w:ascii="Times New Roman" w:eastAsia="Times New Roman" w:hAnsi="Times New Roman" w:cs="Times New Roman"/>
          <w:sz w:val="24"/>
          <w:szCs w:val="24"/>
          <w:lang w:eastAsia="lv-LV"/>
        </w:rPr>
        <w:t>,</w:t>
      </w:r>
      <w:r w:rsidR="003E232B" w:rsidRPr="006A0C60">
        <w:rPr>
          <w:rFonts w:ascii="Times New Roman" w:eastAsia="Times New Roman" w:hAnsi="Times New Roman" w:cs="Times New Roman"/>
          <w:sz w:val="24"/>
          <w:szCs w:val="24"/>
          <w:lang w:eastAsia="lv-LV"/>
        </w:rPr>
        <w:t xml:space="preserve"> sākot no bērnudārza vecumam līdz cienījamiem senioriem. Kopš 2009. gada Starptautiskā Masku tradīciju festivāla rīkotājs.</w:t>
      </w:r>
    </w:p>
    <w:p w14:paraId="56FFCD0A" w14:textId="270F56FD"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Folkloras muzikantu kopa „Cielavas spēlmaņi” </w:t>
      </w:r>
      <w:r w:rsidR="004260C3" w:rsidRPr="006A0C60">
        <w:rPr>
          <w:rFonts w:ascii="Times New Roman" w:eastAsia="Times New Roman" w:hAnsi="Times New Roman" w:cs="Times New Roman"/>
          <w:b/>
          <w:bCs/>
          <w:sz w:val="24"/>
          <w:szCs w:val="24"/>
          <w:lang w:eastAsia="lv-LV"/>
        </w:rPr>
        <w:t>–</w:t>
      </w:r>
      <w:r w:rsidRPr="006A0C60">
        <w:rPr>
          <w:rFonts w:ascii="Times New Roman" w:eastAsia="Times New Roman" w:hAnsi="Times New Roman" w:cs="Times New Roman"/>
          <w:b/>
          <w:bCs/>
          <w:sz w:val="24"/>
          <w:szCs w:val="24"/>
          <w:lang w:eastAsia="lv-LV"/>
        </w:rPr>
        <w:t xml:space="preserve"> </w:t>
      </w:r>
      <w:r w:rsidRPr="006A0C60">
        <w:rPr>
          <w:rFonts w:ascii="Times New Roman" w:eastAsia="Times New Roman" w:hAnsi="Times New Roman" w:cs="Times New Roman"/>
          <w:sz w:val="24"/>
          <w:szCs w:val="24"/>
          <w:lang w:eastAsia="lv-LV"/>
        </w:rPr>
        <w:t>kolektīvs dibināts 2005. gadā, vadītāja Zenta Mennika.</w:t>
      </w:r>
    </w:p>
    <w:p w14:paraId="2E69D3AC" w14:textId="5699D991" w:rsidR="003E232B" w:rsidRPr="006A0C60" w:rsidRDefault="00F70FD5"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P</w:t>
      </w:r>
      <w:r w:rsidR="003E232B" w:rsidRPr="006A0C60">
        <w:rPr>
          <w:rFonts w:ascii="Times New Roman" w:eastAsia="Times New Roman" w:hAnsi="Times New Roman" w:cs="Times New Roman"/>
          <w:b/>
          <w:bCs/>
          <w:sz w:val="24"/>
          <w:szCs w:val="24"/>
          <w:lang w:eastAsia="lv-LV"/>
        </w:rPr>
        <w:t>ūtēju orķestris “Enkurs</w:t>
      </w:r>
      <w:r w:rsidR="003E232B" w:rsidRPr="006A0C60">
        <w:rPr>
          <w:rFonts w:ascii="Times New Roman" w:eastAsia="Times New Roman" w:hAnsi="Times New Roman" w:cs="Times New Roman"/>
          <w:sz w:val="24"/>
          <w:szCs w:val="24"/>
          <w:lang w:eastAsia="lv-LV"/>
        </w:rPr>
        <w:t xml:space="preserve">” </w:t>
      </w:r>
      <w:r w:rsidR="004260C3" w:rsidRPr="006A0C60">
        <w:rPr>
          <w:rFonts w:ascii="Times New Roman" w:eastAsia="Times New Roman" w:hAnsi="Times New Roman" w:cs="Times New Roman"/>
          <w:sz w:val="24"/>
          <w:szCs w:val="24"/>
          <w:lang w:eastAsia="lv-LV"/>
        </w:rPr>
        <w:t>–</w:t>
      </w:r>
      <w:r w:rsidR="003E232B" w:rsidRPr="006A0C60">
        <w:rPr>
          <w:rFonts w:ascii="Times New Roman" w:eastAsia="Times New Roman" w:hAnsi="Times New Roman" w:cs="Times New Roman"/>
          <w:sz w:val="24"/>
          <w:szCs w:val="24"/>
          <w:lang w:eastAsia="lv-LV"/>
        </w:rPr>
        <w:t xml:space="preserve"> dibināts 1969. gadā. Senām tradīcijām un labiem panākumiem bagāts kolektīvs. Kolektīva dibinātājs un ilggadējais vadītājs – diriģents P. Melnis, kurš no 2000. gada vadības stafeti nodeva toreizējam Mūzikas skolas pedagogam, diriģentam </w:t>
      </w:r>
      <w:proofErr w:type="spellStart"/>
      <w:r w:rsidR="003E232B" w:rsidRPr="006A0C60">
        <w:rPr>
          <w:rFonts w:ascii="Times New Roman" w:eastAsia="Times New Roman" w:hAnsi="Times New Roman" w:cs="Times New Roman"/>
          <w:sz w:val="24"/>
          <w:szCs w:val="24"/>
          <w:lang w:eastAsia="lv-LV"/>
        </w:rPr>
        <w:t>A.Šmitiņam</w:t>
      </w:r>
      <w:proofErr w:type="spellEnd"/>
      <w:r w:rsidR="003E232B" w:rsidRPr="006A0C60">
        <w:rPr>
          <w:rFonts w:ascii="Times New Roman" w:eastAsia="Times New Roman" w:hAnsi="Times New Roman" w:cs="Times New Roman"/>
          <w:sz w:val="24"/>
          <w:szCs w:val="24"/>
          <w:lang w:eastAsia="lv-LV"/>
        </w:rPr>
        <w:t>. Orķestrim plašs repertuārs – no klasikas līdz zaļumballēm. No 2015. gada novembra – mākslinieciskais vadītājs Vitālijs Bogdanovičs.</w:t>
      </w:r>
    </w:p>
    <w:p w14:paraId="2CEA3B90" w14:textId="2DB01171"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Senioru koris “Salaca</w:t>
      </w:r>
      <w:r w:rsidRPr="006A0C60">
        <w:rPr>
          <w:rFonts w:ascii="Times New Roman" w:eastAsia="Times New Roman" w:hAnsi="Times New Roman" w:cs="Times New Roman"/>
          <w:sz w:val="24"/>
          <w:szCs w:val="24"/>
          <w:lang w:eastAsia="lv-LV"/>
        </w:rPr>
        <w:t xml:space="preserve">” – dibināts 1962. gadā Pirmais diriģents </w:t>
      </w:r>
      <w:proofErr w:type="spellStart"/>
      <w:r w:rsidRPr="006A0C60">
        <w:rPr>
          <w:rFonts w:ascii="Times New Roman" w:eastAsia="Times New Roman" w:hAnsi="Times New Roman" w:cs="Times New Roman"/>
          <w:sz w:val="24"/>
          <w:szCs w:val="24"/>
          <w:lang w:eastAsia="lv-LV"/>
        </w:rPr>
        <w:t>V.Pēcis</w:t>
      </w:r>
      <w:proofErr w:type="spellEnd"/>
      <w:r w:rsidRPr="006A0C60">
        <w:rPr>
          <w:rFonts w:ascii="Times New Roman" w:eastAsia="Times New Roman" w:hAnsi="Times New Roman" w:cs="Times New Roman"/>
          <w:sz w:val="24"/>
          <w:szCs w:val="24"/>
          <w:lang w:eastAsia="lv-LV"/>
        </w:rPr>
        <w:t xml:space="preserve">. Dziedātājas ir aktīvas dalībnieces gan pašmāju kultūras dzīves notikumos, gan Latvijā rīkotajos senioru koru salidojumos. Ar 2008. gadu-arī Latvijas Dziesmu svētku dalībniece. Kora mākslinieciskā vadītājs Jānis </w:t>
      </w:r>
      <w:proofErr w:type="spellStart"/>
      <w:r w:rsidRPr="006A0C60">
        <w:rPr>
          <w:rFonts w:ascii="Times New Roman" w:eastAsia="Times New Roman" w:hAnsi="Times New Roman" w:cs="Times New Roman"/>
          <w:sz w:val="24"/>
          <w:szCs w:val="24"/>
          <w:lang w:eastAsia="lv-LV"/>
        </w:rPr>
        <w:t>Lucāns</w:t>
      </w:r>
      <w:proofErr w:type="spellEnd"/>
      <w:r w:rsidRPr="006A0C60">
        <w:rPr>
          <w:rFonts w:ascii="Times New Roman" w:eastAsia="Times New Roman" w:hAnsi="Times New Roman" w:cs="Times New Roman"/>
          <w:sz w:val="24"/>
          <w:szCs w:val="24"/>
          <w:lang w:eastAsia="lv-LV"/>
        </w:rPr>
        <w:t>.</w:t>
      </w:r>
    </w:p>
    <w:p w14:paraId="30FBC121" w14:textId="673C6E62"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Jauniešu deju kolektīvs ”</w:t>
      </w:r>
      <w:proofErr w:type="spellStart"/>
      <w:r w:rsidRPr="006A0C60">
        <w:rPr>
          <w:rFonts w:ascii="Times New Roman" w:eastAsia="Times New Roman" w:hAnsi="Times New Roman" w:cs="Times New Roman"/>
          <w:b/>
          <w:bCs/>
          <w:sz w:val="24"/>
          <w:szCs w:val="24"/>
          <w:lang w:eastAsia="lv-LV"/>
        </w:rPr>
        <w:t>Randa</w:t>
      </w:r>
      <w:proofErr w:type="spellEnd"/>
      <w:r w:rsidRPr="006A0C60">
        <w:rPr>
          <w:rFonts w:ascii="Times New Roman" w:eastAsia="Times New Roman" w:hAnsi="Times New Roman" w:cs="Times New Roman"/>
          <w:sz w:val="24"/>
          <w:szCs w:val="24"/>
          <w:lang w:eastAsia="lv-LV"/>
        </w:rPr>
        <w:t>”- pēc ilgāka pārtraukuma savu darbību atsāka 2003.gadā. Dziesmu svētku dalībnieks. Organizē Lustes dienas pasākumu katru gadu martā. Vadītāja Anita Gīze</w:t>
      </w:r>
      <w:r w:rsidRPr="006A0C60">
        <w:rPr>
          <w:rFonts w:ascii="Times New Roman" w:eastAsia="Times New Roman" w:hAnsi="Times New Roman" w:cs="Times New Roman"/>
          <w:b/>
          <w:bCs/>
          <w:sz w:val="24"/>
          <w:szCs w:val="24"/>
          <w:lang w:eastAsia="lv-LV"/>
        </w:rPr>
        <w:t>.</w:t>
      </w:r>
    </w:p>
    <w:p w14:paraId="452CE335" w14:textId="496FFA90"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Bērnu un sieviešu vokālie ansambļi</w:t>
      </w:r>
      <w:r w:rsidR="006711DF" w:rsidRPr="006A0C60">
        <w:rPr>
          <w:rFonts w:ascii="Times New Roman" w:eastAsia="Times New Roman" w:hAnsi="Times New Roman" w:cs="Times New Roman"/>
          <w:b/>
          <w:bCs/>
          <w:sz w:val="24"/>
          <w:szCs w:val="24"/>
          <w:lang w:eastAsia="lv-LV"/>
        </w:rPr>
        <w:t>:</w:t>
      </w:r>
      <w:r w:rsidRPr="006A0C60">
        <w:rPr>
          <w:rFonts w:ascii="Times New Roman" w:eastAsia="Times New Roman" w:hAnsi="Times New Roman" w:cs="Times New Roman"/>
          <w:b/>
          <w:bCs/>
          <w:sz w:val="24"/>
          <w:szCs w:val="24"/>
          <w:lang w:eastAsia="lv-LV"/>
        </w:rPr>
        <w:t xml:space="preserve"> </w:t>
      </w:r>
      <w:r w:rsidR="006711DF" w:rsidRPr="006A0C60">
        <w:rPr>
          <w:rFonts w:ascii="Times New Roman" w:eastAsia="Times New Roman" w:hAnsi="Times New Roman" w:cs="Times New Roman"/>
          <w:b/>
          <w:bCs/>
          <w:sz w:val="24"/>
          <w:szCs w:val="24"/>
          <w:lang w:eastAsia="lv-LV"/>
        </w:rPr>
        <w:t>“</w:t>
      </w:r>
      <w:r w:rsidR="00C867E9" w:rsidRPr="006A0C60">
        <w:rPr>
          <w:rFonts w:ascii="Times New Roman" w:eastAsia="Times New Roman" w:hAnsi="Times New Roman" w:cs="Times New Roman"/>
          <w:b/>
          <w:bCs/>
          <w:sz w:val="24"/>
          <w:szCs w:val="24"/>
          <w:lang w:eastAsia="lv-LV"/>
        </w:rPr>
        <w:t>Sapņi ar spārniem</w:t>
      </w:r>
      <w:r w:rsidR="006711DF" w:rsidRPr="006A0C60">
        <w:rPr>
          <w:rFonts w:ascii="Times New Roman" w:eastAsia="Times New Roman" w:hAnsi="Times New Roman" w:cs="Times New Roman"/>
          <w:b/>
          <w:bCs/>
          <w:sz w:val="24"/>
          <w:szCs w:val="24"/>
          <w:lang w:eastAsia="lv-LV"/>
        </w:rPr>
        <w:t>”</w:t>
      </w:r>
      <w:r w:rsidR="00C867E9" w:rsidRPr="006A0C60">
        <w:rPr>
          <w:rFonts w:ascii="Times New Roman" w:eastAsia="Times New Roman" w:hAnsi="Times New Roman" w:cs="Times New Roman"/>
          <w:b/>
          <w:bCs/>
          <w:sz w:val="24"/>
          <w:szCs w:val="24"/>
          <w:lang w:eastAsia="lv-LV"/>
        </w:rPr>
        <w:t xml:space="preserve">, </w:t>
      </w:r>
      <w:r w:rsidR="006711DF" w:rsidRPr="006A0C60">
        <w:rPr>
          <w:rFonts w:ascii="Times New Roman" w:eastAsia="Times New Roman" w:hAnsi="Times New Roman" w:cs="Times New Roman"/>
          <w:b/>
          <w:bCs/>
          <w:sz w:val="24"/>
          <w:szCs w:val="24"/>
          <w:lang w:eastAsia="lv-LV"/>
        </w:rPr>
        <w:t>“</w:t>
      </w:r>
      <w:r w:rsidR="00C867E9" w:rsidRPr="006A0C60">
        <w:rPr>
          <w:rFonts w:ascii="Times New Roman" w:eastAsia="Times New Roman" w:hAnsi="Times New Roman" w:cs="Times New Roman"/>
          <w:b/>
          <w:bCs/>
          <w:sz w:val="24"/>
          <w:szCs w:val="24"/>
          <w:lang w:eastAsia="lv-LV"/>
        </w:rPr>
        <w:t>Adatiņas</w:t>
      </w:r>
      <w:r w:rsidR="006711DF" w:rsidRPr="006A0C60">
        <w:rPr>
          <w:rFonts w:ascii="Times New Roman" w:eastAsia="Times New Roman" w:hAnsi="Times New Roman" w:cs="Times New Roman"/>
          <w:b/>
          <w:bCs/>
          <w:sz w:val="24"/>
          <w:szCs w:val="24"/>
          <w:lang w:eastAsia="lv-LV"/>
        </w:rPr>
        <w:t>”</w:t>
      </w:r>
      <w:r w:rsidR="00C867E9" w:rsidRPr="006A0C60">
        <w:rPr>
          <w:rFonts w:ascii="Times New Roman" w:eastAsia="Times New Roman" w:hAnsi="Times New Roman" w:cs="Times New Roman"/>
          <w:b/>
          <w:bCs/>
          <w:sz w:val="24"/>
          <w:szCs w:val="24"/>
          <w:lang w:eastAsia="lv-LV"/>
        </w:rPr>
        <w:t xml:space="preserve"> un </w:t>
      </w:r>
      <w:r w:rsidR="006711DF" w:rsidRPr="006A0C60">
        <w:rPr>
          <w:rFonts w:ascii="Times New Roman" w:eastAsia="Times New Roman" w:hAnsi="Times New Roman" w:cs="Times New Roman"/>
          <w:b/>
          <w:bCs/>
          <w:sz w:val="24"/>
          <w:szCs w:val="24"/>
          <w:lang w:eastAsia="lv-LV"/>
        </w:rPr>
        <w:t>“</w:t>
      </w:r>
      <w:proofErr w:type="spellStart"/>
      <w:r w:rsidR="00C867E9" w:rsidRPr="006A0C60">
        <w:rPr>
          <w:rFonts w:ascii="Times New Roman" w:eastAsia="Times New Roman" w:hAnsi="Times New Roman" w:cs="Times New Roman"/>
          <w:b/>
          <w:bCs/>
          <w:sz w:val="24"/>
          <w:szCs w:val="24"/>
          <w:lang w:eastAsia="lv-LV"/>
        </w:rPr>
        <w:t>Dziedātprieks</w:t>
      </w:r>
      <w:proofErr w:type="spellEnd"/>
      <w:r w:rsidR="006711DF" w:rsidRPr="006A0C60">
        <w:rPr>
          <w:rFonts w:ascii="Times New Roman" w:eastAsia="Times New Roman" w:hAnsi="Times New Roman" w:cs="Times New Roman"/>
          <w:b/>
          <w:bCs/>
          <w:sz w:val="24"/>
          <w:szCs w:val="24"/>
          <w:lang w:eastAsia="lv-LV"/>
        </w:rPr>
        <w:t>”</w:t>
      </w:r>
      <w:r w:rsidR="00C867E9" w:rsidRPr="006A0C60">
        <w:rPr>
          <w:rFonts w:ascii="Times New Roman" w:eastAsia="Times New Roman" w:hAnsi="Times New Roman" w:cs="Times New Roman"/>
          <w:b/>
          <w:bCs/>
          <w:sz w:val="24"/>
          <w:szCs w:val="24"/>
          <w:lang w:eastAsia="lv-LV"/>
        </w:rPr>
        <w:t xml:space="preserve"> </w:t>
      </w:r>
      <w:r w:rsidR="004260C3" w:rsidRPr="006A0C60">
        <w:rPr>
          <w:rFonts w:ascii="Times New Roman" w:eastAsia="Times New Roman" w:hAnsi="Times New Roman" w:cs="Times New Roman"/>
          <w:b/>
          <w:bCs/>
          <w:sz w:val="24"/>
          <w:szCs w:val="24"/>
          <w:lang w:eastAsia="lv-LV"/>
        </w:rPr>
        <w:t>–</w:t>
      </w:r>
      <w:r w:rsidRPr="006A0C60">
        <w:rPr>
          <w:rFonts w:ascii="Times New Roman" w:eastAsia="Times New Roman" w:hAnsi="Times New Roman" w:cs="Times New Roman"/>
          <w:b/>
          <w:bCs/>
          <w:sz w:val="24"/>
          <w:szCs w:val="24"/>
          <w:lang w:eastAsia="lv-LV"/>
        </w:rPr>
        <w:t xml:space="preserve"> </w:t>
      </w:r>
      <w:r w:rsidRPr="006A0C60">
        <w:rPr>
          <w:rFonts w:ascii="Times New Roman" w:eastAsia="Times New Roman" w:hAnsi="Times New Roman" w:cs="Times New Roman"/>
          <w:sz w:val="24"/>
          <w:szCs w:val="24"/>
          <w:lang w:eastAsia="lv-LV"/>
        </w:rPr>
        <w:t>dibināti 2005. un 2007. gadā Kolektīvu repertuārs pielāgojas visdažādākajiem pas</w:t>
      </w:r>
      <w:r w:rsidR="0036556B" w:rsidRPr="006A0C60">
        <w:rPr>
          <w:rFonts w:ascii="Times New Roman" w:eastAsia="Times New Roman" w:hAnsi="Times New Roman" w:cs="Times New Roman"/>
          <w:sz w:val="24"/>
          <w:szCs w:val="24"/>
          <w:lang w:eastAsia="lv-LV"/>
        </w:rPr>
        <w:t>ākumiem un vajadzībām. Vadītājs Reinis Maurītis</w:t>
      </w:r>
      <w:r w:rsidR="00C867E9" w:rsidRPr="006A0C60">
        <w:rPr>
          <w:rFonts w:ascii="Times New Roman" w:eastAsia="Times New Roman" w:hAnsi="Times New Roman" w:cs="Times New Roman"/>
          <w:sz w:val="24"/>
          <w:szCs w:val="24"/>
          <w:lang w:eastAsia="lv-LV"/>
        </w:rPr>
        <w:t>.</w:t>
      </w:r>
      <w:r w:rsidR="0036556B" w:rsidRPr="006A0C60">
        <w:rPr>
          <w:rFonts w:ascii="Times New Roman" w:eastAsia="Times New Roman" w:hAnsi="Times New Roman" w:cs="Times New Roman"/>
          <w:sz w:val="24"/>
          <w:szCs w:val="24"/>
          <w:lang w:eastAsia="lv-LV"/>
        </w:rPr>
        <w:t xml:space="preserve"> </w:t>
      </w:r>
    </w:p>
    <w:p w14:paraId="66154863" w14:textId="77777777"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Divi pirmskolas vecuma bērnu deju kolektīvi.</w:t>
      </w:r>
      <w:r w:rsidRPr="006A0C60">
        <w:rPr>
          <w:rFonts w:ascii="Times New Roman" w:eastAsia="Times New Roman" w:hAnsi="Times New Roman" w:cs="Times New Roman"/>
          <w:sz w:val="24"/>
          <w:szCs w:val="24"/>
          <w:lang w:eastAsia="lv-LV"/>
        </w:rPr>
        <w:t xml:space="preserve"> Vadītāja Anita Gīze</w:t>
      </w:r>
    </w:p>
    <w:p w14:paraId="5986D987" w14:textId="17B80CAE"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Teātra studija Visa Veida Versijas </w:t>
      </w:r>
      <w:r w:rsidR="004260C3" w:rsidRPr="006A0C60">
        <w:rPr>
          <w:rFonts w:ascii="Times New Roman" w:eastAsia="Times New Roman" w:hAnsi="Times New Roman" w:cs="Times New Roman"/>
          <w:b/>
          <w:bCs/>
          <w:sz w:val="24"/>
          <w:szCs w:val="24"/>
          <w:lang w:eastAsia="lv-LV"/>
        </w:rPr>
        <w:t>–</w:t>
      </w:r>
      <w:r w:rsidRPr="006A0C60">
        <w:rPr>
          <w:rFonts w:ascii="Times New Roman" w:eastAsia="Times New Roman" w:hAnsi="Times New Roman" w:cs="Times New Roman"/>
          <w:sz w:val="24"/>
          <w:szCs w:val="24"/>
          <w:lang w:eastAsia="lv-LV"/>
        </w:rPr>
        <w:t xml:space="preserve"> dibināts 2011. gadā. Vadītāja Inese Jerāne. Katru gadu kolektīvs sagatavo jaunus iestudējumus </w:t>
      </w:r>
      <w:r w:rsidR="004260C3" w:rsidRPr="006A0C60">
        <w:rPr>
          <w:rFonts w:ascii="Times New Roman" w:eastAsia="Times New Roman" w:hAnsi="Times New Roman" w:cs="Times New Roman"/>
          <w:sz w:val="24"/>
          <w:szCs w:val="24"/>
          <w:lang w:eastAsia="lv-LV"/>
        </w:rPr>
        <w:t>–</w:t>
      </w:r>
      <w:r w:rsidRPr="006A0C60">
        <w:rPr>
          <w:rFonts w:ascii="Times New Roman" w:eastAsia="Times New Roman" w:hAnsi="Times New Roman" w:cs="Times New Roman"/>
          <w:sz w:val="24"/>
          <w:szCs w:val="24"/>
          <w:lang w:eastAsia="lv-LV"/>
        </w:rPr>
        <w:t xml:space="preserve"> uz Ziemassvētkiem un pavasar</w:t>
      </w:r>
      <w:r w:rsidR="00C867E9" w:rsidRPr="006A0C60">
        <w:rPr>
          <w:rFonts w:ascii="Times New Roman" w:eastAsia="Times New Roman" w:hAnsi="Times New Roman" w:cs="Times New Roman"/>
          <w:sz w:val="24"/>
          <w:szCs w:val="24"/>
          <w:lang w:eastAsia="lv-LV"/>
        </w:rPr>
        <w:t>ī</w:t>
      </w:r>
      <w:r w:rsidRPr="006A0C60">
        <w:rPr>
          <w:rFonts w:ascii="Times New Roman" w:eastAsia="Times New Roman" w:hAnsi="Times New Roman" w:cs="Times New Roman"/>
          <w:sz w:val="24"/>
          <w:szCs w:val="24"/>
          <w:lang w:eastAsia="lv-LV"/>
        </w:rPr>
        <w:t>.</w:t>
      </w:r>
    </w:p>
    <w:p w14:paraId="6C0341C4" w14:textId="32F7D61E" w:rsidR="00F3529D" w:rsidRPr="006A0C60" w:rsidRDefault="003E232B" w:rsidP="00F3529D">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Interešu klubi: </w:t>
      </w:r>
      <w:proofErr w:type="spellStart"/>
      <w:r w:rsidRPr="006A0C60">
        <w:rPr>
          <w:rFonts w:ascii="Times New Roman" w:eastAsia="Times New Roman" w:hAnsi="Times New Roman" w:cs="Times New Roman"/>
          <w:sz w:val="24"/>
          <w:szCs w:val="24"/>
          <w:lang w:eastAsia="lv-LV"/>
        </w:rPr>
        <w:t>fotobiedrība</w:t>
      </w:r>
      <w:proofErr w:type="spellEnd"/>
      <w:r w:rsidRPr="006A0C60">
        <w:rPr>
          <w:rFonts w:ascii="Times New Roman" w:eastAsia="Times New Roman" w:hAnsi="Times New Roman" w:cs="Times New Roman"/>
          <w:sz w:val="24"/>
          <w:szCs w:val="24"/>
          <w:lang w:eastAsia="lv-LV"/>
        </w:rPr>
        <w:t xml:space="preserve"> Salacgrīva</w:t>
      </w:r>
      <w:r w:rsidR="00B147DC"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pensionāru biedrība</w:t>
      </w:r>
      <w:r w:rsidR="00B147DC"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 xml:space="preserve">aerobikas, </w:t>
      </w:r>
      <w:proofErr w:type="spellStart"/>
      <w:r w:rsidRPr="006A0C60">
        <w:rPr>
          <w:rFonts w:ascii="Times New Roman" w:eastAsia="Times New Roman" w:hAnsi="Times New Roman" w:cs="Times New Roman"/>
          <w:sz w:val="24"/>
          <w:szCs w:val="24"/>
          <w:lang w:eastAsia="lv-LV"/>
        </w:rPr>
        <w:t>kalanētikas</w:t>
      </w:r>
      <w:proofErr w:type="spellEnd"/>
      <w:r w:rsidRPr="006A0C60">
        <w:rPr>
          <w:rFonts w:ascii="Times New Roman" w:eastAsia="Times New Roman" w:hAnsi="Times New Roman" w:cs="Times New Roman"/>
          <w:sz w:val="24"/>
          <w:szCs w:val="24"/>
          <w:lang w:eastAsia="lv-LV"/>
        </w:rPr>
        <w:t xml:space="preserve"> un ārst</w:t>
      </w:r>
      <w:r w:rsidR="004711F6" w:rsidRPr="006A0C60">
        <w:rPr>
          <w:rFonts w:ascii="Times New Roman" w:eastAsia="Times New Roman" w:hAnsi="Times New Roman" w:cs="Times New Roman"/>
          <w:sz w:val="24"/>
          <w:szCs w:val="24"/>
          <w:lang w:eastAsia="lv-LV"/>
        </w:rPr>
        <w:t>nieciskās vingrošanas nodarbības</w:t>
      </w:r>
      <w:r w:rsidR="00C867E9" w:rsidRPr="006A0C60">
        <w:rPr>
          <w:rFonts w:ascii="Times New Roman" w:eastAsia="Times New Roman" w:hAnsi="Times New Roman" w:cs="Times New Roman"/>
          <w:sz w:val="24"/>
          <w:szCs w:val="24"/>
          <w:lang w:eastAsia="lv-LV"/>
        </w:rPr>
        <w:t>.</w:t>
      </w:r>
    </w:p>
    <w:p w14:paraId="37B37BDB" w14:textId="77777777" w:rsidR="0086226C" w:rsidRPr="00D325E9" w:rsidRDefault="0086226C" w:rsidP="00F3529D">
      <w:pPr>
        <w:shd w:val="clear" w:color="auto" w:fill="FFFFFF"/>
        <w:spacing w:after="0" w:line="240" w:lineRule="auto"/>
        <w:jc w:val="both"/>
        <w:rPr>
          <w:rFonts w:ascii="Times New Roman" w:eastAsia="Times New Roman" w:hAnsi="Times New Roman" w:cs="Times New Roman"/>
          <w:b/>
          <w:bCs/>
          <w:color w:val="FF0000"/>
          <w:sz w:val="24"/>
          <w:szCs w:val="24"/>
          <w:lang w:eastAsia="lv-LV"/>
        </w:rPr>
      </w:pPr>
    </w:p>
    <w:p w14:paraId="4611BE3E" w14:textId="77777777" w:rsidR="0086226C" w:rsidRPr="00D325E9" w:rsidRDefault="0086226C" w:rsidP="00F3529D">
      <w:pPr>
        <w:shd w:val="clear" w:color="auto" w:fill="FFFFFF"/>
        <w:spacing w:after="0" w:line="240" w:lineRule="auto"/>
        <w:jc w:val="both"/>
        <w:rPr>
          <w:rFonts w:ascii="Times New Roman" w:eastAsia="Times New Roman" w:hAnsi="Times New Roman" w:cs="Times New Roman"/>
          <w:b/>
          <w:bCs/>
          <w:color w:val="FF0000"/>
          <w:sz w:val="24"/>
          <w:szCs w:val="24"/>
          <w:lang w:eastAsia="lv-LV"/>
        </w:rPr>
      </w:pPr>
    </w:p>
    <w:p w14:paraId="31BC28DD" w14:textId="77777777" w:rsidR="0086226C" w:rsidRPr="00D325E9" w:rsidRDefault="0086226C" w:rsidP="00F3529D">
      <w:pPr>
        <w:shd w:val="clear" w:color="auto" w:fill="FFFFFF"/>
        <w:spacing w:after="0" w:line="240" w:lineRule="auto"/>
        <w:jc w:val="both"/>
        <w:rPr>
          <w:rFonts w:ascii="Times New Roman" w:eastAsia="Times New Roman" w:hAnsi="Times New Roman" w:cs="Times New Roman"/>
          <w:b/>
          <w:bCs/>
          <w:color w:val="FF0000"/>
          <w:sz w:val="24"/>
          <w:szCs w:val="24"/>
          <w:lang w:eastAsia="lv-LV"/>
        </w:rPr>
      </w:pPr>
    </w:p>
    <w:p w14:paraId="3778632C" w14:textId="77777777" w:rsidR="005F0B59" w:rsidRDefault="005F0B59" w:rsidP="00F3529D">
      <w:pPr>
        <w:shd w:val="clear" w:color="auto" w:fill="FFFFFF"/>
        <w:spacing w:after="0" w:line="240" w:lineRule="auto"/>
        <w:jc w:val="both"/>
        <w:rPr>
          <w:rFonts w:ascii="Times New Roman" w:eastAsia="Times New Roman" w:hAnsi="Times New Roman" w:cs="Times New Roman"/>
          <w:b/>
          <w:bCs/>
          <w:sz w:val="24"/>
          <w:szCs w:val="24"/>
          <w:lang w:eastAsia="lv-LV"/>
        </w:rPr>
      </w:pPr>
    </w:p>
    <w:p w14:paraId="208161A2" w14:textId="77777777" w:rsidR="005F0B59" w:rsidRDefault="005F0B59" w:rsidP="00F3529D">
      <w:pPr>
        <w:shd w:val="clear" w:color="auto" w:fill="FFFFFF"/>
        <w:spacing w:after="0" w:line="240" w:lineRule="auto"/>
        <w:jc w:val="both"/>
        <w:rPr>
          <w:rFonts w:ascii="Times New Roman" w:eastAsia="Times New Roman" w:hAnsi="Times New Roman" w:cs="Times New Roman"/>
          <w:b/>
          <w:bCs/>
          <w:sz w:val="24"/>
          <w:szCs w:val="24"/>
          <w:lang w:eastAsia="lv-LV"/>
        </w:rPr>
      </w:pPr>
    </w:p>
    <w:p w14:paraId="1E8B44BE" w14:textId="77777777" w:rsidR="005F0B59" w:rsidRDefault="005F0B59" w:rsidP="00F3529D">
      <w:pPr>
        <w:shd w:val="clear" w:color="auto" w:fill="FFFFFF"/>
        <w:spacing w:after="0" w:line="240" w:lineRule="auto"/>
        <w:jc w:val="both"/>
        <w:rPr>
          <w:rFonts w:ascii="Times New Roman" w:eastAsia="Times New Roman" w:hAnsi="Times New Roman" w:cs="Times New Roman"/>
          <w:b/>
          <w:bCs/>
          <w:sz w:val="24"/>
          <w:szCs w:val="24"/>
          <w:lang w:eastAsia="lv-LV"/>
        </w:rPr>
      </w:pPr>
    </w:p>
    <w:p w14:paraId="0B634FBC" w14:textId="53FEDEF5" w:rsidR="00D940F4" w:rsidRPr="006A0C60" w:rsidRDefault="003E232B" w:rsidP="00F3529D">
      <w:pPr>
        <w:shd w:val="clear" w:color="auto" w:fill="FFFFFF"/>
        <w:spacing w:after="0" w:line="240" w:lineRule="auto"/>
        <w:jc w:val="both"/>
        <w:rPr>
          <w:rFonts w:ascii="Times New Roman" w:eastAsia="Times New Roman" w:hAnsi="Times New Roman" w:cs="Times New Roman"/>
          <w:lang w:eastAsia="lv-LV"/>
        </w:rPr>
      </w:pPr>
      <w:r w:rsidRPr="006A0C60">
        <w:rPr>
          <w:rFonts w:ascii="Times New Roman" w:eastAsia="Times New Roman" w:hAnsi="Times New Roman" w:cs="Times New Roman"/>
          <w:b/>
          <w:bCs/>
          <w:sz w:val="24"/>
          <w:szCs w:val="24"/>
          <w:lang w:eastAsia="lv-LV"/>
        </w:rPr>
        <w:lastRenderedPageBreak/>
        <w:t>Ainažu kultūras nams</w:t>
      </w:r>
    </w:p>
    <w:p w14:paraId="7200FC88" w14:textId="1759782B" w:rsidR="003E232B" w:rsidRPr="006A0C60" w:rsidRDefault="00D940F4" w:rsidP="00D940F4">
      <w:pPr>
        <w:shd w:val="clear" w:color="auto" w:fill="FFFFFF"/>
        <w:spacing w:after="225"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noProof/>
          <w:sz w:val="24"/>
          <w:szCs w:val="24"/>
          <w:lang w:eastAsia="lv-LV"/>
        </w:rPr>
        <w:drawing>
          <wp:anchor distT="0" distB="0" distL="114300" distR="114300" simplePos="0" relativeHeight="251658260" behindDoc="1" locked="0" layoutInCell="1" allowOverlap="1" wp14:anchorId="2AEE39E3" wp14:editId="219FD2B6">
            <wp:simplePos x="0" y="0"/>
            <wp:positionH relativeFrom="column">
              <wp:posOffset>0</wp:posOffset>
            </wp:positionH>
            <wp:positionV relativeFrom="paragraph">
              <wp:posOffset>85725</wp:posOffset>
            </wp:positionV>
            <wp:extent cx="2305050" cy="1550670"/>
            <wp:effectExtent l="0" t="0" r="0" b="0"/>
            <wp:wrapTight wrapText="bothSides">
              <wp:wrapPolygon edited="0">
                <wp:start x="0" y="0"/>
                <wp:lineTo x="0" y="21229"/>
                <wp:lineTo x="21421" y="21229"/>
                <wp:lineTo x="21421" y="0"/>
                <wp:lineTo x="0" y="0"/>
              </wp:wrapPolygon>
            </wp:wrapTight>
            <wp:docPr id="36" name="Picture 36" descr="X:\Publiskas\publiskais.parsk\publiskais.2017\txt_20_40580_ainazu_kn_bilde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Publiskas\publiskais.parsk\publiskais.2017\txt_20_40580_ainazu_kn_bilde_20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05050" cy="155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32B" w:rsidRPr="006A0C60">
        <w:rPr>
          <w:rFonts w:ascii="Times New Roman" w:eastAsia="Times New Roman" w:hAnsi="Times New Roman" w:cs="Times New Roman"/>
          <w:sz w:val="24"/>
          <w:szCs w:val="24"/>
          <w:lang w:eastAsia="lv-LV"/>
        </w:rPr>
        <w:t>Ainažu kultūras biedrība dibināta 1926.gadā, bet Ainažu kultūras nama ēka tika uzcelta tikai 1928. gadā par iedzīvotāju saziedotiem līdzekļiem. Kultūras nams celts pēc Paula Kundziņa projekta un tam kopš 1966. gada ir piešķirts Eiropas kultūras mantojuma statuss. Nama dvēsele ir skatuve, kurai ir slīpā</w:t>
      </w:r>
      <w:r w:rsidRPr="006A0C60">
        <w:rPr>
          <w:rFonts w:ascii="Times New Roman" w:eastAsia="Times New Roman" w:hAnsi="Times New Roman" w:cs="Times New Roman"/>
          <w:sz w:val="24"/>
          <w:szCs w:val="24"/>
          <w:lang w:eastAsia="lv-LV"/>
        </w:rPr>
        <w:t xml:space="preserve"> </w:t>
      </w:r>
      <w:r w:rsidR="003E232B" w:rsidRPr="006A0C60">
        <w:rPr>
          <w:rFonts w:ascii="Times New Roman" w:eastAsia="Times New Roman" w:hAnsi="Times New Roman" w:cs="Times New Roman"/>
          <w:sz w:val="24"/>
          <w:szCs w:val="24"/>
          <w:lang w:eastAsia="lv-LV"/>
        </w:rPr>
        <w:t xml:space="preserve">grīda, lai zālē sēdošajiem būtu laba </w:t>
      </w:r>
      <w:proofErr w:type="spellStart"/>
      <w:r w:rsidR="003E232B" w:rsidRPr="006A0C60">
        <w:rPr>
          <w:rFonts w:ascii="Times New Roman" w:eastAsia="Times New Roman" w:hAnsi="Times New Roman" w:cs="Times New Roman"/>
          <w:sz w:val="24"/>
          <w:szCs w:val="24"/>
          <w:lang w:eastAsia="lv-LV"/>
        </w:rPr>
        <w:t>pārredzam</w:t>
      </w:r>
      <w:r w:rsidR="0036556B" w:rsidRPr="006A0C60">
        <w:rPr>
          <w:rFonts w:ascii="Times New Roman" w:eastAsia="Times New Roman" w:hAnsi="Times New Roman" w:cs="Times New Roman"/>
          <w:sz w:val="24"/>
          <w:szCs w:val="24"/>
          <w:lang w:eastAsia="lv-LV"/>
        </w:rPr>
        <w:t>ība</w:t>
      </w:r>
      <w:proofErr w:type="spellEnd"/>
      <w:r w:rsidR="0036556B" w:rsidRPr="006A0C60">
        <w:rPr>
          <w:rFonts w:ascii="Times New Roman" w:eastAsia="Times New Roman" w:hAnsi="Times New Roman" w:cs="Times New Roman"/>
          <w:sz w:val="24"/>
          <w:szCs w:val="24"/>
          <w:lang w:eastAsia="lv-LV"/>
        </w:rPr>
        <w:t>. Zālē ir ļoti laba akustika</w:t>
      </w:r>
      <w:r w:rsidR="00076E4D" w:rsidRPr="006A0C60">
        <w:rPr>
          <w:rFonts w:ascii="Times New Roman" w:eastAsia="Times New Roman" w:hAnsi="Times New Roman" w:cs="Times New Roman"/>
          <w:sz w:val="24"/>
          <w:szCs w:val="24"/>
          <w:lang w:eastAsia="lv-LV"/>
        </w:rPr>
        <w:t xml:space="preserve">. Ainažu kultūras nama kultūras darba vadītāja: Madara Oga -Timofejeva, kultūras pasākumu </w:t>
      </w:r>
      <w:proofErr w:type="spellStart"/>
      <w:r w:rsidR="00076E4D" w:rsidRPr="006A0C60">
        <w:rPr>
          <w:rFonts w:ascii="Times New Roman" w:eastAsia="Times New Roman" w:hAnsi="Times New Roman" w:cs="Times New Roman"/>
          <w:sz w:val="24"/>
          <w:szCs w:val="24"/>
          <w:lang w:eastAsia="lv-LV"/>
        </w:rPr>
        <w:t>organiztore</w:t>
      </w:r>
      <w:proofErr w:type="spellEnd"/>
      <w:r w:rsidR="00076E4D" w:rsidRPr="006A0C60">
        <w:rPr>
          <w:rFonts w:ascii="Times New Roman" w:eastAsia="Times New Roman" w:hAnsi="Times New Roman" w:cs="Times New Roman"/>
          <w:sz w:val="24"/>
          <w:szCs w:val="24"/>
          <w:lang w:eastAsia="lv-LV"/>
        </w:rPr>
        <w:t xml:space="preserve"> Solveiga Muciņa.</w:t>
      </w:r>
    </w:p>
    <w:p w14:paraId="60788B32" w14:textId="02B0CCC0" w:rsidR="00E96FD7" w:rsidRPr="006A0C60" w:rsidRDefault="003E232B" w:rsidP="00C867E9">
      <w:pPr>
        <w:shd w:val="clear" w:color="auto" w:fill="FFFFFF"/>
        <w:spacing w:after="0" w:line="240" w:lineRule="auto"/>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Ainažu kultūras nama </w:t>
      </w:r>
      <w:proofErr w:type="spellStart"/>
      <w:r w:rsidRPr="006A0C60">
        <w:rPr>
          <w:rFonts w:ascii="Times New Roman" w:eastAsia="Times New Roman" w:hAnsi="Times New Roman" w:cs="Times New Roman"/>
          <w:b/>
          <w:bCs/>
          <w:sz w:val="24"/>
          <w:szCs w:val="24"/>
          <w:lang w:eastAsia="lv-LV"/>
        </w:rPr>
        <w:t>amatierkolektīvi</w:t>
      </w:r>
      <w:proofErr w:type="spellEnd"/>
      <w:r w:rsidR="00E96FD7" w:rsidRPr="006A0C60">
        <w:rPr>
          <w:rFonts w:ascii="Times New Roman" w:eastAsia="Times New Roman" w:hAnsi="Times New Roman" w:cs="Times New Roman"/>
          <w:sz w:val="24"/>
          <w:szCs w:val="24"/>
          <w:lang w:eastAsia="lv-LV"/>
        </w:rPr>
        <w:t xml:space="preserve">: </w:t>
      </w:r>
    </w:p>
    <w:p w14:paraId="7DBD1735" w14:textId="26A74496" w:rsidR="003E232B" w:rsidRPr="006A0C60" w:rsidRDefault="003E232B" w:rsidP="00C867E9">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Jauktais koris „Krasts” </w:t>
      </w:r>
      <w:r w:rsidR="001F1C59" w:rsidRPr="006A0C60">
        <w:rPr>
          <w:rFonts w:ascii="Times New Roman" w:eastAsia="Times New Roman" w:hAnsi="Times New Roman" w:cs="Times New Roman"/>
          <w:sz w:val="24"/>
          <w:szCs w:val="24"/>
          <w:lang w:eastAsia="lv-LV"/>
        </w:rPr>
        <w:t>–</w:t>
      </w:r>
      <w:r w:rsidR="00B147DC" w:rsidRPr="006A0C60">
        <w:rPr>
          <w:rFonts w:ascii="Times New Roman" w:eastAsia="Times New Roman" w:hAnsi="Times New Roman" w:cs="Times New Roman"/>
          <w:sz w:val="24"/>
          <w:szCs w:val="24"/>
          <w:lang w:eastAsia="lv-LV"/>
        </w:rPr>
        <w:t xml:space="preserve"> </w:t>
      </w:r>
      <w:r w:rsidR="001F1C59" w:rsidRPr="006A0C60">
        <w:rPr>
          <w:rFonts w:ascii="Times New Roman" w:eastAsia="Times New Roman" w:hAnsi="Times New Roman" w:cs="Times New Roman"/>
          <w:sz w:val="24"/>
          <w:szCs w:val="24"/>
          <w:lang w:eastAsia="lv-LV"/>
        </w:rPr>
        <w:t>Diriģents Reinis Maurītis</w:t>
      </w:r>
      <w:r w:rsidRPr="006A0C60">
        <w:rPr>
          <w:rFonts w:ascii="Times New Roman" w:eastAsia="Times New Roman" w:hAnsi="Times New Roman" w:cs="Times New Roman"/>
          <w:sz w:val="24"/>
          <w:szCs w:val="24"/>
          <w:lang w:eastAsia="lv-LV"/>
        </w:rPr>
        <w:t xml:space="preserve">, kormeistars </w:t>
      </w:r>
      <w:r w:rsidR="001F1C59" w:rsidRPr="006A0C60">
        <w:rPr>
          <w:rFonts w:ascii="Times New Roman" w:eastAsia="Times New Roman" w:hAnsi="Times New Roman" w:cs="Times New Roman"/>
          <w:sz w:val="24"/>
          <w:szCs w:val="24"/>
          <w:lang w:eastAsia="lv-LV"/>
        </w:rPr>
        <w:t>Jānis Liepiņš</w:t>
      </w:r>
      <w:r w:rsidR="00C867E9" w:rsidRPr="006A0C60">
        <w:rPr>
          <w:rFonts w:ascii="Times New Roman" w:eastAsia="Times New Roman" w:hAnsi="Times New Roman" w:cs="Times New Roman"/>
          <w:sz w:val="24"/>
          <w:szCs w:val="24"/>
          <w:lang w:eastAsia="lv-LV"/>
        </w:rPr>
        <w:t>.</w:t>
      </w:r>
    </w:p>
    <w:p w14:paraId="0A81AFCA" w14:textId="42B2E16C" w:rsidR="003E232B" w:rsidRPr="006A0C60" w:rsidRDefault="003E232B" w:rsidP="00C867E9">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Vidējās paaudzes deju kolektīvs „Randiņš</w:t>
      </w:r>
      <w:r w:rsidRPr="006A0C60">
        <w:rPr>
          <w:rFonts w:ascii="Times New Roman" w:eastAsia="Times New Roman" w:hAnsi="Times New Roman" w:cs="Times New Roman"/>
          <w:b/>
          <w:bCs/>
          <w:i/>
          <w:iCs/>
          <w:sz w:val="24"/>
          <w:szCs w:val="24"/>
          <w:lang w:eastAsia="lv-LV"/>
        </w:rPr>
        <w:t>”</w:t>
      </w:r>
      <w:r w:rsidR="00B147DC" w:rsidRPr="006A0C60">
        <w:rPr>
          <w:rFonts w:ascii="Times New Roman" w:eastAsia="Times New Roman" w:hAnsi="Times New Roman" w:cs="Times New Roman"/>
          <w:sz w:val="24"/>
          <w:szCs w:val="24"/>
          <w:lang w:eastAsia="lv-LV"/>
        </w:rPr>
        <w:t xml:space="preserve"> </w:t>
      </w:r>
      <w:r w:rsidR="004260C3" w:rsidRPr="006A0C60">
        <w:rPr>
          <w:rFonts w:ascii="Times New Roman" w:eastAsia="Times New Roman" w:hAnsi="Times New Roman" w:cs="Times New Roman"/>
          <w:sz w:val="24"/>
          <w:szCs w:val="24"/>
          <w:lang w:eastAsia="lv-LV"/>
        </w:rPr>
        <w:t>–</w:t>
      </w:r>
      <w:r w:rsidR="00B147DC"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 xml:space="preserve">Vadītāja Anita </w:t>
      </w:r>
      <w:proofErr w:type="spellStart"/>
      <w:r w:rsidRPr="006A0C60">
        <w:rPr>
          <w:rFonts w:ascii="Times New Roman" w:eastAsia="Times New Roman" w:hAnsi="Times New Roman" w:cs="Times New Roman"/>
          <w:sz w:val="24"/>
          <w:szCs w:val="24"/>
          <w:lang w:eastAsia="lv-LV"/>
        </w:rPr>
        <w:t>Gīze</w:t>
      </w:r>
      <w:proofErr w:type="spellEnd"/>
      <w:r w:rsidRPr="006A0C60">
        <w:rPr>
          <w:rFonts w:ascii="Times New Roman" w:eastAsia="Times New Roman" w:hAnsi="Times New Roman" w:cs="Times New Roman"/>
          <w:sz w:val="24"/>
          <w:szCs w:val="24"/>
          <w:lang w:eastAsia="lv-LV"/>
        </w:rPr>
        <w:t xml:space="preserve">, koncertmeistare Lolita </w:t>
      </w:r>
      <w:proofErr w:type="spellStart"/>
      <w:r w:rsidRPr="006A0C60">
        <w:rPr>
          <w:rFonts w:ascii="Times New Roman" w:eastAsia="Times New Roman" w:hAnsi="Times New Roman" w:cs="Times New Roman"/>
          <w:sz w:val="24"/>
          <w:szCs w:val="24"/>
          <w:lang w:eastAsia="lv-LV"/>
        </w:rPr>
        <w:t>Jak</w:t>
      </w:r>
      <w:r w:rsidR="00076E4D" w:rsidRPr="006A0C60">
        <w:rPr>
          <w:rFonts w:ascii="Times New Roman" w:eastAsia="Times New Roman" w:hAnsi="Times New Roman" w:cs="Times New Roman"/>
          <w:sz w:val="24"/>
          <w:szCs w:val="24"/>
          <w:lang w:eastAsia="lv-LV"/>
        </w:rPr>
        <w:t>a</w:t>
      </w:r>
      <w:r w:rsidRPr="006A0C60">
        <w:rPr>
          <w:rFonts w:ascii="Times New Roman" w:eastAsia="Times New Roman" w:hAnsi="Times New Roman" w:cs="Times New Roman"/>
          <w:sz w:val="24"/>
          <w:szCs w:val="24"/>
          <w:lang w:eastAsia="lv-LV"/>
        </w:rPr>
        <w:t>bsone</w:t>
      </w:r>
      <w:proofErr w:type="spellEnd"/>
      <w:r w:rsidR="00C867E9" w:rsidRPr="006A0C60">
        <w:rPr>
          <w:rFonts w:ascii="Times New Roman" w:eastAsia="Times New Roman" w:hAnsi="Times New Roman" w:cs="Times New Roman"/>
          <w:sz w:val="24"/>
          <w:szCs w:val="24"/>
          <w:lang w:eastAsia="lv-LV"/>
        </w:rPr>
        <w:t>.</w:t>
      </w:r>
    </w:p>
    <w:p w14:paraId="687735EA" w14:textId="0B35DD12" w:rsidR="003E232B" w:rsidRPr="006A0C60" w:rsidRDefault="003E232B" w:rsidP="00C867E9">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 xml:space="preserve">Pieaugušo un skolēnu </w:t>
      </w:r>
      <w:proofErr w:type="spellStart"/>
      <w:r w:rsidRPr="006A0C60">
        <w:rPr>
          <w:rFonts w:ascii="Times New Roman" w:eastAsia="Times New Roman" w:hAnsi="Times New Roman" w:cs="Times New Roman"/>
          <w:b/>
          <w:bCs/>
          <w:sz w:val="24"/>
          <w:szCs w:val="24"/>
          <w:lang w:eastAsia="lv-LV"/>
        </w:rPr>
        <w:t>amatierteātri</w:t>
      </w:r>
      <w:r w:rsidR="00076E4D" w:rsidRPr="006A0C60">
        <w:rPr>
          <w:rFonts w:ascii="Times New Roman" w:eastAsia="Times New Roman" w:hAnsi="Times New Roman" w:cs="Times New Roman"/>
          <w:b/>
          <w:bCs/>
          <w:sz w:val="24"/>
          <w:szCs w:val="24"/>
          <w:lang w:eastAsia="lv-LV"/>
        </w:rPr>
        <w:t>s</w:t>
      </w:r>
      <w:proofErr w:type="spellEnd"/>
      <w:r w:rsidR="00B147DC" w:rsidRPr="006A0C60">
        <w:rPr>
          <w:rFonts w:ascii="Times New Roman" w:eastAsia="Times New Roman" w:hAnsi="Times New Roman" w:cs="Times New Roman"/>
          <w:b/>
          <w:bCs/>
          <w:sz w:val="24"/>
          <w:szCs w:val="24"/>
          <w:lang w:eastAsia="lv-LV"/>
        </w:rPr>
        <w:t xml:space="preserve"> </w:t>
      </w:r>
      <w:r w:rsidR="004260C3" w:rsidRPr="006A0C60">
        <w:rPr>
          <w:rFonts w:ascii="Times New Roman" w:eastAsia="Times New Roman" w:hAnsi="Times New Roman" w:cs="Times New Roman"/>
          <w:b/>
          <w:bCs/>
          <w:sz w:val="24"/>
          <w:szCs w:val="24"/>
          <w:lang w:eastAsia="lv-LV"/>
        </w:rPr>
        <w:t>–</w:t>
      </w:r>
      <w:r w:rsidR="00B147DC" w:rsidRPr="006A0C60">
        <w:rPr>
          <w:rFonts w:ascii="Times New Roman" w:eastAsia="Times New Roman" w:hAnsi="Times New Roman" w:cs="Times New Roman"/>
          <w:b/>
          <w:bCs/>
          <w:sz w:val="24"/>
          <w:szCs w:val="24"/>
          <w:lang w:eastAsia="lv-LV"/>
        </w:rPr>
        <w:t xml:space="preserve"> </w:t>
      </w:r>
      <w:r w:rsidRPr="006A0C60">
        <w:rPr>
          <w:rFonts w:ascii="Times New Roman" w:eastAsia="Times New Roman" w:hAnsi="Times New Roman" w:cs="Times New Roman"/>
          <w:sz w:val="24"/>
          <w:szCs w:val="24"/>
          <w:lang w:eastAsia="lv-LV"/>
        </w:rPr>
        <w:t xml:space="preserve">Vadītāja </w:t>
      </w:r>
      <w:r w:rsidR="001F1C59" w:rsidRPr="006A0C60">
        <w:rPr>
          <w:rFonts w:ascii="Times New Roman" w:eastAsia="Times New Roman" w:hAnsi="Times New Roman" w:cs="Times New Roman"/>
          <w:sz w:val="24"/>
          <w:szCs w:val="24"/>
          <w:lang w:eastAsia="lv-LV"/>
        </w:rPr>
        <w:t xml:space="preserve">Madara Oga </w:t>
      </w:r>
      <w:r w:rsidR="00076E4D" w:rsidRPr="006A0C60">
        <w:rPr>
          <w:rFonts w:ascii="Times New Roman" w:eastAsia="Times New Roman" w:hAnsi="Times New Roman" w:cs="Times New Roman"/>
          <w:sz w:val="24"/>
          <w:szCs w:val="24"/>
          <w:lang w:eastAsia="lv-LV"/>
        </w:rPr>
        <w:t>–</w:t>
      </w:r>
      <w:r w:rsidR="001F1C59" w:rsidRPr="006A0C60">
        <w:rPr>
          <w:rFonts w:ascii="Times New Roman" w:eastAsia="Times New Roman" w:hAnsi="Times New Roman" w:cs="Times New Roman"/>
          <w:sz w:val="24"/>
          <w:szCs w:val="24"/>
          <w:lang w:eastAsia="lv-LV"/>
        </w:rPr>
        <w:t xml:space="preserve"> Timofejeva</w:t>
      </w:r>
      <w:r w:rsidR="00076E4D" w:rsidRPr="006A0C60">
        <w:rPr>
          <w:rFonts w:ascii="Times New Roman" w:eastAsia="Times New Roman" w:hAnsi="Times New Roman" w:cs="Times New Roman"/>
          <w:sz w:val="24"/>
          <w:szCs w:val="24"/>
          <w:lang w:eastAsia="lv-LV"/>
        </w:rPr>
        <w:t>.</w:t>
      </w:r>
    </w:p>
    <w:p w14:paraId="3C61E09F" w14:textId="5BAE9BD8" w:rsidR="00F3529D" w:rsidRPr="006A0C60" w:rsidRDefault="003E232B" w:rsidP="00C867E9">
      <w:pPr>
        <w:shd w:val="clear" w:color="auto" w:fill="FFFFFF"/>
        <w:spacing w:after="0" w:line="240" w:lineRule="auto"/>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Bērnu deju kolektīvi „Zvirgzdiņi” un „Jūrmalnieks”</w:t>
      </w:r>
      <w:r w:rsidR="00B147DC" w:rsidRPr="006A0C60">
        <w:rPr>
          <w:rFonts w:ascii="Times New Roman" w:eastAsia="Times New Roman" w:hAnsi="Times New Roman" w:cs="Times New Roman"/>
          <w:b/>
          <w:bCs/>
          <w:sz w:val="24"/>
          <w:szCs w:val="24"/>
          <w:lang w:eastAsia="lv-LV"/>
        </w:rPr>
        <w:t xml:space="preserve"> </w:t>
      </w:r>
      <w:r w:rsidR="004260C3" w:rsidRPr="006A0C60">
        <w:rPr>
          <w:rFonts w:ascii="Times New Roman" w:eastAsia="Times New Roman" w:hAnsi="Times New Roman" w:cs="Times New Roman"/>
          <w:b/>
          <w:bCs/>
          <w:sz w:val="24"/>
          <w:szCs w:val="24"/>
          <w:lang w:eastAsia="lv-LV"/>
        </w:rPr>
        <w:t>–</w:t>
      </w:r>
      <w:r w:rsidR="00B147DC" w:rsidRPr="006A0C60">
        <w:rPr>
          <w:rFonts w:ascii="Times New Roman" w:eastAsia="Times New Roman" w:hAnsi="Times New Roman" w:cs="Times New Roman"/>
          <w:b/>
          <w:bCs/>
          <w:sz w:val="24"/>
          <w:szCs w:val="24"/>
          <w:lang w:eastAsia="lv-LV"/>
        </w:rPr>
        <w:t xml:space="preserve"> </w:t>
      </w:r>
      <w:r w:rsidR="00F70FD5" w:rsidRPr="006A0C60">
        <w:rPr>
          <w:rFonts w:ascii="Times New Roman" w:eastAsia="Times New Roman" w:hAnsi="Times New Roman" w:cs="Times New Roman"/>
          <w:sz w:val="24"/>
          <w:szCs w:val="24"/>
          <w:lang w:eastAsia="lv-LV"/>
        </w:rPr>
        <w:t xml:space="preserve">Vadītāja </w:t>
      </w:r>
      <w:r w:rsidR="001F1C59" w:rsidRPr="006A0C60">
        <w:rPr>
          <w:rFonts w:ascii="Times New Roman" w:eastAsia="Times New Roman" w:hAnsi="Times New Roman" w:cs="Times New Roman"/>
          <w:sz w:val="24"/>
          <w:szCs w:val="24"/>
          <w:lang w:eastAsia="lv-LV"/>
        </w:rPr>
        <w:t xml:space="preserve">Inga Zeile </w:t>
      </w:r>
      <w:r w:rsidR="0036556B" w:rsidRPr="006A0C60">
        <w:rPr>
          <w:rFonts w:ascii="Times New Roman" w:eastAsia="Times New Roman" w:hAnsi="Times New Roman" w:cs="Times New Roman"/>
          <w:sz w:val="24"/>
          <w:szCs w:val="24"/>
          <w:lang w:eastAsia="lv-LV"/>
        </w:rPr>
        <w:t>–</w:t>
      </w:r>
      <w:r w:rsidR="001F1C59" w:rsidRPr="006A0C60">
        <w:rPr>
          <w:rFonts w:ascii="Times New Roman" w:eastAsia="Times New Roman" w:hAnsi="Times New Roman" w:cs="Times New Roman"/>
          <w:sz w:val="24"/>
          <w:szCs w:val="24"/>
          <w:lang w:eastAsia="lv-LV"/>
        </w:rPr>
        <w:t xml:space="preserve"> </w:t>
      </w:r>
      <w:proofErr w:type="spellStart"/>
      <w:r w:rsidR="001F1C59" w:rsidRPr="006A0C60">
        <w:rPr>
          <w:rFonts w:ascii="Times New Roman" w:eastAsia="Times New Roman" w:hAnsi="Times New Roman" w:cs="Times New Roman"/>
          <w:sz w:val="24"/>
          <w:szCs w:val="24"/>
          <w:lang w:eastAsia="lv-LV"/>
        </w:rPr>
        <w:t>Ģēģere</w:t>
      </w:r>
      <w:proofErr w:type="spellEnd"/>
      <w:r w:rsidR="0036556B" w:rsidRPr="006A0C60">
        <w:rPr>
          <w:rFonts w:ascii="Times New Roman" w:eastAsia="Times New Roman" w:hAnsi="Times New Roman" w:cs="Times New Roman"/>
          <w:sz w:val="24"/>
          <w:szCs w:val="24"/>
          <w:lang w:eastAsia="lv-LV"/>
        </w:rPr>
        <w:t>.</w:t>
      </w:r>
    </w:p>
    <w:p w14:paraId="408B1851" w14:textId="77777777" w:rsidR="00F3529D" w:rsidRPr="006A0C60" w:rsidRDefault="00F3529D" w:rsidP="00F3529D">
      <w:pPr>
        <w:shd w:val="clear" w:color="auto" w:fill="FFFFFF"/>
        <w:spacing w:after="0" w:line="240" w:lineRule="auto"/>
        <w:rPr>
          <w:rFonts w:ascii="Times New Roman" w:eastAsia="Times New Roman" w:hAnsi="Times New Roman" w:cs="Times New Roman"/>
          <w:b/>
          <w:bCs/>
          <w:kern w:val="36"/>
          <w:sz w:val="24"/>
          <w:szCs w:val="24"/>
          <w:lang w:eastAsia="lv-LV"/>
        </w:rPr>
      </w:pPr>
    </w:p>
    <w:p w14:paraId="33CF20E6" w14:textId="5FD50E64" w:rsidR="003E232B" w:rsidRPr="006A0C60" w:rsidRDefault="003E232B" w:rsidP="00F3529D">
      <w:pPr>
        <w:shd w:val="clear" w:color="auto" w:fill="FFFFFF"/>
        <w:spacing w:after="0" w:line="240" w:lineRule="auto"/>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kern w:val="36"/>
          <w:sz w:val="24"/>
          <w:szCs w:val="24"/>
          <w:lang w:eastAsia="lv-LV"/>
        </w:rPr>
        <w:t>Liepupes pagasta tautas nams</w:t>
      </w:r>
    </w:p>
    <w:p w14:paraId="2C2DD73F" w14:textId="0B9608A5" w:rsidR="003E232B" w:rsidRPr="006A0C60" w:rsidRDefault="00F3529D"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noProof/>
          <w:sz w:val="24"/>
          <w:szCs w:val="24"/>
          <w:lang w:eastAsia="lv-LV"/>
        </w:rPr>
        <w:drawing>
          <wp:anchor distT="0" distB="0" distL="114300" distR="114300" simplePos="0" relativeHeight="251658258" behindDoc="1" locked="0" layoutInCell="1" allowOverlap="1" wp14:anchorId="15B27691" wp14:editId="06568724">
            <wp:simplePos x="0" y="0"/>
            <wp:positionH relativeFrom="column">
              <wp:posOffset>0</wp:posOffset>
            </wp:positionH>
            <wp:positionV relativeFrom="paragraph">
              <wp:posOffset>75565</wp:posOffset>
            </wp:positionV>
            <wp:extent cx="2362200" cy="1347064"/>
            <wp:effectExtent l="0" t="0" r="0" b="5715"/>
            <wp:wrapTight wrapText="bothSides">
              <wp:wrapPolygon edited="0">
                <wp:start x="0" y="0"/>
                <wp:lineTo x="0" y="21386"/>
                <wp:lineTo x="21426" y="21386"/>
                <wp:lineTo x="21426" y="0"/>
                <wp:lineTo x="0" y="0"/>
              </wp:wrapPolygon>
            </wp:wrapTight>
            <wp:docPr id="33" name="Picture 33" descr="X:\Publiskas\publiskais.parsk\publiskais.2017\43326_liepupes_pagasta_tautas_nams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Publiskas\publiskais.parsk\publiskais.2017\43326_liepupes_pagasta_tautas_nams_201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62200" cy="1347064"/>
                    </a:xfrm>
                    <a:prstGeom prst="rect">
                      <a:avLst/>
                    </a:prstGeom>
                    <a:noFill/>
                    <a:ln>
                      <a:noFill/>
                    </a:ln>
                  </pic:spPr>
                </pic:pic>
              </a:graphicData>
            </a:graphic>
          </wp:anchor>
        </w:drawing>
      </w:r>
      <w:r w:rsidR="003E232B" w:rsidRPr="006A0C60">
        <w:rPr>
          <w:rFonts w:ascii="Times New Roman" w:eastAsia="Times New Roman" w:hAnsi="Times New Roman" w:cs="Times New Roman"/>
          <w:sz w:val="24"/>
          <w:szCs w:val="24"/>
          <w:lang w:eastAsia="lv-LV"/>
        </w:rPr>
        <w:t>Liepupes pagasta tautas nama ēka būvēta 1907. gadā pagasta valdes un tautas nama vajadzībām. Šim nolūkam tā kalpo līdz mūsdienām.</w:t>
      </w:r>
    </w:p>
    <w:p w14:paraId="75A74E7F" w14:textId="2AB31151"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sz w:val="24"/>
          <w:szCs w:val="24"/>
          <w:lang w:eastAsia="lv-LV"/>
        </w:rPr>
        <w:t xml:space="preserve">Liepupes pagasta tautas namā strādā 1 štata darbinieks – </w:t>
      </w:r>
      <w:r w:rsidR="0036556B" w:rsidRPr="006A0C60">
        <w:rPr>
          <w:rFonts w:ascii="Times New Roman" w:eastAsia="Times New Roman" w:hAnsi="Times New Roman" w:cs="Times New Roman"/>
          <w:sz w:val="24"/>
          <w:szCs w:val="24"/>
          <w:lang w:eastAsia="lv-LV"/>
        </w:rPr>
        <w:t>kultūras darba vadītāja Arta Zunde</w:t>
      </w:r>
      <w:r w:rsidRPr="006A0C60">
        <w:rPr>
          <w:rFonts w:ascii="Times New Roman" w:eastAsia="Times New Roman" w:hAnsi="Times New Roman" w:cs="Times New Roman"/>
          <w:sz w:val="24"/>
          <w:szCs w:val="24"/>
          <w:lang w:eastAsia="lv-LV"/>
        </w:rPr>
        <w:t>, darbojas 8 pašdarbības kolektīvi</w:t>
      </w:r>
    </w:p>
    <w:p w14:paraId="2E7B4A56" w14:textId="2C6EBAB5"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bCs/>
          <w:sz w:val="24"/>
          <w:szCs w:val="24"/>
          <w:lang w:eastAsia="lv-LV"/>
        </w:rPr>
        <w:t>Liepupes tautas nama pašdarbības kolektīvi</w:t>
      </w:r>
      <w:r w:rsidR="00076E4D" w:rsidRPr="006A0C60">
        <w:rPr>
          <w:rFonts w:ascii="Times New Roman" w:eastAsia="Times New Roman" w:hAnsi="Times New Roman" w:cs="Times New Roman"/>
          <w:b/>
          <w:bCs/>
          <w:sz w:val="24"/>
          <w:szCs w:val="24"/>
          <w:lang w:eastAsia="lv-LV"/>
        </w:rPr>
        <w:t>:</w:t>
      </w:r>
      <w:r w:rsidRPr="006A0C60">
        <w:rPr>
          <w:rFonts w:ascii="Times New Roman" w:eastAsia="Times New Roman" w:hAnsi="Times New Roman" w:cs="Times New Roman"/>
          <w:b/>
          <w:bCs/>
          <w:sz w:val="24"/>
          <w:szCs w:val="24"/>
          <w:lang w:eastAsia="lv-LV"/>
        </w:rPr>
        <w:t xml:space="preserve"> </w:t>
      </w:r>
    </w:p>
    <w:p w14:paraId="7BD0695F" w14:textId="3348FA88"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 xml:space="preserve">Jauktais koris </w:t>
      </w:r>
      <w:proofErr w:type="spellStart"/>
      <w:r w:rsidRPr="006A0C60">
        <w:rPr>
          <w:rFonts w:ascii="Times New Roman" w:eastAsia="Times New Roman" w:hAnsi="Times New Roman" w:cs="Times New Roman"/>
          <w:b/>
          <w:sz w:val="24"/>
          <w:szCs w:val="24"/>
          <w:lang w:eastAsia="lv-LV"/>
        </w:rPr>
        <w:t>Pernigele</w:t>
      </w:r>
      <w:proofErr w:type="spellEnd"/>
      <w:r w:rsidRPr="006A0C60">
        <w:rPr>
          <w:rFonts w:ascii="Times New Roman" w:eastAsia="Times New Roman" w:hAnsi="Times New Roman" w:cs="Times New Roman"/>
          <w:sz w:val="24"/>
          <w:szCs w:val="24"/>
          <w:lang w:eastAsia="lv-LV"/>
        </w:rPr>
        <w:t xml:space="preserve"> </w:t>
      </w:r>
      <w:r w:rsidR="00076E4D"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Vadītāja Arta Zunde, kormeistare Katrīna Borozdina, vok</w:t>
      </w:r>
      <w:r w:rsidR="00C25E35" w:rsidRPr="006A0C60">
        <w:rPr>
          <w:rFonts w:ascii="Times New Roman" w:eastAsia="Times New Roman" w:hAnsi="Times New Roman" w:cs="Times New Roman"/>
          <w:sz w:val="24"/>
          <w:szCs w:val="24"/>
          <w:lang w:eastAsia="lv-LV"/>
        </w:rPr>
        <w:t xml:space="preserve">ālā pedagoģe Katrīna </w:t>
      </w:r>
      <w:proofErr w:type="spellStart"/>
      <w:r w:rsidR="00C25E35" w:rsidRPr="006A0C60">
        <w:rPr>
          <w:rFonts w:ascii="Times New Roman" w:eastAsia="Times New Roman" w:hAnsi="Times New Roman" w:cs="Times New Roman"/>
          <w:sz w:val="24"/>
          <w:szCs w:val="24"/>
          <w:lang w:eastAsia="lv-LV"/>
        </w:rPr>
        <w:t>Felsberga</w:t>
      </w:r>
      <w:proofErr w:type="spellEnd"/>
      <w:r w:rsidR="00C25E35"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Koris "</w:t>
      </w:r>
      <w:proofErr w:type="spellStart"/>
      <w:r w:rsidRPr="006A0C60">
        <w:rPr>
          <w:rFonts w:ascii="Times New Roman" w:eastAsia="Times New Roman" w:hAnsi="Times New Roman" w:cs="Times New Roman"/>
          <w:sz w:val="24"/>
          <w:szCs w:val="24"/>
          <w:lang w:eastAsia="lv-LV"/>
        </w:rPr>
        <w:t>Pernigele</w:t>
      </w:r>
      <w:proofErr w:type="spellEnd"/>
      <w:r w:rsidRPr="006A0C60">
        <w:rPr>
          <w:rFonts w:ascii="Times New Roman" w:eastAsia="Times New Roman" w:hAnsi="Times New Roman" w:cs="Times New Roman"/>
          <w:sz w:val="24"/>
          <w:szCs w:val="24"/>
          <w:lang w:eastAsia="lv-LV"/>
        </w:rPr>
        <w:t>" dibināts 1904.gadā kā Liepupes dziedāšanas biedrības koris un ir viens no vecākajiem koriem Latvijā.</w:t>
      </w:r>
    </w:p>
    <w:p w14:paraId="6AA0B547" w14:textId="2A9B59EB"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 xml:space="preserve">Liepupes pagasta </w:t>
      </w:r>
      <w:proofErr w:type="spellStart"/>
      <w:r w:rsidRPr="006A0C60">
        <w:rPr>
          <w:rFonts w:ascii="Times New Roman" w:eastAsia="Times New Roman" w:hAnsi="Times New Roman" w:cs="Times New Roman"/>
          <w:b/>
          <w:sz w:val="24"/>
          <w:szCs w:val="24"/>
          <w:lang w:eastAsia="lv-LV"/>
        </w:rPr>
        <w:t>amatierteātris</w:t>
      </w:r>
      <w:proofErr w:type="spellEnd"/>
      <w:r w:rsidRPr="006A0C60">
        <w:rPr>
          <w:rFonts w:ascii="Times New Roman" w:eastAsia="Times New Roman" w:hAnsi="Times New Roman" w:cs="Times New Roman"/>
          <w:sz w:val="24"/>
          <w:szCs w:val="24"/>
          <w:lang w:eastAsia="lv-LV"/>
        </w:rPr>
        <w:t xml:space="preserve"> </w:t>
      </w:r>
      <w:r w:rsidR="00076E4D"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Režisore Inese Broka</w:t>
      </w:r>
      <w:r w:rsidR="00076E4D" w:rsidRPr="006A0C60">
        <w:rPr>
          <w:rFonts w:ascii="Times New Roman" w:eastAsia="Times New Roman" w:hAnsi="Times New Roman" w:cs="Times New Roman"/>
          <w:sz w:val="24"/>
          <w:szCs w:val="24"/>
          <w:lang w:eastAsia="lv-LV"/>
        </w:rPr>
        <w:t>.</w:t>
      </w:r>
      <w:r w:rsidR="00C25E35" w:rsidRPr="006A0C60">
        <w:rPr>
          <w:rFonts w:ascii="Times New Roman" w:eastAsia="Times New Roman" w:hAnsi="Times New Roman" w:cs="Times New Roman"/>
          <w:sz w:val="24"/>
          <w:szCs w:val="24"/>
          <w:lang w:eastAsia="lv-LV"/>
        </w:rPr>
        <w:t xml:space="preserve"> </w:t>
      </w:r>
      <w:proofErr w:type="spellStart"/>
      <w:r w:rsidRPr="006A0C60">
        <w:rPr>
          <w:rFonts w:ascii="Times New Roman" w:eastAsia="Times New Roman" w:hAnsi="Times New Roman" w:cs="Times New Roman"/>
          <w:sz w:val="24"/>
          <w:szCs w:val="24"/>
          <w:lang w:eastAsia="lv-LV"/>
        </w:rPr>
        <w:t>Amatierteātra</w:t>
      </w:r>
      <w:proofErr w:type="spellEnd"/>
      <w:r w:rsidRPr="006A0C60">
        <w:rPr>
          <w:rFonts w:ascii="Times New Roman" w:eastAsia="Times New Roman" w:hAnsi="Times New Roman" w:cs="Times New Roman"/>
          <w:sz w:val="24"/>
          <w:szCs w:val="24"/>
          <w:lang w:eastAsia="lv-LV"/>
        </w:rPr>
        <w:t xml:space="preserve"> darbība uzsākta 2006.gada 1.decembrī ar mērķi popularizēt teātra mākslu un veicināt tās pieejamību plašai sabiedrībai. Kolektīvā iesaistījušies talantīgi un aizrautīgi cilvēki. Darbības 10 gados iestudētas 17 izrādes, kas rādītas Liepupes pagasta kultūras namos, Minhauzena muzejā, veikalā "Muižas klēts", Salacgrīvā, </w:t>
      </w:r>
      <w:proofErr w:type="spellStart"/>
      <w:r w:rsidRPr="006A0C60">
        <w:rPr>
          <w:rFonts w:ascii="Times New Roman" w:eastAsia="Times New Roman" w:hAnsi="Times New Roman" w:cs="Times New Roman"/>
          <w:sz w:val="24"/>
          <w:szCs w:val="24"/>
          <w:lang w:eastAsia="lv-LV"/>
        </w:rPr>
        <w:t>Svētciemā</w:t>
      </w:r>
      <w:proofErr w:type="spellEnd"/>
      <w:r w:rsidRPr="006A0C60">
        <w:rPr>
          <w:rFonts w:ascii="Times New Roman" w:eastAsia="Times New Roman" w:hAnsi="Times New Roman" w:cs="Times New Roman"/>
          <w:sz w:val="24"/>
          <w:szCs w:val="24"/>
          <w:lang w:eastAsia="lv-LV"/>
        </w:rPr>
        <w:t xml:space="preserve">, Ainažos, Stūrīšos, Lādē, Vidrižos, Skultē, Viļķenē, Limbažos. </w:t>
      </w:r>
    </w:p>
    <w:p w14:paraId="32574766" w14:textId="38C5B13A"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 xml:space="preserve">Vidējās paaudzes deju kolektīvs </w:t>
      </w:r>
      <w:r w:rsidR="00076E4D" w:rsidRPr="006A0C60">
        <w:rPr>
          <w:rFonts w:ascii="Times New Roman" w:eastAsia="Times New Roman" w:hAnsi="Times New Roman" w:cs="Times New Roman"/>
          <w:b/>
          <w:sz w:val="24"/>
          <w:szCs w:val="24"/>
          <w:lang w:eastAsia="lv-LV"/>
        </w:rPr>
        <w:t>“</w:t>
      </w:r>
      <w:proofErr w:type="spellStart"/>
      <w:r w:rsidRPr="006A0C60">
        <w:rPr>
          <w:rFonts w:ascii="Times New Roman" w:eastAsia="Times New Roman" w:hAnsi="Times New Roman" w:cs="Times New Roman"/>
          <w:b/>
          <w:sz w:val="24"/>
          <w:szCs w:val="24"/>
          <w:lang w:eastAsia="lv-LV"/>
        </w:rPr>
        <w:t>Ulubele</w:t>
      </w:r>
      <w:proofErr w:type="spellEnd"/>
      <w:r w:rsidR="00076E4D" w:rsidRPr="006A0C60">
        <w:rPr>
          <w:rFonts w:ascii="Times New Roman" w:eastAsia="Times New Roman" w:hAnsi="Times New Roman" w:cs="Times New Roman"/>
          <w:b/>
          <w:sz w:val="24"/>
          <w:szCs w:val="24"/>
          <w:lang w:eastAsia="lv-LV"/>
        </w:rPr>
        <w:t>”</w:t>
      </w:r>
      <w:r w:rsidRPr="006A0C60">
        <w:rPr>
          <w:rFonts w:ascii="Times New Roman" w:eastAsia="Times New Roman" w:hAnsi="Times New Roman" w:cs="Times New Roman"/>
          <w:sz w:val="24"/>
          <w:szCs w:val="24"/>
          <w:lang w:eastAsia="lv-LV"/>
        </w:rPr>
        <w:t xml:space="preserve"> </w:t>
      </w:r>
      <w:r w:rsidR="00076E4D" w:rsidRPr="006A0C60">
        <w:rPr>
          <w:rFonts w:ascii="Times New Roman" w:eastAsia="Times New Roman" w:hAnsi="Times New Roman" w:cs="Times New Roman"/>
          <w:sz w:val="24"/>
          <w:szCs w:val="24"/>
          <w:lang w:eastAsia="lv-LV"/>
        </w:rPr>
        <w:t>- Va</w:t>
      </w:r>
      <w:r w:rsidRPr="006A0C60">
        <w:rPr>
          <w:rFonts w:ascii="Times New Roman" w:eastAsia="Times New Roman" w:hAnsi="Times New Roman" w:cs="Times New Roman"/>
          <w:sz w:val="24"/>
          <w:szCs w:val="24"/>
          <w:lang w:eastAsia="lv-LV"/>
        </w:rPr>
        <w:t xml:space="preserve">dītājs Jānis </w:t>
      </w:r>
      <w:proofErr w:type="spellStart"/>
      <w:r w:rsidRPr="006A0C60">
        <w:rPr>
          <w:rFonts w:ascii="Times New Roman" w:eastAsia="Times New Roman" w:hAnsi="Times New Roman" w:cs="Times New Roman"/>
          <w:sz w:val="24"/>
          <w:szCs w:val="24"/>
          <w:lang w:eastAsia="lv-LV"/>
        </w:rPr>
        <w:t>Trezuns</w:t>
      </w:r>
      <w:proofErr w:type="spellEnd"/>
      <w:r w:rsidRPr="006A0C60">
        <w:rPr>
          <w:rFonts w:ascii="Times New Roman" w:eastAsia="Times New Roman" w:hAnsi="Times New Roman" w:cs="Times New Roman"/>
          <w:sz w:val="24"/>
          <w:szCs w:val="24"/>
          <w:lang w:eastAsia="lv-LV"/>
        </w:rPr>
        <w:t xml:space="preserve">, koncertmeistare Sandra </w:t>
      </w:r>
      <w:proofErr w:type="spellStart"/>
      <w:r w:rsidRPr="006A0C60">
        <w:rPr>
          <w:rFonts w:ascii="Times New Roman" w:eastAsia="Times New Roman" w:hAnsi="Times New Roman" w:cs="Times New Roman"/>
          <w:sz w:val="24"/>
          <w:szCs w:val="24"/>
          <w:lang w:eastAsia="lv-LV"/>
        </w:rPr>
        <w:t>Budeviča</w:t>
      </w:r>
      <w:proofErr w:type="spellEnd"/>
      <w:r w:rsidRPr="006A0C60">
        <w:rPr>
          <w:rFonts w:ascii="Times New Roman" w:eastAsia="Times New Roman" w:hAnsi="Times New Roman" w:cs="Times New Roman"/>
          <w:sz w:val="24"/>
          <w:szCs w:val="24"/>
          <w:lang w:eastAsia="lv-LV"/>
        </w:rPr>
        <w:t>.</w:t>
      </w:r>
    </w:p>
    <w:p w14:paraId="595AEF64" w14:textId="48A13D7F"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Jauniešu deju kolektīvs “</w:t>
      </w:r>
      <w:proofErr w:type="spellStart"/>
      <w:r w:rsidRPr="006A0C60">
        <w:rPr>
          <w:rFonts w:ascii="Times New Roman" w:eastAsia="Times New Roman" w:hAnsi="Times New Roman" w:cs="Times New Roman"/>
          <w:b/>
          <w:sz w:val="24"/>
          <w:szCs w:val="24"/>
          <w:lang w:eastAsia="lv-LV"/>
        </w:rPr>
        <w:t>Liepupīte</w:t>
      </w:r>
      <w:proofErr w:type="spellEnd"/>
      <w:r w:rsidRPr="006A0C60">
        <w:rPr>
          <w:rFonts w:ascii="Times New Roman" w:eastAsia="Times New Roman" w:hAnsi="Times New Roman" w:cs="Times New Roman"/>
          <w:b/>
          <w:sz w:val="24"/>
          <w:szCs w:val="24"/>
          <w:lang w:eastAsia="lv-LV"/>
        </w:rPr>
        <w:t>”</w:t>
      </w:r>
      <w:r w:rsidRPr="006A0C60">
        <w:rPr>
          <w:rFonts w:ascii="Times New Roman" w:eastAsia="Times New Roman" w:hAnsi="Times New Roman" w:cs="Times New Roman"/>
          <w:sz w:val="24"/>
          <w:szCs w:val="24"/>
          <w:lang w:eastAsia="lv-LV"/>
        </w:rPr>
        <w:t xml:space="preserve"> </w:t>
      </w:r>
      <w:r w:rsidR="00076E4D" w:rsidRPr="006A0C60">
        <w:rPr>
          <w:rFonts w:ascii="Times New Roman" w:eastAsia="Times New Roman" w:hAnsi="Times New Roman" w:cs="Times New Roman"/>
          <w:sz w:val="24"/>
          <w:szCs w:val="24"/>
          <w:lang w:eastAsia="lv-LV"/>
        </w:rPr>
        <w:t>- V</w:t>
      </w:r>
      <w:r w:rsidRPr="006A0C60">
        <w:rPr>
          <w:rFonts w:ascii="Times New Roman" w:eastAsia="Times New Roman" w:hAnsi="Times New Roman" w:cs="Times New Roman"/>
          <w:sz w:val="24"/>
          <w:szCs w:val="24"/>
          <w:lang w:eastAsia="lv-LV"/>
        </w:rPr>
        <w:t xml:space="preserve">adītājs Jānis </w:t>
      </w:r>
      <w:proofErr w:type="spellStart"/>
      <w:r w:rsidRPr="006A0C60">
        <w:rPr>
          <w:rFonts w:ascii="Times New Roman" w:eastAsia="Times New Roman" w:hAnsi="Times New Roman" w:cs="Times New Roman"/>
          <w:sz w:val="24"/>
          <w:szCs w:val="24"/>
          <w:lang w:eastAsia="lv-LV"/>
        </w:rPr>
        <w:t>Trezuns</w:t>
      </w:r>
      <w:proofErr w:type="spellEnd"/>
      <w:r w:rsidRPr="006A0C60">
        <w:rPr>
          <w:rFonts w:ascii="Times New Roman" w:eastAsia="Times New Roman" w:hAnsi="Times New Roman" w:cs="Times New Roman"/>
          <w:sz w:val="24"/>
          <w:szCs w:val="24"/>
          <w:lang w:eastAsia="lv-LV"/>
        </w:rPr>
        <w:t xml:space="preserve">, koncertmeistare Sandra </w:t>
      </w:r>
      <w:proofErr w:type="spellStart"/>
      <w:r w:rsidRPr="006A0C60">
        <w:rPr>
          <w:rFonts w:ascii="Times New Roman" w:eastAsia="Times New Roman" w:hAnsi="Times New Roman" w:cs="Times New Roman"/>
          <w:sz w:val="24"/>
          <w:szCs w:val="24"/>
          <w:lang w:eastAsia="lv-LV"/>
        </w:rPr>
        <w:t>Budeviča</w:t>
      </w:r>
      <w:proofErr w:type="spellEnd"/>
      <w:r w:rsidRPr="006A0C60">
        <w:rPr>
          <w:rFonts w:ascii="Times New Roman" w:eastAsia="Times New Roman" w:hAnsi="Times New Roman" w:cs="Times New Roman"/>
          <w:sz w:val="24"/>
          <w:szCs w:val="24"/>
          <w:lang w:eastAsia="lv-LV"/>
        </w:rPr>
        <w:t>.</w:t>
      </w:r>
    </w:p>
    <w:p w14:paraId="3436AC7D" w14:textId="40937DF7"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 xml:space="preserve">Etnisko tradīciju kopa </w:t>
      </w:r>
      <w:r w:rsidR="00076E4D" w:rsidRPr="006A0C60">
        <w:rPr>
          <w:rFonts w:ascii="Times New Roman" w:eastAsia="Times New Roman" w:hAnsi="Times New Roman" w:cs="Times New Roman"/>
          <w:b/>
          <w:sz w:val="24"/>
          <w:szCs w:val="24"/>
          <w:lang w:eastAsia="lv-LV"/>
        </w:rPr>
        <w:t>“</w:t>
      </w:r>
      <w:proofErr w:type="spellStart"/>
      <w:r w:rsidRPr="006A0C60">
        <w:rPr>
          <w:rFonts w:ascii="Times New Roman" w:eastAsia="Times New Roman" w:hAnsi="Times New Roman" w:cs="Times New Roman"/>
          <w:b/>
          <w:sz w:val="24"/>
          <w:szCs w:val="24"/>
          <w:lang w:eastAsia="lv-LV"/>
        </w:rPr>
        <w:t>Skale</w:t>
      </w:r>
      <w:proofErr w:type="spellEnd"/>
      <w:r w:rsidR="00076E4D" w:rsidRPr="006A0C60">
        <w:rPr>
          <w:rFonts w:ascii="Times New Roman" w:eastAsia="Times New Roman" w:hAnsi="Times New Roman" w:cs="Times New Roman"/>
          <w:b/>
          <w:sz w:val="24"/>
          <w:szCs w:val="24"/>
          <w:lang w:eastAsia="lv-LV"/>
        </w:rPr>
        <w:t xml:space="preserve">” </w:t>
      </w:r>
      <w:r w:rsidR="00076E4D" w:rsidRPr="006A0C60">
        <w:rPr>
          <w:rFonts w:ascii="Times New Roman" w:eastAsia="Times New Roman" w:hAnsi="Times New Roman" w:cs="Times New Roman"/>
          <w:bCs/>
          <w:sz w:val="24"/>
          <w:szCs w:val="24"/>
          <w:lang w:eastAsia="lv-LV"/>
        </w:rPr>
        <w:t>-</w:t>
      </w:r>
      <w:r w:rsidRPr="006A0C60">
        <w:rPr>
          <w:rFonts w:ascii="Times New Roman" w:eastAsia="Times New Roman" w:hAnsi="Times New Roman" w:cs="Times New Roman"/>
          <w:bCs/>
          <w:sz w:val="24"/>
          <w:szCs w:val="24"/>
          <w:lang w:eastAsia="lv-LV"/>
        </w:rPr>
        <w:t xml:space="preserve"> </w:t>
      </w:r>
      <w:r w:rsidRPr="006A0C60">
        <w:rPr>
          <w:rFonts w:ascii="Times New Roman" w:eastAsia="Times New Roman" w:hAnsi="Times New Roman" w:cs="Times New Roman"/>
          <w:sz w:val="24"/>
          <w:szCs w:val="24"/>
          <w:lang w:eastAsia="lv-LV"/>
        </w:rPr>
        <w:t xml:space="preserve">Vadītāja </w:t>
      </w:r>
      <w:r w:rsidR="0036556B" w:rsidRPr="006A0C60">
        <w:rPr>
          <w:rFonts w:ascii="Times New Roman" w:eastAsia="Times New Roman" w:hAnsi="Times New Roman" w:cs="Times New Roman"/>
          <w:sz w:val="24"/>
          <w:szCs w:val="24"/>
          <w:lang w:eastAsia="lv-LV"/>
        </w:rPr>
        <w:t>Zane Eglīte</w:t>
      </w:r>
      <w:r w:rsidR="00076E4D" w:rsidRPr="006A0C60">
        <w:rPr>
          <w:rFonts w:ascii="Times New Roman" w:eastAsia="Times New Roman" w:hAnsi="Times New Roman" w:cs="Times New Roman"/>
          <w:sz w:val="24"/>
          <w:szCs w:val="24"/>
          <w:lang w:eastAsia="lv-LV"/>
        </w:rPr>
        <w:t>.</w:t>
      </w:r>
      <w:r w:rsidR="00C25E35" w:rsidRPr="006A0C60">
        <w:rPr>
          <w:rFonts w:ascii="Times New Roman" w:eastAsia="Times New Roman" w:hAnsi="Times New Roman" w:cs="Times New Roman"/>
          <w:sz w:val="24"/>
          <w:szCs w:val="24"/>
          <w:lang w:eastAsia="lv-LV"/>
        </w:rPr>
        <w:t xml:space="preserve"> </w:t>
      </w:r>
      <w:r w:rsidRPr="006A0C60">
        <w:rPr>
          <w:rFonts w:ascii="Times New Roman" w:eastAsia="Times New Roman" w:hAnsi="Times New Roman" w:cs="Times New Roman"/>
          <w:sz w:val="24"/>
          <w:szCs w:val="24"/>
          <w:lang w:eastAsia="lv-LV"/>
        </w:rPr>
        <w:t>„</w:t>
      </w:r>
      <w:proofErr w:type="spellStart"/>
      <w:r w:rsidRPr="006A0C60">
        <w:rPr>
          <w:rFonts w:ascii="Times New Roman" w:eastAsia="Times New Roman" w:hAnsi="Times New Roman" w:cs="Times New Roman"/>
          <w:sz w:val="24"/>
          <w:szCs w:val="24"/>
          <w:lang w:eastAsia="lv-LV"/>
        </w:rPr>
        <w:t>Skale</w:t>
      </w:r>
      <w:proofErr w:type="spellEnd"/>
      <w:r w:rsidRPr="006A0C60">
        <w:rPr>
          <w:rFonts w:ascii="Times New Roman" w:eastAsia="Times New Roman" w:hAnsi="Times New Roman" w:cs="Times New Roman"/>
          <w:sz w:val="24"/>
          <w:szCs w:val="24"/>
          <w:lang w:eastAsia="lv-LV"/>
        </w:rPr>
        <w:t xml:space="preserve">” dibināta 2010. gadā ar mērķi saglabāt, kopt un popularizēt tautas gara mantas. Folkloristu pārziņā nodoti Meteņi, Lieldienas, Vasaras Saulgrieži, Miķeļi, Ziemas Saulgrieži un citi tradicionālie latviešu svētki. </w:t>
      </w:r>
    </w:p>
    <w:p w14:paraId="30840D21" w14:textId="7ED80B13" w:rsidR="003E232B" w:rsidRPr="006A0C60" w:rsidRDefault="003E232B" w:rsidP="0036556B">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 xml:space="preserve">Valda Andersona kapela </w:t>
      </w:r>
      <w:r w:rsidR="00076E4D" w:rsidRPr="006A0C60">
        <w:rPr>
          <w:rFonts w:ascii="Times New Roman" w:eastAsia="Times New Roman" w:hAnsi="Times New Roman" w:cs="Times New Roman"/>
          <w:b/>
          <w:sz w:val="24"/>
          <w:szCs w:val="24"/>
          <w:lang w:eastAsia="lv-LV"/>
        </w:rPr>
        <w:t>“</w:t>
      </w:r>
      <w:r w:rsidRPr="006A0C60">
        <w:rPr>
          <w:rFonts w:ascii="Times New Roman" w:eastAsia="Times New Roman" w:hAnsi="Times New Roman" w:cs="Times New Roman"/>
          <w:b/>
          <w:sz w:val="24"/>
          <w:szCs w:val="24"/>
          <w:lang w:eastAsia="lv-LV"/>
        </w:rPr>
        <w:t>Ieviņa</w:t>
      </w:r>
      <w:r w:rsidR="00076E4D" w:rsidRPr="006A0C60">
        <w:rPr>
          <w:rFonts w:ascii="Times New Roman" w:eastAsia="Times New Roman" w:hAnsi="Times New Roman" w:cs="Times New Roman"/>
          <w:b/>
          <w:sz w:val="24"/>
          <w:szCs w:val="24"/>
          <w:lang w:eastAsia="lv-LV"/>
        </w:rPr>
        <w:t>” -</w:t>
      </w:r>
      <w:r w:rsidRPr="006A0C60">
        <w:rPr>
          <w:rFonts w:ascii="Times New Roman" w:eastAsia="Times New Roman" w:hAnsi="Times New Roman" w:cs="Times New Roman"/>
          <w:sz w:val="24"/>
          <w:szCs w:val="24"/>
          <w:lang w:eastAsia="lv-LV"/>
        </w:rPr>
        <w:t xml:space="preserve"> Vadītājs Valdis Andersons. </w:t>
      </w:r>
    </w:p>
    <w:p w14:paraId="5650B598" w14:textId="35664086" w:rsidR="00595CC5" w:rsidRPr="00D934E6" w:rsidRDefault="003E232B" w:rsidP="00D934E6">
      <w:pPr>
        <w:shd w:val="clear" w:color="auto" w:fill="FFFFFF"/>
        <w:spacing w:after="0"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b/>
          <w:sz w:val="24"/>
          <w:szCs w:val="24"/>
          <w:lang w:eastAsia="lv-LV"/>
        </w:rPr>
        <w:t>Liepupes vīru ansamblis</w:t>
      </w:r>
      <w:r w:rsidRPr="006A0C60">
        <w:rPr>
          <w:rFonts w:ascii="Times New Roman" w:eastAsia="Times New Roman" w:hAnsi="Times New Roman" w:cs="Times New Roman"/>
          <w:sz w:val="24"/>
          <w:szCs w:val="24"/>
          <w:lang w:eastAsia="lv-LV"/>
        </w:rPr>
        <w:t xml:space="preserve"> Vadītājs </w:t>
      </w:r>
      <w:r w:rsidR="0036556B" w:rsidRPr="006A0C60">
        <w:rPr>
          <w:rFonts w:ascii="Times New Roman" w:eastAsia="Times New Roman" w:hAnsi="Times New Roman" w:cs="Times New Roman"/>
          <w:sz w:val="24"/>
          <w:szCs w:val="24"/>
          <w:lang w:eastAsia="lv-LV"/>
        </w:rPr>
        <w:t>Agris Kalniņš</w:t>
      </w:r>
      <w:r w:rsidRPr="006A0C60">
        <w:rPr>
          <w:rFonts w:ascii="Times New Roman" w:eastAsia="Times New Roman" w:hAnsi="Times New Roman" w:cs="Times New Roman"/>
          <w:sz w:val="24"/>
          <w:szCs w:val="24"/>
          <w:lang w:eastAsia="lv-LV"/>
        </w:rPr>
        <w:t xml:space="preserve"> Dibināts 2007. gadā kā akustiskais vokāli – instrumentālais ansamblis. Tajā darbojas vīri no Duntes, Liepupes, Tūjas un Salacgrīvas.</w:t>
      </w:r>
    </w:p>
    <w:p w14:paraId="715372D7" w14:textId="77777777" w:rsidR="00595CC5" w:rsidRPr="00D325E9" w:rsidRDefault="00595CC5" w:rsidP="003E232B">
      <w:pPr>
        <w:shd w:val="clear" w:color="auto" w:fill="FFFFFF"/>
        <w:spacing w:after="225" w:line="240" w:lineRule="auto"/>
        <w:rPr>
          <w:rFonts w:ascii="Times New Roman" w:eastAsia="Times New Roman" w:hAnsi="Times New Roman" w:cs="Times New Roman"/>
          <w:b/>
          <w:bCs/>
          <w:iCs/>
          <w:color w:val="FF0000"/>
          <w:sz w:val="24"/>
          <w:szCs w:val="24"/>
          <w:lang w:eastAsia="lv-LV"/>
        </w:rPr>
      </w:pPr>
    </w:p>
    <w:p w14:paraId="2C3DD9E0" w14:textId="77777777" w:rsidR="00B54D1F" w:rsidRDefault="00B54D1F" w:rsidP="003E232B">
      <w:pPr>
        <w:shd w:val="clear" w:color="auto" w:fill="FFFFFF"/>
        <w:spacing w:after="225" w:line="240" w:lineRule="auto"/>
        <w:rPr>
          <w:rFonts w:ascii="Times New Roman" w:eastAsia="Times New Roman" w:hAnsi="Times New Roman" w:cs="Times New Roman"/>
          <w:b/>
          <w:bCs/>
          <w:iCs/>
          <w:sz w:val="24"/>
          <w:szCs w:val="24"/>
          <w:lang w:eastAsia="lv-LV"/>
        </w:rPr>
      </w:pPr>
    </w:p>
    <w:p w14:paraId="5BDC404A" w14:textId="77777777" w:rsidR="00B54D1F" w:rsidRDefault="00B54D1F" w:rsidP="003E232B">
      <w:pPr>
        <w:shd w:val="clear" w:color="auto" w:fill="FFFFFF"/>
        <w:spacing w:after="225" w:line="240" w:lineRule="auto"/>
        <w:rPr>
          <w:rFonts w:ascii="Times New Roman" w:eastAsia="Times New Roman" w:hAnsi="Times New Roman" w:cs="Times New Roman"/>
          <w:b/>
          <w:bCs/>
          <w:iCs/>
          <w:sz w:val="24"/>
          <w:szCs w:val="24"/>
          <w:lang w:eastAsia="lv-LV"/>
        </w:rPr>
      </w:pPr>
    </w:p>
    <w:p w14:paraId="2B9B2F86" w14:textId="77777777" w:rsidR="00B54D1F" w:rsidRDefault="00B54D1F" w:rsidP="003E232B">
      <w:pPr>
        <w:shd w:val="clear" w:color="auto" w:fill="FFFFFF"/>
        <w:spacing w:after="225" w:line="240" w:lineRule="auto"/>
        <w:rPr>
          <w:rFonts w:ascii="Times New Roman" w:eastAsia="Times New Roman" w:hAnsi="Times New Roman" w:cs="Times New Roman"/>
          <w:b/>
          <w:bCs/>
          <w:iCs/>
          <w:sz w:val="24"/>
          <w:szCs w:val="24"/>
          <w:lang w:eastAsia="lv-LV"/>
        </w:rPr>
      </w:pPr>
    </w:p>
    <w:p w14:paraId="2FD28D67" w14:textId="77777777" w:rsidR="003E232B" w:rsidRPr="006A0C60" w:rsidRDefault="003E232B" w:rsidP="003E232B">
      <w:pPr>
        <w:shd w:val="clear" w:color="auto" w:fill="FFFFFF"/>
        <w:spacing w:after="225" w:line="240" w:lineRule="auto"/>
        <w:rPr>
          <w:rFonts w:ascii="Times New Roman" w:eastAsia="Times New Roman" w:hAnsi="Times New Roman" w:cs="Times New Roman"/>
          <w:b/>
          <w:bCs/>
          <w:iCs/>
          <w:sz w:val="24"/>
          <w:szCs w:val="24"/>
          <w:lang w:eastAsia="lv-LV"/>
        </w:rPr>
      </w:pPr>
      <w:r w:rsidRPr="006A0C60">
        <w:rPr>
          <w:rFonts w:ascii="Times New Roman" w:eastAsia="Times New Roman" w:hAnsi="Times New Roman" w:cs="Times New Roman"/>
          <w:b/>
          <w:bCs/>
          <w:iCs/>
          <w:sz w:val="24"/>
          <w:szCs w:val="24"/>
          <w:lang w:eastAsia="lv-LV"/>
        </w:rPr>
        <w:lastRenderedPageBreak/>
        <w:t>Lauvu Tautas nams</w:t>
      </w:r>
    </w:p>
    <w:p w14:paraId="3B876F00" w14:textId="412DE225" w:rsidR="003E232B" w:rsidRPr="006A0C60" w:rsidRDefault="00D940F4" w:rsidP="003E232B">
      <w:pPr>
        <w:shd w:val="clear" w:color="auto" w:fill="FFFFFF"/>
        <w:spacing w:after="0" w:line="240" w:lineRule="auto"/>
        <w:rPr>
          <w:rFonts w:ascii="Times New Roman" w:eastAsia="Times New Roman" w:hAnsi="Times New Roman" w:cs="Times New Roman"/>
          <w:sz w:val="24"/>
          <w:szCs w:val="24"/>
          <w:lang w:eastAsia="lv-LV"/>
        </w:rPr>
      </w:pPr>
      <w:r w:rsidRPr="006A0C60">
        <w:rPr>
          <w:rFonts w:ascii="Times New Roman" w:eastAsia="Times New Roman" w:hAnsi="Times New Roman" w:cs="Times New Roman"/>
          <w:bCs/>
          <w:iCs/>
          <w:noProof/>
          <w:sz w:val="24"/>
          <w:szCs w:val="24"/>
          <w:lang w:eastAsia="lv-LV"/>
        </w:rPr>
        <w:drawing>
          <wp:anchor distT="0" distB="0" distL="114300" distR="114300" simplePos="0" relativeHeight="251658261" behindDoc="1" locked="0" layoutInCell="1" allowOverlap="1" wp14:anchorId="624CF99D" wp14:editId="3349BC6C">
            <wp:simplePos x="0" y="0"/>
            <wp:positionH relativeFrom="column">
              <wp:posOffset>0</wp:posOffset>
            </wp:positionH>
            <wp:positionV relativeFrom="paragraph">
              <wp:posOffset>1905</wp:posOffset>
            </wp:positionV>
            <wp:extent cx="2562121" cy="1704975"/>
            <wp:effectExtent l="0" t="0" r="0" b="0"/>
            <wp:wrapTight wrapText="bothSides">
              <wp:wrapPolygon edited="0">
                <wp:start x="0" y="0"/>
                <wp:lineTo x="0" y="21238"/>
                <wp:lineTo x="21364" y="21238"/>
                <wp:lineTo x="21364" y="0"/>
                <wp:lineTo x="0" y="0"/>
              </wp:wrapPolygon>
            </wp:wrapTight>
            <wp:docPr id="37" name="Picture 37" descr="X:\Publiskas\publiskais.parsk\publiskais.2017\txt_20_4565_pictur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Publiskas\publiskais.parsk\publiskais.2017\txt_20_4565_picture_09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2121" cy="1704975"/>
                    </a:xfrm>
                    <a:prstGeom prst="rect">
                      <a:avLst/>
                    </a:prstGeom>
                    <a:noFill/>
                    <a:ln>
                      <a:noFill/>
                    </a:ln>
                  </pic:spPr>
                </pic:pic>
              </a:graphicData>
            </a:graphic>
          </wp:anchor>
        </w:drawing>
      </w:r>
      <w:r w:rsidR="0036556B" w:rsidRPr="006A0C60">
        <w:rPr>
          <w:rFonts w:ascii="Times New Roman" w:eastAsia="Times New Roman" w:hAnsi="Times New Roman" w:cs="Times New Roman"/>
          <w:bCs/>
          <w:iCs/>
          <w:sz w:val="24"/>
          <w:szCs w:val="24"/>
          <w:lang w:eastAsia="lv-LV"/>
        </w:rPr>
        <w:t>Kultūras pasākumu organizatore</w:t>
      </w:r>
      <w:r w:rsidR="003E232B" w:rsidRPr="006A0C60">
        <w:rPr>
          <w:rFonts w:ascii="Times New Roman" w:eastAsia="Times New Roman" w:hAnsi="Times New Roman" w:cs="Times New Roman"/>
          <w:bCs/>
          <w:iCs/>
          <w:sz w:val="24"/>
          <w:szCs w:val="24"/>
          <w:lang w:eastAsia="lv-LV"/>
        </w:rPr>
        <w:t xml:space="preserve"> Indra Kauliņa</w:t>
      </w:r>
      <w:r w:rsidR="00076E4D" w:rsidRPr="006A0C60">
        <w:rPr>
          <w:rFonts w:ascii="Times New Roman" w:eastAsia="Times New Roman" w:hAnsi="Times New Roman" w:cs="Times New Roman"/>
          <w:bCs/>
          <w:iCs/>
          <w:sz w:val="24"/>
          <w:szCs w:val="24"/>
          <w:lang w:eastAsia="lv-LV"/>
        </w:rPr>
        <w:t>.</w:t>
      </w:r>
    </w:p>
    <w:p w14:paraId="7FA8B93B" w14:textId="77777777" w:rsidR="00816E87" w:rsidRPr="006A0C60" w:rsidRDefault="003E232B" w:rsidP="003E232B">
      <w:pPr>
        <w:shd w:val="clear" w:color="auto" w:fill="FFFFFF"/>
        <w:spacing w:after="225"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sz w:val="24"/>
          <w:szCs w:val="24"/>
          <w:lang w:eastAsia="lv-LV"/>
        </w:rPr>
        <w:t>Lauvās zem viena jumta darbojas Lauvu Tautas nams (viens darbinieks), un saviesīgā biedrība „S</w:t>
      </w:r>
      <w:r w:rsidR="00816E87" w:rsidRPr="006A0C60">
        <w:rPr>
          <w:rFonts w:ascii="Times New Roman" w:eastAsia="Times New Roman" w:hAnsi="Times New Roman" w:cs="Times New Roman"/>
          <w:sz w:val="24"/>
          <w:szCs w:val="24"/>
          <w:lang w:eastAsia="lv-LV"/>
        </w:rPr>
        <w:t xml:space="preserve">vētupes Lauva”. </w:t>
      </w:r>
    </w:p>
    <w:p w14:paraId="62F23ECB" w14:textId="2056035A" w:rsidR="003E232B" w:rsidRPr="006A0C60" w:rsidRDefault="003E232B" w:rsidP="003E232B">
      <w:pPr>
        <w:shd w:val="clear" w:color="auto" w:fill="FFFFFF"/>
        <w:spacing w:after="225" w:line="240" w:lineRule="auto"/>
        <w:jc w:val="both"/>
        <w:rPr>
          <w:rFonts w:ascii="Times New Roman" w:eastAsia="Times New Roman" w:hAnsi="Times New Roman" w:cs="Times New Roman"/>
          <w:sz w:val="24"/>
          <w:szCs w:val="24"/>
          <w:lang w:eastAsia="lv-LV"/>
        </w:rPr>
      </w:pPr>
      <w:r w:rsidRPr="006A0C60">
        <w:rPr>
          <w:rFonts w:ascii="Times New Roman" w:eastAsia="Times New Roman" w:hAnsi="Times New Roman" w:cs="Times New Roman"/>
          <w:sz w:val="24"/>
          <w:szCs w:val="24"/>
          <w:lang w:eastAsia="lv-LV"/>
        </w:rPr>
        <w:t xml:space="preserve">Ikdienā Lauvu </w:t>
      </w:r>
      <w:r w:rsidR="00076E4D" w:rsidRPr="006A0C60">
        <w:rPr>
          <w:rFonts w:ascii="Times New Roman" w:eastAsia="Times New Roman" w:hAnsi="Times New Roman" w:cs="Times New Roman"/>
          <w:sz w:val="24"/>
          <w:szCs w:val="24"/>
          <w:lang w:eastAsia="lv-LV"/>
        </w:rPr>
        <w:t>Tautas namā</w:t>
      </w:r>
      <w:r w:rsidRPr="006A0C60">
        <w:rPr>
          <w:rFonts w:ascii="Times New Roman" w:eastAsia="Times New Roman" w:hAnsi="Times New Roman" w:cs="Times New Roman"/>
          <w:sz w:val="24"/>
          <w:szCs w:val="24"/>
          <w:lang w:eastAsia="lv-LV"/>
        </w:rPr>
        <w:t xml:space="preserve"> ir iespēja lasīt preses izdevumus, izmantot interneta pakalpojumus, kā arī spēlēt galda spēles. Katru gadu tautas namā tiek godā celtas Lieldienas un Ziemassvētki, pirmajā novembra sestdienā sveic jubilārus apaļajās gadskārtās. Kopā ar saviesīgo biedrību tiek rīkotas dažādu paaudžu </w:t>
      </w:r>
      <w:proofErr w:type="spellStart"/>
      <w:r w:rsidRPr="006A0C60">
        <w:rPr>
          <w:rFonts w:ascii="Times New Roman" w:eastAsia="Times New Roman" w:hAnsi="Times New Roman" w:cs="Times New Roman"/>
          <w:sz w:val="24"/>
          <w:szCs w:val="24"/>
          <w:lang w:eastAsia="lv-LV"/>
        </w:rPr>
        <w:t>lauviešu</w:t>
      </w:r>
      <w:proofErr w:type="spellEnd"/>
      <w:r w:rsidRPr="006A0C60">
        <w:rPr>
          <w:rFonts w:ascii="Times New Roman" w:eastAsia="Times New Roman" w:hAnsi="Times New Roman" w:cs="Times New Roman"/>
          <w:sz w:val="24"/>
          <w:szCs w:val="24"/>
          <w:lang w:eastAsia="lv-LV"/>
        </w:rPr>
        <w:t xml:space="preserve"> tikšanās, apzināto vēstures mantojuma izpētes materiālu izstādes, kā arī izglītojošas aktivitātes.</w:t>
      </w:r>
    </w:p>
    <w:p w14:paraId="5D5B90DE" w14:textId="37DC4F71" w:rsidR="00BD3E66" w:rsidRPr="002A623E" w:rsidRDefault="00975318" w:rsidP="00975318">
      <w:pPr>
        <w:pStyle w:val="Sarakstarindkopa"/>
        <w:numPr>
          <w:ilvl w:val="0"/>
          <w:numId w:val="24"/>
        </w:numPr>
        <w:jc w:val="both"/>
        <w:rPr>
          <w:rFonts w:ascii="Times New Roman" w:hAnsi="Times New Roman" w:cs="Times New Roman"/>
          <w:b/>
          <w:sz w:val="28"/>
          <w:szCs w:val="28"/>
        </w:rPr>
      </w:pPr>
      <w:r w:rsidRPr="00D325E9">
        <w:rPr>
          <w:rFonts w:ascii="Times New Roman" w:hAnsi="Times New Roman" w:cs="Times New Roman"/>
          <w:b/>
          <w:color w:val="FF0000"/>
          <w:sz w:val="28"/>
          <w:szCs w:val="28"/>
        </w:rPr>
        <w:t xml:space="preserve"> </w:t>
      </w:r>
      <w:r w:rsidR="00BD3E66" w:rsidRPr="002A623E">
        <w:rPr>
          <w:rFonts w:ascii="Times New Roman" w:hAnsi="Times New Roman" w:cs="Times New Roman"/>
          <w:b/>
          <w:sz w:val="28"/>
          <w:szCs w:val="28"/>
        </w:rPr>
        <w:t>Bibliotēkas</w:t>
      </w:r>
    </w:p>
    <w:p w14:paraId="638A209E" w14:textId="5DB3956A" w:rsidR="00C114CC" w:rsidRPr="002A623E" w:rsidRDefault="005918D0" w:rsidP="00C114CC">
      <w:pPr>
        <w:jc w:val="both"/>
        <w:rPr>
          <w:rFonts w:ascii="Times New Roman" w:hAnsi="Times New Roman" w:cs="Times New Roman"/>
          <w:sz w:val="24"/>
          <w:szCs w:val="24"/>
        </w:rPr>
      </w:pPr>
      <w:r w:rsidRPr="002A623E">
        <w:rPr>
          <w:rFonts w:ascii="Times New Roman" w:hAnsi="Times New Roman" w:cs="Times New Roman"/>
          <w:b/>
          <w:noProof/>
          <w:sz w:val="24"/>
          <w:szCs w:val="24"/>
          <w:lang w:eastAsia="lv-LV"/>
        </w:rPr>
        <w:drawing>
          <wp:anchor distT="0" distB="0" distL="114300" distR="114300" simplePos="0" relativeHeight="251658255" behindDoc="1" locked="0" layoutInCell="1" allowOverlap="1" wp14:anchorId="3B652331" wp14:editId="7F85EB8F">
            <wp:simplePos x="0" y="0"/>
            <wp:positionH relativeFrom="column">
              <wp:posOffset>0</wp:posOffset>
            </wp:positionH>
            <wp:positionV relativeFrom="paragraph">
              <wp:posOffset>-635</wp:posOffset>
            </wp:positionV>
            <wp:extent cx="2203138" cy="1148080"/>
            <wp:effectExtent l="0" t="0" r="6985" b="0"/>
            <wp:wrapTight wrapText="bothSides">
              <wp:wrapPolygon edited="0">
                <wp:start x="0" y="0"/>
                <wp:lineTo x="0" y="21146"/>
                <wp:lineTo x="21482" y="21146"/>
                <wp:lineTo x="21482" y="0"/>
                <wp:lineTo x="0" y="0"/>
              </wp:wrapPolygon>
            </wp:wrapTight>
            <wp:docPr id="30" name="Picture 30" descr="X:\Publiskas\publiskais.parsk\publiskais.2017\salacgrivas_muzej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Publiskas\publiskais.parsk\publiskais.2017\salacgrivas_muzejs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3138" cy="1148080"/>
                    </a:xfrm>
                    <a:prstGeom prst="rect">
                      <a:avLst/>
                    </a:prstGeom>
                    <a:noFill/>
                    <a:ln>
                      <a:noFill/>
                    </a:ln>
                  </pic:spPr>
                </pic:pic>
              </a:graphicData>
            </a:graphic>
          </wp:anchor>
        </w:drawing>
      </w:r>
      <w:r w:rsidR="00BD3E66" w:rsidRPr="002A623E">
        <w:rPr>
          <w:rFonts w:ascii="Times New Roman" w:hAnsi="Times New Roman" w:cs="Times New Roman"/>
          <w:b/>
          <w:sz w:val="24"/>
          <w:szCs w:val="24"/>
        </w:rPr>
        <w:t>Salacgrīvas novada bibliotēka</w:t>
      </w:r>
      <w:r w:rsidR="00BD3E66" w:rsidRPr="002A623E">
        <w:rPr>
          <w:rFonts w:ascii="Times New Roman" w:hAnsi="Times New Roman" w:cs="Times New Roman"/>
          <w:sz w:val="24"/>
          <w:szCs w:val="24"/>
        </w:rPr>
        <w:t xml:space="preserve"> ir izglītības un informācijas iestāde. Bibliotēka apmeklētājiem piedāvā plašas informācijas ieguves un brīvā laik</w:t>
      </w:r>
      <w:bookmarkStart w:id="0" w:name="_Toc507678905"/>
      <w:r w:rsidR="00C114CC" w:rsidRPr="002A623E">
        <w:rPr>
          <w:rFonts w:ascii="Times New Roman" w:hAnsi="Times New Roman" w:cs="Times New Roman"/>
          <w:sz w:val="24"/>
          <w:szCs w:val="24"/>
        </w:rPr>
        <w:t xml:space="preserve">a pavadīšanas iespējas. Salacgrīvas novada bibliotēka un tās </w:t>
      </w:r>
      <w:proofErr w:type="spellStart"/>
      <w:r w:rsidR="00C114CC" w:rsidRPr="002A623E">
        <w:rPr>
          <w:rFonts w:ascii="Times New Roman" w:hAnsi="Times New Roman" w:cs="Times New Roman"/>
          <w:sz w:val="24"/>
          <w:szCs w:val="24"/>
        </w:rPr>
        <w:t>filiālbibliotēkas</w:t>
      </w:r>
      <w:proofErr w:type="spellEnd"/>
      <w:r w:rsidR="00C114CC" w:rsidRPr="002A623E">
        <w:rPr>
          <w:rFonts w:ascii="Times New Roman" w:hAnsi="Times New Roman" w:cs="Times New Roman"/>
          <w:sz w:val="24"/>
          <w:szCs w:val="24"/>
        </w:rPr>
        <w:t xml:space="preserve"> ir Salacgrīvas novada domes struktūrvienība, kas atrodas Salacgrīvas novada pašvaldības pakļautībā.</w:t>
      </w:r>
      <w:r w:rsidR="00816E87" w:rsidRPr="002A623E">
        <w:rPr>
          <w:rFonts w:ascii="Times New Roman" w:hAnsi="Times New Roman" w:cs="Times New Roman"/>
          <w:sz w:val="24"/>
          <w:szCs w:val="24"/>
        </w:rPr>
        <w:t xml:space="preserve"> Salacgrīvas novada bibliotēkas vadītāja Hedviga Inese Podziņa</w:t>
      </w:r>
    </w:p>
    <w:p w14:paraId="45124A9B" w14:textId="77777777" w:rsidR="00C114CC" w:rsidRPr="002A623E" w:rsidRDefault="00C114CC" w:rsidP="00C114CC">
      <w:pPr>
        <w:jc w:val="both"/>
        <w:rPr>
          <w:rFonts w:ascii="Times New Roman" w:hAnsi="Times New Roman" w:cs="Times New Roman"/>
          <w:b/>
          <w:sz w:val="24"/>
          <w:szCs w:val="24"/>
        </w:rPr>
      </w:pPr>
      <w:r w:rsidRPr="002A623E">
        <w:rPr>
          <w:rFonts w:ascii="Times New Roman" w:hAnsi="Times New Roman" w:cs="Times New Roman"/>
          <w:sz w:val="24"/>
          <w:szCs w:val="24"/>
        </w:rPr>
        <w:t xml:space="preserve">Salacgrīvas novadā darbojās </w:t>
      </w:r>
      <w:r w:rsidRPr="002A623E">
        <w:rPr>
          <w:rFonts w:ascii="Times New Roman" w:hAnsi="Times New Roman" w:cs="Times New Roman"/>
          <w:b/>
          <w:sz w:val="24"/>
          <w:szCs w:val="24"/>
        </w:rPr>
        <w:t>Salacgrīvas novada bibliotēka</w:t>
      </w:r>
      <w:r w:rsidRPr="002A623E">
        <w:rPr>
          <w:rFonts w:ascii="Times New Roman" w:hAnsi="Times New Roman" w:cs="Times New Roman"/>
          <w:sz w:val="24"/>
          <w:szCs w:val="24"/>
        </w:rPr>
        <w:t xml:space="preserve"> ar piecām </w:t>
      </w:r>
      <w:proofErr w:type="spellStart"/>
      <w:r w:rsidRPr="002A623E">
        <w:rPr>
          <w:rFonts w:ascii="Times New Roman" w:hAnsi="Times New Roman" w:cs="Times New Roman"/>
          <w:sz w:val="24"/>
          <w:szCs w:val="24"/>
        </w:rPr>
        <w:t>filiālbibliotēkām</w:t>
      </w:r>
      <w:proofErr w:type="spellEnd"/>
      <w:r w:rsidRPr="002A623E">
        <w:rPr>
          <w:rFonts w:ascii="Times New Roman" w:hAnsi="Times New Roman" w:cs="Times New Roman"/>
          <w:sz w:val="24"/>
          <w:szCs w:val="24"/>
        </w:rPr>
        <w:t xml:space="preserve"> – Salacgrīvas novada bibliotēkas </w:t>
      </w:r>
      <w:r w:rsidRPr="002A623E">
        <w:rPr>
          <w:rFonts w:ascii="Times New Roman" w:hAnsi="Times New Roman" w:cs="Times New Roman"/>
          <w:b/>
          <w:sz w:val="24"/>
          <w:szCs w:val="24"/>
        </w:rPr>
        <w:t xml:space="preserve">Ainažu bibliotēku, </w:t>
      </w:r>
      <w:r w:rsidRPr="002A623E">
        <w:rPr>
          <w:rFonts w:ascii="Times New Roman" w:hAnsi="Times New Roman" w:cs="Times New Roman"/>
          <w:sz w:val="24"/>
          <w:szCs w:val="24"/>
        </w:rPr>
        <w:t>Salacgrīvas novada bibliotēkas</w:t>
      </w:r>
      <w:r w:rsidRPr="002A623E">
        <w:rPr>
          <w:rFonts w:ascii="Times New Roman" w:hAnsi="Times New Roman" w:cs="Times New Roman"/>
          <w:b/>
          <w:sz w:val="24"/>
          <w:szCs w:val="24"/>
        </w:rPr>
        <w:t xml:space="preserve"> Svētciema bibliotēku, </w:t>
      </w:r>
      <w:r w:rsidRPr="002A623E">
        <w:rPr>
          <w:rFonts w:ascii="Times New Roman" w:hAnsi="Times New Roman" w:cs="Times New Roman"/>
          <w:sz w:val="24"/>
          <w:szCs w:val="24"/>
        </w:rPr>
        <w:t>Salacgrīvas novada bibliotēkas</w:t>
      </w:r>
      <w:r w:rsidRPr="002A623E">
        <w:rPr>
          <w:rFonts w:ascii="Times New Roman" w:hAnsi="Times New Roman" w:cs="Times New Roman"/>
          <w:b/>
          <w:sz w:val="24"/>
          <w:szCs w:val="24"/>
        </w:rPr>
        <w:t xml:space="preserve"> Tūjas bibliotēku, </w:t>
      </w:r>
      <w:r w:rsidRPr="002A623E">
        <w:rPr>
          <w:rFonts w:ascii="Times New Roman" w:hAnsi="Times New Roman" w:cs="Times New Roman"/>
          <w:sz w:val="24"/>
          <w:szCs w:val="24"/>
        </w:rPr>
        <w:t>Salacgrīvas novada bibliotēkas</w:t>
      </w:r>
      <w:r w:rsidRPr="002A623E">
        <w:rPr>
          <w:rFonts w:ascii="Times New Roman" w:hAnsi="Times New Roman" w:cs="Times New Roman"/>
          <w:b/>
          <w:sz w:val="24"/>
          <w:szCs w:val="24"/>
        </w:rPr>
        <w:t xml:space="preserve"> Liepupes</w:t>
      </w:r>
      <w:r w:rsidRPr="002A623E">
        <w:rPr>
          <w:rFonts w:ascii="Times New Roman" w:hAnsi="Times New Roman" w:cs="Times New Roman"/>
          <w:sz w:val="24"/>
          <w:szCs w:val="24"/>
        </w:rPr>
        <w:t xml:space="preserve"> </w:t>
      </w:r>
      <w:r w:rsidRPr="002A623E">
        <w:rPr>
          <w:rFonts w:ascii="Times New Roman" w:hAnsi="Times New Roman" w:cs="Times New Roman"/>
          <w:b/>
          <w:sz w:val="24"/>
          <w:szCs w:val="24"/>
        </w:rPr>
        <w:t xml:space="preserve">bibliotēku, </w:t>
      </w:r>
      <w:r w:rsidRPr="002A623E">
        <w:rPr>
          <w:rFonts w:ascii="Times New Roman" w:hAnsi="Times New Roman" w:cs="Times New Roman"/>
          <w:sz w:val="24"/>
          <w:szCs w:val="24"/>
        </w:rPr>
        <w:t>Salacgrīvas novada bibliotēkas</w:t>
      </w:r>
      <w:r w:rsidRPr="002A623E">
        <w:rPr>
          <w:rFonts w:ascii="Times New Roman" w:hAnsi="Times New Roman" w:cs="Times New Roman"/>
          <w:b/>
          <w:sz w:val="24"/>
          <w:szCs w:val="24"/>
        </w:rPr>
        <w:t xml:space="preserve"> Korģenes bibliotēku</w:t>
      </w:r>
      <w:r w:rsidRPr="002A623E">
        <w:rPr>
          <w:rFonts w:ascii="Times New Roman" w:hAnsi="Times New Roman" w:cs="Times New Roman"/>
          <w:sz w:val="24"/>
          <w:szCs w:val="24"/>
        </w:rPr>
        <w:t xml:space="preserve"> un trīs skolu bibliotēkas - Salacgrīvas novada </w:t>
      </w:r>
      <w:r w:rsidRPr="002A623E">
        <w:rPr>
          <w:rFonts w:ascii="Times New Roman" w:hAnsi="Times New Roman" w:cs="Times New Roman"/>
          <w:b/>
          <w:sz w:val="24"/>
          <w:szCs w:val="24"/>
        </w:rPr>
        <w:t>Salacgrīvas vidusskolas bibliotēka</w:t>
      </w:r>
      <w:r w:rsidRPr="002A623E">
        <w:rPr>
          <w:rFonts w:ascii="Times New Roman" w:hAnsi="Times New Roman" w:cs="Times New Roman"/>
          <w:sz w:val="24"/>
          <w:szCs w:val="24"/>
        </w:rPr>
        <w:t xml:space="preserve">, Salacgrīvas novada </w:t>
      </w:r>
      <w:r w:rsidRPr="002A623E">
        <w:rPr>
          <w:rFonts w:ascii="Times New Roman" w:hAnsi="Times New Roman" w:cs="Times New Roman"/>
          <w:b/>
          <w:sz w:val="24"/>
          <w:szCs w:val="24"/>
        </w:rPr>
        <w:t>Liepupes vidusskolas bibliotēka</w:t>
      </w:r>
      <w:r w:rsidRPr="002A623E">
        <w:rPr>
          <w:rFonts w:ascii="Times New Roman" w:hAnsi="Times New Roman" w:cs="Times New Roman"/>
          <w:sz w:val="24"/>
          <w:szCs w:val="24"/>
        </w:rPr>
        <w:t xml:space="preserve">, </w:t>
      </w:r>
      <w:r w:rsidRPr="002A623E">
        <w:rPr>
          <w:rFonts w:ascii="Times New Roman" w:hAnsi="Times New Roman" w:cs="Times New Roman"/>
          <w:b/>
          <w:sz w:val="24"/>
          <w:szCs w:val="24"/>
        </w:rPr>
        <w:t>Krišjāņa Valdemāra Ainažu pamatskolas bibliotēka.</w:t>
      </w:r>
    </w:p>
    <w:p w14:paraId="69C4E3CA" w14:textId="77777777" w:rsidR="00C114CC" w:rsidRPr="002A623E" w:rsidRDefault="00C114CC" w:rsidP="00C114CC">
      <w:pPr>
        <w:jc w:val="both"/>
        <w:rPr>
          <w:rFonts w:ascii="Times New Roman" w:hAnsi="Times New Roman" w:cs="Times New Roman"/>
          <w:sz w:val="24"/>
          <w:szCs w:val="24"/>
          <w:lang w:eastAsia="lv-LV"/>
        </w:rPr>
      </w:pPr>
      <w:r w:rsidRPr="002A623E">
        <w:rPr>
          <w:rFonts w:ascii="Times New Roman" w:hAnsi="Times New Roman" w:cs="Times New Roman"/>
          <w:sz w:val="24"/>
          <w:szCs w:val="24"/>
        </w:rPr>
        <w:t>Pārskata periodā Salacgrīvas novada bibliotēkas turpināja darbu, balstoties uz gadu gadiem izstrādātajām prioritātēm, kuru pamatā ir grāmata, lasīšana, apmeklētājs. Lielāka uzmanība tika pievērsta tieši bērna, skolēna lasīšanas veicināšanai. Tika un tiek meklēti ceļi, kā ieinteresēt jauno paaudzi lasīt grāmatas. Aktīvi tiek strādāts arī ar bērnu vecākiem, aktualizējot bibliotēkas un grāmatas lomu jaunās paaudzes audzināšanā.</w:t>
      </w:r>
      <w:bookmarkEnd w:id="0"/>
    </w:p>
    <w:p w14:paraId="594FAE02" w14:textId="0AB7048A" w:rsidR="00C114CC" w:rsidRPr="005F0B59" w:rsidRDefault="00C114CC" w:rsidP="002A623E">
      <w:pPr>
        <w:ind w:firstLine="720"/>
        <w:jc w:val="both"/>
        <w:rPr>
          <w:rFonts w:ascii="Times New Roman" w:hAnsi="Times New Roman" w:cs="Times New Roman"/>
          <w:sz w:val="24"/>
          <w:szCs w:val="24"/>
        </w:rPr>
      </w:pPr>
      <w:r w:rsidRPr="005F0B59">
        <w:rPr>
          <w:rFonts w:ascii="Times New Roman" w:hAnsi="Times New Roman" w:cs="Times New Roman"/>
          <w:sz w:val="24"/>
          <w:szCs w:val="24"/>
        </w:rPr>
        <w:t>Bibliot</w:t>
      </w:r>
      <w:r w:rsidR="005F0B59">
        <w:rPr>
          <w:rFonts w:ascii="Times New Roman" w:hAnsi="Times New Roman" w:cs="Times New Roman"/>
          <w:sz w:val="24"/>
          <w:szCs w:val="24"/>
        </w:rPr>
        <w:t>ēkas finansiālais nodrošinājums</w:t>
      </w:r>
    </w:p>
    <w:p w14:paraId="7CE6CC96" w14:textId="77777777" w:rsidR="00C114CC" w:rsidRPr="002A623E" w:rsidRDefault="00C114CC" w:rsidP="002A623E">
      <w:pPr>
        <w:pStyle w:val="Pamatteksts"/>
        <w:rPr>
          <w:rFonts w:ascii="Times New Roman" w:hAnsi="Times New Roman" w:cs="Times New Roman"/>
          <w:sz w:val="24"/>
        </w:rPr>
      </w:pPr>
      <w:r w:rsidRPr="002A623E">
        <w:rPr>
          <w:rFonts w:ascii="Times New Roman" w:hAnsi="Times New Roman" w:cs="Times New Roman"/>
          <w:sz w:val="24"/>
        </w:rPr>
        <w:t xml:space="preserve">Finansējumu bibliotēkas funkciju veikšanai piešķir Salacgrīvas novada dome. Bibliotēkas finansējums ir attīstību veicinošs. Budžeta plānošanas procesā katru gadu tiek lūgts palielināt finansējumu grāmatu un preses abonēšanai, jo gan grāmatu, gan preses izdevumu cenas ir augušas. Pārskata periodā tika palielināts finansējums grāmatām un presei, pateicoties pašvaldības piešķirtajam budžetam, iegādāti pieci jauni stacionārie datori un divi portatīvie datori. Pārskata periodā pastiprināti strādāts pie datortehnikas izvērtēšanas un sakārtošanas visās novada bibliotēkās. </w:t>
      </w:r>
    </w:p>
    <w:p w14:paraId="3D438623" w14:textId="77777777" w:rsidR="00C114CC" w:rsidRPr="002A623E" w:rsidRDefault="00C114CC" w:rsidP="00C114CC">
      <w:pPr>
        <w:pStyle w:val="Sarakstarindkopa"/>
        <w:jc w:val="both"/>
        <w:rPr>
          <w:rFonts w:ascii="Times New Roman" w:hAnsi="Times New Roman" w:cs="Times New Roman"/>
          <w:sz w:val="24"/>
          <w:szCs w:val="24"/>
        </w:rPr>
      </w:pPr>
      <w:r w:rsidRPr="002A623E">
        <w:rPr>
          <w:rFonts w:ascii="Times New Roman" w:hAnsi="Times New Roman" w:cs="Times New Roman"/>
          <w:sz w:val="24"/>
          <w:szCs w:val="24"/>
        </w:rPr>
        <w:t>Salacgrīvas novada bibliotēkās uz pilnu slodzi strādā 10 darbinieki, 3 tehniskie darbinieki – apkopējas, kurām ir 0,5 slodzes.</w:t>
      </w:r>
      <w:r w:rsidRPr="002A623E">
        <w:rPr>
          <w:rFonts w:ascii="Times New Roman" w:hAnsi="Times New Roman" w:cs="Times New Roman"/>
          <w:sz w:val="24"/>
          <w:szCs w:val="24"/>
        </w:rPr>
        <w:tab/>
      </w:r>
    </w:p>
    <w:p w14:paraId="7B7AFCF2" w14:textId="77777777" w:rsidR="00B54D1F" w:rsidRDefault="00B54D1F" w:rsidP="00C114CC">
      <w:pPr>
        <w:pStyle w:val="Sarakstarindkopa"/>
        <w:jc w:val="both"/>
        <w:rPr>
          <w:rFonts w:ascii="Times New Roman" w:hAnsi="Times New Roman" w:cs="Times New Roman"/>
          <w:b/>
          <w:i/>
          <w:sz w:val="24"/>
          <w:szCs w:val="24"/>
        </w:rPr>
      </w:pPr>
    </w:p>
    <w:p w14:paraId="3846C4E1" w14:textId="77777777" w:rsidR="00B54D1F" w:rsidRDefault="00B54D1F" w:rsidP="00C114CC">
      <w:pPr>
        <w:pStyle w:val="Sarakstarindkopa"/>
        <w:jc w:val="both"/>
        <w:rPr>
          <w:rFonts w:ascii="Times New Roman" w:hAnsi="Times New Roman" w:cs="Times New Roman"/>
          <w:b/>
          <w:i/>
          <w:sz w:val="24"/>
          <w:szCs w:val="24"/>
        </w:rPr>
      </w:pPr>
    </w:p>
    <w:p w14:paraId="0DFBB40C" w14:textId="77777777" w:rsidR="00B54D1F" w:rsidRDefault="00B54D1F" w:rsidP="00C114CC">
      <w:pPr>
        <w:pStyle w:val="Sarakstarindkopa"/>
        <w:jc w:val="both"/>
        <w:rPr>
          <w:rFonts w:ascii="Times New Roman" w:hAnsi="Times New Roman" w:cs="Times New Roman"/>
          <w:b/>
          <w:i/>
          <w:sz w:val="24"/>
          <w:szCs w:val="24"/>
        </w:rPr>
      </w:pPr>
    </w:p>
    <w:p w14:paraId="627DB911" w14:textId="1A99D685" w:rsidR="00C114CC" w:rsidRPr="005F0B59" w:rsidRDefault="00C114CC" w:rsidP="00C114CC">
      <w:pPr>
        <w:pStyle w:val="Sarakstarindkopa"/>
        <w:jc w:val="both"/>
        <w:rPr>
          <w:rFonts w:ascii="Times New Roman" w:hAnsi="Times New Roman" w:cs="Times New Roman"/>
          <w:sz w:val="24"/>
          <w:szCs w:val="24"/>
        </w:rPr>
      </w:pPr>
      <w:r w:rsidRPr="005F0B59">
        <w:rPr>
          <w:rFonts w:ascii="Times New Roman" w:hAnsi="Times New Roman" w:cs="Times New Roman"/>
          <w:sz w:val="24"/>
          <w:szCs w:val="24"/>
        </w:rPr>
        <w:lastRenderedPageBreak/>
        <w:t xml:space="preserve">”Bibliotēkas </w:t>
      </w:r>
      <w:proofErr w:type="spellStart"/>
      <w:r w:rsidRPr="005F0B59">
        <w:rPr>
          <w:rFonts w:ascii="Times New Roman" w:hAnsi="Times New Roman" w:cs="Times New Roman"/>
          <w:sz w:val="24"/>
          <w:szCs w:val="24"/>
        </w:rPr>
        <w:t>pamatrādītāji</w:t>
      </w:r>
      <w:proofErr w:type="spellEnd"/>
      <w:r w:rsidRPr="005F0B59">
        <w:rPr>
          <w:rFonts w:ascii="Times New Roman" w:hAnsi="Times New Roman" w:cs="Times New Roman"/>
          <w:sz w:val="24"/>
          <w:szCs w:val="24"/>
        </w:rPr>
        <w:t>”</w:t>
      </w:r>
    </w:p>
    <w:tbl>
      <w:tblPr>
        <w:tblStyle w:val="Reatabula"/>
        <w:tblW w:w="8642" w:type="dxa"/>
        <w:jc w:val="center"/>
        <w:tblLook w:val="04A0" w:firstRow="1" w:lastRow="0" w:firstColumn="1" w:lastColumn="0" w:noHBand="0" w:noVBand="1"/>
      </w:tblPr>
      <w:tblGrid>
        <w:gridCol w:w="2689"/>
        <w:gridCol w:w="1417"/>
        <w:gridCol w:w="1418"/>
        <w:gridCol w:w="1417"/>
        <w:gridCol w:w="1701"/>
      </w:tblGrid>
      <w:tr w:rsidR="00481F7A" w:rsidRPr="00481F7A" w14:paraId="41FF00D6" w14:textId="77777777" w:rsidTr="00AF50D5">
        <w:trPr>
          <w:jc w:val="center"/>
        </w:trPr>
        <w:tc>
          <w:tcPr>
            <w:tcW w:w="2689" w:type="dxa"/>
          </w:tcPr>
          <w:p w14:paraId="0C319E8A" w14:textId="77777777" w:rsidR="00C114CC" w:rsidRPr="00481F7A" w:rsidRDefault="00C114CC" w:rsidP="00C114CC">
            <w:pPr>
              <w:jc w:val="both"/>
              <w:rPr>
                <w:rFonts w:ascii="Times New Roman" w:hAnsi="Times New Roman" w:cs="Times New Roman"/>
                <w:sz w:val="24"/>
                <w:szCs w:val="24"/>
              </w:rPr>
            </w:pPr>
          </w:p>
        </w:tc>
        <w:tc>
          <w:tcPr>
            <w:tcW w:w="1417" w:type="dxa"/>
          </w:tcPr>
          <w:p w14:paraId="0322A7E1" w14:textId="77777777" w:rsidR="00C114CC" w:rsidRPr="00481F7A" w:rsidRDefault="00C114CC" w:rsidP="00481F7A">
            <w:pPr>
              <w:jc w:val="center"/>
              <w:rPr>
                <w:rFonts w:ascii="Times New Roman" w:hAnsi="Times New Roman" w:cs="Times New Roman"/>
                <w:b/>
                <w:sz w:val="24"/>
                <w:szCs w:val="24"/>
              </w:rPr>
            </w:pPr>
            <w:r w:rsidRPr="00481F7A">
              <w:rPr>
                <w:rFonts w:ascii="Times New Roman" w:hAnsi="Times New Roman" w:cs="Times New Roman"/>
                <w:b/>
                <w:sz w:val="24"/>
                <w:szCs w:val="24"/>
              </w:rPr>
              <w:t>2017</w:t>
            </w:r>
          </w:p>
        </w:tc>
        <w:tc>
          <w:tcPr>
            <w:tcW w:w="1418" w:type="dxa"/>
          </w:tcPr>
          <w:p w14:paraId="043A0350" w14:textId="77777777" w:rsidR="00C114CC" w:rsidRPr="00481F7A" w:rsidRDefault="00C114CC" w:rsidP="00481F7A">
            <w:pPr>
              <w:jc w:val="center"/>
              <w:rPr>
                <w:rFonts w:ascii="Times New Roman" w:hAnsi="Times New Roman" w:cs="Times New Roman"/>
                <w:b/>
                <w:sz w:val="24"/>
                <w:szCs w:val="24"/>
              </w:rPr>
            </w:pPr>
            <w:r w:rsidRPr="00481F7A">
              <w:rPr>
                <w:rFonts w:ascii="Times New Roman" w:hAnsi="Times New Roman" w:cs="Times New Roman"/>
                <w:b/>
                <w:sz w:val="24"/>
                <w:szCs w:val="24"/>
              </w:rPr>
              <w:t>2018</w:t>
            </w:r>
          </w:p>
        </w:tc>
        <w:tc>
          <w:tcPr>
            <w:tcW w:w="1417" w:type="dxa"/>
          </w:tcPr>
          <w:p w14:paraId="7FF42B30" w14:textId="77777777" w:rsidR="00C114CC" w:rsidRPr="00481F7A" w:rsidRDefault="00C114CC" w:rsidP="00481F7A">
            <w:pPr>
              <w:jc w:val="center"/>
              <w:rPr>
                <w:rFonts w:ascii="Times New Roman" w:hAnsi="Times New Roman" w:cs="Times New Roman"/>
                <w:b/>
                <w:sz w:val="24"/>
                <w:szCs w:val="24"/>
              </w:rPr>
            </w:pPr>
            <w:r w:rsidRPr="00481F7A">
              <w:rPr>
                <w:rFonts w:ascii="Times New Roman" w:hAnsi="Times New Roman" w:cs="Times New Roman"/>
                <w:b/>
                <w:sz w:val="24"/>
                <w:szCs w:val="24"/>
              </w:rPr>
              <w:t>2019</w:t>
            </w:r>
          </w:p>
        </w:tc>
        <w:tc>
          <w:tcPr>
            <w:tcW w:w="1701" w:type="dxa"/>
          </w:tcPr>
          <w:p w14:paraId="5529DC8D" w14:textId="2CC355D7" w:rsidR="00C114CC" w:rsidRPr="00481F7A" w:rsidRDefault="00481F7A" w:rsidP="00481F7A">
            <w:pPr>
              <w:jc w:val="center"/>
              <w:rPr>
                <w:rFonts w:ascii="Times New Roman" w:hAnsi="Times New Roman" w:cs="Times New Roman"/>
                <w:b/>
                <w:sz w:val="24"/>
                <w:szCs w:val="24"/>
              </w:rPr>
            </w:pPr>
            <w:r w:rsidRPr="00481F7A">
              <w:rPr>
                <w:rFonts w:ascii="Times New Roman" w:hAnsi="Times New Roman" w:cs="Times New Roman"/>
                <w:b/>
                <w:sz w:val="24"/>
                <w:szCs w:val="24"/>
              </w:rPr>
              <w:t>2020</w:t>
            </w:r>
          </w:p>
        </w:tc>
      </w:tr>
      <w:tr w:rsidR="000B55EB" w:rsidRPr="000B55EB" w14:paraId="6BF31E24" w14:textId="77777777" w:rsidTr="00AF50D5">
        <w:trPr>
          <w:jc w:val="center"/>
        </w:trPr>
        <w:tc>
          <w:tcPr>
            <w:tcW w:w="2689" w:type="dxa"/>
          </w:tcPr>
          <w:p w14:paraId="6ECFF5FE" w14:textId="77777777" w:rsidR="00C114CC" w:rsidRPr="000B55EB" w:rsidRDefault="00C114CC" w:rsidP="00C114CC">
            <w:pPr>
              <w:jc w:val="both"/>
              <w:rPr>
                <w:rFonts w:ascii="Times New Roman" w:hAnsi="Times New Roman" w:cs="Times New Roman"/>
                <w:sz w:val="24"/>
                <w:szCs w:val="24"/>
              </w:rPr>
            </w:pPr>
            <w:r w:rsidRPr="000B55EB">
              <w:rPr>
                <w:rFonts w:ascii="Times New Roman" w:hAnsi="Times New Roman" w:cs="Times New Roman"/>
                <w:sz w:val="24"/>
                <w:szCs w:val="24"/>
              </w:rPr>
              <w:t>Lietotāju skaits</w:t>
            </w:r>
          </w:p>
        </w:tc>
        <w:tc>
          <w:tcPr>
            <w:tcW w:w="1417" w:type="dxa"/>
          </w:tcPr>
          <w:p w14:paraId="3B1D12D3"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2951</w:t>
            </w:r>
          </w:p>
        </w:tc>
        <w:tc>
          <w:tcPr>
            <w:tcW w:w="1418" w:type="dxa"/>
          </w:tcPr>
          <w:p w14:paraId="656804BD"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3019</w:t>
            </w:r>
          </w:p>
        </w:tc>
        <w:tc>
          <w:tcPr>
            <w:tcW w:w="1417" w:type="dxa"/>
          </w:tcPr>
          <w:p w14:paraId="628AA990"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3750</w:t>
            </w:r>
          </w:p>
        </w:tc>
        <w:tc>
          <w:tcPr>
            <w:tcW w:w="1701" w:type="dxa"/>
          </w:tcPr>
          <w:p w14:paraId="7C97F085" w14:textId="2B010520"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691</w:t>
            </w:r>
          </w:p>
        </w:tc>
      </w:tr>
      <w:tr w:rsidR="000B55EB" w:rsidRPr="000B55EB" w14:paraId="467BAFA5" w14:textId="77777777" w:rsidTr="00AF50D5">
        <w:trPr>
          <w:jc w:val="center"/>
        </w:trPr>
        <w:tc>
          <w:tcPr>
            <w:tcW w:w="2689" w:type="dxa"/>
          </w:tcPr>
          <w:p w14:paraId="68D846C8" w14:textId="77777777" w:rsidR="00C114CC" w:rsidRPr="000B55EB" w:rsidRDefault="00C114CC" w:rsidP="00C114CC">
            <w:pPr>
              <w:jc w:val="both"/>
              <w:rPr>
                <w:rFonts w:ascii="Times New Roman" w:hAnsi="Times New Roman" w:cs="Times New Roman"/>
                <w:i/>
                <w:sz w:val="24"/>
                <w:szCs w:val="24"/>
              </w:rPr>
            </w:pPr>
            <w:r w:rsidRPr="000B55EB">
              <w:rPr>
                <w:rFonts w:ascii="Times New Roman" w:hAnsi="Times New Roman" w:cs="Times New Roman"/>
                <w:i/>
                <w:sz w:val="24"/>
                <w:szCs w:val="24"/>
              </w:rPr>
              <w:t>t. sk. bērni</w:t>
            </w:r>
          </w:p>
        </w:tc>
        <w:tc>
          <w:tcPr>
            <w:tcW w:w="1417" w:type="dxa"/>
          </w:tcPr>
          <w:p w14:paraId="4C2062AA"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916</w:t>
            </w:r>
          </w:p>
        </w:tc>
        <w:tc>
          <w:tcPr>
            <w:tcW w:w="1418" w:type="dxa"/>
          </w:tcPr>
          <w:p w14:paraId="1175DED7"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931</w:t>
            </w:r>
          </w:p>
        </w:tc>
        <w:tc>
          <w:tcPr>
            <w:tcW w:w="1417" w:type="dxa"/>
          </w:tcPr>
          <w:p w14:paraId="71F291BA"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1326</w:t>
            </w:r>
          </w:p>
        </w:tc>
        <w:tc>
          <w:tcPr>
            <w:tcW w:w="1701" w:type="dxa"/>
          </w:tcPr>
          <w:p w14:paraId="01CD928C" w14:textId="539766A7"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177</w:t>
            </w:r>
          </w:p>
        </w:tc>
      </w:tr>
      <w:tr w:rsidR="000B55EB" w:rsidRPr="000B55EB" w14:paraId="0DD71D16" w14:textId="77777777" w:rsidTr="00AF50D5">
        <w:trPr>
          <w:jc w:val="center"/>
        </w:trPr>
        <w:tc>
          <w:tcPr>
            <w:tcW w:w="2689" w:type="dxa"/>
          </w:tcPr>
          <w:p w14:paraId="120E1BEC" w14:textId="77777777" w:rsidR="00C114CC" w:rsidRPr="000B55EB" w:rsidRDefault="00C114CC" w:rsidP="00C114CC">
            <w:pPr>
              <w:jc w:val="both"/>
              <w:rPr>
                <w:rFonts w:ascii="Times New Roman" w:hAnsi="Times New Roman" w:cs="Times New Roman"/>
                <w:sz w:val="24"/>
                <w:szCs w:val="24"/>
              </w:rPr>
            </w:pPr>
            <w:r w:rsidRPr="000B55EB">
              <w:rPr>
                <w:rFonts w:ascii="Times New Roman" w:hAnsi="Times New Roman" w:cs="Times New Roman"/>
                <w:sz w:val="24"/>
                <w:szCs w:val="24"/>
              </w:rPr>
              <w:t>Fiziskais apmeklējums</w:t>
            </w:r>
          </w:p>
        </w:tc>
        <w:tc>
          <w:tcPr>
            <w:tcW w:w="1417" w:type="dxa"/>
          </w:tcPr>
          <w:p w14:paraId="4251E215"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47983</w:t>
            </w:r>
          </w:p>
        </w:tc>
        <w:tc>
          <w:tcPr>
            <w:tcW w:w="1418" w:type="dxa"/>
          </w:tcPr>
          <w:p w14:paraId="5A5B260E"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48366</w:t>
            </w:r>
          </w:p>
        </w:tc>
        <w:tc>
          <w:tcPr>
            <w:tcW w:w="1417" w:type="dxa"/>
          </w:tcPr>
          <w:p w14:paraId="75CFCC89"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46331</w:t>
            </w:r>
          </w:p>
        </w:tc>
        <w:tc>
          <w:tcPr>
            <w:tcW w:w="1701" w:type="dxa"/>
          </w:tcPr>
          <w:p w14:paraId="3FE6A1B9" w14:textId="6EE78752"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20402</w:t>
            </w:r>
          </w:p>
        </w:tc>
      </w:tr>
      <w:tr w:rsidR="000B55EB" w:rsidRPr="000B55EB" w14:paraId="5133F44B" w14:textId="77777777" w:rsidTr="00AF50D5">
        <w:trPr>
          <w:jc w:val="center"/>
        </w:trPr>
        <w:tc>
          <w:tcPr>
            <w:tcW w:w="2689" w:type="dxa"/>
          </w:tcPr>
          <w:p w14:paraId="10839788" w14:textId="77777777" w:rsidR="00C114CC" w:rsidRPr="000B55EB" w:rsidRDefault="00C114CC" w:rsidP="00C114CC">
            <w:pPr>
              <w:jc w:val="both"/>
              <w:rPr>
                <w:rFonts w:ascii="Times New Roman" w:hAnsi="Times New Roman" w:cs="Times New Roman"/>
                <w:i/>
                <w:sz w:val="24"/>
                <w:szCs w:val="24"/>
              </w:rPr>
            </w:pPr>
            <w:r w:rsidRPr="000B55EB">
              <w:rPr>
                <w:rFonts w:ascii="Times New Roman" w:hAnsi="Times New Roman" w:cs="Times New Roman"/>
                <w:i/>
                <w:sz w:val="24"/>
                <w:szCs w:val="24"/>
              </w:rPr>
              <w:t>t. sk. bērni</w:t>
            </w:r>
          </w:p>
        </w:tc>
        <w:tc>
          <w:tcPr>
            <w:tcW w:w="1417" w:type="dxa"/>
          </w:tcPr>
          <w:p w14:paraId="2358FB46"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9533</w:t>
            </w:r>
          </w:p>
        </w:tc>
        <w:tc>
          <w:tcPr>
            <w:tcW w:w="1418" w:type="dxa"/>
          </w:tcPr>
          <w:p w14:paraId="27AC6F1E"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10631</w:t>
            </w:r>
          </w:p>
        </w:tc>
        <w:tc>
          <w:tcPr>
            <w:tcW w:w="1417" w:type="dxa"/>
          </w:tcPr>
          <w:p w14:paraId="1D2F9EB4"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9164</w:t>
            </w:r>
          </w:p>
        </w:tc>
        <w:tc>
          <w:tcPr>
            <w:tcW w:w="1701" w:type="dxa"/>
          </w:tcPr>
          <w:p w14:paraId="46E819D6" w14:textId="35C9DCE3"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1383</w:t>
            </w:r>
          </w:p>
        </w:tc>
      </w:tr>
      <w:tr w:rsidR="000B55EB" w:rsidRPr="000B55EB" w14:paraId="0A7E0D9E" w14:textId="77777777" w:rsidTr="00AF50D5">
        <w:trPr>
          <w:jc w:val="center"/>
        </w:trPr>
        <w:tc>
          <w:tcPr>
            <w:tcW w:w="2689" w:type="dxa"/>
          </w:tcPr>
          <w:p w14:paraId="512FBB02" w14:textId="77777777" w:rsidR="00C114CC" w:rsidRPr="000B55EB" w:rsidRDefault="00C114CC" w:rsidP="00C114CC">
            <w:pPr>
              <w:jc w:val="both"/>
              <w:rPr>
                <w:rFonts w:ascii="Times New Roman" w:hAnsi="Times New Roman" w:cs="Times New Roman"/>
                <w:sz w:val="24"/>
                <w:szCs w:val="24"/>
              </w:rPr>
            </w:pPr>
            <w:r w:rsidRPr="000B55EB">
              <w:rPr>
                <w:rFonts w:ascii="Times New Roman" w:hAnsi="Times New Roman" w:cs="Times New Roman"/>
                <w:sz w:val="24"/>
                <w:szCs w:val="24"/>
              </w:rPr>
              <w:t>Virtuālais apmeklējums</w:t>
            </w:r>
          </w:p>
        </w:tc>
        <w:tc>
          <w:tcPr>
            <w:tcW w:w="1417" w:type="dxa"/>
          </w:tcPr>
          <w:p w14:paraId="2F262CCB"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21893</w:t>
            </w:r>
          </w:p>
        </w:tc>
        <w:tc>
          <w:tcPr>
            <w:tcW w:w="1418" w:type="dxa"/>
          </w:tcPr>
          <w:p w14:paraId="66914541"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15509</w:t>
            </w:r>
          </w:p>
        </w:tc>
        <w:tc>
          <w:tcPr>
            <w:tcW w:w="1417" w:type="dxa"/>
          </w:tcPr>
          <w:p w14:paraId="6E1AC2D3"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13042</w:t>
            </w:r>
          </w:p>
        </w:tc>
        <w:tc>
          <w:tcPr>
            <w:tcW w:w="1701" w:type="dxa"/>
          </w:tcPr>
          <w:p w14:paraId="13B10E4B" w14:textId="2B566905" w:rsidR="00C114CC" w:rsidRPr="000B55EB" w:rsidRDefault="00C114CC" w:rsidP="00481F7A">
            <w:pPr>
              <w:jc w:val="center"/>
              <w:rPr>
                <w:rFonts w:ascii="Times New Roman" w:hAnsi="Times New Roman" w:cs="Times New Roman"/>
                <w:sz w:val="24"/>
                <w:szCs w:val="24"/>
              </w:rPr>
            </w:pPr>
          </w:p>
        </w:tc>
      </w:tr>
      <w:tr w:rsidR="000B55EB" w:rsidRPr="000B55EB" w14:paraId="3D2A0E86" w14:textId="77777777" w:rsidTr="00AF50D5">
        <w:trPr>
          <w:jc w:val="center"/>
        </w:trPr>
        <w:tc>
          <w:tcPr>
            <w:tcW w:w="2689" w:type="dxa"/>
          </w:tcPr>
          <w:p w14:paraId="20DD2CFC" w14:textId="77777777" w:rsidR="00C114CC" w:rsidRPr="000B55EB" w:rsidRDefault="00C114CC" w:rsidP="00C114CC">
            <w:pPr>
              <w:jc w:val="both"/>
              <w:rPr>
                <w:rFonts w:ascii="Times New Roman" w:hAnsi="Times New Roman" w:cs="Times New Roman"/>
                <w:sz w:val="24"/>
                <w:szCs w:val="24"/>
              </w:rPr>
            </w:pPr>
            <w:proofErr w:type="spellStart"/>
            <w:r w:rsidRPr="000B55EB">
              <w:rPr>
                <w:rFonts w:ascii="Times New Roman" w:hAnsi="Times New Roman" w:cs="Times New Roman"/>
                <w:sz w:val="24"/>
                <w:szCs w:val="24"/>
              </w:rPr>
              <w:t>Izsniegums</w:t>
            </w:r>
            <w:proofErr w:type="spellEnd"/>
            <w:r w:rsidRPr="000B55EB">
              <w:rPr>
                <w:rFonts w:ascii="Times New Roman" w:hAnsi="Times New Roman" w:cs="Times New Roman"/>
                <w:sz w:val="24"/>
                <w:szCs w:val="24"/>
              </w:rPr>
              <w:t xml:space="preserve"> kopā</w:t>
            </w:r>
          </w:p>
        </w:tc>
        <w:tc>
          <w:tcPr>
            <w:tcW w:w="1417" w:type="dxa"/>
          </w:tcPr>
          <w:p w14:paraId="60137711"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58542</w:t>
            </w:r>
          </w:p>
        </w:tc>
        <w:tc>
          <w:tcPr>
            <w:tcW w:w="1418" w:type="dxa"/>
          </w:tcPr>
          <w:p w14:paraId="65CBB7DE"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57773</w:t>
            </w:r>
          </w:p>
        </w:tc>
        <w:tc>
          <w:tcPr>
            <w:tcW w:w="1417" w:type="dxa"/>
          </w:tcPr>
          <w:p w14:paraId="5359A0AE"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51684</w:t>
            </w:r>
          </w:p>
        </w:tc>
        <w:tc>
          <w:tcPr>
            <w:tcW w:w="1701" w:type="dxa"/>
          </w:tcPr>
          <w:p w14:paraId="307615AB" w14:textId="2F0DAFAB"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13671</w:t>
            </w:r>
          </w:p>
        </w:tc>
      </w:tr>
      <w:tr w:rsidR="000B55EB" w:rsidRPr="000B55EB" w14:paraId="1530F0A2" w14:textId="77777777" w:rsidTr="00AF50D5">
        <w:trPr>
          <w:jc w:val="center"/>
        </w:trPr>
        <w:tc>
          <w:tcPr>
            <w:tcW w:w="2689" w:type="dxa"/>
          </w:tcPr>
          <w:p w14:paraId="117BF683" w14:textId="77777777" w:rsidR="00C114CC" w:rsidRPr="000B55EB" w:rsidRDefault="00C114CC" w:rsidP="00C114CC">
            <w:pPr>
              <w:jc w:val="both"/>
              <w:rPr>
                <w:rFonts w:ascii="Times New Roman" w:hAnsi="Times New Roman" w:cs="Times New Roman"/>
                <w:i/>
                <w:sz w:val="24"/>
                <w:szCs w:val="24"/>
              </w:rPr>
            </w:pPr>
            <w:r w:rsidRPr="000B55EB">
              <w:rPr>
                <w:rFonts w:ascii="Times New Roman" w:hAnsi="Times New Roman" w:cs="Times New Roman"/>
                <w:i/>
                <w:sz w:val="24"/>
                <w:szCs w:val="24"/>
              </w:rPr>
              <w:t>t. sk. grāmatas</w:t>
            </w:r>
          </w:p>
        </w:tc>
        <w:tc>
          <w:tcPr>
            <w:tcW w:w="1417" w:type="dxa"/>
          </w:tcPr>
          <w:p w14:paraId="5BACAC2C"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33271</w:t>
            </w:r>
          </w:p>
        </w:tc>
        <w:tc>
          <w:tcPr>
            <w:tcW w:w="1418" w:type="dxa"/>
          </w:tcPr>
          <w:p w14:paraId="0A55F0C0"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29874</w:t>
            </w:r>
          </w:p>
        </w:tc>
        <w:tc>
          <w:tcPr>
            <w:tcW w:w="1417" w:type="dxa"/>
          </w:tcPr>
          <w:p w14:paraId="1E01A448"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28861</w:t>
            </w:r>
          </w:p>
        </w:tc>
        <w:tc>
          <w:tcPr>
            <w:tcW w:w="1701" w:type="dxa"/>
          </w:tcPr>
          <w:p w14:paraId="40083047" w14:textId="3B18EE51" w:rsidR="00C114CC" w:rsidRPr="000B55EB" w:rsidRDefault="00C114CC" w:rsidP="00481F7A">
            <w:pPr>
              <w:jc w:val="center"/>
              <w:rPr>
                <w:rFonts w:ascii="Times New Roman" w:hAnsi="Times New Roman" w:cs="Times New Roman"/>
                <w:sz w:val="24"/>
                <w:szCs w:val="24"/>
              </w:rPr>
            </w:pPr>
          </w:p>
        </w:tc>
      </w:tr>
      <w:tr w:rsidR="000B55EB" w:rsidRPr="000B55EB" w14:paraId="4718C31D" w14:textId="77777777" w:rsidTr="00AF50D5">
        <w:trPr>
          <w:jc w:val="center"/>
        </w:trPr>
        <w:tc>
          <w:tcPr>
            <w:tcW w:w="2689" w:type="dxa"/>
          </w:tcPr>
          <w:p w14:paraId="118C2C5B" w14:textId="77777777" w:rsidR="00C114CC" w:rsidRPr="000B55EB" w:rsidRDefault="00C114CC" w:rsidP="00C114CC">
            <w:pPr>
              <w:jc w:val="both"/>
              <w:rPr>
                <w:rFonts w:ascii="Times New Roman" w:hAnsi="Times New Roman" w:cs="Times New Roman"/>
                <w:i/>
                <w:sz w:val="24"/>
                <w:szCs w:val="24"/>
              </w:rPr>
            </w:pPr>
            <w:r w:rsidRPr="000B55EB">
              <w:rPr>
                <w:rFonts w:ascii="Times New Roman" w:hAnsi="Times New Roman" w:cs="Times New Roman"/>
                <w:i/>
                <w:sz w:val="24"/>
                <w:szCs w:val="24"/>
              </w:rPr>
              <w:t>t. sk. periodiskie izdevumi</w:t>
            </w:r>
          </w:p>
        </w:tc>
        <w:tc>
          <w:tcPr>
            <w:tcW w:w="1417" w:type="dxa"/>
          </w:tcPr>
          <w:p w14:paraId="498E46B2"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25169</w:t>
            </w:r>
          </w:p>
        </w:tc>
        <w:tc>
          <w:tcPr>
            <w:tcW w:w="1418" w:type="dxa"/>
          </w:tcPr>
          <w:p w14:paraId="723AF7DF"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27705</w:t>
            </w:r>
          </w:p>
        </w:tc>
        <w:tc>
          <w:tcPr>
            <w:tcW w:w="1417" w:type="dxa"/>
          </w:tcPr>
          <w:p w14:paraId="5B4424B7"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22590</w:t>
            </w:r>
          </w:p>
        </w:tc>
        <w:tc>
          <w:tcPr>
            <w:tcW w:w="1701" w:type="dxa"/>
          </w:tcPr>
          <w:p w14:paraId="60416050" w14:textId="467B5FEF" w:rsidR="00C114CC" w:rsidRPr="000B55EB" w:rsidRDefault="00C114CC" w:rsidP="00481F7A">
            <w:pPr>
              <w:jc w:val="center"/>
              <w:rPr>
                <w:rFonts w:ascii="Times New Roman" w:hAnsi="Times New Roman" w:cs="Times New Roman"/>
                <w:sz w:val="24"/>
                <w:szCs w:val="24"/>
              </w:rPr>
            </w:pPr>
          </w:p>
        </w:tc>
      </w:tr>
      <w:tr w:rsidR="000B55EB" w:rsidRPr="000B55EB" w14:paraId="2A11EDFB" w14:textId="77777777" w:rsidTr="00AF50D5">
        <w:trPr>
          <w:jc w:val="center"/>
        </w:trPr>
        <w:tc>
          <w:tcPr>
            <w:tcW w:w="2689" w:type="dxa"/>
          </w:tcPr>
          <w:p w14:paraId="1C021883" w14:textId="77777777" w:rsidR="00C114CC" w:rsidRPr="000B55EB" w:rsidRDefault="00C114CC" w:rsidP="00C114CC">
            <w:pPr>
              <w:jc w:val="both"/>
              <w:rPr>
                <w:rFonts w:ascii="Times New Roman" w:hAnsi="Times New Roman" w:cs="Times New Roman"/>
                <w:i/>
                <w:sz w:val="24"/>
                <w:szCs w:val="24"/>
              </w:rPr>
            </w:pPr>
            <w:r w:rsidRPr="000B55EB">
              <w:rPr>
                <w:rFonts w:ascii="Times New Roman" w:hAnsi="Times New Roman" w:cs="Times New Roman"/>
                <w:i/>
                <w:sz w:val="24"/>
                <w:szCs w:val="24"/>
              </w:rPr>
              <w:t>t. sk. bērniem</w:t>
            </w:r>
          </w:p>
        </w:tc>
        <w:tc>
          <w:tcPr>
            <w:tcW w:w="1417" w:type="dxa"/>
          </w:tcPr>
          <w:p w14:paraId="17731F6D"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6132</w:t>
            </w:r>
          </w:p>
        </w:tc>
        <w:tc>
          <w:tcPr>
            <w:tcW w:w="1418" w:type="dxa"/>
          </w:tcPr>
          <w:p w14:paraId="3689572A"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5058</w:t>
            </w:r>
          </w:p>
        </w:tc>
        <w:tc>
          <w:tcPr>
            <w:tcW w:w="1417" w:type="dxa"/>
          </w:tcPr>
          <w:p w14:paraId="4DE1B36F" w14:textId="77777777" w:rsidR="00C114CC" w:rsidRPr="000B55EB" w:rsidRDefault="00C114CC" w:rsidP="00481F7A">
            <w:pPr>
              <w:jc w:val="center"/>
              <w:rPr>
                <w:rFonts w:ascii="Times New Roman" w:hAnsi="Times New Roman" w:cs="Times New Roman"/>
                <w:sz w:val="24"/>
                <w:szCs w:val="24"/>
              </w:rPr>
            </w:pPr>
            <w:r w:rsidRPr="000B55EB">
              <w:rPr>
                <w:rFonts w:ascii="Times New Roman" w:hAnsi="Times New Roman" w:cs="Times New Roman"/>
                <w:sz w:val="24"/>
                <w:szCs w:val="24"/>
              </w:rPr>
              <w:t>5980</w:t>
            </w:r>
          </w:p>
        </w:tc>
        <w:tc>
          <w:tcPr>
            <w:tcW w:w="1701" w:type="dxa"/>
          </w:tcPr>
          <w:p w14:paraId="66AD869C" w14:textId="663A7147" w:rsidR="00C114CC" w:rsidRPr="000B55EB" w:rsidRDefault="00481F7A" w:rsidP="00481F7A">
            <w:pPr>
              <w:jc w:val="center"/>
              <w:rPr>
                <w:rFonts w:ascii="Times New Roman" w:hAnsi="Times New Roman" w:cs="Times New Roman"/>
                <w:sz w:val="24"/>
                <w:szCs w:val="24"/>
              </w:rPr>
            </w:pPr>
            <w:r w:rsidRPr="000B55EB">
              <w:rPr>
                <w:rFonts w:ascii="Times New Roman" w:hAnsi="Times New Roman" w:cs="Times New Roman"/>
                <w:sz w:val="24"/>
                <w:szCs w:val="24"/>
              </w:rPr>
              <w:t>1757</w:t>
            </w:r>
          </w:p>
        </w:tc>
      </w:tr>
    </w:tbl>
    <w:p w14:paraId="11C47633" w14:textId="77777777" w:rsidR="00C114CC" w:rsidRPr="00D325E9" w:rsidRDefault="00C114CC" w:rsidP="00C114CC">
      <w:pPr>
        <w:pStyle w:val="Sarakstarindkopa"/>
        <w:jc w:val="both"/>
        <w:rPr>
          <w:rFonts w:ascii="Times New Roman" w:hAnsi="Times New Roman" w:cs="Times New Roman"/>
          <w:color w:val="FF0000"/>
          <w:sz w:val="24"/>
          <w:szCs w:val="24"/>
        </w:rPr>
      </w:pPr>
    </w:p>
    <w:p w14:paraId="38F74F08" w14:textId="77777777" w:rsidR="00C114CC" w:rsidRPr="002A623E" w:rsidRDefault="00C114CC" w:rsidP="00C114CC">
      <w:pPr>
        <w:jc w:val="both"/>
        <w:rPr>
          <w:rFonts w:ascii="Times New Roman" w:hAnsi="Times New Roman" w:cs="Times New Roman"/>
          <w:sz w:val="24"/>
          <w:szCs w:val="24"/>
        </w:rPr>
      </w:pPr>
      <w:r w:rsidRPr="002A623E">
        <w:rPr>
          <w:rFonts w:ascii="Times New Roman" w:hAnsi="Times New Roman" w:cs="Times New Roman"/>
          <w:sz w:val="24"/>
          <w:szCs w:val="24"/>
        </w:rPr>
        <w:t xml:space="preserve">Tabulā “Bibliotēkas </w:t>
      </w:r>
      <w:proofErr w:type="spellStart"/>
      <w:r w:rsidRPr="002A623E">
        <w:rPr>
          <w:rFonts w:ascii="Times New Roman" w:hAnsi="Times New Roman" w:cs="Times New Roman"/>
          <w:sz w:val="24"/>
          <w:szCs w:val="24"/>
        </w:rPr>
        <w:t>pamatrādītāji</w:t>
      </w:r>
      <w:proofErr w:type="spellEnd"/>
      <w:r w:rsidRPr="002A623E">
        <w:rPr>
          <w:rFonts w:ascii="Times New Roman" w:hAnsi="Times New Roman" w:cs="Times New Roman"/>
          <w:sz w:val="24"/>
          <w:szCs w:val="24"/>
        </w:rPr>
        <w:t>” tiek uzrādīts kopējais Salacgrīvas novada visu bibliotēku reģistrēto lietotāju skaits.</w:t>
      </w:r>
    </w:p>
    <w:p w14:paraId="497E6075" w14:textId="1AC766BA" w:rsidR="00C114CC" w:rsidRPr="002A623E" w:rsidRDefault="00C114CC" w:rsidP="002A623E">
      <w:pPr>
        <w:spacing w:after="0" w:line="240" w:lineRule="auto"/>
        <w:ind w:firstLine="720"/>
        <w:jc w:val="both"/>
        <w:rPr>
          <w:rFonts w:ascii="Times New Roman" w:hAnsi="Times New Roman" w:cs="Times New Roman"/>
          <w:sz w:val="24"/>
          <w:szCs w:val="24"/>
        </w:rPr>
      </w:pPr>
      <w:r w:rsidRPr="002A623E">
        <w:rPr>
          <w:rFonts w:ascii="Times New Roman" w:hAnsi="Times New Roman" w:cs="Times New Roman"/>
          <w:sz w:val="24"/>
          <w:szCs w:val="24"/>
        </w:rPr>
        <w:t xml:space="preserve">Salacgrīvas novada bibliotēku krājums ir kvalitatīvs, aktuāls, nozaru aptvērums pietiekams. Pārskata periodā jaunieguvumu skaits ir palielinājies. </w:t>
      </w:r>
      <w:r w:rsidRPr="002A623E">
        <w:rPr>
          <w:rFonts w:ascii="Times New Roman" w:eastAsia="Calibri" w:hAnsi="Times New Roman" w:cs="Times New Roman"/>
          <w:sz w:val="24"/>
          <w:szCs w:val="24"/>
        </w:rPr>
        <w:t>Grāmatu krājums regulāri tiek papildināts ar jaun</w:t>
      </w:r>
      <w:r w:rsidRPr="002A623E">
        <w:rPr>
          <w:rFonts w:ascii="Times New Roman" w:hAnsi="Times New Roman" w:cs="Times New Roman"/>
          <w:sz w:val="24"/>
          <w:szCs w:val="24"/>
        </w:rPr>
        <w:t>ākām bērnu un jauniešu grāmatām. Nozīmīgākie sadarbības partneri bibliotēkām ir novada bērnudārzi un skolas.</w:t>
      </w:r>
    </w:p>
    <w:p w14:paraId="77420931" w14:textId="0C36EEB4" w:rsidR="003E15B7" w:rsidRPr="002A623E" w:rsidRDefault="00C114CC" w:rsidP="007522CD">
      <w:pPr>
        <w:jc w:val="both"/>
        <w:rPr>
          <w:rFonts w:ascii="Times New Roman" w:hAnsi="Times New Roman" w:cs="Times New Roman"/>
          <w:sz w:val="24"/>
          <w:szCs w:val="24"/>
        </w:rPr>
      </w:pPr>
      <w:r w:rsidRPr="002A623E">
        <w:rPr>
          <w:rFonts w:ascii="Times New Roman" w:hAnsi="Times New Roman" w:cs="Times New Roman"/>
          <w:sz w:val="24"/>
          <w:szCs w:val="24"/>
        </w:rPr>
        <w:t xml:space="preserve">Salacgrīvas novada bibliotēka ir metodiskais centrs Salacgrīvas novada pārējām </w:t>
      </w:r>
      <w:proofErr w:type="spellStart"/>
      <w:r w:rsidRPr="002A623E">
        <w:rPr>
          <w:rFonts w:ascii="Times New Roman" w:hAnsi="Times New Roman" w:cs="Times New Roman"/>
          <w:sz w:val="24"/>
          <w:szCs w:val="24"/>
        </w:rPr>
        <w:t>filiālbibliotēkām</w:t>
      </w:r>
      <w:proofErr w:type="spellEnd"/>
      <w:r w:rsidRPr="002A623E">
        <w:rPr>
          <w:rFonts w:ascii="Times New Roman" w:hAnsi="Times New Roman" w:cs="Times New Roman"/>
          <w:sz w:val="24"/>
          <w:szCs w:val="24"/>
        </w:rPr>
        <w:t>. Salacgrīvas novada bibliotēkā strādā bibliotēkas vadītājas vietniece, kura veic novada metodiķa darbu. Katra mēneša pēdējā otrdiena ir metodiskā diena Salacgrīvas novada bibliotekāriem. Bibliotekāres regulāri apmeklē</w:t>
      </w:r>
      <w:r w:rsidR="0036556B" w:rsidRPr="002A623E">
        <w:rPr>
          <w:rFonts w:ascii="Times New Roman" w:hAnsi="Times New Roman" w:cs="Times New Roman"/>
          <w:sz w:val="24"/>
          <w:szCs w:val="24"/>
        </w:rPr>
        <w:t xml:space="preserve"> </w:t>
      </w:r>
      <w:r w:rsidRPr="002A623E">
        <w:rPr>
          <w:rFonts w:ascii="Times New Roman" w:hAnsi="Times New Roman" w:cs="Times New Roman"/>
          <w:sz w:val="24"/>
          <w:szCs w:val="24"/>
        </w:rPr>
        <w:t>LNB Kompetenču attīstības centra un Limbažu Galvenās bibliotēkas organizētos kursus un seminārus. Tiek apmeklēti kursi par BIS ALISE, ko organizē TIETO.</w:t>
      </w:r>
    </w:p>
    <w:p w14:paraId="5EA99840" w14:textId="33FB7B9A" w:rsidR="00C929B7" w:rsidRPr="00D934E6" w:rsidRDefault="00C114CC" w:rsidP="007522CD">
      <w:pPr>
        <w:pStyle w:val="Sarakstarindkopa"/>
        <w:numPr>
          <w:ilvl w:val="0"/>
          <w:numId w:val="24"/>
        </w:numPr>
        <w:jc w:val="both"/>
        <w:rPr>
          <w:rFonts w:ascii="Times New Roman" w:eastAsia="Times New Roman" w:hAnsi="Times New Roman" w:cs="Times New Roman"/>
          <w:b/>
          <w:sz w:val="28"/>
          <w:szCs w:val="28"/>
          <w:lang w:eastAsia="lv-LV"/>
        </w:rPr>
      </w:pPr>
      <w:r w:rsidRPr="00D325E9">
        <w:rPr>
          <w:rFonts w:ascii="Times New Roman" w:hAnsi="Times New Roman" w:cs="Times New Roman"/>
          <w:noProof/>
          <w:color w:val="FF0000"/>
          <w:lang w:eastAsia="lv-LV"/>
        </w:rPr>
        <mc:AlternateContent>
          <mc:Choice Requires="wps">
            <w:drawing>
              <wp:anchor distT="0" distB="0" distL="114300" distR="114300" simplePos="0" relativeHeight="251661338" behindDoc="0" locked="0" layoutInCell="1" allowOverlap="1" wp14:anchorId="5D662A12" wp14:editId="033FD650">
                <wp:simplePos x="0" y="0"/>
                <wp:positionH relativeFrom="column">
                  <wp:posOffset>88900</wp:posOffset>
                </wp:positionH>
                <wp:positionV relativeFrom="paragraph">
                  <wp:posOffset>224790</wp:posOffset>
                </wp:positionV>
                <wp:extent cx="1828800" cy="1828800"/>
                <wp:effectExtent l="0" t="0" r="0" b="0"/>
                <wp:wrapSquare wrapText="bothSides"/>
                <wp:docPr id="62" name="Tekstlodziņš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814AF4" w14:textId="77777777" w:rsidR="00100464" w:rsidRPr="00527766" w:rsidRDefault="00100464" w:rsidP="00C114CC">
                            <w:pPr>
                              <w:rPr>
                                <w:b/>
                                <w:color w:val="FF0000"/>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D662A12" id="_x0000_t202" coordsize="21600,21600" o:spt="202" path="m,l,21600r21600,l21600,xe">
                <v:stroke joinstyle="miter"/>
                <v:path gradientshapeok="t" o:connecttype="rect"/>
              </v:shapetype>
              <v:shape id="Tekstlodziņš 1" o:spid="_x0000_s1026" type="#_x0000_t202" style="position:absolute;left:0;text-align:left;margin-left:7pt;margin-top:17.7pt;width:2in;height:2in;z-index:25166133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" filled="f" stroked="f">
                <v:textbox style="mso-fit-shape-to-text:t">
                  <w:txbxContent>
                    <w:p w14:paraId="6F814AF4" w14:textId="77777777" w:rsidR="00100464" w:rsidRPr="00527766" w:rsidRDefault="00100464" w:rsidP="00C114CC">
                      <w:pPr>
                        <w:rPr>
                          <w:b/>
                          <w:color w:val="FF0000"/>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rPr>
                      </w:pPr>
                    </w:p>
                  </w:txbxContent>
                </v:textbox>
                <w10:wrap type="square"/>
              </v:shape>
            </w:pict>
          </mc:Fallback>
        </mc:AlternateContent>
      </w:r>
      <w:r w:rsidR="00975318" w:rsidRPr="00D325E9">
        <w:rPr>
          <w:rFonts w:ascii="Times New Roman" w:eastAsia="Times New Roman" w:hAnsi="Times New Roman" w:cs="Times New Roman"/>
          <w:b/>
          <w:color w:val="FF0000"/>
          <w:sz w:val="28"/>
          <w:szCs w:val="28"/>
          <w:lang w:eastAsia="lv-LV"/>
        </w:rPr>
        <w:t xml:space="preserve"> </w:t>
      </w:r>
      <w:r w:rsidR="00BD3E66" w:rsidRPr="00D934E6">
        <w:rPr>
          <w:rFonts w:ascii="Times New Roman" w:eastAsia="Times New Roman" w:hAnsi="Times New Roman" w:cs="Times New Roman"/>
          <w:b/>
          <w:sz w:val="28"/>
          <w:szCs w:val="28"/>
          <w:lang w:eastAsia="lv-LV"/>
        </w:rPr>
        <w:t xml:space="preserve">Muzeji </w:t>
      </w:r>
    </w:p>
    <w:p w14:paraId="686E65A4" w14:textId="6F78A605" w:rsidR="00C929B7" w:rsidRPr="00D934E6" w:rsidRDefault="00C929B7" w:rsidP="004C0478">
      <w:pPr>
        <w:pStyle w:val="Sarakstarindkopa"/>
        <w:shd w:val="clear" w:color="auto" w:fill="FFFFFF"/>
        <w:spacing w:before="100" w:beforeAutospacing="1" w:after="100" w:afterAutospacing="1" w:line="240" w:lineRule="auto"/>
        <w:jc w:val="both"/>
        <w:rPr>
          <w:rFonts w:ascii="Times New Roman" w:hAnsi="Times New Roman" w:cs="Times New Roman"/>
          <w:sz w:val="24"/>
          <w:szCs w:val="24"/>
          <w:lang w:eastAsia="lv-LV"/>
        </w:rPr>
      </w:pPr>
      <w:r w:rsidRPr="00D934E6">
        <w:rPr>
          <w:rFonts w:ascii="Times New Roman" w:eastAsia="Times New Roman" w:hAnsi="Times New Roman" w:cs="Times New Roman"/>
          <w:noProof/>
          <w:sz w:val="24"/>
          <w:szCs w:val="24"/>
          <w:lang w:eastAsia="lv-LV"/>
        </w:rPr>
        <w:drawing>
          <wp:anchor distT="0" distB="0" distL="114300" distR="114300" simplePos="0" relativeHeight="251658256" behindDoc="1" locked="0" layoutInCell="1" allowOverlap="1" wp14:anchorId="7B22AF09" wp14:editId="5A7605EA">
            <wp:simplePos x="0" y="0"/>
            <wp:positionH relativeFrom="column">
              <wp:posOffset>0</wp:posOffset>
            </wp:positionH>
            <wp:positionV relativeFrom="paragraph">
              <wp:posOffset>91440</wp:posOffset>
            </wp:positionV>
            <wp:extent cx="2530928" cy="1318895"/>
            <wp:effectExtent l="0" t="0" r="3175" b="0"/>
            <wp:wrapTight wrapText="bothSides">
              <wp:wrapPolygon edited="0">
                <wp:start x="0" y="0"/>
                <wp:lineTo x="0" y="21215"/>
                <wp:lineTo x="21464" y="21215"/>
                <wp:lineTo x="21464" y="0"/>
                <wp:lineTo x="0" y="0"/>
              </wp:wrapPolygon>
            </wp:wrapTight>
            <wp:docPr id="31" name="Picture 31" descr="X:\Publiskas\publiskais.parsk\publiskais.2017\salacgrivas_muzej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Publiskas\publiskais.parsk\publiskais.2017\salacgrivas_muzejs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30928" cy="1318895"/>
                    </a:xfrm>
                    <a:prstGeom prst="rect">
                      <a:avLst/>
                    </a:prstGeom>
                    <a:noFill/>
                    <a:ln>
                      <a:noFill/>
                    </a:ln>
                  </pic:spPr>
                </pic:pic>
              </a:graphicData>
            </a:graphic>
          </wp:anchor>
        </w:drawing>
      </w:r>
      <w:r w:rsidRPr="00D934E6">
        <w:rPr>
          <w:rFonts w:ascii="Times New Roman" w:hAnsi="Times New Roman" w:cs="Times New Roman"/>
          <w:sz w:val="24"/>
          <w:szCs w:val="24"/>
        </w:rPr>
        <w:t>Salacgrīvas novadā</w:t>
      </w:r>
      <w:r w:rsidR="005F0B59">
        <w:rPr>
          <w:rFonts w:ascii="Times New Roman" w:hAnsi="Times New Roman" w:cs="Times New Roman"/>
          <w:sz w:val="24"/>
          <w:szCs w:val="24"/>
        </w:rPr>
        <w:t>,</w:t>
      </w:r>
      <w:r w:rsidRPr="00D934E6">
        <w:rPr>
          <w:rFonts w:ascii="Times New Roman" w:hAnsi="Times New Roman" w:cs="Times New Roman"/>
          <w:sz w:val="24"/>
          <w:szCs w:val="24"/>
        </w:rPr>
        <w:t xml:space="preserve">  ar 2019.gada 27.februāra lēmumu</w:t>
      </w:r>
      <w:r w:rsidR="005F0B59">
        <w:rPr>
          <w:rFonts w:ascii="Times New Roman" w:hAnsi="Times New Roman" w:cs="Times New Roman"/>
          <w:sz w:val="24"/>
          <w:szCs w:val="24"/>
        </w:rPr>
        <w:t>,</w:t>
      </w:r>
      <w:r w:rsidRPr="00D934E6">
        <w:rPr>
          <w:rFonts w:ascii="Times New Roman" w:hAnsi="Times New Roman" w:cs="Times New Roman"/>
          <w:sz w:val="24"/>
          <w:szCs w:val="24"/>
        </w:rPr>
        <w:t xml:space="preserve"> tika reorganizēts 1998.gadā dibinātais Salacgrīvas muzejs un 1991.gadā dibinātais Ainažu Ugunsdzēsības muzejs un ar 1.martu izveidota viena pašvaldības iestāde – </w:t>
      </w:r>
      <w:r w:rsidRPr="00D934E6">
        <w:rPr>
          <w:rFonts w:ascii="Times New Roman" w:hAnsi="Times New Roman" w:cs="Times New Roman"/>
          <w:b/>
          <w:sz w:val="24"/>
          <w:szCs w:val="24"/>
          <w:u w:val="single"/>
        </w:rPr>
        <w:t>Salacgrīvas novada muzejs</w:t>
      </w:r>
      <w:r w:rsidRPr="00D934E6">
        <w:rPr>
          <w:rFonts w:ascii="Times New Roman" w:hAnsi="Times New Roman" w:cs="Times New Roman"/>
          <w:sz w:val="24"/>
          <w:szCs w:val="24"/>
        </w:rPr>
        <w:t xml:space="preserve"> ar vienu teritoriālo struktūrvienību – Ainažu Ugunsdzēsības muzeju.</w:t>
      </w:r>
      <w:r w:rsidRPr="00D934E6">
        <w:rPr>
          <w:rFonts w:ascii="Times New Roman" w:hAnsi="Times New Roman" w:cs="Times New Roman"/>
          <w:sz w:val="24"/>
          <w:szCs w:val="24"/>
          <w:lang w:eastAsia="lv-LV"/>
        </w:rPr>
        <w:t xml:space="preserve"> Muzeja direktore – Ieva Zilvere.</w:t>
      </w:r>
    </w:p>
    <w:p w14:paraId="6E3E345E" w14:textId="55FDE525" w:rsidR="00C929B7" w:rsidRPr="00D934E6" w:rsidRDefault="00C929B7" w:rsidP="00C929B7">
      <w:pPr>
        <w:tabs>
          <w:tab w:val="left" w:pos="54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934E6">
        <w:rPr>
          <w:rFonts w:ascii="Times New Roman" w:hAnsi="Times New Roman" w:cs="Times New Roman"/>
          <w:sz w:val="24"/>
          <w:szCs w:val="24"/>
          <w:lang w:eastAsia="lv-LV"/>
        </w:rPr>
        <w:t>Muzeja misija</w:t>
      </w:r>
      <w:r w:rsidRPr="00D934E6">
        <w:rPr>
          <w:rFonts w:ascii="Times New Roman" w:eastAsia="Times New Roman" w:hAnsi="Times New Roman" w:cs="Times New Roman"/>
          <w:sz w:val="24"/>
          <w:szCs w:val="24"/>
          <w:lang w:eastAsia="lv-LV"/>
        </w:rPr>
        <w:t xml:space="preserve"> ir</w:t>
      </w:r>
      <w:r w:rsidRPr="00D934E6">
        <w:rPr>
          <w:rFonts w:ascii="Times New Roman" w:eastAsia="Times New Roman" w:hAnsi="Times New Roman" w:cs="Times New Roman"/>
          <w:i/>
          <w:sz w:val="24"/>
          <w:szCs w:val="24"/>
          <w:lang w:eastAsia="lv-LV"/>
        </w:rPr>
        <w:t xml:space="preserve"> </w:t>
      </w:r>
      <w:r w:rsidRPr="00D934E6">
        <w:rPr>
          <w:rFonts w:ascii="Times New Roman" w:eastAsia="Times New Roman" w:hAnsi="Times New Roman" w:cs="Times New Roman"/>
          <w:sz w:val="24"/>
          <w:szCs w:val="24"/>
          <w:lang w:eastAsia="lv-LV"/>
        </w:rPr>
        <w:t xml:space="preserve">stiprināt lokālā patriotisma jūtas vietējā sabiedrībā, atklāt Salacgrīvas un tās novada kultūras mantojuma savdabību Ziemeļvidzemē, vēstīt par zveju un zvejniekiem laiku lokos, īpaši izceļot Salacas nēģu zvejas senās tradīcijas </w:t>
      </w:r>
      <w:r w:rsidRPr="00D934E6">
        <w:rPr>
          <w:rFonts w:ascii="Times New Roman" w:eastAsia="Times New Roman" w:hAnsi="Times New Roman" w:cs="Times New Roman"/>
          <w:spacing w:val="12"/>
          <w:sz w:val="24"/>
          <w:szCs w:val="24"/>
          <w:lang w:eastAsia="lv-LV"/>
        </w:rPr>
        <w:t>un godā ceļot Ainažu brīvprātīgo ugunsdzēsēju biedrības darbību un tradīcijas. D</w:t>
      </w:r>
      <w:r w:rsidRPr="00D934E6">
        <w:rPr>
          <w:rFonts w:ascii="Times New Roman" w:eastAsia="Times New Roman" w:hAnsi="Times New Roman" w:cs="Times New Roman"/>
          <w:sz w:val="24"/>
          <w:szCs w:val="24"/>
          <w:lang w:eastAsia="lv-LV"/>
        </w:rPr>
        <w:t xml:space="preserve">arboties kā novada vēstures centram vietējiem iedzīvotājiem, tūristiem un vēstures pētniekiem. </w:t>
      </w:r>
    </w:p>
    <w:p w14:paraId="636BFAA6" w14:textId="084CAD5D" w:rsidR="00C929B7" w:rsidRPr="00D934E6" w:rsidRDefault="00C929B7" w:rsidP="00C929B7">
      <w:pPr>
        <w:shd w:val="clear" w:color="auto" w:fill="FFFFFF"/>
        <w:jc w:val="both"/>
        <w:rPr>
          <w:rFonts w:ascii="Times New Roman" w:hAnsi="Times New Roman" w:cs="Times New Roman"/>
          <w:b/>
          <w:bCs/>
          <w:sz w:val="24"/>
          <w:szCs w:val="24"/>
        </w:rPr>
      </w:pPr>
      <w:r w:rsidRPr="00D934E6">
        <w:rPr>
          <w:rFonts w:ascii="Times New Roman" w:hAnsi="Times New Roman" w:cs="Times New Roman"/>
          <w:sz w:val="24"/>
          <w:szCs w:val="24"/>
          <w:lang w:eastAsia="lv-LV"/>
        </w:rPr>
        <w:t xml:space="preserve">        Salacgrīvas novada muzejs atrodas Salacgrīvā, Sila ielā 2 uz pilsētas vecās biedrības mājas pamatiem 1989.gadā uzceltā namā. Muzeja krājumā ir 5576 priekšmeti un tie veido piecas kolekcijas </w:t>
      </w:r>
      <w:r w:rsidR="002E6177" w:rsidRPr="00D934E6">
        <w:rPr>
          <w:rFonts w:ascii="Times New Roman" w:hAnsi="Times New Roman" w:cs="Times New Roman"/>
          <w:sz w:val="24"/>
          <w:szCs w:val="24"/>
          <w:lang w:eastAsia="lv-LV"/>
        </w:rPr>
        <w:t>–</w:t>
      </w:r>
      <w:r w:rsidRPr="00D934E6">
        <w:rPr>
          <w:rFonts w:ascii="Times New Roman" w:hAnsi="Times New Roman" w:cs="Times New Roman"/>
          <w:sz w:val="24"/>
          <w:szCs w:val="24"/>
          <w:lang w:eastAsia="lv-LV"/>
        </w:rPr>
        <w:t xml:space="preserve"> fotogrāfijas un pastkartes, </w:t>
      </w:r>
      <w:r w:rsidR="002E6177" w:rsidRPr="00D934E6">
        <w:rPr>
          <w:rFonts w:ascii="Times New Roman" w:hAnsi="Times New Roman" w:cs="Times New Roman"/>
          <w:sz w:val="24"/>
          <w:szCs w:val="24"/>
          <w:lang w:eastAsia="lv-LV"/>
        </w:rPr>
        <w:t>– </w:t>
      </w:r>
      <w:r w:rsidRPr="00D934E6">
        <w:rPr>
          <w:rFonts w:ascii="Times New Roman" w:hAnsi="Times New Roman" w:cs="Times New Roman"/>
          <w:sz w:val="24"/>
          <w:szCs w:val="24"/>
          <w:lang w:eastAsia="lv-LV"/>
        </w:rPr>
        <w:t xml:space="preserve">upes un jūras zvejas rīki un piederumi, </w:t>
      </w:r>
      <w:r w:rsidR="002E6177" w:rsidRPr="00D934E6">
        <w:rPr>
          <w:rFonts w:ascii="Times New Roman" w:hAnsi="Times New Roman" w:cs="Times New Roman"/>
          <w:sz w:val="24"/>
          <w:szCs w:val="24"/>
          <w:lang w:eastAsia="lv-LV"/>
        </w:rPr>
        <w:t>– </w:t>
      </w:r>
      <w:r w:rsidRPr="00D934E6">
        <w:rPr>
          <w:rFonts w:ascii="Times New Roman" w:hAnsi="Times New Roman" w:cs="Times New Roman"/>
          <w:sz w:val="24"/>
          <w:szCs w:val="24"/>
          <w:lang w:eastAsia="lv-LV"/>
        </w:rPr>
        <w:t xml:space="preserve">tekstilijas un mājsaimniecības rīki un piederumi, </w:t>
      </w:r>
      <w:r w:rsidR="002E6177" w:rsidRPr="00D934E6">
        <w:rPr>
          <w:rFonts w:ascii="Times New Roman" w:hAnsi="Times New Roman" w:cs="Times New Roman"/>
          <w:sz w:val="24"/>
          <w:szCs w:val="24"/>
          <w:lang w:eastAsia="lv-LV"/>
        </w:rPr>
        <w:t>– </w:t>
      </w:r>
      <w:r w:rsidRPr="00D934E6">
        <w:rPr>
          <w:rFonts w:ascii="Times New Roman" w:hAnsi="Times New Roman" w:cs="Times New Roman"/>
          <w:sz w:val="24"/>
          <w:szCs w:val="24"/>
          <w:lang w:eastAsia="lv-LV"/>
        </w:rPr>
        <w:t xml:space="preserve">dokumenti un iespieddarbi, </w:t>
      </w:r>
      <w:r w:rsidR="002E6177" w:rsidRPr="00D934E6">
        <w:rPr>
          <w:rFonts w:ascii="Times New Roman" w:hAnsi="Times New Roman" w:cs="Times New Roman"/>
          <w:sz w:val="24"/>
          <w:szCs w:val="24"/>
          <w:lang w:eastAsia="lv-LV"/>
        </w:rPr>
        <w:t>– </w:t>
      </w:r>
      <w:r w:rsidRPr="00D934E6">
        <w:rPr>
          <w:rFonts w:ascii="Times New Roman" w:hAnsi="Times New Roman" w:cs="Times New Roman"/>
          <w:sz w:val="24"/>
          <w:szCs w:val="24"/>
          <w:lang w:eastAsia="lv-LV"/>
        </w:rPr>
        <w:t>mākslas darbi. Muzejā ir pastāvīgā ekspozīcija “</w:t>
      </w:r>
      <w:proofErr w:type="spellStart"/>
      <w:r w:rsidRPr="00D934E6">
        <w:rPr>
          <w:rFonts w:ascii="Times New Roman" w:hAnsi="Times New Roman" w:cs="Times New Roman"/>
          <w:sz w:val="24"/>
          <w:szCs w:val="24"/>
          <w:lang w:eastAsia="lv-LV"/>
        </w:rPr>
        <w:t>Zutiņš</w:t>
      </w:r>
      <w:proofErr w:type="spellEnd"/>
      <w:r w:rsidRPr="00D934E6">
        <w:rPr>
          <w:rFonts w:ascii="Times New Roman" w:hAnsi="Times New Roman" w:cs="Times New Roman"/>
          <w:sz w:val="24"/>
          <w:szCs w:val="24"/>
          <w:lang w:eastAsia="lv-LV"/>
        </w:rPr>
        <w:t xml:space="preserve"> murdā”, kas stāsta par Salacas nēģu zvejas senajām tradīcijām, kā arī regulāri notiek ar Salacgrīvas novada kultūrvēsturi un mākslu saistītas izstādes. Apmeklētājiem pieejama digitālā ekspozīcija “Salacgrīvas muzeja dārgumi”. Muzeju iespējams apskatīt individuāli vai grupās gida pavadībā. </w:t>
      </w:r>
      <w:r w:rsidRPr="00D934E6">
        <w:rPr>
          <w:rStyle w:val="Izteiksmgs"/>
          <w:rFonts w:ascii="Times New Roman" w:hAnsi="Times New Roman" w:cs="Times New Roman"/>
          <w:b w:val="0"/>
          <w:bCs w:val="0"/>
          <w:sz w:val="24"/>
          <w:szCs w:val="24"/>
        </w:rPr>
        <w:t xml:space="preserve">Muzejā tiek vāktas ziņas un glabājas materiāli par zveju un zvejniekiem Ziemeļvidzemes jūras piekrastē un Salacas upes lejtecē, par seno nēģu zveju ar </w:t>
      </w:r>
      <w:proofErr w:type="spellStart"/>
      <w:r w:rsidRPr="00D934E6">
        <w:rPr>
          <w:rStyle w:val="Izteiksmgs"/>
          <w:rFonts w:ascii="Times New Roman" w:hAnsi="Times New Roman" w:cs="Times New Roman"/>
          <w:b w:val="0"/>
          <w:bCs w:val="0"/>
          <w:sz w:val="24"/>
          <w:szCs w:val="24"/>
        </w:rPr>
        <w:t>tačiem</w:t>
      </w:r>
      <w:proofErr w:type="spellEnd"/>
      <w:r w:rsidRPr="00D934E6">
        <w:rPr>
          <w:rStyle w:val="Izteiksmgs"/>
          <w:rFonts w:ascii="Times New Roman" w:hAnsi="Times New Roman" w:cs="Times New Roman"/>
          <w:b w:val="0"/>
          <w:bCs w:val="0"/>
          <w:sz w:val="24"/>
          <w:szCs w:val="24"/>
        </w:rPr>
        <w:t xml:space="preserve">, par </w:t>
      </w:r>
      <w:proofErr w:type="spellStart"/>
      <w:r w:rsidRPr="00D934E6">
        <w:rPr>
          <w:rStyle w:val="Izteiksmgs"/>
          <w:rFonts w:ascii="Times New Roman" w:hAnsi="Times New Roman" w:cs="Times New Roman"/>
          <w:b w:val="0"/>
          <w:bCs w:val="0"/>
          <w:sz w:val="24"/>
          <w:szCs w:val="24"/>
        </w:rPr>
        <w:t>Vecsalacas</w:t>
      </w:r>
      <w:proofErr w:type="spellEnd"/>
      <w:r w:rsidRPr="00D934E6">
        <w:rPr>
          <w:rStyle w:val="Izteiksmgs"/>
          <w:rFonts w:ascii="Times New Roman" w:hAnsi="Times New Roman" w:cs="Times New Roman"/>
          <w:b w:val="0"/>
          <w:bCs w:val="0"/>
          <w:sz w:val="24"/>
          <w:szCs w:val="24"/>
        </w:rPr>
        <w:t xml:space="preserve"> un Svētciema </w:t>
      </w:r>
      <w:r w:rsidRPr="00D934E6">
        <w:rPr>
          <w:rStyle w:val="Izteiksmgs"/>
          <w:rFonts w:ascii="Times New Roman" w:hAnsi="Times New Roman" w:cs="Times New Roman"/>
          <w:b w:val="0"/>
          <w:bCs w:val="0"/>
          <w:sz w:val="24"/>
          <w:szCs w:val="24"/>
        </w:rPr>
        <w:lastRenderedPageBreak/>
        <w:t xml:space="preserve">muižu vēsturi, uz kuru zemēm izveidojusies Salacgrīva, par pilsētas ekonomisko un politisko dzīvi, apkārtnes skolām, baznīcām un draudzēm, par </w:t>
      </w:r>
      <w:proofErr w:type="spellStart"/>
      <w:r w:rsidRPr="00D934E6">
        <w:rPr>
          <w:rStyle w:val="Izteiksmgs"/>
          <w:rFonts w:ascii="Times New Roman" w:hAnsi="Times New Roman" w:cs="Times New Roman"/>
          <w:b w:val="0"/>
          <w:bCs w:val="0"/>
          <w:sz w:val="24"/>
          <w:szCs w:val="24"/>
        </w:rPr>
        <w:t>salacgrīviešiem</w:t>
      </w:r>
      <w:proofErr w:type="spellEnd"/>
      <w:r w:rsidRPr="00D934E6">
        <w:rPr>
          <w:rStyle w:val="Izteiksmgs"/>
          <w:rFonts w:ascii="Times New Roman" w:hAnsi="Times New Roman" w:cs="Times New Roman"/>
          <w:b w:val="0"/>
          <w:bCs w:val="0"/>
          <w:sz w:val="24"/>
          <w:szCs w:val="24"/>
        </w:rPr>
        <w:t>, kas dara godu pilsētai un novadam un pazīstami ar saviem nopelniem pedagoģijā, zinātnē, kultūrā un mākslā, uzņēmējdarbībā, politikā un tautsaimniecībā.</w:t>
      </w:r>
      <w:r w:rsidRPr="00D934E6">
        <w:rPr>
          <w:rFonts w:ascii="Times New Roman" w:hAnsi="Times New Roman" w:cs="Times New Roman"/>
          <w:b/>
          <w:bCs/>
          <w:sz w:val="24"/>
          <w:szCs w:val="24"/>
        </w:rPr>
        <w:t xml:space="preserve">  </w:t>
      </w:r>
    </w:p>
    <w:p w14:paraId="407B9FED" w14:textId="473FBA73" w:rsidR="00C929B7" w:rsidRPr="00FB6E54" w:rsidRDefault="004C0478" w:rsidP="00C929B7">
      <w:pPr>
        <w:shd w:val="clear" w:color="auto" w:fill="FFFFFF"/>
        <w:jc w:val="both"/>
        <w:rPr>
          <w:rFonts w:ascii="Times New Roman" w:hAnsi="Times New Roman" w:cs="Times New Roman"/>
          <w:bCs/>
          <w:sz w:val="24"/>
          <w:szCs w:val="24"/>
        </w:rPr>
      </w:pPr>
      <w:r w:rsidRPr="00FB6E54">
        <w:rPr>
          <w:rFonts w:ascii="Times New Roman" w:hAnsi="Times New Roman" w:cs="Times New Roman"/>
          <w:bCs/>
          <w:noProof/>
          <w:sz w:val="24"/>
          <w:szCs w:val="24"/>
          <w:lang w:eastAsia="lv-LV"/>
        </w:rPr>
        <w:drawing>
          <wp:anchor distT="0" distB="0" distL="114300" distR="114300" simplePos="0" relativeHeight="251665434" behindDoc="0" locked="0" layoutInCell="1" allowOverlap="1" wp14:anchorId="09B55BC4" wp14:editId="68B278D6">
            <wp:simplePos x="0" y="0"/>
            <wp:positionH relativeFrom="column">
              <wp:posOffset>0</wp:posOffset>
            </wp:positionH>
            <wp:positionV relativeFrom="paragraph">
              <wp:posOffset>3175</wp:posOffset>
            </wp:positionV>
            <wp:extent cx="2468880" cy="1566545"/>
            <wp:effectExtent l="0" t="0" r="7620" b="0"/>
            <wp:wrapThrough wrapText="bothSides">
              <wp:wrapPolygon edited="0">
                <wp:start x="0" y="0"/>
                <wp:lineTo x="0" y="21276"/>
                <wp:lineTo x="21500" y="21276"/>
                <wp:lineTo x="21500"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8880" cy="1566545"/>
                    </a:xfrm>
                    <a:prstGeom prst="rect">
                      <a:avLst/>
                    </a:prstGeom>
                    <a:noFill/>
                  </pic:spPr>
                </pic:pic>
              </a:graphicData>
            </a:graphic>
          </wp:anchor>
        </w:drawing>
      </w:r>
      <w:r w:rsidR="00C929B7" w:rsidRPr="00FB6E54">
        <w:rPr>
          <w:rFonts w:ascii="Times New Roman" w:hAnsi="Times New Roman" w:cs="Times New Roman"/>
          <w:b/>
          <w:bCs/>
          <w:sz w:val="24"/>
          <w:szCs w:val="24"/>
        </w:rPr>
        <w:t>Ainažu Ugunsdzēsības muzejs</w:t>
      </w:r>
      <w:r w:rsidR="00C929B7" w:rsidRPr="00FB6E54">
        <w:rPr>
          <w:rFonts w:ascii="Times New Roman" w:hAnsi="Times New Roman" w:cs="Times New Roman"/>
          <w:bCs/>
          <w:sz w:val="24"/>
          <w:szCs w:val="24"/>
        </w:rPr>
        <w:t xml:space="preserve"> atrodas Ainažos, Valdemāra ielā 47, tā sauktajā “Māleru” mājā, kur 2 stāvos izvietoti un eksponēti muzeja krājuma priekšmeti. Muzeja vadītāja – Sarmīte Vilde.</w:t>
      </w:r>
    </w:p>
    <w:p w14:paraId="04548B3A" w14:textId="65A966E9" w:rsidR="003E15B7" w:rsidRPr="00B54D1F" w:rsidRDefault="00C929B7" w:rsidP="00B54D1F">
      <w:pPr>
        <w:shd w:val="clear" w:color="auto" w:fill="FFFFFF"/>
        <w:jc w:val="both"/>
        <w:rPr>
          <w:rFonts w:ascii="Times New Roman" w:hAnsi="Times New Roman" w:cs="Times New Roman"/>
          <w:sz w:val="24"/>
          <w:szCs w:val="24"/>
        </w:rPr>
      </w:pPr>
      <w:r w:rsidRPr="00FB6E54">
        <w:rPr>
          <w:rFonts w:ascii="Times New Roman" w:hAnsi="Times New Roman" w:cs="Times New Roman"/>
          <w:sz w:val="24"/>
          <w:szCs w:val="24"/>
          <w:lang w:eastAsia="lv-LV"/>
        </w:rPr>
        <w:t>Ainažos, šajā mazajā piejūras un pierobežas pilsētā, jau 82 gadus rosīgi darbojas Brīvprātīgā Ugunsdzēsēju biedrība (BUB). Tās biedri ne tikai cīnās ar ugunsnelaimēm, bet saglabā savas tradīcijas. Ar Ainažu ugunsdzēsēju darbu no biedrības dibināšanas 1926.gadā līdz 2.Pasaules karam var iepazīties Ainažu ugunsdzēsības muzeja pastāvīgajā ekspozīcijā “Spožas pogas, ķiveres”.</w:t>
      </w:r>
      <w:r w:rsidRPr="00FB6E54">
        <w:rPr>
          <w:rFonts w:ascii="Times New Roman" w:hAnsi="Times New Roman" w:cs="Times New Roman"/>
          <w:bCs/>
          <w:sz w:val="24"/>
          <w:szCs w:val="24"/>
        </w:rPr>
        <w:t xml:space="preserve"> Ekspozīcija saturiski pilnveidota un tajā var gūt ziņas arī par pilsētas vēsturi. Šobrīd muzejā krājumā ir 2484 priekšmeti. Muzejā populāras </w:t>
      </w:r>
      <w:proofErr w:type="spellStart"/>
      <w:r w:rsidRPr="00FB6E54">
        <w:rPr>
          <w:rFonts w:ascii="Times New Roman" w:hAnsi="Times New Roman" w:cs="Times New Roman"/>
          <w:bCs/>
          <w:sz w:val="24"/>
          <w:szCs w:val="24"/>
        </w:rPr>
        <w:t>muzejpedagoģiskās</w:t>
      </w:r>
      <w:proofErr w:type="spellEnd"/>
      <w:r w:rsidRPr="00FB6E54">
        <w:rPr>
          <w:rFonts w:ascii="Times New Roman" w:hAnsi="Times New Roman" w:cs="Times New Roman"/>
          <w:bCs/>
          <w:sz w:val="24"/>
          <w:szCs w:val="24"/>
        </w:rPr>
        <w:t xml:space="preserve"> programmas pirmskolas izglītības iestāžu audzēkņiem un pamatskolas skolēniem. Muzeju var apskatīt gan individuāli, gan grupās gida pavadībā.</w:t>
      </w:r>
      <w:bookmarkStart w:id="1" w:name="_Hlk479849329"/>
    </w:p>
    <w:p w14:paraId="0562499D" w14:textId="2184F26A" w:rsidR="003E232B" w:rsidRPr="00425FBE" w:rsidRDefault="001A3AD9" w:rsidP="003E232B">
      <w:pPr>
        <w:rPr>
          <w:rFonts w:ascii="Times New Roman" w:eastAsia="Times New Roman" w:hAnsi="Times New Roman" w:cs="Times New Roman"/>
          <w:b/>
          <w:bCs/>
          <w:sz w:val="28"/>
          <w:szCs w:val="28"/>
        </w:rPr>
      </w:pPr>
      <w:r w:rsidRPr="00425FBE">
        <w:rPr>
          <w:rFonts w:ascii="Times New Roman" w:eastAsia="Times New Roman" w:hAnsi="Times New Roman" w:cs="Times New Roman"/>
          <w:b/>
          <w:bCs/>
          <w:sz w:val="28"/>
          <w:szCs w:val="28"/>
        </w:rPr>
        <w:t>14</w:t>
      </w:r>
      <w:r w:rsidR="00975318" w:rsidRPr="00425FBE">
        <w:rPr>
          <w:rFonts w:ascii="Times New Roman" w:eastAsia="Times New Roman" w:hAnsi="Times New Roman" w:cs="Times New Roman"/>
          <w:b/>
          <w:bCs/>
          <w:sz w:val="28"/>
          <w:szCs w:val="28"/>
        </w:rPr>
        <w:t xml:space="preserve">. </w:t>
      </w:r>
      <w:r w:rsidR="00586C07" w:rsidRPr="00425FBE">
        <w:rPr>
          <w:rFonts w:ascii="Times New Roman" w:eastAsia="Times New Roman" w:hAnsi="Times New Roman" w:cs="Times New Roman"/>
          <w:b/>
          <w:bCs/>
          <w:sz w:val="28"/>
          <w:szCs w:val="28"/>
        </w:rPr>
        <w:t xml:space="preserve">Lielākie </w:t>
      </w:r>
      <w:r w:rsidR="00BA07B2" w:rsidRPr="00425FBE">
        <w:rPr>
          <w:rFonts w:ascii="Times New Roman" w:eastAsia="Times New Roman" w:hAnsi="Times New Roman" w:cs="Times New Roman"/>
          <w:b/>
          <w:bCs/>
          <w:sz w:val="28"/>
          <w:szCs w:val="28"/>
        </w:rPr>
        <w:t xml:space="preserve">pasākumi </w:t>
      </w:r>
      <w:r w:rsidR="00586C07" w:rsidRPr="00425FBE">
        <w:rPr>
          <w:rFonts w:ascii="Times New Roman" w:eastAsia="Times New Roman" w:hAnsi="Times New Roman" w:cs="Times New Roman"/>
          <w:b/>
          <w:bCs/>
          <w:sz w:val="28"/>
          <w:szCs w:val="28"/>
        </w:rPr>
        <w:t>20</w:t>
      </w:r>
      <w:r w:rsidR="00425FBE" w:rsidRPr="00425FBE">
        <w:rPr>
          <w:rFonts w:ascii="Times New Roman" w:eastAsia="Times New Roman" w:hAnsi="Times New Roman" w:cs="Times New Roman"/>
          <w:b/>
          <w:bCs/>
          <w:sz w:val="28"/>
          <w:szCs w:val="28"/>
        </w:rPr>
        <w:t>20</w:t>
      </w:r>
      <w:r w:rsidR="003E232B" w:rsidRPr="00425FBE">
        <w:rPr>
          <w:rFonts w:ascii="Times New Roman" w:eastAsia="Times New Roman" w:hAnsi="Times New Roman" w:cs="Times New Roman"/>
          <w:b/>
          <w:bCs/>
          <w:sz w:val="28"/>
          <w:szCs w:val="28"/>
        </w:rPr>
        <w:t>.gad</w:t>
      </w:r>
      <w:r w:rsidR="00BA07B2" w:rsidRPr="00425FBE">
        <w:rPr>
          <w:rFonts w:ascii="Times New Roman" w:eastAsia="Times New Roman" w:hAnsi="Times New Roman" w:cs="Times New Roman"/>
          <w:b/>
          <w:bCs/>
          <w:sz w:val="28"/>
          <w:szCs w:val="28"/>
        </w:rPr>
        <w:t>ā</w:t>
      </w:r>
    </w:p>
    <w:p w14:paraId="343B0786" w14:textId="77777777" w:rsidR="00500D9B" w:rsidRDefault="003E232B" w:rsidP="003E232B">
      <w:pPr>
        <w:ind w:firstLine="720"/>
        <w:jc w:val="both"/>
        <w:rPr>
          <w:rFonts w:ascii="Times New Roman" w:eastAsia="Times New Roman" w:hAnsi="Times New Roman" w:cs="Times New Roman"/>
          <w:bCs/>
          <w:sz w:val="24"/>
          <w:szCs w:val="24"/>
        </w:rPr>
      </w:pPr>
      <w:r w:rsidRPr="00563177">
        <w:rPr>
          <w:rFonts w:ascii="Times New Roman" w:eastAsia="Times New Roman" w:hAnsi="Times New Roman" w:cs="Times New Roman"/>
          <w:bCs/>
          <w:sz w:val="24"/>
          <w:szCs w:val="24"/>
        </w:rPr>
        <w:t xml:space="preserve">Kultūras un sporta dzīve novadā tiek veidota tā, lai viesiem un pašiem novada cilvēkiem visa gada laikā būtu interesanti. </w:t>
      </w:r>
      <w:r w:rsidR="00171B68" w:rsidRPr="00563177">
        <w:rPr>
          <w:rFonts w:ascii="Times New Roman" w:eastAsia="Times New Roman" w:hAnsi="Times New Roman" w:cs="Times New Roman"/>
          <w:bCs/>
          <w:sz w:val="24"/>
          <w:szCs w:val="24"/>
        </w:rPr>
        <w:t xml:space="preserve">Pasākumi notiek Ainažos, Liepupē, Salacgrīvā, Lauvās, Korģenē, Tūjā un </w:t>
      </w:r>
      <w:proofErr w:type="spellStart"/>
      <w:r w:rsidR="00171B68" w:rsidRPr="00563177">
        <w:rPr>
          <w:rFonts w:ascii="Times New Roman" w:eastAsia="Times New Roman" w:hAnsi="Times New Roman" w:cs="Times New Roman"/>
          <w:bCs/>
          <w:sz w:val="24"/>
          <w:szCs w:val="24"/>
        </w:rPr>
        <w:t>Svētciemā</w:t>
      </w:r>
      <w:proofErr w:type="spellEnd"/>
      <w:r w:rsidR="00171B68" w:rsidRPr="00563177">
        <w:rPr>
          <w:rFonts w:ascii="Times New Roman" w:eastAsia="Times New Roman" w:hAnsi="Times New Roman" w:cs="Times New Roman"/>
          <w:bCs/>
          <w:sz w:val="24"/>
          <w:szCs w:val="24"/>
        </w:rPr>
        <w:t xml:space="preserve">. </w:t>
      </w:r>
    </w:p>
    <w:p w14:paraId="42352B1B" w14:textId="1C28A027" w:rsidR="009123C0" w:rsidRPr="00563177" w:rsidRDefault="009123C0" w:rsidP="003E232B">
      <w:pPr>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Valstī noteikto ierobežojumu dēļ nenotika daudzi, šogad plānotie kultūras un sporta pasākumi. </w:t>
      </w:r>
    </w:p>
    <w:p w14:paraId="2B2572B1" w14:textId="4A3C830B" w:rsidR="00921CFA" w:rsidRDefault="00921CFA" w:rsidP="00500D9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Šogad izpalika </w:t>
      </w:r>
      <w:proofErr w:type="spellStart"/>
      <w:r>
        <w:rPr>
          <w:rFonts w:ascii="Times New Roman" w:eastAsia="Times New Roman" w:hAnsi="Times New Roman" w:cs="Times New Roman"/>
          <w:bCs/>
          <w:sz w:val="24"/>
          <w:szCs w:val="24"/>
        </w:rPr>
        <w:t>Re</w:t>
      </w:r>
      <w:r w:rsidR="000D6CB6">
        <w:rPr>
          <w:rFonts w:ascii="Times New Roman" w:eastAsia="Times New Roman" w:hAnsi="Times New Roman" w:cs="Times New Roman"/>
          <w:bCs/>
          <w:sz w:val="24"/>
          <w:szCs w:val="24"/>
        </w:rPr>
        <w:t>ņ</w:t>
      </w:r>
      <w:r>
        <w:rPr>
          <w:rFonts w:ascii="Times New Roman" w:eastAsia="Times New Roman" w:hAnsi="Times New Roman" w:cs="Times New Roman"/>
          <w:bCs/>
          <w:sz w:val="24"/>
          <w:szCs w:val="24"/>
        </w:rPr>
        <w:t>ģēdāju</w:t>
      </w:r>
      <w:proofErr w:type="spellEnd"/>
      <w:r>
        <w:rPr>
          <w:rFonts w:ascii="Times New Roman" w:eastAsia="Times New Roman" w:hAnsi="Times New Roman" w:cs="Times New Roman"/>
          <w:bCs/>
          <w:sz w:val="24"/>
          <w:szCs w:val="24"/>
        </w:rPr>
        <w:t xml:space="preserve"> festivāls un citādāki  bija arī Jūras svētki.</w:t>
      </w:r>
    </w:p>
    <w:p w14:paraId="1701F7A6" w14:textId="52EABB59" w:rsidR="00CB2BD3" w:rsidRPr="00D325E9" w:rsidRDefault="00563177" w:rsidP="00500D9B">
      <w:pPr>
        <w:jc w:val="both"/>
        <w:rPr>
          <w:rFonts w:ascii="Times New Roman" w:eastAsia="Times New Roman" w:hAnsi="Times New Roman" w:cs="Times New Roman"/>
          <w:bCs/>
          <w:color w:val="FF0000"/>
          <w:sz w:val="24"/>
          <w:szCs w:val="24"/>
        </w:rPr>
      </w:pPr>
      <w:r w:rsidRPr="00FB6E54">
        <w:rPr>
          <w:rFonts w:ascii="Times New Roman" w:eastAsia="Times New Roman" w:hAnsi="Times New Roman" w:cs="Times New Roman"/>
          <w:bCs/>
          <w:sz w:val="24"/>
          <w:szCs w:val="24"/>
        </w:rPr>
        <w:t>August</w:t>
      </w:r>
      <w:r w:rsidR="00FB6E54" w:rsidRPr="00FB6E54">
        <w:rPr>
          <w:rFonts w:ascii="Times New Roman" w:eastAsia="Times New Roman" w:hAnsi="Times New Roman" w:cs="Times New Roman"/>
          <w:bCs/>
          <w:sz w:val="24"/>
          <w:szCs w:val="24"/>
        </w:rPr>
        <w:t>ā</w:t>
      </w:r>
      <w:r w:rsidR="00FB6E54">
        <w:rPr>
          <w:rFonts w:ascii="Times New Roman" w:eastAsia="Times New Roman" w:hAnsi="Times New Roman" w:cs="Times New Roman"/>
          <w:bCs/>
          <w:sz w:val="24"/>
          <w:szCs w:val="24"/>
        </w:rPr>
        <w:t xml:space="preserve"> ar dažādiem ierobežošanas un drošības nosacījumiem </w:t>
      </w:r>
      <w:r w:rsidRPr="00FB6E54">
        <w:rPr>
          <w:rFonts w:ascii="Times New Roman" w:eastAsia="Times New Roman" w:hAnsi="Times New Roman" w:cs="Times New Roman"/>
          <w:bCs/>
          <w:sz w:val="24"/>
          <w:szCs w:val="24"/>
        </w:rPr>
        <w:t xml:space="preserve">notika </w:t>
      </w:r>
      <w:r w:rsidR="00CB2BD3" w:rsidRPr="00FB6E54">
        <w:rPr>
          <w:rFonts w:ascii="Times New Roman" w:eastAsia="Times New Roman" w:hAnsi="Times New Roman" w:cs="Times New Roman"/>
          <w:bCs/>
          <w:sz w:val="24"/>
          <w:szCs w:val="24"/>
        </w:rPr>
        <w:t>Salacgrīvas novada jaunatnes dien</w:t>
      </w:r>
      <w:r w:rsidRPr="00FB6E54">
        <w:rPr>
          <w:rFonts w:ascii="Times New Roman" w:eastAsia="Times New Roman" w:hAnsi="Times New Roman" w:cs="Times New Roman"/>
          <w:bCs/>
          <w:sz w:val="24"/>
          <w:szCs w:val="24"/>
        </w:rPr>
        <w:t>a</w:t>
      </w:r>
      <w:r w:rsidR="00FB6E54" w:rsidRPr="00FB6E54">
        <w:rPr>
          <w:rFonts w:ascii="Times New Roman" w:eastAsia="Times New Roman" w:hAnsi="Times New Roman" w:cs="Times New Roman"/>
          <w:bCs/>
          <w:sz w:val="24"/>
          <w:szCs w:val="24"/>
        </w:rPr>
        <w:t>s pasākums</w:t>
      </w:r>
      <w:r w:rsidR="00CB2BD3" w:rsidRPr="00FB6E54">
        <w:rPr>
          <w:rFonts w:ascii="Times New Roman" w:eastAsia="Times New Roman" w:hAnsi="Times New Roman" w:cs="Times New Roman"/>
          <w:bCs/>
          <w:sz w:val="24"/>
          <w:szCs w:val="24"/>
        </w:rPr>
        <w:t xml:space="preserve"> un Krasta mač</w:t>
      </w:r>
      <w:r w:rsidR="00FB6E54" w:rsidRPr="00FB6E54">
        <w:rPr>
          <w:rFonts w:ascii="Times New Roman" w:eastAsia="Times New Roman" w:hAnsi="Times New Roman" w:cs="Times New Roman"/>
          <w:bCs/>
          <w:sz w:val="24"/>
          <w:szCs w:val="24"/>
        </w:rPr>
        <w:t>s</w:t>
      </w:r>
      <w:r w:rsidR="00CB2BD3" w:rsidRPr="00FB6E54">
        <w:rPr>
          <w:rFonts w:ascii="Times New Roman" w:eastAsia="Times New Roman" w:hAnsi="Times New Roman" w:cs="Times New Roman"/>
          <w:bCs/>
          <w:sz w:val="24"/>
          <w:szCs w:val="24"/>
        </w:rPr>
        <w:t xml:space="preserve"> basketbolā, kurā tik</w:t>
      </w:r>
      <w:r w:rsidR="00FB6E54" w:rsidRPr="00FB6E54">
        <w:rPr>
          <w:rFonts w:ascii="Times New Roman" w:eastAsia="Times New Roman" w:hAnsi="Times New Roman" w:cs="Times New Roman"/>
          <w:bCs/>
          <w:sz w:val="24"/>
          <w:szCs w:val="24"/>
        </w:rPr>
        <w:t>ā</w:t>
      </w:r>
      <w:r w:rsidR="00CB2BD3" w:rsidRPr="00FB6E54">
        <w:rPr>
          <w:rFonts w:ascii="Times New Roman" w:eastAsia="Times New Roman" w:hAnsi="Times New Roman" w:cs="Times New Roman"/>
          <w:bCs/>
          <w:sz w:val="24"/>
          <w:szCs w:val="24"/>
        </w:rPr>
        <w:t xml:space="preserve">s Salacas labā un kreisā krasta komandas. </w:t>
      </w:r>
      <w:r w:rsidR="009123C0">
        <w:rPr>
          <w:rFonts w:ascii="Times New Roman" w:eastAsia="Times New Roman" w:hAnsi="Times New Roman" w:cs="Times New Roman"/>
          <w:bCs/>
          <w:sz w:val="24"/>
          <w:szCs w:val="24"/>
        </w:rPr>
        <w:t xml:space="preserve">Ainažos notika Starptautiskais </w:t>
      </w:r>
      <w:proofErr w:type="spellStart"/>
      <w:r w:rsidR="009123C0">
        <w:rPr>
          <w:rFonts w:ascii="Times New Roman" w:eastAsia="Times New Roman" w:hAnsi="Times New Roman" w:cs="Times New Roman"/>
          <w:bCs/>
          <w:sz w:val="24"/>
          <w:szCs w:val="24"/>
        </w:rPr>
        <w:t>Ziemeļlivonijas</w:t>
      </w:r>
      <w:proofErr w:type="spellEnd"/>
      <w:r w:rsidR="009123C0">
        <w:rPr>
          <w:rFonts w:ascii="Times New Roman" w:eastAsia="Times New Roman" w:hAnsi="Times New Roman" w:cs="Times New Roman"/>
          <w:bCs/>
          <w:sz w:val="24"/>
          <w:szCs w:val="24"/>
        </w:rPr>
        <w:t xml:space="preserve"> festivāls.</w:t>
      </w:r>
    </w:p>
    <w:p w14:paraId="26AEC6A2" w14:textId="6232D103" w:rsidR="003E232B" w:rsidRPr="00921CFA" w:rsidRDefault="00CB2BD3" w:rsidP="00CB2BD3">
      <w:pPr>
        <w:jc w:val="both"/>
        <w:rPr>
          <w:rFonts w:ascii="Times New Roman" w:eastAsia="Times New Roman" w:hAnsi="Times New Roman" w:cs="Times New Roman"/>
          <w:bCs/>
          <w:color w:val="FF0000"/>
          <w:sz w:val="24"/>
          <w:szCs w:val="24"/>
        </w:rPr>
      </w:pPr>
      <w:r w:rsidRPr="00921CFA">
        <w:rPr>
          <w:rFonts w:ascii="Times New Roman" w:eastAsia="Times New Roman" w:hAnsi="Times New Roman" w:cs="Times New Roman"/>
          <w:bCs/>
          <w:sz w:val="24"/>
          <w:szCs w:val="24"/>
        </w:rPr>
        <w:t xml:space="preserve">Oktobra otrajā sestdienā svinējām Nēģu dienu, </w:t>
      </w:r>
      <w:r w:rsidR="003E232B" w:rsidRPr="00921CFA">
        <w:rPr>
          <w:rFonts w:ascii="Times New Roman" w:eastAsia="Times New Roman" w:hAnsi="Times New Roman" w:cs="Times New Roman"/>
          <w:bCs/>
          <w:sz w:val="24"/>
          <w:szCs w:val="24"/>
        </w:rPr>
        <w:t>kur</w:t>
      </w:r>
      <w:r w:rsidRPr="00921CFA">
        <w:rPr>
          <w:rFonts w:ascii="Times New Roman" w:eastAsia="Times New Roman" w:hAnsi="Times New Roman" w:cs="Times New Roman"/>
          <w:bCs/>
          <w:sz w:val="24"/>
          <w:szCs w:val="24"/>
        </w:rPr>
        <w:t>ā</w:t>
      </w:r>
      <w:r w:rsidR="003E232B" w:rsidRPr="00921CFA">
        <w:rPr>
          <w:rFonts w:ascii="Times New Roman" w:eastAsia="Times New Roman" w:hAnsi="Times New Roman" w:cs="Times New Roman"/>
          <w:bCs/>
          <w:sz w:val="24"/>
          <w:szCs w:val="24"/>
        </w:rPr>
        <w:t xml:space="preserve"> katram interesentam bija iespēja iepazīties ar nēģu zvejas noslēpumiem, jo Salacgrīvas novads ir vienīgā vieta pasaulē, kur nēģus zvejo uz nēģu </w:t>
      </w:r>
      <w:proofErr w:type="spellStart"/>
      <w:r w:rsidR="003E232B" w:rsidRPr="00921CFA">
        <w:rPr>
          <w:rFonts w:ascii="Times New Roman" w:eastAsia="Times New Roman" w:hAnsi="Times New Roman" w:cs="Times New Roman"/>
          <w:bCs/>
          <w:sz w:val="24"/>
          <w:szCs w:val="24"/>
        </w:rPr>
        <w:t>tačiem</w:t>
      </w:r>
      <w:proofErr w:type="spellEnd"/>
      <w:r w:rsidR="003E232B" w:rsidRPr="00921CFA">
        <w:rPr>
          <w:rFonts w:ascii="Times New Roman" w:eastAsia="Times New Roman" w:hAnsi="Times New Roman" w:cs="Times New Roman"/>
          <w:bCs/>
          <w:sz w:val="24"/>
          <w:szCs w:val="24"/>
        </w:rPr>
        <w:t xml:space="preserve"> ar īpašiem murdiem.</w:t>
      </w:r>
      <w:r w:rsidR="00921CFA">
        <w:rPr>
          <w:rFonts w:ascii="Times New Roman" w:eastAsia="Times New Roman" w:hAnsi="Times New Roman" w:cs="Times New Roman"/>
          <w:bCs/>
          <w:color w:val="FF0000"/>
          <w:sz w:val="24"/>
          <w:szCs w:val="24"/>
        </w:rPr>
        <w:t xml:space="preserve"> </w:t>
      </w:r>
      <w:r w:rsidR="00921CFA" w:rsidRPr="00921CFA">
        <w:rPr>
          <w:rFonts w:ascii="Times New Roman" w:eastAsia="Times New Roman" w:hAnsi="Times New Roman" w:cs="Times New Roman"/>
          <w:bCs/>
          <w:sz w:val="24"/>
          <w:szCs w:val="24"/>
        </w:rPr>
        <w:t xml:space="preserve">Sportiskākie svētku svinētāji varēja piedalīties Nēģu krosā. </w:t>
      </w:r>
      <w:r w:rsidR="003E232B" w:rsidRPr="00921CFA">
        <w:rPr>
          <w:rFonts w:ascii="Times New Roman" w:eastAsia="Times New Roman" w:hAnsi="Times New Roman" w:cs="Times New Roman"/>
          <w:bCs/>
          <w:sz w:val="24"/>
          <w:szCs w:val="24"/>
        </w:rPr>
        <w:t xml:space="preserve"> </w:t>
      </w:r>
    </w:p>
    <w:p w14:paraId="2E445306" w14:textId="25D8E211" w:rsidR="004C0478" w:rsidRPr="00921CFA" w:rsidRDefault="00CB2BD3" w:rsidP="004C0478">
      <w:pPr>
        <w:jc w:val="both"/>
        <w:rPr>
          <w:rFonts w:ascii="Times New Roman" w:eastAsia="Times New Roman" w:hAnsi="Times New Roman" w:cs="Times New Roman"/>
          <w:bCs/>
          <w:sz w:val="24"/>
          <w:szCs w:val="24"/>
        </w:rPr>
      </w:pPr>
      <w:r w:rsidRPr="00921CFA">
        <w:rPr>
          <w:rFonts w:ascii="Times New Roman" w:eastAsia="Times New Roman" w:hAnsi="Times New Roman" w:cs="Times New Roman"/>
          <w:bCs/>
          <w:sz w:val="24"/>
          <w:szCs w:val="24"/>
        </w:rPr>
        <w:t xml:space="preserve">Novembrī </w:t>
      </w:r>
      <w:r w:rsidR="00921CFA" w:rsidRPr="00921CFA">
        <w:rPr>
          <w:rFonts w:ascii="Times New Roman" w:eastAsia="Times New Roman" w:hAnsi="Times New Roman" w:cs="Times New Roman"/>
          <w:bCs/>
          <w:sz w:val="24"/>
          <w:szCs w:val="24"/>
        </w:rPr>
        <w:t>, lai arī attālināti, tomēr notika</w:t>
      </w:r>
      <w:r w:rsidRPr="00921CFA">
        <w:rPr>
          <w:rFonts w:ascii="Times New Roman" w:eastAsia="Times New Roman" w:hAnsi="Times New Roman" w:cs="Times New Roman"/>
          <w:bCs/>
          <w:sz w:val="24"/>
          <w:szCs w:val="24"/>
        </w:rPr>
        <w:t xml:space="preserve"> Valsts svētku </w:t>
      </w:r>
      <w:r w:rsidR="00921CFA">
        <w:rPr>
          <w:rFonts w:ascii="Times New Roman" w:eastAsia="Times New Roman" w:hAnsi="Times New Roman" w:cs="Times New Roman"/>
          <w:bCs/>
          <w:sz w:val="24"/>
          <w:szCs w:val="24"/>
        </w:rPr>
        <w:t>sarīkojumi Ainažos, Liepupē un Salacgrīvā.</w:t>
      </w:r>
      <w:r w:rsidR="00500D9B" w:rsidRPr="00921CFA">
        <w:rPr>
          <w:rFonts w:ascii="Times New Roman" w:eastAsia="Times New Roman" w:hAnsi="Times New Roman" w:cs="Times New Roman"/>
          <w:bCs/>
          <w:sz w:val="24"/>
          <w:szCs w:val="24"/>
        </w:rPr>
        <w:t xml:space="preserve"> Gadu noslēdzām ar Ziemassvētku tirdziņu, egļu iedegšanu Salacgrīvā un Ainažos un bērnu Ziemassvētku sarīkojumiem.</w:t>
      </w:r>
      <w:bookmarkEnd w:id="1"/>
    </w:p>
    <w:p w14:paraId="24F02156" w14:textId="2B3B99F0" w:rsidR="003E15B7" w:rsidRDefault="003E15B7" w:rsidP="004C0478">
      <w:pPr>
        <w:jc w:val="both"/>
        <w:rPr>
          <w:rFonts w:ascii="Times New Roman" w:eastAsia="Times New Roman" w:hAnsi="Times New Roman" w:cs="Times New Roman"/>
          <w:bCs/>
          <w:color w:val="FF0000"/>
          <w:sz w:val="24"/>
          <w:szCs w:val="24"/>
        </w:rPr>
      </w:pPr>
    </w:p>
    <w:p w14:paraId="288D60C9" w14:textId="77777777" w:rsidR="003E15B7" w:rsidRPr="00D325E9" w:rsidRDefault="003E15B7" w:rsidP="004C0478">
      <w:pPr>
        <w:jc w:val="both"/>
        <w:rPr>
          <w:rFonts w:ascii="Times New Roman" w:eastAsia="Times New Roman" w:hAnsi="Times New Roman" w:cs="Times New Roman"/>
          <w:bCs/>
          <w:color w:val="FF0000"/>
          <w:sz w:val="24"/>
          <w:szCs w:val="24"/>
        </w:rPr>
      </w:pPr>
    </w:p>
    <w:p w14:paraId="5C87B6CF" w14:textId="1AE97851" w:rsidR="004C0478" w:rsidRPr="00900D08" w:rsidRDefault="00794417" w:rsidP="004C0478">
      <w:pPr>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noProof/>
          <w:sz w:val="28"/>
          <w:szCs w:val="28"/>
          <w:lang w:eastAsia="lv-LV"/>
        </w:rPr>
        <w:lastRenderedPageBreak/>
        <w:drawing>
          <wp:anchor distT="0" distB="0" distL="114300" distR="114300" simplePos="0" relativeHeight="251658262" behindDoc="1" locked="0" layoutInCell="1" allowOverlap="1" wp14:anchorId="74976DE1" wp14:editId="047B97B0">
            <wp:simplePos x="0" y="0"/>
            <wp:positionH relativeFrom="column">
              <wp:posOffset>57150</wp:posOffset>
            </wp:positionH>
            <wp:positionV relativeFrom="paragraph">
              <wp:posOffset>252095</wp:posOffset>
            </wp:positionV>
            <wp:extent cx="2659380" cy="1772920"/>
            <wp:effectExtent l="0" t="0" r="7620" b="0"/>
            <wp:wrapTight wrapText="bothSides">
              <wp:wrapPolygon edited="0">
                <wp:start x="0" y="0"/>
                <wp:lineTo x="0" y="21352"/>
                <wp:lineTo x="21507" y="21352"/>
                <wp:lineTo x="21507" y="0"/>
                <wp:lineTo x="0" y="0"/>
              </wp:wrapPolygon>
            </wp:wrapTight>
            <wp:docPr id="38" name="Picture 38" descr="X:\Publiskas\publiskais.parsk\publiskais.2017\4312-img_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X:\Publiskas\publiskais.parsk\publiskais.2017\4312-img_25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9380" cy="1772920"/>
                    </a:xfrm>
                    <a:prstGeom prst="rect">
                      <a:avLst/>
                    </a:prstGeom>
                    <a:noFill/>
                    <a:ln>
                      <a:noFill/>
                    </a:ln>
                  </pic:spPr>
                </pic:pic>
              </a:graphicData>
            </a:graphic>
          </wp:anchor>
        </w:drawing>
      </w:r>
      <w:r w:rsidR="00832E5C" w:rsidRPr="00900D08">
        <w:rPr>
          <w:rFonts w:ascii="Times New Roman" w:eastAsia="Times New Roman" w:hAnsi="Times New Roman" w:cs="Times New Roman"/>
          <w:b/>
          <w:sz w:val="28"/>
          <w:szCs w:val="28"/>
          <w:lang w:eastAsia="lv-LV"/>
        </w:rPr>
        <w:t>15</w:t>
      </w:r>
      <w:r w:rsidR="00975318" w:rsidRPr="00900D08">
        <w:rPr>
          <w:rFonts w:ascii="Times New Roman" w:eastAsia="Times New Roman" w:hAnsi="Times New Roman" w:cs="Times New Roman"/>
          <w:b/>
          <w:sz w:val="28"/>
          <w:szCs w:val="28"/>
          <w:lang w:eastAsia="lv-LV"/>
        </w:rPr>
        <w:t xml:space="preserve">. </w:t>
      </w:r>
      <w:r w:rsidR="003E232B" w:rsidRPr="00900D08">
        <w:rPr>
          <w:rFonts w:ascii="Times New Roman" w:eastAsia="Times New Roman" w:hAnsi="Times New Roman" w:cs="Times New Roman"/>
          <w:b/>
          <w:sz w:val="28"/>
          <w:szCs w:val="28"/>
          <w:lang w:eastAsia="lv-LV"/>
        </w:rPr>
        <w:t>Salacgrīvas novada tūrisma informācijas centrs</w:t>
      </w:r>
    </w:p>
    <w:p w14:paraId="3CB03A55" w14:textId="5DD520A1" w:rsidR="003E232B" w:rsidRPr="00900D08" w:rsidRDefault="003E232B" w:rsidP="00586C07">
      <w:pPr>
        <w:shd w:val="clear" w:color="auto" w:fill="FFFFFF"/>
        <w:spacing w:before="100" w:beforeAutospacing="1" w:after="100" w:afterAutospacing="1" w:line="240" w:lineRule="auto"/>
        <w:jc w:val="both"/>
        <w:rPr>
          <w:rFonts w:ascii="Times New Roman" w:eastAsia="Times New Roman" w:hAnsi="Times New Roman" w:cs="Times New Roman"/>
          <w:b/>
          <w:sz w:val="24"/>
          <w:szCs w:val="24"/>
          <w:lang w:eastAsia="lv-LV"/>
        </w:rPr>
      </w:pPr>
      <w:r w:rsidRPr="00900D08">
        <w:rPr>
          <w:rFonts w:ascii="Times New Roman" w:eastAsia="Times New Roman" w:hAnsi="Times New Roman" w:cs="Times New Roman"/>
          <w:sz w:val="24"/>
          <w:szCs w:val="24"/>
          <w:lang w:eastAsia="lv-LV"/>
        </w:rPr>
        <w:t>Jūsu atpūtas vai darba sekmīgai organizācijai Salacgrīvas pusē un Vidzemes jūrmalā. Salacgrīvas novada tūrisma informācijas centrs ir PIRMAIS tūrisma informācijas centrs Latvijā.</w:t>
      </w:r>
      <w:r w:rsidR="00900D08" w:rsidRPr="00900D08">
        <w:rPr>
          <w:rFonts w:ascii="Times New Roman" w:eastAsia="Times New Roman" w:hAnsi="Times New Roman" w:cs="Times New Roman"/>
          <w:b/>
          <w:sz w:val="24"/>
          <w:szCs w:val="24"/>
          <w:lang w:eastAsia="lv-LV"/>
        </w:rPr>
        <w:t xml:space="preserve"> </w:t>
      </w:r>
      <w:r w:rsidRPr="00900D08">
        <w:rPr>
          <w:rFonts w:ascii="Times New Roman" w:eastAsia="Times New Roman" w:hAnsi="Times New Roman" w:cs="Times New Roman"/>
          <w:sz w:val="24"/>
          <w:szCs w:val="24"/>
          <w:lang w:eastAsia="lv-LV"/>
        </w:rPr>
        <w:t>Salacgrīvas no</w:t>
      </w:r>
      <w:r w:rsidR="00586C07" w:rsidRPr="00900D08">
        <w:rPr>
          <w:rFonts w:ascii="Times New Roman" w:eastAsia="Times New Roman" w:hAnsi="Times New Roman" w:cs="Times New Roman"/>
          <w:sz w:val="24"/>
          <w:szCs w:val="24"/>
          <w:lang w:eastAsia="lv-LV"/>
        </w:rPr>
        <w:t>vada tūrisma informācijas centru vada</w:t>
      </w:r>
      <w:r w:rsidRPr="00900D08">
        <w:rPr>
          <w:rFonts w:ascii="Times New Roman" w:eastAsia="Times New Roman" w:hAnsi="Times New Roman" w:cs="Times New Roman"/>
          <w:sz w:val="24"/>
          <w:szCs w:val="24"/>
          <w:lang w:eastAsia="lv-LV"/>
        </w:rPr>
        <w:t xml:space="preserve"> </w:t>
      </w:r>
      <w:r w:rsidR="00586C07" w:rsidRPr="00900D08">
        <w:rPr>
          <w:rFonts w:ascii="Times New Roman" w:eastAsia="Times New Roman" w:hAnsi="Times New Roman" w:cs="Times New Roman"/>
          <w:sz w:val="24"/>
          <w:szCs w:val="24"/>
          <w:lang w:eastAsia="lv-LV"/>
        </w:rPr>
        <w:t>Kristiāna Kauliņa</w:t>
      </w:r>
      <w:r w:rsidRPr="00900D08">
        <w:rPr>
          <w:rFonts w:ascii="Times New Roman" w:eastAsia="Times New Roman" w:hAnsi="Times New Roman" w:cs="Times New Roman"/>
          <w:sz w:val="24"/>
          <w:szCs w:val="24"/>
          <w:lang w:eastAsia="lv-LV"/>
        </w:rPr>
        <w:t>,</w:t>
      </w:r>
      <w:r w:rsidR="00586C07" w:rsidRPr="00900D08">
        <w:rPr>
          <w:rFonts w:ascii="Times New Roman" w:eastAsia="Times New Roman" w:hAnsi="Times New Roman" w:cs="Times New Roman"/>
          <w:sz w:val="24"/>
          <w:szCs w:val="24"/>
          <w:lang w:eastAsia="lv-LV"/>
        </w:rPr>
        <w:t xml:space="preserve"> ir</w:t>
      </w:r>
      <w:r w:rsidRPr="00900D08">
        <w:rPr>
          <w:rFonts w:ascii="Times New Roman" w:eastAsia="Times New Roman" w:hAnsi="Times New Roman" w:cs="Times New Roman"/>
          <w:sz w:val="24"/>
          <w:szCs w:val="24"/>
          <w:lang w:eastAsia="lv-LV"/>
        </w:rPr>
        <w:t xml:space="preserve"> divi darbinieki. Ainažos ir tūrisma informācijas punkts.</w:t>
      </w:r>
      <w:r w:rsidR="00586C07" w:rsidRPr="00900D08">
        <w:rPr>
          <w:rFonts w:ascii="Times New Roman" w:eastAsia="Times New Roman" w:hAnsi="Times New Roman" w:cs="Times New Roman"/>
          <w:b/>
          <w:sz w:val="24"/>
          <w:szCs w:val="24"/>
          <w:lang w:eastAsia="lv-LV"/>
        </w:rPr>
        <w:t xml:space="preserve"> </w:t>
      </w:r>
      <w:r w:rsidRPr="00900D08">
        <w:rPr>
          <w:rFonts w:ascii="Times New Roman" w:eastAsia="Times New Roman" w:hAnsi="Times New Roman" w:cs="Times New Roman"/>
          <w:sz w:val="24"/>
          <w:szCs w:val="24"/>
          <w:lang w:eastAsia="lv-LV"/>
        </w:rPr>
        <w:t>Darbu tas uzsāk 1993.gada 21.jūnijā, oficiāli dibināts 1994.gada 3.novembrī.</w:t>
      </w:r>
    </w:p>
    <w:p w14:paraId="064D0EA3" w14:textId="0F5036F7" w:rsidR="00276E99" w:rsidRPr="00900D08" w:rsidRDefault="003E232B" w:rsidP="003E232B">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Salacgrīvas TIC piedāvā:</w:t>
      </w:r>
    </w:p>
    <w:p w14:paraId="4184DE1F" w14:textId="066F95D2"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 xml:space="preserve">•informāciju par tūrisma un atpūtas iespējām Salacgrīvā un tās apkārtnē, Vidzemes jūrmalā, Limbažu novadā; </w:t>
      </w:r>
    </w:p>
    <w:p w14:paraId="19FCBAC6" w14:textId="77777777"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 xml:space="preserve">•informāciju par naktsmītnēm un to rezervēšana; </w:t>
      </w:r>
    </w:p>
    <w:p w14:paraId="06D0CF28" w14:textId="77777777"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 xml:space="preserve">•informāciju un praktisku palīdzību darba un atpūtas pasākumu organizēšanā; </w:t>
      </w:r>
    </w:p>
    <w:p w14:paraId="28A50AF2" w14:textId="77777777"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 xml:space="preserve">•informatīvos </w:t>
      </w:r>
      <w:proofErr w:type="spellStart"/>
      <w:r w:rsidRPr="00900D08">
        <w:rPr>
          <w:rFonts w:ascii="Times New Roman" w:eastAsia="Times New Roman" w:hAnsi="Times New Roman" w:cs="Times New Roman"/>
          <w:sz w:val="24"/>
          <w:szCs w:val="24"/>
          <w:lang w:eastAsia="lv-LV"/>
        </w:rPr>
        <w:t>materiālus,kartes</w:t>
      </w:r>
      <w:proofErr w:type="spellEnd"/>
      <w:r w:rsidRPr="00900D08">
        <w:rPr>
          <w:rFonts w:ascii="Times New Roman" w:eastAsia="Times New Roman" w:hAnsi="Times New Roman" w:cs="Times New Roman"/>
          <w:sz w:val="24"/>
          <w:szCs w:val="24"/>
          <w:lang w:eastAsia="lv-LV"/>
        </w:rPr>
        <w:t xml:space="preserve">, ceļvežus, bukletus, suvenīrus; </w:t>
      </w:r>
    </w:p>
    <w:p w14:paraId="7D858972" w14:textId="77777777"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•transporta biļešu un ceļojumu pārdošanu sadarbībā ar Rīgas tūrisma aģentūrām;</w:t>
      </w:r>
    </w:p>
    <w:p w14:paraId="483EC4EF" w14:textId="4353F1C9" w:rsidR="00276E99"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 xml:space="preserve">•konsultācijas tūrisma jautājumos; </w:t>
      </w:r>
    </w:p>
    <w:p w14:paraId="45B0FA7C" w14:textId="2B15E449" w:rsidR="003E232B" w:rsidRPr="00900D08" w:rsidRDefault="003E232B" w:rsidP="005F0B59">
      <w:pPr>
        <w:spacing w:after="0" w:line="240" w:lineRule="auto"/>
        <w:jc w:val="both"/>
        <w:rPr>
          <w:rFonts w:ascii="Times New Roman" w:eastAsia="Times New Roman" w:hAnsi="Times New Roman" w:cs="Times New Roman"/>
          <w:sz w:val="24"/>
          <w:szCs w:val="24"/>
          <w:lang w:eastAsia="lv-LV"/>
        </w:rPr>
      </w:pPr>
      <w:r w:rsidRPr="00900D08">
        <w:rPr>
          <w:rFonts w:ascii="Times New Roman" w:eastAsia="Times New Roman" w:hAnsi="Times New Roman" w:cs="Times New Roman"/>
          <w:sz w:val="24"/>
          <w:szCs w:val="24"/>
          <w:lang w:eastAsia="lv-LV"/>
        </w:rPr>
        <w:t>•ceļotājiem noderīgus padomus;</w:t>
      </w:r>
    </w:p>
    <w:p w14:paraId="3C847397" w14:textId="77777777" w:rsidR="00586C07" w:rsidRPr="005F0B59" w:rsidRDefault="00586C07" w:rsidP="005F0B59">
      <w:pPr>
        <w:jc w:val="both"/>
        <w:rPr>
          <w:rFonts w:ascii="Times New Roman" w:hAnsi="Times New Roman" w:cs="Times New Roman"/>
          <w:b/>
          <w:sz w:val="24"/>
          <w:szCs w:val="24"/>
        </w:rPr>
      </w:pPr>
      <w:r w:rsidRPr="005F0B59">
        <w:rPr>
          <w:rFonts w:ascii="Times New Roman" w:hAnsi="Times New Roman" w:cs="Times New Roman"/>
          <w:b/>
          <w:sz w:val="24"/>
          <w:szCs w:val="24"/>
        </w:rPr>
        <w:t>Apmeklētāju interešu sadalījums pa tēmām:</w:t>
      </w:r>
    </w:p>
    <w:p w14:paraId="40532B4B" w14:textId="77777777" w:rsidR="00586C07" w:rsidRPr="005F0B59" w:rsidRDefault="00586C07" w:rsidP="005F0B59">
      <w:pPr>
        <w:pStyle w:val="Sarakstarindkopa"/>
        <w:numPr>
          <w:ilvl w:val="0"/>
          <w:numId w:val="30"/>
        </w:numPr>
        <w:jc w:val="both"/>
        <w:rPr>
          <w:rFonts w:ascii="Times New Roman" w:hAnsi="Times New Roman" w:cs="Times New Roman"/>
          <w:sz w:val="24"/>
          <w:szCs w:val="24"/>
        </w:rPr>
      </w:pPr>
      <w:r w:rsidRPr="005F0B59">
        <w:rPr>
          <w:rFonts w:ascii="Times New Roman" w:hAnsi="Times New Roman" w:cs="Times New Roman"/>
          <w:sz w:val="24"/>
          <w:szCs w:val="24"/>
        </w:rPr>
        <w:t>Informācija par makšķerēšanas licencēm</w:t>
      </w:r>
    </w:p>
    <w:p w14:paraId="51B0A201" w14:textId="77777777" w:rsidR="00586C07" w:rsidRPr="005F0B59" w:rsidRDefault="00586C07" w:rsidP="005F0B59">
      <w:pPr>
        <w:pStyle w:val="Sarakstarindkopa"/>
        <w:numPr>
          <w:ilvl w:val="0"/>
          <w:numId w:val="30"/>
        </w:numPr>
        <w:jc w:val="both"/>
        <w:rPr>
          <w:rFonts w:ascii="Times New Roman" w:hAnsi="Times New Roman" w:cs="Times New Roman"/>
          <w:sz w:val="24"/>
          <w:szCs w:val="24"/>
        </w:rPr>
      </w:pPr>
      <w:r w:rsidRPr="005F0B59">
        <w:rPr>
          <w:rFonts w:ascii="Times New Roman" w:hAnsi="Times New Roman" w:cs="Times New Roman"/>
          <w:sz w:val="24"/>
          <w:szCs w:val="24"/>
        </w:rPr>
        <w:t>Bezmaksas brošūras, kartes, suvenīri;</w:t>
      </w:r>
    </w:p>
    <w:p w14:paraId="0043DE54" w14:textId="77777777" w:rsidR="00586C07" w:rsidRPr="005F0B59" w:rsidRDefault="00586C07" w:rsidP="005F0B59">
      <w:pPr>
        <w:pStyle w:val="Sarakstarindkopa"/>
        <w:numPr>
          <w:ilvl w:val="0"/>
          <w:numId w:val="30"/>
        </w:numPr>
        <w:jc w:val="both"/>
        <w:rPr>
          <w:rFonts w:ascii="Times New Roman" w:hAnsi="Times New Roman" w:cs="Times New Roman"/>
          <w:sz w:val="24"/>
          <w:szCs w:val="24"/>
        </w:rPr>
      </w:pPr>
      <w:r w:rsidRPr="005F0B59">
        <w:rPr>
          <w:rFonts w:ascii="Times New Roman" w:hAnsi="Times New Roman" w:cs="Times New Roman"/>
          <w:sz w:val="24"/>
          <w:szCs w:val="24"/>
        </w:rPr>
        <w:t>Informācija par pilsētu, novadu;</w:t>
      </w:r>
    </w:p>
    <w:p w14:paraId="37D3CBDF" w14:textId="77777777" w:rsidR="00586C07" w:rsidRPr="005F0B59" w:rsidRDefault="00586C07" w:rsidP="005F0B59">
      <w:pPr>
        <w:pStyle w:val="Sarakstarindkopa"/>
        <w:numPr>
          <w:ilvl w:val="0"/>
          <w:numId w:val="30"/>
        </w:numPr>
        <w:jc w:val="both"/>
        <w:rPr>
          <w:rFonts w:ascii="Times New Roman" w:hAnsi="Times New Roman" w:cs="Times New Roman"/>
          <w:sz w:val="24"/>
          <w:szCs w:val="24"/>
        </w:rPr>
      </w:pPr>
      <w:r w:rsidRPr="005F0B59">
        <w:rPr>
          <w:rFonts w:ascii="Times New Roman" w:hAnsi="Times New Roman" w:cs="Times New Roman"/>
          <w:sz w:val="24"/>
          <w:szCs w:val="24"/>
        </w:rPr>
        <w:t>Biroja pakalpojumi;</w:t>
      </w:r>
    </w:p>
    <w:p w14:paraId="6C3107B5" w14:textId="12D1A268" w:rsidR="00900D08" w:rsidRPr="005F0B59" w:rsidRDefault="00586C07" w:rsidP="005F0B59">
      <w:pPr>
        <w:pStyle w:val="Sarakstarindkopa"/>
        <w:numPr>
          <w:ilvl w:val="0"/>
          <w:numId w:val="30"/>
        </w:numPr>
        <w:jc w:val="both"/>
        <w:rPr>
          <w:rFonts w:ascii="Times New Roman" w:hAnsi="Times New Roman" w:cs="Times New Roman"/>
          <w:sz w:val="24"/>
          <w:szCs w:val="24"/>
        </w:rPr>
      </w:pPr>
      <w:r w:rsidRPr="005F0B59">
        <w:rPr>
          <w:rFonts w:ascii="Times New Roman" w:hAnsi="Times New Roman" w:cs="Times New Roman"/>
          <w:sz w:val="24"/>
          <w:szCs w:val="24"/>
        </w:rPr>
        <w:t>Ēdināšanas pakalpojumi.</w:t>
      </w:r>
    </w:p>
    <w:p w14:paraId="3D39CEB1" w14:textId="77777777" w:rsidR="00900D08" w:rsidRPr="00900D08" w:rsidRDefault="00900D08" w:rsidP="005F0B59">
      <w:pPr>
        <w:jc w:val="both"/>
        <w:rPr>
          <w:rFonts w:ascii="Times New Roman" w:hAnsi="Times New Roman" w:cs="Times New Roman"/>
          <w:sz w:val="24"/>
          <w:szCs w:val="24"/>
        </w:rPr>
      </w:pPr>
      <w:r w:rsidRPr="00900D08">
        <w:rPr>
          <w:rFonts w:ascii="Times New Roman" w:hAnsi="Times New Roman" w:cs="Times New Roman"/>
          <w:sz w:val="24"/>
          <w:szCs w:val="24"/>
        </w:rPr>
        <w:t xml:space="preserve">Nodrošinot Salacgrīvas novada atpazīstamību, Salacgrīvas novads arī 2020. gadā turpina sadarboties ar Vidzemes piekrastes novadiem – Limbažu novadu, Saulkrastu novadu, Carnikavas novadu un Alojas novadu. Salacgrīvas novada tūrisma informācijas centrs kopā ar pārējiem piekrastes pašvaldību tūrisma informācijas centriem piedalās tūrisma izstādēs un gadatirgos kā Saviļņojošā Vidzeme. </w:t>
      </w:r>
    </w:p>
    <w:p w14:paraId="6DBB2833" w14:textId="77777777" w:rsidR="00900D08" w:rsidRPr="00900D08" w:rsidRDefault="00900D08" w:rsidP="005F0B59">
      <w:pPr>
        <w:jc w:val="both"/>
        <w:rPr>
          <w:rFonts w:ascii="Times New Roman" w:hAnsi="Times New Roman" w:cs="Times New Roman"/>
          <w:sz w:val="24"/>
          <w:szCs w:val="24"/>
        </w:rPr>
      </w:pPr>
      <w:r w:rsidRPr="00900D08">
        <w:rPr>
          <w:rFonts w:ascii="Times New Roman" w:hAnsi="Times New Roman" w:cs="Times New Roman"/>
          <w:sz w:val="24"/>
          <w:szCs w:val="24"/>
        </w:rPr>
        <w:t>2020. gadā Vidzemes piekraste kopīgi ir apmeklējusi divas tūrisma izstādes-gadatirgus, kur ikvienam interesentam bija iespēja iepazīties ar Vidzemes piekrastes jaunumiem, apskates objektiem un vietām, kā arī citu noderīgu informāciju. Apmeklētās izstādes:</w:t>
      </w:r>
    </w:p>
    <w:p w14:paraId="7767B151" w14:textId="77777777" w:rsidR="00900D08" w:rsidRPr="00900D08" w:rsidRDefault="00900D08" w:rsidP="00900D08">
      <w:pPr>
        <w:rPr>
          <w:rFonts w:ascii="Times New Roman" w:hAnsi="Times New Roman" w:cs="Times New Roman"/>
          <w:sz w:val="24"/>
          <w:szCs w:val="24"/>
        </w:rPr>
      </w:pPr>
      <w:r w:rsidRPr="00900D08">
        <w:rPr>
          <w:rFonts w:ascii="Times New Roman" w:hAnsi="Times New Roman" w:cs="Times New Roman"/>
          <w:sz w:val="24"/>
          <w:szCs w:val="24"/>
        </w:rPr>
        <w:t>Izstāde-gadatirgus "</w:t>
      </w:r>
      <w:proofErr w:type="spellStart"/>
      <w:r w:rsidRPr="00900D08">
        <w:rPr>
          <w:rFonts w:ascii="Times New Roman" w:hAnsi="Times New Roman" w:cs="Times New Roman"/>
          <w:sz w:val="24"/>
          <w:szCs w:val="24"/>
        </w:rPr>
        <w:t>Balttour</w:t>
      </w:r>
      <w:proofErr w:type="spellEnd"/>
      <w:r w:rsidRPr="00900D08">
        <w:rPr>
          <w:rFonts w:ascii="Times New Roman" w:hAnsi="Times New Roman" w:cs="Times New Roman"/>
          <w:sz w:val="24"/>
          <w:szCs w:val="24"/>
        </w:rPr>
        <w:t xml:space="preserve"> 2020"</w:t>
      </w:r>
    </w:p>
    <w:p w14:paraId="2E7DB37A" w14:textId="133F1DD2" w:rsidR="00900D08" w:rsidRPr="00900D08" w:rsidRDefault="00900D08" w:rsidP="00900D08">
      <w:pPr>
        <w:rPr>
          <w:rFonts w:ascii="Times New Roman" w:hAnsi="Times New Roman" w:cs="Times New Roman"/>
          <w:sz w:val="24"/>
          <w:szCs w:val="24"/>
        </w:rPr>
      </w:pPr>
      <w:r w:rsidRPr="00900D08">
        <w:rPr>
          <w:rFonts w:ascii="Times New Roman" w:hAnsi="Times New Roman" w:cs="Times New Roman"/>
          <w:sz w:val="24"/>
          <w:szCs w:val="24"/>
        </w:rPr>
        <w:t xml:space="preserve">Izstāde - gadatirgus “Izvēlies </w:t>
      </w:r>
      <w:proofErr w:type="spellStart"/>
      <w:r w:rsidRPr="00900D08">
        <w:rPr>
          <w:rFonts w:ascii="Times New Roman" w:hAnsi="Times New Roman" w:cs="Times New Roman"/>
          <w:sz w:val="24"/>
          <w:szCs w:val="24"/>
        </w:rPr>
        <w:t>Piebalgu</w:t>
      </w:r>
      <w:proofErr w:type="spellEnd"/>
      <w:r w:rsidRPr="00900D08">
        <w:rPr>
          <w:rFonts w:ascii="Times New Roman" w:hAnsi="Times New Roman" w:cs="Times New Roman"/>
          <w:sz w:val="24"/>
          <w:szCs w:val="24"/>
        </w:rPr>
        <w:t>!”</w:t>
      </w:r>
    </w:p>
    <w:p w14:paraId="6E978374" w14:textId="77777777" w:rsidR="00900D08" w:rsidRPr="00900D08" w:rsidRDefault="00900D08" w:rsidP="00900D08">
      <w:pPr>
        <w:rPr>
          <w:rFonts w:ascii="Times New Roman" w:hAnsi="Times New Roman" w:cs="Times New Roman"/>
          <w:sz w:val="24"/>
          <w:szCs w:val="24"/>
        </w:rPr>
      </w:pPr>
      <w:r w:rsidRPr="00900D08">
        <w:rPr>
          <w:rFonts w:ascii="Times New Roman" w:hAnsi="Times New Roman" w:cs="Times New Roman"/>
          <w:sz w:val="24"/>
          <w:szCs w:val="24"/>
        </w:rPr>
        <w:t>2020. gadā Saviļņojošā Vidzeme izdeva kopīgus tūrisma materiālus:</w:t>
      </w:r>
    </w:p>
    <w:p w14:paraId="459AE7BC" w14:textId="254B98BE" w:rsidR="00900D08" w:rsidRPr="00900D08" w:rsidRDefault="00900D08" w:rsidP="00900D08">
      <w:pPr>
        <w:rPr>
          <w:rFonts w:ascii="Times New Roman" w:hAnsi="Times New Roman" w:cs="Times New Roman"/>
          <w:sz w:val="24"/>
          <w:szCs w:val="24"/>
        </w:rPr>
      </w:pPr>
      <w:r w:rsidRPr="00900D08">
        <w:rPr>
          <w:rFonts w:ascii="Times New Roman" w:hAnsi="Times New Roman" w:cs="Times New Roman"/>
          <w:sz w:val="24"/>
          <w:szCs w:val="24"/>
        </w:rPr>
        <w:t xml:space="preserve">Vidzemes piekrastes karte, kurā ir apkopoti tūrisma pakalpojumi, apskates vietas un tūrisma piedāvājumi, kas pieejami katrā no novadiem. </w:t>
      </w:r>
    </w:p>
    <w:p w14:paraId="156FBAC0" w14:textId="5FB56CD1" w:rsidR="00900D08" w:rsidRPr="00900D08" w:rsidRDefault="00900D08" w:rsidP="00900D08">
      <w:pPr>
        <w:rPr>
          <w:rFonts w:ascii="Times New Roman" w:hAnsi="Times New Roman" w:cs="Times New Roman"/>
          <w:sz w:val="24"/>
          <w:szCs w:val="24"/>
        </w:rPr>
      </w:pPr>
      <w:r w:rsidRPr="00900D08">
        <w:rPr>
          <w:rFonts w:ascii="Times New Roman" w:hAnsi="Times New Roman" w:cs="Times New Roman"/>
          <w:sz w:val="24"/>
          <w:szCs w:val="24"/>
        </w:rPr>
        <w:t xml:space="preserve">2020. gadā kopīgi izdots ceļvedis Piekrastes gājēju ceļš - šis ceļvedis ir veidots ņemot par pamatu Latvijas/Igaunijas Piekrastes gājēju ceļvedi – </w:t>
      </w:r>
      <w:proofErr w:type="spellStart"/>
      <w:r w:rsidRPr="00900D08">
        <w:rPr>
          <w:rFonts w:ascii="Times New Roman" w:hAnsi="Times New Roman" w:cs="Times New Roman"/>
          <w:sz w:val="24"/>
          <w:szCs w:val="24"/>
        </w:rPr>
        <w:t>Jūrtaka</w:t>
      </w:r>
      <w:proofErr w:type="spellEnd"/>
      <w:r w:rsidRPr="00900D08">
        <w:rPr>
          <w:rFonts w:ascii="Times New Roman" w:hAnsi="Times New Roman" w:cs="Times New Roman"/>
          <w:sz w:val="24"/>
          <w:szCs w:val="24"/>
        </w:rPr>
        <w:t xml:space="preserve">. Vidzemes piekrastes ceļvedis ietver informāciju par Vidzemes piekrastes </w:t>
      </w:r>
      <w:proofErr w:type="spellStart"/>
      <w:r w:rsidRPr="00900D08">
        <w:rPr>
          <w:rFonts w:ascii="Times New Roman" w:hAnsi="Times New Roman" w:cs="Times New Roman"/>
          <w:sz w:val="24"/>
          <w:szCs w:val="24"/>
        </w:rPr>
        <w:t>Jūrtakas</w:t>
      </w:r>
      <w:proofErr w:type="spellEnd"/>
      <w:r w:rsidRPr="00900D08">
        <w:rPr>
          <w:rFonts w:ascii="Times New Roman" w:hAnsi="Times New Roman" w:cs="Times New Roman"/>
          <w:sz w:val="24"/>
          <w:szCs w:val="24"/>
        </w:rPr>
        <w:t xml:space="preserve"> posmiem (no Ainažiem līdz Rīgai, ietverot Jūrmalu). </w:t>
      </w:r>
    </w:p>
    <w:tbl>
      <w:tblPr>
        <w:tblStyle w:val="TableGrid1"/>
        <w:tblW w:w="0" w:type="auto"/>
        <w:tblLook w:val="04A0" w:firstRow="1" w:lastRow="0" w:firstColumn="1" w:lastColumn="0" w:noHBand="0" w:noVBand="1"/>
      </w:tblPr>
      <w:tblGrid>
        <w:gridCol w:w="3256"/>
        <w:gridCol w:w="3260"/>
        <w:gridCol w:w="3220"/>
      </w:tblGrid>
      <w:tr w:rsidR="007F64AA" w:rsidRPr="00D325E9" w14:paraId="568362ED" w14:textId="48796700" w:rsidTr="007F64AA">
        <w:trPr>
          <w:trHeight w:val="1943"/>
        </w:trPr>
        <w:tc>
          <w:tcPr>
            <w:tcW w:w="3256" w:type="dxa"/>
          </w:tcPr>
          <w:p w14:paraId="4EFB5E3D" w14:textId="559BE580"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lastRenderedPageBreak/>
              <w:t xml:space="preserve">Salacgrīvas TIC statistika </w:t>
            </w:r>
            <w:r w:rsidRPr="00900D08">
              <w:rPr>
                <w:rFonts w:ascii="Times New Roman" w:hAnsi="Times New Roman" w:cs="Times New Roman"/>
                <w:b/>
                <w:sz w:val="20"/>
                <w:szCs w:val="20"/>
                <w:u w:val="single"/>
              </w:rPr>
              <w:t>2020. gads</w:t>
            </w:r>
          </w:p>
          <w:p w14:paraId="1C5B1F95" w14:textId="77777777"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r w:rsidRPr="00900D08">
              <w:rPr>
                <w:rFonts w:ascii="Times New Roman" w:hAnsi="Times New Roman" w:cs="Times New Roman"/>
                <w:b/>
                <w:sz w:val="20"/>
                <w:szCs w:val="20"/>
              </w:rPr>
              <w:tab/>
            </w:r>
          </w:p>
          <w:p w14:paraId="6ED74D4D" w14:textId="2863A2CB"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 xml:space="preserve">Igaunija – </w:t>
            </w:r>
            <w:r w:rsidR="00900D08" w:rsidRPr="00900D08">
              <w:rPr>
                <w:rFonts w:ascii="Times New Roman" w:hAnsi="Times New Roman" w:cs="Times New Roman"/>
                <w:sz w:val="20"/>
                <w:szCs w:val="20"/>
              </w:rPr>
              <w:t>303</w:t>
            </w:r>
            <w:r w:rsidR="00C134E5" w:rsidRPr="00900D08">
              <w:rPr>
                <w:rFonts w:ascii="Times New Roman" w:hAnsi="Times New Roman" w:cs="Times New Roman"/>
                <w:sz w:val="20"/>
                <w:szCs w:val="20"/>
              </w:rPr>
              <w:t xml:space="preserve"> </w:t>
            </w:r>
          </w:p>
          <w:p w14:paraId="54BD6953" w14:textId="4306B3B8"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 xml:space="preserve">Vācija – </w:t>
            </w:r>
            <w:r w:rsidR="00900D08" w:rsidRPr="00900D08">
              <w:rPr>
                <w:rFonts w:ascii="Times New Roman" w:hAnsi="Times New Roman" w:cs="Times New Roman"/>
                <w:sz w:val="20"/>
                <w:szCs w:val="20"/>
              </w:rPr>
              <w:t>96</w:t>
            </w:r>
            <w:r w:rsidR="00C134E5" w:rsidRPr="00900D08">
              <w:rPr>
                <w:rFonts w:ascii="Times New Roman" w:hAnsi="Times New Roman" w:cs="Times New Roman"/>
                <w:sz w:val="20"/>
                <w:szCs w:val="20"/>
              </w:rPr>
              <w:t xml:space="preserve"> </w:t>
            </w:r>
            <w:r w:rsidRPr="00900D08">
              <w:rPr>
                <w:rFonts w:ascii="Times New Roman" w:hAnsi="Times New Roman" w:cs="Times New Roman"/>
                <w:sz w:val="20"/>
                <w:szCs w:val="20"/>
              </w:rPr>
              <w:t xml:space="preserve">    </w:t>
            </w:r>
          </w:p>
          <w:p w14:paraId="017E73CA" w14:textId="3D7AAD81"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 xml:space="preserve">Lietuva – </w:t>
            </w:r>
            <w:r w:rsidR="00900D08" w:rsidRPr="00900D08">
              <w:rPr>
                <w:rFonts w:ascii="Times New Roman" w:hAnsi="Times New Roman" w:cs="Times New Roman"/>
                <w:sz w:val="20"/>
                <w:szCs w:val="20"/>
              </w:rPr>
              <w:t>168</w:t>
            </w:r>
            <w:r w:rsidR="00C134E5" w:rsidRPr="00900D08">
              <w:rPr>
                <w:rFonts w:ascii="Times New Roman" w:hAnsi="Times New Roman" w:cs="Times New Roman"/>
                <w:sz w:val="20"/>
                <w:szCs w:val="20"/>
              </w:rPr>
              <w:t xml:space="preserve"> </w:t>
            </w:r>
            <w:r w:rsidRPr="00900D08">
              <w:rPr>
                <w:rFonts w:ascii="Times New Roman" w:hAnsi="Times New Roman" w:cs="Times New Roman"/>
                <w:sz w:val="20"/>
                <w:szCs w:val="20"/>
              </w:rPr>
              <w:t xml:space="preserve">  </w:t>
            </w:r>
          </w:p>
          <w:p w14:paraId="6B2CCFAB" w14:textId="1F9BA35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 xml:space="preserve">Somija – </w:t>
            </w:r>
            <w:r w:rsidR="00900D08" w:rsidRPr="00900D08">
              <w:rPr>
                <w:rFonts w:ascii="Times New Roman" w:hAnsi="Times New Roman" w:cs="Times New Roman"/>
                <w:sz w:val="20"/>
                <w:szCs w:val="20"/>
              </w:rPr>
              <w:t>24</w:t>
            </w:r>
            <w:r w:rsidRPr="00900D08">
              <w:rPr>
                <w:rFonts w:ascii="Times New Roman" w:hAnsi="Times New Roman" w:cs="Times New Roman"/>
                <w:sz w:val="20"/>
                <w:szCs w:val="20"/>
              </w:rPr>
              <w:t xml:space="preserve"> </w:t>
            </w:r>
            <w:r w:rsidR="00C134E5" w:rsidRPr="00900D08">
              <w:rPr>
                <w:rFonts w:ascii="Times New Roman" w:hAnsi="Times New Roman" w:cs="Times New Roman"/>
                <w:sz w:val="20"/>
                <w:szCs w:val="20"/>
              </w:rPr>
              <w:t xml:space="preserve"> </w:t>
            </w:r>
            <w:r w:rsidRPr="00900D08">
              <w:rPr>
                <w:rFonts w:ascii="Times New Roman" w:hAnsi="Times New Roman" w:cs="Times New Roman"/>
                <w:sz w:val="20"/>
                <w:szCs w:val="20"/>
              </w:rPr>
              <w:t xml:space="preserve">  </w:t>
            </w:r>
          </w:p>
          <w:p w14:paraId="2B808E00" w14:textId="03E16984" w:rsidR="007F64AA" w:rsidRPr="00900D08" w:rsidRDefault="00900D08"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Polija</w:t>
            </w:r>
            <w:r w:rsidR="007F64AA" w:rsidRPr="00900D08">
              <w:rPr>
                <w:rFonts w:ascii="Times New Roman" w:hAnsi="Times New Roman" w:cs="Times New Roman"/>
                <w:sz w:val="20"/>
                <w:szCs w:val="20"/>
              </w:rPr>
              <w:t xml:space="preserve"> – </w:t>
            </w:r>
            <w:r w:rsidRPr="00900D08">
              <w:rPr>
                <w:rFonts w:ascii="Times New Roman" w:hAnsi="Times New Roman" w:cs="Times New Roman"/>
                <w:sz w:val="20"/>
                <w:szCs w:val="20"/>
              </w:rPr>
              <w:t>12</w:t>
            </w:r>
            <w:r w:rsidR="007F64AA" w:rsidRPr="00900D08">
              <w:rPr>
                <w:rFonts w:ascii="Times New Roman" w:hAnsi="Times New Roman" w:cs="Times New Roman"/>
                <w:sz w:val="20"/>
                <w:szCs w:val="20"/>
              </w:rPr>
              <w:t xml:space="preserve"> </w:t>
            </w:r>
            <w:r w:rsidR="00C134E5" w:rsidRPr="00900D08">
              <w:rPr>
                <w:rFonts w:ascii="Times New Roman" w:hAnsi="Times New Roman" w:cs="Times New Roman"/>
                <w:sz w:val="20"/>
                <w:szCs w:val="20"/>
              </w:rPr>
              <w:t xml:space="preserve"> </w:t>
            </w:r>
            <w:r w:rsidR="007F64AA" w:rsidRPr="00900D08">
              <w:rPr>
                <w:rFonts w:ascii="Times New Roman" w:hAnsi="Times New Roman" w:cs="Times New Roman"/>
                <w:sz w:val="20"/>
                <w:szCs w:val="20"/>
              </w:rPr>
              <w:t xml:space="preserve">  </w:t>
            </w:r>
          </w:p>
        </w:tc>
        <w:tc>
          <w:tcPr>
            <w:tcW w:w="3260" w:type="dxa"/>
          </w:tcPr>
          <w:p w14:paraId="15DDA722" w14:textId="77777777"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t xml:space="preserve">Salacgrīvas TIC statistika </w:t>
            </w:r>
            <w:r w:rsidRPr="00900D08">
              <w:rPr>
                <w:rFonts w:ascii="Times New Roman" w:hAnsi="Times New Roman" w:cs="Times New Roman"/>
                <w:b/>
                <w:sz w:val="20"/>
                <w:szCs w:val="20"/>
                <w:u w:val="single"/>
              </w:rPr>
              <w:t>2019. gads</w:t>
            </w:r>
          </w:p>
          <w:p w14:paraId="73617DA5" w14:textId="77777777"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r w:rsidRPr="00900D08">
              <w:rPr>
                <w:rFonts w:ascii="Times New Roman" w:hAnsi="Times New Roman" w:cs="Times New Roman"/>
                <w:b/>
                <w:sz w:val="20"/>
                <w:szCs w:val="20"/>
              </w:rPr>
              <w:tab/>
            </w:r>
          </w:p>
          <w:p w14:paraId="7E1E08EA"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Igaunija – 416</w:t>
            </w:r>
          </w:p>
          <w:p w14:paraId="61490173"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Vācija – 384</w:t>
            </w:r>
          </w:p>
          <w:p w14:paraId="48C99023"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Lietuva - 253</w:t>
            </w:r>
          </w:p>
          <w:p w14:paraId="77AB761D"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Somija – 146</w:t>
            </w:r>
          </w:p>
          <w:p w14:paraId="7DD459BB" w14:textId="07DF29DB"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Francija – 93</w:t>
            </w:r>
          </w:p>
        </w:tc>
        <w:tc>
          <w:tcPr>
            <w:tcW w:w="3220" w:type="dxa"/>
          </w:tcPr>
          <w:p w14:paraId="3E00C6FC" w14:textId="77777777"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t xml:space="preserve">Salacgrīvas TIC statistika </w:t>
            </w:r>
            <w:r w:rsidRPr="00900D08">
              <w:rPr>
                <w:rFonts w:ascii="Times New Roman" w:hAnsi="Times New Roman" w:cs="Times New Roman"/>
                <w:b/>
                <w:sz w:val="20"/>
                <w:szCs w:val="20"/>
                <w:u w:val="single"/>
              </w:rPr>
              <w:t>2018. gads</w:t>
            </w:r>
          </w:p>
          <w:p w14:paraId="3EDE77AE" w14:textId="77777777"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r w:rsidRPr="00900D08">
              <w:rPr>
                <w:rFonts w:ascii="Times New Roman" w:hAnsi="Times New Roman" w:cs="Times New Roman"/>
                <w:b/>
                <w:sz w:val="20"/>
                <w:szCs w:val="20"/>
              </w:rPr>
              <w:tab/>
            </w:r>
          </w:p>
          <w:p w14:paraId="77A228A5"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Igaunija – 530</w:t>
            </w:r>
          </w:p>
          <w:p w14:paraId="22FE4B5D"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Vācija – 304</w:t>
            </w:r>
          </w:p>
          <w:p w14:paraId="109DE75C"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Somija – 138</w:t>
            </w:r>
          </w:p>
          <w:p w14:paraId="14C16D38" w14:textId="77777777" w:rsidR="007F64AA" w:rsidRPr="00900D08" w:rsidRDefault="007F64AA" w:rsidP="007F64AA">
            <w:pPr>
              <w:pStyle w:val="Sarakstarindkopa"/>
              <w:numPr>
                <w:ilvl w:val="0"/>
                <w:numId w:val="29"/>
              </w:numPr>
              <w:rPr>
                <w:rFonts w:ascii="Times New Roman" w:hAnsi="Times New Roman" w:cs="Times New Roman"/>
                <w:sz w:val="20"/>
                <w:szCs w:val="20"/>
              </w:rPr>
            </w:pPr>
            <w:r w:rsidRPr="00900D08">
              <w:rPr>
                <w:rFonts w:ascii="Times New Roman" w:hAnsi="Times New Roman" w:cs="Times New Roman"/>
                <w:sz w:val="20"/>
                <w:szCs w:val="20"/>
              </w:rPr>
              <w:t>Lietuva – 136</w:t>
            </w:r>
          </w:p>
          <w:p w14:paraId="74715026" w14:textId="5B87CB0B"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Francija – 64</w:t>
            </w:r>
          </w:p>
        </w:tc>
      </w:tr>
      <w:tr w:rsidR="007F64AA" w:rsidRPr="00D325E9" w14:paraId="3C2A73EF" w14:textId="3A1CCA40" w:rsidTr="007F64AA">
        <w:tc>
          <w:tcPr>
            <w:tcW w:w="3256" w:type="dxa"/>
          </w:tcPr>
          <w:p w14:paraId="0418714D" w14:textId="7A0B5E95"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t xml:space="preserve">Salacgrīvas TIC statistika </w:t>
            </w:r>
            <w:r w:rsidRPr="00900D08">
              <w:rPr>
                <w:rFonts w:ascii="Times New Roman" w:hAnsi="Times New Roman" w:cs="Times New Roman"/>
                <w:b/>
                <w:sz w:val="20"/>
                <w:szCs w:val="20"/>
                <w:u w:val="single"/>
              </w:rPr>
              <w:t>2017. gads</w:t>
            </w:r>
          </w:p>
          <w:p w14:paraId="38BF3911" w14:textId="328FAC78"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r w:rsidRPr="00900D08">
              <w:rPr>
                <w:rFonts w:ascii="Times New Roman" w:hAnsi="Times New Roman" w:cs="Times New Roman"/>
                <w:b/>
                <w:sz w:val="20"/>
                <w:szCs w:val="20"/>
              </w:rPr>
              <w:tab/>
            </w:r>
            <w:r w:rsidRPr="00900D08">
              <w:rPr>
                <w:rFonts w:ascii="Times New Roman" w:hAnsi="Times New Roman" w:cs="Times New Roman"/>
                <w:b/>
                <w:sz w:val="20"/>
                <w:szCs w:val="20"/>
              </w:rPr>
              <w:tab/>
            </w:r>
            <w:r w:rsidRPr="00900D08">
              <w:rPr>
                <w:rFonts w:ascii="Times New Roman" w:hAnsi="Times New Roman" w:cs="Times New Roman"/>
                <w:b/>
                <w:sz w:val="20"/>
                <w:szCs w:val="20"/>
              </w:rPr>
              <w:tab/>
            </w:r>
          </w:p>
          <w:p w14:paraId="1AFD0D75" w14:textId="77777777"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Igaunija – 535</w:t>
            </w:r>
          </w:p>
          <w:p w14:paraId="78F9F188" w14:textId="77777777"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Vācija – 283</w:t>
            </w:r>
          </w:p>
          <w:p w14:paraId="27B3D8CE" w14:textId="77777777"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Lietuva – 191</w:t>
            </w:r>
            <w:r w:rsidRPr="00900D08">
              <w:rPr>
                <w:rFonts w:ascii="Times New Roman" w:hAnsi="Times New Roman" w:cs="Times New Roman"/>
                <w:sz w:val="20"/>
                <w:szCs w:val="20"/>
              </w:rPr>
              <w:tab/>
            </w:r>
          </w:p>
          <w:p w14:paraId="39912DFA" w14:textId="1757E1D4"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 xml:space="preserve">Somija – 118 </w:t>
            </w:r>
          </w:p>
          <w:p w14:paraId="69EF99A4" w14:textId="72B6733B" w:rsidR="007F64AA" w:rsidRPr="00900D08" w:rsidRDefault="007F64AA" w:rsidP="007F64AA">
            <w:pPr>
              <w:numPr>
                <w:ilvl w:val="0"/>
                <w:numId w:val="7"/>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Krievija – 78</w:t>
            </w:r>
          </w:p>
        </w:tc>
        <w:tc>
          <w:tcPr>
            <w:tcW w:w="3260" w:type="dxa"/>
          </w:tcPr>
          <w:p w14:paraId="27E60FAE" w14:textId="77777777"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t xml:space="preserve">Salacgrīvas TIC statistika </w:t>
            </w:r>
            <w:r w:rsidRPr="00900D08">
              <w:rPr>
                <w:rFonts w:ascii="Times New Roman" w:hAnsi="Times New Roman" w:cs="Times New Roman"/>
                <w:b/>
                <w:sz w:val="20"/>
                <w:szCs w:val="20"/>
                <w:u w:val="single"/>
              </w:rPr>
              <w:t>2016. gads</w:t>
            </w:r>
          </w:p>
          <w:p w14:paraId="3FF45DA7" w14:textId="77777777"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p>
          <w:p w14:paraId="1CB9A889" w14:textId="77777777" w:rsidR="007F64AA" w:rsidRPr="00900D08" w:rsidRDefault="007F64AA" w:rsidP="007F64AA">
            <w:pPr>
              <w:numPr>
                <w:ilvl w:val="0"/>
                <w:numId w:val="8"/>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Igaunija – 540</w:t>
            </w:r>
          </w:p>
          <w:p w14:paraId="19835395" w14:textId="77777777" w:rsidR="007F64AA" w:rsidRPr="00900D08" w:rsidRDefault="007F64AA" w:rsidP="007F64AA">
            <w:pPr>
              <w:numPr>
                <w:ilvl w:val="0"/>
                <w:numId w:val="8"/>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Vācija – 294</w:t>
            </w:r>
          </w:p>
          <w:p w14:paraId="5E2A3D5D" w14:textId="77777777" w:rsidR="007F64AA" w:rsidRPr="00900D08" w:rsidRDefault="007F64AA" w:rsidP="007F64AA">
            <w:pPr>
              <w:numPr>
                <w:ilvl w:val="0"/>
                <w:numId w:val="8"/>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Lietuva – 176</w:t>
            </w:r>
          </w:p>
          <w:p w14:paraId="15810882" w14:textId="77777777" w:rsidR="007F64AA" w:rsidRPr="00900D08" w:rsidRDefault="007F64AA" w:rsidP="007F64AA">
            <w:pPr>
              <w:numPr>
                <w:ilvl w:val="0"/>
                <w:numId w:val="8"/>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Somija – 122</w:t>
            </w:r>
          </w:p>
          <w:p w14:paraId="58E3F492" w14:textId="261911F6" w:rsidR="007F64AA" w:rsidRPr="00900D08" w:rsidRDefault="007F64AA" w:rsidP="007F64AA">
            <w:pPr>
              <w:numPr>
                <w:ilvl w:val="0"/>
                <w:numId w:val="8"/>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Krievija – 106</w:t>
            </w:r>
          </w:p>
        </w:tc>
        <w:tc>
          <w:tcPr>
            <w:tcW w:w="3220" w:type="dxa"/>
          </w:tcPr>
          <w:p w14:paraId="1D322FD0" w14:textId="77777777" w:rsidR="007F64AA" w:rsidRPr="00900D08" w:rsidRDefault="007F64AA" w:rsidP="007F64AA">
            <w:pPr>
              <w:rPr>
                <w:rFonts w:ascii="Times New Roman" w:hAnsi="Times New Roman" w:cs="Times New Roman"/>
                <w:sz w:val="20"/>
                <w:szCs w:val="20"/>
              </w:rPr>
            </w:pPr>
            <w:r w:rsidRPr="00900D08">
              <w:rPr>
                <w:rFonts w:ascii="Times New Roman" w:hAnsi="Times New Roman" w:cs="Times New Roman"/>
                <w:sz w:val="20"/>
                <w:szCs w:val="20"/>
              </w:rPr>
              <w:t xml:space="preserve">Salacgrīvas TIC statistika </w:t>
            </w:r>
            <w:r w:rsidRPr="00900D08">
              <w:rPr>
                <w:rFonts w:ascii="Times New Roman" w:hAnsi="Times New Roman" w:cs="Times New Roman"/>
                <w:b/>
                <w:sz w:val="20"/>
                <w:szCs w:val="20"/>
                <w:u w:val="single"/>
              </w:rPr>
              <w:t>2015. gads</w:t>
            </w:r>
          </w:p>
          <w:p w14:paraId="2960F290" w14:textId="77777777" w:rsidR="007F64AA" w:rsidRPr="00900D08" w:rsidRDefault="007F64AA" w:rsidP="007F64AA">
            <w:pPr>
              <w:rPr>
                <w:rFonts w:ascii="Times New Roman" w:hAnsi="Times New Roman" w:cs="Times New Roman"/>
                <w:b/>
                <w:sz w:val="20"/>
                <w:szCs w:val="20"/>
              </w:rPr>
            </w:pPr>
            <w:r w:rsidRPr="00900D08">
              <w:rPr>
                <w:rFonts w:ascii="Times New Roman" w:hAnsi="Times New Roman" w:cs="Times New Roman"/>
                <w:b/>
                <w:sz w:val="20"/>
                <w:szCs w:val="20"/>
              </w:rPr>
              <w:t>TOP 5 valstis</w:t>
            </w:r>
          </w:p>
          <w:p w14:paraId="07465A67" w14:textId="77777777" w:rsidR="007F64AA" w:rsidRPr="00900D08" w:rsidRDefault="007F64AA" w:rsidP="007F64AA">
            <w:pPr>
              <w:numPr>
                <w:ilvl w:val="0"/>
                <w:numId w:val="9"/>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Igaunija – 265</w:t>
            </w:r>
          </w:p>
          <w:p w14:paraId="3106DDF6" w14:textId="77777777" w:rsidR="007F64AA" w:rsidRPr="00900D08" w:rsidRDefault="007F64AA" w:rsidP="007F64AA">
            <w:pPr>
              <w:numPr>
                <w:ilvl w:val="0"/>
                <w:numId w:val="9"/>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Vācija – 233</w:t>
            </w:r>
          </w:p>
          <w:p w14:paraId="6F7DF736" w14:textId="77777777" w:rsidR="007F64AA" w:rsidRPr="00900D08" w:rsidRDefault="007F64AA" w:rsidP="007F64AA">
            <w:pPr>
              <w:numPr>
                <w:ilvl w:val="0"/>
                <w:numId w:val="9"/>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Somija – 168</w:t>
            </w:r>
          </w:p>
          <w:p w14:paraId="4E81D272" w14:textId="4CD855B4" w:rsidR="007F64AA" w:rsidRPr="00900D08" w:rsidRDefault="007F64AA" w:rsidP="007F64AA">
            <w:pPr>
              <w:numPr>
                <w:ilvl w:val="0"/>
                <w:numId w:val="9"/>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Lietuva – 75</w:t>
            </w:r>
          </w:p>
          <w:p w14:paraId="225CB9A0" w14:textId="64806653" w:rsidR="007F64AA" w:rsidRPr="00900D08" w:rsidRDefault="007F64AA" w:rsidP="007F64AA">
            <w:pPr>
              <w:numPr>
                <w:ilvl w:val="0"/>
                <w:numId w:val="9"/>
              </w:numPr>
              <w:spacing w:line="276" w:lineRule="auto"/>
              <w:contextualSpacing/>
              <w:rPr>
                <w:rFonts w:ascii="Times New Roman" w:hAnsi="Times New Roman" w:cs="Times New Roman"/>
                <w:sz w:val="20"/>
                <w:szCs w:val="20"/>
              </w:rPr>
            </w:pPr>
            <w:r w:rsidRPr="00900D08">
              <w:rPr>
                <w:rFonts w:ascii="Times New Roman" w:hAnsi="Times New Roman" w:cs="Times New Roman"/>
                <w:sz w:val="20"/>
                <w:szCs w:val="20"/>
              </w:rPr>
              <w:t>Krievija - 48</w:t>
            </w:r>
          </w:p>
          <w:p w14:paraId="7D87CA3E" w14:textId="2CE2675A" w:rsidR="007F64AA" w:rsidRPr="00900D08" w:rsidRDefault="007F64AA" w:rsidP="007F64AA">
            <w:pPr>
              <w:rPr>
                <w:rFonts w:ascii="Times New Roman" w:hAnsi="Times New Roman" w:cs="Times New Roman"/>
                <w:sz w:val="20"/>
                <w:szCs w:val="20"/>
              </w:rPr>
            </w:pPr>
          </w:p>
        </w:tc>
      </w:tr>
    </w:tbl>
    <w:p w14:paraId="4671A288" w14:textId="40A5A918" w:rsidR="003E232B" w:rsidRDefault="003E232B" w:rsidP="003E232B">
      <w:pPr>
        <w:jc w:val="both"/>
        <w:rPr>
          <w:rFonts w:ascii="Times New Roman" w:hAnsi="Times New Roman" w:cs="Times New Roman"/>
          <w:b/>
          <w:color w:val="FF0000"/>
          <w:sz w:val="24"/>
          <w:szCs w:val="24"/>
        </w:rPr>
      </w:pPr>
    </w:p>
    <w:tbl>
      <w:tblPr>
        <w:tblpPr w:leftFromText="180" w:rightFromText="180" w:vertAnchor="text" w:horzAnchor="margin" w:tblpY="29"/>
        <w:tblW w:w="5052" w:type="dxa"/>
        <w:tblCellMar>
          <w:left w:w="0" w:type="dxa"/>
          <w:right w:w="0" w:type="dxa"/>
        </w:tblCellMar>
        <w:tblLook w:val="04A0" w:firstRow="1" w:lastRow="0" w:firstColumn="1" w:lastColumn="0" w:noHBand="0" w:noVBand="1"/>
      </w:tblPr>
      <w:tblGrid>
        <w:gridCol w:w="947"/>
        <w:gridCol w:w="4105"/>
      </w:tblGrid>
      <w:tr w:rsidR="00900D08" w:rsidRPr="00D325E9" w14:paraId="61F641DA" w14:textId="77777777" w:rsidTr="00E32C6A">
        <w:trPr>
          <w:trHeight w:val="229"/>
        </w:trPr>
        <w:tc>
          <w:tcPr>
            <w:tcW w:w="9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1641CC"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Gads</w:t>
            </w:r>
          </w:p>
        </w:tc>
        <w:tc>
          <w:tcPr>
            <w:tcW w:w="41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DE6FFF5"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Kopējais apmeklētāju skaits</w:t>
            </w:r>
          </w:p>
        </w:tc>
      </w:tr>
      <w:tr w:rsidR="00900D08" w:rsidRPr="00D325E9" w14:paraId="5C4394BC" w14:textId="77777777" w:rsidTr="00E32C6A">
        <w:trPr>
          <w:trHeight w:val="229"/>
        </w:trPr>
        <w:tc>
          <w:tcPr>
            <w:tcW w:w="9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493EF5" w14:textId="77777777" w:rsidR="00900D08" w:rsidRPr="00E32C6A" w:rsidRDefault="00900D08" w:rsidP="00900D08">
            <w:pPr>
              <w:jc w:val="center"/>
              <w:rPr>
                <w:rFonts w:ascii="Times New Roman" w:hAnsi="Times New Roman" w:cs="Times New Roman"/>
                <w:b/>
                <w:bCs/>
              </w:rPr>
            </w:pPr>
            <w:r w:rsidRPr="00E32C6A">
              <w:rPr>
                <w:rFonts w:ascii="Times New Roman" w:hAnsi="Times New Roman" w:cs="Times New Roman"/>
                <w:b/>
                <w:bCs/>
              </w:rPr>
              <w:t xml:space="preserve"> 2020.</w:t>
            </w:r>
          </w:p>
        </w:tc>
        <w:tc>
          <w:tcPr>
            <w:tcW w:w="41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78011305" w14:textId="77777777" w:rsidR="00900D08" w:rsidRPr="00E32C6A" w:rsidRDefault="00900D08" w:rsidP="00900D08">
            <w:pPr>
              <w:jc w:val="center"/>
              <w:rPr>
                <w:rFonts w:ascii="Times New Roman" w:hAnsi="Times New Roman" w:cs="Times New Roman"/>
                <w:b/>
                <w:bCs/>
              </w:rPr>
            </w:pPr>
            <w:r w:rsidRPr="00E32C6A">
              <w:rPr>
                <w:rFonts w:ascii="Times New Roman" w:hAnsi="Times New Roman" w:cs="Times New Roman"/>
                <w:b/>
                <w:bCs/>
              </w:rPr>
              <w:t>3392</w:t>
            </w:r>
          </w:p>
        </w:tc>
      </w:tr>
      <w:tr w:rsidR="00900D08" w:rsidRPr="00D325E9" w14:paraId="2CA45F1D" w14:textId="77777777" w:rsidTr="00E32C6A">
        <w:trPr>
          <w:trHeight w:val="100"/>
        </w:trPr>
        <w:tc>
          <w:tcPr>
            <w:tcW w:w="9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7ADDC1F"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2019.</w:t>
            </w:r>
          </w:p>
        </w:tc>
        <w:tc>
          <w:tcPr>
            <w:tcW w:w="41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3E25359"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5752</w:t>
            </w:r>
          </w:p>
        </w:tc>
      </w:tr>
      <w:tr w:rsidR="00900D08" w:rsidRPr="00D325E9" w14:paraId="605A84F3" w14:textId="77777777" w:rsidTr="00E32C6A">
        <w:trPr>
          <w:trHeight w:val="100"/>
        </w:trPr>
        <w:tc>
          <w:tcPr>
            <w:tcW w:w="9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8E1B6F3"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2018.</w:t>
            </w:r>
          </w:p>
        </w:tc>
        <w:tc>
          <w:tcPr>
            <w:tcW w:w="41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63452D5"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5612</w:t>
            </w:r>
          </w:p>
        </w:tc>
      </w:tr>
      <w:tr w:rsidR="00900D08" w:rsidRPr="00D325E9" w14:paraId="5F26DBEA" w14:textId="77777777" w:rsidTr="00E32C6A">
        <w:trPr>
          <w:trHeight w:val="100"/>
        </w:trPr>
        <w:tc>
          <w:tcPr>
            <w:tcW w:w="9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BAB5ABD"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2017.</w:t>
            </w:r>
          </w:p>
        </w:tc>
        <w:tc>
          <w:tcPr>
            <w:tcW w:w="41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7C4ACD2"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4586</w:t>
            </w:r>
          </w:p>
        </w:tc>
      </w:tr>
      <w:tr w:rsidR="00900D08" w:rsidRPr="00D325E9" w14:paraId="5305AFA1" w14:textId="77777777" w:rsidTr="00E32C6A">
        <w:trPr>
          <w:trHeight w:val="212"/>
        </w:trPr>
        <w:tc>
          <w:tcPr>
            <w:tcW w:w="947"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70CF81DD"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2016.</w:t>
            </w:r>
          </w:p>
        </w:tc>
        <w:tc>
          <w:tcPr>
            <w:tcW w:w="4105"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63B5DDAA"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4853</w:t>
            </w:r>
          </w:p>
        </w:tc>
      </w:tr>
      <w:tr w:rsidR="00900D08" w:rsidRPr="00D325E9" w14:paraId="5B736617" w14:textId="77777777" w:rsidTr="00E32C6A">
        <w:trPr>
          <w:trHeight w:val="212"/>
        </w:trPr>
        <w:tc>
          <w:tcPr>
            <w:tcW w:w="9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2F8A68"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2015.</w:t>
            </w:r>
          </w:p>
        </w:tc>
        <w:tc>
          <w:tcPr>
            <w:tcW w:w="4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DD863B" w14:textId="3959C866" w:rsidR="00900D08" w:rsidRPr="00E32C6A" w:rsidRDefault="00900D08" w:rsidP="00900D08">
            <w:pPr>
              <w:jc w:val="center"/>
              <w:rPr>
                <w:rFonts w:ascii="Times New Roman" w:hAnsi="Times New Roman" w:cs="Times New Roman"/>
              </w:rPr>
            </w:pPr>
            <w:r w:rsidRPr="00E32C6A">
              <w:rPr>
                <w:rFonts w:ascii="Times New Roman" w:hAnsi="Times New Roman" w:cs="Times New Roman"/>
              </w:rPr>
              <w:t>4326</w:t>
            </w:r>
          </w:p>
        </w:tc>
      </w:tr>
      <w:tr w:rsidR="00900D08" w:rsidRPr="00D325E9" w14:paraId="3CAF4A6B" w14:textId="77777777" w:rsidTr="00E32C6A">
        <w:trPr>
          <w:trHeight w:val="212"/>
        </w:trPr>
        <w:tc>
          <w:tcPr>
            <w:tcW w:w="9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206654"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2014.</w:t>
            </w:r>
          </w:p>
        </w:tc>
        <w:tc>
          <w:tcPr>
            <w:tcW w:w="4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02ACE2" w14:textId="77777777" w:rsidR="00900D08" w:rsidRPr="00E32C6A" w:rsidRDefault="00900D08" w:rsidP="00900D08">
            <w:pPr>
              <w:jc w:val="center"/>
              <w:rPr>
                <w:rFonts w:ascii="Times New Roman" w:hAnsi="Times New Roman" w:cs="Times New Roman"/>
              </w:rPr>
            </w:pPr>
            <w:r w:rsidRPr="00E32C6A">
              <w:rPr>
                <w:rFonts w:ascii="Times New Roman" w:hAnsi="Times New Roman" w:cs="Times New Roman"/>
              </w:rPr>
              <w:t>3417</w:t>
            </w:r>
          </w:p>
        </w:tc>
      </w:tr>
    </w:tbl>
    <w:p w14:paraId="56ED8AB8" w14:textId="3775675A" w:rsidR="00900D08" w:rsidRPr="00900D08" w:rsidRDefault="00900D08" w:rsidP="003E232B">
      <w:pPr>
        <w:jc w:val="both"/>
        <w:rPr>
          <w:rFonts w:ascii="Times New Roman" w:hAnsi="Times New Roman" w:cs="Times New Roman"/>
          <w:bCs/>
          <w:sz w:val="24"/>
          <w:szCs w:val="24"/>
        </w:rPr>
      </w:pPr>
      <w:r w:rsidRPr="00900D08">
        <w:rPr>
          <w:rFonts w:ascii="Times New Roman" w:hAnsi="Times New Roman" w:cs="Times New Roman"/>
          <w:bCs/>
          <w:sz w:val="24"/>
          <w:szCs w:val="24"/>
        </w:rPr>
        <w:t>2020. gads ienesa pārmaiņas visā pasaulē, kuras smagi skāra tūrisma nozari – ierobežota/aizliegta ceļošana, tūrisma pakalpojumu ierobežošana u.c.. Salacgrīvas novada tūrisma informācijas centrā un Ainažu tūrisma informācijas punktā apkalpoto tūristu skaits 2020. gadā salīdzinājumā ar trīs iepriekšējiem gadiem (2017., 2018. un 2019.) ir krities gandrīz par 40%</w:t>
      </w:r>
    </w:p>
    <w:p w14:paraId="336ABECB" w14:textId="2BC6CF80" w:rsidR="00460BE1" w:rsidRDefault="00460BE1" w:rsidP="00C26E55">
      <w:pPr>
        <w:rPr>
          <w:rFonts w:ascii="Times New Roman" w:hAnsi="Times New Roman" w:cs="Times New Roman"/>
          <w:b/>
          <w:color w:val="FF0000"/>
          <w:sz w:val="28"/>
          <w:szCs w:val="28"/>
        </w:rPr>
      </w:pPr>
    </w:p>
    <w:p w14:paraId="0513392C" w14:textId="4D0AB37B" w:rsidR="00900D08" w:rsidRDefault="00900D08" w:rsidP="00C26E55">
      <w:pPr>
        <w:rPr>
          <w:rFonts w:ascii="Times New Roman" w:hAnsi="Times New Roman" w:cs="Times New Roman"/>
          <w:b/>
          <w:color w:val="FF0000"/>
          <w:sz w:val="28"/>
          <w:szCs w:val="28"/>
        </w:rPr>
      </w:pPr>
    </w:p>
    <w:p w14:paraId="4F27B37D" w14:textId="2B9928DE" w:rsidR="00E32C6A" w:rsidRPr="00E32C6A" w:rsidRDefault="00E32C6A" w:rsidP="00E32C6A">
      <w:pPr>
        <w:rPr>
          <w:rFonts w:ascii="Times New Roman" w:hAnsi="Times New Roman" w:cs="Times New Roman"/>
          <w:bCs/>
          <w:sz w:val="24"/>
          <w:szCs w:val="24"/>
        </w:rPr>
      </w:pPr>
      <w:r w:rsidRPr="00E32C6A">
        <w:rPr>
          <w:bCs/>
          <w:noProof/>
          <w:sz w:val="24"/>
          <w:szCs w:val="24"/>
          <w:lang w:eastAsia="lv-LV"/>
        </w:rPr>
        <w:drawing>
          <wp:anchor distT="0" distB="0" distL="114300" distR="114300" simplePos="0" relativeHeight="251671578" behindDoc="0" locked="0" layoutInCell="1" allowOverlap="1" wp14:anchorId="7B2A1DF9" wp14:editId="0170A96C">
            <wp:simplePos x="0" y="0"/>
            <wp:positionH relativeFrom="margin">
              <wp:posOffset>221615</wp:posOffset>
            </wp:positionH>
            <wp:positionV relativeFrom="paragraph">
              <wp:posOffset>55245</wp:posOffset>
            </wp:positionV>
            <wp:extent cx="1899920" cy="1323340"/>
            <wp:effectExtent l="0" t="0" r="5080" b="10160"/>
            <wp:wrapSquare wrapText="bothSides"/>
            <wp:docPr id="2" name="Chart 3">
              <a:extLst xmlns:a="http://schemas.openxmlformats.org/drawingml/2006/main">
                <a:ext uri="{FF2B5EF4-FFF2-40B4-BE49-F238E27FC236}">
                  <a16:creationId xmlns:a16="http://schemas.microsoft.com/office/drawing/2014/main" id="{26C0B664-C300-4153-BFB1-4C85A032C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E32C6A">
        <w:rPr>
          <w:rFonts w:ascii="Times New Roman" w:hAnsi="Times New Roman" w:cs="Times New Roman"/>
          <w:bCs/>
          <w:sz w:val="24"/>
          <w:szCs w:val="24"/>
        </w:rPr>
        <w:t>Apkalpoto tūristu sadalījums pa reģioniem.</w:t>
      </w:r>
    </w:p>
    <w:p w14:paraId="7FAC605A" w14:textId="77CC6044" w:rsidR="00900D08" w:rsidRPr="00E32C6A" w:rsidRDefault="00E32C6A" w:rsidP="00E32C6A">
      <w:pPr>
        <w:rPr>
          <w:rFonts w:ascii="Times New Roman" w:hAnsi="Times New Roman" w:cs="Times New Roman"/>
          <w:bCs/>
          <w:sz w:val="24"/>
          <w:szCs w:val="24"/>
        </w:rPr>
      </w:pPr>
      <w:r w:rsidRPr="00E32C6A">
        <w:rPr>
          <w:rFonts w:ascii="Times New Roman" w:hAnsi="Times New Roman" w:cs="Times New Roman"/>
          <w:bCs/>
          <w:sz w:val="24"/>
          <w:szCs w:val="24"/>
        </w:rPr>
        <w:t xml:space="preserve">Pēc statistikas datiem, 1. vietā ir tūristi no </w:t>
      </w:r>
      <w:r>
        <w:rPr>
          <w:rFonts w:ascii="Times New Roman" w:hAnsi="Times New Roman" w:cs="Times New Roman"/>
          <w:bCs/>
          <w:sz w:val="24"/>
          <w:szCs w:val="24"/>
        </w:rPr>
        <w:t xml:space="preserve">visas </w:t>
      </w:r>
      <w:r w:rsidRPr="00E32C6A">
        <w:rPr>
          <w:rFonts w:ascii="Times New Roman" w:hAnsi="Times New Roman" w:cs="Times New Roman"/>
          <w:bCs/>
          <w:sz w:val="24"/>
          <w:szCs w:val="24"/>
        </w:rPr>
        <w:t>Latvijas</w:t>
      </w:r>
      <w:r>
        <w:rPr>
          <w:rFonts w:ascii="Times New Roman" w:hAnsi="Times New Roman" w:cs="Times New Roman"/>
          <w:bCs/>
          <w:sz w:val="24"/>
          <w:szCs w:val="24"/>
        </w:rPr>
        <w:t>, kas sastāda 69</w:t>
      </w:r>
      <w:r w:rsidRPr="00E32C6A">
        <w:rPr>
          <w:rFonts w:ascii="Times New Roman" w:hAnsi="Times New Roman" w:cs="Times New Roman"/>
          <w:bCs/>
          <w:sz w:val="24"/>
          <w:szCs w:val="24"/>
        </w:rPr>
        <w:t>%</w:t>
      </w:r>
      <w:r>
        <w:rPr>
          <w:rFonts w:ascii="Times New Roman" w:hAnsi="Times New Roman" w:cs="Times New Roman"/>
          <w:bCs/>
          <w:sz w:val="24"/>
          <w:szCs w:val="24"/>
        </w:rPr>
        <w:t>,</w:t>
      </w:r>
      <w:r w:rsidRPr="00E32C6A">
        <w:rPr>
          <w:rFonts w:ascii="Times New Roman" w:hAnsi="Times New Roman" w:cs="Times New Roman"/>
          <w:bCs/>
          <w:sz w:val="24"/>
          <w:szCs w:val="24"/>
        </w:rPr>
        <w:t xml:space="preserve"> ārvalstu tūristi </w:t>
      </w:r>
      <w:r>
        <w:rPr>
          <w:rFonts w:ascii="Times New Roman" w:hAnsi="Times New Roman" w:cs="Times New Roman"/>
          <w:bCs/>
          <w:sz w:val="24"/>
          <w:szCs w:val="24"/>
        </w:rPr>
        <w:t xml:space="preserve">18% un vietējie novadnieki </w:t>
      </w:r>
      <w:r w:rsidRPr="00E32C6A">
        <w:rPr>
          <w:rFonts w:ascii="Times New Roman" w:hAnsi="Times New Roman" w:cs="Times New Roman"/>
          <w:bCs/>
          <w:sz w:val="24"/>
          <w:szCs w:val="24"/>
        </w:rPr>
        <w:t>13%</w:t>
      </w:r>
      <w:r>
        <w:rPr>
          <w:rFonts w:ascii="Times New Roman" w:hAnsi="Times New Roman" w:cs="Times New Roman"/>
          <w:bCs/>
          <w:sz w:val="24"/>
          <w:szCs w:val="24"/>
        </w:rPr>
        <w:t xml:space="preserve">. Pandēmijas dēļ arī vietējo </w:t>
      </w:r>
      <w:proofErr w:type="spellStart"/>
      <w:r>
        <w:rPr>
          <w:rFonts w:ascii="Times New Roman" w:hAnsi="Times New Roman" w:cs="Times New Roman"/>
          <w:bCs/>
          <w:sz w:val="24"/>
          <w:szCs w:val="24"/>
        </w:rPr>
        <w:t>tūristo</w:t>
      </w:r>
      <w:proofErr w:type="spellEnd"/>
      <w:r>
        <w:rPr>
          <w:rFonts w:ascii="Times New Roman" w:hAnsi="Times New Roman" w:cs="Times New Roman"/>
          <w:bCs/>
          <w:sz w:val="24"/>
          <w:szCs w:val="24"/>
        </w:rPr>
        <w:t xml:space="preserve"> </w:t>
      </w:r>
      <w:r w:rsidRPr="00E32C6A">
        <w:rPr>
          <w:rFonts w:ascii="Times New Roman" w:hAnsi="Times New Roman" w:cs="Times New Roman"/>
          <w:bCs/>
          <w:sz w:val="24"/>
          <w:szCs w:val="24"/>
        </w:rPr>
        <w:t xml:space="preserve">skaits pagājušajā gadā ir </w:t>
      </w:r>
      <w:r>
        <w:rPr>
          <w:rFonts w:ascii="Times New Roman" w:hAnsi="Times New Roman" w:cs="Times New Roman"/>
          <w:bCs/>
          <w:sz w:val="24"/>
          <w:szCs w:val="24"/>
        </w:rPr>
        <w:t xml:space="preserve">krasi </w:t>
      </w:r>
      <w:r w:rsidRPr="00E32C6A">
        <w:rPr>
          <w:rFonts w:ascii="Times New Roman" w:hAnsi="Times New Roman" w:cs="Times New Roman"/>
          <w:bCs/>
          <w:sz w:val="24"/>
          <w:szCs w:val="24"/>
        </w:rPr>
        <w:t>samazinājies</w:t>
      </w:r>
      <w:r>
        <w:rPr>
          <w:rFonts w:ascii="Times New Roman" w:hAnsi="Times New Roman" w:cs="Times New Roman"/>
          <w:bCs/>
          <w:noProof/>
          <w:sz w:val="24"/>
          <w:szCs w:val="24"/>
        </w:rPr>
        <w:t>.</w:t>
      </w:r>
    </w:p>
    <w:p w14:paraId="000F5C1A" w14:textId="77777777" w:rsidR="00900D08" w:rsidRDefault="00900D08" w:rsidP="00C26E55">
      <w:pPr>
        <w:rPr>
          <w:rFonts w:ascii="Times New Roman" w:hAnsi="Times New Roman" w:cs="Times New Roman"/>
          <w:b/>
          <w:color w:val="FF0000"/>
          <w:sz w:val="28"/>
          <w:szCs w:val="28"/>
        </w:rPr>
      </w:pPr>
    </w:p>
    <w:p w14:paraId="5857E515" w14:textId="77777777" w:rsidR="00AC4415" w:rsidRPr="00D325E9" w:rsidRDefault="00AC4415" w:rsidP="00C26E55">
      <w:pPr>
        <w:rPr>
          <w:rFonts w:ascii="Times New Roman" w:hAnsi="Times New Roman" w:cs="Times New Roman"/>
          <w:b/>
          <w:color w:val="FF0000"/>
          <w:sz w:val="28"/>
          <w:szCs w:val="28"/>
        </w:rPr>
      </w:pPr>
    </w:p>
    <w:p w14:paraId="2C24DF06" w14:textId="77777777" w:rsidR="003E15B7" w:rsidRDefault="003E15B7" w:rsidP="00365F96">
      <w:pPr>
        <w:spacing w:after="0"/>
        <w:rPr>
          <w:rFonts w:ascii="Times New Roman" w:hAnsi="Times New Roman" w:cs="Times New Roman"/>
          <w:b/>
          <w:sz w:val="28"/>
          <w:szCs w:val="28"/>
        </w:rPr>
      </w:pPr>
    </w:p>
    <w:p w14:paraId="3C368795" w14:textId="77777777" w:rsidR="003E15B7" w:rsidRDefault="003E15B7" w:rsidP="00365F96">
      <w:pPr>
        <w:spacing w:after="0"/>
        <w:rPr>
          <w:rFonts w:ascii="Times New Roman" w:hAnsi="Times New Roman" w:cs="Times New Roman"/>
          <w:b/>
          <w:sz w:val="28"/>
          <w:szCs w:val="28"/>
        </w:rPr>
      </w:pPr>
    </w:p>
    <w:p w14:paraId="194CD728" w14:textId="1D8CC38C" w:rsidR="00C26E55" w:rsidRPr="00AC4415" w:rsidRDefault="00832E5C" w:rsidP="00365F96">
      <w:pPr>
        <w:spacing w:after="0"/>
        <w:rPr>
          <w:rFonts w:ascii="Times New Roman" w:hAnsi="Times New Roman" w:cs="Times New Roman"/>
          <w:b/>
          <w:sz w:val="28"/>
          <w:szCs w:val="28"/>
        </w:rPr>
      </w:pPr>
      <w:r w:rsidRPr="00AC4415">
        <w:rPr>
          <w:rFonts w:ascii="Times New Roman" w:hAnsi="Times New Roman" w:cs="Times New Roman"/>
          <w:b/>
          <w:sz w:val="28"/>
          <w:szCs w:val="28"/>
        </w:rPr>
        <w:t>16</w:t>
      </w:r>
      <w:r w:rsidR="00975318" w:rsidRPr="00AC4415">
        <w:rPr>
          <w:rFonts w:ascii="Times New Roman" w:hAnsi="Times New Roman" w:cs="Times New Roman"/>
          <w:b/>
          <w:sz w:val="28"/>
          <w:szCs w:val="28"/>
        </w:rPr>
        <w:t xml:space="preserve">. </w:t>
      </w:r>
      <w:r w:rsidR="003E232B" w:rsidRPr="00AC4415">
        <w:rPr>
          <w:rFonts w:ascii="Times New Roman" w:hAnsi="Times New Roman" w:cs="Times New Roman"/>
          <w:b/>
          <w:sz w:val="28"/>
          <w:szCs w:val="28"/>
        </w:rPr>
        <w:t>Salacgrīvas novada bāriņtiesa</w:t>
      </w:r>
    </w:p>
    <w:p w14:paraId="5FAA3475" w14:textId="77777777" w:rsidR="00F3529D" w:rsidRPr="00AC4415" w:rsidRDefault="00F3529D" w:rsidP="00365F96">
      <w:pPr>
        <w:spacing w:after="0"/>
        <w:rPr>
          <w:rFonts w:ascii="Times New Roman" w:hAnsi="Times New Roman" w:cs="Times New Roman"/>
          <w:b/>
          <w:sz w:val="28"/>
          <w:szCs w:val="28"/>
        </w:rPr>
      </w:pPr>
    </w:p>
    <w:p w14:paraId="33E6D972" w14:textId="77777777" w:rsidR="00C26E55" w:rsidRPr="00AC4415" w:rsidRDefault="00C26E55" w:rsidP="00365F96">
      <w:pPr>
        <w:spacing w:after="0"/>
        <w:rPr>
          <w:rFonts w:ascii="Times New Roman" w:hAnsi="Times New Roman" w:cs="Times New Roman"/>
          <w:b/>
          <w:sz w:val="24"/>
          <w:szCs w:val="24"/>
        </w:rPr>
      </w:pPr>
      <w:r w:rsidRPr="00AC4415">
        <w:rPr>
          <w:rFonts w:ascii="Times New Roman" w:hAnsi="Times New Roman" w:cs="Times New Roman"/>
          <w:b/>
          <w:sz w:val="24"/>
          <w:szCs w:val="24"/>
        </w:rPr>
        <w:t xml:space="preserve">Bāriņtiesa kā aizbildnības un aizgādnības iestāde </w:t>
      </w:r>
    </w:p>
    <w:p w14:paraId="3A30C1EE" w14:textId="00CFECB7" w:rsidR="00C26E55" w:rsidRPr="00AC4415" w:rsidRDefault="00C26E55" w:rsidP="00365F96">
      <w:pPr>
        <w:spacing w:after="0"/>
        <w:ind w:firstLine="720"/>
        <w:jc w:val="both"/>
        <w:rPr>
          <w:rFonts w:ascii="Times New Roman" w:hAnsi="Times New Roman" w:cs="Times New Roman"/>
          <w:sz w:val="24"/>
          <w:szCs w:val="24"/>
        </w:rPr>
      </w:pPr>
      <w:r w:rsidRPr="00AC4415">
        <w:rPr>
          <w:rFonts w:ascii="Times New Roman" w:hAnsi="Times New Roman" w:cs="Times New Roman"/>
          <w:sz w:val="24"/>
          <w:szCs w:val="24"/>
        </w:rPr>
        <w:t>Bāriņtiesa kā aizbildnības un aizgādnības iestāde Salacgrīvas novada administratīvajā teritorijā</w:t>
      </w:r>
      <w:r w:rsidRPr="00AC4415">
        <w:rPr>
          <w:rFonts w:ascii="Times New Roman" w:hAnsi="Times New Roman" w:cs="Times New Roman"/>
          <w:b/>
          <w:sz w:val="24"/>
          <w:szCs w:val="24"/>
        </w:rPr>
        <w:t xml:space="preserve"> </w:t>
      </w:r>
      <w:r w:rsidR="006C6B72" w:rsidRPr="00AC4415">
        <w:rPr>
          <w:rFonts w:ascii="Times New Roman" w:hAnsi="Times New Roman" w:cs="Times New Roman"/>
          <w:sz w:val="24"/>
          <w:szCs w:val="24"/>
        </w:rPr>
        <w:t>20</w:t>
      </w:r>
      <w:r w:rsidR="00AC4415" w:rsidRPr="00AC4415">
        <w:rPr>
          <w:rFonts w:ascii="Times New Roman" w:hAnsi="Times New Roman" w:cs="Times New Roman"/>
          <w:sz w:val="24"/>
          <w:szCs w:val="24"/>
        </w:rPr>
        <w:t>20</w:t>
      </w:r>
      <w:r w:rsidRPr="00AC4415">
        <w:rPr>
          <w:rFonts w:ascii="Times New Roman" w:hAnsi="Times New Roman" w:cs="Times New Roman"/>
          <w:sz w:val="24"/>
          <w:szCs w:val="24"/>
        </w:rPr>
        <w:t xml:space="preserve">.gadā ir nodrošinājusi Bāriņtiesu likumā noteikto uzdevumu izpildi - bāriņtiesa nodrošina bērnu vai personu ar ierobežotu rīcībspēju personiskās un mantiskās intereses, sava novada iedzīvotājiem </w:t>
      </w:r>
      <w:r w:rsidRPr="00AC4415">
        <w:rPr>
          <w:rFonts w:ascii="Times New Roman" w:hAnsi="Times New Roman" w:cs="Times New Roman"/>
          <w:sz w:val="24"/>
          <w:szCs w:val="24"/>
        </w:rPr>
        <w:lastRenderedPageBreak/>
        <w:t xml:space="preserve">izgatavo pilnvaras, sagatavo un apliecina darījumus, apliecina parakstus, izgatavo testamentus, sastāda un apliecina nostiprinājuma lūgumus zemesgrāmatai. </w:t>
      </w:r>
    </w:p>
    <w:p w14:paraId="7DA07B74" w14:textId="49E86CBC" w:rsidR="006C6B72" w:rsidRPr="00AC4415" w:rsidRDefault="006C6B72" w:rsidP="00365F96">
      <w:pPr>
        <w:spacing w:after="0"/>
        <w:ind w:firstLine="720"/>
        <w:jc w:val="both"/>
        <w:rPr>
          <w:rFonts w:ascii="Times New Roman" w:hAnsi="Times New Roman" w:cs="Times New Roman"/>
          <w:sz w:val="24"/>
          <w:szCs w:val="24"/>
        </w:rPr>
      </w:pPr>
      <w:r w:rsidRPr="00AC4415">
        <w:rPr>
          <w:rFonts w:ascii="Times New Roman" w:hAnsi="Times New Roman" w:cs="Times New Roman"/>
          <w:sz w:val="24"/>
          <w:szCs w:val="24"/>
        </w:rPr>
        <w:t>Pārskata gadā Salacgrīvas novada bāriņtiesā ir ierosinātas 2</w:t>
      </w:r>
      <w:r w:rsidR="00AC4415" w:rsidRPr="00AC4415">
        <w:rPr>
          <w:rFonts w:ascii="Times New Roman" w:hAnsi="Times New Roman" w:cs="Times New Roman"/>
          <w:sz w:val="24"/>
          <w:szCs w:val="24"/>
        </w:rPr>
        <w:t>5</w:t>
      </w:r>
      <w:r w:rsidRPr="00AC4415">
        <w:rPr>
          <w:rFonts w:ascii="Times New Roman" w:hAnsi="Times New Roman" w:cs="Times New Roman"/>
          <w:sz w:val="24"/>
          <w:szCs w:val="24"/>
        </w:rPr>
        <w:t xml:space="preserve"> lietas, aktīva</w:t>
      </w:r>
      <w:r w:rsidR="00CD11E1">
        <w:rPr>
          <w:rFonts w:ascii="Times New Roman" w:hAnsi="Times New Roman" w:cs="Times New Roman"/>
          <w:sz w:val="24"/>
          <w:szCs w:val="24"/>
        </w:rPr>
        <w:t>s</w:t>
      </w:r>
      <w:r w:rsidRPr="00AC4415">
        <w:rPr>
          <w:rFonts w:ascii="Times New Roman" w:hAnsi="Times New Roman" w:cs="Times New Roman"/>
          <w:sz w:val="24"/>
          <w:szCs w:val="24"/>
        </w:rPr>
        <w:t xml:space="preserve"> ir 8</w:t>
      </w:r>
      <w:r w:rsidR="00AC4415" w:rsidRPr="00AC4415">
        <w:rPr>
          <w:rFonts w:ascii="Times New Roman" w:hAnsi="Times New Roman" w:cs="Times New Roman"/>
          <w:sz w:val="24"/>
          <w:szCs w:val="24"/>
        </w:rPr>
        <w:t>6</w:t>
      </w:r>
      <w:r w:rsidRPr="00AC4415">
        <w:rPr>
          <w:rFonts w:ascii="Times New Roman" w:hAnsi="Times New Roman" w:cs="Times New Roman"/>
          <w:sz w:val="24"/>
          <w:szCs w:val="24"/>
        </w:rPr>
        <w:t xml:space="preserve"> lieta</w:t>
      </w:r>
      <w:r w:rsidR="00CD11E1">
        <w:rPr>
          <w:rFonts w:ascii="Times New Roman" w:hAnsi="Times New Roman" w:cs="Times New Roman"/>
          <w:sz w:val="24"/>
          <w:szCs w:val="24"/>
        </w:rPr>
        <w:t>s</w:t>
      </w:r>
      <w:r w:rsidRPr="00AC4415">
        <w:rPr>
          <w:rFonts w:ascii="Times New Roman" w:hAnsi="Times New Roman" w:cs="Times New Roman"/>
          <w:sz w:val="24"/>
          <w:szCs w:val="24"/>
        </w:rPr>
        <w:t>, pieņemti 5</w:t>
      </w:r>
      <w:r w:rsidR="00AC4415" w:rsidRPr="00AC4415">
        <w:rPr>
          <w:rFonts w:ascii="Times New Roman" w:hAnsi="Times New Roman" w:cs="Times New Roman"/>
          <w:sz w:val="24"/>
          <w:szCs w:val="24"/>
        </w:rPr>
        <w:t>3</w:t>
      </w:r>
      <w:r w:rsidRPr="00AC4415">
        <w:rPr>
          <w:rFonts w:ascii="Times New Roman" w:hAnsi="Times New Roman" w:cs="Times New Roman"/>
          <w:sz w:val="24"/>
          <w:szCs w:val="24"/>
        </w:rPr>
        <w:t xml:space="preserve"> lēmumi, nodrošināta bāriņtiesas pārstāvība 1</w:t>
      </w:r>
      <w:r w:rsidR="00AC4415" w:rsidRPr="00AC4415">
        <w:rPr>
          <w:rFonts w:ascii="Times New Roman" w:hAnsi="Times New Roman" w:cs="Times New Roman"/>
          <w:sz w:val="24"/>
          <w:szCs w:val="24"/>
        </w:rPr>
        <w:t>6</w:t>
      </w:r>
      <w:r w:rsidRPr="00AC4415">
        <w:rPr>
          <w:rFonts w:ascii="Times New Roman" w:hAnsi="Times New Roman" w:cs="Times New Roman"/>
          <w:sz w:val="24"/>
          <w:szCs w:val="24"/>
        </w:rPr>
        <w:t xml:space="preserve"> tiesu sēdēs, par bāriņtiesu (notariālajiem) apliecinājumiem iekasēta valsts nodeva EUR </w:t>
      </w:r>
      <w:r w:rsidR="00AC4415" w:rsidRPr="00AC4415">
        <w:rPr>
          <w:rFonts w:ascii="Times New Roman" w:hAnsi="Times New Roman" w:cs="Times New Roman"/>
          <w:sz w:val="24"/>
          <w:szCs w:val="24"/>
        </w:rPr>
        <w:t>3539</w:t>
      </w:r>
      <w:r w:rsidRPr="00AC4415">
        <w:rPr>
          <w:rFonts w:ascii="Times New Roman" w:hAnsi="Times New Roman" w:cs="Times New Roman"/>
          <w:sz w:val="24"/>
          <w:szCs w:val="24"/>
        </w:rPr>
        <w:t xml:space="preserve"> apmērā.</w:t>
      </w:r>
    </w:p>
    <w:p w14:paraId="1B7D7084" w14:textId="4FEBA743" w:rsidR="00AC4415" w:rsidRDefault="00C26E55" w:rsidP="00E32C6A">
      <w:pPr>
        <w:spacing w:after="0"/>
        <w:ind w:firstLine="720"/>
        <w:jc w:val="both"/>
        <w:rPr>
          <w:rFonts w:ascii="Times New Roman" w:hAnsi="Times New Roman" w:cs="Times New Roman"/>
          <w:sz w:val="24"/>
        </w:rPr>
      </w:pPr>
      <w:r w:rsidRPr="00AC4415">
        <w:rPr>
          <w:rFonts w:ascii="Times New Roman" w:hAnsi="Times New Roman" w:cs="Times New Roman"/>
          <w:sz w:val="24"/>
          <w:szCs w:val="24"/>
        </w:rPr>
        <w:t xml:space="preserve">Bāriņtiesas sastāvā ir priekšsēdētāja Maruta Pirro, bāriņtiesas locekles Ginta Jēkabsone un Dina Bantersone, kā arī vēl trīs bāriņtiesas locekles </w:t>
      </w:r>
      <w:r w:rsidRPr="00AC4415">
        <w:rPr>
          <w:rFonts w:ascii="Times New Roman" w:hAnsi="Times New Roman" w:cs="Times New Roman"/>
          <w:sz w:val="24"/>
        </w:rPr>
        <w:t>(Ligita Dambe, Ināra Karlsone, Daiga Krūze)</w:t>
      </w:r>
      <w:r w:rsidRPr="00AC4415">
        <w:rPr>
          <w:rFonts w:ascii="Times New Roman" w:hAnsi="Times New Roman" w:cs="Times New Roman"/>
          <w:sz w:val="24"/>
          <w:szCs w:val="24"/>
        </w:rPr>
        <w:t xml:space="preserve">, kuru pastāvīgā darba vieta nav bāriņtiesa un darbs bāriņtiesā tiek veikts tikai dažas stundas mēnesī, piedaloties bāriņtiesas sēdēs (bāriņtiesas lēmumi ir </w:t>
      </w:r>
      <w:r w:rsidRPr="00AC4415">
        <w:rPr>
          <w:rFonts w:ascii="Times New Roman" w:hAnsi="Times New Roman" w:cs="Times New Roman"/>
          <w:sz w:val="24"/>
        </w:rPr>
        <w:t>koleģiāli).</w:t>
      </w:r>
    </w:p>
    <w:p w14:paraId="3E19279B" w14:textId="77777777" w:rsidR="00AC4415" w:rsidRPr="00D325E9" w:rsidRDefault="00AC4415" w:rsidP="00365F96">
      <w:pPr>
        <w:spacing w:after="0"/>
        <w:ind w:firstLine="720"/>
        <w:jc w:val="both"/>
        <w:rPr>
          <w:rFonts w:ascii="Times New Roman" w:hAnsi="Times New Roman" w:cs="Times New Roman"/>
          <w:color w:val="FF0000"/>
          <w:sz w:val="24"/>
          <w:szCs w:val="24"/>
        </w:rPr>
      </w:pPr>
    </w:p>
    <w:p w14:paraId="68375A82" w14:textId="77777777" w:rsidR="00710BFA" w:rsidRPr="00AC4415" w:rsidRDefault="00AC4415" w:rsidP="00710BFA">
      <w:pPr>
        <w:spacing w:after="0"/>
        <w:ind w:firstLine="709"/>
        <w:jc w:val="both"/>
        <w:rPr>
          <w:rFonts w:ascii="Times New Roman" w:hAnsi="Times New Roman" w:cs="Times New Roman"/>
          <w:sz w:val="24"/>
        </w:rPr>
      </w:pPr>
      <w:r w:rsidRPr="00AC4415">
        <w:rPr>
          <w:rStyle w:val="Izclums"/>
          <w:b/>
          <w:bCs/>
          <w:i w:val="0"/>
          <w:iCs w:val="0"/>
          <w:sz w:val="20"/>
          <w:szCs w:val="20"/>
          <w:bdr w:val="none" w:sz="0" w:space="0" w:color="auto" w:frame="1"/>
        </w:rPr>
        <w:t>BĀRIŅTIESAS KONTAKTI UN PIEŅEMŠANAS LAIKI</w:t>
      </w:r>
      <w:r w:rsidR="00710BFA">
        <w:rPr>
          <w:rStyle w:val="Izclums"/>
          <w:b/>
          <w:bCs/>
          <w:i w:val="0"/>
          <w:iCs w:val="0"/>
          <w:sz w:val="20"/>
          <w:szCs w:val="20"/>
          <w:bdr w:val="none" w:sz="0" w:space="0" w:color="auto" w:frame="1"/>
        </w:rPr>
        <w:t xml:space="preserve"> </w:t>
      </w:r>
      <w:hyperlink r:id="rId41" w:history="1">
        <w:r w:rsidR="00710BFA" w:rsidRPr="00AC4415">
          <w:rPr>
            <w:rStyle w:val="Hipersaite"/>
            <w:rFonts w:ascii="Times New Roman" w:hAnsi="Times New Roman"/>
            <w:color w:val="auto"/>
            <w:sz w:val="24"/>
          </w:rPr>
          <w:t>barintiesa@salacgriva.lv</w:t>
        </w:r>
      </w:hyperlink>
      <w:r w:rsidR="00710BFA" w:rsidRPr="00AC4415">
        <w:rPr>
          <w:rFonts w:ascii="Times New Roman" w:hAnsi="Times New Roman" w:cs="Times New Roman"/>
          <w:sz w:val="24"/>
        </w:rPr>
        <w:t xml:space="preserve"> </w:t>
      </w:r>
    </w:p>
    <w:p w14:paraId="6DCD86E4" w14:textId="71D8DC21" w:rsidR="00AC4415" w:rsidRPr="00E32C6A" w:rsidRDefault="00AC4415" w:rsidP="00AC4415">
      <w:pPr>
        <w:pStyle w:val="Paraststmeklis"/>
        <w:shd w:val="clear" w:color="auto" w:fill="FFFFFF"/>
        <w:spacing w:after="0"/>
        <w:jc w:val="both"/>
        <w:textAlignment w:val="baseline"/>
        <w:rPr>
          <w:b/>
          <w:bCs/>
          <w:sz w:val="20"/>
          <w:szCs w:val="20"/>
          <w:bdr w:val="none" w:sz="0" w:space="0" w:color="auto" w:frame="1"/>
        </w:rPr>
      </w:pPr>
    </w:p>
    <w:tbl>
      <w:tblPr>
        <w:tblW w:w="9158" w:type="dxa"/>
        <w:shd w:val="clear" w:color="auto" w:fill="FFFFFF"/>
        <w:tblCellMar>
          <w:left w:w="0" w:type="dxa"/>
          <w:right w:w="0" w:type="dxa"/>
        </w:tblCellMar>
        <w:tblLook w:val="04A0" w:firstRow="1" w:lastRow="0" w:firstColumn="1" w:lastColumn="0" w:noHBand="0" w:noVBand="1"/>
      </w:tblPr>
      <w:tblGrid>
        <w:gridCol w:w="996"/>
        <w:gridCol w:w="1425"/>
        <w:gridCol w:w="2007"/>
        <w:gridCol w:w="1923"/>
        <w:gridCol w:w="2807"/>
      </w:tblGrid>
      <w:tr w:rsidR="00AC4415" w:rsidRPr="00AC4415" w14:paraId="3AF4188B" w14:textId="77777777" w:rsidTr="00AC4415">
        <w:trPr>
          <w:trHeight w:val="1152"/>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0425C4"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Maruta</w:t>
            </w:r>
          </w:p>
          <w:p w14:paraId="5B2981F4"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Pirro</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6B5EDB" w14:textId="77777777" w:rsidR="00AC4415" w:rsidRPr="00AC4415" w:rsidRDefault="00AC4415">
            <w:pPr>
              <w:rPr>
                <w:rFonts w:ascii="Times New Roman" w:hAnsi="Times New Roman" w:cs="Times New Roman"/>
                <w:sz w:val="27"/>
                <w:szCs w:val="27"/>
              </w:rPr>
            </w:pPr>
            <w:r w:rsidRPr="00AC4415">
              <w:rPr>
                <w:rFonts w:ascii="Times New Roman" w:hAnsi="Times New Roman" w:cs="Times New Roman"/>
                <w:sz w:val="20"/>
                <w:szCs w:val="20"/>
                <w:bdr w:val="none" w:sz="0" w:space="0" w:color="auto" w:frame="1"/>
              </w:rPr>
              <w:t> priekšsēdētāja</w:t>
            </w:r>
          </w:p>
        </w:tc>
        <w:tc>
          <w:tcPr>
            <w:tcW w:w="2007" w:type="dxa"/>
            <w:tcBorders>
              <w:top w:val="single" w:sz="6" w:space="0" w:color="000000"/>
              <w:left w:val="single" w:sz="6" w:space="0" w:color="000000"/>
              <w:bottom w:val="single" w:sz="6" w:space="0" w:color="000000"/>
              <w:right w:val="single" w:sz="6" w:space="0" w:color="000000"/>
            </w:tcBorders>
            <w:shd w:val="clear" w:color="auto" w:fill="FFFFFF"/>
            <w:hideMark/>
          </w:tcPr>
          <w:p w14:paraId="4C22E301"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Pirmdien,</w:t>
            </w:r>
          </w:p>
          <w:p w14:paraId="716B8955"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8:00-13:00</w:t>
            </w:r>
          </w:p>
          <w:p w14:paraId="45807844"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14:00-18:00</w:t>
            </w:r>
          </w:p>
          <w:p w14:paraId="6C92A23D"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Otrdien,</w:t>
            </w:r>
          </w:p>
          <w:p w14:paraId="506700AF"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8:00-9:00</w:t>
            </w:r>
          </w:p>
        </w:tc>
        <w:tc>
          <w:tcPr>
            <w:tcW w:w="1923" w:type="dxa"/>
            <w:tcBorders>
              <w:top w:val="single" w:sz="6" w:space="0" w:color="000000"/>
              <w:left w:val="single" w:sz="6" w:space="0" w:color="000000"/>
              <w:bottom w:val="single" w:sz="6" w:space="0" w:color="000000"/>
              <w:right w:val="single" w:sz="6" w:space="0" w:color="000000"/>
            </w:tcBorders>
            <w:shd w:val="clear" w:color="auto" w:fill="FFFFFF"/>
            <w:hideMark/>
          </w:tcPr>
          <w:p w14:paraId="1A92239A" w14:textId="77777777" w:rsidR="00AC4415" w:rsidRPr="00AC4415" w:rsidRDefault="00AC4415">
            <w:pPr>
              <w:rPr>
                <w:rFonts w:ascii="Times New Roman" w:hAnsi="Times New Roman" w:cs="Times New Roman"/>
                <w:sz w:val="27"/>
                <w:szCs w:val="27"/>
              </w:rPr>
            </w:pPr>
            <w:r w:rsidRPr="00AC4415">
              <w:rPr>
                <w:rFonts w:ascii="Times New Roman" w:hAnsi="Times New Roman" w:cs="Times New Roman"/>
                <w:sz w:val="20"/>
                <w:szCs w:val="20"/>
                <w:bdr w:val="none" w:sz="0" w:space="0" w:color="auto" w:frame="1"/>
              </w:rPr>
              <w:t> Smilšu ielā 9, Salacgrīvā</w:t>
            </w:r>
          </w:p>
        </w:tc>
        <w:tc>
          <w:tcPr>
            <w:tcW w:w="2807" w:type="dxa"/>
            <w:tcBorders>
              <w:top w:val="single" w:sz="6" w:space="0" w:color="000000"/>
              <w:left w:val="single" w:sz="6" w:space="0" w:color="000000"/>
              <w:bottom w:val="single" w:sz="6" w:space="0" w:color="000000"/>
              <w:right w:val="single" w:sz="6" w:space="0" w:color="000000"/>
            </w:tcBorders>
            <w:shd w:val="clear" w:color="auto" w:fill="FFFFFF"/>
            <w:hideMark/>
          </w:tcPr>
          <w:p w14:paraId="736C7F3E" w14:textId="77777777" w:rsidR="00AC4415" w:rsidRPr="00AC4415" w:rsidRDefault="00AC4415">
            <w:pPr>
              <w:pStyle w:val="Paraststmeklis"/>
              <w:spacing w:after="0"/>
              <w:textAlignment w:val="baseline"/>
              <w:rPr>
                <w:sz w:val="27"/>
                <w:szCs w:val="27"/>
              </w:rPr>
            </w:pPr>
            <w:r w:rsidRPr="00AC4415">
              <w:rPr>
                <w:sz w:val="20"/>
                <w:szCs w:val="20"/>
                <w:bdr w:val="none" w:sz="0" w:space="0" w:color="auto" w:frame="1"/>
              </w:rPr>
              <w:t> 25436459</w:t>
            </w:r>
          </w:p>
          <w:p w14:paraId="245A657C" w14:textId="77777777" w:rsidR="00AC4415" w:rsidRPr="00AC4415" w:rsidRDefault="00AC4415">
            <w:pPr>
              <w:pStyle w:val="Paraststmeklis"/>
              <w:spacing w:after="0"/>
              <w:textAlignment w:val="baseline"/>
              <w:rPr>
                <w:sz w:val="27"/>
                <w:szCs w:val="27"/>
              </w:rPr>
            </w:pPr>
            <w:r w:rsidRPr="00AC4415">
              <w:rPr>
                <w:sz w:val="20"/>
                <w:szCs w:val="20"/>
                <w:bdr w:val="none" w:sz="0" w:space="0" w:color="auto" w:frame="1"/>
              </w:rPr>
              <w:t> </w:t>
            </w:r>
            <w:hyperlink r:id="rId42" w:history="1">
              <w:r w:rsidRPr="00AC4415">
                <w:rPr>
                  <w:rStyle w:val="Hipersaite"/>
                  <w:color w:val="auto"/>
                  <w:sz w:val="20"/>
                  <w:szCs w:val="20"/>
                  <w:bdr w:val="none" w:sz="0" w:space="0" w:color="auto" w:frame="1"/>
                </w:rPr>
                <w:t>maruta.pirro@salacgriva.lv</w:t>
              </w:r>
            </w:hyperlink>
          </w:p>
        </w:tc>
      </w:tr>
      <w:tr w:rsidR="00AC4415" w:rsidRPr="00AC4415" w14:paraId="467B5E5F" w14:textId="77777777" w:rsidTr="00AC4415">
        <w:trPr>
          <w:trHeight w:val="1140"/>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5E65D0"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Ginta</w:t>
            </w:r>
          </w:p>
          <w:p w14:paraId="5D74A3D1"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Jēkabsone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EBD7F29" w14:textId="77777777" w:rsidR="00AC4415" w:rsidRPr="00AC4415" w:rsidRDefault="00AC4415">
            <w:pPr>
              <w:rPr>
                <w:rFonts w:ascii="Times New Roman" w:hAnsi="Times New Roman" w:cs="Times New Roman"/>
                <w:sz w:val="27"/>
                <w:szCs w:val="27"/>
              </w:rPr>
            </w:pPr>
            <w:r w:rsidRPr="00AC4415">
              <w:rPr>
                <w:rFonts w:ascii="Times New Roman" w:hAnsi="Times New Roman" w:cs="Times New Roman"/>
                <w:sz w:val="20"/>
                <w:szCs w:val="20"/>
                <w:bdr w:val="none" w:sz="0" w:space="0" w:color="auto" w:frame="1"/>
              </w:rPr>
              <w:t> locekle</w:t>
            </w:r>
          </w:p>
        </w:tc>
        <w:tc>
          <w:tcPr>
            <w:tcW w:w="2007" w:type="dxa"/>
            <w:tcBorders>
              <w:top w:val="single" w:sz="6" w:space="0" w:color="000000"/>
              <w:left w:val="single" w:sz="6" w:space="0" w:color="000000"/>
              <w:bottom w:val="single" w:sz="6" w:space="0" w:color="000000"/>
              <w:right w:val="single" w:sz="6" w:space="0" w:color="000000"/>
            </w:tcBorders>
            <w:shd w:val="clear" w:color="auto" w:fill="FFFFFF"/>
            <w:hideMark/>
          </w:tcPr>
          <w:p w14:paraId="26C439DD"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Pirmdien,</w:t>
            </w:r>
          </w:p>
          <w:p w14:paraId="50EC9153"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8:00-13:00</w:t>
            </w:r>
          </w:p>
          <w:p w14:paraId="1E900647"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14:00-18:00</w:t>
            </w:r>
          </w:p>
          <w:p w14:paraId="164DA591"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Trešdien,</w:t>
            </w:r>
          </w:p>
          <w:p w14:paraId="3BD56200"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8:00-13:00</w:t>
            </w:r>
          </w:p>
        </w:tc>
        <w:tc>
          <w:tcPr>
            <w:tcW w:w="1923" w:type="dxa"/>
            <w:tcBorders>
              <w:top w:val="single" w:sz="6" w:space="0" w:color="000000"/>
              <w:left w:val="single" w:sz="6" w:space="0" w:color="000000"/>
              <w:bottom w:val="single" w:sz="6" w:space="0" w:color="000000"/>
              <w:right w:val="single" w:sz="6" w:space="0" w:color="000000"/>
            </w:tcBorders>
            <w:shd w:val="clear" w:color="auto" w:fill="FFFFFF"/>
            <w:hideMark/>
          </w:tcPr>
          <w:p w14:paraId="041D67EE"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w:t>
            </w:r>
            <w:proofErr w:type="spellStart"/>
            <w:r w:rsidRPr="00AC4415">
              <w:rPr>
                <w:sz w:val="20"/>
                <w:szCs w:val="20"/>
                <w:bdr w:val="none" w:sz="0" w:space="0" w:color="auto" w:frame="1"/>
              </w:rPr>
              <w:t>Mežgravas</w:t>
            </w:r>
            <w:proofErr w:type="spellEnd"/>
            <w:r w:rsidRPr="00AC4415">
              <w:rPr>
                <w:sz w:val="20"/>
                <w:szCs w:val="20"/>
                <w:bdr w:val="none" w:sz="0" w:space="0" w:color="auto" w:frame="1"/>
              </w:rPr>
              <w:t>”,</w:t>
            </w:r>
          </w:p>
          <w:p w14:paraId="7728C556"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Liepupes pagastā</w:t>
            </w:r>
          </w:p>
        </w:tc>
        <w:tc>
          <w:tcPr>
            <w:tcW w:w="2807" w:type="dxa"/>
            <w:tcBorders>
              <w:top w:val="single" w:sz="6" w:space="0" w:color="000000"/>
              <w:left w:val="single" w:sz="6" w:space="0" w:color="000000"/>
              <w:bottom w:val="single" w:sz="6" w:space="0" w:color="000000"/>
              <w:right w:val="single" w:sz="6" w:space="0" w:color="000000"/>
            </w:tcBorders>
            <w:shd w:val="clear" w:color="auto" w:fill="FFFFFF"/>
            <w:hideMark/>
          </w:tcPr>
          <w:p w14:paraId="72277710"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28007713</w:t>
            </w:r>
          </w:p>
          <w:p w14:paraId="6F0FA6B5"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w:t>
            </w:r>
            <w:hyperlink r:id="rId43" w:history="1">
              <w:r w:rsidRPr="00AC4415">
                <w:rPr>
                  <w:rStyle w:val="Hipersaite"/>
                  <w:color w:val="auto"/>
                  <w:sz w:val="20"/>
                  <w:szCs w:val="20"/>
                  <w:bdr w:val="none" w:sz="0" w:space="0" w:color="auto" w:frame="1"/>
                </w:rPr>
                <w:t>ginta.jekabsone@salacgriva.lv</w:t>
              </w:r>
            </w:hyperlink>
          </w:p>
        </w:tc>
      </w:tr>
      <w:tr w:rsidR="00AC4415" w:rsidRPr="00AC4415" w14:paraId="0A3E6E8C" w14:textId="77777777" w:rsidTr="00AC4415">
        <w:trPr>
          <w:trHeight w:val="465"/>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E03CA8"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Ginta</w:t>
            </w:r>
          </w:p>
          <w:p w14:paraId="068399DB"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Jēkabsone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B2091B" w14:textId="77777777" w:rsidR="00AC4415" w:rsidRPr="00AC4415" w:rsidRDefault="00AC4415">
            <w:pPr>
              <w:rPr>
                <w:rFonts w:ascii="Times New Roman" w:hAnsi="Times New Roman" w:cs="Times New Roman"/>
                <w:sz w:val="27"/>
                <w:szCs w:val="27"/>
              </w:rPr>
            </w:pPr>
            <w:r w:rsidRPr="00AC4415">
              <w:rPr>
                <w:rFonts w:ascii="Times New Roman" w:hAnsi="Times New Roman" w:cs="Times New Roman"/>
                <w:sz w:val="20"/>
                <w:szCs w:val="20"/>
                <w:bdr w:val="none" w:sz="0" w:space="0" w:color="auto" w:frame="1"/>
              </w:rPr>
              <w:t> locekle</w:t>
            </w:r>
          </w:p>
        </w:tc>
        <w:tc>
          <w:tcPr>
            <w:tcW w:w="2007" w:type="dxa"/>
            <w:tcBorders>
              <w:top w:val="single" w:sz="6" w:space="0" w:color="000000"/>
              <w:left w:val="single" w:sz="6" w:space="0" w:color="000000"/>
              <w:bottom w:val="single" w:sz="6" w:space="0" w:color="000000"/>
              <w:right w:val="single" w:sz="6" w:space="0" w:color="000000"/>
            </w:tcBorders>
            <w:shd w:val="clear" w:color="auto" w:fill="FFFFFF"/>
            <w:hideMark/>
          </w:tcPr>
          <w:p w14:paraId="2613FA2C"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Ceturtdien,</w:t>
            </w:r>
          </w:p>
          <w:p w14:paraId="677127A7"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8:30-13:00</w:t>
            </w:r>
          </w:p>
        </w:tc>
        <w:tc>
          <w:tcPr>
            <w:tcW w:w="1923" w:type="dxa"/>
            <w:tcBorders>
              <w:top w:val="single" w:sz="6" w:space="0" w:color="000000"/>
              <w:left w:val="single" w:sz="6" w:space="0" w:color="000000"/>
              <w:bottom w:val="single" w:sz="6" w:space="0" w:color="000000"/>
              <w:right w:val="single" w:sz="6" w:space="0" w:color="000000"/>
            </w:tcBorders>
            <w:shd w:val="clear" w:color="auto" w:fill="FFFFFF"/>
            <w:hideMark/>
          </w:tcPr>
          <w:p w14:paraId="7B0B0EF3" w14:textId="77777777" w:rsidR="00AC4415" w:rsidRPr="00AC4415" w:rsidRDefault="00AC4415">
            <w:pPr>
              <w:rPr>
                <w:rFonts w:ascii="Times New Roman" w:hAnsi="Times New Roman" w:cs="Times New Roman"/>
                <w:sz w:val="27"/>
                <w:szCs w:val="27"/>
              </w:rPr>
            </w:pPr>
            <w:r w:rsidRPr="00AC4415">
              <w:rPr>
                <w:rFonts w:ascii="Times New Roman" w:hAnsi="Times New Roman" w:cs="Times New Roman"/>
                <w:sz w:val="20"/>
                <w:szCs w:val="20"/>
                <w:bdr w:val="none" w:sz="0" w:space="0" w:color="auto" w:frame="1"/>
              </w:rPr>
              <w:t> Parka ielā 16, Ainažos</w:t>
            </w:r>
          </w:p>
        </w:tc>
        <w:tc>
          <w:tcPr>
            <w:tcW w:w="2807" w:type="dxa"/>
            <w:tcBorders>
              <w:top w:val="single" w:sz="6" w:space="0" w:color="000000"/>
              <w:left w:val="single" w:sz="6" w:space="0" w:color="000000"/>
              <w:bottom w:val="single" w:sz="6" w:space="0" w:color="000000"/>
              <w:right w:val="single" w:sz="6" w:space="0" w:color="000000"/>
            </w:tcBorders>
            <w:shd w:val="clear" w:color="auto" w:fill="FFFFFF"/>
            <w:hideMark/>
          </w:tcPr>
          <w:p w14:paraId="724985F2"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28007713</w:t>
            </w:r>
          </w:p>
          <w:p w14:paraId="09A496EB" w14:textId="77777777" w:rsidR="00AC4415" w:rsidRPr="00AC4415" w:rsidRDefault="00AC4415">
            <w:pPr>
              <w:pStyle w:val="Paraststmeklis"/>
              <w:spacing w:after="0"/>
              <w:jc w:val="both"/>
              <w:textAlignment w:val="baseline"/>
              <w:rPr>
                <w:sz w:val="27"/>
                <w:szCs w:val="27"/>
              </w:rPr>
            </w:pPr>
            <w:r w:rsidRPr="00AC4415">
              <w:rPr>
                <w:sz w:val="20"/>
                <w:szCs w:val="20"/>
                <w:bdr w:val="none" w:sz="0" w:space="0" w:color="auto" w:frame="1"/>
              </w:rPr>
              <w:t> </w:t>
            </w:r>
            <w:hyperlink r:id="rId44" w:history="1">
              <w:r w:rsidRPr="00AC4415">
                <w:rPr>
                  <w:rStyle w:val="Hipersaite"/>
                  <w:color w:val="auto"/>
                  <w:sz w:val="20"/>
                  <w:szCs w:val="20"/>
                  <w:bdr w:val="none" w:sz="0" w:space="0" w:color="auto" w:frame="1"/>
                </w:rPr>
                <w:t>ginta.jekabsone@salacgriva.lv</w:t>
              </w:r>
            </w:hyperlink>
            <w:r w:rsidRPr="00AC4415">
              <w:rPr>
                <w:sz w:val="20"/>
                <w:szCs w:val="20"/>
                <w:bdr w:val="none" w:sz="0" w:space="0" w:color="auto" w:frame="1"/>
              </w:rPr>
              <w:t> </w:t>
            </w:r>
          </w:p>
        </w:tc>
      </w:tr>
    </w:tbl>
    <w:p w14:paraId="23F243AE" w14:textId="77777777" w:rsidR="00710BFA" w:rsidRDefault="00710BFA" w:rsidP="005F0B59">
      <w:pPr>
        <w:spacing w:after="0"/>
        <w:ind w:firstLine="720"/>
        <w:jc w:val="both"/>
        <w:rPr>
          <w:rFonts w:ascii="Times New Roman" w:hAnsi="Times New Roman" w:cs="Times New Roman"/>
          <w:sz w:val="24"/>
          <w:szCs w:val="24"/>
        </w:rPr>
      </w:pPr>
    </w:p>
    <w:p w14:paraId="3D3B8475" w14:textId="5E8B8CC5" w:rsidR="00816E87" w:rsidRDefault="00C26E55" w:rsidP="005F0B59">
      <w:pPr>
        <w:spacing w:after="0"/>
        <w:ind w:firstLine="720"/>
        <w:jc w:val="both"/>
        <w:rPr>
          <w:rFonts w:ascii="Times New Roman" w:hAnsi="Times New Roman" w:cs="Times New Roman"/>
          <w:sz w:val="24"/>
          <w:szCs w:val="24"/>
        </w:rPr>
      </w:pPr>
      <w:r w:rsidRPr="00AC4415">
        <w:rPr>
          <w:rFonts w:ascii="Times New Roman" w:hAnsi="Times New Roman" w:cs="Times New Roman"/>
          <w:sz w:val="24"/>
          <w:szCs w:val="24"/>
        </w:rPr>
        <w:t>Informāciju par bērna dzīvības vai veselības apdraudējumu bāriņtiesai var sniegt jebkurā citā bāriņtiesas darba laikā (otrdienās, trešdienās un ceturtdienās 8</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-13</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 xml:space="preserve"> un 14</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-17</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 piektdienās 8</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-13</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 xml:space="preserve"> un 14</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-16</w:t>
      </w:r>
      <w:r w:rsidRPr="00AC4415">
        <w:rPr>
          <w:rFonts w:ascii="Times New Roman" w:hAnsi="Times New Roman" w:cs="Times New Roman"/>
          <w:sz w:val="24"/>
          <w:szCs w:val="24"/>
          <w:vertAlign w:val="superscript"/>
        </w:rPr>
        <w:t>00</w:t>
      </w:r>
      <w:r w:rsidRPr="00AC4415">
        <w:rPr>
          <w:rFonts w:ascii="Times New Roman" w:hAnsi="Times New Roman" w:cs="Times New Roman"/>
          <w:sz w:val="24"/>
          <w:szCs w:val="24"/>
        </w:rPr>
        <w:t>). Ārpus bāriņtiesas darba laika jāzvana policijai 110 vai neatliekamajai</w:t>
      </w:r>
      <w:r w:rsidR="005F0B59">
        <w:rPr>
          <w:rFonts w:ascii="Times New Roman" w:hAnsi="Times New Roman" w:cs="Times New Roman"/>
          <w:sz w:val="24"/>
          <w:szCs w:val="24"/>
        </w:rPr>
        <w:t xml:space="preserve"> medicīniskajai palīdzībai 113. </w:t>
      </w:r>
      <w:r w:rsidRPr="00AC4415">
        <w:rPr>
          <w:rFonts w:ascii="Times New Roman" w:hAnsi="Times New Roman" w:cs="Times New Roman"/>
          <w:sz w:val="24"/>
          <w:szCs w:val="24"/>
        </w:rPr>
        <w:t>Bērnu interešu nodrošināšanā pieņemšana iespējama jebkurā citā bāriņtiesas darba laikā, ierašano</w:t>
      </w:r>
      <w:r w:rsidR="00E32C6A">
        <w:rPr>
          <w:rFonts w:ascii="Times New Roman" w:hAnsi="Times New Roman" w:cs="Times New Roman"/>
          <w:sz w:val="24"/>
          <w:szCs w:val="24"/>
        </w:rPr>
        <w:t>s</w:t>
      </w:r>
      <w:r w:rsidR="002D5B5F">
        <w:rPr>
          <w:rFonts w:ascii="Times New Roman" w:hAnsi="Times New Roman" w:cs="Times New Roman"/>
          <w:sz w:val="24"/>
          <w:szCs w:val="24"/>
        </w:rPr>
        <w:t xml:space="preserve"> </w:t>
      </w:r>
      <w:r w:rsidRPr="00AC4415">
        <w:rPr>
          <w:rFonts w:ascii="Times New Roman" w:hAnsi="Times New Roman" w:cs="Times New Roman"/>
          <w:sz w:val="24"/>
          <w:szCs w:val="24"/>
        </w:rPr>
        <w:t>saskaņoj</w:t>
      </w:r>
      <w:r w:rsidR="006C6B72" w:rsidRPr="00AC4415">
        <w:rPr>
          <w:rFonts w:ascii="Times New Roman" w:hAnsi="Times New Roman" w:cs="Times New Roman"/>
          <w:sz w:val="24"/>
          <w:szCs w:val="24"/>
        </w:rPr>
        <w:t>ot pa norādītajiem kontaktiem.</w:t>
      </w:r>
    </w:p>
    <w:p w14:paraId="201B2675" w14:textId="77777777" w:rsidR="00710BFA" w:rsidRDefault="00710BFA" w:rsidP="005F0B59">
      <w:pPr>
        <w:spacing w:after="0"/>
        <w:ind w:firstLine="720"/>
        <w:jc w:val="both"/>
        <w:rPr>
          <w:rFonts w:ascii="Times New Roman" w:hAnsi="Times New Roman" w:cs="Times New Roman"/>
          <w:sz w:val="24"/>
          <w:szCs w:val="24"/>
        </w:rPr>
      </w:pPr>
    </w:p>
    <w:p w14:paraId="23AF8D20" w14:textId="0208BAC8" w:rsidR="00710BFA" w:rsidRPr="00E32C6A" w:rsidRDefault="00710BFA" w:rsidP="00710BFA">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1F3F384" wp14:editId="2628B086">
            <wp:extent cx="6200140" cy="29508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00140" cy="2950845"/>
                    </a:xfrm>
                    <a:prstGeom prst="rect">
                      <a:avLst/>
                    </a:prstGeom>
                    <a:noFill/>
                  </pic:spPr>
                </pic:pic>
              </a:graphicData>
            </a:graphic>
          </wp:inline>
        </w:drawing>
      </w:r>
    </w:p>
    <w:p w14:paraId="4C9F227B" w14:textId="77777777" w:rsidR="00710BFA" w:rsidRDefault="00710BFA" w:rsidP="00AC4415">
      <w:pPr>
        <w:jc w:val="both"/>
        <w:rPr>
          <w:rFonts w:ascii="Times New Roman" w:hAnsi="Times New Roman" w:cs="Times New Roman"/>
          <w:b/>
          <w:sz w:val="24"/>
          <w:szCs w:val="24"/>
          <w:u w:val="single"/>
        </w:rPr>
      </w:pPr>
    </w:p>
    <w:p w14:paraId="0FFAA992" w14:textId="77777777" w:rsidR="00710BFA" w:rsidRDefault="00710BFA" w:rsidP="00AC4415">
      <w:pPr>
        <w:jc w:val="both"/>
        <w:rPr>
          <w:rFonts w:ascii="Times New Roman" w:hAnsi="Times New Roman" w:cs="Times New Roman"/>
          <w:b/>
          <w:sz w:val="24"/>
          <w:szCs w:val="24"/>
          <w:u w:val="single"/>
        </w:rPr>
      </w:pPr>
    </w:p>
    <w:p w14:paraId="59372C67" w14:textId="77777777" w:rsidR="00AC4415" w:rsidRPr="00993168" w:rsidRDefault="00AC4415" w:rsidP="00AC4415">
      <w:pPr>
        <w:jc w:val="both"/>
        <w:rPr>
          <w:rFonts w:ascii="Times New Roman" w:hAnsi="Times New Roman" w:cs="Times New Roman"/>
          <w:sz w:val="24"/>
          <w:szCs w:val="24"/>
        </w:rPr>
      </w:pPr>
      <w:r w:rsidRPr="00993168">
        <w:rPr>
          <w:rFonts w:ascii="Times New Roman" w:hAnsi="Times New Roman" w:cs="Times New Roman"/>
          <w:b/>
          <w:sz w:val="24"/>
          <w:szCs w:val="24"/>
          <w:u w:val="single"/>
        </w:rPr>
        <w:lastRenderedPageBreak/>
        <w:t>2020.gadā bāriņtiesā</w:t>
      </w:r>
      <w:r w:rsidRPr="00993168">
        <w:rPr>
          <w:rFonts w:ascii="Times New Roman" w:hAnsi="Times New Roman" w:cs="Times New Roman"/>
          <w:sz w:val="24"/>
          <w:szCs w:val="24"/>
        </w:rPr>
        <w:t>:</w:t>
      </w:r>
    </w:p>
    <w:p w14:paraId="34AF560B"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 xml:space="preserve">25 bāriņtiesas sēdes; </w:t>
      </w:r>
    </w:p>
    <w:p w14:paraId="4584A9AE"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53 lēmumi;</w:t>
      </w:r>
    </w:p>
    <w:p w14:paraId="0D6E4F35"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86 aktīvas lietas (uz 31.12.2020.);</w:t>
      </w:r>
    </w:p>
    <w:p w14:paraId="5BE1534F"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25 no jauna ierosinātas lietas;</w:t>
      </w:r>
    </w:p>
    <w:p w14:paraId="6E45DA3C"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16 dalības administratīvajās, civillietu vai krimināllietu tiesu sēdēs;</w:t>
      </w:r>
    </w:p>
    <w:p w14:paraId="08D21627"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302 bāriņtiesu (notariālie) apliecinājumi;</w:t>
      </w:r>
    </w:p>
    <w:p w14:paraId="7EA88E70" w14:textId="77777777" w:rsidR="00AC4415" w:rsidRPr="00993168" w:rsidRDefault="00AC4415" w:rsidP="00AC4415">
      <w:pPr>
        <w:numPr>
          <w:ilvl w:val="0"/>
          <w:numId w:val="46"/>
        </w:numPr>
        <w:spacing w:after="0" w:line="240" w:lineRule="auto"/>
        <w:ind w:left="851" w:hanging="425"/>
        <w:jc w:val="both"/>
        <w:rPr>
          <w:rFonts w:ascii="Times New Roman" w:hAnsi="Times New Roman" w:cs="Times New Roman"/>
          <w:sz w:val="24"/>
          <w:szCs w:val="24"/>
        </w:rPr>
      </w:pPr>
      <w:r w:rsidRPr="00993168">
        <w:rPr>
          <w:rFonts w:ascii="Times New Roman" w:hAnsi="Times New Roman" w:cs="Times New Roman"/>
          <w:sz w:val="24"/>
          <w:szCs w:val="24"/>
        </w:rPr>
        <w:t xml:space="preserve">3539 </w:t>
      </w:r>
      <w:proofErr w:type="spellStart"/>
      <w:r w:rsidRPr="00993168">
        <w:rPr>
          <w:rFonts w:ascii="Times New Roman" w:hAnsi="Times New Roman" w:cs="Times New Roman"/>
          <w:i/>
          <w:sz w:val="24"/>
          <w:szCs w:val="24"/>
        </w:rPr>
        <w:t>euro</w:t>
      </w:r>
      <w:proofErr w:type="spellEnd"/>
      <w:r w:rsidRPr="00993168">
        <w:rPr>
          <w:rFonts w:ascii="Times New Roman" w:hAnsi="Times New Roman" w:cs="Times New Roman"/>
          <w:sz w:val="24"/>
          <w:szCs w:val="24"/>
        </w:rPr>
        <w:t xml:space="preserve"> iekasēta valsts nodeva par bāriņtiesu pakalpojumiem.</w:t>
      </w:r>
    </w:p>
    <w:p w14:paraId="236D4857" w14:textId="77777777" w:rsidR="00AC4415" w:rsidRPr="00993168" w:rsidRDefault="00AC4415" w:rsidP="00AC4415">
      <w:pPr>
        <w:spacing w:before="120"/>
        <w:jc w:val="both"/>
        <w:rPr>
          <w:rFonts w:ascii="Times New Roman" w:hAnsi="Times New Roman" w:cs="Times New Roman"/>
          <w:b/>
          <w:sz w:val="24"/>
          <w:szCs w:val="24"/>
          <w:u w:val="single"/>
        </w:rPr>
      </w:pPr>
      <w:r w:rsidRPr="00993168">
        <w:rPr>
          <w:rFonts w:ascii="Times New Roman" w:hAnsi="Times New Roman" w:cs="Times New Roman"/>
          <w:b/>
          <w:sz w:val="24"/>
          <w:szCs w:val="24"/>
          <w:u w:val="single"/>
        </w:rPr>
        <w:t>Aizgādība</w:t>
      </w:r>
    </w:p>
    <w:p w14:paraId="327CE994" w14:textId="77777777" w:rsidR="00AC4415" w:rsidRPr="00993168" w:rsidRDefault="00AC4415" w:rsidP="00AC4415">
      <w:pPr>
        <w:spacing w:after="40"/>
        <w:jc w:val="both"/>
        <w:rPr>
          <w:rFonts w:ascii="Times New Roman" w:hAnsi="Times New Roman" w:cs="Times New Roman"/>
          <w:sz w:val="24"/>
          <w:szCs w:val="24"/>
        </w:rPr>
      </w:pPr>
      <w:r w:rsidRPr="00993168">
        <w:rPr>
          <w:rFonts w:ascii="Times New Roman" w:hAnsi="Times New Roman" w:cs="Times New Roman"/>
          <w:sz w:val="24"/>
          <w:szCs w:val="24"/>
        </w:rPr>
        <w:t>Aizgādība ir vecāku tiesības un pienākums rūpēties par bērnu līdz viņa 18 gadu vecumam. Šajās lietās pārskata gadā bāriņtiesa ir pieņēmusi 25 lēmumus:</w:t>
      </w:r>
    </w:p>
    <w:p w14:paraId="7D19A08A"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4 vienpersoniski lēmumi par aizgādības tiesību pārtraukšanu;</w:t>
      </w:r>
    </w:p>
    <w:p w14:paraId="5B30BCCD"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7 lietas izskatītas par iespēju vecākiem atjaunot pārtrauktās aizgādības tiesības, no kurām 3 gadījumos tās atjaunotas, bet 4 – nav atjaunotas;</w:t>
      </w:r>
    </w:p>
    <w:p w14:paraId="77C7E940"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5 lietas izskatītas par aizgādības tiesību pārtraukšanu vecākiem, no kurām 3 gadījumos tās ir pārtrauktas, bet 2 – nolemts lietu izbeigt (nepārtraukt);</w:t>
      </w:r>
    </w:p>
    <w:p w14:paraId="4B4C21DA"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2 prasības iesniegtas tiesā par aizgādības tiesību atņemšanu vecākiem;</w:t>
      </w:r>
    </w:p>
    <w:p w14:paraId="42BB8DB9"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 xml:space="preserve">2 lēmumi pieņemti par </w:t>
      </w:r>
      <w:proofErr w:type="spellStart"/>
      <w:r w:rsidRPr="00993168">
        <w:rPr>
          <w:rFonts w:ascii="Times New Roman" w:hAnsi="Times New Roman" w:cs="Times New Roman"/>
          <w:sz w:val="24"/>
          <w:szCs w:val="24"/>
        </w:rPr>
        <w:t>ārpusģimenes</w:t>
      </w:r>
      <w:proofErr w:type="spellEnd"/>
      <w:r w:rsidRPr="00993168">
        <w:rPr>
          <w:rFonts w:ascii="Times New Roman" w:hAnsi="Times New Roman" w:cs="Times New Roman"/>
          <w:sz w:val="24"/>
          <w:szCs w:val="24"/>
        </w:rPr>
        <w:t xml:space="preserve"> aprūpē esošu bērnu saskarsmes ierobežošanu vecākiem;</w:t>
      </w:r>
    </w:p>
    <w:p w14:paraId="3038D0C5"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1 lēmums pieņemts par ģimenes valsts pabalsta izmaksas pārtraukšanu vecākam un šī pabalsta izmaksu pašam bērnam;</w:t>
      </w:r>
    </w:p>
    <w:p w14:paraId="0EADD1E3"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1 lēmums pieņemts par bērna obligātu ārstēšanu;</w:t>
      </w:r>
    </w:p>
    <w:p w14:paraId="3D59AD68" w14:textId="77777777" w:rsidR="00AC4415" w:rsidRPr="00993168" w:rsidRDefault="00AC4415" w:rsidP="00AC4415">
      <w:pPr>
        <w:numPr>
          <w:ilvl w:val="0"/>
          <w:numId w:val="47"/>
        </w:numPr>
        <w:tabs>
          <w:tab w:val="left" w:pos="709"/>
        </w:tabs>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3 lēmumi pieņemti pēc tiesu pieprasījuma par bērnu dzīvesvietas noteikšanu pie viena no vecākiem un otra vecāka saskarsmes tiesību.</w:t>
      </w:r>
    </w:p>
    <w:p w14:paraId="345E549C" w14:textId="77777777" w:rsidR="00AC4415" w:rsidRPr="00993168" w:rsidRDefault="00AC4415" w:rsidP="00AC4415">
      <w:pPr>
        <w:spacing w:before="120"/>
        <w:jc w:val="both"/>
        <w:rPr>
          <w:rFonts w:ascii="Times New Roman" w:hAnsi="Times New Roman" w:cs="Times New Roman"/>
          <w:sz w:val="24"/>
          <w:szCs w:val="24"/>
        </w:rPr>
      </w:pPr>
      <w:proofErr w:type="spellStart"/>
      <w:r w:rsidRPr="00993168">
        <w:rPr>
          <w:rFonts w:ascii="Times New Roman" w:hAnsi="Times New Roman" w:cs="Times New Roman"/>
          <w:b/>
          <w:sz w:val="24"/>
          <w:szCs w:val="24"/>
          <w:u w:val="single"/>
        </w:rPr>
        <w:t>Ārpusģimenes</w:t>
      </w:r>
      <w:proofErr w:type="spellEnd"/>
      <w:r w:rsidRPr="00993168">
        <w:rPr>
          <w:rFonts w:ascii="Times New Roman" w:hAnsi="Times New Roman" w:cs="Times New Roman"/>
          <w:b/>
          <w:sz w:val="24"/>
          <w:szCs w:val="24"/>
          <w:u w:val="single"/>
        </w:rPr>
        <w:t xml:space="preserve"> aprūpe</w:t>
      </w:r>
      <w:r w:rsidRPr="00993168">
        <w:rPr>
          <w:rFonts w:ascii="Times New Roman" w:hAnsi="Times New Roman" w:cs="Times New Roman"/>
          <w:sz w:val="24"/>
          <w:szCs w:val="24"/>
        </w:rPr>
        <w:t xml:space="preserve"> </w:t>
      </w:r>
    </w:p>
    <w:p w14:paraId="21E0B8BE" w14:textId="77777777" w:rsidR="00AC4415" w:rsidRPr="00993168" w:rsidRDefault="00AC4415" w:rsidP="00AC4415">
      <w:pPr>
        <w:spacing w:after="40"/>
        <w:jc w:val="both"/>
        <w:rPr>
          <w:rFonts w:ascii="Times New Roman" w:hAnsi="Times New Roman" w:cs="Times New Roman"/>
          <w:sz w:val="24"/>
          <w:szCs w:val="24"/>
        </w:rPr>
      </w:pPr>
      <w:r w:rsidRPr="00993168">
        <w:rPr>
          <w:rFonts w:ascii="Times New Roman" w:hAnsi="Times New Roman" w:cs="Times New Roman"/>
          <w:sz w:val="24"/>
          <w:szCs w:val="24"/>
        </w:rPr>
        <w:t xml:space="preserve">2020.gadā aizgādības tiesības tika pārtrauktas astoņu bērnu 8 vecākiem (5 mātēm, 3 tēviem). Saistībā ar šo bērnu turpmāko </w:t>
      </w:r>
      <w:proofErr w:type="spellStart"/>
      <w:r w:rsidRPr="00993168">
        <w:rPr>
          <w:rFonts w:ascii="Times New Roman" w:hAnsi="Times New Roman" w:cs="Times New Roman"/>
          <w:sz w:val="24"/>
          <w:szCs w:val="24"/>
        </w:rPr>
        <w:t>ārpusģimenes</w:t>
      </w:r>
      <w:proofErr w:type="spellEnd"/>
      <w:r w:rsidRPr="00993168">
        <w:rPr>
          <w:rFonts w:ascii="Times New Roman" w:hAnsi="Times New Roman" w:cs="Times New Roman"/>
          <w:sz w:val="24"/>
          <w:szCs w:val="24"/>
        </w:rPr>
        <w:t xml:space="preserve"> aprūpi bāriņtiesā pieņemti 9 lēmumi. Kopumā 2020.gada noslēgumā </w:t>
      </w:r>
      <w:proofErr w:type="spellStart"/>
      <w:r w:rsidRPr="00993168">
        <w:rPr>
          <w:rFonts w:ascii="Times New Roman" w:hAnsi="Times New Roman" w:cs="Times New Roman"/>
          <w:sz w:val="24"/>
          <w:szCs w:val="24"/>
        </w:rPr>
        <w:t>ārpusģimenes</w:t>
      </w:r>
      <w:proofErr w:type="spellEnd"/>
      <w:r w:rsidRPr="00993168">
        <w:rPr>
          <w:rFonts w:ascii="Times New Roman" w:hAnsi="Times New Roman" w:cs="Times New Roman"/>
          <w:sz w:val="24"/>
          <w:szCs w:val="24"/>
        </w:rPr>
        <w:t xml:space="preserve"> aprūpē atradās 30 Salacgrīvas novada pašvaldības bērni:</w:t>
      </w:r>
    </w:p>
    <w:p w14:paraId="451C2338" w14:textId="77777777" w:rsidR="00AC4415" w:rsidRPr="00993168" w:rsidRDefault="00AC4415" w:rsidP="00AC4415">
      <w:pPr>
        <w:numPr>
          <w:ilvl w:val="0"/>
          <w:numId w:val="48"/>
        </w:numPr>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audžuģimenēs – 14;</w:t>
      </w:r>
    </w:p>
    <w:p w14:paraId="637FFF25" w14:textId="77777777" w:rsidR="00AC4415" w:rsidRPr="00993168" w:rsidRDefault="00AC4415" w:rsidP="00AC4415">
      <w:pPr>
        <w:numPr>
          <w:ilvl w:val="0"/>
          <w:numId w:val="48"/>
        </w:numPr>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aizbildnībā – 15;</w:t>
      </w:r>
    </w:p>
    <w:p w14:paraId="406C2C8C" w14:textId="77777777" w:rsidR="00AC4415" w:rsidRPr="00993168" w:rsidRDefault="00AC4415" w:rsidP="00AC4415">
      <w:pPr>
        <w:numPr>
          <w:ilvl w:val="0"/>
          <w:numId w:val="48"/>
        </w:numPr>
        <w:spacing w:after="0" w:line="240" w:lineRule="auto"/>
        <w:ind w:left="709" w:hanging="284"/>
        <w:jc w:val="both"/>
        <w:rPr>
          <w:rFonts w:ascii="Times New Roman" w:hAnsi="Times New Roman" w:cs="Times New Roman"/>
          <w:sz w:val="24"/>
          <w:szCs w:val="24"/>
        </w:rPr>
      </w:pPr>
      <w:r w:rsidRPr="00993168">
        <w:rPr>
          <w:rFonts w:ascii="Times New Roman" w:hAnsi="Times New Roman" w:cs="Times New Roman"/>
          <w:sz w:val="24"/>
          <w:szCs w:val="24"/>
        </w:rPr>
        <w:t>institūcijā – 1.</w:t>
      </w:r>
    </w:p>
    <w:p w14:paraId="10F5C53D" w14:textId="77777777" w:rsidR="00AC4415" w:rsidRPr="00993168" w:rsidRDefault="00AC4415" w:rsidP="00AC4415">
      <w:pPr>
        <w:spacing w:before="120"/>
        <w:jc w:val="both"/>
        <w:rPr>
          <w:rFonts w:ascii="Times New Roman" w:hAnsi="Times New Roman" w:cs="Times New Roman"/>
          <w:b/>
          <w:sz w:val="24"/>
          <w:szCs w:val="24"/>
          <w:u w:val="single"/>
        </w:rPr>
      </w:pPr>
      <w:r w:rsidRPr="00993168">
        <w:rPr>
          <w:rFonts w:ascii="Times New Roman" w:hAnsi="Times New Roman" w:cs="Times New Roman"/>
          <w:b/>
          <w:sz w:val="24"/>
          <w:szCs w:val="24"/>
          <w:u w:val="single"/>
        </w:rPr>
        <w:t>Bērnu manta</w:t>
      </w:r>
    </w:p>
    <w:p w14:paraId="3F9C687D" w14:textId="77777777" w:rsidR="00AC4415" w:rsidRPr="00993168" w:rsidRDefault="00AC4415" w:rsidP="00AC4415">
      <w:pPr>
        <w:spacing w:after="40"/>
        <w:jc w:val="both"/>
        <w:rPr>
          <w:rFonts w:ascii="Times New Roman" w:eastAsia="Times New Roman" w:hAnsi="Times New Roman" w:cs="Times New Roman"/>
          <w:b/>
          <w:i/>
          <w:szCs w:val="28"/>
          <w:lang w:eastAsia="lv-LV"/>
        </w:rPr>
      </w:pPr>
      <w:r w:rsidRPr="00993168">
        <w:rPr>
          <w:rFonts w:ascii="Times New Roman" w:hAnsi="Times New Roman" w:cs="Times New Roman"/>
          <w:sz w:val="24"/>
          <w:szCs w:val="24"/>
        </w:rPr>
        <w:t>Nepilngadīgo</w:t>
      </w:r>
      <w:r w:rsidRPr="00993168">
        <w:rPr>
          <w:rFonts w:ascii="Times New Roman" w:hAnsi="Times New Roman" w:cs="Times New Roman"/>
          <w:b/>
          <w:sz w:val="24"/>
          <w:szCs w:val="24"/>
        </w:rPr>
        <w:t xml:space="preserve"> </w:t>
      </w:r>
      <w:r w:rsidRPr="00993168">
        <w:rPr>
          <w:rFonts w:ascii="Times New Roman" w:hAnsi="Times New Roman" w:cs="Times New Roman"/>
          <w:sz w:val="24"/>
          <w:szCs w:val="24"/>
        </w:rPr>
        <w:t>bērnu manta</w:t>
      </w:r>
      <w:r w:rsidRPr="00993168">
        <w:rPr>
          <w:rFonts w:ascii="Times New Roman" w:hAnsi="Times New Roman" w:cs="Times New Roman"/>
          <w:b/>
          <w:sz w:val="24"/>
          <w:szCs w:val="24"/>
        </w:rPr>
        <w:t xml:space="preserve"> </w:t>
      </w:r>
      <w:r w:rsidRPr="00993168">
        <w:rPr>
          <w:rFonts w:ascii="Times New Roman" w:hAnsi="Times New Roman" w:cs="Times New Roman"/>
          <w:sz w:val="24"/>
          <w:szCs w:val="24"/>
        </w:rPr>
        <w:t>atrodas vecāku pārvaldībā.</w:t>
      </w:r>
      <w:r w:rsidRPr="00993168">
        <w:rPr>
          <w:rFonts w:ascii="Times New Roman" w:hAnsi="Times New Roman" w:cs="Times New Roman"/>
          <w:b/>
          <w:sz w:val="24"/>
          <w:szCs w:val="24"/>
        </w:rPr>
        <w:t xml:space="preserve"> </w:t>
      </w:r>
      <w:r w:rsidRPr="00993168">
        <w:rPr>
          <w:rFonts w:ascii="Times New Roman" w:hAnsi="Times New Roman" w:cs="Times New Roman"/>
          <w:sz w:val="24"/>
          <w:szCs w:val="24"/>
        </w:rPr>
        <w:t>Bāriņtiesā aktīvas ir 24 bērnu mantas lietas, kurās 2020.gadā pieņemti 4 lēmumi - trīs lēmumi saistīti ar mantojuma pieņemšanu un viens lēmums par bērna bankas konta atvēršanu.</w:t>
      </w:r>
    </w:p>
    <w:p w14:paraId="6E614725" w14:textId="77777777" w:rsidR="00AC4415" w:rsidRPr="00993168" w:rsidRDefault="00AC4415" w:rsidP="00AC4415">
      <w:pPr>
        <w:spacing w:before="120"/>
        <w:jc w:val="both"/>
        <w:rPr>
          <w:rFonts w:ascii="Times New Roman" w:hAnsi="Times New Roman" w:cs="Times New Roman"/>
          <w:sz w:val="24"/>
          <w:szCs w:val="24"/>
        </w:rPr>
      </w:pPr>
      <w:r w:rsidRPr="00993168">
        <w:rPr>
          <w:rFonts w:ascii="Times New Roman" w:hAnsi="Times New Roman" w:cs="Times New Roman"/>
          <w:b/>
          <w:sz w:val="24"/>
          <w:szCs w:val="24"/>
          <w:u w:val="single"/>
        </w:rPr>
        <w:t>Aizgādnība</w:t>
      </w:r>
    </w:p>
    <w:p w14:paraId="24F33813" w14:textId="77777777" w:rsidR="00AC4415" w:rsidRPr="00993168" w:rsidRDefault="00AC4415" w:rsidP="00AC4415">
      <w:pPr>
        <w:spacing w:after="40"/>
        <w:jc w:val="both"/>
        <w:rPr>
          <w:rFonts w:ascii="Times New Roman" w:hAnsi="Times New Roman" w:cs="Times New Roman"/>
          <w:sz w:val="24"/>
          <w:szCs w:val="24"/>
        </w:rPr>
      </w:pPr>
      <w:r w:rsidRPr="00993168">
        <w:rPr>
          <w:rFonts w:ascii="Times New Roman" w:hAnsi="Times New Roman" w:cs="Times New Roman"/>
          <w:sz w:val="24"/>
          <w:szCs w:val="24"/>
        </w:rPr>
        <w:t xml:space="preserve">2020.gadā ar tiesas spriedumu tika nodibināta aizgādnība vienai personai un vienas personas atstātajam mantojumam. Attiecīgi bāriņtiesa abos gadījumos iecēla aizgādņus. Divas aizgādnībā esošās personas nomira un šo personu aizgādņi tika atlaisti no pienākumu pildīšanas. Kopumā aizgādnības lietās pieņemti 8 lēmumi. </w:t>
      </w:r>
    </w:p>
    <w:p w14:paraId="3C1D185C" w14:textId="77777777" w:rsidR="003224D5" w:rsidRPr="00D325E9" w:rsidRDefault="003224D5" w:rsidP="006C6B72">
      <w:pPr>
        <w:spacing w:before="120"/>
        <w:jc w:val="both"/>
        <w:rPr>
          <w:rFonts w:ascii="Times New Roman" w:hAnsi="Times New Roman" w:cs="Times New Roman"/>
          <w:color w:val="FF0000"/>
          <w:sz w:val="24"/>
          <w:szCs w:val="24"/>
        </w:rPr>
      </w:pPr>
    </w:p>
    <w:p w14:paraId="1E47F433" w14:textId="77777777" w:rsidR="00710BFA" w:rsidRDefault="00710BFA" w:rsidP="00484679">
      <w:pPr>
        <w:rPr>
          <w:rFonts w:ascii="Times New Roman" w:hAnsi="Times New Roman" w:cs="Times New Roman"/>
          <w:b/>
          <w:sz w:val="28"/>
          <w:szCs w:val="28"/>
        </w:rPr>
      </w:pPr>
    </w:p>
    <w:p w14:paraId="310E4A03" w14:textId="4DD67A21" w:rsidR="00484679" w:rsidRPr="003224D5" w:rsidRDefault="00484679" w:rsidP="00484679">
      <w:pPr>
        <w:rPr>
          <w:rFonts w:ascii="Times New Roman" w:hAnsi="Times New Roman" w:cs="Times New Roman"/>
          <w:b/>
          <w:sz w:val="28"/>
          <w:szCs w:val="28"/>
        </w:rPr>
      </w:pPr>
      <w:r w:rsidRPr="003224D5">
        <w:rPr>
          <w:rFonts w:ascii="Times New Roman" w:hAnsi="Times New Roman" w:cs="Times New Roman"/>
          <w:b/>
          <w:sz w:val="28"/>
          <w:szCs w:val="28"/>
        </w:rPr>
        <w:lastRenderedPageBreak/>
        <w:t xml:space="preserve">17. Sociālais dienests </w:t>
      </w:r>
    </w:p>
    <w:p w14:paraId="45BA3708"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Sociālās palīdzības sniegšanas principus regulē Sociālo pakalpojumu un sociālās palīdzības likums. Protams, arī pašvaldība savos saistošajos noteikumos nosaka papildu atbalstu sava novada iedzīvotājiem. Salacgrīvas novadā par sociāliem pakalpojumiem un sociālo palīdzību 2020. gadā, kā arī par izlietotajiem līdzekļiem šiem mērķiem, būtiski ir uzsvērt to, ka sociālā dienesta darbība vērsta uz to, lai klienta situācija nepasliktinātos un, lai klients aktīvi iesaistītos savas problēmas risināšanā. </w:t>
      </w:r>
    </w:p>
    <w:p w14:paraId="13DE0234"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Sociālais atbalsts Salacgrīvas novada iedzīvotājiem tiek sniegts divos virzienos – sociālās palīdzības piešķiršana atbilstoši sociālajai situācijai un vajadzībām, kā arī nepieciešamo sociālo pakalpojumu nodrošināšana. </w:t>
      </w:r>
    </w:p>
    <w:p w14:paraId="470745A1"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Mājas aprūpes pakalpojumu novadā  nodrošina 37 aprūpētāji, kuri aprūpē 38 vientuļus pensionārus un 1. grupas invalīdus. 2020. gadā aprūpei mājās tika iztērēti 21103 eiro.</w:t>
      </w:r>
    </w:p>
    <w:p w14:paraId="7D0708ED"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Sabiedrība noveco, ja cilvēkam ikdienā sevi aprūpēt kļūst par grūtu, arī aprūpētājs nevar pakalpojumu sniegt visu diennakti, tad sociālais dienests nodrošina pakalpojumu ilgstošās sociālās aprūpes iestādē. Pašvaldības veco ļaužu mītnē ”Sprīdīši”  nodrošina aprūpi  19 cilvēkiem (šobrīd </w:t>
      </w:r>
      <w:proofErr w:type="spellStart"/>
      <w:r w:rsidRPr="003224D5">
        <w:rPr>
          <w:rFonts w:ascii="Times New Roman" w:hAnsi="Times New Roman" w:cs="Times New Roman"/>
          <w:sz w:val="24"/>
          <w:szCs w:val="24"/>
        </w:rPr>
        <w:t>Covid</w:t>
      </w:r>
      <w:proofErr w:type="spellEnd"/>
      <w:r w:rsidRPr="003224D5">
        <w:rPr>
          <w:rFonts w:ascii="Times New Roman" w:hAnsi="Times New Roman" w:cs="Times New Roman"/>
          <w:sz w:val="24"/>
          <w:szCs w:val="24"/>
        </w:rPr>
        <w:t xml:space="preserve"> krīzes laikā – 18 personām). Pašvaldība pērk ilgstošās aprūpes pakalpojumu no citām pašvaldībām, kā arī uzņēmējiem. Kopā ilgstošās aprūpes pakalpojums 2020. gadā tika nodrošināts 57 personām, pašvaldībai samaksājot par pakalpojumu savstarpējos norēķinos 277 129 eiro. </w:t>
      </w:r>
    </w:p>
    <w:p w14:paraId="11EE6B54"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Sociālā dienesta primārais uzdevums ir sociālo pakalpojumu un sociālās palīdzības sniegšana, kuri nodrošina cilvēkam iespēju apmierināt pamatvajadzības – ēdienu, apģērbu, mājokli, obligāto izglītību un  vajadzību pēc drošības.</w:t>
      </w:r>
    </w:p>
    <w:p w14:paraId="0298397B"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Sociālās palīdzības pabalstos 2020. gadā izmaksāti - garantētā minimālā ienākuma līmeņa nodrošināšanai iztērēti 937 eiro, no kuriem 425,01 eiro izmaksāti naudā, savukārt 512 eiro nodrošināts pārtikas </w:t>
      </w:r>
      <w:proofErr w:type="spellStart"/>
      <w:r w:rsidRPr="003224D5">
        <w:rPr>
          <w:rFonts w:ascii="Times New Roman" w:hAnsi="Times New Roman" w:cs="Times New Roman"/>
          <w:sz w:val="24"/>
          <w:szCs w:val="24"/>
        </w:rPr>
        <w:t>uzturzīmju</w:t>
      </w:r>
      <w:proofErr w:type="spellEnd"/>
      <w:r w:rsidRPr="003224D5">
        <w:rPr>
          <w:rFonts w:ascii="Times New Roman" w:hAnsi="Times New Roman" w:cs="Times New Roman"/>
          <w:sz w:val="24"/>
          <w:szCs w:val="24"/>
        </w:rPr>
        <w:t xml:space="preserve"> veidā. Bērnu ēdināšanai skolās un pirmskolas izglītības iestādēs 31369 eiro,  veselības aprūpei tērēti  8844 eiro. Atbalstam pārtikas iegādei </w:t>
      </w:r>
      <w:proofErr w:type="spellStart"/>
      <w:r w:rsidRPr="003224D5">
        <w:rPr>
          <w:rFonts w:ascii="Times New Roman" w:hAnsi="Times New Roman" w:cs="Times New Roman"/>
          <w:sz w:val="24"/>
          <w:szCs w:val="24"/>
        </w:rPr>
        <w:t>uzturzīmju</w:t>
      </w:r>
      <w:proofErr w:type="spellEnd"/>
      <w:r w:rsidRPr="003224D5">
        <w:rPr>
          <w:rFonts w:ascii="Times New Roman" w:hAnsi="Times New Roman" w:cs="Times New Roman"/>
          <w:sz w:val="24"/>
          <w:szCs w:val="24"/>
        </w:rPr>
        <w:t xml:space="preserve"> veidā izlietoti 728 eiro. Ārpus ģimenes aprūpes pakalpojumam bērniem 2020. gadā kopā izlietoti 47487 eiro. Dzīvokļa pabalstam tērēti 11250 eiro, piedzimšanas pabalstam 6664 eiro, apbedīšanas pabalstam 1811 eiro, sociālās rehabilitācijas pakalpojumam dzīvesvietā vardarbībā cietušiem bērniem 2020.gadā iztērēti 1170 eiro, savukārt pakalpojumam pieaugušajiem vardarbībā cietušām personām 2236 eiro. Pabalsts sociālās rehabilitācijas mērķu sasniegšanai 2573 eiro. Pabalstam mācību līdzekļu iegādei uzsākot jauno mācību gadu apgūti 5148 eiro. Pārējos pabalstos, kuros ietilpst pabalsts sodu izcietušai personai, pabalsts atsevišķu situāciju risināšanā iztērēti 1589 eiro. Pabalstā krīzes situācijā 2020. gadā izmaksāti 4868 eiro. Sociālā rehabilitācija vardarbībā cietušiem bērniem 2020. gadā Salacgrīvas novadā iztērēti 1170 eiro. Pieaugušām vardarbībā cietušām personām iztērēti 2236,46 eiro.</w:t>
      </w:r>
    </w:p>
    <w:p w14:paraId="24E1CD7F"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Salacgrīvas novadā 2020. gadā vērojama tendence samazināties pabalsta pieprasītāju skaitam un izmaksāto summu apjomam. Tas skaidrojams ar to, ka likumdošanā ir ieviesti stingrāki noteikumi par ienākumiem un nodarbinātību personām, kuras vēlējās saņemt trūcīgas personas statusu. Tāpat būtisks ir sociālo darbinieku veiktais darbs, pieprasot iesniegt visus nepieciešamos dokumentus (tas neattiecas uz ārkārtējās situācijas laiku), kas pierāda personas materiālo stāvokli, gan veicot personu apsekošanas dzīvesvietās, lai konstatētu patiesos dzīves apstākļus, kā arī nosakot līdzdarbības pienākumu veikšanu personām, kas saņem GMI (garantētais minimālais ienākumu līmenis) pabalstu. </w:t>
      </w:r>
    </w:p>
    <w:p w14:paraId="05954241" w14:textId="3AC98742" w:rsidR="003224D5" w:rsidRDefault="003224D5" w:rsidP="003224D5">
      <w:pPr>
        <w:spacing w:after="0" w:line="240" w:lineRule="auto"/>
        <w:ind w:firstLine="720"/>
        <w:jc w:val="both"/>
        <w:rPr>
          <w:rFonts w:ascii="Times New Roman" w:hAnsi="Times New Roman" w:cs="Times New Roman"/>
          <w:color w:val="FF0000"/>
          <w:sz w:val="24"/>
          <w:szCs w:val="24"/>
        </w:rPr>
      </w:pPr>
      <w:r w:rsidRPr="003224D5">
        <w:rPr>
          <w:rFonts w:ascii="Times New Roman" w:hAnsi="Times New Roman" w:cs="Times New Roman"/>
          <w:sz w:val="24"/>
          <w:szCs w:val="24"/>
        </w:rPr>
        <w:t>Klienti tiek motivēti kārtot dokumentāciju invaliditātes grupas saņemšanai (ja pastāv ilgstošas veselības problēmas) vai priekšlaicīgās pensijas saņemšanai. Darba meklēšanai,  personas dokumentu sakārtošanai,  uzturlīdzekļu saņemšanai. Būtiski ir motivēt klientu pašam aktīvāk iesaistīties savu problēmu risināšanā, izprast savu problēmu cēloni un ar sociālā darbinieka palīdzību, piesaistīt nepieciešamos resursus. Kopumā novadā 2020. gadā ir vērojama gan vispārēja iedzīvotāju skaita samazināšanās, gan arī trūcīgu un maznodrošinātu personu skaita samazināšanās.</w:t>
      </w:r>
    </w:p>
    <w:p w14:paraId="6056D434" w14:textId="7E17B7F0" w:rsidR="003224D5" w:rsidRDefault="003224D5" w:rsidP="003224D5">
      <w:pPr>
        <w:spacing w:after="0" w:line="240" w:lineRule="auto"/>
        <w:ind w:firstLine="720"/>
        <w:jc w:val="both"/>
        <w:rPr>
          <w:rFonts w:ascii="Times New Roman" w:hAnsi="Times New Roman" w:cs="Times New Roman"/>
          <w:color w:val="FF0000"/>
          <w:sz w:val="24"/>
          <w:szCs w:val="24"/>
        </w:rPr>
      </w:pPr>
    </w:p>
    <w:p w14:paraId="6EF8655A" w14:textId="77777777" w:rsidR="003224D5" w:rsidRPr="003224D5" w:rsidRDefault="003224D5" w:rsidP="003224D5">
      <w:pPr>
        <w:spacing w:after="0" w:line="240" w:lineRule="auto"/>
        <w:ind w:firstLine="720"/>
        <w:jc w:val="both"/>
        <w:rPr>
          <w:rFonts w:ascii="Times New Roman" w:hAnsi="Times New Roman" w:cs="Times New Roman"/>
          <w:color w:val="FF0000"/>
          <w:sz w:val="24"/>
          <w:szCs w:val="24"/>
        </w:rPr>
      </w:pPr>
    </w:p>
    <w:p w14:paraId="496FF7CF" w14:textId="77777777" w:rsidR="00710BFA" w:rsidRDefault="00710BFA" w:rsidP="003E232B">
      <w:pPr>
        <w:rPr>
          <w:rFonts w:ascii="Times New Roman" w:hAnsi="Times New Roman" w:cs="Times New Roman"/>
          <w:b/>
          <w:sz w:val="28"/>
          <w:szCs w:val="28"/>
        </w:rPr>
      </w:pPr>
    </w:p>
    <w:p w14:paraId="789D87BD" w14:textId="39679A99" w:rsidR="003E232B" w:rsidRPr="003224D5" w:rsidRDefault="00832E5C" w:rsidP="003E232B">
      <w:pPr>
        <w:rPr>
          <w:rFonts w:ascii="Times New Roman" w:hAnsi="Times New Roman" w:cs="Times New Roman"/>
          <w:b/>
          <w:sz w:val="28"/>
          <w:szCs w:val="28"/>
        </w:rPr>
      </w:pPr>
      <w:r w:rsidRPr="003224D5">
        <w:rPr>
          <w:rFonts w:ascii="Times New Roman" w:hAnsi="Times New Roman" w:cs="Times New Roman"/>
          <w:b/>
          <w:sz w:val="28"/>
          <w:szCs w:val="28"/>
        </w:rPr>
        <w:lastRenderedPageBreak/>
        <w:t>18</w:t>
      </w:r>
      <w:r w:rsidR="00975318" w:rsidRPr="003224D5">
        <w:rPr>
          <w:rFonts w:ascii="Times New Roman" w:hAnsi="Times New Roman" w:cs="Times New Roman"/>
          <w:b/>
          <w:sz w:val="28"/>
          <w:szCs w:val="28"/>
        </w:rPr>
        <w:t xml:space="preserve">. </w:t>
      </w:r>
      <w:r w:rsidR="003E232B" w:rsidRPr="003224D5">
        <w:rPr>
          <w:rFonts w:ascii="Times New Roman" w:hAnsi="Times New Roman" w:cs="Times New Roman"/>
          <w:b/>
          <w:sz w:val="28"/>
          <w:szCs w:val="28"/>
        </w:rPr>
        <w:t>Dzimtsarakstu nodaļa</w:t>
      </w:r>
    </w:p>
    <w:p w14:paraId="5D0679AF"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2020.gadā Salacgrīvas novada Dzimtsarakstu nodaļā sastādīti </w:t>
      </w:r>
      <w:r w:rsidRPr="003224D5">
        <w:rPr>
          <w:rFonts w:ascii="Times New Roman" w:hAnsi="Times New Roman" w:cs="Times New Roman"/>
          <w:b/>
          <w:sz w:val="24"/>
          <w:szCs w:val="24"/>
        </w:rPr>
        <w:t>39</w:t>
      </w:r>
      <w:r w:rsidRPr="003224D5">
        <w:rPr>
          <w:rFonts w:ascii="Times New Roman" w:hAnsi="Times New Roman" w:cs="Times New Roman"/>
          <w:sz w:val="24"/>
          <w:szCs w:val="24"/>
        </w:rPr>
        <w:t xml:space="preserve"> </w:t>
      </w:r>
      <w:r w:rsidRPr="003224D5">
        <w:rPr>
          <w:rFonts w:ascii="Times New Roman" w:hAnsi="Times New Roman" w:cs="Times New Roman"/>
          <w:b/>
          <w:sz w:val="24"/>
          <w:szCs w:val="24"/>
        </w:rPr>
        <w:t>dzimšanas</w:t>
      </w:r>
      <w:r w:rsidRPr="003224D5">
        <w:rPr>
          <w:rFonts w:ascii="Times New Roman" w:hAnsi="Times New Roman" w:cs="Times New Roman"/>
          <w:sz w:val="24"/>
          <w:szCs w:val="24"/>
        </w:rPr>
        <w:t xml:space="preserve"> reģistra ieraksti. Visvairāk piedzimušo ir Salacgrīvas pagastā, kur pērn klāt nākuši 19 bērni, tad seko Salacgrīva ar - 17, Liepupes pagasts ar - 6, Ainažu pagasts ar - 3 un Ainaži ar 1 mazuli. Šajā skaitā nav iekļauti citās nodaļās reģistrētie 7 jaundzimušie novadnieki.</w:t>
      </w:r>
    </w:p>
    <w:p w14:paraId="5C772795"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Nodaļā reģistrētas 18 meitenes un 21 zēns. 18 jaundzimušo vecāki bija noslēguši savstarpēju laulību. Pārējos dzimšanas ierakstos ziņas par tēvu tika ierakstītas, pamatojoties uz vecāku iesniegumu par paternitātes atzīšanu. Viens dzimšanas ieraksts sastādīts, pamatojoties uz trīspusēju paternitātes atzīšanas iesniegumu. Pirmais mazulis piedzimis 13 ģimenēs, otrais bērns sagaidīts 14 ģimenēs, trešais bērns pievienojies 7 ģimenēm, ceturtais – 4, bet piektais – 1 ģimenei.</w:t>
      </w:r>
    </w:p>
    <w:p w14:paraId="62366661"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2020.gadā meitenēm dotie vārdi: </w:t>
      </w:r>
      <w:r w:rsidRPr="003224D5">
        <w:rPr>
          <w:rFonts w:ascii="Times New Roman" w:hAnsi="Times New Roman" w:cs="Times New Roman"/>
          <w:i/>
          <w:sz w:val="24"/>
          <w:szCs w:val="24"/>
        </w:rPr>
        <w:t xml:space="preserve">Alise, </w:t>
      </w:r>
      <w:proofErr w:type="spellStart"/>
      <w:r w:rsidRPr="003224D5">
        <w:rPr>
          <w:rFonts w:ascii="Times New Roman" w:hAnsi="Times New Roman" w:cs="Times New Roman"/>
          <w:i/>
          <w:sz w:val="24"/>
          <w:szCs w:val="24"/>
        </w:rPr>
        <w:t>Amēlija</w:t>
      </w:r>
      <w:proofErr w:type="spellEnd"/>
      <w:r w:rsidRPr="003224D5">
        <w:rPr>
          <w:rFonts w:ascii="Times New Roman" w:hAnsi="Times New Roman" w:cs="Times New Roman"/>
          <w:i/>
          <w:sz w:val="24"/>
          <w:szCs w:val="24"/>
        </w:rPr>
        <w:t xml:space="preserve">, </w:t>
      </w:r>
      <w:proofErr w:type="spellStart"/>
      <w:r w:rsidRPr="003224D5">
        <w:rPr>
          <w:rFonts w:ascii="Times New Roman" w:hAnsi="Times New Roman" w:cs="Times New Roman"/>
          <w:i/>
          <w:sz w:val="24"/>
          <w:szCs w:val="24"/>
        </w:rPr>
        <w:t>Anabella</w:t>
      </w:r>
      <w:proofErr w:type="spellEnd"/>
      <w:r w:rsidRPr="003224D5">
        <w:rPr>
          <w:rFonts w:ascii="Times New Roman" w:hAnsi="Times New Roman" w:cs="Times New Roman"/>
          <w:i/>
          <w:sz w:val="24"/>
          <w:szCs w:val="24"/>
        </w:rPr>
        <w:t xml:space="preserve">, Diāna, Egita, </w:t>
      </w:r>
      <w:proofErr w:type="spellStart"/>
      <w:r w:rsidRPr="003224D5">
        <w:rPr>
          <w:rFonts w:ascii="Times New Roman" w:hAnsi="Times New Roman" w:cs="Times New Roman"/>
          <w:i/>
          <w:sz w:val="24"/>
          <w:szCs w:val="24"/>
        </w:rPr>
        <w:t>Elisa</w:t>
      </w:r>
      <w:proofErr w:type="spellEnd"/>
      <w:r w:rsidRPr="003224D5">
        <w:rPr>
          <w:rFonts w:ascii="Times New Roman" w:hAnsi="Times New Roman" w:cs="Times New Roman"/>
          <w:i/>
          <w:sz w:val="24"/>
          <w:szCs w:val="24"/>
        </w:rPr>
        <w:t xml:space="preserve"> Ariana, Elza, Emīlija, Gabriela, Izabella, Justīne, Karlīna, Madara, Marta (2 meitenēm), Melānija, Patrīcija un Samanta.</w:t>
      </w:r>
      <w:r w:rsidRPr="003224D5">
        <w:rPr>
          <w:rFonts w:ascii="Times New Roman" w:hAnsi="Times New Roman" w:cs="Times New Roman"/>
          <w:sz w:val="24"/>
          <w:szCs w:val="24"/>
        </w:rPr>
        <w:t xml:space="preserve"> Puišiem izraudzīti šādi vārdi: </w:t>
      </w:r>
      <w:r w:rsidRPr="003224D5">
        <w:rPr>
          <w:rFonts w:ascii="Times New Roman" w:hAnsi="Times New Roman" w:cs="Times New Roman"/>
          <w:i/>
          <w:sz w:val="24"/>
          <w:szCs w:val="24"/>
        </w:rPr>
        <w:t xml:space="preserve">Alens, Artūrs, Bruno, Deivids, Edvarts, Eliass, Emīls, Ēriks Miks, Haralds, Jēkabs (3 puišiem), Justs, Marks, Martins, Nils </w:t>
      </w:r>
      <w:proofErr w:type="spellStart"/>
      <w:r w:rsidRPr="003224D5">
        <w:rPr>
          <w:rFonts w:ascii="Times New Roman" w:hAnsi="Times New Roman" w:cs="Times New Roman"/>
          <w:i/>
          <w:sz w:val="24"/>
          <w:szCs w:val="24"/>
        </w:rPr>
        <w:t>Ārends</w:t>
      </w:r>
      <w:proofErr w:type="spellEnd"/>
      <w:r w:rsidRPr="003224D5">
        <w:rPr>
          <w:rFonts w:ascii="Times New Roman" w:hAnsi="Times New Roman" w:cs="Times New Roman"/>
          <w:i/>
          <w:sz w:val="24"/>
          <w:szCs w:val="24"/>
        </w:rPr>
        <w:t>, Olivers, Oto, Raimonds, Ralfs un Uģis.</w:t>
      </w:r>
    </w:p>
    <w:p w14:paraId="5C027C9D"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Paziņojot par bērna piedzimšanu mūsu nodaļā, vecāki dāvanā saņēma grāmatu “Mūsu bērns” un dzimšanas apliecības vāciņus ar Salacgrīvas novada ģerboni, kurā attēloti 3 sudraba enkuri. Ceram, ka uz vasaras pusi pie labvēlīgiem apstākļiem varēsim tikties, lai 2020.gada jaundzimušos tradicionāli uzņemtu novadnieku pulkā.</w:t>
      </w:r>
    </w:p>
    <w:p w14:paraId="7982CCBC"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Salacgrīvas novada Dzimtsarakstu nodaļā pērn </w:t>
      </w:r>
      <w:r w:rsidRPr="003224D5">
        <w:rPr>
          <w:rFonts w:ascii="Times New Roman" w:hAnsi="Times New Roman" w:cs="Times New Roman"/>
          <w:b/>
          <w:sz w:val="24"/>
          <w:szCs w:val="24"/>
        </w:rPr>
        <w:t>reģistrētas</w:t>
      </w:r>
      <w:r w:rsidRPr="003224D5">
        <w:rPr>
          <w:rFonts w:ascii="Times New Roman" w:hAnsi="Times New Roman" w:cs="Times New Roman"/>
          <w:sz w:val="24"/>
          <w:szCs w:val="24"/>
        </w:rPr>
        <w:t xml:space="preserve"> </w:t>
      </w:r>
      <w:r w:rsidRPr="003224D5">
        <w:rPr>
          <w:rFonts w:ascii="Times New Roman" w:hAnsi="Times New Roman" w:cs="Times New Roman"/>
          <w:b/>
          <w:sz w:val="24"/>
          <w:szCs w:val="24"/>
        </w:rPr>
        <w:t>35 laulības</w:t>
      </w:r>
      <w:r w:rsidRPr="003224D5">
        <w:rPr>
          <w:rFonts w:ascii="Times New Roman" w:hAnsi="Times New Roman" w:cs="Times New Roman"/>
          <w:sz w:val="24"/>
          <w:szCs w:val="24"/>
        </w:rPr>
        <w:t xml:space="preserve">, 33 no tām noslēgtas nodaļā, 2 - baznīcā. 2019.gadā sadalījums bija attiecīgi 32 un 5.  Lielākā daļa, t.i., 18 laulības noslēgtas ārpus nodaļas telpām. Salīdzinot ar citiem novadiem, Salacgrīvas novadā ir procentuāli augsts ārpus nodaļas noslēgto laulību skaits. Iemesls tā sauktajām “izbraukuma laulībām” mums ir jūras tuvums, lai gan ne vienmēr ir paredzami laika apstākļi, lai ceremonija izvēlētajās vietās būtu patīkami baudāma. Jāpiebilst, ka reģistrēt laulību jeb laulāt drīkstam tikai mūsu novada administratīvajā teritorijā, savukārt, pāri laulības noslēgšanai drīkst izvēlēties jebkuru dzimtsarakstu nodaļu Latvijā, par laiku un vietu konkrētajā novadā vienojoties ar amatpersonu. </w:t>
      </w:r>
    </w:p>
    <w:p w14:paraId="29F55038"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Svinīgā ceremonijā reģistrētas 22 laulības, pārējās reģistrētas kā juridisks fakts, parakstot dokumentus, klātesot tikai pārim un lieciniekiem. Daļā gadījumu šāds formāts bija jāievēro sakarā ar Covid-19 pandēmijas noteiktajiem ierobežojumiem, lai gan pēdējos gados pāri paši bieži vien izvēlas noslēgt laulību bez viesu klātbūtnes. Minimālās izmaksas tam ir tikai valsts nodeva 14 eiro. </w:t>
      </w:r>
    </w:p>
    <w:p w14:paraId="43133B00" w14:textId="77777777" w:rsidR="003224D5" w:rsidRPr="003224D5" w:rsidRDefault="003224D5" w:rsidP="003224D5">
      <w:pPr>
        <w:spacing w:after="0" w:line="240" w:lineRule="auto"/>
        <w:ind w:firstLine="720"/>
        <w:jc w:val="both"/>
        <w:rPr>
          <w:rFonts w:ascii="Times New Roman" w:hAnsi="Times New Roman" w:cs="Times New Roman"/>
          <w:sz w:val="24"/>
          <w:szCs w:val="24"/>
        </w:rPr>
      </w:pPr>
      <w:r w:rsidRPr="003224D5">
        <w:rPr>
          <w:rFonts w:ascii="Times New Roman" w:hAnsi="Times New Roman" w:cs="Times New Roman"/>
          <w:sz w:val="24"/>
          <w:szCs w:val="24"/>
        </w:rPr>
        <w:t xml:space="preserve">No laulību reģistrējušām 70 personām Salacgrīvas novada iedzīvotāji bija tikai 22 jaunlaulātie, pārējie 48 - no citurienes, t.sk. no Rīgas – 19, no citiem novadiem – 25, bet dzīvesvietu ārvalstīs bija norādījušas 3 personas. Savam uzvārdam vīra uzvārdu pievienoja 3 sievas, 5 - palika līdzšinējā uzvārdā, bet 26 sievas pieņēma vīra uzvārdu. 34 vīri tradicionāli palika savā uzvārdā, izņemot vienu, kurš ar sievu izvēlējās pieņemt kopīgu </w:t>
      </w:r>
      <w:proofErr w:type="spellStart"/>
      <w:r w:rsidRPr="003224D5">
        <w:rPr>
          <w:rFonts w:ascii="Times New Roman" w:hAnsi="Times New Roman" w:cs="Times New Roman"/>
          <w:sz w:val="24"/>
          <w:szCs w:val="24"/>
        </w:rPr>
        <w:t>dubultuzvārdu</w:t>
      </w:r>
      <w:proofErr w:type="spellEnd"/>
      <w:r w:rsidRPr="003224D5">
        <w:rPr>
          <w:rFonts w:ascii="Times New Roman" w:hAnsi="Times New Roman" w:cs="Times New Roman"/>
          <w:sz w:val="24"/>
          <w:szCs w:val="24"/>
        </w:rPr>
        <w:t>.</w:t>
      </w:r>
    </w:p>
    <w:p w14:paraId="12C1CA14" w14:textId="77777777" w:rsidR="003224D5" w:rsidRDefault="003224D5" w:rsidP="003224D5">
      <w:pPr>
        <w:pStyle w:val="Sarakstarindkopa"/>
        <w:spacing w:after="0" w:line="240" w:lineRule="auto"/>
        <w:ind w:left="0" w:firstLine="360"/>
        <w:jc w:val="both"/>
        <w:rPr>
          <w:rFonts w:ascii="Times New Roman" w:hAnsi="Times New Roman" w:cs="Times New Roman"/>
          <w:sz w:val="24"/>
          <w:szCs w:val="24"/>
        </w:rPr>
      </w:pPr>
      <w:r w:rsidRPr="003224D5">
        <w:rPr>
          <w:rFonts w:ascii="Times New Roman" w:hAnsi="Times New Roman" w:cs="Times New Roman"/>
          <w:sz w:val="24"/>
          <w:szCs w:val="24"/>
        </w:rPr>
        <w:t xml:space="preserve">Laulībā stājušās personas vecumā no 19 Līdz 81 gadam: sievietes vecumā no 19 līdz 74 gadiem, vīrieši - vecumā no 21 līdz 81 gadam. Atkārtotā laulībā stājušies 13 vīrieši un 6 sievietes. Divas personas laulību noslēgušas trešo reizi. </w:t>
      </w:r>
      <w:r w:rsidRPr="003224D5">
        <w:rPr>
          <w:rFonts w:ascii="Times New Roman" w:hAnsi="Times New Roman" w:cs="Times New Roman"/>
          <w:color w:val="FF0000"/>
          <w:sz w:val="24"/>
          <w:szCs w:val="24"/>
        </w:rPr>
        <w:t xml:space="preserve"> </w:t>
      </w:r>
      <w:r w:rsidRPr="003224D5">
        <w:rPr>
          <w:rFonts w:ascii="Times New Roman" w:hAnsi="Times New Roman" w:cs="Times New Roman"/>
          <w:sz w:val="24"/>
          <w:szCs w:val="24"/>
        </w:rPr>
        <w:t xml:space="preserve">Atzīme par laulības šķiršanu izdarīta 12 iepriekšējos gados sastādītajos laulības reģistra ierakstos. No šķirtajām laulībām 3 bija noslēgtas baznīcā. </w:t>
      </w:r>
    </w:p>
    <w:p w14:paraId="130F469D" w14:textId="649A692D" w:rsidR="003224D5" w:rsidRPr="003224D5" w:rsidRDefault="003224D5" w:rsidP="003224D5">
      <w:pPr>
        <w:pStyle w:val="Sarakstarindkopa"/>
        <w:spacing w:after="0" w:line="240" w:lineRule="auto"/>
        <w:ind w:left="0" w:firstLine="360"/>
        <w:jc w:val="both"/>
        <w:rPr>
          <w:rFonts w:ascii="Times New Roman" w:hAnsi="Times New Roman" w:cs="Times New Roman"/>
          <w:color w:val="FF0000"/>
          <w:sz w:val="24"/>
          <w:szCs w:val="24"/>
        </w:rPr>
      </w:pPr>
      <w:r w:rsidRPr="003224D5">
        <w:rPr>
          <w:rFonts w:ascii="Times New Roman" w:hAnsi="Times New Roman" w:cs="Times New Roman"/>
          <w:sz w:val="24"/>
          <w:szCs w:val="24"/>
        </w:rPr>
        <w:t xml:space="preserve">Salacgrīvas novada Dzimtsarakstu nodaļā 2020.gadā sastādīti </w:t>
      </w:r>
      <w:r w:rsidRPr="003224D5">
        <w:rPr>
          <w:rFonts w:ascii="Times New Roman" w:hAnsi="Times New Roman" w:cs="Times New Roman"/>
          <w:b/>
          <w:sz w:val="24"/>
          <w:szCs w:val="24"/>
        </w:rPr>
        <w:t>43 miršanas</w:t>
      </w:r>
      <w:r w:rsidRPr="003224D5">
        <w:rPr>
          <w:rFonts w:ascii="Times New Roman" w:hAnsi="Times New Roman" w:cs="Times New Roman"/>
          <w:sz w:val="24"/>
          <w:szCs w:val="24"/>
        </w:rPr>
        <w:t xml:space="preserve"> reģistra ieraksti (par 12 vairāk nekā 2019.gadā). 7 mirušie bija Ainažu iedzīvotāji, 2 - Ainažu pagasta, 18 - Salacgrīvas, 7 – Salacgrīvas pagasta un 7 - Liepupes iedzīvotāji. Divu mirušo personu dzīvesvietas nebija deklarētas mūsu novadā. Mūžībā aizgājušas 18 sievietes vecumā no 56 līdz 92 gadiem un 25 vīrieši vecumā no 48 līdz 90 gadiem. </w:t>
      </w:r>
    </w:p>
    <w:p w14:paraId="4C14AD9B" w14:textId="77777777" w:rsidR="003224D5" w:rsidRPr="003224D5" w:rsidRDefault="003224D5" w:rsidP="003224D5">
      <w:pPr>
        <w:spacing w:after="0" w:line="240" w:lineRule="auto"/>
        <w:ind w:firstLine="720"/>
        <w:jc w:val="both"/>
        <w:rPr>
          <w:rFonts w:ascii="Times New Roman" w:hAnsi="Times New Roman" w:cs="Times New Roman"/>
          <w:color w:val="FF0000"/>
          <w:sz w:val="24"/>
          <w:szCs w:val="24"/>
        </w:rPr>
      </w:pPr>
      <w:r w:rsidRPr="003224D5">
        <w:rPr>
          <w:rFonts w:ascii="Times New Roman" w:hAnsi="Times New Roman" w:cs="Times New Roman"/>
          <w:sz w:val="24"/>
          <w:szCs w:val="24"/>
        </w:rPr>
        <w:t xml:space="preserve">No 2020.gada 28.augusta Salacgrīvas novadā ir spēkā izmaiņas kapavietu piešķiršanas kārtībā. Ja mirušo paredzēts apbedīt kādā no novada kapsētām, tad personai, kura uzņēmusies apbedīšanas organizēšanu, pēc miršanas reģistrācijas dzimtsarakstu nodaļā (jebkurā) jāiesniedz Salacgrīvas novada </w:t>
      </w:r>
      <w:r w:rsidRPr="003224D5">
        <w:rPr>
          <w:rFonts w:ascii="Times New Roman" w:hAnsi="Times New Roman" w:cs="Times New Roman"/>
          <w:sz w:val="24"/>
          <w:szCs w:val="24"/>
        </w:rPr>
        <w:lastRenderedPageBreak/>
        <w:t>domē, Ainažu pilsētas pārvaldē vai Liepupes pagasta pārvaldē iesniegumu par kapavietas piešķiršanu, kuram jāpievieno miršanas apliecības kopija un kapsētas pārziņa izziņa par iespēju piešķirt kapavietu.</w:t>
      </w:r>
    </w:p>
    <w:p w14:paraId="4CC8B630" w14:textId="4FB966D4" w:rsidR="003224D5" w:rsidRDefault="003224D5" w:rsidP="003224D5">
      <w:pPr>
        <w:spacing w:after="0" w:line="240" w:lineRule="auto"/>
        <w:ind w:firstLine="360"/>
        <w:jc w:val="both"/>
        <w:rPr>
          <w:rFonts w:ascii="Times New Roman" w:hAnsi="Times New Roman" w:cs="Times New Roman"/>
          <w:sz w:val="24"/>
          <w:szCs w:val="24"/>
        </w:rPr>
      </w:pPr>
      <w:r w:rsidRPr="003224D5">
        <w:rPr>
          <w:rFonts w:ascii="Times New Roman" w:hAnsi="Times New Roman" w:cs="Times New Roman"/>
          <w:sz w:val="24"/>
          <w:szCs w:val="24"/>
        </w:rPr>
        <w:t xml:space="preserve">Civilstāvokļa aktu reģistru ieraksti ar dažādām ziņām tika papildināti 13 reizes. Atkārtoti tika izsniegtas 14 civilstāvokļa akta reģistrācijas apliecības. Pērn nodaļā saņemti 4 iesniegumi par vārda vai uzvārda  maiņu. Divas personas ir saņēmušas Tieslietu ministrijas Dzimtsaraksta departamenta lēmumu par atļauju mainīt vārdu vai uzvārdu. Divu personu lietas vēl ir procesā, jo nav saņemta nepieciešamā informācija no ārvalstu institūcijām. Diemžēl ir jārēķinās ar faktu, ka no ārvalstīm pieprasītā informācija ne reti jāgaida ilgstoši. </w:t>
      </w:r>
    </w:p>
    <w:p w14:paraId="2E62B625" w14:textId="77777777" w:rsidR="009F4F71" w:rsidRPr="00D325E9" w:rsidRDefault="009F4F71" w:rsidP="009F4F71">
      <w:pPr>
        <w:spacing w:after="0" w:line="240" w:lineRule="auto"/>
        <w:ind w:firstLine="720"/>
        <w:jc w:val="both"/>
        <w:rPr>
          <w:rFonts w:ascii="Times New Roman" w:hAnsi="Times New Roman" w:cs="Times New Roman"/>
          <w:color w:val="FF0000"/>
          <w:sz w:val="24"/>
          <w:szCs w:val="24"/>
        </w:rPr>
      </w:pPr>
    </w:p>
    <w:p w14:paraId="46306436" w14:textId="3A01094E" w:rsidR="005B42FC" w:rsidRPr="00DD3799" w:rsidRDefault="00832E5C" w:rsidP="00794417">
      <w:pPr>
        <w:tabs>
          <w:tab w:val="right" w:pos="0"/>
        </w:tabs>
        <w:jc w:val="both"/>
        <w:rPr>
          <w:rFonts w:ascii="Times New Roman" w:hAnsi="Times New Roman" w:cs="Times New Roman"/>
          <w:sz w:val="28"/>
          <w:szCs w:val="28"/>
        </w:rPr>
      </w:pPr>
      <w:bookmarkStart w:id="2" w:name="_Hlk72230978"/>
      <w:r w:rsidRPr="00DD3799">
        <w:rPr>
          <w:rFonts w:ascii="Times New Roman" w:hAnsi="Times New Roman" w:cs="Times New Roman"/>
          <w:b/>
          <w:sz w:val="28"/>
          <w:szCs w:val="28"/>
        </w:rPr>
        <w:t>19</w:t>
      </w:r>
      <w:r w:rsidR="00975318" w:rsidRPr="00DD3799">
        <w:rPr>
          <w:rFonts w:ascii="Times New Roman" w:hAnsi="Times New Roman" w:cs="Times New Roman"/>
          <w:b/>
          <w:sz w:val="28"/>
          <w:szCs w:val="28"/>
        </w:rPr>
        <w:t xml:space="preserve">. </w:t>
      </w:r>
      <w:r w:rsidR="005B42FC" w:rsidRPr="00DD3799">
        <w:rPr>
          <w:rFonts w:ascii="Times New Roman" w:hAnsi="Times New Roman" w:cs="Times New Roman"/>
          <w:b/>
          <w:sz w:val="28"/>
          <w:szCs w:val="28"/>
        </w:rPr>
        <w:t>Pakalpojumi</w:t>
      </w:r>
    </w:p>
    <w:p w14:paraId="623AF968" w14:textId="7BE73F81" w:rsidR="00D325E9" w:rsidRPr="00710BFA" w:rsidRDefault="00DD3799" w:rsidP="00710BFA">
      <w:pPr>
        <w:ind w:firstLine="720"/>
        <w:jc w:val="both"/>
        <w:rPr>
          <w:rFonts w:ascii="Times New Roman" w:hAnsi="Times New Roman" w:cs="Times New Roman"/>
          <w:sz w:val="24"/>
          <w:szCs w:val="24"/>
        </w:rPr>
      </w:pPr>
      <w:r w:rsidRPr="00DD3799">
        <w:rPr>
          <w:rFonts w:ascii="Times New Roman" w:hAnsi="Times New Roman" w:cs="Times New Roman"/>
          <w:sz w:val="24"/>
          <w:szCs w:val="24"/>
        </w:rPr>
        <w:t>Novadā darbojas Valsts un pašvaldības vienotais klientu apkalpošanas centrs, kurā ir pieejami gan pašvaldības, gan valsts iestāžu pakalpojumi un konsultācijas par iestāžu e-pakalpojumiem: Valsts ieņēmumu dienesta (VID), Valsts sociālās apdrošināšanas aģentūras (VSAA), Pilsonības un migrācijas lietu pārvaldes (PMLP), Nodarbinātības valsts aģentūras (NVA), Uzņēmumu reģistra (UR), Valsts zemes dienesta (VZD), Lauku atbalsta dienesta (LAD), Lauksaimniecības datu centra (LDC),  Valsts darba inspekcijas (VDI), Sociālas integrācijas valsts aģentūras (SIVA), Veselības un darbspēju ekspertīzes ārstu valsts komisija (VDEĀK) un Būvniecības kontroles valsts komisijas (BKVK) . Iedzīvotājiem ir iespēja saņemt konsultācijas par  portāla www.latvija.lv  lietošanu un pieejamo e-pakalpojumi izmantošanu.</w:t>
      </w:r>
      <w:bookmarkEnd w:id="2"/>
    </w:p>
    <w:p w14:paraId="324BBA56" w14:textId="7817B5E7" w:rsidR="00581F7B" w:rsidRPr="00710BFA" w:rsidRDefault="00832E5C" w:rsidP="00710BFA">
      <w:pPr>
        <w:pStyle w:val="Virsraksts1"/>
        <w:jc w:val="left"/>
        <w:rPr>
          <w:szCs w:val="28"/>
        </w:rPr>
      </w:pPr>
      <w:r w:rsidRPr="00D325E9">
        <w:rPr>
          <w:szCs w:val="28"/>
        </w:rPr>
        <w:t>20</w:t>
      </w:r>
      <w:r w:rsidR="00975318" w:rsidRPr="00D325E9">
        <w:rPr>
          <w:szCs w:val="28"/>
        </w:rPr>
        <w:t xml:space="preserve">. </w:t>
      </w:r>
      <w:r w:rsidRPr="00D325E9">
        <w:rPr>
          <w:szCs w:val="28"/>
        </w:rPr>
        <w:t xml:space="preserve"> </w:t>
      </w:r>
      <w:r w:rsidR="00583498" w:rsidRPr="00D325E9">
        <w:rPr>
          <w:szCs w:val="28"/>
        </w:rPr>
        <w:t>Divos iepriekšējos gados izpildītais un kārtējam gadam pieņemtais budžets</w:t>
      </w:r>
      <w:r w:rsidR="00710BFA">
        <w:rPr>
          <w:szCs w:val="28"/>
        </w:rPr>
        <w:br/>
      </w:r>
    </w:p>
    <w:p w14:paraId="1E384591" w14:textId="77777777" w:rsidR="00581F7B" w:rsidRPr="00D325E9" w:rsidRDefault="00581F7B" w:rsidP="00581F7B">
      <w:pPr>
        <w:ind w:firstLine="708"/>
        <w:jc w:val="both"/>
        <w:rPr>
          <w:rFonts w:ascii="Times New Roman" w:hAnsi="Times New Roman" w:cs="Times New Roman"/>
          <w:bCs/>
          <w:sz w:val="24"/>
          <w:szCs w:val="24"/>
        </w:rPr>
      </w:pPr>
      <w:r w:rsidRPr="00D325E9">
        <w:rPr>
          <w:rFonts w:ascii="Times New Roman" w:hAnsi="Times New Roman" w:cs="Times New Roman"/>
          <w:bCs/>
          <w:sz w:val="24"/>
          <w:szCs w:val="24"/>
        </w:rPr>
        <w:t xml:space="preserve">Pašvaldības budžets sastāv no pamatbudžeta, ziedojumiem un dāvinājumiem, tas ietver visus novada (novada iestāžu un institūciju) iekasētos vai saņemtos ieņēmumus un aizņēmumus, kurus </w:t>
      </w:r>
      <w:proofErr w:type="spellStart"/>
      <w:r w:rsidRPr="00D325E9">
        <w:rPr>
          <w:rFonts w:ascii="Times New Roman" w:hAnsi="Times New Roman" w:cs="Times New Roman"/>
          <w:bCs/>
          <w:sz w:val="24"/>
          <w:szCs w:val="24"/>
        </w:rPr>
        <w:t>apropriē</w:t>
      </w:r>
      <w:proofErr w:type="spellEnd"/>
      <w:r w:rsidRPr="00D325E9">
        <w:rPr>
          <w:rFonts w:ascii="Times New Roman" w:hAnsi="Times New Roman" w:cs="Times New Roman"/>
          <w:bCs/>
          <w:sz w:val="24"/>
          <w:szCs w:val="24"/>
        </w:rPr>
        <w:t xml:space="preserve"> novada mērķiem. Budžetu izstrādā saskaņā ar naudas plūsmas principu.</w:t>
      </w:r>
    </w:p>
    <w:p w14:paraId="6FD19AB9" w14:textId="77777777" w:rsidR="00581F7B" w:rsidRPr="00D325E9" w:rsidRDefault="00581F7B" w:rsidP="00581F7B">
      <w:pPr>
        <w:ind w:firstLine="708"/>
        <w:jc w:val="both"/>
        <w:rPr>
          <w:rFonts w:ascii="Times New Roman" w:hAnsi="Times New Roman" w:cs="Times New Roman"/>
          <w:bCs/>
          <w:sz w:val="24"/>
          <w:szCs w:val="24"/>
        </w:rPr>
      </w:pPr>
      <w:r w:rsidRPr="00D325E9">
        <w:rPr>
          <w:rFonts w:ascii="Times New Roman" w:hAnsi="Times New Roman" w:cs="Times New Roman"/>
          <w:bCs/>
          <w:sz w:val="24"/>
          <w:szCs w:val="24"/>
        </w:rPr>
        <w:t>Pašvaldības budžets sastāv no ieņēmumu, izdevumu un finansēšanas daļas. Budžetus sastāda saimnieciskajam gadam, kas sākas katra gada 1.janvārī un beidzas 31.decembrī. Pašvaldības budžetu klasificē atbilstoši Ministru kabineta noteikumiem.</w:t>
      </w:r>
    </w:p>
    <w:p w14:paraId="57299D3F" w14:textId="77777777" w:rsidR="00581F7B" w:rsidRPr="00D325E9" w:rsidRDefault="00581F7B" w:rsidP="00581F7B">
      <w:pPr>
        <w:jc w:val="both"/>
        <w:rPr>
          <w:rFonts w:ascii="Times New Roman" w:hAnsi="Times New Roman" w:cs="Times New Roman"/>
          <w:bCs/>
          <w:sz w:val="24"/>
          <w:szCs w:val="24"/>
        </w:rPr>
      </w:pPr>
      <w:r w:rsidRPr="00D325E9">
        <w:rPr>
          <w:rFonts w:ascii="Times New Roman" w:hAnsi="Times New Roman" w:cs="Times New Roman"/>
          <w:bCs/>
          <w:sz w:val="24"/>
          <w:szCs w:val="24"/>
        </w:rPr>
        <w:tab/>
        <w:t>Budžeta izstrādāšanas un apstiprināšanas kārtību nosaka ar Salacgrīvas novada domes 2009.gada 19. augusta lēmumu Nr. 152 „Par noteikumu “Salacgrīvas novada budžeta izstrādāšanas, apstiprināšanas, izpildes un kontroles kārtība” apstiprināšanu”, kas izdoti pamatojoties uz:</w:t>
      </w:r>
    </w:p>
    <w:p w14:paraId="72826568"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bCs/>
          <w:sz w:val="24"/>
          <w:szCs w:val="24"/>
        </w:rPr>
      </w:pPr>
      <w:r w:rsidRPr="00D325E9">
        <w:rPr>
          <w:rFonts w:ascii="Times New Roman" w:hAnsi="Times New Roman" w:cs="Times New Roman"/>
          <w:bCs/>
          <w:sz w:val="24"/>
          <w:szCs w:val="24"/>
        </w:rPr>
        <w:t>Likumu “Par pašvaldībām”,</w:t>
      </w:r>
    </w:p>
    <w:p w14:paraId="0F7939B9"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bCs/>
          <w:sz w:val="24"/>
          <w:szCs w:val="24"/>
        </w:rPr>
      </w:pPr>
      <w:r w:rsidRPr="00D325E9">
        <w:rPr>
          <w:rFonts w:ascii="Times New Roman" w:hAnsi="Times New Roman" w:cs="Times New Roman"/>
          <w:bCs/>
          <w:sz w:val="24"/>
          <w:szCs w:val="24"/>
        </w:rPr>
        <w:t>Likumu “Par pašvaldību budžetiem’’,</w:t>
      </w:r>
    </w:p>
    <w:p w14:paraId="38A83A43"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bCs/>
          <w:sz w:val="24"/>
          <w:szCs w:val="24"/>
        </w:rPr>
      </w:pPr>
      <w:r w:rsidRPr="00D325E9">
        <w:rPr>
          <w:rFonts w:ascii="Times New Roman" w:hAnsi="Times New Roman" w:cs="Times New Roman"/>
          <w:bCs/>
          <w:sz w:val="24"/>
          <w:szCs w:val="24"/>
        </w:rPr>
        <w:t>Likumu “Par budžetu un finanšu vadību”.</w:t>
      </w:r>
    </w:p>
    <w:p w14:paraId="28CFDDD4" w14:textId="77777777" w:rsidR="00581F7B" w:rsidRPr="00D325E9" w:rsidRDefault="00581F7B" w:rsidP="00581F7B">
      <w:pPr>
        <w:ind w:firstLine="709"/>
        <w:jc w:val="both"/>
        <w:rPr>
          <w:rFonts w:ascii="Times New Roman" w:hAnsi="Times New Roman" w:cs="Times New Roman"/>
          <w:bCs/>
          <w:sz w:val="24"/>
          <w:szCs w:val="24"/>
        </w:rPr>
      </w:pPr>
      <w:r w:rsidRPr="00D325E9">
        <w:rPr>
          <w:rFonts w:ascii="Times New Roman" w:hAnsi="Times New Roman" w:cs="Times New Roman"/>
          <w:bCs/>
          <w:sz w:val="24"/>
          <w:szCs w:val="24"/>
        </w:rPr>
        <w:t>Budžets ir līdzeklis likumā “Par pašvaldībām” noteikto funkciju īstenošanai ar finansiālām metodēm. Budžets ir pašvaldības finansiālās darbības un vadības pamatā.</w:t>
      </w:r>
    </w:p>
    <w:p w14:paraId="497DDE6A" w14:textId="77777777" w:rsidR="00581F7B" w:rsidRPr="00D325E9" w:rsidRDefault="00581F7B" w:rsidP="00581F7B">
      <w:pPr>
        <w:ind w:firstLine="709"/>
        <w:jc w:val="both"/>
        <w:rPr>
          <w:rFonts w:ascii="Times New Roman" w:hAnsi="Times New Roman" w:cs="Times New Roman"/>
          <w:bCs/>
          <w:sz w:val="24"/>
          <w:szCs w:val="24"/>
        </w:rPr>
      </w:pPr>
      <w:r w:rsidRPr="00D325E9">
        <w:rPr>
          <w:rFonts w:ascii="Times New Roman" w:hAnsi="Times New Roman" w:cs="Times New Roman"/>
          <w:bCs/>
          <w:sz w:val="24"/>
          <w:szCs w:val="24"/>
        </w:rPr>
        <w:t xml:space="preserve">Budžets tiek veidots pēc nulles bāzes budžeta metodes. </w:t>
      </w:r>
    </w:p>
    <w:p w14:paraId="7CCA5E86" w14:textId="77777777" w:rsidR="00581F7B" w:rsidRPr="00D325E9" w:rsidRDefault="00581F7B" w:rsidP="00581F7B">
      <w:pPr>
        <w:ind w:firstLine="709"/>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novada pašvaldības konsolidētais budžeta izpildes pārskats sagatavots, pamatojoties uz grāmatvedības uzskaites datiem. </w:t>
      </w:r>
    </w:p>
    <w:p w14:paraId="7A992899" w14:textId="77777777" w:rsidR="00581F7B" w:rsidRPr="00D325E9" w:rsidRDefault="00581F7B" w:rsidP="00581F7B">
      <w:pPr>
        <w:ind w:firstLine="709"/>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t>Lai sekmētu budžeta līdzekļu racionālāku izmantošanu gan budžeta sastādīšanas, gan realizācijas procesā ir trīs iekšējās kontroles sistēmas posmi:</w:t>
      </w:r>
    </w:p>
    <w:p w14:paraId="60B76167"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t>Priekškontrole – tiek izmantota budžeta plānošanas un sastādīšanas procesā. (tiek iesaistīti visi iestāžu/struktūrvienību vadītāji, speciālisti un pašvaldības izveidotās komisijas un komitejas);</w:t>
      </w:r>
    </w:p>
    <w:p w14:paraId="762094F1"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lastRenderedPageBreak/>
        <w:t>Kārtējā kontrole – notiek pirms tiek veikta jebkura samaksa par materiālo vērtību iegādi, sniegtiem pakalpojumiem vai padarīto darbu, pārliecinoties vai pašvaldības budžetā paredzēts finansējums attiecīgo izdevumu segšanai;</w:t>
      </w:r>
    </w:p>
    <w:p w14:paraId="5AFECA4D" w14:textId="77777777" w:rsidR="00581F7B" w:rsidRPr="00D325E9" w:rsidRDefault="00581F7B" w:rsidP="00581F7B">
      <w:pPr>
        <w:pStyle w:val="Sarakstarindkopa"/>
        <w:numPr>
          <w:ilvl w:val="0"/>
          <w:numId w:val="39"/>
        </w:numPr>
        <w:spacing w:after="0" w:line="240" w:lineRule="auto"/>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t xml:space="preserve">Pēckontrole notiek ekonomiskās klasifikācijas divu ciparu griezumā, katru mēnesi pēc 9.datuma salīdzinot katras struktūrvienības plānoto izdevumu tāmi gadam ar faktisko izpildi. Ar ieviesto budžeta plānošanas izpildes kontroles risinājumu </w:t>
      </w:r>
      <w:proofErr w:type="spellStart"/>
      <w:r w:rsidRPr="00D325E9">
        <w:rPr>
          <w:rFonts w:ascii="Times New Roman" w:hAnsi="Times New Roman" w:cs="Times New Roman"/>
          <w:color w:val="000000"/>
          <w:sz w:val="24"/>
          <w:szCs w:val="24"/>
        </w:rPr>
        <w:t>MicroStrategy</w:t>
      </w:r>
      <w:proofErr w:type="spellEnd"/>
      <w:r w:rsidRPr="00D325E9">
        <w:rPr>
          <w:rFonts w:ascii="Times New Roman" w:hAnsi="Times New Roman" w:cs="Times New Roman"/>
          <w:color w:val="000000"/>
          <w:sz w:val="24"/>
          <w:szCs w:val="24"/>
        </w:rPr>
        <w:t xml:space="preserve"> iespēja katru dienu redzēt visus iepriekšējā dienā veiktos </w:t>
      </w:r>
      <w:proofErr w:type="spellStart"/>
      <w:r w:rsidRPr="00D325E9">
        <w:rPr>
          <w:rFonts w:ascii="Times New Roman" w:hAnsi="Times New Roman" w:cs="Times New Roman"/>
          <w:color w:val="000000"/>
          <w:sz w:val="24"/>
          <w:szCs w:val="24"/>
        </w:rPr>
        <w:t>pārskaitījumus</w:t>
      </w:r>
      <w:proofErr w:type="spellEnd"/>
      <w:r w:rsidRPr="00D325E9">
        <w:rPr>
          <w:rFonts w:ascii="Times New Roman" w:hAnsi="Times New Roman" w:cs="Times New Roman"/>
          <w:color w:val="000000"/>
          <w:sz w:val="24"/>
          <w:szCs w:val="24"/>
        </w:rPr>
        <w:t xml:space="preserve"> vai saņemtos maksājumus. </w:t>
      </w:r>
    </w:p>
    <w:p w14:paraId="7BA3C369" w14:textId="77777777" w:rsidR="00581F7B" w:rsidRPr="00D325E9" w:rsidRDefault="00581F7B" w:rsidP="00581F7B">
      <w:pPr>
        <w:ind w:firstLine="708"/>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t>Budžeta izpildītāji ir atbildīgi par to, lai izdevumi pēc naudas plūsmas nepārsniedz tāmē apstiprinātos plānotos budžeta izdevumus atbilstoši ekonomiskajām un funkcionālajām kategorijām.</w:t>
      </w:r>
    </w:p>
    <w:p w14:paraId="548C925F" w14:textId="77777777" w:rsidR="00581F7B" w:rsidRPr="00D325E9" w:rsidRDefault="00581F7B" w:rsidP="00581F7B">
      <w:pPr>
        <w:ind w:firstLine="708"/>
        <w:jc w:val="both"/>
        <w:rPr>
          <w:rFonts w:ascii="Times New Roman" w:hAnsi="Times New Roman" w:cs="Times New Roman"/>
          <w:color w:val="000000"/>
          <w:sz w:val="24"/>
          <w:szCs w:val="24"/>
        </w:rPr>
      </w:pPr>
      <w:r w:rsidRPr="00D325E9">
        <w:rPr>
          <w:rFonts w:ascii="Times New Roman" w:hAnsi="Times New Roman" w:cs="Times New Roman"/>
          <w:color w:val="000000"/>
          <w:sz w:val="24"/>
          <w:szCs w:val="24"/>
        </w:rPr>
        <w:t>Budžeta izstrādāšanas, apstiprināšanas un izpildes kontroles kārtības ievērošanu un līdzekļu izlietojuma atbilstību paredzētiem mērķiem, finanšu vadības principiem un normatīvajiem aktiem atbilstoši savai kompetencei kontrolē finanšu nodaļa, zvērināts revidents, kā arī Valsts kontrole.</w:t>
      </w:r>
    </w:p>
    <w:p w14:paraId="2FD830D6" w14:textId="77777777" w:rsidR="00581F7B" w:rsidRPr="00D325E9" w:rsidRDefault="00581F7B" w:rsidP="00581F7B">
      <w:pPr>
        <w:ind w:firstLine="720"/>
        <w:jc w:val="both"/>
        <w:rPr>
          <w:rFonts w:ascii="Times New Roman" w:eastAsia="Calibri" w:hAnsi="Times New Roman" w:cs="Times New Roman"/>
          <w:sz w:val="24"/>
          <w:szCs w:val="24"/>
        </w:rPr>
      </w:pPr>
      <w:r w:rsidRPr="00D325E9">
        <w:rPr>
          <w:rFonts w:ascii="Times New Roman" w:eastAsia="Calibri" w:hAnsi="Times New Roman" w:cs="Times New Roman"/>
          <w:sz w:val="24"/>
          <w:szCs w:val="24"/>
        </w:rPr>
        <w:t>Salacgrīvas novada 2020.gada budžets tika apstiprināts 2019.gada 18.decembrī, Saistošie noteikumi Nr. B-1, 2020.gadā ir veikti 13 reizes budžeta grozījumi sakarā ar papildus finansējuma saņemšanu, projektu realizāciju, ieņēmumu palielināšanu, kā arī precizējot izdevumus pa kodiem. Pēdējie budžeta grozījumi veikti 2020.gada 16.decembrī (Saistošie noteikumi Nr. B-14).</w:t>
      </w:r>
    </w:p>
    <w:p w14:paraId="566F19F7" w14:textId="11240D93" w:rsidR="00581F7B" w:rsidRPr="00D325E9" w:rsidRDefault="00581F7B" w:rsidP="00B54D1F">
      <w:pPr>
        <w:ind w:firstLine="720"/>
        <w:jc w:val="both"/>
        <w:rPr>
          <w:rFonts w:ascii="Times New Roman" w:eastAsia="Calibri" w:hAnsi="Times New Roman" w:cs="Times New Roman"/>
          <w:sz w:val="24"/>
          <w:szCs w:val="24"/>
        </w:rPr>
      </w:pPr>
      <w:r w:rsidRPr="00D325E9">
        <w:rPr>
          <w:rFonts w:ascii="Times New Roman" w:eastAsia="Calibri" w:hAnsi="Times New Roman" w:cs="Times New Roman"/>
          <w:sz w:val="24"/>
          <w:szCs w:val="24"/>
        </w:rPr>
        <w:t xml:space="preserve">Salacgrīvas novada pašvaldības budžets tiek sagatavots, lai nodrošinātu optimālu finanšu resursu izlietojumu atbilstoši </w:t>
      </w:r>
      <w:proofErr w:type="spellStart"/>
      <w:r w:rsidRPr="00D325E9">
        <w:rPr>
          <w:rFonts w:ascii="Times New Roman" w:eastAsia="Calibri" w:hAnsi="Times New Roman" w:cs="Times New Roman"/>
          <w:sz w:val="24"/>
          <w:szCs w:val="24"/>
        </w:rPr>
        <w:t>likumdošānā</w:t>
      </w:r>
      <w:proofErr w:type="spellEnd"/>
      <w:r w:rsidRPr="00D325E9">
        <w:rPr>
          <w:rFonts w:ascii="Times New Roman" w:eastAsia="Calibri" w:hAnsi="Times New Roman" w:cs="Times New Roman"/>
          <w:sz w:val="24"/>
          <w:szCs w:val="24"/>
        </w:rPr>
        <w:t xml:space="preserve"> noteikto funkciju veikšanai pašvaldībā un lai veiktu nepieciešamos ieguldījumus novada infrastruktūras sakārtošanā un tās att</w:t>
      </w:r>
      <w:r w:rsidR="00B54D1F">
        <w:rPr>
          <w:rFonts w:ascii="Times New Roman" w:eastAsia="Calibri" w:hAnsi="Times New Roman" w:cs="Times New Roman"/>
          <w:sz w:val="24"/>
          <w:szCs w:val="24"/>
        </w:rPr>
        <w:t xml:space="preserve">īstībā. </w:t>
      </w:r>
    </w:p>
    <w:tbl>
      <w:tblPr>
        <w:tblW w:w="9781" w:type="dxa"/>
        <w:tblLook w:val="04A0" w:firstRow="1" w:lastRow="0" w:firstColumn="1" w:lastColumn="0" w:noHBand="0" w:noVBand="1"/>
      </w:tblPr>
      <w:tblGrid>
        <w:gridCol w:w="4820"/>
        <w:gridCol w:w="1701"/>
        <w:gridCol w:w="1701"/>
        <w:gridCol w:w="1559"/>
      </w:tblGrid>
      <w:tr w:rsidR="00581F7B" w:rsidRPr="00710BFA" w14:paraId="6F417FBD" w14:textId="77777777" w:rsidTr="00DB3F3C">
        <w:trPr>
          <w:trHeight w:val="315"/>
        </w:trPr>
        <w:tc>
          <w:tcPr>
            <w:tcW w:w="9781" w:type="dxa"/>
            <w:gridSpan w:val="4"/>
            <w:tcBorders>
              <w:top w:val="nil"/>
              <w:left w:val="nil"/>
              <w:bottom w:val="single" w:sz="4" w:space="0" w:color="auto"/>
              <w:right w:val="nil"/>
            </w:tcBorders>
            <w:shd w:val="clear" w:color="auto" w:fill="auto"/>
            <w:noWrap/>
            <w:vAlign w:val="bottom"/>
            <w:hideMark/>
          </w:tcPr>
          <w:p w14:paraId="7F44035A" w14:textId="77777777" w:rsidR="00581F7B" w:rsidRPr="00710BFA" w:rsidRDefault="00581F7B" w:rsidP="00DB30AD">
            <w:pPr>
              <w:jc w:val="center"/>
              <w:rPr>
                <w:rFonts w:ascii="Times New Roman" w:hAnsi="Times New Roman" w:cs="Times New Roman"/>
                <w:b/>
                <w:bCs/>
                <w:lang w:eastAsia="lv-LV"/>
              </w:rPr>
            </w:pPr>
            <w:r w:rsidRPr="00710BFA">
              <w:rPr>
                <w:rFonts w:ascii="Times New Roman" w:hAnsi="Times New Roman" w:cs="Times New Roman"/>
                <w:b/>
                <w:bCs/>
              </w:rPr>
              <w:t>Budžeta ieņēmumi pa ieņēmumu veidiem</w:t>
            </w:r>
          </w:p>
        </w:tc>
      </w:tr>
      <w:tr w:rsidR="00581F7B" w:rsidRPr="00710BFA" w14:paraId="6F1C7A0A" w14:textId="77777777" w:rsidTr="00DB3F3C">
        <w:trPr>
          <w:trHeight w:val="446"/>
        </w:trPr>
        <w:tc>
          <w:tcPr>
            <w:tcW w:w="4820"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ECE732A"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Nosaukums</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1124F5B1"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2019.gadā</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51F23C33"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2020.gadā</w:t>
            </w:r>
          </w:p>
        </w:tc>
        <w:tc>
          <w:tcPr>
            <w:tcW w:w="1559" w:type="dxa"/>
            <w:tcBorders>
              <w:top w:val="nil"/>
              <w:left w:val="nil"/>
              <w:bottom w:val="single" w:sz="4" w:space="0" w:color="auto"/>
              <w:right w:val="single" w:sz="4" w:space="0" w:color="auto"/>
            </w:tcBorders>
            <w:shd w:val="clear" w:color="auto" w:fill="FFF2CC" w:themeFill="accent4" w:themeFillTint="33"/>
            <w:vAlign w:val="bottom"/>
            <w:hideMark/>
          </w:tcPr>
          <w:p w14:paraId="54FC5382"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2021.gada plāns *</w:t>
            </w:r>
          </w:p>
        </w:tc>
      </w:tr>
      <w:tr w:rsidR="00581F7B" w:rsidRPr="00710BFA" w14:paraId="2AE88E8C"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3282CD5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Ienākuma nodokļi </w:t>
            </w:r>
          </w:p>
        </w:tc>
        <w:tc>
          <w:tcPr>
            <w:tcW w:w="1701" w:type="dxa"/>
            <w:tcBorders>
              <w:top w:val="nil"/>
              <w:left w:val="nil"/>
              <w:bottom w:val="single" w:sz="4" w:space="0" w:color="auto"/>
              <w:right w:val="single" w:sz="4" w:space="0" w:color="auto"/>
            </w:tcBorders>
            <w:shd w:val="clear" w:color="auto" w:fill="auto"/>
            <w:noWrap/>
            <w:vAlign w:val="center"/>
            <w:hideMark/>
          </w:tcPr>
          <w:p w14:paraId="5F0C583F"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4 605 328 €</w:t>
            </w:r>
          </w:p>
        </w:tc>
        <w:tc>
          <w:tcPr>
            <w:tcW w:w="1701" w:type="dxa"/>
            <w:tcBorders>
              <w:top w:val="nil"/>
              <w:left w:val="nil"/>
              <w:bottom w:val="single" w:sz="4" w:space="0" w:color="auto"/>
              <w:right w:val="nil"/>
            </w:tcBorders>
            <w:shd w:val="clear" w:color="auto" w:fill="auto"/>
            <w:noWrap/>
            <w:vAlign w:val="center"/>
            <w:hideMark/>
          </w:tcPr>
          <w:p w14:paraId="77A25A53"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4 271 667 €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A702282"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3 996 828 €</w:t>
            </w:r>
          </w:p>
        </w:tc>
      </w:tr>
      <w:tr w:rsidR="00581F7B" w:rsidRPr="00710BFA" w14:paraId="0887166D"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36B168FA"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Īpašuma nodokļi </w:t>
            </w:r>
          </w:p>
        </w:tc>
        <w:tc>
          <w:tcPr>
            <w:tcW w:w="1701" w:type="dxa"/>
            <w:tcBorders>
              <w:top w:val="nil"/>
              <w:left w:val="nil"/>
              <w:bottom w:val="single" w:sz="4" w:space="0" w:color="auto"/>
              <w:right w:val="single" w:sz="4" w:space="0" w:color="auto"/>
            </w:tcBorders>
            <w:shd w:val="clear" w:color="auto" w:fill="auto"/>
            <w:vAlign w:val="center"/>
            <w:hideMark/>
          </w:tcPr>
          <w:p w14:paraId="4F1509AC"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664 843 €</w:t>
            </w:r>
          </w:p>
        </w:tc>
        <w:tc>
          <w:tcPr>
            <w:tcW w:w="1701" w:type="dxa"/>
            <w:tcBorders>
              <w:top w:val="nil"/>
              <w:left w:val="nil"/>
              <w:bottom w:val="single" w:sz="4" w:space="0" w:color="auto"/>
              <w:right w:val="nil"/>
            </w:tcBorders>
            <w:shd w:val="clear" w:color="auto" w:fill="auto"/>
            <w:vAlign w:val="center"/>
            <w:hideMark/>
          </w:tcPr>
          <w:p w14:paraId="7520F6EE"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710 929 €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CADF470"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638 365 €</w:t>
            </w:r>
          </w:p>
        </w:tc>
      </w:tr>
      <w:tr w:rsidR="00581F7B" w:rsidRPr="00710BFA" w14:paraId="40B19A0D"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1740DBE"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Nodokļi par pakalpojumiem un precēm </w:t>
            </w:r>
          </w:p>
        </w:tc>
        <w:tc>
          <w:tcPr>
            <w:tcW w:w="1701" w:type="dxa"/>
            <w:tcBorders>
              <w:top w:val="nil"/>
              <w:left w:val="nil"/>
              <w:bottom w:val="single" w:sz="4" w:space="0" w:color="auto"/>
              <w:right w:val="single" w:sz="4" w:space="0" w:color="auto"/>
            </w:tcBorders>
            <w:shd w:val="clear" w:color="auto" w:fill="auto"/>
            <w:vAlign w:val="center"/>
            <w:hideMark/>
          </w:tcPr>
          <w:p w14:paraId="1C400A11"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24 379 €</w:t>
            </w:r>
          </w:p>
        </w:tc>
        <w:tc>
          <w:tcPr>
            <w:tcW w:w="1701" w:type="dxa"/>
            <w:tcBorders>
              <w:top w:val="nil"/>
              <w:left w:val="nil"/>
              <w:bottom w:val="single" w:sz="4" w:space="0" w:color="auto"/>
              <w:right w:val="nil"/>
            </w:tcBorders>
            <w:shd w:val="clear" w:color="auto" w:fill="auto"/>
            <w:vAlign w:val="center"/>
            <w:hideMark/>
          </w:tcPr>
          <w:p w14:paraId="5FCEF20F"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28 462 €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129190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18 000 €</w:t>
            </w:r>
          </w:p>
        </w:tc>
      </w:tr>
      <w:tr w:rsidR="00581F7B" w:rsidRPr="00710BFA" w14:paraId="3303DAEB"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786FB844"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Ieņēmumi no uzņēmējdarbības un īpašuma </w:t>
            </w:r>
          </w:p>
        </w:tc>
        <w:tc>
          <w:tcPr>
            <w:tcW w:w="1701" w:type="dxa"/>
            <w:tcBorders>
              <w:top w:val="nil"/>
              <w:left w:val="nil"/>
              <w:bottom w:val="single" w:sz="4" w:space="0" w:color="auto"/>
              <w:right w:val="single" w:sz="4" w:space="0" w:color="auto"/>
            </w:tcBorders>
            <w:shd w:val="clear" w:color="auto" w:fill="auto"/>
            <w:hideMark/>
          </w:tcPr>
          <w:p w14:paraId="70FCF6D8"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1 133 €</w:t>
            </w:r>
          </w:p>
        </w:tc>
        <w:tc>
          <w:tcPr>
            <w:tcW w:w="1701" w:type="dxa"/>
            <w:tcBorders>
              <w:top w:val="nil"/>
              <w:left w:val="nil"/>
              <w:bottom w:val="single" w:sz="4" w:space="0" w:color="auto"/>
              <w:right w:val="nil"/>
            </w:tcBorders>
            <w:shd w:val="clear" w:color="auto" w:fill="auto"/>
            <w:hideMark/>
          </w:tcPr>
          <w:p w14:paraId="3396BD46"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941 €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8E7E333"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   €</w:t>
            </w:r>
          </w:p>
        </w:tc>
      </w:tr>
      <w:tr w:rsidR="00581F7B" w:rsidRPr="00710BFA" w14:paraId="7E5DDE42" w14:textId="77777777" w:rsidTr="00DB3F3C">
        <w:trPr>
          <w:trHeight w:val="782"/>
        </w:trPr>
        <w:tc>
          <w:tcPr>
            <w:tcW w:w="4820" w:type="dxa"/>
            <w:tcBorders>
              <w:top w:val="nil"/>
              <w:left w:val="single" w:sz="4" w:space="0" w:color="000000"/>
              <w:bottom w:val="single" w:sz="4" w:space="0" w:color="000000"/>
              <w:right w:val="single" w:sz="4" w:space="0" w:color="000000"/>
            </w:tcBorders>
            <w:shd w:val="clear" w:color="auto" w:fill="auto"/>
            <w:hideMark/>
          </w:tcPr>
          <w:p w14:paraId="35F23679"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Valsts (pašvaldību) nodevas un kancelejas nodevas </w:t>
            </w:r>
          </w:p>
        </w:tc>
        <w:tc>
          <w:tcPr>
            <w:tcW w:w="1701" w:type="dxa"/>
            <w:tcBorders>
              <w:top w:val="nil"/>
              <w:left w:val="nil"/>
              <w:bottom w:val="single" w:sz="4" w:space="0" w:color="000000"/>
              <w:right w:val="single" w:sz="4" w:space="0" w:color="000000"/>
            </w:tcBorders>
            <w:shd w:val="clear" w:color="auto" w:fill="auto"/>
            <w:hideMark/>
          </w:tcPr>
          <w:p w14:paraId="0531DEDD"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15 704 €</w:t>
            </w:r>
          </w:p>
        </w:tc>
        <w:tc>
          <w:tcPr>
            <w:tcW w:w="1701" w:type="dxa"/>
            <w:tcBorders>
              <w:top w:val="nil"/>
              <w:left w:val="nil"/>
              <w:bottom w:val="single" w:sz="4" w:space="0" w:color="000000"/>
              <w:right w:val="nil"/>
            </w:tcBorders>
            <w:shd w:val="clear" w:color="auto" w:fill="auto"/>
            <w:hideMark/>
          </w:tcPr>
          <w:p w14:paraId="4F18E30E"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10 540 €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8CB67E8"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10 265 €</w:t>
            </w:r>
          </w:p>
        </w:tc>
      </w:tr>
      <w:tr w:rsidR="00581F7B" w:rsidRPr="00710BFA" w14:paraId="2B939663" w14:textId="77777777" w:rsidTr="00DB3F3C">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22485E8"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Naudas sodi un sankcijas </w:t>
            </w:r>
          </w:p>
        </w:tc>
        <w:tc>
          <w:tcPr>
            <w:tcW w:w="1701" w:type="dxa"/>
            <w:tcBorders>
              <w:top w:val="nil"/>
              <w:left w:val="nil"/>
              <w:bottom w:val="single" w:sz="4" w:space="0" w:color="000000"/>
              <w:right w:val="single" w:sz="4" w:space="0" w:color="000000"/>
            </w:tcBorders>
            <w:shd w:val="clear" w:color="auto" w:fill="auto"/>
            <w:hideMark/>
          </w:tcPr>
          <w:p w14:paraId="7E31FFE7"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6 708 €</w:t>
            </w:r>
          </w:p>
        </w:tc>
        <w:tc>
          <w:tcPr>
            <w:tcW w:w="1701" w:type="dxa"/>
            <w:tcBorders>
              <w:top w:val="nil"/>
              <w:left w:val="nil"/>
              <w:bottom w:val="single" w:sz="4" w:space="0" w:color="000000"/>
              <w:right w:val="nil"/>
            </w:tcBorders>
            <w:shd w:val="clear" w:color="auto" w:fill="auto"/>
            <w:hideMark/>
          </w:tcPr>
          <w:p w14:paraId="5F332D0A"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2 935 €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953B6AB"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2 000 €</w:t>
            </w:r>
          </w:p>
        </w:tc>
      </w:tr>
      <w:tr w:rsidR="00581F7B" w:rsidRPr="00710BFA" w14:paraId="6768CEB6" w14:textId="77777777" w:rsidTr="00DB3F3C">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7FD2CC1"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Pārējie </w:t>
            </w:r>
            <w:proofErr w:type="spellStart"/>
            <w:r w:rsidRPr="00710BFA">
              <w:rPr>
                <w:rFonts w:ascii="Times New Roman" w:hAnsi="Times New Roman" w:cs="Times New Roman"/>
              </w:rPr>
              <w:t>nenodokļu</w:t>
            </w:r>
            <w:proofErr w:type="spellEnd"/>
            <w:r w:rsidRPr="00710BFA">
              <w:rPr>
                <w:rFonts w:ascii="Times New Roman" w:hAnsi="Times New Roman" w:cs="Times New Roman"/>
              </w:rPr>
              <w:t xml:space="preserve"> ieņēmumi </w:t>
            </w:r>
          </w:p>
        </w:tc>
        <w:tc>
          <w:tcPr>
            <w:tcW w:w="1701" w:type="dxa"/>
            <w:tcBorders>
              <w:top w:val="nil"/>
              <w:left w:val="nil"/>
              <w:bottom w:val="single" w:sz="4" w:space="0" w:color="000000"/>
              <w:right w:val="single" w:sz="4" w:space="0" w:color="000000"/>
            </w:tcBorders>
            <w:shd w:val="clear" w:color="auto" w:fill="auto"/>
            <w:hideMark/>
          </w:tcPr>
          <w:p w14:paraId="26AACB52"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91 177 €</w:t>
            </w:r>
          </w:p>
        </w:tc>
        <w:tc>
          <w:tcPr>
            <w:tcW w:w="1701" w:type="dxa"/>
            <w:tcBorders>
              <w:top w:val="nil"/>
              <w:left w:val="nil"/>
              <w:bottom w:val="single" w:sz="4" w:space="0" w:color="000000"/>
              <w:right w:val="nil"/>
            </w:tcBorders>
            <w:shd w:val="clear" w:color="auto" w:fill="auto"/>
            <w:hideMark/>
          </w:tcPr>
          <w:p w14:paraId="0146CF27"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77 812 €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485ADCA"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53 557 €</w:t>
            </w:r>
          </w:p>
        </w:tc>
      </w:tr>
      <w:tr w:rsidR="00581F7B" w:rsidRPr="00710BFA" w14:paraId="307ADFCF" w14:textId="77777777" w:rsidTr="00710BFA">
        <w:trPr>
          <w:trHeight w:val="640"/>
        </w:trPr>
        <w:tc>
          <w:tcPr>
            <w:tcW w:w="4820" w:type="dxa"/>
            <w:tcBorders>
              <w:top w:val="nil"/>
              <w:left w:val="single" w:sz="4" w:space="0" w:color="000000"/>
              <w:bottom w:val="single" w:sz="4" w:space="0" w:color="000000"/>
              <w:right w:val="single" w:sz="4" w:space="0" w:color="000000"/>
            </w:tcBorders>
            <w:shd w:val="clear" w:color="auto" w:fill="auto"/>
            <w:hideMark/>
          </w:tcPr>
          <w:p w14:paraId="3ACF078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Ieņēmumi no valsts (pašvaldības) īpašuma iznomāšanas un pārdošanas </w:t>
            </w:r>
          </w:p>
        </w:tc>
        <w:tc>
          <w:tcPr>
            <w:tcW w:w="1701" w:type="dxa"/>
            <w:tcBorders>
              <w:top w:val="nil"/>
              <w:left w:val="nil"/>
              <w:bottom w:val="single" w:sz="4" w:space="0" w:color="000000"/>
              <w:right w:val="single" w:sz="4" w:space="0" w:color="000000"/>
            </w:tcBorders>
            <w:shd w:val="clear" w:color="auto" w:fill="auto"/>
            <w:hideMark/>
          </w:tcPr>
          <w:p w14:paraId="1C331AAA"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199 303 €</w:t>
            </w:r>
          </w:p>
        </w:tc>
        <w:tc>
          <w:tcPr>
            <w:tcW w:w="1701" w:type="dxa"/>
            <w:tcBorders>
              <w:top w:val="nil"/>
              <w:left w:val="nil"/>
              <w:bottom w:val="single" w:sz="4" w:space="0" w:color="000000"/>
              <w:right w:val="nil"/>
            </w:tcBorders>
            <w:shd w:val="clear" w:color="auto" w:fill="auto"/>
            <w:hideMark/>
          </w:tcPr>
          <w:p w14:paraId="6A0FCEA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232 383 €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B7772C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84 973 €</w:t>
            </w:r>
          </w:p>
        </w:tc>
      </w:tr>
      <w:tr w:rsidR="00581F7B" w:rsidRPr="00710BFA" w14:paraId="42E3FD7E" w14:textId="77777777" w:rsidTr="00710BFA">
        <w:trPr>
          <w:trHeight w:val="494"/>
        </w:trPr>
        <w:tc>
          <w:tcPr>
            <w:tcW w:w="4820" w:type="dxa"/>
            <w:tcBorders>
              <w:top w:val="nil"/>
              <w:left w:val="single" w:sz="4" w:space="0" w:color="000000"/>
              <w:bottom w:val="single" w:sz="4" w:space="0" w:color="000000"/>
              <w:right w:val="single" w:sz="4" w:space="0" w:color="000000"/>
            </w:tcBorders>
            <w:shd w:val="clear" w:color="auto" w:fill="auto"/>
            <w:hideMark/>
          </w:tcPr>
          <w:p w14:paraId="74E8E5EE"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No valsts budžeta daļēji finansēto atvasināto publisko personu </w:t>
            </w:r>
            <w:proofErr w:type="spellStart"/>
            <w:r w:rsidRPr="00710BFA">
              <w:rPr>
                <w:rFonts w:ascii="Times New Roman" w:hAnsi="Times New Roman" w:cs="Times New Roman"/>
              </w:rPr>
              <w:t>transferti</w:t>
            </w:r>
            <w:proofErr w:type="spellEnd"/>
            <w:r w:rsidRPr="00710BFA">
              <w:rPr>
                <w:rFonts w:ascii="Times New Roman" w:hAnsi="Times New Roman" w:cs="Times New Roman"/>
              </w:rPr>
              <w:t xml:space="preserve"> </w:t>
            </w:r>
          </w:p>
        </w:tc>
        <w:tc>
          <w:tcPr>
            <w:tcW w:w="1701" w:type="dxa"/>
            <w:tcBorders>
              <w:top w:val="nil"/>
              <w:left w:val="nil"/>
              <w:bottom w:val="single" w:sz="4" w:space="0" w:color="000000"/>
              <w:right w:val="single" w:sz="4" w:space="0" w:color="000000"/>
            </w:tcBorders>
            <w:shd w:val="clear" w:color="auto" w:fill="auto"/>
            <w:hideMark/>
          </w:tcPr>
          <w:p w14:paraId="4D52EB30"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8 775 €</w:t>
            </w:r>
          </w:p>
        </w:tc>
        <w:tc>
          <w:tcPr>
            <w:tcW w:w="1701" w:type="dxa"/>
            <w:tcBorders>
              <w:top w:val="nil"/>
              <w:left w:val="nil"/>
              <w:bottom w:val="single" w:sz="4" w:space="0" w:color="000000"/>
              <w:right w:val="nil"/>
            </w:tcBorders>
            <w:shd w:val="clear" w:color="auto" w:fill="auto"/>
            <w:hideMark/>
          </w:tcPr>
          <w:p w14:paraId="30DF71D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71EC7CF"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   €</w:t>
            </w:r>
          </w:p>
        </w:tc>
      </w:tr>
      <w:tr w:rsidR="00581F7B" w:rsidRPr="00710BFA" w14:paraId="1321B049" w14:textId="77777777" w:rsidTr="00DB3F3C">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F80B030"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Valsts budžeta </w:t>
            </w:r>
            <w:proofErr w:type="spellStart"/>
            <w:r w:rsidRPr="00710BFA">
              <w:rPr>
                <w:rFonts w:ascii="Times New Roman" w:hAnsi="Times New Roman" w:cs="Times New Roman"/>
              </w:rPr>
              <w:t>transferti</w:t>
            </w:r>
            <w:proofErr w:type="spellEnd"/>
            <w:r w:rsidRPr="00710BFA">
              <w:rPr>
                <w:rFonts w:ascii="Times New Roman" w:hAnsi="Times New Roman" w:cs="Times New Roman"/>
              </w:rPr>
              <w:t xml:space="preserve"> </w:t>
            </w:r>
          </w:p>
        </w:tc>
        <w:tc>
          <w:tcPr>
            <w:tcW w:w="1701" w:type="dxa"/>
            <w:tcBorders>
              <w:top w:val="nil"/>
              <w:left w:val="nil"/>
              <w:bottom w:val="single" w:sz="4" w:space="0" w:color="000000"/>
              <w:right w:val="single" w:sz="4" w:space="0" w:color="000000"/>
            </w:tcBorders>
            <w:shd w:val="clear" w:color="auto" w:fill="auto"/>
            <w:hideMark/>
          </w:tcPr>
          <w:p w14:paraId="46F408B0"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4 023 733 €</w:t>
            </w:r>
          </w:p>
        </w:tc>
        <w:tc>
          <w:tcPr>
            <w:tcW w:w="1701" w:type="dxa"/>
            <w:tcBorders>
              <w:top w:val="nil"/>
              <w:left w:val="nil"/>
              <w:bottom w:val="single" w:sz="4" w:space="0" w:color="000000"/>
              <w:right w:val="nil"/>
            </w:tcBorders>
            <w:shd w:val="clear" w:color="auto" w:fill="auto"/>
            <w:hideMark/>
          </w:tcPr>
          <w:p w14:paraId="1AFE2D51"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7 240 766 €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41D4D0D"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3 396 291 €</w:t>
            </w:r>
          </w:p>
        </w:tc>
      </w:tr>
      <w:tr w:rsidR="00581F7B" w:rsidRPr="00710BFA" w14:paraId="672361E3" w14:textId="77777777" w:rsidTr="00DB3F3C">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E749BB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Pašvaldību budžetu </w:t>
            </w:r>
            <w:proofErr w:type="spellStart"/>
            <w:r w:rsidRPr="00710BFA">
              <w:rPr>
                <w:rFonts w:ascii="Times New Roman" w:hAnsi="Times New Roman" w:cs="Times New Roman"/>
              </w:rPr>
              <w:t>transferti</w:t>
            </w:r>
            <w:proofErr w:type="spellEnd"/>
            <w:r w:rsidRPr="00710BFA">
              <w:rPr>
                <w:rFonts w:ascii="Times New Roman" w:hAnsi="Times New Roman" w:cs="Times New Roman"/>
              </w:rPr>
              <w:t xml:space="preserve"> </w:t>
            </w:r>
          </w:p>
        </w:tc>
        <w:tc>
          <w:tcPr>
            <w:tcW w:w="1701" w:type="dxa"/>
            <w:tcBorders>
              <w:top w:val="nil"/>
              <w:left w:val="nil"/>
              <w:bottom w:val="single" w:sz="4" w:space="0" w:color="000000"/>
              <w:right w:val="single" w:sz="4" w:space="0" w:color="000000"/>
            </w:tcBorders>
            <w:shd w:val="clear" w:color="auto" w:fill="auto"/>
            <w:hideMark/>
          </w:tcPr>
          <w:p w14:paraId="2A8681FD"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172 464 €</w:t>
            </w:r>
          </w:p>
        </w:tc>
        <w:tc>
          <w:tcPr>
            <w:tcW w:w="1701" w:type="dxa"/>
            <w:tcBorders>
              <w:top w:val="nil"/>
              <w:left w:val="nil"/>
              <w:bottom w:val="single" w:sz="4" w:space="0" w:color="000000"/>
              <w:right w:val="nil"/>
            </w:tcBorders>
            <w:shd w:val="clear" w:color="auto" w:fill="auto"/>
            <w:hideMark/>
          </w:tcPr>
          <w:p w14:paraId="05359DD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473 414 €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4F49C76"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606 775 €</w:t>
            </w:r>
          </w:p>
        </w:tc>
      </w:tr>
      <w:tr w:rsidR="00581F7B" w:rsidRPr="00710BFA" w14:paraId="11CFF3E5" w14:textId="77777777" w:rsidTr="00DB3F3C">
        <w:trPr>
          <w:trHeight w:val="255"/>
        </w:trPr>
        <w:tc>
          <w:tcPr>
            <w:tcW w:w="4820" w:type="dxa"/>
            <w:tcBorders>
              <w:top w:val="nil"/>
              <w:left w:val="single" w:sz="4" w:space="0" w:color="000000"/>
              <w:bottom w:val="nil"/>
              <w:right w:val="single" w:sz="4" w:space="0" w:color="000000"/>
            </w:tcBorders>
            <w:shd w:val="clear" w:color="auto" w:fill="auto"/>
            <w:hideMark/>
          </w:tcPr>
          <w:p w14:paraId="536F279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Budžeta iestāžu ieņēmumi </w:t>
            </w:r>
          </w:p>
        </w:tc>
        <w:tc>
          <w:tcPr>
            <w:tcW w:w="1701" w:type="dxa"/>
            <w:tcBorders>
              <w:top w:val="nil"/>
              <w:left w:val="nil"/>
              <w:bottom w:val="nil"/>
              <w:right w:val="single" w:sz="4" w:space="0" w:color="000000"/>
            </w:tcBorders>
            <w:shd w:val="clear" w:color="auto" w:fill="auto"/>
            <w:hideMark/>
          </w:tcPr>
          <w:p w14:paraId="6A4EBBCC"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266 717 €</w:t>
            </w:r>
          </w:p>
        </w:tc>
        <w:tc>
          <w:tcPr>
            <w:tcW w:w="1701" w:type="dxa"/>
            <w:tcBorders>
              <w:top w:val="nil"/>
              <w:left w:val="nil"/>
              <w:bottom w:val="nil"/>
              <w:right w:val="nil"/>
            </w:tcBorders>
            <w:shd w:val="clear" w:color="auto" w:fill="auto"/>
            <w:hideMark/>
          </w:tcPr>
          <w:p w14:paraId="6987692F"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248 250 €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ADB1561"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186 595 €</w:t>
            </w:r>
          </w:p>
        </w:tc>
      </w:tr>
      <w:tr w:rsidR="00581F7B" w:rsidRPr="00710BFA" w14:paraId="4F84619E" w14:textId="77777777" w:rsidTr="00DB3F3C">
        <w:trPr>
          <w:trHeight w:val="2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1CC60DE"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lastRenderedPageBreak/>
              <w:t xml:space="preserve"> Saņemtie ziedojumi un dāvinājumi </w:t>
            </w:r>
          </w:p>
        </w:tc>
        <w:tc>
          <w:tcPr>
            <w:tcW w:w="1701" w:type="dxa"/>
            <w:tcBorders>
              <w:top w:val="single" w:sz="4" w:space="0" w:color="auto"/>
              <w:left w:val="nil"/>
              <w:bottom w:val="single" w:sz="4" w:space="0" w:color="auto"/>
              <w:right w:val="single" w:sz="4" w:space="0" w:color="auto"/>
            </w:tcBorders>
            <w:shd w:val="clear" w:color="auto" w:fill="auto"/>
            <w:hideMark/>
          </w:tcPr>
          <w:p w14:paraId="48AD2C32"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1 726 €</w:t>
            </w:r>
          </w:p>
        </w:tc>
        <w:tc>
          <w:tcPr>
            <w:tcW w:w="1701" w:type="dxa"/>
            <w:tcBorders>
              <w:top w:val="single" w:sz="4" w:space="0" w:color="auto"/>
              <w:left w:val="nil"/>
              <w:bottom w:val="single" w:sz="4" w:space="0" w:color="auto"/>
              <w:right w:val="nil"/>
            </w:tcBorders>
            <w:shd w:val="clear" w:color="auto" w:fill="auto"/>
            <w:hideMark/>
          </w:tcPr>
          <w:p w14:paraId="36854445"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2 370 €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198D732"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   €</w:t>
            </w:r>
          </w:p>
        </w:tc>
      </w:tr>
      <w:tr w:rsidR="00581F7B" w:rsidRPr="00710BFA" w14:paraId="0E7086A4"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noWrap/>
            <w:vAlign w:val="bottom"/>
            <w:hideMark/>
          </w:tcPr>
          <w:p w14:paraId="24A1DD0A" w14:textId="77777777" w:rsidR="00581F7B" w:rsidRPr="00710BFA" w:rsidRDefault="00581F7B" w:rsidP="00DB30AD">
            <w:pPr>
              <w:jc w:val="right"/>
              <w:rPr>
                <w:rFonts w:ascii="Times New Roman" w:hAnsi="Times New Roman" w:cs="Times New Roman"/>
                <w:b/>
                <w:bCs/>
              </w:rPr>
            </w:pPr>
            <w:r w:rsidRPr="00710BFA">
              <w:rPr>
                <w:rFonts w:ascii="Times New Roman" w:hAnsi="Times New Roman" w:cs="Times New Roman"/>
                <w:b/>
                <w:bCs/>
              </w:rPr>
              <w:t>Kopā</w:t>
            </w:r>
          </w:p>
        </w:tc>
        <w:tc>
          <w:tcPr>
            <w:tcW w:w="1701" w:type="dxa"/>
            <w:tcBorders>
              <w:top w:val="nil"/>
              <w:left w:val="nil"/>
              <w:bottom w:val="single" w:sz="4" w:space="0" w:color="auto"/>
              <w:right w:val="single" w:sz="4" w:space="0" w:color="auto"/>
            </w:tcBorders>
            <w:shd w:val="clear" w:color="000000" w:fill="FFFFFF"/>
            <w:noWrap/>
            <w:vAlign w:val="bottom"/>
            <w:hideMark/>
          </w:tcPr>
          <w:p w14:paraId="70A99F06" w14:textId="77777777" w:rsidR="00581F7B" w:rsidRPr="00710BFA" w:rsidRDefault="00581F7B" w:rsidP="00DB3F3C">
            <w:pPr>
              <w:rPr>
                <w:rFonts w:ascii="Times New Roman" w:hAnsi="Times New Roman" w:cs="Times New Roman"/>
                <w:b/>
                <w:bCs/>
              </w:rPr>
            </w:pPr>
            <w:r w:rsidRPr="00710BFA">
              <w:rPr>
                <w:rFonts w:ascii="Times New Roman" w:hAnsi="Times New Roman" w:cs="Times New Roman"/>
                <w:b/>
                <w:bCs/>
              </w:rPr>
              <w:t>10 081 990 €</w:t>
            </w:r>
          </w:p>
        </w:tc>
        <w:tc>
          <w:tcPr>
            <w:tcW w:w="1701" w:type="dxa"/>
            <w:tcBorders>
              <w:top w:val="nil"/>
              <w:left w:val="nil"/>
              <w:bottom w:val="single" w:sz="4" w:space="0" w:color="auto"/>
              <w:right w:val="single" w:sz="4" w:space="0" w:color="auto"/>
            </w:tcBorders>
            <w:shd w:val="clear" w:color="000000" w:fill="FFFFFF"/>
            <w:noWrap/>
            <w:vAlign w:val="bottom"/>
            <w:hideMark/>
          </w:tcPr>
          <w:p w14:paraId="36469394" w14:textId="77777777" w:rsidR="00581F7B" w:rsidRPr="00710BFA" w:rsidRDefault="00581F7B" w:rsidP="00DB3F3C">
            <w:pPr>
              <w:rPr>
                <w:rFonts w:ascii="Times New Roman" w:hAnsi="Times New Roman" w:cs="Times New Roman"/>
                <w:b/>
                <w:bCs/>
              </w:rPr>
            </w:pPr>
            <w:r w:rsidRPr="00710BFA">
              <w:rPr>
                <w:rFonts w:ascii="Times New Roman" w:hAnsi="Times New Roman" w:cs="Times New Roman"/>
                <w:b/>
                <w:bCs/>
              </w:rPr>
              <w:t>13 300 469 €</w:t>
            </w:r>
          </w:p>
        </w:tc>
        <w:tc>
          <w:tcPr>
            <w:tcW w:w="1559" w:type="dxa"/>
            <w:tcBorders>
              <w:top w:val="nil"/>
              <w:left w:val="nil"/>
              <w:bottom w:val="single" w:sz="4" w:space="0" w:color="auto"/>
              <w:right w:val="single" w:sz="4" w:space="0" w:color="auto"/>
            </w:tcBorders>
            <w:shd w:val="clear" w:color="000000" w:fill="FFFFFF"/>
            <w:noWrap/>
            <w:vAlign w:val="bottom"/>
            <w:hideMark/>
          </w:tcPr>
          <w:p w14:paraId="4C986BE8" w14:textId="77777777" w:rsidR="00581F7B" w:rsidRPr="00710BFA" w:rsidRDefault="00581F7B" w:rsidP="00DB3F3C">
            <w:pPr>
              <w:rPr>
                <w:rFonts w:ascii="Times New Roman" w:hAnsi="Times New Roman" w:cs="Times New Roman"/>
                <w:b/>
                <w:bCs/>
              </w:rPr>
            </w:pPr>
            <w:r w:rsidRPr="00710BFA">
              <w:rPr>
                <w:rFonts w:ascii="Times New Roman" w:hAnsi="Times New Roman" w:cs="Times New Roman"/>
                <w:b/>
                <w:bCs/>
              </w:rPr>
              <w:t>8 993 649 €</w:t>
            </w:r>
          </w:p>
        </w:tc>
      </w:tr>
      <w:tr w:rsidR="00581F7B" w:rsidRPr="00710BFA" w14:paraId="62963553" w14:textId="77777777" w:rsidTr="00DB3F3C">
        <w:trPr>
          <w:trHeight w:val="315"/>
        </w:trPr>
        <w:tc>
          <w:tcPr>
            <w:tcW w:w="9781" w:type="dxa"/>
            <w:gridSpan w:val="4"/>
            <w:tcBorders>
              <w:top w:val="nil"/>
              <w:left w:val="nil"/>
              <w:bottom w:val="single" w:sz="4" w:space="0" w:color="auto"/>
              <w:right w:val="nil"/>
            </w:tcBorders>
            <w:shd w:val="clear" w:color="auto" w:fill="auto"/>
            <w:noWrap/>
            <w:vAlign w:val="bottom"/>
            <w:hideMark/>
          </w:tcPr>
          <w:p w14:paraId="0DE9EF83"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Budžeta izdevumi atbilstoši funkcionālajām kategorijām</w:t>
            </w:r>
          </w:p>
        </w:tc>
      </w:tr>
      <w:tr w:rsidR="00581F7B" w:rsidRPr="00710BFA" w14:paraId="030DCB30" w14:textId="77777777" w:rsidTr="00DB3F3C">
        <w:trPr>
          <w:trHeight w:val="397"/>
        </w:trPr>
        <w:tc>
          <w:tcPr>
            <w:tcW w:w="4820"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3788AEF5"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Nosaukums</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11ACC5DF"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2019.gadā</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2C2FBFD3"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2020.gadā</w:t>
            </w:r>
          </w:p>
        </w:tc>
        <w:tc>
          <w:tcPr>
            <w:tcW w:w="1559" w:type="dxa"/>
            <w:tcBorders>
              <w:top w:val="nil"/>
              <w:left w:val="nil"/>
              <w:bottom w:val="single" w:sz="4" w:space="0" w:color="auto"/>
              <w:right w:val="single" w:sz="4" w:space="0" w:color="auto"/>
            </w:tcBorders>
            <w:shd w:val="clear" w:color="auto" w:fill="FFF2CC" w:themeFill="accent4" w:themeFillTint="33"/>
            <w:vAlign w:val="bottom"/>
            <w:hideMark/>
          </w:tcPr>
          <w:p w14:paraId="3EDEC3E4"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2021.gada plāns *</w:t>
            </w:r>
          </w:p>
        </w:tc>
      </w:tr>
      <w:tr w:rsidR="00581F7B" w:rsidRPr="00710BFA" w14:paraId="1E4E4347"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3389D3F"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Vispārējie valdības dienesti </w:t>
            </w:r>
          </w:p>
        </w:tc>
        <w:tc>
          <w:tcPr>
            <w:tcW w:w="1701" w:type="dxa"/>
            <w:tcBorders>
              <w:top w:val="nil"/>
              <w:left w:val="nil"/>
              <w:bottom w:val="single" w:sz="4" w:space="0" w:color="auto"/>
              <w:right w:val="single" w:sz="4" w:space="0" w:color="auto"/>
            </w:tcBorders>
            <w:shd w:val="clear" w:color="auto" w:fill="auto"/>
            <w:noWrap/>
            <w:vAlign w:val="bottom"/>
            <w:hideMark/>
          </w:tcPr>
          <w:p w14:paraId="6DF54531"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1 085 907 €</w:t>
            </w:r>
          </w:p>
        </w:tc>
        <w:tc>
          <w:tcPr>
            <w:tcW w:w="1701" w:type="dxa"/>
            <w:tcBorders>
              <w:top w:val="nil"/>
              <w:left w:val="nil"/>
              <w:bottom w:val="single" w:sz="4" w:space="0" w:color="auto"/>
              <w:right w:val="single" w:sz="4" w:space="0" w:color="auto"/>
            </w:tcBorders>
            <w:shd w:val="clear" w:color="auto" w:fill="auto"/>
            <w:noWrap/>
            <w:vAlign w:val="bottom"/>
            <w:hideMark/>
          </w:tcPr>
          <w:p w14:paraId="756C4855"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1 104 243 €</w:t>
            </w:r>
          </w:p>
        </w:tc>
        <w:tc>
          <w:tcPr>
            <w:tcW w:w="1559" w:type="dxa"/>
            <w:tcBorders>
              <w:top w:val="nil"/>
              <w:left w:val="nil"/>
              <w:bottom w:val="single" w:sz="4" w:space="0" w:color="auto"/>
              <w:right w:val="single" w:sz="4" w:space="0" w:color="auto"/>
            </w:tcBorders>
            <w:shd w:val="clear" w:color="auto" w:fill="auto"/>
            <w:noWrap/>
            <w:vAlign w:val="bottom"/>
            <w:hideMark/>
          </w:tcPr>
          <w:p w14:paraId="561FD57F"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1 271 839 €</w:t>
            </w:r>
          </w:p>
        </w:tc>
      </w:tr>
      <w:tr w:rsidR="00581F7B" w:rsidRPr="00710BFA" w14:paraId="06849A14"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B77C1FA"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Sabiedriskā kārtība un drošība </w:t>
            </w:r>
          </w:p>
        </w:tc>
        <w:tc>
          <w:tcPr>
            <w:tcW w:w="1701" w:type="dxa"/>
            <w:tcBorders>
              <w:top w:val="nil"/>
              <w:left w:val="nil"/>
              <w:bottom w:val="single" w:sz="4" w:space="0" w:color="auto"/>
              <w:right w:val="single" w:sz="4" w:space="0" w:color="auto"/>
            </w:tcBorders>
            <w:shd w:val="clear" w:color="auto" w:fill="auto"/>
            <w:noWrap/>
            <w:vAlign w:val="bottom"/>
            <w:hideMark/>
          </w:tcPr>
          <w:p w14:paraId="7C595CB9"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50 372 €</w:t>
            </w:r>
          </w:p>
        </w:tc>
        <w:tc>
          <w:tcPr>
            <w:tcW w:w="1701" w:type="dxa"/>
            <w:tcBorders>
              <w:top w:val="nil"/>
              <w:left w:val="nil"/>
              <w:bottom w:val="single" w:sz="4" w:space="0" w:color="auto"/>
              <w:right w:val="single" w:sz="4" w:space="0" w:color="auto"/>
            </w:tcBorders>
            <w:shd w:val="clear" w:color="auto" w:fill="auto"/>
            <w:noWrap/>
            <w:vAlign w:val="bottom"/>
            <w:hideMark/>
          </w:tcPr>
          <w:p w14:paraId="0B471B4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54 184 €</w:t>
            </w:r>
          </w:p>
        </w:tc>
        <w:tc>
          <w:tcPr>
            <w:tcW w:w="1559" w:type="dxa"/>
            <w:tcBorders>
              <w:top w:val="nil"/>
              <w:left w:val="nil"/>
              <w:bottom w:val="single" w:sz="4" w:space="0" w:color="auto"/>
              <w:right w:val="single" w:sz="4" w:space="0" w:color="auto"/>
            </w:tcBorders>
            <w:shd w:val="clear" w:color="auto" w:fill="auto"/>
            <w:noWrap/>
            <w:vAlign w:val="bottom"/>
            <w:hideMark/>
          </w:tcPr>
          <w:p w14:paraId="41EEF047"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60 967 €</w:t>
            </w:r>
          </w:p>
        </w:tc>
      </w:tr>
      <w:tr w:rsidR="00581F7B" w:rsidRPr="00710BFA" w14:paraId="2B8D758D"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817B34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Ekonomiskā darbība </w:t>
            </w:r>
          </w:p>
        </w:tc>
        <w:tc>
          <w:tcPr>
            <w:tcW w:w="1701" w:type="dxa"/>
            <w:tcBorders>
              <w:top w:val="nil"/>
              <w:left w:val="nil"/>
              <w:bottom w:val="single" w:sz="4" w:space="0" w:color="auto"/>
              <w:right w:val="single" w:sz="4" w:space="0" w:color="auto"/>
            </w:tcBorders>
            <w:shd w:val="clear" w:color="auto" w:fill="auto"/>
            <w:noWrap/>
            <w:vAlign w:val="bottom"/>
            <w:hideMark/>
          </w:tcPr>
          <w:p w14:paraId="3045859B"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2 988 698 €</w:t>
            </w:r>
          </w:p>
        </w:tc>
        <w:tc>
          <w:tcPr>
            <w:tcW w:w="1701" w:type="dxa"/>
            <w:tcBorders>
              <w:top w:val="nil"/>
              <w:left w:val="nil"/>
              <w:bottom w:val="single" w:sz="4" w:space="0" w:color="auto"/>
              <w:right w:val="single" w:sz="4" w:space="0" w:color="auto"/>
            </w:tcBorders>
            <w:shd w:val="clear" w:color="auto" w:fill="auto"/>
            <w:noWrap/>
            <w:vAlign w:val="bottom"/>
            <w:hideMark/>
          </w:tcPr>
          <w:p w14:paraId="76236AD7"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3 802 016 €</w:t>
            </w:r>
          </w:p>
        </w:tc>
        <w:tc>
          <w:tcPr>
            <w:tcW w:w="1559" w:type="dxa"/>
            <w:tcBorders>
              <w:top w:val="nil"/>
              <w:left w:val="nil"/>
              <w:bottom w:val="single" w:sz="4" w:space="0" w:color="auto"/>
              <w:right w:val="single" w:sz="4" w:space="0" w:color="auto"/>
            </w:tcBorders>
            <w:shd w:val="clear" w:color="auto" w:fill="auto"/>
            <w:noWrap/>
            <w:vAlign w:val="bottom"/>
            <w:hideMark/>
          </w:tcPr>
          <w:p w14:paraId="47C6AAA6"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5 509 999 €</w:t>
            </w:r>
          </w:p>
        </w:tc>
      </w:tr>
      <w:tr w:rsidR="00581F7B" w:rsidRPr="00710BFA" w14:paraId="67CB5940"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6CE3747E"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Vides aizsardzība </w:t>
            </w:r>
          </w:p>
        </w:tc>
        <w:tc>
          <w:tcPr>
            <w:tcW w:w="1701" w:type="dxa"/>
            <w:tcBorders>
              <w:top w:val="nil"/>
              <w:left w:val="nil"/>
              <w:bottom w:val="single" w:sz="4" w:space="0" w:color="auto"/>
              <w:right w:val="single" w:sz="4" w:space="0" w:color="auto"/>
            </w:tcBorders>
            <w:shd w:val="clear" w:color="auto" w:fill="auto"/>
            <w:noWrap/>
            <w:vAlign w:val="bottom"/>
            <w:hideMark/>
          </w:tcPr>
          <w:p w14:paraId="6CF8F08B"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45 334 €</w:t>
            </w:r>
          </w:p>
        </w:tc>
        <w:tc>
          <w:tcPr>
            <w:tcW w:w="1701" w:type="dxa"/>
            <w:tcBorders>
              <w:top w:val="nil"/>
              <w:left w:val="nil"/>
              <w:bottom w:val="single" w:sz="4" w:space="0" w:color="auto"/>
              <w:right w:val="single" w:sz="4" w:space="0" w:color="auto"/>
            </w:tcBorders>
            <w:shd w:val="clear" w:color="auto" w:fill="auto"/>
            <w:noWrap/>
            <w:vAlign w:val="bottom"/>
            <w:hideMark/>
          </w:tcPr>
          <w:p w14:paraId="2530FE8E"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79 354 €</w:t>
            </w:r>
          </w:p>
        </w:tc>
        <w:tc>
          <w:tcPr>
            <w:tcW w:w="1559" w:type="dxa"/>
            <w:tcBorders>
              <w:top w:val="nil"/>
              <w:left w:val="nil"/>
              <w:bottom w:val="single" w:sz="4" w:space="0" w:color="auto"/>
              <w:right w:val="single" w:sz="4" w:space="0" w:color="auto"/>
            </w:tcBorders>
            <w:shd w:val="clear" w:color="auto" w:fill="auto"/>
            <w:noWrap/>
            <w:vAlign w:val="bottom"/>
            <w:hideMark/>
          </w:tcPr>
          <w:p w14:paraId="63A26361"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57 280 €</w:t>
            </w:r>
          </w:p>
        </w:tc>
      </w:tr>
      <w:tr w:rsidR="00581F7B" w:rsidRPr="00710BFA" w14:paraId="5884FD54"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F2BE45B"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Pašvaldības teritoriju un mājokļu apsaimniekošana </w:t>
            </w:r>
          </w:p>
        </w:tc>
        <w:tc>
          <w:tcPr>
            <w:tcW w:w="1701" w:type="dxa"/>
            <w:tcBorders>
              <w:top w:val="nil"/>
              <w:left w:val="nil"/>
              <w:bottom w:val="single" w:sz="4" w:space="0" w:color="auto"/>
              <w:right w:val="single" w:sz="4" w:space="0" w:color="auto"/>
            </w:tcBorders>
            <w:shd w:val="clear" w:color="auto" w:fill="auto"/>
            <w:noWrap/>
            <w:vAlign w:val="bottom"/>
            <w:hideMark/>
          </w:tcPr>
          <w:p w14:paraId="51E47DC7"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1 020 090 €</w:t>
            </w:r>
          </w:p>
        </w:tc>
        <w:tc>
          <w:tcPr>
            <w:tcW w:w="1701" w:type="dxa"/>
            <w:tcBorders>
              <w:top w:val="nil"/>
              <w:left w:val="nil"/>
              <w:bottom w:val="single" w:sz="4" w:space="0" w:color="auto"/>
              <w:right w:val="single" w:sz="4" w:space="0" w:color="auto"/>
            </w:tcBorders>
            <w:shd w:val="clear" w:color="auto" w:fill="auto"/>
            <w:noWrap/>
            <w:vAlign w:val="bottom"/>
            <w:hideMark/>
          </w:tcPr>
          <w:p w14:paraId="45BA2BE9"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1 278 871 €</w:t>
            </w:r>
          </w:p>
        </w:tc>
        <w:tc>
          <w:tcPr>
            <w:tcW w:w="1559" w:type="dxa"/>
            <w:tcBorders>
              <w:top w:val="nil"/>
              <w:left w:val="nil"/>
              <w:bottom w:val="single" w:sz="4" w:space="0" w:color="auto"/>
              <w:right w:val="single" w:sz="4" w:space="0" w:color="auto"/>
            </w:tcBorders>
            <w:shd w:val="clear" w:color="auto" w:fill="auto"/>
            <w:noWrap/>
            <w:vAlign w:val="bottom"/>
            <w:hideMark/>
          </w:tcPr>
          <w:p w14:paraId="123363B6"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1 469 137 €</w:t>
            </w:r>
          </w:p>
        </w:tc>
      </w:tr>
      <w:tr w:rsidR="00581F7B" w:rsidRPr="00710BFA" w14:paraId="260FFBF8"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0F772E9"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Veselība </w:t>
            </w:r>
          </w:p>
        </w:tc>
        <w:tc>
          <w:tcPr>
            <w:tcW w:w="1701" w:type="dxa"/>
            <w:tcBorders>
              <w:top w:val="nil"/>
              <w:left w:val="nil"/>
              <w:bottom w:val="single" w:sz="4" w:space="0" w:color="auto"/>
              <w:right w:val="single" w:sz="4" w:space="0" w:color="auto"/>
            </w:tcBorders>
            <w:shd w:val="clear" w:color="auto" w:fill="auto"/>
            <w:noWrap/>
            <w:vAlign w:val="bottom"/>
            <w:hideMark/>
          </w:tcPr>
          <w:p w14:paraId="2FFFFDA2"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10 797 €</w:t>
            </w:r>
          </w:p>
        </w:tc>
        <w:tc>
          <w:tcPr>
            <w:tcW w:w="1701" w:type="dxa"/>
            <w:tcBorders>
              <w:top w:val="nil"/>
              <w:left w:val="nil"/>
              <w:bottom w:val="single" w:sz="4" w:space="0" w:color="auto"/>
              <w:right w:val="single" w:sz="4" w:space="0" w:color="auto"/>
            </w:tcBorders>
            <w:shd w:val="clear" w:color="auto" w:fill="auto"/>
            <w:noWrap/>
            <w:vAlign w:val="bottom"/>
            <w:hideMark/>
          </w:tcPr>
          <w:p w14:paraId="0AB1F10B"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2 764 €</w:t>
            </w:r>
          </w:p>
        </w:tc>
        <w:tc>
          <w:tcPr>
            <w:tcW w:w="1559" w:type="dxa"/>
            <w:tcBorders>
              <w:top w:val="nil"/>
              <w:left w:val="nil"/>
              <w:bottom w:val="single" w:sz="4" w:space="0" w:color="auto"/>
              <w:right w:val="single" w:sz="4" w:space="0" w:color="auto"/>
            </w:tcBorders>
            <w:shd w:val="clear" w:color="auto" w:fill="auto"/>
            <w:noWrap/>
            <w:vAlign w:val="bottom"/>
            <w:hideMark/>
          </w:tcPr>
          <w:p w14:paraId="6778F305"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28 027 €</w:t>
            </w:r>
          </w:p>
        </w:tc>
      </w:tr>
      <w:tr w:rsidR="00581F7B" w:rsidRPr="00710BFA" w14:paraId="2F842840"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E421F8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Atpūta, kultūra un reliģija </w:t>
            </w:r>
          </w:p>
        </w:tc>
        <w:tc>
          <w:tcPr>
            <w:tcW w:w="1701" w:type="dxa"/>
            <w:tcBorders>
              <w:top w:val="nil"/>
              <w:left w:val="nil"/>
              <w:bottom w:val="single" w:sz="4" w:space="0" w:color="auto"/>
              <w:right w:val="single" w:sz="4" w:space="0" w:color="auto"/>
            </w:tcBorders>
            <w:shd w:val="clear" w:color="auto" w:fill="auto"/>
            <w:noWrap/>
            <w:vAlign w:val="bottom"/>
            <w:hideMark/>
          </w:tcPr>
          <w:p w14:paraId="59C04DFD"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1 109 263 €</w:t>
            </w:r>
          </w:p>
        </w:tc>
        <w:tc>
          <w:tcPr>
            <w:tcW w:w="1701" w:type="dxa"/>
            <w:tcBorders>
              <w:top w:val="nil"/>
              <w:left w:val="nil"/>
              <w:bottom w:val="single" w:sz="4" w:space="0" w:color="auto"/>
              <w:right w:val="single" w:sz="4" w:space="0" w:color="auto"/>
            </w:tcBorders>
            <w:shd w:val="clear" w:color="auto" w:fill="auto"/>
            <w:noWrap/>
            <w:vAlign w:val="bottom"/>
            <w:hideMark/>
          </w:tcPr>
          <w:p w14:paraId="417CDBD8"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1 917 295 €</w:t>
            </w:r>
          </w:p>
        </w:tc>
        <w:tc>
          <w:tcPr>
            <w:tcW w:w="1559" w:type="dxa"/>
            <w:tcBorders>
              <w:top w:val="nil"/>
              <w:left w:val="nil"/>
              <w:bottom w:val="single" w:sz="4" w:space="0" w:color="auto"/>
              <w:right w:val="single" w:sz="4" w:space="0" w:color="auto"/>
            </w:tcBorders>
            <w:shd w:val="clear" w:color="auto" w:fill="auto"/>
            <w:noWrap/>
            <w:vAlign w:val="bottom"/>
            <w:hideMark/>
          </w:tcPr>
          <w:p w14:paraId="6E0ACDC0"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2 893 146 €</w:t>
            </w:r>
          </w:p>
        </w:tc>
      </w:tr>
      <w:tr w:rsidR="00581F7B" w:rsidRPr="00710BFA" w14:paraId="6263EFE5"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C08EF7F"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Izglītība </w:t>
            </w:r>
          </w:p>
        </w:tc>
        <w:tc>
          <w:tcPr>
            <w:tcW w:w="1701" w:type="dxa"/>
            <w:tcBorders>
              <w:top w:val="nil"/>
              <w:left w:val="nil"/>
              <w:bottom w:val="single" w:sz="4" w:space="0" w:color="auto"/>
              <w:right w:val="single" w:sz="4" w:space="0" w:color="auto"/>
            </w:tcBorders>
            <w:shd w:val="clear" w:color="auto" w:fill="auto"/>
            <w:noWrap/>
            <w:vAlign w:val="bottom"/>
            <w:hideMark/>
          </w:tcPr>
          <w:p w14:paraId="7DD8C994"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3 056 135 €</w:t>
            </w:r>
          </w:p>
        </w:tc>
        <w:tc>
          <w:tcPr>
            <w:tcW w:w="1701" w:type="dxa"/>
            <w:tcBorders>
              <w:top w:val="nil"/>
              <w:left w:val="nil"/>
              <w:bottom w:val="single" w:sz="4" w:space="0" w:color="auto"/>
              <w:right w:val="single" w:sz="4" w:space="0" w:color="auto"/>
            </w:tcBorders>
            <w:shd w:val="clear" w:color="auto" w:fill="auto"/>
            <w:noWrap/>
            <w:vAlign w:val="bottom"/>
            <w:hideMark/>
          </w:tcPr>
          <w:p w14:paraId="00BA2915"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3 020 824 €</w:t>
            </w:r>
          </w:p>
        </w:tc>
        <w:tc>
          <w:tcPr>
            <w:tcW w:w="1559" w:type="dxa"/>
            <w:tcBorders>
              <w:top w:val="nil"/>
              <w:left w:val="nil"/>
              <w:bottom w:val="single" w:sz="4" w:space="0" w:color="auto"/>
              <w:right w:val="single" w:sz="4" w:space="0" w:color="auto"/>
            </w:tcBorders>
            <w:shd w:val="clear" w:color="auto" w:fill="auto"/>
            <w:noWrap/>
            <w:vAlign w:val="bottom"/>
            <w:hideMark/>
          </w:tcPr>
          <w:p w14:paraId="00C6B6EA"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3 333 411 €</w:t>
            </w:r>
          </w:p>
        </w:tc>
      </w:tr>
      <w:tr w:rsidR="00581F7B" w:rsidRPr="00710BFA" w14:paraId="2083970D"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EF71512"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Sociālā aizsardzība </w:t>
            </w:r>
          </w:p>
        </w:tc>
        <w:tc>
          <w:tcPr>
            <w:tcW w:w="1701" w:type="dxa"/>
            <w:tcBorders>
              <w:top w:val="nil"/>
              <w:left w:val="nil"/>
              <w:bottom w:val="single" w:sz="4" w:space="0" w:color="auto"/>
              <w:right w:val="single" w:sz="4" w:space="0" w:color="auto"/>
            </w:tcBorders>
            <w:shd w:val="clear" w:color="auto" w:fill="auto"/>
            <w:noWrap/>
            <w:vAlign w:val="bottom"/>
            <w:hideMark/>
          </w:tcPr>
          <w:p w14:paraId="57F01BD8"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747 619 €</w:t>
            </w:r>
          </w:p>
        </w:tc>
        <w:tc>
          <w:tcPr>
            <w:tcW w:w="1701" w:type="dxa"/>
            <w:tcBorders>
              <w:top w:val="nil"/>
              <w:left w:val="nil"/>
              <w:bottom w:val="single" w:sz="4" w:space="0" w:color="auto"/>
              <w:right w:val="single" w:sz="4" w:space="0" w:color="auto"/>
            </w:tcBorders>
            <w:shd w:val="clear" w:color="auto" w:fill="auto"/>
            <w:noWrap/>
            <w:vAlign w:val="bottom"/>
            <w:hideMark/>
          </w:tcPr>
          <w:p w14:paraId="3169122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791 867 €</w:t>
            </w:r>
          </w:p>
        </w:tc>
        <w:tc>
          <w:tcPr>
            <w:tcW w:w="1559" w:type="dxa"/>
            <w:tcBorders>
              <w:top w:val="nil"/>
              <w:left w:val="nil"/>
              <w:bottom w:val="single" w:sz="4" w:space="0" w:color="auto"/>
              <w:right w:val="single" w:sz="4" w:space="0" w:color="auto"/>
            </w:tcBorders>
            <w:shd w:val="clear" w:color="auto" w:fill="auto"/>
            <w:noWrap/>
            <w:vAlign w:val="bottom"/>
            <w:hideMark/>
          </w:tcPr>
          <w:p w14:paraId="26EB009F"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990 675 €</w:t>
            </w:r>
          </w:p>
        </w:tc>
      </w:tr>
      <w:tr w:rsidR="00581F7B" w:rsidRPr="00710BFA" w14:paraId="2332F99C"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noWrap/>
            <w:vAlign w:val="bottom"/>
            <w:hideMark/>
          </w:tcPr>
          <w:p w14:paraId="7346858B" w14:textId="77777777" w:rsidR="00581F7B" w:rsidRPr="00710BFA" w:rsidRDefault="00581F7B" w:rsidP="00DB30AD">
            <w:pPr>
              <w:jc w:val="right"/>
              <w:rPr>
                <w:rFonts w:ascii="Times New Roman" w:hAnsi="Times New Roman" w:cs="Times New Roman"/>
                <w:b/>
                <w:bCs/>
              </w:rPr>
            </w:pPr>
            <w:r w:rsidRPr="00710BFA">
              <w:rPr>
                <w:rFonts w:ascii="Times New Roman" w:hAnsi="Times New Roman" w:cs="Times New Roman"/>
                <w:b/>
                <w:bCs/>
              </w:rPr>
              <w:t>Kopā</w:t>
            </w:r>
          </w:p>
        </w:tc>
        <w:tc>
          <w:tcPr>
            <w:tcW w:w="1701" w:type="dxa"/>
            <w:tcBorders>
              <w:top w:val="nil"/>
              <w:left w:val="nil"/>
              <w:bottom w:val="single" w:sz="4" w:space="0" w:color="auto"/>
              <w:right w:val="single" w:sz="4" w:space="0" w:color="auto"/>
            </w:tcBorders>
            <w:shd w:val="clear" w:color="000000" w:fill="FFFFFF"/>
            <w:noWrap/>
            <w:vAlign w:val="bottom"/>
            <w:hideMark/>
          </w:tcPr>
          <w:p w14:paraId="737E0BB2"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10 114 215 €</w:t>
            </w:r>
          </w:p>
        </w:tc>
        <w:tc>
          <w:tcPr>
            <w:tcW w:w="1701" w:type="dxa"/>
            <w:tcBorders>
              <w:top w:val="nil"/>
              <w:left w:val="nil"/>
              <w:bottom w:val="single" w:sz="4" w:space="0" w:color="auto"/>
              <w:right w:val="single" w:sz="4" w:space="0" w:color="auto"/>
            </w:tcBorders>
            <w:shd w:val="clear" w:color="000000" w:fill="FFFFFF"/>
            <w:noWrap/>
            <w:vAlign w:val="bottom"/>
            <w:hideMark/>
          </w:tcPr>
          <w:p w14:paraId="4593A293"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12 051 418 €</w:t>
            </w:r>
          </w:p>
        </w:tc>
        <w:tc>
          <w:tcPr>
            <w:tcW w:w="1559" w:type="dxa"/>
            <w:tcBorders>
              <w:top w:val="nil"/>
              <w:left w:val="nil"/>
              <w:bottom w:val="single" w:sz="4" w:space="0" w:color="auto"/>
              <w:right w:val="single" w:sz="4" w:space="0" w:color="auto"/>
            </w:tcBorders>
            <w:shd w:val="clear" w:color="000000" w:fill="FFFFFF"/>
            <w:noWrap/>
            <w:vAlign w:val="bottom"/>
            <w:hideMark/>
          </w:tcPr>
          <w:p w14:paraId="4BD0C56E"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15 614 481 €</w:t>
            </w:r>
          </w:p>
        </w:tc>
      </w:tr>
      <w:tr w:rsidR="00581F7B" w:rsidRPr="00710BFA" w14:paraId="602DEF63" w14:textId="77777777" w:rsidTr="00DB3F3C">
        <w:trPr>
          <w:trHeight w:val="315"/>
        </w:trPr>
        <w:tc>
          <w:tcPr>
            <w:tcW w:w="9781" w:type="dxa"/>
            <w:gridSpan w:val="4"/>
            <w:tcBorders>
              <w:top w:val="nil"/>
              <w:left w:val="nil"/>
              <w:bottom w:val="single" w:sz="4" w:space="0" w:color="auto"/>
              <w:right w:val="nil"/>
            </w:tcBorders>
            <w:shd w:val="clear" w:color="auto" w:fill="auto"/>
            <w:noWrap/>
            <w:vAlign w:val="bottom"/>
            <w:hideMark/>
          </w:tcPr>
          <w:p w14:paraId="3248EA61" w14:textId="77777777" w:rsidR="00DB3F3C" w:rsidRPr="00710BFA" w:rsidRDefault="00DB3F3C" w:rsidP="00DB30AD">
            <w:pPr>
              <w:jc w:val="center"/>
              <w:rPr>
                <w:rFonts w:ascii="Times New Roman" w:hAnsi="Times New Roman" w:cs="Times New Roman"/>
                <w:b/>
                <w:bCs/>
              </w:rPr>
            </w:pPr>
          </w:p>
          <w:p w14:paraId="759E97AE" w14:textId="5A13524B"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Budžeta izdevumi atbilstoši ekonomiskajām kategorijām</w:t>
            </w:r>
          </w:p>
        </w:tc>
      </w:tr>
      <w:tr w:rsidR="00581F7B" w:rsidRPr="00710BFA" w14:paraId="4634EAEC" w14:textId="77777777" w:rsidTr="00DB3F3C">
        <w:trPr>
          <w:trHeight w:val="405"/>
        </w:trPr>
        <w:tc>
          <w:tcPr>
            <w:tcW w:w="4820"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5D45887F"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Nosaukums</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4F9260AE"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2019.gadā</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3D93C64F"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2020.gadā</w:t>
            </w:r>
          </w:p>
        </w:tc>
        <w:tc>
          <w:tcPr>
            <w:tcW w:w="1559" w:type="dxa"/>
            <w:tcBorders>
              <w:top w:val="nil"/>
              <w:left w:val="nil"/>
              <w:bottom w:val="single" w:sz="4" w:space="0" w:color="auto"/>
              <w:right w:val="single" w:sz="4" w:space="0" w:color="auto"/>
            </w:tcBorders>
            <w:shd w:val="clear" w:color="auto" w:fill="FFF2CC" w:themeFill="accent4" w:themeFillTint="33"/>
            <w:vAlign w:val="bottom"/>
            <w:hideMark/>
          </w:tcPr>
          <w:p w14:paraId="692B8908"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2021.gada plāns *</w:t>
            </w:r>
          </w:p>
        </w:tc>
      </w:tr>
      <w:tr w:rsidR="00581F7B" w:rsidRPr="00710BFA" w14:paraId="299AA149"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7725329A"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Atlīdzība </w:t>
            </w:r>
          </w:p>
        </w:tc>
        <w:tc>
          <w:tcPr>
            <w:tcW w:w="1701" w:type="dxa"/>
            <w:tcBorders>
              <w:top w:val="nil"/>
              <w:left w:val="nil"/>
              <w:bottom w:val="single" w:sz="4" w:space="0" w:color="auto"/>
              <w:right w:val="single" w:sz="4" w:space="0" w:color="auto"/>
            </w:tcBorders>
            <w:shd w:val="clear" w:color="000000" w:fill="FFFFFF"/>
            <w:hideMark/>
          </w:tcPr>
          <w:p w14:paraId="69133A19"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3 964 154 €</w:t>
            </w:r>
          </w:p>
        </w:tc>
        <w:tc>
          <w:tcPr>
            <w:tcW w:w="1701" w:type="dxa"/>
            <w:tcBorders>
              <w:top w:val="nil"/>
              <w:left w:val="nil"/>
              <w:bottom w:val="single" w:sz="4" w:space="0" w:color="auto"/>
              <w:right w:val="single" w:sz="4" w:space="0" w:color="auto"/>
            </w:tcBorders>
            <w:shd w:val="clear" w:color="000000" w:fill="FFFFFF"/>
            <w:hideMark/>
          </w:tcPr>
          <w:p w14:paraId="21A8D08A"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4 094 442 €</w:t>
            </w:r>
          </w:p>
        </w:tc>
        <w:tc>
          <w:tcPr>
            <w:tcW w:w="1559" w:type="dxa"/>
            <w:tcBorders>
              <w:top w:val="nil"/>
              <w:left w:val="nil"/>
              <w:bottom w:val="single" w:sz="4" w:space="0" w:color="auto"/>
              <w:right w:val="single" w:sz="4" w:space="0" w:color="auto"/>
            </w:tcBorders>
            <w:shd w:val="clear" w:color="000000" w:fill="FFFFFF"/>
            <w:hideMark/>
          </w:tcPr>
          <w:p w14:paraId="6454F07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4 180 961 €</w:t>
            </w:r>
          </w:p>
        </w:tc>
      </w:tr>
      <w:tr w:rsidR="00581F7B" w:rsidRPr="00710BFA" w14:paraId="1C421E3E"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2C2A3800"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Preces un pakalpojumi </w:t>
            </w:r>
          </w:p>
        </w:tc>
        <w:tc>
          <w:tcPr>
            <w:tcW w:w="1701" w:type="dxa"/>
            <w:tcBorders>
              <w:top w:val="nil"/>
              <w:left w:val="nil"/>
              <w:bottom w:val="single" w:sz="4" w:space="0" w:color="auto"/>
              <w:right w:val="single" w:sz="4" w:space="0" w:color="auto"/>
            </w:tcBorders>
            <w:shd w:val="clear" w:color="000000" w:fill="FFFFFF"/>
            <w:hideMark/>
          </w:tcPr>
          <w:p w14:paraId="6AB3209A"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2 560 685 €</w:t>
            </w:r>
          </w:p>
        </w:tc>
        <w:tc>
          <w:tcPr>
            <w:tcW w:w="1701" w:type="dxa"/>
            <w:tcBorders>
              <w:top w:val="nil"/>
              <w:left w:val="nil"/>
              <w:bottom w:val="single" w:sz="4" w:space="0" w:color="auto"/>
              <w:right w:val="single" w:sz="4" w:space="0" w:color="auto"/>
            </w:tcBorders>
            <w:shd w:val="clear" w:color="000000" w:fill="FFFFFF"/>
            <w:hideMark/>
          </w:tcPr>
          <w:p w14:paraId="74F6B485"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2 650 796 €</w:t>
            </w:r>
          </w:p>
        </w:tc>
        <w:tc>
          <w:tcPr>
            <w:tcW w:w="1559" w:type="dxa"/>
            <w:tcBorders>
              <w:top w:val="nil"/>
              <w:left w:val="nil"/>
              <w:bottom w:val="single" w:sz="4" w:space="0" w:color="auto"/>
              <w:right w:val="single" w:sz="4" w:space="0" w:color="auto"/>
            </w:tcBorders>
            <w:shd w:val="clear" w:color="000000" w:fill="FFFFFF"/>
            <w:hideMark/>
          </w:tcPr>
          <w:p w14:paraId="377846D5"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2 881 842 €</w:t>
            </w:r>
          </w:p>
        </w:tc>
      </w:tr>
      <w:tr w:rsidR="00581F7B" w:rsidRPr="00710BFA" w14:paraId="7C79520B"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2F8EE13A"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Subsīdijas un dotācijas </w:t>
            </w:r>
          </w:p>
        </w:tc>
        <w:tc>
          <w:tcPr>
            <w:tcW w:w="1701" w:type="dxa"/>
            <w:tcBorders>
              <w:top w:val="nil"/>
              <w:left w:val="nil"/>
              <w:bottom w:val="single" w:sz="4" w:space="0" w:color="auto"/>
              <w:right w:val="single" w:sz="4" w:space="0" w:color="auto"/>
            </w:tcBorders>
            <w:shd w:val="clear" w:color="000000" w:fill="FFFFFF"/>
            <w:hideMark/>
          </w:tcPr>
          <w:p w14:paraId="17634A76"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632 248 €</w:t>
            </w:r>
          </w:p>
        </w:tc>
        <w:tc>
          <w:tcPr>
            <w:tcW w:w="1701" w:type="dxa"/>
            <w:tcBorders>
              <w:top w:val="nil"/>
              <w:left w:val="nil"/>
              <w:bottom w:val="single" w:sz="4" w:space="0" w:color="auto"/>
              <w:right w:val="single" w:sz="4" w:space="0" w:color="auto"/>
            </w:tcBorders>
            <w:shd w:val="clear" w:color="000000" w:fill="FFFFFF"/>
            <w:hideMark/>
          </w:tcPr>
          <w:p w14:paraId="572C42EB"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118 090 €</w:t>
            </w:r>
          </w:p>
        </w:tc>
        <w:tc>
          <w:tcPr>
            <w:tcW w:w="1559" w:type="dxa"/>
            <w:tcBorders>
              <w:top w:val="nil"/>
              <w:left w:val="nil"/>
              <w:bottom w:val="single" w:sz="4" w:space="0" w:color="auto"/>
              <w:right w:val="single" w:sz="4" w:space="0" w:color="auto"/>
            </w:tcBorders>
            <w:shd w:val="clear" w:color="000000" w:fill="FFFFFF"/>
            <w:hideMark/>
          </w:tcPr>
          <w:p w14:paraId="58101819"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231 582 €</w:t>
            </w:r>
          </w:p>
        </w:tc>
      </w:tr>
      <w:tr w:rsidR="00581F7B" w:rsidRPr="00710BFA" w14:paraId="5ECB6B5D"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554D5D77"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Procentu izdevumi </w:t>
            </w:r>
          </w:p>
        </w:tc>
        <w:tc>
          <w:tcPr>
            <w:tcW w:w="1701" w:type="dxa"/>
            <w:tcBorders>
              <w:top w:val="nil"/>
              <w:left w:val="nil"/>
              <w:bottom w:val="single" w:sz="4" w:space="0" w:color="auto"/>
              <w:right w:val="single" w:sz="4" w:space="0" w:color="auto"/>
            </w:tcBorders>
            <w:shd w:val="clear" w:color="000000" w:fill="FFFFFF"/>
            <w:hideMark/>
          </w:tcPr>
          <w:p w14:paraId="1407869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1 763 €</w:t>
            </w:r>
          </w:p>
        </w:tc>
        <w:tc>
          <w:tcPr>
            <w:tcW w:w="1701" w:type="dxa"/>
            <w:tcBorders>
              <w:top w:val="nil"/>
              <w:left w:val="nil"/>
              <w:bottom w:val="single" w:sz="4" w:space="0" w:color="auto"/>
              <w:right w:val="single" w:sz="4" w:space="0" w:color="auto"/>
            </w:tcBorders>
            <w:shd w:val="clear" w:color="000000" w:fill="FFFFFF"/>
            <w:hideMark/>
          </w:tcPr>
          <w:p w14:paraId="7FC3C31E"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2 579 €</w:t>
            </w:r>
          </w:p>
        </w:tc>
        <w:tc>
          <w:tcPr>
            <w:tcW w:w="1559" w:type="dxa"/>
            <w:tcBorders>
              <w:top w:val="nil"/>
              <w:left w:val="nil"/>
              <w:bottom w:val="single" w:sz="4" w:space="0" w:color="auto"/>
              <w:right w:val="single" w:sz="4" w:space="0" w:color="auto"/>
            </w:tcBorders>
            <w:shd w:val="clear" w:color="000000" w:fill="FFFFFF"/>
            <w:hideMark/>
          </w:tcPr>
          <w:p w14:paraId="14215BC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6 000 €</w:t>
            </w:r>
          </w:p>
        </w:tc>
      </w:tr>
      <w:tr w:rsidR="00581F7B" w:rsidRPr="00710BFA" w14:paraId="7F1ADF6D"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3CE2A8D9"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Pamatkapitāla veidošana </w:t>
            </w:r>
          </w:p>
        </w:tc>
        <w:tc>
          <w:tcPr>
            <w:tcW w:w="1701" w:type="dxa"/>
            <w:tcBorders>
              <w:top w:val="nil"/>
              <w:left w:val="nil"/>
              <w:bottom w:val="single" w:sz="4" w:space="0" w:color="auto"/>
              <w:right w:val="single" w:sz="4" w:space="0" w:color="auto"/>
            </w:tcBorders>
            <w:shd w:val="clear" w:color="000000" w:fill="FFFFFF"/>
            <w:hideMark/>
          </w:tcPr>
          <w:p w14:paraId="5E747368"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2 456 514 €</w:t>
            </w:r>
          </w:p>
        </w:tc>
        <w:tc>
          <w:tcPr>
            <w:tcW w:w="1701" w:type="dxa"/>
            <w:tcBorders>
              <w:top w:val="nil"/>
              <w:left w:val="nil"/>
              <w:bottom w:val="single" w:sz="4" w:space="0" w:color="auto"/>
              <w:right w:val="single" w:sz="4" w:space="0" w:color="auto"/>
            </w:tcBorders>
            <w:shd w:val="clear" w:color="000000" w:fill="FFFFFF"/>
            <w:hideMark/>
          </w:tcPr>
          <w:p w14:paraId="347C502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4 512 639 €</w:t>
            </w:r>
          </w:p>
        </w:tc>
        <w:tc>
          <w:tcPr>
            <w:tcW w:w="1559" w:type="dxa"/>
            <w:tcBorders>
              <w:top w:val="nil"/>
              <w:left w:val="nil"/>
              <w:bottom w:val="single" w:sz="4" w:space="0" w:color="auto"/>
              <w:right w:val="single" w:sz="4" w:space="0" w:color="auto"/>
            </w:tcBorders>
            <w:shd w:val="clear" w:color="000000" w:fill="FFFFFF"/>
            <w:hideMark/>
          </w:tcPr>
          <w:p w14:paraId="201C7756"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7 316 598 €</w:t>
            </w:r>
          </w:p>
        </w:tc>
      </w:tr>
      <w:tr w:rsidR="00581F7B" w:rsidRPr="00710BFA" w14:paraId="42A9606E"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hideMark/>
          </w:tcPr>
          <w:p w14:paraId="44FA59D9"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Sociālie pabalsti </w:t>
            </w:r>
          </w:p>
        </w:tc>
        <w:tc>
          <w:tcPr>
            <w:tcW w:w="1701" w:type="dxa"/>
            <w:tcBorders>
              <w:top w:val="nil"/>
              <w:left w:val="nil"/>
              <w:bottom w:val="single" w:sz="4" w:space="0" w:color="auto"/>
              <w:right w:val="single" w:sz="4" w:space="0" w:color="auto"/>
            </w:tcBorders>
            <w:shd w:val="clear" w:color="000000" w:fill="FFFFFF"/>
            <w:hideMark/>
          </w:tcPr>
          <w:p w14:paraId="5355C068"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164 152 €</w:t>
            </w:r>
          </w:p>
        </w:tc>
        <w:tc>
          <w:tcPr>
            <w:tcW w:w="1701" w:type="dxa"/>
            <w:tcBorders>
              <w:top w:val="nil"/>
              <w:left w:val="nil"/>
              <w:bottom w:val="single" w:sz="4" w:space="0" w:color="auto"/>
              <w:right w:val="single" w:sz="4" w:space="0" w:color="auto"/>
            </w:tcBorders>
            <w:shd w:val="clear" w:color="000000" w:fill="FFFFFF"/>
            <w:hideMark/>
          </w:tcPr>
          <w:p w14:paraId="1BC3492C"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337 680 €</w:t>
            </w:r>
          </w:p>
        </w:tc>
        <w:tc>
          <w:tcPr>
            <w:tcW w:w="1559" w:type="dxa"/>
            <w:tcBorders>
              <w:top w:val="nil"/>
              <w:left w:val="nil"/>
              <w:bottom w:val="single" w:sz="4" w:space="0" w:color="auto"/>
              <w:right w:val="single" w:sz="4" w:space="0" w:color="auto"/>
            </w:tcBorders>
            <w:shd w:val="clear" w:color="000000" w:fill="FFFFFF"/>
            <w:hideMark/>
          </w:tcPr>
          <w:p w14:paraId="2DDAEC56"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579 540 €</w:t>
            </w:r>
          </w:p>
        </w:tc>
      </w:tr>
      <w:tr w:rsidR="00581F7B" w:rsidRPr="00710BFA" w14:paraId="2CB34F26" w14:textId="77777777" w:rsidTr="00DB3F3C">
        <w:trPr>
          <w:trHeight w:val="510"/>
        </w:trPr>
        <w:tc>
          <w:tcPr>
            <w:tcW w:w="4820" w:type="dxa"/>
            <w:tcBorders>
              <w:top w:val="nil"/>
              <w:left w:val="single" w:sz="4" w:space="0" w:color="auto"/>
              <w:bottom w:val="single" w:sz="4" w:space="0" w:color="auto"/>
              <w:right w:val="single" w:sz="4" w:space="0" w:color="auto"/>
            </w:tcBorders>
            <w:shd w:val="clear" w:color="000000" w:fill="FFFFFF"/>
            <w:hideMark/>
          </w:tcPr>
          <w:p w14:paraId="76E536D9" w14:textId="77777777" w:rsidR="00581F7B" w:rsidRPr="00710BFA" w:rsidRDefault="00581F7B" w:rsidP="00DB30AD">
            <w:pPr>
              <w:rPr>
                <w:rFonts w:ascii="Times New Roman" w:hAnsi="Times New Roman" w:cs="Times New Roman"/>
              </w:rPr>
            </w:pPr>
            <w:r w:rsidRPr="00710BFA">
              <w:rPr>
                <w:rFonts w:ascii="Times New Roman" w:hAnsi="Times New Roman" w:cs="Times New Roman"/>
              </w:rPr>
              <w:t xml:space="preserve">  Pašvaldību budžeta uzturēšanas izdevumu </w:t>
            </w:r>
            <w:proofErr w:type="spellStart"/>
            <w:r w:rsidRPr="00710BFA">
              <w:rPr>
                <w:rFonts w:ascii="Times New Roman" w:hAnsi="Times New Roman" w:cs="Times New Roman"/>
              </w:rPr>
              <w:t>transferti</w:t>
            </w:r>
            <w:proofErr w:type="spellEnd"/>
            <w:r w:rsidRPr="00710BFA">
              <w:rPr>
                <w:rFonts w:ascii="Times New Roman" w:hAnsi="Times New Roman" w:cs="Times New Roman"/>
              </w:rPr>
              <w:t xml:space="preserve"> citām pašvaldībām  </w:t>
            </w:r>
          </w:p>
        </w:tc>
        <w:tc>
          <w:tcPr>
            <w:tcW w:w="1701" w:type="dxa"/>
            <w:tcBorders>
              <w:top w:val="nil"/>
              <w:left w:val="nil"/>
              <w:bottom w:val="single" w:sz="4" w:space="0" w:color="auto"/>
              <w:right w:val="single" w:sz="4" w:space="0" w:color="auto"/>
            </w:tcBorders>
            <w:shd w:val="clear" w:color="000000" w:fill="FFFFFF"/>
            <w:hideMark/>
          </w:tcPr>
          <w:p w14:paraId="52760955" w14:textId="77777777" w:rsidR="00581F7B" w:rsidRPr="00710BFA" w:rsidRDefault="00581F7B" w:rsidP="00DB30AD">
            <w:pPr>
              <w:jc w:val="center"/>
              <w:rPr>
                <w:rFonts w:ascii="Times New Roman" w:hAnsi="Times New Roman" w:cs="Times New Roman"/>
              </w:rPr>
            </w:pPr>
          </w:p>
          <w:p w14:paraId="1550EE4E"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334 699 €</w:t>
            </w:r>
          </w:p>
        </w:tc>
        <w:tc>
          <w:tcPr>
            <w:tcW w:w="1701" w:type="dxa"/>
            <w:tcBorders>
              <w:top w:val="nil"/>
              <w:left w:val="nil"/>
              <w:bottom w:val="single" w:sz="4" w:space="0" w:color="auto"/>
              <w:right w:val="single" w:sz="4" w:space="0" w:color="auto"/>
            </w:tcBorders>
            <w:shd w:val="clear" w:color="000000" w:fill="FFFFFF"/>
            <w:hideMark/>
          </w:tcPr>
          <w:p w14:paraId="5CD2D371" w14:textId="77777777" w:rsidR="00581F7B" w:rsidRPr="00710BFA" w:rsidRDefault="00581F7B" w:rsidP="00DB30AD">
            <w:pPr>
              <w:jc w:val="center"/>
              <w:rPr>
                <w:rFonts w:ascii="Times New Roman" w:hAnsi="Times New Roman" w:cs="Times New Roman"/>
              </w:rPr>
            </w:pPr>
          </w:p>
          <w:p w14:paraId="1F067D3B"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335 192 €</w:t>
            </w:r>
          </w:p>
        </w:tc>
        <w:tc>
          <w:tcPr>
            <w:tcW w:w="1559" w:type="dxa"/>
            <w:tcBorders>
              <w:top w:val="nil"/>
              <w:left w:val="nil"/>
              <w:bottom w:val="single" w:sz="4" w:space="0" w:color="auto"/>
              <w:right w:val="single" w:sz="4" w:space="0" w:color="auto"/>
            </w:tcBorders>
            <w:shd w:val="clear" w:color="000000" w:fill="FFFFFF"/>
            <w:hideMark/>
          </w:tcPr>
          <w:p w14:paraId="56FEF87B" w14:textId="77777777" w:rsidR="00581F7B" w:rsidRPr="00710BFA" w:rsidRDefault="00581F7B" w:rsidP="00DB30AD">
            <w:pPr>
              <w:jc w:val="center"/>
              <w:rPr>
                <w:rFonts w:ascii="Times New Roman" w:hAnsi="Times New Roman" w:cs="Times New Roman"/>
              </w:rPr>
            </w:pPr>
          </w:p>
          <w:p w14:paraId="0E8F5B6E" w14:textId="77777777" w:rsidR="00581F7B" w:rsidRPr="00710BFA" w:rsidRDefault="00581F7B" w:rsidP="00DB30AD">
            <w:pPr>
              <w:jc w:val="center"/>
              <w:rPr>
                <w:rFonts w:ascii="Times New Roman" w:hAnsi="Times New Roman" w:cs="Times New Roman"/>
              </w:rPr>
            </w:pPr>
            <w:r w:rsidRPr="00710BFA">
              <w:rPr>
                <w:rFonts w:ascii="Times New Roman" w:hAnsi="Times New Roman" w:cs="Times New Roman"/>
              </w:rPr>
              <w:t>417 958 €</w:t>
            </w:r>
          </w:p>
        </w:tc>
      </w:tr>
      <w:tr w:rsidR="00581F7B" w:rsidRPr="00710BFA" w14:paraId="525B4AD4" w14:textId="77777777" w:rsidTr="00DB3F3C">
        <w:trPr>
          <w:trHeight w:val="255"/>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F02384" w14:textId="77777777" w:rsidR="00581F7B" w:rsidRPr="00710BFA" w:rsidRDefault="00581F7B" w:rsidP="00DB30AD">
            <w:pPr>
              <w:jc w:val="right"/>
              <w:rPr>
                <w:rFonts w:ascii="Times New Roman" w:hAnsi="Times New Roman" w:cs="Times New Roman"/>
                <w:b/>
                <w:bCs/>
              </w:rPr>
            </w:pPr>
            <w:r w:rsidRPr="00710BFA">
              <w:rPr>
                <w:rFonts w:ascii="Times New Roman" w:hAnsi="Times New Roman" w:cs="Times New Roman"/>
                <w:b/>
                <w:bCs/>
              </w:rPr>
              <w:t>Kopā</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14:paraId="188F806F"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10 114 215 €</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14:paraId="543ED101"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12 051 418 €</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08E4F36D"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15 614 481 €</w:t>
            </w:r>
          </w:p>
        </w:tc>
      </w:tr>
      <w:tr w:rsidR="00581F7B" w:rsidRPr="00710BFA" w14:paraId="5F907E72" w14:textId="77777777" w:rsidTr="00DB3F3C">
        <w:trPr>
          <w:trHeight w:val="315"/>
        </w:trPr>
        <w:tc>
          <w:tcPr>
            <w:tcW w:w="9781" w:type="dxa"/>
            <w:gridSpan w:val="4"/>
            <w:tcBorders>
              <w:top w:val="single" w:sz="4" w:space="0" w:color="auto"/>
              <w:left w:val="nil"/>
              <w:right w:val="nil"/>
            </w:tcBorders>
            <w:shd w:val="clear" w:color="auto" w:fill="auto"/>
            <w:noWrap/>
            <w:vAlign w:val="bottom"/>
            <w:hideMark/>
          </w:tcPr>
          <w:p w14:paraId="624DB486" w14:textId="6EE348D2" w:rsidR="00DB3F3C" w:rsidRPr="00710BFA" w:rsidRDefault="00DB3F3C" w:rsidP="00DB30AD">
            <w:pPr>
              <w:jc w:val="center"/>
              <w:rPr>
                <w:rFonts w:ascii="Times New Roman" w:hAnsi="Times New Roman" w:cs="Times New Roman"/>
                <w:b/>
                <w:bCs/>
              </w:rPr>
            </w:pPr>
          </w:p>
          <w:p w14:paraId="206D9CAC" w14:textId="28203A0B" w:rsidR="00DB3F3C" w:rsidRPr="00710BFA" w:rsidRDefault="00DB3F3C" w:rsidP="00DB30AD">
            <w:pPr>
              <w:jc w:val="center"/>
              <w:rPr>
                <w:rFonts w:ascii="Times New Roman" w:hAnsi="Times New Roman" w:cs="Times New Roman"/>
                <w:b/>
                <w:bCs/>
              </w:rPr>
            </w:pPr>
          </w:p>
          <w:p w14:paraId="775F7D60" w14:textId="77777777" w:rsidR="00DB3F3C" w:rsidRPr="00710BFA" w:rsidRDefault="00DB3F3C" w:rsidP="00DB30AD">
            <w:pPr>
              <w:jc w:val="center"/>
              <w:rPr>
                <w:rFonts w:ascii="Times New Roman" w:hAnsi="Times New Roman" w:cs="Times New Roman"/>
                <w:b/>
                <w:bCs/>
              </w:rPr>
            </w:pPr>
          </w:p>
          <w:p w14:paraId="135283A1" w14:textId="7F166AB1" w:rsidR="00581F7B" w:rsidRPr="00710BFA" w:rsidRDefault="00581F7B" w:rsidP="00DB3F3C">
            <w:pPr>
              <w:rPr>
                <w:rFonts w:ascii="Times New Roman" w:hAnsi="Times New Roman" w:cs="Times New Roman"/>
                <w:b/>
                <w:bCs/>
              </w:rPr>
            </w:pPr>
          </w:p>
        </w:tc>
      </w:tr>
      <w:tr w:rsidR="00DB3F3C" w:rsidRPr="00710BFA" w14:paraId="6C225AA2" w14:textId="77777777" w:rsidTr="00DB3F3C">
        <w:trPr>
          <w:trHeight w:val="315"/>
        </w:trPr>
        <w:tc>
          <w:tcPr>
            <w:tcW w:w="9781" w:type="dxa"/>
            <w:gridSpan w:val="4"/>
            <w:tcBorders>
              <w:left w:val="nil"/>
              <w:right w:val="nil"/>
            </w:tcBorders>
            <w:shd w:val="clear" w:color="auto" w:fill="auto"/>
            <w:noWrap/>
            <w:vAlign w:val="bottom"/>
          </w:tcPr>
          <w:p w14:paraId="2F87144B" w14:textId="77777777" w:rsidR="00DB3F3C" w:rsidRPr="00710BFA" w:rsidRDefault="00DB3F3C" w:rsidP="00DB30AD">
            <w:pPr>
              <w:jc w:val="center"/>
              <w:rPr>
                <w:rFonts w:ascii="Times New Roman" w:hAnsi="Times New Roman" w:cs="Times New Roman"/>
                <w:b/>
                <w:bCs/>
              </w:rPr>
            </w:pPr>
          </w:p>
        </w:tc>
      </w:tr>
      <w:tr w:rsidR="00DB3F3C" w:rsidRPr="00710BFA" w14:paraId="1E051B65" w14:textId="77777777" w:rsidTr="00DB3F3C">
        <w:trPr>
          <w:trHeight w:val="315"/>
        </w:trPr>
        <w:tc>
          <w:tcPr>
            <w:tcW w:w="9781" w:type="dxa"/>
            <w:gridSpan w:val="4"/>
            <w:tcBorders>
              <w:left w:val="nil"/>
              <w:bottom w:val="single" w:sz="4" w:space="0" w:color="auto"/>
              <w:right w:val="nil"/>
            </w:tcBorders>
            <w:shd w:val="clear" w:color="auto" w:fill="auto"/>
            <w:noWrap/>
            <w:vAlign w:val="bottom"/>
          </w:tcPr>
          <w:p w14:paraId="4A619E5C" w14:textId="1A07FB65" w:rsidR="00DB3F3C" w:rsidRPr="00710BFA" w:rsidRDefault="00DB3F3C" w:rsidP="00DB30AD">
            <w:pPr>
              <w:jc w:val="center"/>
              <w:rPr>
                <w:rFonts w:ascii="Times New Roman" w:hAnsi="Times New Roman" w:cs="Times New Roman"/>
                <w:b/>
                <w:bCs/>
              </w:rPr>
            </w:pPr>
            <w:r w:rsidRPr="00710BFA">
              <w:rPr>
                <w:rFonts w:ascii="Times New Roman" w:hAnsi="Times New Roman" w:cs="Times New Roman"/>
                <w:b/>
                <w:bCs/>
              </w:rPr>
              <w:lastRenderedPageBreak/>
              <w:t>Finansēšana</w:t>
            </w:r>
          </w:p>
        </w:tc>
      </w:tr>
      <w:tr w:rsidR="00581F7B" w:rsidRPr="00710BFA" w14:paraId="575A5359" w14:textId="77777777" w:rsidTr="00DB3F3C">
        <w:trPr>
          <w:trHeight w:val="448"/>
        </w:trPr>
        <w:tc>
          <w:tcPr>
            <w:tcW w:w="4820"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454FB5C7"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Nosaukums</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1DFD6F62"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2019.gadā</w:t>
            </w:r>
          </w:p>
        </w:tc>
        <w:tc>
          <w:tcPr>
            <w:tcW w:w="1701" w:type="dxa"/>
            <w:tcBorders>
              <w:top w:val="nil"/>
              <w:left w:val="nil"/>
              <w:bottom w:val="single" w:sz="4" w:space="0" w:color="auto"/>
              <w:right w:val="single" w:sz="4" w:space="0" w:color="auto"/>
            </w:tcBorders>
            <w:shd w:val="clear" w:color="auto" w:fill="FFF2CC" w:themeFill="accent4" w:themeFillTint="33"/>
            <w:vAlign w:val="bottom"/>
            <w:hideMark/>
          </w:tcPr>
          <w:p w14:paraId="1EA6BF25"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2020.gadā</w:t>
            </w:r>
          </w:p>
        </w:tc>
        <w:tc>
          <w:tcPr>
            <w:tcW w:w="1559" w:type="dxa"/>
            <w:tcBorders>
              <w:top w:val="nil"/>
              <w:left w:val="nil"/>
              <w:bottom w:val="single" w:sz="4" w:space="0" w:color="auto"/>
              <w:right w:val="single" w:sz="4" w:space="0" w:color="auto"/>
            </w:tcBorders>
            <w:shd w:val="clear" w:color="auto" w:fill="FFF2CC" w:themeFill="accent4" w:themeFillTint="33"/>
            <w:vAlign w:val="bottom"/>
            <w:hideMark/>
          </w:tcPr>
          <w:p w14:paraId="7DFFBF49" w14:textId="77777777" w:rsidR="00581F7B" w:rsidRPr="00710BFA" w:rsidRDefault="00581F7B" w:rsidP="00DB30AD">
            <w:pPr>
              <w:jc w:val="center"/>
              <w:rPr>
                <w:rFonts w:ascii="Times New Roman" w:hAnsi="Times New Roman" w:cs="Times New Roman"/>
                <w:b/>
                <w:bCs/>
              </w:rPr>
            </w:pPr>
            <w:r w:rsidRPr="00710BFA">
              <w:rPr>
                <w:rFonts w:ascii="Times New Roman" w:hAnsi="Times New Roman" w:cs="Times New Roman"/>
                <w:b/>
                <w:bCs/>
              </w:rPr>
              <w:t>2021.gada plāns *</w:t>
            </w:r>
          </w:p>
        </w:tc>
      </w:tr>
      <w:tr w:rsidR="00581F7B" w:rsidRPr="00710BFA" w14:paraId="1577B37C"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3F3C52AD" w14:textId="77777777" w:rsidR="00581F7B" w:rsidRPr="00710BFA" w:rsidRDefault="00581F7B" w:rsidP="00DB30AD">
            <w:pPr>
              <w:ind w:firstLineChars="100" w:firstLine="220"/>
              <w:rPr>
                <w:rFonts w:ascii="Times New Roman" w:hAnsi="Times New Roman" w:cs="Times New Roman"/>
              </w:rPr>
            </w:pPr>
            <w:r w:rsidRPr="00710BFA">
              <w:rPr>
                <w:rFonts w:ascii="Times New Roman" w:hAnsi="Times New Roman" w:cs="Times New Roman"/>
              </w:rPr>
              <w:t>Naudas līdzekļi perioda sākumā</w:t>
            </w:r>
          </w:p>
        </w:tc>
        <w:tc>
          <w:tcPr>
            <w:tcW w:w="1701" w:type="dxa"/>
            <w:tcBorders>
              <w:top w:val="nil"/>
              <w:left w:val="nil"/>
              <w:bottom w:val="single" w:sz="4" w:space="0" w:color="auto"/>
              <w:right w:val="single" w:sz="4" w:space="0" w:color="auto"/>
            </w:tcBorders>
            <w:shd w:val="clear" w:color="auto" w:fill="auto"/>
            <w:vAlign w:val="bottom"/>
            <w:hideMark/>
          </w:tcPr>
          <w:p w14:paraId="083C8C6B"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3 328 001 €</w:t>
            </w:r>
          </w:p>
        </w:tc>
        <w:tc>
          <w:tcPr>
            <w:tcW w:w="1701" w:type="dxa"/>
            <w:tcBorders>
              <w:top w:val="nil"/>
              <w:left w:val="nil"/>
              <w:bottom w:val="single" w:sz="4" w:space="0" w:color="auto"/>
              <w:right w:val="single" w:sz="4" w:space="0" w:color="auto"/>
            </w:tcBorders>
            <w:shd w:val="clear" w:color="auto" w:fill="auto"/>
            <w:vAlign w:val="bottom"/>
            <w:hideMark/>
          </w:tcPr>
          <w:p w14:paraId="15E3A8FC"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4 329 233 €</w:t>
            </w:r>
          </w:p>
        </w:tc>
        <w:tc>
          <w:tcPr>
            <w:tcW w:w="1559" w:type="dxa"/>
            <w:tcBorders>
              <w:top w:val="nil"/>
              <w:left w:val="nil"/>
              <w:bottom w:val="single" w:sz="4" w:space="0" w:color="auto"/>
              <w:right w:val="single" w:sz="4" w:space="0" w:color="auto"/>
            </w:tcBorders>
            <w:shd w:val="clear" w:color="auto" w:fill="auto"/>
            <w:vAlign w:val="bottom"/>
            <w:hideMark/>
          </w:tcPr>
          <w:p w14:paraId="59D6834B"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5 630 790 €</w:t>
            </w:r>
          </w:p>
        </w:tc>
      </w:tr>
      <w:tr w:rsidR="00581F7B" w:rsidRPr="00710BFA" w14:paraId="66B718A2"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2C2D4A5B" w14:textId="77777777" w:rsidR="00581F7B" w:rsidRPr="00710BFA" w:rsidRDefault="00581F7B" w:rsidP="00DB30AD">
            <w:pPr>
              <w:ind w:firstLineChars="100" w:firstLine="220"/>
              <w:rPr>
                <w:rFonts w:ascii="Times New Roman" w:hAnsi="Times New Roman" w:cs="Times New Roman"/>
              </w:rPr>
            </w:pPr>
            <w:r w:rsidRPr="00710BFA">
              <w:rPr>
                <w:rFonts w:ascii="Times New Roman" w:hAnsi="Times New Roman" w:cs="Times New Roman"/>
              </w:rPr>
              <w:t>Naudas līdzekļi perioda beigās</w:t>
            </w:r>
          </w:p>
        </w:tc>
        <w:tc>
          <w:tcPr>
            <w:tcW w:w="1701" w:type="dxa"/>
            <w:tcBorders>
              <w:top w:val="nil"/>
              <w:left w:val="nil"/>
              <w:bottom w:val="single" w:sz="4" w:space="0" w:color="auto"/>
              <w:right w:val="single" w:sz="4" w:space="0" w:color="auto"/>
            </w:tcBorders>
            <w:shd w:val="clear" w:color="auto" w:fill="auto"/>
            <w:vAlign w:val="bottom"/>
            <w:hideMark/>
          </w:tcPr>
          <w:p w14:paraId="608A4246"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4 329 233 €</w:t>
            </w:r>
          </w:p>
        </w:tc>
        <w:tc>
          <w:tcPr>
            <w:tcW w:w="1701" w:type="dxa"/>
            <w:tcBorders>
              <w:top w:val="nil"/>
              <w:left w:val="nil"/>
              <w:bottom w:val="single" w:sz="4" w:space="0" w:color="auto"/>
              <w:right w:val="single" w:sz="4" w:space="0" w:color="auto"/>
            </w:tcBorders>
            <w:shd w:val="clear" w:color="auto" w:fill="auto"/>
            <w:vAlign w:val="bottom"/>
            <w:hideMark/>
          </w:tcPr>
          <w:p w14:paraId="331D60A1"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5 636 415 €</w:t>
            </w:r>
          </w:p>
        </w:tc>
        <w:tc>
          <w:tcPr>
            <w:tcW w:w="1559" w:type="dxa"/>
            <w:tcBorders>
              <w:top w:val="nil"/>
              <w:left w:val="nil"/>
              <w:bottom w:val="single" w:sz="4" w:space="0" w:color="auto"/>
              <w:right w:val="single" w:sz="4" w:space="0" w:color="auto"/>
            </w:tcBorders>
            <w:shd w:val="clear" w:color="auto" w:fill="auto"/>
            <w:vAlign w:val="bottom"/>
            <w:hideMark/>
          </w:tcPr>
          <w:p w14:paraId="0910DB3B" w14:textId="1FC5F3F8" w:rsidR="00581F7B" w:rsidRPr="00710BFA" w:rsidRDefault="00DB3F3C" w:rsidP="00DB3F3C">
            <w:pPr>
              <w:rPr>
                <w:rFonts w:ascii="Times New Roman" w:hAnsi="Times New Roman" w:cs="Times New Roman"/>
              </w:rPr>
            </w:pPr>
            <w:r w:rsidRPr="00710BFA">
              <w:rPr>
                <w:rFonts w:ascii="Times New Roman" w:hAnsi="Times New Roman" w:cs="Times New Roman"/>
              </w:rPr>
              <w:t xml:space="preserve"> </w:t>
            </w:r>
            <w:r w:rsidR="00581F7B" w:rsidRPr="00710BFA">
              <w:rPr>
                <w:rFonts w:ascii="Times New Roman" w:hAnsi="Times New Roman" w:cs="Times New Roman"/>
              </w:rPr>
              <w:t>60 623 €</w:t>
            </w:r>
          </w:p>
        </w:tc>
      </w:tr>
      <w:tr w:rsidR="00581F7B" w:rsidRPr="00710BFA" w14:paraId="62799C73"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1938F385" w14:textId="77777777" w:rsidR="00581F7B" w:rsidRPr="00710BFA" w:rsidRDefault="00581F7B" w:rsidP="00DB30AD">
            <w:pPr>
              <w:ind w:firstLineChars="100" w:firstLine="220"/>
              <w:rPr>
                <w:rFonts w:ascii="Times New Roman" w:hAnsi="Times New Roman" w:cs="Times New Roman"/>
              </w:rPr>
            </w:pPr>
            <w:r w:rsidRPr="00710BFA">
              <w:rPr>
                <w:rFonts w:ascii="Times New Roman" w:hAnsi="Times New Roman" w:cs="Times New Roman"/>
              </w:rPr>
              <w:t>Aizņēmumi</w:t>
            </w:r>
          </w:p>
        </w:tc>
        <w:tc>
          <w:tcPr>
            <w:tcW w:w="1701" w:type="dxa"/>
            <w:tcBorders>
              <w:top w:val="nil"/>
              <w:left w:val="nil"/>
              <w:bottom w:val="single" w:sz="4" w:space="0" w:color="auto"/>
              <w:right w:val="single" w:sz="4" w:space="0" w:color="auto"/>
            </w:tcBorders>
            <w:shd w:val="clear" w:color="auto" w:fill="auto"/>
            <w:vAlign w:val="bottom"/>
            <w:hideMark/>
          </w:tcPr>
          <w:p w14:paraId="38E2E1AD"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1 623 078 €</w:t>
            </w:r>
          </w:p>
        </w:tc>
        <w:tc>
          <w:tcPr>
            <w:tcW w:w="1701" w:type="dxa"/>
            <w:tcBorders>
              <w:top w:val="nil"/>
              <w:left w:val="nil"/>
              <w:bottom w:val="single" w:sz="4" w:space="0" w:color="auto"/>
              <w:right w:val="single" w:sz="4" w:space="0" w:color="auto"/>
            </w:tcBorders>
            <w:shd w:val="clear" w:color="auto" w:fill="auto"/>
            <w:vAlign w:val="bottom"/>
            <w:hideMark/>
          </w:tcPr>
          <w:p w14:paraId="72F871B3"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1 321 468 €</w:t>
            </w:r>
          </w:p>
        </w:tc>
        <w:tc>
          <w:tcPr>
            <w:tcW w:w="1559" w:type="dxa"/>
            <w:tcBorders>
              <w:top w:val="nil"/>
              <w:left w:val="nil"/>
              <w:bottom w:val="single" w:sz="4" w:space="0" w:color="auto"/>
              <w:right w:val="single" w:sz="4" w:space="0" w:color="auto"/>
            </w:tcBorders>
            <w:shd w:val="clear" w:color="auto" w:fill="auto"/>
            <w:vAlign w:val="bottom"/>
            <w:hideMark/>
          </w:tcPr>
          <w:p w14:paraId="402EE7A6"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2 410 721 €</w:t>
            </w:r>
          </w:p>
        </w:tc>
      </w:tr>
      <w:tr w:rsidR="00581F7B" w:rsidRPr="00710BFA" w14:paraId="2159FCE0"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6E73DD1D" w14:textId="77777777" w:rsidR="00581F7B" w:rsidRPr="00710BFA" w:rsidRDefault="00581F7B" w:rsidP="00DB30AD">
            <w:pPr>
              <w:ind w:firstLineChars="100" w:firstLine="220"/>
              <w:rPr>
                <w:rFonts w:ascii="Times New Roman" w:hAnsi="Times New Roman" w:cs="Times New Roman"/>
              </w:rPr>
            </w:pPr>
            <w:r w:rsidRPr="00710BFA">
              <w:rPr>
                <w:rFonts w:ascii="Times New Roman" w:hAnsi="Times New Roman" w:cs="Times New Roman"/>
              </w:rPr>
              <w:t>Aizņēmumu atmaksa</w:t>
            </w:r>
          </w:p>
        </w:tc>
        <w:tc>
          <w:tcPr>
            <w:tcW w:w="1701" w:type="dxa"/>
            <w:tcBorders>
              <w:top w:val="nil"/>
              <w:left w:val="nil"/>
              <w:bottom w:val="single" w:sz="4" w:space="0" w:color="auto"/>
              <w:right w:val="single" w:sz="4" w:space="0" w:color="auto"/>
            </w:tcBorders>
            <w:shd w:val="clear" w:color="auto" w:fill="auto"/>
            <w:vAlign w:val="bottom"/>
            <w:hideMark/>
          </w:tcPr>
          <w:p w14:paraId="6DF68C9B"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473 497 €</w:t>
            </w:r>
          </w:p>
        </w:tc>
        <w:tc>
          <w:tcPr>
            <w:tcW w:w="1701" w:type="dxa"/>
            <w:tcBorders>
              <w:top w:val="nil"/>
              <w:left w:val="nil"/>
              <w:bottom w:val="single" w:sz="4" w:space="0" w:color="auto"/>
              <w:right w:val="single" w:sz="4" w:space="0" w:color="auto"/>
            </w:tcBorders>
            <w:shd w:val="clear" w:color="auto" w:fill="auto"/>
            <w:vAlign w:val="bottom"/>
            <w:hideMark/>
          </w:tcPr>
          <w:p w14:paraId="267D05E1"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1 050 245 €</w:t>
            </w:r>
          </w:p>
        </w:tc>
        <w:tc>
          <w:tcPr>
            <w:tcW w:w="1559" w:type="dxa"/>
            <w:tcBorders>
              <w:top w:val="nil"/>
              <w:left w:val="nil"/>
              <w:bottom w:val="single" w:sz="4" w:space="0" w:color="auto"/>
              <w:right w:val="single" w:sz="4" w:space="0" w:color="auto"/>
            </w:tcBorders>
            <w:shd w:val="clear" w:color="auto" w:fill="auto"/>
            <w:vAlign w:val="bottom"/>
            <w:hideMark/>
          </w:tcPr>
          <w:p w14:paraId="25574E0D" w14:textId="77777777" w:rsidR="00581F7B" w:rsidRPr="00710BFA" w:rsidRDefault="00581F7B" w:rsidP="00DB3F3C">
            <w:pPr>
              <w:rPr>
                <w:rFonts w:ascii="Times New Roman" w:hAnsi="Times New Roman" w:cs="Times New Roman"/>
              </w:rPr>
            </w:pPr>
            <w:r w:rsidRPr="00710BFA">
              <w:rPr>
                <w:rFonts w:ascii="Times New Roman" w:hAnsi="Times New Roman" w:cs="Times New Roman"/>
              </w:rPr>
              <w:t>1 360 056 €</w:t>
            </w:r>
          </w:p>
        </w:tc>
      </w:tr>
      <w:tr w:rsidR="00581F7B" w:rsidRPr="00710BFA" w14:paraId="3C251E40" w14:textId="77777777" w:rsidTr="00DB3F3C">
        <w:trPr>
          <w:trHeight w:val="255"/>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1446E10A" w14:textId="77777777" w:rsidR="00581F7B" w:rsidRPr="00710BFA" w:rsidRDefault="00581F7B" w:rsidP="00DB30AD">
            <w:pPr>
              <w:ind w:firstLineChars="100" w:firstLine="220"/>
              <w:rPr>
                <w:rFonts w:ascii="Times New Roman" w:hAnsi="Times New Roman" w:cs="Times New Roman"/>
              </w:rPr>
            </w:pPr>
            <w:r w:rsidRPr="00710BFA">
              <w:rPr>
                <w:rFonts w:ascii="Times New Roman" w:hAnsi="Times New Roman" w:cs="Times New Roman"/>
              </w:rPr>
              <w:t>Akcijas un cita līdzdalība komersantu pašu kapitālā</w:t>
            </w:r>
          </w:p>
        </w:tc>
        <w:tc>
          <w:tcPr>
            <w:tcW w:w="1701" w:type="dxa"/>
            <w:tcBorders>
              <w:top w:val="nil"/>
              <w:left w:val="nil"/>
              <w:bottom w:val="single" w:sz="4" w:space="0" w:color="auto"/>
              <w:right w:val="single" w:sz="4" w:space="0" w:color="auto"/>
            </w:tcBorders>
            <w:shd w:val="clear" w:color="auto" w:fill="auto"/>
            <w:vAlign w:val="bottom"/>
            <w:hideMark/>
          </w:tcPr>
          <w:p w14:paraId="7E33F0EE"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116 124 €</w:t>
            </w:r>
          </w:p>
        </w:tc>
        <w:tc>
          <w:tcPr>
            <w:tcW w:w="1701" w:type="dxa"/>
            <w:tcBorders>
              <w:top w:val="nil"/>
              <w:left w:val="nil"/>
              <w:bottom w:val="single" w:sz="4" w:space="0" w:color="auto"/>
              <w:right w:val="single" w:sz="4" w:space="0" w:color="auto"/>
            </w:tcBorders>
            <w:shd w:val="clear" w:color="auto" w:fill="auto"/>
            <w:vAlign w:val="bottom"/>
            <w:hideMark/>
          </w:tcPr>
          <w:p w14:paraId="29AED26C"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213 092 €</w:t>
            </w:r>
          </w:p>
        </w:tc>
        <w:tc>
          <w:tcPr>
            <w:tcW w:w="1559" w:type="dxa"/>
            <w:tcBorders>
              <w:top w:val="nil"/>
              <w:left w:val="nil"/>
              <w:bottom w:val="single" w:sz="4" w:space="0" w:color="auto"/>
              <w:right w:val="single" w:sz="4" w:space="0" w:color="auto"/>
            </w:tcBorders>
            <w:shd w:val="clear" w:color="auto" w:fill="auto"/>
            <w:vAlign w:val="bottom"/>
            <w:hideMark/>
          </w:tcPr>
          <w:p w14:paraId="32CB4BBB" w14:textId="77777777" w:rsidR="00581F7B" w:rsidRPr="00710BFA" w:rsidRDefault="00581F7B" w:rsidP="00DB3F3C">
            <w:pPr>
              <w:ind w:firstLineChars="100" w:firstLine="220"/>
              <w:jc w:val="center"/>
              <w:rPr>
                <w:rFonts w:ascii="Times New Roman" w:hAnsi="Times New Roman" w:cs="Times New Roman"/>
              </w:rPr>
            </w:pPr>
            <w:r w:rsidRPr="00710BFA">
              <w:rPr>
                <w:rFonts w:ascii="Times New Roman" w:hAnsi="Times New Roman" w:cs="Times New Roman"/>
              </w:rPr>
              <w:t>-   €</w:t>
            </w:r>
          </w:p>
        </w:tc>
      </w:tr>
      <w:tr w:rsidR="00581F7B" w:rsidRPr="00710BFA" w14:paraId="60A7D9BE" w14:textId="77777777" w:rsidTr="00DB3F3C">
        <w:trPr>
          <w:trHeight w:val="255"/>
        </w:trPr>
        <w:tc>
          <w:tcPr>
            <w:tcW w:w="4820" w:type="dxa"/>
            <w:tcBorders>
              <w:top w:val="nil"/>
              <w:left w:val="single" w:sz="4" w:space="0" w:color="auto"/>
              <w:bottom w:val="single" w:sz="4" w:space="0" w:color="auto"/>
              <w:right w:val="single" w:sz="4" w:space="0" w:color="auto"/>
            </w:tcBorders>
            <w:shd w:val="clear" w:color="000000" w:fill="FFFFFF"/>
            <w:noWrap/>
            <w:vAlign w:val="bottom"/>
            <w:hideMark/>
          </w:tcPr>
          <w:p w14:paraId="77064481" w14:textId="77777777" w:rsidR="00581F7B" w:rsidRPr="00710BFA" w:rsidRDefault="00581F7B" w:rsidP="00DB30AD">
            <w:pPr>
              <w:jc w:val="right"/>
              <w:rPr>
                <w:rFonts w:ascii="Times New Roman" w:hAnsi="Times New Roman" w:cs="Times New Roman"/>
                <w:b/>
                <w:bCs/>
              </w:rPr>
            </w:pPr>
            <w:r w:rsidRPr="00710BFA">
              <w:rPr>
                <w:rFonts w:ascii="Times New Roman" w:hAnsi="Times New Roman" w:cs="Times New Roman"/>
                <w:b/>
                <w:bCs/>
              </w:rPr>
              <w:t>Finansēšana</w:t>
            </w:r>
          </w:p>
        </w:tc>
        <w:tc>
          <w:tcPr>
            <w:tcW w:w="1701" w:type="dxa"/>
            <w:tcBorders>
              <w:top w:val="nil"/>
              <w:left w:val="nil"/>
              <w:bottom w:val="single" w:sz="4" w:space="0" w:color="auto"/>
              <w:right w:val="single" w:sz="4" w:space="0" w:color="auto"/>
            </w:tcBorders>
            <w:shd w:val="clear" w:color="000000" w:fill="FFFFFF"/>
            <w:noWrap/>
            <w:vAlign w:val="bottom"/>
            <w:hideMark/>
          </w:tcPr>
          <w:p w14:paraId="467EFF1A" w14:textId="77777777" w:rsidR="00581F7B" w:rsidRPr="00710BFA" w:rsidRDefault="00581F7B" w:rsidP="00DB3F3C">
            <w:pPr>
              <w:jc w:val="center"/>
              <w:rPr>
                <w:rFonts w:ascii="Times New Roman" w:hAnsi="Times New Roman" w:cs="Times New Roman"/>
                <w:b/>
                <w:bCs/>
              </w:rPr>
            </w:pPr>
            <w:r w:rsidRPr="00710BFA">
              <w:rPr>
                <w:rFonts w:ascii="Times New Roman" w:hAnsi="Times New Roman" w:cs="Times New Roman"/>
                <w:b/>
                <w:bCs/>
              </w:rPr>
              <w:t>32 225 €</w:t>
            </w:r>
          </w:p>
        </w:tc>
        <w:tc>
          <w:tcPr>
            <w:tcW w:w="1701" w:type="dxa"/>
            <w:tcBorders>
              <w:top w:val="nil"/>
              <w:left w:val="nil"/>
              <w:bottom w:val="single" w:sz="4" w:space="0" w:color="auto"/>
              <w:right w:val="single" w:sz="4" w:space="0" w:color="auto"/>
            </w:tcBorders>
            <w:shd w:val="clear" w:color="000000" w:fill="FFFFFF"/>
            <w:noWrap/>
            <w:vAlign w:val="bottom"/>
            <w:hideMark/>
          </w:tcPr>
          <w:p w14:paraId="110D5433" w14:textId="7ACCD9A1" w:rsidR="00581F7B" w:rsidRPr="00710BFA" w:rsidRDefault="00581F7B" w:rsidP="00DB3F3C">
            <w:pPr>
              <w:jc w:val="center"/>
              <w:rPr>
                <w:rFonts w:ascii="Times New Roman" w:hAnsi="Times New Roman" w:cs="Times New Roman"/>
                <w:b/>
                <w:bCs/>
              </w:rPr>
            </w:pPr>
            <w:r w:rsidRPr="00710BFA">
              <w:rPr>
                <w:rFonts w:ascii="Times New Roman" w:hAnsi="Times New Roman" w:cs="Times New Roman"/>
                <w:b/>
                <w:bCs/>
              </w:rPr>
              <w:t>-      249 051 €</w:t>
            </w:r>
          </w:p>
        </w:tc>
        <w:tc>
          <w:tcPr>
            <w:tcW w:w="1559" w:type="dxa"/>
            <w:tcBorders>
              <w:top w:val="nil"/>
              <w:left w:val="nil"/>
              <w:bottom w:val="single" w:sz="4" w:space="0" w:color="auto"/>
              <w:right w:val="single" w:sz="4" w:space="0" w:color="auto"/>
            </w:tcBorders>
            <w:shd w:val="clear" w:color="000000" w:fill="FFFFFF"/>
            <w:noWrap/>
            <w:vAlign w:val="bottom"/>
            <w:hideMark/>
          </w:tcPr>
          <w:p w14:paraId="4763F481" w14:textId="77777777" w:rsidR="00581F7B" w:rsidRPr="00710BFA" w:rsidRDefault="00581F7B" w:rsidP="00DB3F3C">
            <w:pPr>
              <w:jc w:val="center"/>
              <w:rPr>
                <w:rFonts w:ascii="Times New Roman" w:hAnsi="Times New Roman" w:cs="Times New Roman"/>
                <w:b/>
                <w:bCs/>
              </w:rPr>
            </w:pPr>
            <w:r w:rsidRPr="00710BFA">
              <w:rPr>
                <w:rFonts w:ascii="Times New Roman" w:hAnsi="Times New Roman" w:cs="Times New Roman"/>
                <w:b/>
                <w:bCs/>
              </w:rPr>
              <w:t>6 620 832 €</w:t>
            </w:r>
          </w:p>
        </w:tc>
      </w:tr>
    </w:tbl>
    <w:p w14:paraId="26726C2D" w14:textId="6D6D4013" w:rsidR="00581F7B" w:rsidRPr="00D325E9" w:rsidRDefault="00710BFA" w:rsidP="00710BFA">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*2021.gada plāns uz 21.04.2021.</w:t>
      </w:r>
    </w:p>
    <w:p w14:paraId="0EACD457" w14:textId="77777777" w:rsidR="00581F7B" w:rsidRPr="00D325E9" w:rsidRDefault="00581F7B" w:rsidP="00581F7B">
      <w:pPr>
        <w:ind w:firstLine="708"/>
        <w:jc w:val="both"/>
        <w:rPr>
          <w:rFonts w:ascii="Times New Roman" w:hAnsi="Times New Roman" w:cs="Times New Roman"/>
          <w:sz w:val="24"/>
          <w:szCs w:val="24"/>
          <w:lang w:eastAsia="lv-LV"/>
        </w:rPr>
      </w:pPr>
      <w:r w:rsidRPr="00D325E9">
        <w:rPr>
          <w:rFonts w:ascii="Times New Roman" w:hAnsi="Times New Roman" w:cs="Times New Roman"/>
          <w:sz w:val="24"/>
          <w:szCs w:val="24"/>
          <w:lang w:eastAsia="lv-LV"/>
        </w:rPr>
        <w:t xml:space="preserve">Pārskata gadā pašvaldības konsolidētā budžeta ieņēmumi 13.30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lv-LV"/>
        </w:rPr>
        <w:t xml:space="preserve">. </w:t>
      </w:r>
      <w:r w:rsidRPr="00D325E9">
        <w:rPr>
          <w:rFonts w:ascii="Times New Roman" w:hAnsi="Times New Roman" w:cs="Times New Roman"/>
          <w:sz w:val="24"/>
          <w:szCs w:val="24"/>
        </w:rPr>
        <w:t xml:space="preserve">Budžeta ieņēmumus veido saņemtie nodokļu ieņēmumi, valsts un pašvaldību budžetu </w:t>
      </w:r>
      <w:proofErr w:type="spellStart"/>
      <w:r w:rsidRPr="00D325E9">
        <w:rPr>
          <w:rFonts w:ascii="Times New Roman" w:hAnsi="Times New Roman" w:cs="Times New Roman"/>
          <w:sz w:val="24"/>
          <w:szCs w:val="24"/>
        </w:rPr>
        <w:t>transferti</w:t>
      </w:r>
      <w:proofErr w:type="spellEnd"/>
      <w:r w:rsidRPr="00D325E9">
        <w:rPr>
          <w:rFonts w:ascii="Times New Roman" w:hAnsi="Times New Roman" w:cs="Times New Roman"/>
          <w:sz w:val="24"/>
          <w:szCs w:val="24"/>
        </w:rPr>
        <w:t xml:space="preserve">, valsts un pašvaldību nodevas un citi maksājumi budžetos, kā arī pašvaldības budžeta iestāžu ieņēmumi no sniegtajiem maksas pakalpojumiem. </w:t>
      </w:r>
      <w:r w:rsidRPr="00D325E9">
        <w:rPr>
          <w:rFonts w:ascii="Times New Roman" w:hAnsi="Times New Roman" w:cs="Times New Roman"/>
          <w:sz w:val="24"/>
          <w:szCs w:val="24"/>
          <w:lang w:eastAsia="lv-LV"/>
        </w:rPr>
        <w:t xml:space="preserve">No kopējiem budžeta ieņēmumiem 4.27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32% veido iedzīvotāju ienākumu nodokļa ieņēmumi, 7.24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54% valsts budžeta </w:t>
      </w:r>
      <w:proofErr w:type="spellStart"/>
      <w:r w:rsidRPr="00D325E9">
        <w:rPr>
          <w:rFonts w:ascii="Times New Roman" w:hAnsi="Times New Roman" w:cs="Times New Roman"/>
          <w:sz w:val="24"/>
          <w:szCs w:val="24"/>
          <w:lang w:eastAsia="lv-LV"/>
        </w:rPr>
        <w:t>transferti</w:t>
      </w:r>
      <w:proofErr w:type="spellEnd"/>
      <w:r w:rsidRPr="00D325E9">
        <w:rPr>
          <w:rFonts w:ascii="Times New Roman" w:hAnsi="Times New Roman" w:cs="Times New Roman"/>
          <w:sz w:val="24"/>
          <w:szCs w:val="24"/>
          <w:lang w:eastAsia="lv-LV"/>
        </w:rPr>
        <w:t xml:space="preserve">, 0.71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5% nekustamā īpašuma nodokļa ieņēmumi, 0.25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2% budžeta iestāžu ieņēmumi un 0.47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4% pašvaldību budžeta </w:t>
      </w:r>
      <w:proofErr w:type="spellStart"/>
      <w:r w:rsidRPr="00D325E9">
        <w:rPr>
          <w:rFonts w:ascii="Times New Roman" w:hAnsi="Times New Roman" w:cs="Times New Roman"/>
          <w:sz w:val="24"/>
          <w:szCs w:val="24"/>
          <w:lang w:eastAsia="lv-LV"/>
        </w:rPr>
        <w:t>transferti</w:t>
      </w:r>
      <w:proofErr w:type="spellEnd"/>
      <w:r w:rsidRPr="00D325E9">
        <w:rPr>
          <w:rFonts w:ascii="Times New Roman" w:hAnsi="Times New Roman" w:cs="Times New Roman"/>
          <w:sz w:val="24"/>
          <w:szCs w:val="24"/>
          <w:lang w:eastAsia="lv-LV"/>
        </w:rPr>
        <w:t>. Pārējie ieņēmumi, kopējā ieņēmumu struktūrā sastāda 3%.</w:t>
      </w:r>
    </w:p>
    <w:p w14:paraId="175AC6DA" w14:textId="77777777" w:rsidR="00581F7B" w:rsidRPr="00D325E9" w:rsidRDefault="00581F7B" w:rsidP="00581F7B">
      <w:pPr>
        <w:ind w:firstLine="708"/>
        <w:jc w:val="both"/>
        <w:rPr>
          <w:rFonts w:ascii="Times New Roman" w:hAnsi="Times New Roman" w:cs="Times New Roman"/>
          <w:sz w:val="24"/>
          <w:szCs w:val="24"/>
          <w:lang w:eastAsia="lv-LV"/>
        </w:rPr>
      </w:pPr>
    </w:p>
    <w:p w14:paraId="108B6A59" w14:textId="77777777" w:rsidR="00581F7B" w:rsidRPr="00D325E9" w:rsidRDefault="00581F7B" w:rsidP="00581F7B">
      <w:pPr>
        <w:jc w:val="both"/>
        <w:rPr>
          <w:rFonts w:ascii="Times New Roman" w:hAnsi="Times New Roman" w:cs="Times New Roman"/>
          <w:sz w:val="24"/>
          <w:szCs w:val="24"/>
          <w:lang w:eastAsia="lv-LV"/>
        </w:rPr>
      </w:pPr>
      <w:r w:rsidRPr="00D325E9">
        <w:rPr>
          <w:rFonts w:ascii="Times New Roman" w:hAnsi="Times New Roman" w:cs="Times New Roman"/>
          <w:noProof/>
          <w:sz w:val="24"/>
          <w:szCs w:val="24"/>
          <w:lang w:eastAsia="lv-LV"/>
        </w:rPr>
        <w:drawing>
          <wp:inline distT="0" distB="0" distL="0" distR="0" wp14:anchorId="71B62159" wp14:editId="732A5242">
            <wp:extent cx="6029990" cy="3938607"/>
            <wp:effectExtent l="0" t="0" r="8890" b="508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47935" cy="3950328"/>
                    </a:xfrm>
                    <a:prstGeom prst="rect">
                      <a:avLst/>
                    </a:prstGeom>
                    <a:noFill/>
                  </pic:spPr>
                </pic:pic>
              </a:graphicData>
            </a:graphic>
          </wp:inline>
        </w:drawing>
      </w:r>
    </w:p>
    <w:p w14:paraId="500E889F" w14:textId="77777777" w:rsidR="00581F7B" w:rsidRPr="00D325E9" w:rsidRDefault="00581F7B" w:rsidP="00710BFA">
      <w:pPr>
        <w:ind w:firstLine="720"/>
        <w:jc w:val="both"/>
        <w:rPr>
          <w:rFonts w:ascii="Times New Roman" w:hAnsi="Times New Roman" w:cs="Times New Roman"/>
          <w:sz w:val="24"/>
          <w:szCs w:val="24"/>
          <w:lang w:eastAsia="lv-LV"/>
        </w:rPr>
      </w:pPr>
      <w:r w:rsidRPr="00D325E9">
        <w:rPr>
          <w:rFonts w:ascii="Times New Roman" w:hAnsi="Times New Roman" w:cs="Times New Roman"/>
          <w:sz w:val="24"/>
          <w:szCs w:val="24"/>
          <w:lang w:eastAsia="lv-LV"/>
        </w:rPr>
        <w:lastRenderedPageBreak/>
        <w:t xml:space="preserve">Kopējais ieņēmumu pieaugums 2020.gadā pret 2019.gadu ir 3.22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iCs/>
          <w:sz w:val="24"/>
          <w:szCs w:val="24"/>
          <w:lang w:eastAsia="lv-LV"/>
        </w:rPr>
        <w:t xml:space="preserve">jeb </w:t>
      </w:r>
      <w:r w:rsidRPr="00D325E9">
        <w:rPr>
          <w:rFonts w:ascii="Times New Roman" w:hAnsi="Times New Roman" w:cs="Times New Roman"/>
          <w:sz w:val="24"/>
          <w:szCs w:val="24"/>
          <w:lang w:eastAsia="lv-LV"/>
        </w:rPr>
        <w:t xml:space="preserve">32%. Ieņēmumi no iedzīvotāju ienākuma nodokļa samazinājušies par 0.33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iCs/>
          <w:sz w:val="24"/>
          <w:szCs w:val="24"/>
          <w:lang w:eastAsia="lv-LV"/>
        </w:rPr>
        <w:t xml:space="preserve">jeb </w:t>
      </w:r>
      <w:r w:rsidRPr="00D325E9">
        <w:rPr>
          <w:rFonts w:ascii="Times New Roman" w:hAnsi="Times New Roman" w:cs="Times New Roman"/>
          <w:sz w:val="24"/>
          <w:szCs w:val="24"/>
          <w:lang w:eastAsia="lv-LV"/>
        </w:rPr>
        <w:t xml:space="preserve">7%. Pieauguši ieņēmumi no nekustamā īpašuma nodokļa par 0.05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iCs/>
          <w:sz w:val="24"/>
          <w:szCs w:val="24"/>
          <w:lang w:eastAsia="lv-LV"/>
        </w:rPr>
        <w:t xml:space="preserve">jeb </w:t>
      </w:r>
      <w:r w:rsidRPr="00D325E9">
        <w:rPr>
          <w:rFonts w:ascii="Times New Roman" w:hAnsi="Times New Roman" w:cs="Times New Roman"/>
          <w:sz w:val="24"/>
          <w:szCs w:val="24"/>
          <w:lang w:eastAsia="lv-LV"/>
        </w:rPr>
        <w:t xml:space="preserve">7%,   no pašvaldības īpašumu iznomāšanas un pārdošanas par 0.03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17%, pieauguši valsts budžeta </w:t>
      </w:r>
      <w:proofErr w:type="spellStart"/>
      <w:r w:rsidRPr="00D325E9">
        <w:rPr>
          <w:rFonts w:ascii="Times New Roman" w:hAnsi="Times New Roman" w:cs="Times New Roman"/>
          <w:sz w:val="24"/>
          <w:szCs w:val="24"/>
          <w:lang w:eastAsia="lv-LV"/>
        </w:rPr>
        <w:t>transfertu</w:t>
      </w:r>
      <w:proofErr w:type="spellEnd"/>
      <w:r w:rsidRPr="00D325E9">
        <w:rPr>
          <w:rFonts w:ascii="Times New Roman" w:hAnsi="Times New Roman" w:cs="Times New Roman"/>
          <w:sz w:val="24"/>
          <w:szCs w:val="24"/>
          <w:lang w:eastAsia="lv-LV"/>
        </w:rPr>
        <w:t xml:space="preserve"> ieņēmumi par 3.22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80% un pašvaldību budžeta </w:t>
      </w:r>
      <w:proofErr w:type="spellStart"/>
      <w:r w:rsidRPr="00D325E9">
        <w:rPr>
          <w:rFonts w:ascii="Times New Roman" w:hAnsi="Times New Roman" w:cs="Times New Roman"/>
          <w:sz w:val="24"/>
          <w:szCs w:val="24"/>
          <w:lang w:eastAsia="lv-LV"/>
        </w:rPr>
        <w:t>transferti</w:t>
      </w:r>
      <w:proofErr w:type="spellEnd"/>
      <w:r w:rsidRPr="00D325E9">
        <w:rPr>
          <w:rFonts w:ascii="Times New Roman" w:hAnsi="Times New Roman" w:cs="Times New Roman"/>
          <w:sz w:val="24"/>
          <w:szCs w:val="24"/>
          <w:lang w:eastAsia="lv-LV"/>
        </w:rPr>
        <w:t xml:space="preserve"> par 0.30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175%. </w:t>
      </w:r>
    </w:p>
    <w:p w14:paraId="589C2B41" w14:textId="77777777" w:rsidR="00581F7B" w:rsidRPr="00D325E9" w:rsidRDefault="00581F7B" w:rsidP="00581F7B">
      <w:pPr>
        <w:ind w:firstLine="720"/>
        <w:jc w:val="both"/>
        <w:rPr>
          <w:rFonts w:ascii="Times New Roman" w:hAnsi="Times New Roman" w:cs="Times New Roman"/>
          <w:sz w:val="24"/>
          <w:szCs w:val="24"/>
          <w:lang w:eastAsia="lv-LV"/>
        </w:rPr>
      </w:pPr>
      <w:r w:rsidRPr="00D325E9">
        <w:rPr>
          <w:rFonts w:ascii="Times New Roman" w:hAnsi="Times New Roman" w:cs="Times New Roman"/>
          <w:sz w:val="24"/>
          <w:szCs w:val="24"/>
          <w:lang w:eastAsia="lv-LV"/>
        </w:rPr>
        <w:t xml:space="preserve">Valsts budžeta </w:t>
      </w:r>
      <w:proofErr w:type="spellStart"/>
      <w:r w:rsidRPr="00D325E9">
        <w:rPr>
          <w:rFonts w:ascii="Times New Roman" w:hAnsi="Times New Roman" w:cs="Times New Roman"/>
          <w:sz w:val="24"/>
          <w:szCs w:val="24"/>
          <w:lang w:eastAsia="lv-LV"/>
        </w:rPr>
        <w:t>transfertu</w:t>
      </w:r>
      <w:proofErr w:type="spellEnd"/>
      <w:r w:rsidRPr="00D325E9">
        <w:rPr>
          <w:rFonts w:ascii="Times New Roman" w:hAnsi="Times New Roman" w:cs="Times New Roman"/>
          <w:sz w:val="24"/>
          <w:szCs w:val="24"/>
          <w:lang w:eastAsia="lv-LV"/>
        </w:rPr>
        <w:t xml:space="preserve"> pieaugums saistīts ar projektu realizāciju, 3.28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Valsts finansējums  projektam “Salacgrīvas pilsētas </w:t>
      </w:r>
      <w:proofErr w:type="spellStart"/>
      <w:r w:rsidRPr="00D325E9">
        <w:rPr>
          <w:rFonts w:ascii="Times New Roman" w:hAnsi="Times New Roman" w:cs="Times New Roman"/>
          <w:sz w:val="24"/>
          <w:szCs w:val="24"/>
          <w:lang w:eastAsia="lv-LV"/>
        </w:rPr>
        <w:t>tranzītielas</w:t>
      </w:r>
      <w:proofErr w:type="spellEnd"/>
      <w:r w:rsidRPr="00D325E9">
        <w:rPr>
          <w:rFonts w:ascii="Times New Roman" w:hAnsi="Times New Roman" w:cs="Times New Roman"/>
          <w:sz w:val="24"/>
          <w:szCs w:val="24"/>
          <w:lang w:eastAsia="lv-LV"/>
        </w:rPr>
        <w:t xml:space="preserve"> – Vidzemes, Viļņu un Pērnavas ielas (izņemot tiltu pār Salacu) pārbūve” un 0.49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ELFLA  finansējums pēc projekta "Salacgrīvas novada grants ceļu pārbūve" realizēšanas.</w:t>
      </w:r>
    </w:p>
    <w:p w14:paraId="41B7BF31" w14:textId="406930D5" w:rsidR="00581F7B" w:rsidRPr="00D325E9" w:rsidRDefault="00581F7B" w:rsidP="00581F7B">
      <w:pPr>
        <w:jc w:val="both"/>
        <w:rPr>
          <w:rFonts w:ascii="Times New Roman" w:hAnsi="Times New Roman" w:cs="Times New Roman"/>
          <w:sz w:val="24"/>
          <w:szCs w:val="24"/>
          <w:lang w:eastAsia="lv-LV"/>
        </w:rPr>
      </w:pPr>
      <w:r w:rsidRPr="00D325E9">
        <w:rPr>
          <w:rFonts w:ascii="Times New Roman" w:hAnsi="Times New Roman" w:cs="Times New Roman"/>
          <w:noProof/>
          <w:sz w:val="24"/>
          <w:szCs w:val="24"/>
          <w:lang w:eastAsia="lv-LV"/>
        </w:rPr>
        <w:drawing>
          <wp:inline distT="0" distB="0" distL="0" distR="0" wp14:anchorId="39A2A2CA" wp14:editId="2F4C001E">
            <wp:extent cx="6205855" cy="4069284"/>
            <wp:effectExtent l="0" t="0" r="4445" b="762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43803" cy="4094167"/>
                    </a:xfrm>
                    <a:prstGeom prst="rect">
                      <a:avLst/>
                    </a:prstGeom>
                    <a:noFill/>
                  </pic:spPr>
                </pic:pic>
              </a:graphicData>
            </a:graphic>
          </wp:inline>
        </w:drawing>
      </w:r>
    </w:p>
    <w:p w14:paraId="304BC8CF" w14:textId="13401822"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noProof/>
          <w:sz w:val="24"/>
          <w:szCs w:val="24"/>
          <w:lang w:eastAsia="lv-LV"/>
        </w:rPr>
        <w:lastRenderedPageBreak/>
        <w:drawing>
          <wp:inline distT="0" distB="0" distL="0" distR="0" wp14:anchorId="11AD457C" wp14:editId="6C9AD2CF">
            <wp:extent cx="6120394" cy="3227696"/>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10595" cy="3275265"/>
                    </a:xfrm>
                    <a:prstGeom prst="rect">
                      <a:avLst/>
                    </a:prstGeom>
                    <a:noFill/>
                  </pic:spPr>
                </pic:pic>
              </a:graphicData>
            </a:graphic>
          </wp:inline>
        </w:drawing>
      </w:r>
    </w:p>
    <w:p w14:paraId="0EA5D155" w14:textId="17FC2D79" w:rsidR="00581F7B" w:rsidRPr="00D325E9" w:rsidRDefault="00581F7B" w:rsidP="00710BFA">
      <w:pPr>
        <w:ind w:firstLine="720"/>
        <w:jc w:val="both"/>
        <w:rPr>
          <w:rFonts w:ascii="Times New Roman" w:hAnsi="Times New Roman" w:cs="Times New Roman"/>
          <w:sz w:val="24"/>
          <w:szCs w:val="24"/>
          <w:lang w:eastAsia="lv-LV"/>
        </w:rPr>
      </w:pPr>
      <w:r w:rsidRPr="00D325E9">
        <w:rPr>
          <w:rFonts w:ascii="Times New Roman" w:hAnsi="Times New Roman" w:cs="Times New Roman"/>
          <w:sz w:val="24"/>
          <w:szCs w:val="24"/>
          <w:lang w:eastAsia="lv-LV"/>
        </w:rPr>
        <w:t xml:space="preserve">Budžeta izdevumu kopsumma pārskata gadā 12.05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Finansējuma izlietojumā, izdevumos pēc funkcionālajām kategorijām, lielākais īpatsvars 31% apmērā izlietots ekonomiskai darbībai 3.80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lv-LV"/>
        </w:rPr>
        <w:t xml:space="preserve"> un izglītībai  3.02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lv-LV"/>
        </w:rPr>
        <w:t xml:space="preserve">. jeb 25%  izdevumi kultūrai un sportam 1.92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16% un pašvaldības teritoriju un mājokļu apsaimniekošanai 1.28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jeb 11%. Izdevumi vispārējiem valdības dienestiem, kuri ietver pašvaldību savstarpējos norēķinus par izglītības iestāžu pakalpojumiem, tai skaitā Limbažu un Salacgrīvas novada Sporta skolas uzturēšanas izdevumus, kā arī pašvaldību savstarpējos norēķinus par sociāliem pakalpojumiem un kredītu apkalpošanas izdevumus, sastāda 1.10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lv-LV"/>
        </w:rPr>
        <w:t xml:space="preserve"> jeb 9% no kopējiem izdevumiem izdevumu struktūrā. Sociālai aizsardzībai 0.79 milj. </w:t>
      </w:r>
      <w:proofErr w:type="spellStart"/>
      <w:r w:rsidRPr="00D325E9">
        <w:rPr>
          <w:rFonts w:ascii="Times New Roman" w:hAnsi="Times New Roman" w:cs="Times New Roman"/>
          <w:i/>
          <w:iCs/>
          <w:sz w:val="24"/>
          <w:szCs w:val="24"/>
          <w:lang w:eastAsia="lv-LV"/>
        </w:rPr>
        <w:t>euro</w:t>
      </w:r>
      <w:proofErr w:type="spellEnd"/>
      <w:r w:rsidR="00710BFA">
        <w:rPr>
          <w:rFonts w:ascii="Times New Roman" w:hAnsi="Times New Roman" w:cs="Times New Roman"/>
          <w:sz w:val="24"/>
          <w:szCs w:val="24"/>
          <w:lang w:eastAsia="lv-LV"/>
        </w:rPr>
        <w:t xml:space="preserve"> jeb 7%.</w:t>
      </w:r>
    </w:p>
    <w:p w14:paraId="48D8B1D1" w14:textId="77777777" w:rsidR="0070714B" w:rsidRDefault="00581F7B" w:rsidP="00581F7B">
      <w:pPr>
        <w:jc w:val="both"/>
        <w:rPr>
          <w:rFonts w:ascii="Times New Roman" w:hAnsi="Times New Roman" w:cs="Times New Roman"/>
          <w:sz w:val="24"/>
          <w:szCs w:val="24"/>
        </w:rPr>
      </w:pPr>
      <w:r w:rsidRPr="00D325E9">
        <w:rPr>
          <w:rFonts w:ascii="Times New Roman" w:hAnsi="Times New Roman" w:cs="Times New Roman"/>
          <w:noProof/>
          <w:sz w:val="24"/>
          <w:szCs w:val="24"/>
          <w:lang w:eastAsia="lv-LV"/>
        </w:rPr>
        <w:drawing>
          <wp:inline distT="0" distB="0" distL="0" distR="0" wp14:anchorId="62C5745E" wp14:editId="03A67256">
            <wp:extent cx="6159127" cy="37053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90057" cy="3784135"/>
                    </a:xfrm>
                    <a:prstGeom prst="rect">
                      <a:avLst/>
                    </a:prstGeom>
                    <a:noFill/>
                  </pic:spPr>
                </pic:pic>
              </a:graphicData>
            </a:graphic>
          </wp:inline>
        </w:drawing>
      </w:r>
    </w:p>
    <w:p w14:paraId="1DB029A0" w14:textId="703D21CD" w:rsidR="00581F7B" w:rsidRPr="00D325E9" w:rsidRDefault="00581F7B" w:rsidP="0070714B">
      <w:pPr>
        <w:ind w:firstLine="720"/>
        <w:jc w:val="both"/>
        <w:rPr>
          <w:rFonts w:ascii="Times New Roman" w:hAnsi="Times New Roman" w:cs="Times New Roman"/>
          <w:sz w:val="24"/>
          <w:szCs w:val="24"/>
        </w:rPr>
      </w:pPr>
      <w:r w:rsidRPr="00D325E9">
        <w:rPr>
          <w:rFonts w:ascii="Times New Roman" w:hAnsi="Times New Roman" w:cs="Times New Roman"/>
          <w:sz w:val="24"/>
          <w:szCs w:val="24"/>
        </w:rPr>
        <w:lastRenderedPageBreak/>
        <w:t xml:space="preserve">Kopējais izdevumu pieaugums pret 2019.gadu 1.94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jeb</w:t>
      </w:r>
      <w:r w:rsidRPr="00D325E9">
        <w:rPr>
          <w:rFonts w:ascii="Times New Roman" w:hAnsi="Times New Roman" w:cs="Times New Roman"/>
          <w:sz w:val="24"/>
          <w:szCs w:val="24"/>
        </w:rPr>
        <w:t xml:space="preserve"> 19%.</w:t>
      </w:r>
      <w:r w:rsidRPr="00D325E9">
        <w:rPr>
          <w:rFonts w:ascii="Times New Roman" w:hAnsi="Times New Roman" w:cs="Times New Roman"/>
          <w:sz w:val="24"/>
          <w:szCs w:val="24"/>
          <w:lang w:eastAsia="lv-LV"/>
        </w:rPr>
        <w:t xml:space="preserve"> Izdevumu pieaugums funkcionālajā kategorijā atpūta, kultūra un sports  par 73% jeb 0.81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saistīts ar projektiem un investīcijām infrastruktūrā, tāpat 75% jeb 0.03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lv-LV"/>
        </w:rPr>
        <w:t xml:space="preserve">  pieaugums vides aizsardzībai, 27% jeb 0.81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ekonomiskai darbībai, 25% jeb 0.26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pašvaldības teritoriju un mājokļu apsaimniekošanai un 6% jeb 0.044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sociālai aizsardzībai.</w:t>
      </w:r>
      <w:r w:rsidRPr="00D325E9">
        <w:rPr>
          <w:rFonts w:ascii="Times New Roman" w:hAnsi="Times New Roman" w:cs="Times New Roman"/>
          <w:sz w:val="24"/>
          <w:szCs w:val="24"/>
        </w:rPr>
        <w:t xml:space="preserve"> Izdevumu samazinājums pret 2019.gada budžeta izpildi funkcionālajā kategorijā – veselība par 74% jeb 0.008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skaidrojams ar to, ka Korģenes FV nebija darbinieks, kurš sniedz pakalpojumu. Izdevumu samazinājums izglītībai par 1% jeb 0.035 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skaidrojams ar to, ka 2019.gadā tika veiktas investīcijas Ainažu pamatskolā pirmsskolas grupu telpu izveidošanai, 2020.gadā samazinājumu veido izglītības iestāžu audzēkņu pārvadājumu samazināšanās. </w:t>
      </w:r>
    </w:p>
    <w:p w14:paraId="5EAB64C1" w14:textId="6A3E2C94"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noProof/>
          <w:sz w:val="24"/>
          <w:szCs w:val="24"/>
          <w:lang w:eastAsia="lv-LV"/>
        </w:rPr>
        <w:drawing>
          <wp:inline distT="0" distB="0" distL="0" distR="0" wp14:anchorId="5435962A" wp14:editId="1B41E1B8">
            <wp:extent cx="5861713" cy="3336290"/>
            <wp:effectExtent l="0" t="0" r="5715"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14382" cy="3366268"/>
                    </a:xfrm>
                    <a:prstGeom prst="rect">
                      <a:avLst/>
                    </a:prstGeom>
                    <a:noFill/>
                  </pic:spPr>
                </pic:pic>
              </a:graphicData>
            </a:graphic>
          </wp:inline>
        </w:drawing>
      </w:r>
    </w:p>
    <w:p w14:paraId="4CDCED4B" w14:textId="77777777" w:rsidR="0070714B" w:rsidRDefault="00581F7B" w:rsidP="00581F7B">
      <w:pPr>
        <w:jc w:val="both"/>
        <w:rPr>
          <w:rFonts w:ascii="Times New Roman" w:hAnsi="Times New Roman" w:cs="Times New Roman"/>
          <w:sz w:val="24"/>
          <w:szCs w:val="24"/>
        </w:rPr>
      </w:pPr>
      <w:r w:rsidRPr="00D325E9">
        <w:rPr>
          <w:rFonts w:ascii="Times New Roman" w:hAnsi="Times New Roman" w:cs="Times New Roman"/>
          <w:noProof/>
          <w:sz w:val="24"/>
          <w:szCs w:val="24"/>
          <w:lang w:eastAsia="lv-LV"/>
        </w:rPr>
        <w:drawing>
          <wp:inline distT="0" distB="0" distL="0" distR="0" wp14:anchorId="64365B01" wp14:editId="6F782A5A">
            <wp:extent cx="5805385" cy="3405116"/>
            <wp:effectExtent l="0" t="0" r="5080" b="5080"/>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74352" cy="3445568"/>
                    </a:xfrm>
                    <a:prstGeom prst="rect">
                      <a:avLst/>
                    </a:prstGeom>
                    <a:noFill/>
                  </pic:spPr>
                </pic:pic>
              </a:graphicData>
            </a:graphic>
          </wp:inline>
        </w:drawing>
      </w:r>
    </w:p>
    <w:p w14:paraId="60579F6B" w14:textId="52882DB0" w:rsidR="00581F7B" w:rsidRPr="00D325E9" w:rsidRDefault="00581F7B" w:rsidP="0070714B">
      <w:pPr>
        <w:ind w:firstLine="720"/>
        <w:jc w:val="both"/>
        <w:rPr>
          <w:rFonts w:ascii="Times New Roman" w:hAnsi="Times New Roman" w:cs="Times New Roman"/>
          <w:sz w:val="24"/>
          <w:szCs w:val="24"/>
        </w:rPr>
      </w:pPr>
      <w:r w:rsidRPr="00D325E9">
        <w:rPr>
          <w:rFonts w:ascii="Times New Roman" w:hAnsi="Times New Roman" w:cs="Times New Roman"/>
          <w:sz w:val="24"/>
          <w:szCs w:val="24"/>
        </w:rPr>
        <w:lastRenderedPageBreak/>
        <w:t xml:space="preserve">Būtiskākās izdevumu izmaiņas atbilstoši ekonomiskajām kategorijām pret 2019.gada izpildi ir pamatkapitāla veidošanā par  2.06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rPr>
        <w:t>, jeb 84%,</w:t>
      </w:r>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kas skaidrojams ar ES projektu realizāciju un pašvaldības finansējuma ieguldīšanu investīciju projektos infrastruktūras uzlabošanai, kā arī projekta “Salacgrīvas pilsētas </w:t>
      </w:r>
      <w:proofErr w:type="spellStart"/>
      <w:r w:rsidRPr="00D325E9">
        <w:rPr>
          <w:rFonts w:ascii="Times New Roman" w:hAnsi="Times New Roman" w:cs="Times New Roman"/>
          <w:sz w:val="24"/>
          <w:szCs w:val="24"/>
          <w:lang w:eastAsia="lv-LV"/>
        </w:rPr>
        <w:t>tranzītielas</w:t>
      </w:r>
      <w:proofErr w:type="spellEnd"/>
      <w:r w:rsidRPr="00D325E9">
        <w:rPr>
          <w:rFonts w:ascii="Times New Roman" w:hAnsi="Times New Roman" w:cs="Times New Roman"/>
          <w:sz w:val="24"/>
          <w:szCs w:val="24"/>
          <w:lang w:eastAsia="lv-LV"/>
        </w:rPr>
        <w:t xml:space="preserve"> – Vidzemes, Viļņu un Pērnavas ielas (izņemot tiltu pār Salacu) pārbūve” uzsākšana.</w:t>
      </w:r>
    </w:p>
    <w:p w14:paraId="1C8BB9B8" w14:textId="77777777" w:rsidR="00581F7B" w:rsidRPr="00D325E9" w:rsidRDefault="00581F7B" w:rsidP="00581F7B">
      <w:pPr>
        <w:jc w:val="both"/>
        <w:rPr>
          <w:rFonts w:ascii="Times New Roman" w:hAnsi="Times New Roman" w:cs="Times New Roman"/>
          <w:color w:val="FF0000"/>
          <w:sz w:val="24"/>
          <w:szCs w:val="24"/>
          <w:lang w:eastAsia="ar-SA"/>
        </w:rPr>
      </w:pPr>
      <w:r w:rsidRPr="00D325E9">
        <w:rPr>
          <w:rFonts w:ascii="Times New Roman" w:hAnsi="Times New Roman" w:cs="Times New Roman"/>
          <w:sz w:val="24"/>
          <w:szCs w:val="24"/>
          <w:lang w:eastAsia="ar-SA"/>
        </w:rPr>
        <w:tab/>
        <w:t xml:space="preserve">Izdevumu pieaugums sociāliem pabalstiem ir 106% jeb 0.17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p>
    <w:p w14:paraId="37608643" w14:textId="77777777" w:rsidR="00581F7B" w:rsidRPr="00D325E9" w:rsidRDefault="00581F7B" w:rsidP="00581F7B">
      <w:pPr>
        <w:jc w:val="both"/>
        <w:rPr>
          <w:rFonts w:ascii="Times New Roman" w:hAnsi="Times New Roman" w:cs="Times New Roman"/>
          <w:sz w:val="24"/>
          <w:szCs w:val="24"/>
          <w:lang w:eastAsia="ar-SA"/>
        </w:rPr>
      </w:pPr>
      <w:r w:rsidRPr="00D325E9">
        <w:rPr>
          <w:rFonts w:ascii="Times New Roman" w:hAnsi="Times New Roman" w:cs="Times New Roman"/>
          <w:color w:val="FF0000"/>
          <w:sz w:val="24"/>
          <w:szCs w:val="24"/>
          <w:lang w:eastAsia="ar-SA"/>
        </w:rPr>
        <w:tab/>
      </w:r>
      <w:r w:rsidRPr="00D325E9">
        <w:rPr>
          <w:rFonts w:ascii="Times New Roman" w:hAnsi="Times New Roman" w:cs="Times New Roman"/>
          <w:sz w:val="24"/>
          <w:szCs w:val="24"/>
          <w:lang w:eastAsia="lv-LV"/>
        </w:rPr>
        <w:t xml:space="preserve"> </w:t>
      </w:r>
      <w:r w:rsidRPr="00D325E9">
        <w:rPr>
          <w:rFonts w:ascii="Times New Roman" w:hAnsi="Times New Roman" w:cs="Times New Roman"/>
          <w:sz w:val="24"/>
          <w:szCs w:val="24"/>
          <w:lang w:eastAsia="ar-SA"/>
        </w:rPr>
        <w:t xml:space="preserve">Par 3% vai 0.13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lang w:eastAsia="ar-SA"/>
        </w:rPr>
        <w:t xml:space="preserve">  pieauguši izdevumi atlīdzībai, kas skaidrojami ar pedagogu darba algas likmes izmaiņām sākot no 01.09.2020. un jauna amata izveidošanu Būvprojektu vadītājs.</w:t>
      </w:r>
    </w:p>
    <w:p w14:paraId="0D0B7795" w14:textId="77777777" w:rsidR="00581F7B" w:rsidRPr="00D325E9" w:rsidRDefault="00581F7B" w:rsidP="00581F7B">
      <w:pPr>
        <w:jc w:val="both"/>
        <w:rPr>
          <w:rFonts w:ascii="Times New Roman" w:hAnsi="Times New Roman" w:cs="Times New Roman"/>
          <w:sz w:val="24"/>
          <w:szCs w:val="24"/>
          <w:lang w:eastAsia="ar-SA"/>
        </w:rPr>
      </w:pPr>
      <w:r w:rsidRPr="00D325E9">
        <w:rPr>
          <w:rFonts w:ascii="Times New Roman" w:hAnsi="Times New Roman" w:cs="Times New Roman"/>
          <w:color w:val="FF0000"/>
          <w:sz w:val="24"/>
          <w:szCs w:val="24"/>
        </w:rPr>
        <w:tab/>
      </w:r>
      <w:r w:rsidRPr="00D325E9">
        <w:rPr>
          <w:rFonts w:ascii="Times New Roman" w:hAnsi="Times New Roman" w:cs="Times New Roman"/>
          <w:sz w:val="24"/>
          <w:szCs w:val="24"/>
          <w:lang w:eastAsia="ar-SA"/>
        </w:rPr>
        <w:t xml:space="preserve">Izdevumu samazinājums </w:t>
      </w:r>
      <w:r w:rsidRPr="00D325E9">
        <w:rPr>
          <w:rFonts w:ascii="Times New Roman" w:hAnsi="Times New Roman" w:cs="Times New Roman"/>
          <w:sz w:val="24"/>
          <w:szCs w:val="24"/>
        </w:rPr>
        <w:t xml:space="preserve">subsīdijās un dotācijās par  0.51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rPr>
        <w:t xml:space="preserve">, jeb 81% skaidrojams ar 2019. gadā veiktām dotācijām Salacgrīvas ostas pārvaldei 0.35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sz w:val="24"/>
          <w:szCs w:val="24"/>
        </w:rPr>
        <w:t xml:space="preserve"> projekta “Uzlabota jahtu ostu infrastruktūra un ostu tīkla attīstība Igaunijā un Latvijā” realizēšanas līdzfinansēšanai un </w:t>
      </w:r>
      <w:r w:rsidRPr="00D325E9">
        <w:rPr>
          <w:rFonts w:ascii="Times New Roman" w:hAnsi="Times New Roman" w:cs="Times New Roman"/>
          <w:sz w:val="24"/>
          <w:szCs w:val="24"/>
          <w:lang w:eastAsia="ar-SA"/>
        </w:rPr>
        <w:t>dotācija 0.</w:t>
      </w:r>
      <w:r w:rsidRPr="00D325E9">
        <w:rPr>
          <w:rFonts w:ascii="Times New Roman" w:hAnsi="Times New Roman" w:cs="Times New Roman"/>
          <w:color w:val="000000"/>
          <w:sz w:val="24"/>
          <w:szCs w:val="24"/>
          <w:lang w:eastAsia="ar-SA"/>
        </w:rPr>
        <w:t xml:space="preserve">127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ar-SA"/>
        </w:rPr>
        <w:t xml:space="preserve">divu būvprojektu – “Gājēju celiņa ar krasta nostiprinājumu izbūve Salacgrīvas ostas teritorijā” un “Gājēju celiņa ar krasta nostiprinājumu izbūve Salacgrīvas ostas teritorijā, ar </w:t>
      </w:r>
      <w:proofErr w:type="spellStart"/>
      <w:r w:rsidRPr="00D325E9">
        <w:rPr>
          <w:rFonts w:ascii="Times New Roman" w:hAnsi="Times New Roman" w:cs="Times New Roman"/>
          <w:sz w:val="24"/>
          <w:szCs w:val="24"/>
          <w:lang w:eastAsia="ar-SA"/>
        </w:rPr>
        <w:t>pieslēgumu</w:t>
      </w:r>
      <w:proofErr w:type="spellEnd"/>
      <w:r w:rsidRPr="00D325E9">
        <w:rPr>
          <w:rFonts w:ascii="Times New Roman" w:hAnsi="Times New Roman" w:cs="Times New Roman"/>
          <w:sz w:val="24"/>
          <w:szCs w:val="24"/>
          <w:lang w:eastAsia="ar-SA"/>
        </w:rPr>
        <w:t xml:space="preserve"> </w:t>
      </w:r>
      <w:proofErr w:type="spellStart"/>
      <w:r w:rsidRPr="00D325E9">
        <w:rPr>
          <w:rFonts w:ascii="Times New Roman" w:hAnsi="Times New Roman" w:cs="Times New Roman"/>
          <w:sz w:val="24"/>
          <w:szCs w:val="24"/>
          <w:lang w:eastAsia="ar-SA"/>
        </w:rPr>
        <w:t>Krīperu</w:t>
      </w:r>
      <w:proofErr w:type="spellEnd"/>
      <w:r w:rsidRPr="00D325E9">
        <w:rPr>
          <w:rFonts w:ascii="Times New Roman" w:hAnsi="Times New Roman" w:cs="Times New Roman"/>
          <w:sz w:val="24"/>
          <w:szCs w:val="24"/>
          <w:lang w:eastAsia="ar-SA"/>
        </w:rPr>
        <w:t xml:space="preserve"> ielai” realizēšanas līdzfinansēšanai. </w:t>
      </w:r>
    </w:p>
    <w:p w14:paraId="0BF74E4C" w14:textId="77777777" w:rsidR="00581F7B" w:rsidRPr="00D325E9" w:rsidRDefault="00581F7B" w:rsidP="00581F7B">
      <w:pPr>
        <w:jc w:val="both"/>
        <w:rPr>
          <w:rFonts w:ascii="Times New Roman" w:hAnsi="Times New Roman" w:cs="Times New Roman"/>
          <w:color w:val="FF0000"/>
          <w:sz w:val="24"/>
          <w:szCs w:val="24"/>
        </w:rPr>
      </w:pPr>
      <w:r w:rsidRPr="00D325E9">
        <w:rPr>
          <w:rFonts w:ascii="Times New Roman" w:hAnsi="Times New Roman" w:cs="Times New Roman"/>
          <w:noProof/>
          <w:color w:val="FF0000"/>
          <w:sz w:val="24"/>
          <w:szCs w:val="24"/>
          <w:lang w:eastAsia="lv-LV"/>
        </w:rPr>
        <w:drawing>
          <wp:inline distT="0" distB="0" distL="0" distR="0" wp14:anchorId="16615940" wp14:editId="2FA99AC8">
            <wp:extent cx="6025986" cy="3955312"/>
            <wp:effectExtent l="0" t="0" r="0" b="7620"/>
            <wp:docPr id="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51754" cy="3972225"/>
                    </a:xfrm>
                    <a:prstGeom prst="rect">
                      <a:avLst/>
                    </a:prstGeom>
                    <a:noFill/>
                  </pic:spPr>
                </pic:pic>
              </a:graphicData>
            </a:graphic>
          </wp:inline>
        </w:drawing>
      </w:r>
    </w:p>
    <w:p w14:paraId="298371CF" w14:textId="77777777" w:rsidR="00581F7B" w:rsidRPr="00D325E9" w:rsidRDefault="00581F7B" w:rsidP="00581F7B">
      <w:pPr>
        <w:jc w:val="both"/>
        <w:rPr>
          <w:rFonts w:ascii="Times New Roman" w:hAnsi="Times New Roman" w:cs="Times New Roman"/>
          <w:sz w:val="24"/>
          <w:szCs w:val="24"/>
        </w:rPr>
      </w:pPr>
    </w:p>
    <w:p w14:paraId="32B1CE85" w14:textId="77777777" w:rsidR="00581F7B" w:rsidRPr="00D325E9" w:rsidRDefault="00581F7B" w:rsidP="00581F7B">
      <w:pPr>
        <w:jc w:val="both"/>
        <w:rPr>
          <w:rFonts w:ascii="Times New Roman" w:hAnsi="Times New Roman" w:cs="Times New Roman"/>
          <w:sz w:val="24"/>
          <w:szCs w:val="24"/>
          <w:lang w:eastAsia="lv-LV"/>
        </w:rPr>
      </w:pPr>
      <w:r w:rsidRPr="00D325E9">
        <w:rPr>
          <w:rFonts w:ascii="Times New Roman" w:hAnsi="Times New Roman" w:cs="Times New Roman"/>
          <w:sz w:val="24"/>
          <w:szCs w:val="24"/>
        </w:rPr>
        <w:tab/>
        <w:t xml:space="preserve">Aizņēmumu un aizņēmumu atmaksas pieaugums saistīts ar ES projektu realizācijas finansēšanu. Pieaudzis naudas atlikums uz gada beigām par 1.31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rPr>
        <w:t>No kopējā naudas atlikuma uz gada beigām, 2.29</w:t>
      </w:r>
      <w:r w:rsidRPr="00D325E9">
        <w:rPr>
          <w:rFonts w:ascii="Times New Roman" w:hAnsi="Times New Roman" w:cs="Times New Roman"/>
          <w:color w:val="FF0000"/>
          <w:sz w:val="24"/>
          <w:szCs w:val="24"/>
        </w:rPr>
        <w:t xml:space="preserve"> </w:t>
      </w:r>
      <w:r w:rsidRPr="00D325E9">
        <w:rPr>
          <w:rFonts w:ascii="Times New Roman" w:hAnsi="Times New Roman" w:cs="Times New Roman"/>
          <w:sz w:val="24"/>
          <w:szCs w:val="24"/>
          <w:lang w:eastAsia="lv-LV"/>
        </w:rPr>
        <w:t xml:space="preserve">milj. </w:t>
      </w:r>
      <w:proofErr w:type="spellStart"/>
      <w:r w:rsidRPr="00D325E9">
        <w:rPr>
          <w:rFonts w:ascii="Times New Roman" w:hAnsi="Times New Roman" w:cs="Times New Roman"/>
          <w:i/>
          <w:iCs/>
          <w:sz w:val="24"/>
          <w:szCs w:val="24"/>
          <w:lang w:eastAsia="lv-LV"/>
        </w:rPr>
        <w:t>euro</w:t>
      </w:r>
      <w:proofErr w:type="spellEnd"/>
      <w:r w:rsidRPr="00D325E9">
        <w:rPr>
          <w:rFonts w:ascii="Times New Roman" w:hAnsi="Times New Roman" w:cs="Times New Roman"/>
          <w:i/>
          <w:iCs/>
          <w:sz w:val="24"/>
          <w:szCs w:val="24"/>
          <w:lang w:eastAsia="lv-LV"/>
        </w:rPr>
        <w:t xml:space="preserve"> </w:t>
      </w:r>
      <w:r w:rsidRPr="00D325E9">
        <w:rPr>
          <w:rFonts w:ascii="Times New Roman" w:hAnsi="Times New Roman" w:cs="Times New Roman"/>
          <w:sz w:val="24"/>
          <w:szCs w:val="24"/>
          <w:lang w:eastAsia="lv-LV"/>
        </w:rPr>
        <w:t xml:space="preserve">ir ieskaitītais Valsts budžeta finansējums 2021.gada darbiem  projektam “Salacgrīvas pilsētas </w:t>
      </w:r>
      <w:proofErr w:type="spellStart"/>
      <w:r w:rsidRPr="00D325E9">
        <w:rPr>
          <w:rFonts w:ascii="Times New Roman" w:hAnsi="Times New Roman" w:cs="Times New Roman"/>
          <w:sz w:val="24"/>
          <w:szCs w:val="24"/>
          <w:lang w:eastAsia="lv-LV"/>
        </w:rPr>
        <w:t>tranzītielas</w:t>
      </w:r>
      <w:proofErr w:type="spellEnd"/>
      <w:r w:rsidRPr="00D325E9">
        <w:rPr>
          <w:rFonts w:ascii="Times New Roman" w:hAnsi="Times New Roman" w:cs="Times New Roman"/>
          <w:sz w:val="24"/>
          <w:szCs w:val="24"/>
          <w:lang w:eastAsia="lv-LV"/>
        </w:rPr>
        <w:t xml:space="preserve"> – Vidzemes, Viļņu un Pērnavas ielas (izņemot tiltu pār Salacu) pārbūve”, pārējais naudas atlikums iezīmēts noteiktiem mērķiem, projektiem un darbiem, kuri jau uzsākti vai kurus plānots uzsākt 2021.gadā.</w:t>
      </w:r>
    </w:p>
    <w:p w14:paraId="6A4C8042" w14:textId="77777777" w:rsidR="00581F7B" w:rsidRPr="00D325E9" w:rsidRDefault="00581F7B" w:rsidP="00581F7B">
      <w:pPr>
        <w:jc w:val="both"/>
        <w:rPr>
          <w:rFonts w:ascii="Times New Roman" w:hAnsi="Times New Roman" w:cs="Times New Roman"/>
          <w:sz w:val="24"/>
          <w:szCs w:val="24"/>
        </w:rPr>
      </w:pPr>
    </w:p>
    <w:p w14:paraId="1F8FD70E" w14:textId="77542C80" w:rsidR="00581F7B" w:rsidRDefault="00581F7B" w:rsidP="00581F7B">
      <w:pPr>
        <w:jc w:val="both"/>
        <w:rPr>
          <w:rFonts w:ascii="Times New Roman" w:hAnsi="Times New Roman" w:cs="Times New Roman"/>
          <w:iCs/>
          <w:color w:val="00B050"/>
          <w:sz w:val="24"/>
          <w:szCs w:val="24"/>
        </w:rPr>
      </w:pPr>
      <w:r w:rsidRPr="00D325E9">
        <w:rPr>
          <w:rFonts w:ascii="Times New Roman" w:hAnsi="Times New Roman" w:cs="Times New Roman"/>
          <w:iCs/>
          <w:noProof/>
          <w:color w:val="00B050"/>
          <w:sz w:val="24"/>
          <w:szCs w:val="24"/>
          <w:lang w:eastAsia="lv-LV"/>
        </w:rPr>
        <w:lastRenderedPageBreak/>
        <w:drawing>
          <wp:inline distT="0" distB="0" distL="0" distR="0" wp14:anchorId="18A3BCC8" wp14:editId="5C8DFB21">
            <wp:extent cx="6029990" cy="3938607"/>
            <wp:effectExtent l="0" t="0" r="8890" b="5080"/>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29990" cy="3938607"/>
                    </a:xfrm>
                    <a:prstGeom prst="rect">
                      <a:avLst/>
                    </a:prstGeom>
                    <a:noFill/>
                  </pic:spPr>
                </pic:pic>
              </a:graphicData>
            </a:graphic>
          </wp:inline>
        </w:drawing>
      </w:r>
    </w:p>
    <w:p w14:paraId="733C2887" w14:textId="77777777" w:rsidR="00E31525" w:rsidRPr="00D325E9" w:rsidRDefault="00E31525" w:rsidP="00581F7B">
      <w:pPr>
        <w:jc w:val="both"/>
        <w:rPr>
          <w:rFonts w:ascii="Times New Roman" w:hAnsi="Times New Roman" w:cs="Times New Roman"/>
          <w:iCs/>
          <w:color w:val="00B050"/>
          <w:sz w:val="24"/>
          <w:szCs w:val="24"/>
        </w:rPr>
      </w:pPr>
    </w:p>
    <w:p w14:paraId="6C3A0588" w14:textId="3C7BFD6B" w:rsidR="00581F7B" w:rsidRPr="00D325E9" w:rsidRDefault="00581F7B" w:rsidP="00581F7B">
      <w:pPr>
        <w:ind w:firstLine="708"/>
        <w:jc w:val="both"/>
        <w:rPr>
          <w:rFonts w:ascii="Times New Roman" w:hAnsi="Times New Roman" w:cs="Times New Roman"/>
          <w:iCs/>
          <w:sz w:val="24"/>
          <w:szCs w:val="24"/>
        </w:rPr>
      </w:pPr>
      <w:r w:rsidRPr="001E72F2">
        <w:rPr>
          <w:rFonts w:ascii="Times New Roman" w:hAnsi="Times New Roman" w:cs="Times New Roman"/>
          <w:iCs/>
          <w:sz w:val="24"/>
          <w:szCs w:val="24"/>
        </w:rPr>
        <w:t>Bi</w:t>
      </w:r>
      <w:r w:rsidR="001E72F2" w:rsidRPr="001E72F2">
        <w:rPr>
          <w:rFonts w:ascii="Times New Roman" w:hAnsi="Times New Roman" w:cs="Times New Roman"/>
          <w:iCs/>
          <w:sz w:val="24"/>
          <w:szCs w:val="24"/>
        </w:rPr>
        <w:t>e</w:t>
      </w:r>
      <w:r w:rsidRPr="001E72F2">
        <w:rPr>
          <w:rFonts w:ascii="Times New Roman" w:hAnsi="Times New Roman" w:cs="Times New Roman"/>
          <w:iCs/>
          <w:sz w:val="24"/>
          <w:szCs w:val="24"/>
        </w:rPr>
        <w:t>drībām</w:t>
      </w:r>
      <w:r w:rsidRPr="00D325E9">
        <w:rPr>
          <w:rFonts w:ascii="Times New Roman" w:hAnsi="Times New Roman" w:cs="Times New Roman"/>
          <w:iCs/>
          <w:sz w:val="24"/>
          <w:szCs w:val="24"/>
        </w:rPr>
        <w:t xml:space="preserve"> atbalsts tiek sniegts </w:t>
      </w:r>
      <w:proofErr w:type="spellStart"/>
      <w:r w:rsidRPr="00D325E9">
        <w:rPr>
          <w:rFonts w:ascii="Times New Roman" w:hAnsi="Times New Roman" w:cs="Times New Roman"/>
          <w:iCs/>
          <w:sz w:val="24"/>
          <w:szCs w:val="24"/>
        </w:rPr>
        <w:t>pamatojties</w:t>
      </w:r>
      <w:proofErr w:type="spellEnd"/>
      <w:r w:rsidRPr="00D325E9">
        <w:rPr>
          <w:rFonts w:ascii="Times New Roman" w:hAnsi="Times New Roman" w:cs="Times New Roman"/>
          <w:iCs/>
          <w:sz w:val="24"/>
          <w:szCs w:val="24"/>
        </w:rPr>
        <w:t xml:space="preserve"> uz Salacgrīvas novada domes nolikumu ” Par kārtību, kādā Salacgrīvas novada dome atbalsta nevalstiskās organizācijas” (17.09.2014., lēmums Nr. 321) un nolikumu “Par kārtību, kādā tiek iesniegti un izskatīti pieteikumi Salacgrīvas novada domei finansējuma saņemšanai kultūras un sporta pasākumu atbalstam” (19.08.2009. lēmums nr.154). Nolikumi nosaka atbalsta un izvērtēšanas kārtību, kādā biedrības, nodibinājumi un reliģiskas organizācijas iesniedz pieprasījumus darbības atbalstam vai finansējuma saņemšanas kārtību kultūras pasākumu un sporta pasākumu atbalstam, kuri norisinās pašvaldības teritorijā.</w:t>
      </w:r>
    </w:p>
    <w:p w14:paraId="5CED427E" w14:textId="65EBB0F6" w:rsidR="00581F7B" w:rsidRPr="00E31525" w:rsidRDefault="00581F7B" w:rsidP="00E31525">
      <w:pPr>
        <w:ind w:firstLine="708"/>
        <w:jc w:val="both"/>
        <w:rPr>
          <w:rFonts w:ascii="Times New Roman" w:hAnsi="Times New Roman" w:cs="Times New Roman"/>
          <w:iCs/>
          <w:sz w:val="24"/>
          <w:szCs w:val="24"/>
        </w:rPr>
      </w:pPr>
      <w:r w:rsidRPr="00D325E9">
        <w:rPr>
          <w:rFonts w:ascii="Times New Roman" w:hAnsi="Times New Roman" w:cs="Times New Roman"/>
          <w:iCs/>
          <w:sz w:val="24"/>
          <w:szCs w:val="24"/>
        </w:rPr>
        <w:t>Ne viss piešķirtais finansējums</w:t>
      </w:r>
      <w:r w:rsidR="00E31525">
        <w:rPr>
          <w:rFonts w:ascii="Times New Roman" w:hAnsi="Times New Roman" w:cs="Times New Roman"/>
          <w:iCs/>
          <w:sz w:val="24"/>
          <w:szCs w:val="24"/>
        </w:rPr>
        <w:t xml:space="preserve"> 127 415 </w:t>
      </w:r>
      <w:proofErr w:type="spellStart"/>
      <w:r w:rsidR="00E31525">
        <w:rPr>
          <w:rFonts w:ascii="Times New Roman" w:hAnsi="Times New Roman" w:cs="Times New Roman"/>
          <w:iCs/>
          <w:sz w:val="24"/>
          <w:szCs w:val="24"/>
        </w:rPr>
        <w:t>euro</w:t>
      </w:r>
      <w:proofErr w:type="spellEnd"/>
      <w:r w:rsidR="00E31525">
        <w:rPr>
          <w:rFonts w:ascii="Times New Roman" w:hAnsi="Times New Roman" w:cs="Times New Roman"/>
          <w:iCs/>
          <w:sz w:val="24"/>
          <w:szCs w:val="24"/>
        </w:rPr>
        <w:t>,</w:t>
      </w:r>
      <w:r w:rsidRPr="00D325E9">
        <w:rPr>
          <w:rFonts w:ascii="Times New Roman" w:hAnsi="Times New Roman" w:cs="Times New Roman"/>
          <w:iCs/>
          <w:sz w:val="24"/>
          <w:szCs w:val="24"/>
        </w:rPr>
        <w:t xml:space="preserve"> 2020.gadā tika izlietots paredzētiem mērķiem, Covid-19 pandēmijas ierobežojumu dēļ. Finansējums kuru neizlieto piešķirtiem mērķiem, atbilstoši līguma nosacījumiem, tiek atgriezts novada domei.</w:t>
      </w:r>
    </w:p>
    <w:p w14:paraId="7FE10BD8" w14:textId="77777777" w:rsidR="00005E6F" w:rsidRPr="00D325E9" w:rsidRDefault="00005E6F" w:rsidP="00833EA2">
      <w:pPr>
        <w:spacing w:after="0" w:line="240" w:lineRule="auto"/>
        <w:outlineLvl w:val="0"/>
        <w:rPr>
          <w:rFonts w:ascii="Times New Roman" w:eastAsia="Times New Roman" w:hAnsi="Times New Roman" w:cs="Times New Roman"/>
          <w:b/>
          <w:color w:val="FF0000"/>
          <w:sz w:val="24"/>
          <w:szCs w:val="24"/>
          <w:lang w:eastAsia="lv-LV"/>
        </w:rPr>
      </w:pPr>
    </w:p>
    <w:p w14:paraId="23A89D21" w14:textId="6B9F7161" w:rsidR="001A3AD9" w:rsidRPr="00D325E9" w:rsidRDefault="00832E5C" w:rsidP="00581F7B">
      <w:pPr>
        <w:pStyle w:val="Virsraksts1"/>
        <w:jc w:val="both"/>
      </w:pPr>
      <w:bookmarkStart w:id="3" w:name="_Hlk483229021"/>
      <w:r w:rsidRPr="00D325E9">
        <w:rPr>
          <w:szCs w:val="28"/>
        </w:rPr>
        <w:t>21</w:t>
      </w:r>
      <w:r w:rsidR="000A34E0" w:rsidRPr="00D325E9">
        <w:rPr>
          <w:szCs w:val="28"/>
        </w:rPr>
        <w:t>.</w:t>
      </w:r>
      <w:r w:rsidR="00975318" w:rsidRPr="00D325E9">
        <w:rPr>
          <w:szCs w:val="28"/>
        </w:rPr>
        <w:t xml:space="preserve"> </w:t>
      </w:r>
      <w:r w:rsidR="001A3AD9" w:rsidRPr="00D325E9">
        <w:t>Attīstības dokumenti</w:t>
      </w:r>
    </w:p>
    <w:p w14:paraId="4DBE6A39" w14:textId="77777777" w:rsidR="001A3AD9" w:rsidRPr="00D325E9" w:rsidRDefault="001A3AD9" w:rsidP="00581F7B">
      <w:pPr>
        <w:spacing w:after="0"/>
        <w:jc w:val="both"/>
        <w:rPr>
          <w:rFonts w:ascii="Times New Roman" w:hAnsi="Times New Roman" w:cs="Times New Roman"/>
          <w:color w:val="FF0000"/>
          <w:sz w:val="24"/>
          <w:szCs w:val="24"/>
        </w:rPr>
      </w:pPr>
    </w:p>
    <w:bookmarkEnd w:id="3"/>
    <w:p w14:paraId="2394B643"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2020. gadā spēkā bija Salacgrīvas novada ilgtspējīgas attīstības stratēģija 2015.-2038.gadam, Salacgrīvas novada attīstības programma 2015.-2021.gadam, Salacgrīvas novada 19.08.2009. saistošajos noteikumos Nr. 6 "Par teritorijas plānojumiem" ietilpstošie, bijušās Ainažu pilsētas ar lauku teritoriju domes 2005. gada 9.marta saistošie noteikumi Nr. 1 "Par Ainažu pilsētas ar lauku teritoriju teritorijas plānu", bijušās Salacgrīvas pilsētas ar lauku teritoriju domes 2004.gada 17.decembra saistošie noteikumi Nr. 42. "Salacgrīvas pilsētas ar lauku teritoriju teritorijas plānojums”, bijušās Liepupes pagasta padomes 2008.gada 10.septembra saistošie noteikumi Nr. 12/2008. "Liepupes pagasta teritorijas plānojums", kā arī atsevišķām teritorijām izstrādātie detālplānojumi.</w:t>
      </w:r>
    </w:p>
    <w:p w14:paraId="1B20F7C4" w14:textId="77777777" w:rsidR="00581F7B" w:rsidRPr="00D325E9" w:rsidRDefault="00581F7B" w:rsidP="00581F7B">
      <w:pPr>
        <w:jc w:val="both"/>
        <w:rPr>
          <w:rFonts w:ascii="Times New Roman" w:eastAsia="Times New Roman" w:hAnsi="Times New Roman" w:cs="Times New Roman"/>
          <w:bCs/>
          <w:snapToGrid w:val="0"/>
          <w:sz w:val="24"/>
          <w:szCs w:val="24"/>
          <w:lang w:eastAsia="lv-LV"/>
        </w:rPr>
      </w:pPr>
      <w:r w:rsidRPr="00D325E9">
        <w:rPr>
          <w:rFonts w:ascii="Times New Roman" w:hAnsi="Times New Roman" w:cs="Times New Roman"/>
          <w:sz w:val="24"/>
          <w:szCs w:val="24"/>
        </w:rPr>
        <w:lastRenderedPageBreak/>
        <w:t xml:space="preserve">Šajā gadā tika turpināts darbs pie Salacgrīvas novada teritorijas plānojuma līdz 2030.gadam izstrādes. Sadarbība ar SIA “RP alianse” tika izbeigta, darbu turpināja ārpakalpojuma sniedzējs </w:t>
      </w:r>
      <w:r w:rsidRPr="00D325E9">
        <w:rPr>
          <w:rFonts w:ascii="Times New Roman" w:eastAsia="Times New Roman" w:hAnsi="Times New Roman" w:cs="Times New Roman"/>
          <w:bCs/>
          <w:snapToGrid w:val="0"/>
          <w:sz w:val="24"/>
          <w:szCs w:val="24"/>
          <w:lang w:eastAsia="lv-LV"/>
        </w:rPr>
        <w:t>SIA “</w:t>
      </w:r>
      <w:proofErr w:type="spellStart"/>
      <w:r w:rsidRPr="00D325E9">
        <w:rPr>
          <w:rFonts w:ascii="Times New Roman" w:eastAsia="Times New Roman" w:hAnsi="Times New Roman" w:cs="Times New Roman"/>
          <w:bCs/>
          <w:snapToGrid w:val="0"/>
          <w:sz w:val="24"/>
          <w:szCs w:val="24"/>
          <w:lang w:eastAsia="lv-LV"/>
        </w:rPr>
        <w:t>Herbtaste</w:t>
      </w:r>
      <w:proofErr w:type="spellEnd"/>
      <w:r w:rsidRPr="00D325E9">
        <w:rPr>
          <w:rFonts w:ascii="Times New Roman" w:eastAsia="Times New Roman" w:hAnsi="Times New Roman" w:cs="Times New Roman"/>
          <w:bCs/>
          <w:snapToGrid w:val="0"/>
          <w:sz w:val="24"/>
          <w:szCs w:val="24"/>
          <w:lang w:eastAsia="lv-LV"/>
        </w:rPr>
        <w:t xml:space="preserve">”. </w:t>
      </w:r>
    </w:p>
    <w:p w14:paraId="5ACDE25C" w14:textId="77777777" w:rsidR="00581F7B" w:rsidRPr="00D325E9" w:rsidRDefault="00581F7B" w:rsidP="00581F7B">
      <w:pPr>
        <w:jc w:val="both"/>
        <w:rPr>
          <w:rFonts w:ascii="Times New Roman" w:eastAsia="Times New Roman" w:hAnsi="Times New Roman" w:cs="Times New Roman"/>
          <w:bCs/>
          <w:snapToGrid w:val="0"/>
          <w:sz w:val="24"/>
          <w:szCs w:val="24"/>
          <w:lang w:eastAsia="lv-LV"/>
        </w:rPr>
      </w:pPr>
      <w:r w:rsidRPr="00D325E9">
        <w:rPr>
          <w:rFonts w:ascii="Times New Roman" w:eastAsia="Times New Roman" w:hAnsi="Times New Roman" w:cs="Times New Roman"/>
          <w:bCs/>
          <w:snapToGrid w:val="0"/>
          <w:sz w:val="24"/>
          <w:szCs w:val="24"/>
          <w:lang w:eastAsia="lv-LV"/>
        </w:rPr>
        <w:t xml:space="preserve">Salacgrīvas novada dome 2020.gadā organizēja teritorijas plānojuma 4.redakcijas publisko apspriešanu. Apspriešanas sanāksme notika 16.janvārī Salacgrīvā, priekšlikumus par izstrādāto redakciju bija iespēja iesniegt arī </w:t>
      </w:r>
      <w:proofErr w:type="spellStart"/>
      <w:r w:rsidRPr="00D325E9">
        <w:rPr>
          <w:rFonts w:ascii="Times New Roman" w:eastAsia="Times New Roman" w:hAnsi="Times New Roman" w:cs="Times New Roman"/>
          <w:bCs/>
          <w:snapToGrid w:val="0"/>
          <w:sz w:val="24"/>
          <w:szCs w:val="24"/>
          <w:lang w:eastAsia="lv-LV"/>
        </w:rPr>
        <w:t>rakstveidā</w:t>
      </w:r>
      <w:proofErr w:type="spellEnd"/>
      <w:r w:rsidRPr="00D325E9">
        <w:rPr>
          <w:rFonts w:ascii="Times New Roman" w:eastAsia="Times New Roman" w:hAnsi="Times New Roman" w:cs="Times New Roman"/>
          <w:bCs/>
          <w:snapToGrid w:val="0"/>
          <w:sz w:val="24"/>
          <w:szCs w:val="24"/>
          <w:lang w:eastAsia="lv-LV"/>
        </w:rPr>
        <w:t>. Sabiedriskās apspriešanas laikā tika pieprasīti atzinumi no institūcijām par sagatavoto teritorijas plānojuma redakciju.</w:t>
      </w:r>
    </w:p>
    <w:p w14:paraId="2771BA31"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Ar Salacgrīvas novada domes 2020.gada 19.februāra lēmumu Nr.38. “Par Salacgrīvas novada Teritorijas plānojuma līdz 2030.gadam un Vides pārskata apstiprināšanu un saistošo noteikumu Nr.4 “Salacgrīvas novada teritorijas plānojuma līdz 2030.gadam teritorijas izmantošanas un apbūves noteikumi un grafiskā daļa” izdošanu” apstiprināts Salacgrīvas novada teritorijas plānojums līdz 2030.gadam un izdoti saistošie noteikumi Nr.4 “Salacgrīvas novada teritorijas plānojuma līdz 2030.gadam teritorijas izmantošanas un apbūves noteikumi un grafiskā daļa”.</w:t>
      </w:r>
    </w:p>
    <w:p w14:paraId="5100AA50"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2020.gada 1. jūnijā tika izdots Vides aizsardzības un reģionālās attīstības ministra rīkojums Nr. 15-2/4906 Par Salacgrīvas novada domes 2020. gada 19. februāra saistošo noteikumu Nr. 4 "Salacgrīvas novada teritorijas plānojuma līdz 2030. gadam teritorijas izmantošanas un apbūves noteikumi un grafiskā daļa" darbības apturēšanu.</w:t>
      </w:r>
    </w:p>
    <w:p w14:paraId="2192A7F7"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Salacgrīvas novada dome 2020. 15. jūnijā ārkārtas sēdē pieņēma lēmumu Nr.218 " Par Salacgrīvas novada domes 2020.gada 19.februāra saistošo noteikumu Nr.4 “Salacgrīvas novada teritorijas plānojuma līdz 2030.gadam teritorijas izmantošanas un apbūves noteikumi un grafiskā daļa”” atcelšanu un Salacgrīvas novada teritorijas plānojuma līdz 2030.gadam pilnveidošanu " (protokols Nr.7; 1.§) un izdeva saistošos noteikumus Nr.9 "Par Salacgrīvas novada domes 2020.gada 18.februāra saistošo noteikumu Nr.4 “Salacgrīvas novada teritorijas plānojuma līdz 2030.gadam teritorijas izmantošanas un apbūves noteikumi un grafiskā daļa” atcelšanu".</w:t>
      </w:r>
    </w:p>
    <w:p w14:paraId="12426D99"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2020.gada 19.novembra Salacgrīvas novada domes sēdē tika pieņemts lēmums Nr.414 “Par Salacgrīvas novada Teritorijas plānojuma līdz 2030.gadam 5.redakcijas apstiprināšanu un nodošanu publiskajai apspriešanai un institūciju atzinumu saņemšanai”.</w:t>
      </w:r>
    </w:p>
    <w:p w14:paraId="19734945"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Ar Salacgrīvas novada domes 2020.gada 19.novembra sēdes lēmumu Nr.414 tika noteikts, ka Teritorijas plānojuma papildinātās redakcijas (5.0) publiskā apspriešana ir uzsākama 6 darba dienu laikā pēc valstī noteiktā publisko pasākumu aizliegumu atcelšanas.</w:t>
      </w:r>
    </w:p>
    <w:p w14:paraId="76CEA8DD"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Salacgrīvas novada dome 2020.gada ietvaros vairākkārt aktualizējusi Attīstības programmas investīciju plānu 2020.-2021.gadam.</w:t>
      </w:r>
    </w:p>
    <w:p w14:paraId="71312D74"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2020.gada ietvaros nav nedz uzsāktu detālplānojuma izstrādes procesu, nedz apstiprinātu detālplānojumu.</w:t>
      </w:r>
    </w:p>
    <w:p w14:paraId="06A9AF0F"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novada teritorijā ir uzsākti 3 </w:t>
      </w:r>
      <w:proofErr w:type="spellStart"/>
      <w:r w:rsidRPr="00D325E9">
        <w:rPr>
          <w:rFonts w:ascii="Times New Roman" w:hAnsi="Times New Roman" w:cs="Times New Roman"/>
          <w:sz w:val="24"/>
          <w:szCs w:val="24"/>
        </w:rPr>
        <w:t>lokālplānojumi</w:t>
      </w:r>
      <w:proofErr w:type="spellEnd"/>
      <w:r w:rsidRPr="00D325E9">
        <w:rPr>
          <w:rFonts w:ascii="Times New Roman" w:hAnsi="Times New Roman" w:cs="Times New Roman"/>
          <w:sz w:val="24"/>
          <w:szCs w:val="24"/>
        </w:rPr>
        <w:t xml:space="preserve">. Liepupes pagastā 2 </w:t>
      </w:r>
      <w:proofErr w:type="spellStart"/>
      <w:r w:rsidRPr="00D325E9">
        <w:rPr>
          <w:rFonts w:ascii="Times New Roman" w:hAnsi="Times New Roman" w:cs="Times New Roman"/>
          <w:sz w:val="24"/>
          <w:szCs w:val="24"/>
        </w:rPr>
        <w:t>lokālplānojumi</w:t>
      </w:r>
      <w:proofErr w:type="spellEnd"/>
      <w:r w:rsidRPr="00D325E9">
        <w:rPr>
          <w:rFonts w:ascii="Times New Roman" w:hAnsi="Times New Roman" w:cs="Times New Roman"/>
          <w:sz w:val="24"/>
          <w:szCs w:val="24"/>
        </w:rPr>
        <w:t xml:space="preserve">. Viens zemes vienībai ar kadastra apzīmējumu 66600080140 (Liepupes pilskalns un pieguļošā teritorija), otrs zemes vienībai ar kadastra apzīmējumu 66600070126 (Buras). Salacgrīvas pagastā uzsākta </w:t>
      </w:r>
      <w:proofErr w:type="spellStart"/>
      <w:r w:rsidRPr="00D325E9">
        <w:rPr>
          <w:rFonts w:ascii="Times New Roman" w:hAnsi="Times New Roman" w:cs="Times New Roman"/>
          <w:sz w:val="24"/>
          <w:szCs w:val="24"/>
        </w:rPr>
        <w:t>lokālplānojuma</w:t>
      </w:r>
      <w:proofErr w:type="spellEnd"/>
      <w:r w:rsidRPr="00D325E9">
        <w:rPr>
          <w:rFonts w:ascii="Times New Roman" w:hAnsi="Times New Roman" w:cs="Times New Roman"/>
          <w:sz w:val="24"/>
          <w:szCs w:val="24"/>
        </w:rPr>
        <w:t xml:space="preserve"> izstrāde zemes vienībai 66720040371 (</w:t>
      </w:r>
      <w:proofErr w:type="spellStart"/>
      <w:r w:rsidRPr="00D325E9">
        <w:rPr>
          <w:rFonts w:ascii="Times New Roman" w:hAnsi="Times New Roman" w:cs="Times New Roman"/>
          <w:sz w:val="24"/>
          <w:szCs w:val="24"/>
        </w:rPr>
        <w:t>Vecsalacā</w:t>
      </w:r>
      <w:proofErr w:type="spellEnd"/>
      <w:r w:rsidRPr="00D325E9">
        <w:rPr>
          <w:rFonts w:ascii="Times New Roman" w:hAnsi="Times New Roman" w:cs="Times New Roman"/>
          <w:sz w:val="24"/>
          <w:szCs w:val="24"/>
        </w:rPr>
        <w:t xml:space="preserve">- “Salacgrīvas valsts mežs Nr. 6672”). </w:t>
      </w:r>
    </w:p>
    <w:p w14:paraId="36AD85ED"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novada plānošanas dokumenti elektroniski pieejami pašvaldības interneta vietnē </w:t>
      </w:r>
      <w:hyperlink r:id="rId54" w:history="1">
        <w:r w:rsidRPr="00D325E9">
          <w:rPr>
            <w:rStyle w:val="Hipersaite"/>
            <w:rFonts w:ascii="Times New Roman" w:hAnsi="Times New Roman"/>
            <w:sz w:val="24"/>
            <w:szCs w:val="24"/>
          </w:rPr>
          <w:t>https://salacgriva.lv/lat/salacgrivas_novads/teritorija/</w:t>
        </w:r>
      </w:hyperlink>
      <w:r w:rsidRPr="00D325E9">
        <w:rPr>
          <w:rFonts w:ascii="Times New Roman" w:hAnsi="Times New Roman" w:cs="Times New Roman"/>
          <w:sz w:val="24"/>
          <w:szCs w:val="24"/>
        </w:rPr>
        <w:t xml:space="preserve"> </w:t>
      </w:r>
    </w:p>
    <w:p w14:paraId="61106D78" w14:textId="37983105" w:rsidR="003A0632" w:rsidRPr="00D325E9" w:rsidRDefault="00484679" w:rsidP="00581F7B">
      <w:pPr>
        <w:pStyle w:val="Virsraksts1"/>
        <w:jc w:val="both"/>
        <w:rPr>
          <w:szCs w:val="28"/>
        </w:rPr>
      </w:pPr>
      <w:r w:rsidRPr="00D325E9">
        <w:rPr>
          <w:szCs w:val="28"/>
        </w:rPr>
        <w:lastRenderedPageBreak/>
        <w:t xml:space="preserve">22. </w:t>
      </w:r>
      <w:r w:rsidR="000D0908" w:rsidRPr="00D325E9">
        <w:rPr>
          <w:szCs w:val="28"/>
        </w:rPr>
        <w:t>Investīcijas</w:t>
      </w:r>
    </w:p>
    <w:p w14:paraId="32C0CFC8" w14:textId="77777777" w:rsidR="00595CC5" w:rsidRPr="00D325E9" w:rsidRDefault="00595CC5" w:rsidP="00581F7B">
      <w:pPr>
        <w:spacing w:after="0"/>
        <w:jc w:val="both"/>
        <w:rPr>
          <w:rFonts w:ascii="Times New Roman" w:hAnsi="Times New Roman" w:cs="Times New Roman"/>
          <w:color w:val="FF0000"/>
          <w:lang w:eastAsia="lv-LV"/>
        </w:rPr>
      </w:pPr>
    </w:p>
    <w:p w14:paraId="5D46B486" w14:textId="77777777" w:rsidR="00581F7B" w:rsidRPr="00D325E9" w:rsidRDefault="00581F7B" w:rsidP="00581F7B">
      <w:pPr>
        <w:jc w:val="both"/>
        <w:rPr>
          <w:rFonts w:ascii="Times New Roman" w:hAnsi="Times New Roman" w:cs="Times New Roman"/>
          <w:sz w:val="24"/>
          <w:szCs w:val="24"/>
        </w:rPr>
      </w:pPr>
      <w:bookmarkStart w:id="4" w:name="_Toc198974544"/>
      <w:r w:rsidRPr="00D325E9">
        <w:rPr>
          <w:rFonts w:ascii="Times New Roman" w:hAnsi="Times New Roman" w:cs="Times New Roman"/>
          <w:sz w:val="24"/>
          <w:szCs w:val="24"/>
        </w:rPr>
        <w:t>Investīciju novērtēšanai Salacgrīvas novada administratīvajā teritorijā izmantoti Salacgrīvas novada Būvvaldes sniegtie dati par novada administratīvajā teritorijā ekspluatācijā nodoto objektu būvniecībā veiktajām investīcijām.</w:t>
      </w:r>
    </w:p>
    <w:p w14:paraId="7C885AE8" w14:textId="77777777" w:rsidR="00581F7B" w:rsidRPr="00D325E9" w:rsidRDefault="00581F7B" w:rsidP="00581F7B">
      <w:pPr>
        <w:jc w:val="both"/>
        <w:rPr>
          <w:rFonts w:ascii="Times New Roman" w:hAnsi="Times New Roman" w:cs="Times New Roman"/>
          <w:b/>
          <w:sz w:val="24"/>
          <w:szCs w:val="24"/>
        </w:rPr>
      </w:pPr>
      <w:r w:rsidRPr="00D325E9">
        <w:rPr>
          <w:rFonts w:ascii="Times New Roman" w:hAnsi="Times New Roman" w:cs="Times New Roman"/>
          <w:b/>
          <w:sz w:val="24"/>
          <w:szCs w:val="24"/>
        </w:rPr>
        <w:t>2020.gada publiskās investīcijas:</w:t>
      </w:r>
    </w:p>
    <w:p w14:paraId="16147B82" w14:textId="39DF6242"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sadzīves kanalizācijas tīklu izbūve Transporta un Baznīcas ielā Salacgrīvā</w:t>
      </w:r>
      <w:r w:rsidR="0070714B">
        <w:rPr>
          <w:rFonts w:ascii="Times New Roman" w:hAnsi="Times New Roman" w:cs="Times New Roman"/>
          <w:sz w:val="24"/>
          <w:szCs w:val="24"/>
        </w:rPr>
        <w:t xml:space="preserve"> </w:t>
      </w:r>
      <w:r w:rsidRPr="00D325E9">
        <w:rPr>
          <w:rFonts w:ascii="Times New Roman" w:hAnsi="Times New Roman" w:cs="Times New Roman"/>
          <w:sz w:val="24"/>
          <w:szCs w:val="24"/>
        </w:rPr>
        <w:t xml:space="preserve"> – EUR 172 422,83;  </w:t>
      </w:r>
    </w:p>
    <w:p w14:paraId="2AD2DC35" w14:textId="3E6067FD" w:rsidR="00581F7B" w:rsidRPr="00D325E9" w:rsidRDefault="0070714B" w:rsidP="0070714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SIA “MEŽVALDES” –</w:t>
      </w:r>
      <w:r w:rsidR="00581F7B" w:rsidRPr="00D325E9">
        <w:rPr>
          <w:rFonts w:ascii="Times New Roman" w:hAnsi="Times New Roman" w:cs="Times New Roman"/>
          <w:sz w:val="24"/>
          <w:szCs w:val="24"/>
        </w:rPr>
        <w:t>meliorācijas sistēmu atjaunošana Salacgrīvas pagastā</w:t>
      </w:r>
      <w:r>
        <w:rPr>
          <w:rFonts w:ascii="Times New Roman" w:hAnsi="Times New Roman" w:cs="Times New Roman"/>
          <w:sz w:val="24"/>
          <w:szCs w:val="24"/>
        </w:rPr>
        <w:t xml:space="preserve">– EUR  </w:t>
      </w:r>
      <w:r w:rsidR="00581F7B" w:rsidRPr="00D325E9">
        <w:rPr>
          <w:rFonts w:ascii="Times New Roman" w:hAnsi="Times New Roman" w:cs="Times New Roman"/>
          <w:sz w:val="24"/>
          <w:szCs w:val="24"/>
        </w:rPr>
        <w:t>88 533,61;</w:t>
      </w:r>
    </w:p>
    <w:p w14:paraId="765696A5"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SIA “ZIEDAVOTI” – tehnikas novietnes pārbūve  – EUR 62 995,05;</w:t>
      </w:r>
    </w:p>
    <w:p w14:paraId="72DE3D63"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VAS “Latvijas Valsts radio un televīzijas centrs” – optiskā tīkla infrastruktūra Salacgrīvā – EUR 434 488,28;</w:t>
      </w:r>
    </w:p>
    <w:p w14:paraId="59A0C737" w14:textId="537A5FBD" w:rsidR="00581F7B" w:rsidRPr="0070714B" w:rsidRDefault="00581F7B" w:rsidP="00E24AE0">
      <w:pPr>
        <w:numPr>
          <w:ilvl w:val="0"/>
          <w:numId w:val="3"/>
        </w:numPr>
        <w:spacing w:after="0" w:line="240" w:lineRule="auto"/>
        <w:jc w:val="both"/>
        <w:rPr>
          <w:rFonts w:ascii="Times New Roman" w:hAnsi="Times New Roman" w:cs="Times New Roman"/>
          <w:sz w:val="24"/>
          <w:szCs w:val="24"/>
        </w:rPr>
      </w:pPr>
      <w:r w:rsidRPr="0070714B">
        <w:rPr>
          <w:rFonts w:ascii="Times New Roman" w:hAnsi="Times New Roman" w:cs="Times New Roman"/>
          <w:sz w:val="24"/>
          <w:szCs w:val="24"/>
        </w:rPr>
        <w:t xml:space="preserve">SIA “SB </w:t>
      </w:r>
      <w:proofErr w:type="spellStart"/>
      <w:r w:rsidRPr="0070714B">
        <w:rPr>
          <w:rFonts w:ascii="Times New Roman" w:hAnsi="Times New Roman" w:cs="Times New Roman"/>
          <w:sz w:val="24"/>
          <w:szCs w:val="24"/>
        </w:rPr>
        <w:t>Fiber</w:t>
      </w:r>
      <w:proofErr w:type="spellEnd"/>
      <w:r w:rsidRPr="0070714B">
        <w:rPr>
          <w:rFonts w:ascii="Times New Roman" w:hAnsi="Times New Roman" w:cs="Times New Roman"/>
          <w:sz w:val="24"/>
          <w:szCs w:val="24"/>
        </w:rPr>
        <w:t>” – stikla šķiedras izstrādājumu ra</w:t>
      </w:r>
      <w:r w:rsidR="0070714B" w:rsidRPr="0070714B">
        <w:rPr>
          <w:rFonts w:ascii="Times New Roman" w:hAnsi="Times New Roman" w:cs="Times New Roman"/>
          <w:sz w:val="24"/>
          <w:szCs w:val="24"/>
        </w:rPr>
        <w:t>žotne, Salacgrīva, Meža iela 18</w:t>
      </w:r>
      <w:r w:rsidR="0070714B">
        <w:rPr>
          <w:rFonts w:ascii="Times New Roman" w:hAnsi="Times New Roman" w:cs="Times New Roman"/>
          <w:sz w:val="24"/>
          <w:szCs w:val="24"/>
        </w:rPr>
        <w:t xml:space="preserve"> </w:t>
      </w:r>
      <w:r w:rsidRPr="0070714B">
        <w:rPr>
          <w:rFonts w:ascii="Times New Roman" w:hAnsi="Times New Roman" w:cs="Times New Roman"/>
          <w:sz w:val="24"/>
          <w:szCs w:val="24"/>
        </w:rPr>
        <w:t xml:space="preserve">– EUR 35 000,00; </w:t>
      </w:r>
    </w:p>
    <w:p w14:paraId="08077448"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autoceļa “Gulbīši-Liepupes muiža” Liepupes pagastā pārbūve – EUR 317 340,66;</w:t>
      </w:r>
    </w:p>
    <w:p w14:paraId="2104A5D5"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autoceļa “Lielā Zītaru iela” Salacgrīvas pagastā pārbūve – EUR 88 818,86; </w:t>
      </w:r>
    </w:p>
    <w:p w14:paraId="0F1138F3" w14:textId="03079575" w:rsidR="00581F7B" w:rsidRPr="0070714B"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autoceļa “Zītaru ielas sākums-Atvases” Salacgrīvas pagastā pārbūve </w:t>
      </w:r>
      <w:r w:rsidRPr="0070714B">
        <w:rPr>
          <w:rFonts w:ascii="Times New Roman" w:hAnsi="Times New Roman" w:cs="Times New Roman"/>
          <w:sz w:val="24"/>
          <w:szCs w:val="24"/>
        </w:rPr>
        <w:t>– EUR 260 862,02;</w:t>
      </w:r>
    </w:p>
    <w:p w14:paraId="22C27F1F"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 xml:space="preserve">Salacgrīvas ostas pārvalde – </w:t>
      </w:r>
      <w:proofErr w:type="spellStart"/>
      <w:r w:rsidRPr="00D325E9">
        <w:rPr>
          <w:rFonts w:ascii="Times New Roman" w:hAnsi="Times New Roman" w:cs="Times New Roman"/>
          <w:sz w:val="24"/>
          <w:szCs w:val="24"/>
        </w:rPr>
        <w:t>jahtotāju</w:t>
      </w:r>
      <w:proofErr w:type="spellEnd"/>
      <w:r w:rsidRPr="00D325E9">
        <w:rPr>
          <w:rFonts w:ascii="Times New Roman" w:hAnsi="Times New Roman" w:cs="Times New Roman"/>
          <w:sz w:val="24"/>
          <w:szCs w:val="24"/>
        </w:rPr>
        <w:t xml:space="preserve"> servisa ēka – EUR 1 375 241,11;</w:t>
      </w:r>
    </w:p>
    <w:p w14:paraId="1A938E9F"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gājēju ietves, stāvlaukumu, ielas apgaismojuma un pieturas paviljona Liepupes pag., Liepupe  pārbūve – EUR 204 507,32;</w:t>
      </w:r>
    </w:p>
    <w:p w14:paraId="29D332BE"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ZS “TŪJSMUIŽA” – tehnikas angārs un kūtsmēslu krātuve – EUR 158 393,36;</w:t>
      </w:r>
    </w:p>
    <w:p w14:paraId="264E79B8" w14:textId="77777777" w:rsidR="00581F7B" w:rsidRPr="00D325E9" w:rsidRDefault="00581F7B" w:rsidP="0070714B">
      <w:pPr>
        <w:numPr>
          <w:ilvl w:val="0"/>
          <w:numId w:val="3"/>
        </w:numPr>
        <w:spacing w:after="0" w:line="240" w:lineRule="auto"/>
        <w:jc w:val="both"/>
        <w:rPr>
          <w:rFonts w:ascii="Times New Roman" w:hAnsi="Times New Roman" w:cs="Times New Roman"/>
          <w:sz w:val="24"/>
          <w:szCs w:val="24"/>
        </w:rPr>
      </w:pPr>
      <w:r w:rsidRPr="00D325E9">
        <w:rPr>
          <w:rFonts w:ascii="Times New Roman" w:hAnsi="Times New Roman" w:cs="Times New Roman"/>
          <w:sz w:val="24"/>
          <w:szCs w:val="24"/>
        </w:rPr>
        <w:t>SIA “</w:t>
      </w:r>
      <w:proofErr w:type="spellStart"/>
      <w:r w:rsidRPr="00D325E9">
        <w:rPr>
          <w:rFonts w:ascii="Times New Roman" w:hAnsi="Times New Roman" w:cs="Times New Roman"/>
          <w:sz w:val="24"/>
          <w:szCs w:val="24"/>
        </w:rPr>
        <w:t>Toriwood</w:t>
      </w:r>
      <w:proofErr w:type="spellEnd"/>
      <w:r w:rsidRPr="00D325E9">
        <w:rPr>
          <w:rFonts w:ascii="Times New Roman" w:hAnsi="Times New Roman" w:cs="Times New Roman"/>
          <w:sz w:val="24"/>
          <w:szCs w:val="24"/>
        </w:rPr>
        <w:t>” – noliktavas, palīgēkas un mīkstā seguma laukuma pārbūve -</w:t>
      </w:r>
    </w:p>
    <w:p w14:paraId="50482E03" w14:textId="77777777" w:rsidR="0070714B" w:rsidRDefault="00581F7B" w:rsidP="0070714B">
      <w:pPr>
        <w:ind w:left="660"/>
        <w:jc w:val="both"/>
        <w:rPr>
          <w:rFonts w:ascii="Times New Roman" w:hAnsi="Times New Roman" w:cs="Times New Roman"/>
          <w:sz w:val="24"/>
          <w:szCs w:val="24"/>
        </w:rPr>
      </w:pPr>
      <w:r w:rsidRPr="00D325E9">
        <w:rPr>
          <w:rFonts w:ascii="Times New Roman" w:hAnsi="Times New Roman" w:cs="Times New Roman"/>
          <w:sz w:val="24"/>
          <w:szCs w:val="24"/>
        </w:rPr>
        <w:t xml:space="preserve">Salacgrīva, Tīruma iela 3 – EUR 23 135,83; </w:t>
      </w:r>
    </w:p>
    <w:p w14:paraId="22E42B67" w14:textId="6D9610B2" w:rsidR="00581F7B" w:rsidRPr="0070714B" w:rsidRDefault="00581F7B" w:rsidP="00581F7B">
      <w:pPr>
        <w:pStyle w:val="Sarakstarindkopa"/>
        <w:numPr>
          <w:ilvl w:val="0"/>
          <w:numId w:val="3"/>
        </w:numPr>
        <w:jc w:val="both"/>
        <w:rPr>
          <w:rFonts w:ascii="Times New Roman" w:hAnsi="Times New Roman" w:cs="Times New Roman"/>
          <w:sz w:val="24"/>
          <w:szCs w:val="24"/>
        </w:rPr>
      </w:pPr>
      <w:r w:rsidRPr="0070714B">
        <w:rPr>
          <w:rFonts w:ascii="Times New Roman" w:hAnsi="Times New Roman" w:cs="Times New Roman"/>
          <w:sz w:val="24"/>
          <w:szCs w:val="24"/>
        </w:rPr>
        <w:t>autoceļa “Liepu iela-</w:t>
      </w:r>
      <w:proofErr w:type="spellStart"/>
      <w:r w:rsidRPr="0070714B">
        <w:rPr>
          <w:rFonts w:ascii="Times New Roman" w:hAnsi="Times New Roman" w:cs="Times New Roman"/>
          <w:sz w:val="24"/>
          <w:szCs w:val="24"/>
        </w:rPr>
        <w:t>Jennas</w:t>
      </w:r>
      <w:proofErr w:type="spellEnd"/>
      <w:r w:rsidRPr="0070714B">
        <w:rPr>
          <w:rFonts w:ascii="Times New Roman" w:hAnsi="Times New Roman" w:cs="Times New Roman"/>
          <w:sz w:val="24"/>
          <w:szCs w:val="24"/>
        </w:rPr>
        <w:t>” Salacgrīvas pagastā pārbūve – EUR 322 166,29.</w:t>
      </w:r>
    </w:p>
    <w:p w14:paraId="2661D4A1" w14:textId="77777777" w:rsidR="00581F7B" w:rsidRPr="00D325E9" w:rsidRDefault="00581F7B" w:rsidP="00581F7B">
      <w:pPr>
        <w:jc w:val="both"/>
        <w:rPr>
          <w:rFonts w:ascii="Times New Roman" w:hAnsi="Times New Roman" w:cs="Times New Roman"/>
          <w:sz w:val="24"/>
          <w:szCs w:val="24"/>
        </w:rPr>
      </w:pPr>
      <w:r w:rsidRPr="00D325E9">
        <w:rPr>
          <w:rFonts w:ascii="Times New Roman" w:hAnsi="Times New Roman" w:cs="Times New Roman"/>
          <w:sz w:val="24"/>
          <w:szCs w:val="24"/>
        </w:rPr>
        <w:t>Salacgrīvas novadā kopā: EUR 3 543 905,10.</w:t>
      </w:r>
    </w:p>
    <w:p w14:paraId="1226DF89" w14:textId="77777777" w:rsidR="00581F7B" w:rsidRPr="00D325E9" w:rsidRDefault="00581F7B" w:rsidP="00581F7B">
      <w:pPr>
        <w:jc w:val="both"/>
        <w:rPr>
          <w:rFonts w:ascii="Times New Roman" w:hAnsi="Times New Roman" w:cs="Times New Roman"/>
          <w:b/>
          <w:sz w:val="24"/>
          <w:szCs w:val="24"/>
        </w:rPr>
      </w:pPr>
      <w:r w:rsidRPr="00D325E9">
        <w:rPr>
          <w:rFonts w:ascii="Times New Roman" w:hAnsi="Times New Roman" w:cs="Times New Roman"/>
          <w:b/>
          <w:sz w:val="24"/>
          <w:szCs w:val="24"/>
        </w:rPr>
        <w:t>2020.gada privātās investīcijas:</w:t>
      </w:r>
    </w:p>
    <w:p w14:paraId="785A4356" w14:textId="77777777" w:rsidR="00581F7B" w:rsidRDefault="00581F7B" w:rsidP="00581F7B">
      <w:pPr>
        <w:jc w:val="both"/>
        <w:rPr>
          <w:rFonts w:ascii="Times New Roman" w:hAnsi="Times New Roman" w:cs="Times New Roman"/>
          <w:sz w:val="24"/>
          <w:szCs w:val="24"/>
        </w:rPr>
      </w:pPr>
      <w:r w:rsidRPr="00D325E9">
        <w:rPr>
          <w:rFonts w:ascii="Times New Roman" w:hAnsi="Times New Roman" w:cs="Times New Roman"/>
          <w:b/>
          <w:sz w:val="24"/>
          <w:szCs w:val="24"/>
        </w:rPr>
        <w:t xml:space="preserve">     -    </w:t>
      </w:r>
      <w:r w:rsidRPr="00D325E9">
        <w:rPr>
          <w:rFonts w:ascii="Times New Roman" w:hAnsi="Times New Roman" w:cs="Times New Roman"/>
          <w:sz w:val="24"/>
          <w:szCs w:val="24"/>
        </w:rPr>
        <w:t>nodoti ekspluatācijā objekti par summu EUR 3 634 872,49.</w:t>
      </w:r>
    </w:p>
    <w:p w14:paraId="1DF0B931" w14:textId="77777777" w:rsidR="00E31525" w:rsidRDefault="00E31525" w:rsidP="00581F7B">
      <w:pPr>
        <w:jc w:val="both"/>
        <w:rPr>
          <w:rFonts w:ascii="Times New Roman" w:hAnsi="Times New Roman" w:cs="Times New Roman"/>
          <w:sz w:val="24"/>
          <w:szCs w:val="24"/>
        </w:rPr>
      </w:pPr>
    </w:p>
    <w:p w14:paraId="14FD0C87" w14:textId="77777777" w:rsidR="00E31525" w:rsidRDefault="00E31525" w:rsidP="00581F7B">
      <w:pPr>
        <w:jc w:val="both"/>
        <w:rPr>
          <w:rFonts w:ascii="Times New Roman" w:hAnsi="Times New Roman" w:cs="Times New Roman"/>
          <w:sz w:val="24"/>
          <w:szCs w:val="24"/>
        </w:rPr>
      </w:pPr>
    </w:p>
    <w:p w14:paraId="4AD6669E" w14:textId="77777777" w:rsidR="00E31525" w:rsidRDefault="00E31525" w:rsidP="00581F7B">
      <w:pPr>
        <w:jc w:val="both"/>
        <w:rPr>
          <w:rFonts w:ascii="Times New Roman" w:hAnsi="Times New Roman" w:cs="Times New Roman"/>
          <w:sz w:val="24"/>
          <w:szCs w:val="24"/>
        </w:rPr>
      </w:pPr>
    </w:p>
    <w:p w14:paraId="1E2B917E" w14:textId="77777777" w:rsidR="00E31525" w:rsidRDefault="00E31525" w:rsidP="00581F7B">
      <w:pPr>
        <w:jc w:val="both"/>
        <w:rPr>
          <w:rFonts w:ascii="Times New Roman" w:hAnsi="Times New Roman" w:cs="Times New Roman"/>
          <w:sz w:val="24"/>
          <w:szCs w:val="24"/>
        </w:rPr>
      </w:pPr>
    </w:p>
    <w:p w14:paraId="08795D4D" w14:textId="77777777" w:rsidR="00E31525" w:rsidRDefault="00E31525" w:rsidP="00581F7B">
      <w:pPr>
        <w:jc w:val="both"/>
        <w:rPr>
          <w:rFonts w:ascii="Times New Roman" w:hAnsi="Times New Roman" w:cs="Times New Roman"/>
          <w:sz w:val="24"/>
          <w:szCs w:val="24"/>
        </w:rPr>
      </w:pPr>
    </w:p>
    <w:p w14:paraId="32FD143C" w14:textId="77777777" w:rsidR="00E31525" w:rsidRDefault="00E31525" w:rsidP="00581F7B">
      <w:pPr>
        <w:jc w:val="both"/>
        <w:rPr>
          <w:rFonts w:ascii="Times New Roman" w:hAnsi="Times New Roman" w:cs="Times New Roman"/>
          <w:sz w:val="24"/>
          <w:szCs w:val="24"/>
        </w:rPr>
      </w:pPr>
    </w:p>
    <w:p w14:paraId="31FE23A8" w14:textId="77777777" w:rsidR="00E31525" w:rsidRPr="00D325E9" w:rsidRDefault="00E31525" w:rsidP="00581F7B">
      <w:pPr>
        <w:jc w:val="both"/>
        <w:rPr>
          <w:rFonts w:ascii="Times New Roman" w:hAnsi="Times New Roman" w:cs="Times New Roman"/>
          <w:sz w:val="24"/>
          <w:szCs w:val="24"/>
        </w:rPr>
      </w:pPr>
    </w:p>
    <w:p w14:paraId="3D0CA842" w14:textId="77777777" w:rsidR="0070714B" w:rsidRDefault="0070714B" w:rsidP="00991569">
      <w:pPr>
        <w:pStyle w:val="Virsraksts1"/>
        <w:jc w:val="left"/>
        <w:rPr>
          <w:szCs w:val="28"/>
        </w:rPr>
      </w:pPr>
    </w:p>
    <w:p w14:paraId="299FD255" w14:textId="77777777" w:rsidR="0070714B" w:rsidRDefault="0070714B" w:rsidP="0070714B">
      <w:pPr>
        <w:rPr>
          <w:lang w:eastAsia="lv-LV"/>
        </w:rPr>
      </w:pPr>
    </w:p>
    <w:p w14:paraId="7354BEFF" w14:textId="77777777" w:rsidR="0070714B" w:rsidRPr="0070714B" w:rsidRDefault="0070714B" w:rsidP="0070714B">
      <w:pPr>
        <w:rPr>
          <w:lang w:eastAsia="lv-LV"/>
        </w:rPr>
      </w:pPr>
    </w:p>
    <w:p w14:paraId="05ABA77A" w14:textId="3736423F" w:rsidR="00991569" w:rsidRPr="00D325E9" w:rsidRDefault="00837DF2" w:rsidP="00991569">
      <w:pPr>
        <w:pStyle w:val="Virsraksts1"/>
        <w:jc w:val="left"/>
        <w:rPr>
          <w:color w:val="FF0000"/>
          <w:lang w:eastAsia="en-US"/>
        </w:rPr>
      </w:pPr>
      <w:r w:rsidRPr="00D325E9">
        <w:rPr>
          <w:szCs w:val="28"/>
        </w:rPr>
        <w:lastRenderedPageBreak/>
        <w:t>23</w:t>
      </w:r>
      <w:r w:rsidR="00975318" w:rsidRPr="00D325E9">
        <w:rPr>
          <w:szCs w:val="28"/>
        </w:rPr>
        <w:t xml:space="preserve">. </w:t>
      </w:r>
      <w:r w:rsidR="004A0457" w:rsidRPr="00D325E9">
        <w:rPr>
          <w:szCs w:val="28"/>
        </w:rPr>
        <w:t>Salacgrīvas novada pašvaldības nekustamā īpašuma novērtējums</w:t>
      </w:r>
      <w:bookmarkEnd w:id="4"/>
      <w:r w:rsidR="004A0457" w:rsidRPr="00D325E9">
        <w:rPr>
          <w:color w:val="FF0000"/>
          <w:sz w:val="24"/>
          <w:szCs w:val="24"/>
        </w:rPr>
        <w:tab/>
      </w:r>
      <w:r w:rsidR="004A0457" w:rsidRPr="00D325E9">
        <w:rPr>
          <w:color w:val="FF0000"/>
          <w:sz w:val="24"/>
          <w:szCs w:val="24"/>
        </w:rPr>
        <w:tab/>
      </w:r>
      <w:r w:rsidR="000C03C5" w:rsidRPr="00D325E9">
        <w:rPr>
          <w:color w:val="FF0000"/>
          <w:lang w:eastAsia="en-US"/>
        </w:rPr>
        <w:tab/>
      </w:r>
      <w:r w:rsidR="000C03C5" w:rsidRPr="00D325E9">
        <w:rPr>
          <w:color w:val="FF0000"/>
          <w:lang w:eastAsia="en-US"/>
        </w:rPr>
        <w:tab/>
      </w:r>
      <w:r w:rsidR="000C03C5" w:rsidRPr="00D325E9">
        <w:rPr>
          <w:color w:val="FF0000"/>
          <w:lang w:eastAsia="en-US"/>
        </w:rPr>
        <w:tab/>
      </w:r>
      <w:r w:rsidR="000C03C5" w:rsidRPr="00D325E9">
        <w:rPr>
          <w:color w:val="FF0000"/>
          <w:lang w:eastAsia="en-US"/>
        </w:rPr>
        <w:tab/>
      </w:r>
    </w:p>
    <w:p w14:paraId="2544963D" w14:textId="52BC184C" w:rsidR="00991569" w:rsidRPr="00D325E9" w:rsidRDefault="00991569" w:rsidP="00991569">
      <w:pPr>
        <w:keepNext/>
        <w:spacing w:after="0" w:line="240" w:lineRule="auto"/>
        <w:jc w:val="both"/>
        <w:outlineLvl w:val="0"/>
        <w:rPr>
          <w:rFonts w:ascii="Times New Roman" w:eastAsia="Times New Roman" w:hAnsi="Times New Roman" w:cs="Times New Roman"/>
          <w:bCs/>
          <w:sz w:val="24"/>
          <w:szCs w:val="24"/>
          <w:lang w:eastAsia="lv-LV"/>
        </w:rPr>
      </w:pPr>
      <w:r w:rsidRPr="00D325E9">
        <w:rPr>
          <w:rFonts w:ascii="Times New Roman" w:eastAsia="Times New Roman" w:hAnsi="Times New Roman" w:cs="Times New Roman"/>
          <w:bCs/>
          <w:sz w:val="24"/>
          <w:szCs w:val="24"/>
          <w:lang w:eastAsia="lv-LV"/>
        </w:rPr>
        <w:t>Salacgrīvas novada pašvaldības nekustamā īpašuma sastāvā uzskaita īpašumā un valdījumā esošo vai piekrītošo zemi zem ēkām un būvēm, kultivēto zemi, atpūtai un izklaidei izmantojamo zemi un pārējo zemi. Kopējā pašvaldības zemes platība, kas ir uzņemta domes bilancē kā īpašums, tiesiskais valdījums</w:t>
      </w:r>
      <w:r w:rsidR="00E31525">
        <w:rPr>
          <w:rFonts w:ascii="Times New Roman" w:eastAsia="Times New Roman" w:hAnsi="Times New Roman" w:cs="Times New Roman"/>
          <w:bCs/>
          <w:sz w:val="24"/>
          <w:szCs w:val="24"/>
          <w:lang w:eastAsia="lv-LV"/>
        </w:rPr>
        <w:t xml:space="preserve"> </w:t>
      </w:r>
      <w:r w:rsidRPr="00D325E9">
        <w:rPr>
          <w:rFonts w:ascii="Times New Roman" w:eastAsia="Times New Roman" w:hAnsi="Times New Roman" w:cs="Times New Roman"/>
          <w:bCs/>
          <w:sz w:val="24"/>
          <w:szCs w:val="24"/>
          <w:lang w:eastAsia="lv-LV"/>
        </w:rPr>
        <w:t xml:space="preserve">un lietojums, uz 2020. gada 31. decembri ir 13016.46 ha (uz 2019. gada 31. decembri – 12732.28 ha) ar vērtību uz 2020.gada 31.decembri 5 763 032 </w:t>
      </w:r>
      <w:proofErr w:type="spellStart"/>
      <w:r w:rsidRPr="00D325E9">
        <w:rPr>
          <w:rFonts w:ascii="Times New Roman" w:eastAsia="Times New Roman" w:hAnsi="Times New Roman" w:cs="Times New Roman"/>
          <w:bCs/>
          <w:i/>
          <w:iCs/>
          <w:sz w:val="24"/>
          <w:szCs w:val="24"/>
          <w:lang w:eastAsia="lv-LV"/>
        </w:rPr>
        <w:t>euro</w:t>
      </w:r>
      <w:proofErr w:type="spellEnd"/>
      <w:r w:rsidRPr="00D325E9">
        <w:rPr>
          <w:rFonts w:ascii="Times New Roman" w:eastAsia="Times New Roman" w:hAnsi="Times New Roman" w:cs="Times New Roman"/>
          <w:bCs/>
          <w:sz w:val="24"/>
          <w:szCs w:val="24"/>
          <w:lang w:eastAsia="lv-LV"/>
        </w:rPr>
        <w:t xml:space="preserve"> (uz 2019.gada 31.decembri 5 854 242 </w:t>
      </w:r>
      <w:proofErr w:type="spellStart"/>
      <w:r w:rsidRPr="00D325E9">
        <w:rPr>
          <w:rFonts w:ascii="Times New Roman" w:eastAsia="Times New Roman" w:hAnsi="Times New Roman" w:cs="Times New Roman"/>
          <w:bCs/>
          <w:i/>
          <w:iCs/>
          <w:sz w:val="24"/>
          <w:szCs w:val="24"/>
          <w:lang w:eastAsia="lv-LV"/>
        </w:rPr>
        <w:t>euro</w:t>
      </w:r>
      <w:proofErr w:type="spellEnd"/>
      <w:r w:rsidRPr="00D325E9">
        <w:rPr>
          <w:rFonts w:ascii="Times New Roman" w:eastAsia="Times New Roman" w:hAnsi="Times New Roman" w:cs="Times New Roman"/>
          <w:bCs/>
          <w:sz w:val="24"/>
          <w:szCs w:val="24"/>
          <w:lang w:eastAsia="lv-LV"/>
        </w:rPr>
        <w:t xml:space="preserve">).  </w:t>
      </w:r>
    </w:p>
    <w:p w14:paraId="534479DC" w14:textId="77777777" w:rsidR="00991569" w:rsidRPr="00D325E9" w:rsidRDefault="00991569" w:rsidP="00991569">
      <w:pPr>
        <w:keepNext/>
        <w:spacing w:after="0" w:line="240" w:lineRule="auto"/>
        <w:jc w:val="both"/>
        <w:outlineLvl w:val="0"/>
        <w:rPr>
          <w:rFonts w:ascii="Times New Roman" w:eastAsia="Times New Roman" w:hAnsi="Times New Roman" w:cs="Times New Roman"/>
          <w:bCs/>
          <w:sz w:val="24"/>
          <w:szCs w:val="24"/>
          <w:lang w:eastAsia="lv-LV"/>
        </w:rPr>
      </w:pPr>
      <w:r w:rsidRPr="00D325E9">
        <w:rPr>
          <w:rFonts w:ascii="Times New Roman" w:eastAsia="Times New Roman" w:hAnsi="Times New Roman" w:cs="Times New Roman"/>
          <w:bCs/>
          <w:sz w:val="24"/>
          <w:szCs w:val="24"/>
          <w:lang w:eastAsia="lv-LV"/>
        </w:rPr>
        <w:t xml:space="preserve">Salacgrīvas novada pašvaldības īpašumā un valdījumā esošo ēku un būvju kopējā (atlikusī bilances) vērtība  2020.gada 31.decembrī 15636567 </w:t>
      </w:r>
      <w:proofErr w:type="spellStart"/>
      <w:r w:rsidRPr="00D325E9">
        <w:rPr>
          <w:rFonts w:ascii="Times New Roman" w:eastAsia="Times New Roman" w:hAnsi="Times New Roman" w:cs="Times New Roman"/>
          <w:bCs/>
          <w:i/>
          <w:iCs/>
          <w:sz w:val="24"/>
          <w:szCs w:val="24"/>
          <w:lang w:eastAsia="lv-LV"/>
        </w:rPr>
        <w:t>euro</w:t>
      </w:r>
      <w:proofErr w:type="spellEnd"/>
      <w:r w:rsidRPr="00D325E9">
        <w:rPr>
          <w:rFonts w:ascii="Times New Roman" w:eastAsia="Times New Roman" w:hAnsi="Times New Roman" w:cs="Times New Roman"/>
          <w:bCs/>
          <w:sz w:val="24"/>
          <w:szCs w:val="24"/>
          <w:lang w:eastAsia="lv-LV"/>
        </w:rPr>
        <w:t xml:space="preserve"> (2019.gada 31.decembrī 14515304 </w:t>
      </w:r>
      <w:proofErr w:type="spellStart"/>
      <w:r w:rsidRPr="00D325E9">
        <w:rPr>
          <w:rFonts w:ascii="Times New Roman" w:eastAsia="Times New Roman" w:hAnsi="Times New Roman" w:cs="Times New Roman"/>
          <w:bCs/>
          <w:i/>
          <w:iCs/>
          <w:sz w:val="24"/>
          <w:szCs w:val="24"/>
          <w:lang w:eastAsia="lv-LV"/>
        </w:rPr>
        <w:t>euro</w:t>
      </w:r>
      <w:proofErr w:type="spellEnd"/>
      <w:r w:rsidRPr="00D325E9">
        <w:rPr>
          <w:rFonts w:ascii="Times New Roman" w:eastAsia="Times New Roman" w:hAnsi="Times New Roman" w:cs="Times New Roman"/>
          <w:bCs/>
          <w:sz w:val="24"/>
          <w:szCs w:val="24"/>
          <w:lang w:eastAsia="lv-LV"/>
        </w:rPr>
        <w:t xml:space="preserve">)  </w:t>
      </w:r>
    </w:p>
    <w:p w14:paraId="36FD4EE3" w14:textId="77777777" w:rsidR="00E31525" w:rsidRPr="00D325E9" w:rsidRDefault="00E31525" w:rsidP="00991569">
      <w:pPr>
        <w:keepNext/>
        <w:spacing w:after="0" w:line="240" w:lineRule="auto"/>
        <w:outlineLvl w:val="0"/>
        <w:rPr>
          <w:rFonts w:ascii="Times New Roman" w:eastAsia="Times New Roman" w:hAnsi="Times New Roman" w:cs="Times New Roman"/>
          <w:b/>
          <w:sz w:val="28"/>
          <w:szCs w:val="28"/>
          <w:lang w:eastAsia="lv-LV"/>
        </w:rPr>
      </w:pPr>
    </w:p>
    <w:tbl>
      <w:tblPr>
        <w:tblpPr w:leftFromText="180" w:rightFromText="180" w:vertAnchor="text"/>
        <w:tblW w:w="9771" w:type="dxa"/>
        <w:tblCellMar>
          <w:left w:w="0" w:type="dxa"/>
          <w:right w:w="0" w:type="dxa"/>
        </w:tblCellMar>
        <w:tblLook w:val="04A0" w:firstRow="1" w:lastRow="0" w:firstColumn="1" w:lastColumn="0" w:noHBand="0" w:noVBand="1"/>
      </w:tblPr>
      <w:tblGrid>
        <w:gridCol w:w="3674"/>
        <w:gridCol w:w="2965"/>
        <w:gridCol w:w="3132"/>
      </w:tblGrid>
      <w:tr w:rsidR="00991569" w:rsidRPr="00D325E9" w14:paraId="4C0DFF50" w14:textId="77777777" w:rsidTr="001E72F2">
        <w:trPr>
          <w:trHeight w:val="262"/>
        </w:trPr>
        <w:tc>
          <w:tcPr>
            <w:tcW w:w="367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6A2E5B" w14:textId="77777777" w:rsidR="00991569" w:rsidRPr="00D325E9" w:rsidRDefault="00991569" w:rsidP="00DB30AD">
            <w:pPr>
              <w:rPr>
                <w:rFonts w:ascii="Times New Roman" w:eastAsia="Calibri" w:hAnsi="Times New Roman" w:cs="Times New Roman"/>
                <w:i/>
                <w:iCs/>
              </w:rPr>
            </w:pPr>
            <w:r w:rsidRPr="00D325E9">
              <w:rPr>
                <w:rFonts w:ascii="Times New Roman" w:eastAsia="Calibri" w:hAnsi="Times New Roman" w:cs="Times New Roman"/>
                <w:i/>
                <w:iCs/>
              </w:rPr>
              <w:t> </w:t>
            </w:r>
          </w:p>
        </w:tc>
        <w:tc>
          <w:tcPr>
            <w:tcW w:w="6097"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10815106" w14:textId="77777777" w:rsidR="00991569" w:rsidRPr="00D325E9" w:rsidRDefault="00991569" w:rsidP="00DB30AD">
            <w:pPr>
              <w:jc w:val="center"/>
              <w:rPr>
                <w:rFonts w:ascii="Times New Roman" w:eastAsia="Calibri" w:hAnsi="Times New Roman" w:cs="Times New Roman"/>
                <w:bCs/>
              </w:rPr>
            </w:pPr>
            <w:r w:rsidRPr="00D325E9">
              <w:rPr>
                <w:rFonts w:ascii="Times New Roman" w:eastAsia="Calibri" w:hAnsi="Times New Roman" w:cs="Times New Roman"/>
                <w:bCs/>
              </w:rPr>
              <w:t>Atlikusī bilances vērtība EUR</w:t>
            </w:r>
          </w:p>
        </w:tc>
      </w:tr>
      <w:tr w:rsidR="00991569" w:rsidRPr="00D325E9" w14:paraId="3BE2E3D8" w14:textId="77777777" w:rsidTr="001E72F2">
        <w:trPr>
          <w:trHeight w:val="250"/>
        </w:trPr>
        <w:tc>
          <w:tcPr>
            <w:tcW w:w="3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087960"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Īpašums</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25457E"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uz 01.01.2020.</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E7E902"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uz 31.12.2020.</w:t>
            </w:r>
          </w:p>
        </w:tc>
      </w:tr>
      <w:tr w:rsidR="00991569" w:rsidRPr="00D325E9" w14:paraId="7A946AA1" w14:textId="77777777" w:rsidTr="001E72F2">
        <w:trPr>
          <w:trHeight w:val="600"/>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BA173" w14:textId="77777777" w:rsidR="00991569" w:rsidRPr="00D325E9" w:rsidRDefault="00991569" w:rsidP="00DB30AD">
            <w:pPr>
              <w:rPr>
                <w:rFonts w:ascii="Times New Roman" w:eastAsia="Calibri" w:hAnsi="Times New Roman" w:cs="Times New Roman"/>
                <w:b/>
              </w:rPr>
            </w:pPr>
            <w:r w:rsidRPr="00D325E9">
              <w:rPr>
                <w:rFonts w:ascii="Times New Roman" w:eastAsia="Calibri" w:hAnsi="Times New Roman" w:cs="Times New Roman"/>
                <w:b/>
              </w:rPr>
              <w:t xml:space="preserve">Zeme, ēkas un būves </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7D734D" w14:textId="77777777" w:rsidR="00991569" w:rsidRPr="00D325E9" w:rsidRDefault="00991569" w:rsidP="00DB30AD">
            <w:pPr>
              <w:jc w:val="right"/>
              <w:rPr>
                <w:rFonts w:ascii="Times New Roman" w:eastAsia="Calibri" w:hAnsi="Times New Roman" w:cs="Times New Roman"/>
                <w:b/>
              </w:rPr>
            </w:pPr>
            <w:r w:rsidRPr="00D325E9">
              <w:rPr>
                <w:rFonts w:ascii="Times New Roman" w:eastAsia="Calibri" w:hAnsi="Times New Roman" w:cs="Times New Roman"/>
                <w:b/>
              </w:rPr>
              <w:t>20369546</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BCFF20" w14:textId="77777777" w:rsidR="00991569" w:rsidRPr="00D325E9" w:rsidRDefault="00991569" w:rsidP="00DB30AD">
            <w:pPr>
              <w:jc w:val="right"/>
              <w:rPr>
                <w:rFonts w:ascii="Times New Roman" w:eastAsia="Calibri" w:hAnsi="Times New Roman" w:cs="Times New Roman"/>
                <w:b/>
              </w:rPr>
            </w:pPr>
            <w:r w:rsidRPr="00D325E9">
              <w:rPr>
                <w:rFonts w:ascii="Times New Roman" w:eastAsia="Calibri" w:hAnsi="Times New Roman" w:cs="Times New Roman"/>
                <w:b/>
              </w:rPr>
              <w:t>21399599</w:t>
            </w:r>
          </w:p>
        </w:tc>
      </w:tr>
      <w:tr w:rsidR="00991569" w:rsidRPr="00D325E9" w14:paraId="0EFDB335" w14:textId="77777777" w:rsidTr="001E72F2">
        <w:trPr>
          <w:trHeight w:val="490"/>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CB9402"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Dzīvojamās ēkas</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F9CB65"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47428</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CC426"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48917</w:t>
            </w:r>
          </w:p>
        </w:tc>
      </w:tr>
      <w:tr w:rsidR="00991569" w:rsidRPr="00D325E9" w14:paraId="686D8026" w14:textId="77777777" w:rsidTr="001E72F2">
        <w:trPr>
          <w:trHeight w:val="478"/>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D0C415"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Nedzīvojamās ēkas</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FF2C94"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4251876</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DE029"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4425977</w:t>
            </w:r>
          </w:p>
        </w:tc>
      </w:tr>
      <w:tr w:rsidR="00991569" w:rsidRPr="00D325E9" w14:paraId="47BFD0F5" w14:textId="77777777" w:rsidTr="001E72F2">
        <w:trPr>
          <w:trHeight w:val="478"/>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DA2A5D"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Transporta būves</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81598"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7106201</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811998"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7688803</w:t>
            </w:r>
          </w:p>
        </w:tc>
      </w:tr>
      <w:tr w:rsidR="00991569" w:rsidRPr="00D325E9" w14:paraId="5305FF7D" w14:textId="77777777" w:rsidTr="001E72F2">
        <w:trPr>
          <w:trHeight w:val="478"/>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C020B2"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Zeme zem ēkām un būvēm</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B31065"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1275020</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8FAAF"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1297563</w:t>
            </w:r>
          </w:p>
        </w:tc>
      </w:tr>
      <w:tr w:rsidR="00991569" w:rsidRPr="00D325E9" w14:paraId="1C5704A6" w14:textId="77777777" w:rsidTr="001E72F2">
        <w:trPr>
          <w:trHeight w:val="490"/>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27382D"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Kultivētā zeme</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A2E10E"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532623</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A08D3C"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539571</w:t>
            </w:r>
          </w:p>
        </w:tc>
      </w:tr>
      <w:tr w:rsidR="00991569" w:rsidRPr="00D325E9" w14:paraId="5473DDBB" w14:textId="77777777" w:rsidTr="001E72F2">
        <w:trPr>
          <w:trHeight w:val="649"/>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5A2394"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Atpūtai un izklaidei izmantojamā zeme</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13C55A"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346270</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6C658"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318454</w:t>
            </w:r>
          </w:p>
        </w:tc>
      </w:tr>
      <w:tr w:rsidR="00991569" w:rsidRPr="00D325E9" w14:paraId="02740328" w14:textId="77777777" w:rsidTr="001E72F2">
        <w:trPr>
          <w:trHeight w:val="478"/>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E3EE0"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Pārējā zeme</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8EFF73"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3602681</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EAC429"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3506990</w:t>
            </w:r>
          </w:p>
        </w:tc>
      </w:tr>
      <w:tr w:rsidR="00991569" w:rsidRPr="00D325E9" w14:paraId="49979F2B" w14:textId="77777777" w:rsidTr="001E72F2">
        <w:trPr>
          <w:trHeight w:val="478"/>
        </w:trPr>
        <w:tc>
          <w:tcPr>
            <w:tcW w:w="36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A9DA17"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Inženierbūves</w:t>
            </w:r>
          </w:p>
        </w:tc>
        <w:tc>
          <w:tcPr>
            <w:tcW w:w="29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085EB"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2327049</w:t>
            </w:r>
          </w:p>
        </w:tc>
        <w:tc>
          <w:tcPr>
            <w:tcW w:w="31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E3F85"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2799918</w:t>
            </w:r>
          </w:p>
        </w:tc>
      </w:tr>
      <w:tr w:rsidR="00991569" w:rsidRPr="00D325E9" w14:paraId="4F7D8750" w14:textId="77777777" w:rsidTr="001E72F2">
        <w:trPr>
          <w:trHeight w:val="501"/>
        </w:trPr>
        <w:tc>
          <w:tcPr>
            <w:tcW w:w="367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58C203E5"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Pārējais nekustamais īpašums</w:t>
            </w:r>
          </w:p>
        </w:tc>
        <w:tc>
          <w:tcPr>
            <w:tcW w:w="2965"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261C48C7"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409314</w:t>
            </w:r>
          </w:p>
        </w:tc>
        <w:tc>
          <w:tcPr>
            <w:tcW w:w="3132"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2620B2F1"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309300</w:t>
            </w:r>
          </w:p>
        </w:tc>
      </w:tr>
      <w:tr w:rsidR="00991569" w:rsidRPr="00D325E9" w14:paraId="4DAF88ED" w14:textId="77777777" w:rsidTr="001E72F2">
        <w:trPr>
          <w:trHeight w:val="501"/>
        </w:trPr>
        <w:tc>
          <w:tcPr>
            <w:tcW w:w="3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BCF802"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 xml:space="preserve">Turējumā nodotā valsts un pašvaldību zeme </w:t>
            </w:r>
          </w:p>
        </w:tc>
        <w:tc>
          <w:tcPr>
            <w:tcW w:w="29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5832670"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97648</w:t>
            </w:r>
          </w:p>
        </w:tc>
        <w:tc>
          <w:tcPr>
            <w:tcW w:w="313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3667BFE"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100454</w:t>
            </w:r>
          </w:p>
        </w:tc>
      </w:tr>
      <w:tr w:rsidR="00991569" w:rsidRPr="00D325E9" w14:paraId="05B542AD" w14:textId="77777777" w:rsidTr="001E72F2">
        <w:trPr>
          <w:trHeight w:val="557"/>
        </w:trPr>
        <w:tc>
          <w:tcPr>
            <w:tcW w:w="3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24DB24" w14:textId="77777777" w:rsidR="00991569" w:rsidRPr="00D325E9" w:rsidRDefault="00991569" w:rsidP="00DB30AD">
            <w:pPr>
              <w:rPr>
                <w:rFonts w:ascii="Times New Roman" w:eastAsia="Calibri" w:hAnsi="Times New Roman" w:cs="Times New Roman"/>
              </w:rPr>
            </w:pPr>
            <w:r w:rsidRPr="00D325E9">
              <w:rPr>
                <w:rFonts w:ascii="Times New Roman" w:eastAsia="Calibri" w:hAnsi="Times New Roman" w:cs="Times New Roman"/>
              </w:rPr>
              <w:t>Turējumā nodotā valsts un pašvaldību būves</w:t>
            </w:r>
          </w:p>
        </w:tc>
        <w:tc>
          <w:tcPr>
            <w:tcW w:w="29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AF7D543"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373436</w:t>
            </w:r>
          </w:p>
        </w:tc>
        <w:tc>
          <w:tcPr>
            <w:tcW w:w="313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0BD355E" w14:textId="77777777" w:rsidR="00991569" w:rsidRPr="00D325E9" w:rsidRDefault="00991569" w:rsidP="00DB30AD">
            <w:pPr>
              <w:jc w:val="right"/>
              <w:rPr>
                <w:rFonts w:ascii="Times New Roman" w:eastAsia="Calibri" w:hAnsi="Times New Roman" w:cs="Times New Roman"/>
              </w:rPr>
            </w:pPr>
            <w:r w:rsidRPr="00D325E9">
              <w:rPr>
                <w:rFonts w:ascii="Times New Roman" w:eastAsia="Calibri" w:hAnsi="Times New Roman" w:cs="Times New Roman"/>
              </w:rPr>
              <w:t>363652</w:t>
            </w:r>
          </w:p>
        </w:tc>
      </w:tr>
    </w:tbl>
    <w:p w14:paraId="78E48567" w14:textId="77777777" w:rsidR="00991569" w:rsidRPr="00D325E9" w:rsidRDefault="00991569" w:rsidP="00991569">
      <w:pPr>
        <w:jc w:val="both"/>
        <w:rPr>
          <w:rFonts w:ascii="Times New Roman" w:eastAsia="Calibri" w:hAnsi="Times New Roman" w:cs="Times New Roman"/>
          <w:b/>
          <w:sz w:val="28"/>
          <w:szCs w:val="28"/>
        </w:rPr>
      </w:pPr>
    </w:p>
    <w:p w14:paraId="38B1AB7D" w14:textId="77777777" w:rsidR="00991569" w:rsidRDefault="00991569" w:rsidP="00991569">
      <w:pPr>
        <w:rPr>
          <w:rFonts w:ascii="Times New Roman" w:hAnsi="Times New Roman" w:cs="Times New Roman"/>
        </w:rPr>
      </w:pPr>
    </w:p>
    <w:p w14:paraId="7DAAA00C" w14:textId="77777777" w:rsidR="00E31525" w:rsidRDefault="00E31525" w:rsidP="00991569">
      <w:pPr>
        <w:rPr>
          <w:rFonts w:ascii="Times New Roman" w:hAnsi="Times New Roman" w:cs="Times New Roman"/>
        </w:rPr>
      </w:pPr>
    </w:p>
    <w:p w14:paraId="15CAD928" w14:textId="77777777" w:rsidR="00E31525" w:rsidRDefault="00E31525" w:rsidP="00991569">
      <w:pPr>
        <w:rPr>
          <w:rFonts w:ascii="Times New Roman" w:hAnsi="Times New Roman" w:cs="Times New Roman"/>
        </w:rPr>
      </w:pPr>
    </w:p>
    <w:p w14:paraId="21F9A37B" w14:textId="77777777" w:rsidR="00E31525" w:rsidRDefault="00E31525" w:rsidP="00991569">
      <w:pPr>
        <w:rPr>
          <w:rFonts w:ascii="Times New Roman" w:hAnsi="Times New Roman" w:cs="Times New Roman"/>
        </w:rPr>
      </w:pPr>
    </w:p>
    <w:p w14:paraId="01017842" w14:textId="318744A3" w:rsidR="00E31525" w:rsidRDefault="00E31525" w:rsidP="00991569">
      <w:pPr>
        <w:rPr>
          <w:rFonts w:ascii="Times New Roman" w:hAnsi="Times New Roman" w:cs="Times New Roman"/>
        </w:rPr>
      </w:pPr>
    </w:p>
    <w:p w14:paraId="2D60FE5A" w14:textId="77777777" w:rsidR="001036B6" w:rsidRDefault="001036B6" w:rsidP="00991569">
      <w:pPr>
        <w:rPr>
          <w:rFonts w:ascii="Times New Roman" w:hAnsi="Times New Roman" w:cs="Times New Roman"/>
        </w:rPr>
      </w:pPr>
    </w:p>
    <w:p w14:paraId="306F35E6" w14:textId="77777777" w:rsidR="00E31525" w:rsidRPr="00D325E9" w:rsidRDefault="00E31525" w:rsidP="00991569">
      <w:pPr>
        <w:rPr>
          <w:rFonts w:ascii="Times New Roman" w:hAnsi="Times New Roman" w:cs="Times New Roman"/>
        </w:rPr>
      </w:pPr>
    </w:p>
    <w:p w14:paraId="60084816" w14:textId="41908925" w:rsidR="00581F7B" w:rsidRPr="0070714B" w:rsidRDefault="000C03C5" w:rsidP="00581F7B">
      <w:pPr>
        <w:jc w:val="both"/>
        <w:rPr>
          <w:rFonts w:ascii="Times New Roman" w:hAnsi="Times New Roman" w:cs="Times New Roman"/>
          <w:b/>
          <w:sz w:val="24"/>
          <w:szCs w:val="24"/>
        </w:rPr>
      </w:pPr>
      <w:r w:rsidRPr="0070714B">
        <w:rPr>
          <w:rFonts w:ascii="Times New Roman" w:hAnsi="Times New Roman" w:cs="Times New Roman"/>
          <w:b/>
          <w:sz w:val="24"/>
          <w:szCs w:val="24"/>
        </w:rPr>
        <w:lastRenderedPageBreak/>
        <w:t>24. Kapitāla vērtības uzņēmumos</w:t>
      </w:r>
    </w:p>
    <w:p w14:paraId="38C2594C" w14:textId="77777777" w:rsidR="00581F7B" w:rsidRPr="0070714B" w:rsidRDefault="00581F7B" w:rsidP="00581F7B">
      <w:pPr>
        <w:spacing w:line="252" w:lineRule="auto"/>
        <w:ind w:right="-59"/>
        <w:jc w:val="both"/>
        <w:rPr>
          <w:rFonts w:ascii="Times New Roman" w:eastAsia="Times New Roman" w:hAnsi="Times New Roman" w:cs="Times New Roman"/>
          <w:b/>
          <w:bCs/>
          <w:sz w:val="24"/>
          <w:szCs w:val="24"/>
        </w:rPr>
      </w:pPr>
      <w:r w:rsidRPr="0070714B">
        <w:rPr>
          <w:rFonts w:ascii="Times New Roman" w:eastAsia="Times New Roman" w:hAnsi="Times New Roman" w:cs="Times New Roman"/>
          <w:b/>
          <w:bCs/>
          <w:sz w:val="24"/>
          <w:szCs w:val="24"/>
        </w:rPr>
        <w:t>Pašvaldības līdzdalība kapitālsabiedrību kapitālā</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76"/>
        <w:gridCol w:w="1276"/>
        <w:gridCol w:w="1417"/>
        <w:gridCol w:w="1559"/>
        <w:gridCol w:w="1276"/>
      </w:tblGrid>
      <w:tr w:rsidR="00581F7B" w:rsidRPr="0070714B" w14:paraId="1EDF4554" w14:textId="77777777" w:rsidTr="001E72F2">
        <w:trPr>
          <w:trHeight w:val="914"/>
        </w:trPr>
        <w:tc>
          <w:tcPr>
            <w:tcW w:w="2972" w:type="dxa"/>
            <w:tcBorders>
              <w:top w:val="single" w:sz="4" w:space="0" w:color="000000"/>
              <w:left w:val="single" w:sz="4" w:space="0" w:color="000000"/>
              <w:bottom w:val="single" w:sz="4" w:space="0" w:color="000000"/>
              <w:right w:val="single" w:sz="4" w:space="0" w:color="000000"/>
            </w:tcBorders>
          </w:tcPr>
          <w:p w14:paraId="12E88244" w14:textId="77777777" w:rsidR="00581F7B" w:rsidRPr="0070714B" w:rsidRDefault="00581F7B" w:rsidP="00DB30AD">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7CDA3361"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r w:rsidRPr="0070714B">
              <w:rPr>
                <w:rFonts w:ascii="Times New Roman" w:eastAsia="Times New Roman" w:hAnsi="Times New Roman" w:cs="Times New Roman"/>
                <w:sz w:val="24"/>
                <w:szCs w:val="24"/>
                <w:lang w:eastAsia="ru-RU"/>
              </w:rPr>
              <w:t>Ieguldījumu uzskaites vērtība gada sākumā</w:t>
            </w:r>
          </w:p>
          <w:p w14:paraId="59F217C8"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37874420"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r w:rsidRPr="0070714B">
              <w:rPr>
                <w:rFonts w:ascii="Times New Roman" w:eastAsia="Times New Roman" w:hAnsi="Times New Roman" w:cs="Times New Roman"/>
                <w:sz w:val="24"/>
                <w:szCs w:val="24"/>
                <w:lang w:eastAsia="ru-RU"/>
              </w:rPr>
              <w:t xml:space="preserve">Pamatkapitāla palielinājums </w:t>
            </w:r>
          </w:p>
        </w:tc>
        <w:tc>
          <w:tcPr>
            <w:tcW w:w="1417" w:type="dxa"/>
            <w:tcBorders>
              <w:top w:val="single" w:sz="4" w:space="0" w:color="000000"/>
              <w:left w:val="single" w:sz="4" w:space="0" w:color="000000"/>
              <w:bottom w:val="single" w:sz="4" w:space="0" w:color="000000"/>
              <w:right w:val="single" w:sz="4" w:space="0" w:color="000000"/>
            </w:tcBorders>
          </w:tcPr>
          <w:p w14:paraId="5B4D4BC0"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r w:rsidRPr="0070714B">
              <w:rPr>
                <w:rFonts w:ascii="Times New Roman" w:eastAsia="Times New Roman" w:hAnsi="Times New Roman" w:cs="Times New Roman"/>
                <w:sz w:val="24"/>
                <w:szCs w:val="24"/>
                <w:lang w:eastAsia="ru-RU"/>
              </w:rPr>
              <w:t>2020.gada finanšu rezultāta ietekme uz ieguldījuma vērtības izmaiņām</w:t>
            </w:r>
          </w:p>
        </w:tc>
        <w:tc>
          <w:tcPr>
            <w:tcW w:w="1559" w:type="dxa"/>
            <w:tcBorders>
              <w:top w:val="single" w:sz="4" w:space="0" w:color="000000"/>
              <w:left w:val="single" w:sz="4" w:space="0" w:color="000000"/>
              <w:bottom w:val="single" w:sz="4" w:space="0" w:color="000000"/>
              <w:right w:val="single" w:sz="4" w:space="0" w:color="000000"/>
            </w:tcBorders>
          </w:tcPr>
          <w:p w14:paraId="3F5FF392"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r w:rsidRPr="0070714B">
              <w:rPr>
                <w:rFonts w:ascii="Times New Roman" w:eastAsia="Times New Roman" w:hAnsi="Times New Roman" w:cs="Times New Roman"/>
                <w:sz w:val="24"/>
                <w:szCs w:val="24"/>
                <w:lang w:eastAsia="ru-RU"/>
              </w:rPr>
              <w:t>Ieguldījumu uzskaites vērtība gada beigās</w:t>
            </w:r>
          </w:p>
          <w:p w14:paraId="5F0FF451"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021C9DD2" w14:textId="77777777" w:rsidR="00581F7B" w:rsidRPr="0070714B" w:rsidRDefault="00581F7B" w:rsidP="00DB30AD">
            <w:pPr>
              <w:spacing w:after="0" w:line="240" w:lineRule="auto"/>
              <w:rPr>
                <w:rFonts w:ascii="Times New Roman" w:eastAsia="Times New Roman" w:hAnsi="Times New Roman" w:cs="Times New Roman"/>
                <w:sz w:val="24"/>
                <w:szCs w:val="24"/>
                <w:lang w:eastAsia="ru-RU"/>
              </w:rPr>
            </w:pPr>
            <w:r w:rsidRPr="0070714B">
              <w:rPr>
                <w:rFonts w:ascii="Times New Roman" w:eastAsia="Times New Roman" w:hAnsi="Times New Roman" w:cs="Times New Roman"/>
                <w:sz w:val="24"/>
                <w:szCs w:val="24"/>
                <w:lang w:eastAsia="ru-RU"/>
              </w:rPr>
              <w:t>Līdzdalība % gada beigās</w:t>
            </w:r>
          </w:p>
        </w:tc>
      </w:tr>
      <w:tr w:rsidR="00581F7B" w:rsidRPr="00D325E9" w14:paraId="2F563902" w14:textId="77777777" w:rsidTr="001E72F2">
        <w:trPr>
          <w:trHeight w:val="411"/>
        </w:trPr>
        <w:tc>
          <w:tcPr>
            <w:tcW w:w="2972" w:type="dxa"/>
            <w:tcBorders>
              <w:top w:val="single" w:sz="4" w:space="0" w:color="000000"/>
              <w:left w:val="single" w:sz="4" w:space="0" w:color="000000"/>
              <w:bottom w:val="single" w:sz="4" w:space="0" w:color="000000"/>
              <w:right w:val="single" w:sz="4" w:space="0" w:color="000000"/>
            </w:tcBorders>
            <w:hideMark/>
          </w:tcPr>
          <w:p w14:paraId="7673584B" w14:textId="77777777" w:rsidR="00581F7B" w:rsidRPr="00D325E9" w:rsidRDefault="00581F7B" w:rsidP="00DB30AD">
            <w:pPr>
              <w:spacing w:after="0" w:line="240" w:lineRule="auto"/>
              <w:rPr>
                <w:rFonts w:ascii="Times New Roman" w:eastAsia="Times New Roman" w:hAnsi="Times New Roman" w:cs="Times New Roman"/>
                <w:b/>
                <w:sz w:val="24"/>
                <w:szCs w:val="24"/>
                <w:lang w:eastAsia="ru-RU"/>
              </w:rPr>
            </w:pPr>
            <w:r w:rsidRPr="00D325E9">
              <w:rPr>
                <w:rFonts w:ascii="Times New Roman" w:eastAsia="Times New Roman" w:hAnsi="Times New Roman" w:cs="Times New Roman"/>
                <w:b/>
                <w:sz w:val="24"/>
                <w:szCs w:val="24"/>
                <w:lang w:eastAsia="ru-RU"/>
              </w:rPr>
              <w:t>Ilgtermiņa finanšu ieguldījumi – kopā</w:t>
            </w:r>
          </w:p>
        </w:tc>
        <w:tc>
          <w:tcPr>
            <w:tcW w:w="1276" w:type="dxa"/>
            <w:tcBorders>
              <w:top w:val="single" w:sz="4" w:space="0" w:color="000000"/>
              <w:left w:val="single" w:sz="4" w:space="0" w:color="000000"/>
              <w:bottom w:val="single" w:sz="4" w:space="0" w:color="000000"/>
              <w:right w:val="single" w:sz="4" w:space="0" w:color="000000"/>
            </w:tcBorders>
            <w:hideMark/>
          </w:tcPr>
          <w:p w14:paraId="420F2F9B" w14:textId="77777777" w:rsidR="00581F7B" w:rsidRPr="00D325E9" w:rsidRDefault="00581F7B" w:rsidP="00DB30AD">
            <w:pPr>
              <w:spacing w:after="0" w:line="240" w:lineRule="auto"/>
              <w:jc w:val="right"/>
              <w:rPr>
                <w:rFonts w:ascii="Times New Roman" w:eastAsia="Times New Roman" w:hAnsi="Times New Roman" w:cs="Times New Roman"/>
                <w:b/>
                <w:bCs/>
                <w:sz w:val="24"/>
                <w:szCs w:val="24"/>
                <w:lang w:eastAsia="ru-RU"/>
              </w:rPr>
            </w:pPr>
            <w:r w:rsidRPr="00D325E9">
              <w:rPr>
                <w:rFonts w:ascii="Times New Roman" w:eastAsia="Times New Roman" w:hAnsi="Times New Roman" w:cs="Times New Roman"/>
                <w:b/>
                <w:bCs/>
                <w:sz w:val="24"/>
                <w:szCs w:val="24"/>
                <w:lang w:eastAsia="ru-RU"/>
              </w:rPr>
              <w:t>4 657 655</w:t>
            </w:r>
          </w:p>
        </w:tc>
        <w:tc>
          <w:tcPr>
            <w:tcW w:w="1276" w:type="dxa"/>
            <w:tcBorders>
              <w:top w:val="single" w:sz="4" w:space="0" w:color="000000"/>
              <w:left w:val="single" w:sz="4" w:space="0" w:color="000000"/>
              <w:bottom w:val="single" w:sz="4" w:space="0" w:color="000000"/>
              <w:right w:val="single" w:sz="4" w:space="0" w:color="000000"/>
            </w:tcBorders>
          </w:tcPr>
          <w:p w14:paraId="5BA2189C" w14:textId="77777777" w:rsidR="00581F7B" w:rsidRPr="00D325E9" w:rsidRDefault="00581F7B" w:rsidP="00DB30AD">
            <w:pPr>
              <w:spacing w:after="0" w:line="240" w:lineRule="auto"/>
              <w:jc w:val="center"/>
              <w:rPr>
                <w:rFonts w:ascii="Times New Roman" w:eastAsia="Times New Roman" w:hAnsi="Times New Roman" w:cs="Times New Roman"/>
                <w:b/>
                <w:sz w:val="24"/>
                <w:szCs w:val="24"/>
                <w:lang w:eastAsia="ru-RU"/>
              </w:rPr>
            </w:pPr>
            <w:r w:rsidRPr="00D325E9">
              <w:rPr>
                <w:rFonts w:ascii="Times New Roman" w:eastAsia="Times New Roman" w:hAnsi="Times New Roman" w:cs="Times New Roman"/>
                <w:b/>
                <w:sz w:val="24"/>
                <w:szCs w:val="24"/>
                <w:lang w:eastAsia="ru-RU"/>
              </w:rPr>
              <w:t>213 092</w:t>
            </w:r>
          </w:p>
        </w:tc>
        <w:tc>
          <w:tcPr>
            <w:tcW w:w="1417" w:type="dxa"/>
            <w:tcBorders>
              <w:top w:val="single" w:sz="4" w:space="0" w:color="000000"/>
              <w:left w:val="single" w:sz="4" w:space="0" w:color="000000"/>
              <w:bottom w:val="single" w:sz="4" w:space="0" w:color="000000"/>
              <w:right w:val="single" w:sz="4" w:space="0" w:color="000000"/>
            </w:tcBorders>
          </w:tcPr>
          <w:p w14:paraId="74970790" w14:textId="77777777" w:rsidR="00581F7B" w:rsidRPr="00D325E9" w:rsidRDefault="00581F7B" w:rsidP="00DB30AD">
            <w:pPr>
              <w:spacing w:after="0" w:line="240" w:lineRule="auto"/>
              <w:jc w:val="right"/>
              <w:rPr>
                <w:rFonts w:ascii="Times New Roman" w:eastAsia="Times New Roman" w:hAnsi="Times New Roman" w:cs="Times New Roman"/>
                <w:b/>
                <w:sz w:val="24"/>
                <w:szCs w:val="24"/>
                <w:lang w:eastAsia="ru-RU"/>
              </w:rPr>
            </w:pPr>
            <w:r w:rsidRPr="00D325E9">
              <w:rPr>
                <w:rFonts w:ascii="Times New Roman" w:eastAsia="Times New Roman" w:hAnsi="Times New Roman" w:cs="Times New Roman"/>
                <w:b/>
                <w:sz w:val="24"/>
                <w:szCs w:val="24"/>
                <w:lang w:eastAsia="ru-RU"/>
              </w:rPr>
              <w:t>-132 552</w:t>
            </w:r>
          </w:p>
        </w:tc>
        <w:tc>
          <w:tcPr>
            <w:tcW w:w="1559" w:type="dxa"/>
            <w:tcBorders>
              <w:top w:val="single" w:sz="4" w:space="0" w:color="000000"/>
              <w:left w:val="single" w:sz="4" w:space="0" w:color="000000"/>
              <w:bottom w:val="single" w:sz="4" w:space="0" w:color="000000"/>
              <w:right w:val="single" w:sz="4" w:space="0" w:color="000000"/>
            </w:tcBorders>
            <w:hideMark/>
          </w:tcPr>
          <w:p w14:paraId="610A18EB" w14:textId="77777777" w:rsidR="00581F7B" w:rsidRPr="00D325E9" w:rsidRDefault="00581F7B" w:rsidP="00DB30AD">
            <w:pPr>
              <w:spacing w:after="0" w:line="240" w:lineRule="auto"/>
              <w:jc w:val="right"/>
              <w:rPr>
                <w:rFonts w:ascii="Times New Roman" w:eastAsia="Times New Roman" w:hAnsi="Times New Roman" w:cs="Times New Roman"/>
                <w:b/>
                <w:sz w:val="24"/>
                <w:szCs w:val="24"/>
                <w:lang w:eastAsia="ru-RU"/>
              </w:rPr>
            </w:pPr>
            <w:r w:rsidRPr="00D325E9">
              <w:rPr>
                <w:rFonts w:ascii="Times New Roman" w:eastAsia="Times New Roman" w:hAnsi="Times New Roman" w:cs="Times New Roman"/>
                <w:b/>
                <w:sz w:val="24"/>
                <w:szCs w:val="24"/>
                <w:lang w:eastAsia="ru-RU"/>
              </w:rPr>
              <w:t>4 738 195</w:t>
            </w:r>
          </w:p>
        </w:tc>
        <w:tc>
          <w:tcPr>
            <w:tcW w:w="1276" w:type="dxa"/>
            <w:tcBorders>
              <w:top w:val="single" w:sz="4" w:space="0" w:color="000000"/>
              <w:left w:val="single" w:sz="4" w:space="0" w:color="000000"/>
              <w:bottom w:val="single" w:sz="4" w:space="0" w:color="000000"/>
              <w:right w:val="single" w:sz="4" w:space="0" w:color="000000"/>
            </w:tcBorders>
          </w:tcPr>
          <w:p w14:paraId="5B6AE814" w14:textId="77777777" w:rsidR="00581F7B" w:rsidRPr="00D325E9" w:rsidRDefault="00581F7B" w:rsidP="00DB30AD">
            <w:pPr>
              <w:spacing w:after="0" w:line="240" w:lineRule="auto"/>
              <w:jc w:val="right"/>
              <w:rPr>
                <w:rFonts w:ascii="Times New Roman" w:eastAsia="Times New Roman" w:hAnsi="Times New Roman" w:cs="Times New Roman"/>
                <w:b/>
                <w:sz w:val="24"/>
                <w:szCs w:val="24"/>
                <w:lang w:eastAsia="ru-RU"/>
              </w:rPr>
            </w:pPr>
          </w:p>
        </w:tc>
      </w:tr>
      <w:tr w:rsidR="00581F7B" w:rsidRPr="00D325E9" w14:paraId="3F2CEF5E" w14:textId="77777777" w:rsidTr="001E72F2">
        <w:trPr>
          <w:trHeight w:val="576"/>
        </w:trPr>
        <w:tc>
          <w:tcPr>
            <w:tcW w:w="2972" w:type="dxa"/>
            <w:tcBorders>
              <w:top w:val="single" w:sz="4" w:space="0" w:color="000000"/>
              <w:left w:val="single" w:sz="4" w:space="0" w:color="000000"/>
              <w:bottom w:val="single" w:sz="4" w:space="0" w:color="000000"/>
              <w:right w:val="single" w:sz="4" w:space="0" w:color="000000"/>
            </w:tcBorders>
            <w:hideMark/>
          </w:tcPr>
          <w:p w14:paraId="19D5D13A"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 xml:space="preserve">Līdzdalība radniecīgo kapitālsabiedrību kapitālā </w:t>
            </w:r>
          </w:p>
          <w:p w14:paraId="3AC86D32"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SIA “Salacgrīvas ūdens”</w:t>
            </w:r>
          </w:p>
        </w:tc>
        <w:tc>
          <w:tcPr>
            <w:tcW w:w="1276" w:type="dxa"/>
            <w:tcBorders>
              <w:top w:val="single" w:sz="4" w:space="0" w:color="000000"/>
              <w:left w:val="single" w:sz="4" w:space="0" w:color="000000"/>
              <w:bottom w:val="single" w:sz="4" w:space="0" w:color="000000"/>
              <w:right w:val="single" w:sz="4" w:space="0" w:color="000000"/>
            </w:tcBorders>
          </w:tcPr>
          <w:p w14:paraId="3611E9D0"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68439173"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3 996 582</w:t>
            </w:r>
          </w:p>
        </w:tc>
        <w:tc>
          <w:tcPr>
            <w:tcW w:w="1276" w:type="dxa"/>
            <w:tcBorders>
              <w:top w:val="single" w:sz="4" w:space="0" w:color="000000"/>
              <w:left w:val="single" w:sz="4" w:space="0" w:color="000000"/>
              <w:bottom w:val="single" w:sz="4" w:space="0" w:color="000000"/>
              <w:right w:val="single" w:sz="4" w:space="0" w:color="000000"/>
            </w:tcBorders>
          </w:tcPr>
          <w:p w14:paraId="032FCE29" w14:textId="77777777" w:rsidR="00581F7B" w:rsidRPr="00D325E9" w:rsidRDefault="00581F7B" w:rsidP="00DB30AD">
            <w:pPr>
              <w:spacing w:after="0" w:line="240" w:lineRule="auto"/>
              <w:jc w:val="center"/>
              <w:rPr>
                <w:rFonts w:ascii="Times New Roman" w:eastAsia="Times New Roman" w:hAnsi="Times New Roman" w:cs="Times New Roman"/>
                <w:sz w:val="24"/>
                <w:szCs w:val="24"/>
                <w:lang w:eastAsia="ru-RU"/>
              </w:rPr>
            </w:pPr>
          </w:p>
          <w:p w14:paraId="5C04A527" w14:textId="77777777" w:rsidR="00581F7B" w:rsidRPr="00D325E9" w:rsidRDefault="00581F7B" w:rsidP="00DB30AD">
            <w:pPr>
              <w:spacing w:after="0" w:line="240" w:lineRule="auto"/>
              <w:jc w:val="center"/>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213 092</w:t>
            </w:r>
          </w:p>
        </w:tc>
        <w:tc>
          <w:tcPr>
            <w:tcW w:w="1417" w:type="dxa"/>
            <w:tcBorders>
              <w:top w:val="single" w:sz="4" w:space="0" w:color="000000"/>
              <w:left w:val="single" w:sz="4" w:space="0" w:color="000000"/>
              <w:bottom w:val="single" w:sz="4" w:space="0" w:color="000000"/>
              <w:right w:val="single" w:sz="4" w:space="0" w:color="000000"/>
            </w:tcBorders>
          </w:tcPr>
          <w:p w14:paraId="3940B418"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0249CEEB"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-124 484</w:t>
            </w:r>
          </w:p>
        </w:tc>
        <w:tc>
          <w:tcPr>
            <w:tcW w:w="1559" w:type="dxa"/>
            <w:tcBorders>
              <w:top w:val="single" w:sz="4" w:space="0" w:color="000000"/>
              <w:left w:val="single" w:sz="4" w:space="0" w:color="000000"/>
              <w:bottom w:val="single" w:sz="4" w:space="0" w:color="000000"/>
              <w:right w:val="single" w:sz="4" w:space="0" w:color="000000"/>
            </w:tcBorders>
          </w:tcPr>
          <w:p w14:paraId="6493CACF"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14D8654F"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4 085 190</w:t>
            </w:r>
          </w:p>
        </w:tc>
        <w:tc>
          <w:tcPr>
            <w:tcW w:w="1276" w:type="dxa"/>
            <w:tcBorders>
              <w:top w:val="single" w:sz="4" w:space="0" w:color="000000"/>
              <w:left w:val="single" w:sz="4" w:space="0" w:color="000000"/>
              <w:bottom w:val="single" w:sz="4" w:space="0" w:color="000000"/>
              <w:right w:val="single" w:sz="4" w:space="0" w:color="000000"/>
            </w:tcBorders>
          </w:tcPr>
          <w:p w14:paraId="4CB346B7"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14ACAB1B"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100%</w:t>
            </w:r>
          </w:p>
        </w:tc>
      </w:tr>
      <w:tr w:rsidR="00581F7B" w:rsidRPr="00D325E9" w14:paraId="0FDB7E0E" w14:textId="77777777" w:rsidTr="001E72F2">
        <w:tc>
          <w:tcPr>
            <w:tcW w:w="2972" w:type="dxa"/>
            <w:tcBorders>
              <w:top w:val="single" w:sz="4" w:space="0" w:color="000000"/>
              <w:left w:val="single" w:sz="4" w:space="0" w:color="000000"/>
              <w:bottom w:val="single" w:sz="4" w:space="0" w:color="000000"/>
              <w:right w:val="single" w:sz="4" w:space="0" w:color="000000"/>
            </w:tcBorders>
            <w:hideMark/>
          </w:tcPr>
          <w:p w14:paraId="39E7CAB5"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 xml:space="preserve">Līdzdalība asociēto kapitālsabiedrību kapitālā </w:t>
            </w:r>
          </w:p>
          <w:p w14:paraId="0C584844"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SIA “Limbažu slimnīca”</w:t>
            </w:r>
          </w:p>
        </w:tc>
        <w:tc>
          <w:tcPr>
            <w:tcW w:w="1276" w:type="dxa"/>
            <w:tcBorders>
              <w:top w:val="single" w:sz="4" w:space="0" w:color="000000"/>
              <w:left w:val="single" w:sz="4" w:space="0" w:color="000000"/>
              <w:bottom w:val="single" w:sz="4" w:space="0" w:color="000000"/>
              <w:right w:val="single" w:sz="4" w:space="0" w:color="000000"/>
            </w:tcBorders>
          </w:tcPr>
          <w:p w14:paraId="31D90942"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6E44F76D"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259 452</w:t>
            </w:r>
          </w:p>
        </w:tc>
        <w:tc>
          <w:tcPr>
            <w:tcW w:w="1276" w:type="dxa"/>
            <w:tcBorders>
              <w:top w:val="single" w:sz="4" w:space="0" w:color="000000"/>
              <w:left w:val="single" w:sz="4" w:space="0" w:color="000000"/>
              <w:bottom w:val="single" w:sz="4" w:space="0" w:color="000000"/>
              <w:right w:val="single" w:sz="4" w:space="0" w:color="000000"/>
            </w:tcBorders>
          </w:tcPr>
          <w:p w14:paraId="66D4F141" w14:textId="77777777" w:rsidR="00581F7B" w:rsidRPr="00D325E9" w:rsidRDefault="00581F7B" w:rsidP="00DB30AD">
            <w:pPr>
              <w:spacing w:after="0" w:line="240" w:lineRule="auto"/>
              <w:jc w:val="center"/>
              <w:rPr>
                <w:rFonts w:ascii="Times New Roman" w:eastAsia="Times New Roman" w:hAnsi="Times New Roman" w:cs="Times New Roman"/>
                <w:sz w:val="24"/>
                <w:szCs w:val="24"/>
                <w:lang w:eastAsia="ru-RU"/>
              </w:rPr>
            </w:pPr>
          </w:p>
          <w:p w14:paraId="123830BE" w14:textId="77777777" w:rsidR="00581F7B" w:rsidRPr="00D325E9" w:rsidRDefault="00581F7B" w:rsidP="00DB30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10B2B29B"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327AA606"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-8 068</w:t>
            </w:r>
          </w:p>
        </w:tc>
        <w:tc>
          <w:tcPr>
            <w:tcW w:w="1559" w:type="dxa"/>
            <w:tcBorders>
              <w:top w:val="single" w:sz="4" w:space="0" w:color="000000"/>
              <w:left w:val="single" w:sz="4" w:space="0" w:color="000000"/>
              <w:bottom w:val="single" w:sz="4" w:space="0" w:color="000000"/>
              <w:right w:val="single" w:sz="4" w:space="0" w:color="000000"/>
            </w:tcBorders>
          </w:tcPr>
          <w:p w14:paraId="263FF31F"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7E5EB5EA"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251 384</w:t>
            </w:r>
          </w:p>
        </w:tc>
        <w:tc>
          <w:tcPr>
            <w:tcW w:w="1276" w:type="dxa"/>
            <w:tcBorders>
              <w:top w:val="single" w:sz="4" w:space="0" w:color="000000"/>
              <w:left w:val="single" w:sz="4" w:space="0" w:color="000000"/>
              <w:bottom w:val="single" w:sz="4" w:space="0" w:color="000000"/>
              <w:right w:val="single" w:sz="4" w:space="0" w:color="000000"/>
            </w:tcBorders>
          </w:tcPr>
          <w:p w14:paraId="1275C10E"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p w14:paraId="4A7BF10E"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25.26%</w:t>
            </w:r>
          </w:p>
        </w:tc>
      </w:tr>
      <w:tr w:rsidR="00581F7B" w:rsidRPr="00D325E9" w14:paraId="4C303049" w14:textId="77777777" w:rsidTr="001E72F2">
        <w:tc>
          <w:tcPr>
            <w:tcW w:w="2972" w:type="dxa"/>
            <w:tcBorders>
              <w:top w:val="single" w:sz="4" w:space="0" w:color="000000"/>
              <w:left w:val="single" w:sz="4" w:space="0" w:color="000000"/>
              <w:bottom w:val="single" w:sz="4" w:space="0" w:color="000000"/>
              <w:right w:val="single" w:sz="4" w:space="0" w:color="000000"/>
            </w:tcBorders>
            <w:hideMark/>
          </w:tcPr>
          <w:p w14:paraId="727F9C00"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Pārējie ilgtermiņa finanšu ieguldījumi</w:t>
            </w:r>
          </w:p>
          <w:p w14:paraId="24909FB1"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AS “CATA”</w:t>
            </w:r>
          </w:p>
          <w:p w14:paraId="5B4B0E29"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SIA “ZAAO”</w:t>
            </w:r>
          </w:p>
          <w:p w14:paraId="696B11F6"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SIA “Olimpiskais centrs Limbaži”</w:t>
            </w:r>
          </w:p>
        </w:tc>
        <w:tc>
          <w:tcPr>
            <w:tcW w:w="1276" w:type="dxa"/>
            <w:tcBorders>
              <w:top w:val="single" w:sz="4" w:space="0" w:color="000000"/>
              <w:left w:val="single" w:sz="4" w:space="0" w:color="000000"/>
              <w:bottom w:val="single" w:sz="4" w:space="0" w:color="000000"/>
              <w:right w:val="single" w:sz="4" w:space="0" w:color="000000"/>
            </w:tcBorders>
          </w:tcPr>
          <w:p w14:paraId="4B9CE6C1"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5D4D5287"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7A63EBC4"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325 597</w:t>
            </w:r>
          </w:p>
          <w:p w14:paraId="6658BF87"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 xml:space="preserve"> 63 729</w:t>
            </w:r>
          </w:p>
          <w:p w14:paraId="75B88BA9"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 xml:space="preserve"> 12 295</w:t>
            </w:r>
          </w:p>
        </w:tc>
        <w:tc>
          <w:tcPr>
            <w:tcW w:w="1276" w:type="dxa"/>
            <w:tcBorders>
              <w:top w:val="single" w:sz="4" w:space="0" w:color="000000"/>
              <w:left w:val="single" w:sz="4" w:space="0" w:color="000000"/>
              <w:bottom w:val="single" w:sz="4" w:space="0" w:color="000000"/>
              <w:right w:val="single" w:sz="4" w:space="0" w:color="000000"/>
            </w:tcBorders>
          </w:tcPr>
          <w:p w14:paraId="43D2C8A2"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0867BA9C"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0E6E984A"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43D50967"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5ED688EF"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325 597</w:t>
            </w:r>
          </w:p>
          <w:p w14:paraId="675034D4"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63 729</w:t>
            </w:r>
          </w:p>
          <w:p w14:paraId="0B079A76"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12 295</w:t>
            </w:r>
          </w:p>
        </w:tc>
        <w:tc>
          <w:tcPr>
            <w:tcW w:w="1276" w:type="dxa"/>
            <w:tcBorders>
              <w:top w:val="single" w:sz="4" w:space="0" w:color="000000"/>
              <w:left w:val="single" w:sz="4" w:space="0" w:color="000000"/>
              <w:bottom w:val="single" w:sz="4" w:space="0" w:color="000000"/>
              <w:right w:val="single" w:sz="4" w:space="0" w:color="000000"/>
            </w:tcBorders>
          </w:tcPr>
          <w:p w14:paraId="3DBD547E"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235F4562" w14:textId="77777777" w:rsidR="00581F7B" w:rsidRPr="00D325E9" w:rsidRDefault="00581F7B" w:rsidP="00DB30AD">
            <w:pPr>
              <w:spacing w:after="0" w:line="240" w:lineRule="auto"/>
              <w:rPr>
                <w:rFonts w:ascii="Times New Roman" w:eastAsia="Times New Roman" w:hAnsi="Times New Roman" w:cs="Times New Roman"/>
                <w:sz w:val="24"/>
                <w:szCs w:val="24"/>
                <w:lang w:eastAsia="ru-RU"/>
              </w:rPr>
            </w:pPr>
          </w:p>
          <w:p w14:paraId="18F591C0"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9.06%</w:t>
            </w:r>
          </w:p>
          <w:p w14:paraId="1FE541BA"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1.96%</w:t>
            </w:r>
          </w:p>
          <w:p w14:paraId="39174148" w14:textId="77777777" w:rsidR="00581F7B" w:rsidRPr="00D325E9" w:rsidRDefault="00581F7B" w:rsidP="00DB30AD">
            <w:pPr>
              <w:spacing w:after="0" w:line="240" w:lineRule="auto"/>
              <w:jc w:val="right"/>
              <w:rPr>
                <w:rFonts w:ascii="Times New Roman" w:eastAsia="Times New Roman" w:hAnsi="Times New Roman" w:cs="Times New Roman"/>
                <w:sz w:val="24"/>
                <w:szCs w:val="24"/>
                <w:lang w:eastAsia="ru-RU"/>
              </w:rPr>
            </w:pPr>
            <w:r w:rsidRPr="00D325E9">
              <w:rPr>
                <w:rFonts w:ascii="Times New Roman" w:eastAsia="Times New Roman" w:hAnsi="Times New Roman" w:cs="Times New Roman"/>
                <w:sz w:val="24"/>
                <w:szCs w:val="24"/>
                <w:lang w:eastAsia="ru-RU"/>
              </w:rPr>
              <w:t>7.60%</w:t>
            </w:r>
          </w:p>
        </w:tc>
      </w:tr>
    </w:tbl>
    <w:p w14:paraId="6FB94525" w14:textId="77777777" w:rsidR="00581F7B" w:rsidRPr="00D325E9" w:rsidRDefault="00581F7B" w:rsidP="00581F7B">
      <w:pPr>
        <w:ind w:firstLine="708"/>
        <w:jc w:val="both"/>
        <w:rPr>
          <w:rFonts w:ascii="Times New Roman" w:eastAsia="Calibri" w:hAnsi="Times New Roman" w:cs="Times New Roman"/>
          <w:sz w:val="24"/>
          <w:szCs w:val="24"/>
        </w:rPr>
      </w:pPr>
    </w:p>
    <w:p w14:paraId="319E9A79" w14:textId="77777777" w:rsidR="00581F7B" w:rsidRPr="00D325E9" w:rsidRDefault="00581F7B" w:rsidP="00581F7B">
      <w:pPr>
        <w:spacing w:after="0"/>
        <w:ind w:right="-59" w:firstLine="708"/>
        <w:jc w:val="both"/>
        <w:rPr>
          <w:rFonts w:ascii="Times New Roman" w:eastAsia="Times New Roman" w:hAnsi="Times New Roman" w:cs="Times New Roman"/>
          <w:sz w:val="24"/>
          <w:szCs w:val="24"/>
        </w:rPr>
      </w:pPr>
      <w:r w:rsidRPr="00D325E9">
        <w:rPr>
          <w:rFonts w:ascii="Times New Roman" w:eastAsia="Times New Roman" w:hAnsi="Times New Roman" w:cs="Times New Roman"/>
          <w:sz w:val="24"/>
          <w:szCs w:val="24"/>
        </w:rPr>
        <w:t xml:space="preserve">Pašvaldība ir 100% kapitāldaļu turētāja pašvaldības kapitālsabiedrībā sabiedrībā ar ierobežotu atbildību “Salacgrīvas ūdens”. </w:t>
      </w:r>
    </w:p>
    <w:p w14:paraId="2C98DB84" w14:textId="77777777" w:rsidR="00581F7B" w:rsidRPr="00D325E9" w:rsidRDefault="00581F7B" w:rsidP="00581F7B">
      <w:pPr>
        <w:widowControl w:val="0"/>
        <w:autoSpaceDE w:val="0"/>
        <w:autoSpaceDN w:val="0"/>
        <w:spacing w:after="0" w:line="240" w:lineRule="auto"/>
        <w:ind w:firstLine="720"/>
        <w:jc w:val="both"/>
        <w:rPr>
          <w:rFonts w:ascii="Times New Roman" w:eastAsia="Times New Roman" w:hAnsi="Times New Roman" w:cs="Times New Roman"/>
          <w:color w:val="000000"/>
          <w:sz w:val="24"/>
          <w:szCs w:val="24"/>
          <w:lang w:eastAsia="lv-LV"/>
        </w:rPr>
      </w:pPr>
      <w:r w:rsidRPr="00D325E9">
        <w:rPr>
          <w:rFonts w:ascii="Times New Roman" w:eastAsia="Times New Roman" w:hAnsi="Times New Roman" w:cs="Times New Roman"/>
          <w:kern w:val="2"/>
          <w:sz w:val="24"/>
          <w:szCs w:val="24"/>
          <w:lang w:eastAsia="ko-KR"/>
        </w:rPr>
        <w:t xml:space="preserve">2020.gadā pašvaldības kapitālsabiedrībā sabiedrībā ar ierobežotu atbildību „Salacgrīvas ūdens” veikts ieguldījums naudā 56 500 </w:t>
      </w:r>
      <w:proofErr w:type="spellStart"/>
      <w:r w:rsidRPr="00D325E9">
        <w:rPr>
          <w:rFonts w:ascii="Times New Roman" w:eastAsia="Times New Roman" w:hAnsi="Times New Roman" w:cs="Times New Roman"/>
          <w:i/>
          <w:iCs/>
          <w:kern w:val="2"/>
          <w:sz w:val="24"/>
          <w:szCs w:val="24"/>
          <w:lang w:eastAsia="ko-KR"/>
        </w:rPr>
        <w:t>euro</w:t>
      </w:r>
      <w:proofErr w:type="spellEnd"/>
      <w:r w:rsidRPr="00D325E9">
        <w:rPr>
          <w:rFonts w:ascii="Times New Roman" w:eastAsia="Times New Roman" w:hAnsi="Times New Roman" w:cs="Times New Roman"/>
          <w:kern w:val="2"/>
          <w:sz w:val="24"/>
          <w:szCs w:val="24"/>
          <w:lang w:eastAsia="ko-KR"/>
        </w:rPr>
        <w:t xml:space="preserve"> ar 2020.gada 22.janvāra domes lēmumu Nr. 31 projekta </w:t>
      </w:r>
      <w:r w:rsidRPr="00D325E9">
        <w:rPr>
          <w:rFonts w:ascii="Times New Roman" w:eastAsia="Times New Roman" w:hAnsi="Times New Roman" w:cs="Times New Roman"/>
          <w:color w:val="000000"/>
          <w:sz w:val="24"/>
          <w:szCs w:val="24"/>
          <w:lang w:eastAsia="lv-LV"/>
        </w:rPr>
        <w:t xml:space="preserve">“Meliorācijas sistēmas izbūve Jūras, Jūrmalas, Peldu un Smilšu ielās Salacgrīvā” daļas Jūrmalas ielā īstenošanai un </w:t>
      </w:r>
      <w:r w:rsidRPr="00D325E9">
        <w:rPr>
          <w:rFonts w:ascii="Times New Roman" w:eastAsia="Times New Roman" w:hAnsi="Times New Roman" w:cs="Times New Roman"/>
          <w:kern w:val="2"/>
          <w:sz w:val="24"/>
          <w:szCs w:val="24"/>
          <w:lang w:eastAsia="ko-KR"/>
        </w:rPr>
        <w:t xml:space="preserve">veikts ieguldījums naudā 156 592 </w:t>
      </w:r>
      <w:proofErr w:type="spellStart"/>
      <w:r w:rsidRPr="00D325E9">
        <w:rPr>
          <w:rFonts w:ascii="Times New Roman" w:eastAsia="Times New Roman" w:hAnsi="Times New Roman" w:cs="Times New Roman"/>
          <w:i/>
          <w:iCs/>
          <w:kern w:val="2"/>
          <w:sz w:val="24"/>
          <w:szCs w:val="24"/>
          <w:lang w:eastAsia="ko-KR"/>
        </w:rPr>
        <w:t>euro</w:t>
      </w:r>
      <w:proofErr w:type="spellEnd"/>
      <w:r w:rsidRPr="00D325E9">
        <w:rPr>
          <w:rFonts w:ascii="Times New Roman" w:eastAsia="Times New Roman" w:hAnsi="Times New Roman" w:cs="Times New Roman"/>
          <w:kern w:val="2"/>
          <w:sz w:val="24"/>
          <w:szCs w:val="24"/>
          <w:lang w:eastAsia="ko-KR"/>
        </w:rPr>
        <w:t xml:space="preserve"> ar 2020.gada 22.aprīļa domes lēmumu Nr. 168 projekta </w:t>
      </w:r>
      <w:r w:rsidRPr="00D325E9">
        <w:rPr>
          <w:rFonts w:ascii="Times New Roman" w:eastAsia="Times New Roman" w:hAnsi="Times New Roman" w:cs="Times New Roman"/>
          <w:color w:val="000000"/>
          <w:sz w:val="24"/>
          <w:szCs w:val="24"/>
          <w:lang w:eastAsia="lv-LV"/>
        </w:rPr>
        <w:t>“Kanalizācijas tīklu izbūve Pērnavas un Ostas ielā Salacgrīvā” īstenošanai.</w:t>
      </w:r>
    </w:p>
    <w:p w14:paraId="7F2A1C55" w14:textId="48F34393" w:rsidR="00581F7B" w:rsidRPr="00D325E9" w:rsidRDefault="00581F7B" w:rsidP="00581F7B">
      <w:pPr>
        <w:spacing w:after="0"/>
        <w:ind w:firstLine="708"/>
        <w:jc w:val="both"/>
        <w:rPr>
          <w:rFonts w:ascii="Times New Roman" w:eastAsia="Calibri" w:hAnsi="Times New Roman" w:cs="Times New Roman"/>
          <w:sz w:val="24"/>
          <w:szCs w:val="24"/>
        </w:rPr>
      </w:pPr>
      <w:r w:rsidRPr="00D325E9">
        <w:rPr>
          <w:rFonts w:ascii="Times New Roman" w:eastAsia="Calibri" w:hAnsi="Times New Roman" w:cs="Times New Roman"/>
          <w:sz w:val="24"/>
          <w:szCs w:val="24"/>
        </w:rPr>
        <w:t xml:space="preserve">Ieguldījums </w:t>
      </w:r>
      <w:r w:rsidRPr="00D325E9">
        <w:rPr>
          <w:rFonts w:ascii="Times New Roman" w:eastAsia="Times New Roman" w:hAnsi="Times New Roman" w:cs="Times New Roman"/>
          <w:kern w:val="2"/>
          <w:sz w:val="24"/>
          <w:szCs w:val="24"/>
          <w:lang w:eastAsia="ko-KR"/>
        </w:rPr>
        <w:t xml:space="preserve">sabiedrībā ar ierobežotu atbildību </w:t>
      </w:r>
      <w:r w:rsidRPr="00D325E9">
        <w:rPr>
          <w:rFonts w:ascii="Times New Roman" w:eastAsia="Calibri" w:hAnsi="Times New Roman" w:cs="Times New Roman"/>
          <w:sz w:val="24"/>
          <w:szCs w:val="24"/>
        </w:rPr>
        <w:t xml:space="preserve">„Salacgrīvas ūdens” pārskata gada beigās koriģēts pēc auditēta 2020. gada pārskata par zaudējumu summu 124 484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apmērā. Saistībā ar iepriekš minēto ieguldījuma summ</w:t>
      </w:r>
      <w:r w:rsidR="001E72F2">
        <w:rPr>
          <w:rFonts w:ascii="Times New Roman" w:eastAsia="Calibri" w:hAnsi="Times New Roman" w:cs="Times New Roman"/>
          <w:sz w:val="24"/>
          <w:szCs w:val="24"/>
        </w:rPr>
        <w:t>u</w:t>
      </w:r>
      <w:r w:rsidRPr="00D325E9">
        <w:rPr>
          <w:rFonts w:ascii="Times New Roman" w:eastAsia="Calibri" w:hAnsi="Times New Roman" w:cs="Times New Roman"/>
          <w:sz w:val="24"/>
          <w:szCs w:val="24"/>
        </w:rPr>
        <w:t xml:space="preserve"> SIA „Salacgrīvas ūdens” pašu kapitāls uz pārskata gada beigām sastāda 4</w:t>
      </w:r>
      <w:r w:rsidR="001E72F2">
        <w:rPr>
          <w:rFonts w:ascii="Times New Roman" w:eastAsia="Calibri" w:hAnsi="Times New Roman" w:cs="Times New Roman"/>
          <w:sz w:val="24"/>
          <w:szCs w:val="24"/>
        </w:rPr>
        <w:t> </w:t>
      </w:r>
      <w:r w:rsidRPr="00D325E9">
        <w:rPr>
          <w:rFonts w:ascii="Times New Roman" w:eastAsia="Calibri" w:hAnsi="Times New Roman" w:cs="Times New Roman"/>
          <w:sz w:val="24"/>
          <w:szCs w:val="24"/>
        </w:rPr>
        <w:t>085</w:t>
      </w:r>
      <w:r w:rsidR="001E72F2">
        <w:rPr>
          <w:rFonts w:ascii="Times New Roman" w:eastAsia="Calibri" w:hAnsi="Times New Roman" w:cs="Times New Roman"/>
          <w:sz w:val="24"/>
          <w:szCs w:val="24"/>
        </w:rPr>
        <w:t xml:space="preserve"> </w:t>
      </w:r>
      <w:r w:rsidRPr="00D325E9">
        <w:rPr>
          <w:rFonts w:ascii="Times New Roman" w:eastAsia="Calibri" w:hAnsi="Times New Roman" w:cs="Times New Roman"/>
          <w:sz w:val="24"/>
          <w:szCs w:val="24"/>
        </w:rPr>
        <w:t xml:space="preserve">190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w:t>
      </w:r>
    </w:p>
    <w:p w14:paraId="0D8DF0BA" w14:textId="77777777" w:rsidR="00581F7B" w:rsidRPr="00D325E9" w:rsidRDefault="00581F7B" w:rsidP="00581F7B">
      <w:pPr>
        <w:ind w:firstLine="708"/>
        <w:jc w:val="both"/>
        <w:rPr>
          <w:rFonts w:ascii="Times New Roman" w:eastAsia="Calibri" w:hAnsi="Times New Roman" w:cs="Times New Roman"/>
          <w:sz w:val="24"/>
          <w:szCs w:val="24"/>
        </w:rPr>
      </w:pPr>
      <w:r w:rsidRPr="00D325E9">
        <w:rPr>
          <w:rFonts w:ascii="Times New Roman" w:eastAsia="Calibri" w:hAnsi="Times New Roman" w:cs="Times New Roman"/>
          <w:sz w:val="24"/>
          <w:szCs w:val="24"/>
        </w:rPr>
        <w:t xml:space="preserve">Salacgrīvas novada domei pieder sabiedrības ar ierobežotu atbildību “Limbažu slimnīca” kapitāla daļas 25.26 %, kas pārvērtētas pēc pašu kapitāla metodes pēc kapitālsabiedrības 2020. gada finanšu rezultātiem un sastāda 251 384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Pārvērtēšanas rezultātā 8068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atzīti finanšu ieņēmumos.</w:t>
      </w:r>
    </w:p>
    <w:p w14:paraId="2A5D110D" w14:textId="77777777" w:rsidR="00E31525" w:rsidRDefault="00581F7B" w:rsidP="00E31525">
      <w:pPr>
        <w:ind w:firstLine="708"/>
        <w:jc w:val="both"/>
        <w:rPr>
          <w:rFonts w:ascii="Times New Roman" w:eastAsia="Calibri" w:hAnsi="Times New Roman" w:cs="Times New Roman"/>
          <w:sz w:val="24"/>
          <w:szCs w:val="24"/>
        </w:rPr>
      </w:pPr>
      <w:r w:rsidRPr="00D325E9">
        <w:rPr>
          <w:rFonts w:ascii="Times New Roman" w:eastAsia="Calibri" w:hAnsi="Times New Roman" w:cs="Times New Roman"/>
          <w:sz w:val="24"/>
          <w:szCs w:val="24"/>
        </w:rPr>
        <w:t xml:space="preserve">Salacgrīvas novada domei pieder a/s „CATA” kapitāla daļas - 96883 akcijas (9.06%), kas 2009.gada novadu reformas ietvaros saņemtas bez atlīdzības no Limbažu rajona padomes, uzskaitītas iegādes vērtībā pēc izmaksu metodes un sastāda 325597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SIA “Olimpiskais centrs Limbaži” kapitāla daļas 5406 (7.599%)</w:t>
      </w:r>
      <w:r w:rsidR="001E72F2">
        <w:rPr>
          <w:rFonts w:ascii="Times New Roman" w:eastAsia="Calibri" w:hAnsi="Times New Roman" w:cs="Times New Roman"/>
          <w:sz w:val="24"/>
          <w:szCs w:val="24"/>
        </w:rPr>
        <w:t>,</w:t>
      </w:r>
      <w:r w:rsidRPr="00D325E9">
        <w:rPr>
          <w:rFonts w:ascii="Times New Roman" w:eastAsia="Calibri" w:hAnsi="Times New Roman" w:cs="Times New Roman"/>
          <w:sz w:val="24"/>
          <w:szCs w:val="24"/>
        </w:rPr>
        <w:t xml:space="preserve"> kas 2009.gada novadu reformas ietvaros saņemtas bez atlīdzības no Limbažu rajona padomes, uzskaitītas iegādes vērtībā pēc izmaksu metodes un sastāda 12295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SIA Ziemeļvidzemes atkritumu apsaimniekošanas organizācijā kapitāla daļas 63729 (1.95964%), kas uzskaitītas pēc izmaksu metodes un sastāda 63729 </w:t>
      </w:r>
      <w:proofErr w:type="spellStart"/>
      <w:r w:rsidRPr="00D325E9">
        <w:rPr>
          <w:rFonts w:ascii="Times New Roman" w:eastAsia="Calibri" w:hAnsi="Times New Roman" w:cs="Times New Roman"/>
          <w:i/>
          <w:iCs/>
          <w:sz w:val="24"/>
          <w:szCs w:val="24"/>
        </w:rPr>
        <w:t>euro</w:t>
      </w:r>
      <w:proofErr w:type="spellEnd"/>
      <w:r w:rsidRPr="00D325E9">
        <w:rPr>
          <w:rFonts w:ascii="Times New Roman" w:eastAsia="Calibri" w:hAnsi="Times New Roman" w:cs="Times New Roman"/>
          <w:sz w:val="24"/>
          <w:szCs w:val="24"/>
        </w:rPr>
        <w:t xml:space="preserve">. </w:t>
      </w:r>
    </w:p>
    <w:p w14:paraId="294B4345" w14:textId="77777777" w:rsidR="0070714B" w:rsidRDefault="0070714B" w:rsidP="00E31525">
      <w:pPr>
        <w:ind w:firstLine="708"/>
        <w:jc w:val="both"/>
        <w:rPr>
          <w:rFonts w:ascii="Times New Roman" w:hAnsi="Times New Roman" w:cs="Times New Roman"/>
          <w:b/>
          <w:sz w:val="28"/>
          <w:szCs w:val="28"/>
        </w:rPr>
      </w:pPr>
    </w:p>
    <w:p w14:paraId="0C4B2181" w14:textId="4F63F67D" w:rsidR="003E232B" w:rsidRPr="00E31525" w:rsidRDefault="00837DF2" w:rsidP="00E31525">
      <w:pPr>
        <w:ind w:firstLine="708"/>
        <w:jc w:val="both"/>
        <w:rPr>
          <w:rFonts w:ascii="Times New Roman" w:eastAsia="Calibri" w:hAnsi="Times New Roman" w:cs="Times New Roman"/>
          <w:sz w:val="24"/>
          <w:szCs w:val="24"/>
        </w:rPr>
      </w:pPr>
      <w:r w:rsidRPr="00D325E9">
        <w:rPr>
          <w:rFonts w:ascii="Times New Roman" w:hAnsi="Times New Roman" w:cs="Times New Roman"/>
          <w:b/>
          <w:sz w:val="28"/>
          <w:szCs w:val="28"/>
        </w:rPr>
        <w:t>25</w:t>
      </w:r>
      <w:r w:rsidR="00975318" w:rsidRPr="00D325E9">
        <w:rPr>
          <w:rFonts w:ascii="Times New Roman" w:hAnsi="Times New Roman" w:cs="Times New Roman"/>
          <w:b/>
          <w:sz w:val="28"/>
          <w:szCs w:val="28"/>
        </w:rPr>
        <w:t xml:space="preserve">. </w:t>
      </w:r>
      <w:r w:rsidR="003E232B" w:rsidRPr="00D325E9">
        <w:rPr>
          <w:rFonts w:ascii="Times New Roman" w:hAnsi="Times New Roman" w:cs="Times New Roman"/>
          <w:b/>
          <w:sz w:val="28"/>
          <w:szCs w:val="28"/>
        </w:rPr>
        <w:t>Sadarbība ar nevalstisko sektoru</w:t>
      </w:r>
    </w:p>
    <w:p w14:paraId="605654FE" w14:textId="7C594955" w:rsidR="004A0457" w:rsidRPr="00D325E9" w:rsidRDefault="003E232B" w:rsidP="00E04159">
      <w:pPr>
        <w:ind w:firstLine="720"/>
        <w:jc w:val="both"/>
        <w:rPr>
          <w:rFonts w:ascii="Times New Roman" w:eastAsia="Times New Roman" w:hAnsi="Times New Roman" w:cs="Times New Roman"/>
          <w:bCs/>
          <w:sz w:val="24"/>
        </w:rPr>
      </w:pPr>
      <w:r w:rsidRPr="00D325E9">
        <w:rPr>
          <w:rFonts w:ascii="Times New Roman" w:eastAsia="Times New Roman" w:hAnsi="Times New Roman" w:cs="Times New Roman"/>
          <w:bCs/>
          <w:sz w:val="24"/>
          <w:szCs w:val="24"/>
        </w:rPr>
        <w:t>Novadā sekmīgi darbojas nevalstiskās organizācijas, ar kurām pašvaldībai ir izveidojusies ļoti laba sadarbība. Tās dažādo brīvā laika pavadīšanas iespējas iedzīvotājiem, kā arī iesaista pašvaldības iedzīvotājus sportiskās aktivitātēs, popularizē basketbola, hokeja tradīcijas pašvaldībā, atbalsta motosporta aktivitātes, deju studiju darbību. Salacgrīvas novada pensionāru biedrība aktīvi piedalās pilsētas sakopšanas darbos, organizē dažādas kultūras aktivitātes senioriem. Biedrību darbība ir perspektīva lieta, jo tā ir iniciatīva, kas nāk</w:t>
      </w:r>
      <w:r w:rsidR="009F4F71" w:rsidRPr="00D325E9">
        <w:rPr>
          <w:rFonts w:ascii="Times New Roman" w:eastAsia="Times New Roman" w:hAnsi="Times New Roman" w:cs="Times New Roman"/>
          <w:bCs/>
          <w:sz w:val="24"/>
          <w:szCs w:val="24"/>
        </w:rPr>
        <w:t xml:space="preserve"> no pašu iedzīvotāju puses. 20</w:t>
      </w:r>
      <w:r w:rsidR="00991569" w:rsidRPr="00D325E9">
        <w:rPr>
          <w:rFonts w:ascii="Times New Roman" w:eastAsia="Times New Roman" w:hAnsi="Times New Roman" w:cs="Times New Roman"/>
          <w:bCs/>
          <w:sz w:val="24"/>
          <w:szCs w:val="24"/>
        </w:rPr>
        <w:t>20</w:t>
      </w:r>
      <w:r w:rsidRPr="00D325E9">
        <w:rPr>
          <w:rFonts w:ascii="Times New Roman" w:eastAsia="Times New Roman" w:hAnsi="Times New Roman" w:cs="Times New Roman"/>
          <w:bCs/>
          <w:sz w:val="24"/>
          <w:szCs w:val="24"/>
        </w:rPr>
        <w:t xml:space="preserve">.gadā pašvaldība biedrību atbalstam piešķīra </w:t>
      </w:r>
      <w:r w:rsidR="00991569" w:rsidRPr="00D325E9">
        <w:rPr>
          <w:rFonts w:ascii="Times New Roman" w:eastAsia="Times New Roman" w:hAnsi="Times New Roman" w:cs="Times New Roman"/>
          <w:lang w:eastAsia="lv-LV"/>
        </w:rPr>
        <w:t>127415</w:t>
      </w:r>
      <w:r w:rsidR="00AF25B6" w:rsidRPr="00D325E9">
        <w:rPr>
          <w:rFonts w:ascii="Times New Roman" w:eastAsia="Times New Roman" w:hAnsi="Times New Roman" w:cs="Times New Roman"/>
          <w:bCs/>
          <w:sz w:val="24"/>
        </w:rPr>
        <w:t xml:space="preserve"> EUR.</w:t>
      </w:r>
    </w:p>
    <w:tbl>
      <w:tblPr>
        <w:tblW w:w="9726" w:type="dxa"/>
        <w:tblLook w:val="04A0" w:firstRow="1" w:lastRow="0" w:firstColumn="1" w:lastColumn="0" w:noHBand="0" w:noVBand="1"/>
      </w:tblPr>
      <w:tblGrid>
        <w:gridCol w:w="2454"/>
        <w:gridCol w:w="4394"/>
        <w:gridCol w:w="1371"/>
        <w:gridCol w:w="1285"/>
        <w:gridCol w:w="222"/>
      </w:tblGrid>
      <w:tr w:rsidR="00991569" w:rsidRPr="00D325E9" w14:paraId="7D2D9A64" w14:textId="77777777" w:rsidTr="00991569">
        <w:trPr>
          <w:gridAfter w:val="1"/>
          <w:wAfter w:w="221" w:type="dxa"/>
          <w:trHeight w:val="705"/>
        </w:trPr>
        <w:tc>
          <w:tcPr>
            <w:tcW w:w="248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5EEAADF" w14:textId="77777777" w:rsidR="00991569" w:rsidRPr="00D325E9" w:rsidRDefault="00991569" w:rsidP="00991569">
            <w:pPr>
              <w:spacing w:after="0" w:line="240" w:lineRule="auto"/>
              <w:jc w:val="center"/>
              <w:rPr>
                <w:rFonts w:ascii="Times New Roman" w:eastAsia="Times New Roman" w:hAnsi="Times New Roman" w:cs="Times New Roman"/>
                <w:b/>
                <w:bCs/>
                <w:color w:val="000000"/>
                <w:lang w:eastAsia="lv-LV"/>
              </w:rPr>
            </w:pPr>
            <w:r w:rsidRPr="00D325E9">
              <w:rPr>
                <w:rFonts w:ascii="Times New Roman" w:eastAsia="Times New Roman" w:hAnsi="Times New Roman" w:cs="Times New Roman"/>
                <w:b/>
                <w:bCs/>
                <w:color w:val="000000"/>
                <w:lang w:eastAsia="lv-LV"/>
              </w:rPr>
              <w:t>Nosaukums</w:t>
            </w:r>
          </w:p>
        </w:tc>
        <w:tc>
          <w:tcPr>
            <w:tcW w:w="44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01DFFA8" w14:textId="77777777" w:rsidR="00991569" w:rsidRPr="00D325E9" w:rsidRDefault="00991569" w:rsidP="00991569">
            <w:pPr>
              <w:spacing w:after="0" w:line="240" w:lineRule="auto"/>
              <w:jc w:val="center"/>
              <w:rPr>
                <w:rFonts w:ascii="Times New Roman" w:eastAsia="Times New Roman" w:hAnsi="Times New Roman" w:cs="Times New Roman"/>
                <w:b/>
                <w:bCs/>
                <w:color w:val="000000"/>
                <w:lang w:eastAsia="lv-LV"/>
              </w:rPr>
            </w:pPr>
            <w:r w:rsidRPr="00D325E9">
              <w:rPr>
                <w:rFonts w:ascii="Times New Roman" w:eastAsia="Times New Roman" w:hAnsi="Times New Roman" w:cs="Times New Roman"/>
                <w:b/>
                <w:bCs/>
                <w:color w:val="000000"/>
                <w:lang w:eastAsia="lv-LV"/>
              </w:rPr>
              <w:t>Mērķis</w:t>
            </w:r>
          </w:p>
        </w:tc>
        <w:tc>
          <w:tcPr>
            <w:tcW w:w="13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9E5B749" w14:textId="77777777" w:rsidR="00991569" w:rsidRPr="00D325E9" w:rsidRDefault="00991569" w:rsidP="00991569">
            <w:pPr>
              <w:spacing w:after="0" w:line="240" w:lineRule="auto"/>
              <w:jc w:val="center"/>
              <w:rPr>
                <w:rFonts w:ascii="Times New Roman" w:eastAsia="Times New Roman" w:hAnsi="Times New Roman" w:cs="Times New Roman"/>
                <w:b/>
                <w:bCs/>
                <w:color w:val="000000"/>
                <w:sz w:val="20"/>
                <w:szCs w:val="20"/>
                <w:lang w:eastAsia="lv-LV"/>
              </w:rPr>
            </w:pPr>
            <w:r w:rsidRPr="00D325E9">
              <w:rPr>
                <w:rFonts w:ascii="Times New Roman" w:eastAsia="Times New Roman" w:hAnsi="Times New Roman" w:cs="Times New Roman"/>
                <w:b/>
                <w:bCs/>
                <w:color w:val="000000"/>
                <w:sz w:val="20"/>
                <w:szCs w:val="20"/>
                <w:lang w:eastAsia="lv-LV"/>
              </w:rPr>
              <w:t>Piešķirtais finansējums, EUR</w:t>
            </w:r>
          </w:p>
        </w:tc>
        <w:tc>
          <w:tcPr>
            <w:tcW w:w="11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B52A88" w14:textId="77777777" w:rsidR="00991569" w:rsidRPr="00D325E9" w:rsidRDefault="00991569" w:rsidP="00991569">
            <w:pPr>
              <w:spacing w:after="0" w:line="240" w:lineRule="auto"/>
              <w:jc w:val="center"/>
              <w:rPr>
                <w:rFonts w:ascii="Times New Roman" w:eastAsia="Times New Roman" w:hAnsi="Times New Roman" w:cs="Times New Roman"/>
                <w:b/>
                <w:bCs/>
                <w:color w:val="000000"/>
                <w:sz w:val="20"/>
                <w:szCs w:val="20"/>
                <w:lang w:eastAsia="lv-LV"/>
              </w:rPr>
            </w:pPr>
            <w:r w:rsidRPr="00D325E9">
              <w:rPr>
                <w:rFonts w:ascii="Times New Roman" w:eastAsia="Times New Roman" w:hAnsi="Times New Roman" w:cs="Times New Roman"/>
                <w:b/>
                <w:bCs/>
                <w:color w:val="000000"/>
                <w:sz w:val="20"/>
                <w:szCs w:val="20"/>
                <w:lang w:eastAsia="lv-LV"/>
              </w:rPr>
              <w:t>Atgrieztais finansējums, EUR</w:t>
            </w:r>
          </w:p>
        </w:tc>
      </w:tr>
      <w:tr w:rsidR="00991569" w:rsidRPr="00D325E9" w14:paraId="0A781AA3" w14:textId="77777777" w:rsidTr="00991569">
        <w:trPr>
          <w:trHeight w:val="315"/>
        </w:trPr>
        <w:tc>
          <w:tcPr>
            <w:tcW w:w="2485" w:type="dxa"/>
            <w:vMerge/>
            <w:tcBorders>
              <w:top w:val="single" w:sz="8" w:space="0" w:color="auto"/>
              <w:left w:val="single" w:sz="8" w:space="0" w:color="auto"/>
              <w:bottom w:val="single" w:sz="8" w:space="0" w:color="000000"/>
              <w:right w:val="single" w:sz="8" w:space="0" w:color="auto"/>
            </w:tcBorders>
            <w:vAlign w:val="center"/>
            <w:hideMark/>
          </w:tcPr>
          <w:p w14:paraId="5988D940" w14:textId="77777777" w:rsidR="00991569" w:rsidRPr="00D325E9" w:rsidRDefault="00991569" w:rsidP="00991569">
            <w:pPr>
              <w:spacing w:after="0" w:line="240" w:lineRule="auto"/>
              <w:rPr>
                <w:rFonts w:ascii="Times New Roman" w:eastAsia="Times New Roman" w:hAnsi="Times New Roman" w:cs="Times New Roman"/>
                <w:b/>
                <w:bCs/>
                <w:color w:val="000000"/>
                <w:lang w:eastAsia="lv-LV"/>
              </w:rPr>
            </w:pPr>
          </w:p>
        </w:tc>
        <w:tc>
          <w:tcPr>
            <w:tcW w:w="4451" w:type="dxa"/>
            <w:vMerge/>
            <w:tcBorders>
              <w:top w:val="single" w:sz="8" w:space="0" w:color="auto"/>
              <w:left w:val="single" w:sz="8" w:space="0" w:color="auto"/>
              <w:bottom w:val="single" w:sz="8" w:space="0" w:color="000000"/>
              <w:right w:val="single" w:sz="8" w:space="0" w:color="auto"/>
            </w:tcBorders>
            <w:vAlign w:val="center"/>
            <w:hideMark/>
          </w:tcPr>
          <w:p w14:paraId="72034DE1" w14:textId="77777777" w:rsidR="00991569" w:rsidRPr="00D325E9" w:rsidRDefault="00991569" w:rsidP="00991569">
            <w:pPr>
              <w:spacing w:after="0" w:line="240" w:lineRule="auto"/>
              <w:rPr>
                <w:rFonts w:ascii="Times New Roman" w:eastAsia="Times New Roman" w:hAnsi="Times New Roman" w:cs="Times New Roman"/>
                <w:b/>
                <w:bCs/>
                <w:color w:val="000000"/>
                <w:lang w:eastAsia="lv-LV"/>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3CFA495" w14:textId="77777777" w:rsidR="00991569" w:rsidRPr="00D325E9" w:rsidRDefault="00991569" w:rsidP="00991569">
            <w:pPr>
              <w:spacing w:after="0" w:line="240" w:lineRule="auto"/>
              <w:rPr>
                <w:rFonts w:ascii="Times New Roman" w:eastAsia="Times New Roman" w:hAnsi="Times New Roman" w:cs="Times New Roman"/>
                <w:b/>
                <w:bCs/>
                <w:color w:val="000000"/>
                <w:sz w:val="20"/>
                <w:szCs w:val="20"/>
                <w:lang w:eastAsia="lv-LV"/>
              </w:rPr>
            </w:pPr>
          </w:p>
        </w:tc>
        <w:tc>
          <w:tcPr>
            <w:tcW w:w="1182" w:type="dxa"/>
            <w:vMerge/>
            <w:tcBorders>
              <w:top w:val="single" w:sz="8" w:space="0" w:color="auto"/>
              <w:left w:val="single" w:sz="8" w:space="0" w:color="auto"/>
              <w:bottom w:val="single" w:sz="8" w:space="0" w:color="000000"/>
              <w:right w:val="single" w:sz="8" w:space="0" w:color="auto"/>
            </w:tcBorders>
            <w:vAlign w:val="center"/>
            <w:hideMark/>
          </w:tcPr>
          <w:p w14:paraId="4FE994B6" w14:textId="77777777" w:rsidR="00991569" w:rsidRPr="00D325E9" w:rsidRDefault="00991569" w:rsidP="00991569">
            <w:pPr>
              <w:spacing w:after="0" w:line="240" w:lineRule="auto"/>
              <w:rPr>
                <w:rFonts w:ascii="Times New Roman" w:eastAsia="Times New Roman" w:hAnsi="Times New Roman" w:cs="Times New Roman"/>
                <w:b/>
                <w:bCs/>
                <w:color w:val="000000"/>
                <w:sz w:val="20"/>
                <w:szCs w:val="20"/>
                <w:lang w:eastAsia="lv-LV"/>
              </w:rPr>
            </w:pPr>
          </w:p>
        </w:tc>
        <w:tc>
          <w:tcPr>
            <w:tcW w:w="221" w:type="dxa"/>
            <w:tcBorders>
              <w:top w:val="nil"/>
              <w:left w:val="nil"/>
              <w:bottom w:val="nil"/>
              <w:right w:val="nil"/>
            </w:tcBorders>
            <w:shd w:val="clear" w:color="auto" w:fill="auto"/>
            <w:noWrap/>
            <w:vAlign w:val="bottom"/>
            <w:hideMark/>
          </w:tcPr>
          <w:p w14:paraId="4EFAE6E1" w14:textId="77777777" w:rsidR="00991569" w:rsidRPr="00D325E9" w:rsidRDefault="00991569" w:rsidP="00991569">
            <w:pPr>
              <w:spacing w:after="0" w:line="240" w:lineRule="auto"/>
              <w:jc w:val="center"/>
              <w:rPr>
                <w:rFonts w:ascii="Times New Roman" w:eastAsia="Times New Roman" w:hAnsi="Times New Roman" w:cs="Times New Roman"/>
                <w:b/>
                <w:bCs/>
                <w:color w:val="000000"/>
                <w:sz w:val="20"/>
                <w:szCs w:val="20"/>
                <w:lang w:eastAsia="lv-LV"/>
              </w:rPr>
            </w:pPr>
          </w:p>
        </w:tc>
      </w:tr>
      <w:tr w:rsidR="00991569" w:rsidRPr="00D325E9" w14:paraId="67C0DEF7"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3CA28AF9"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xml:space="preserve">Biedrība Sporta klubs </w:t>
            </w:r>
            <w:proofErr w:type="spellStart"/>
            <w:r w:rsidRPr="00D325E9">
              <w:rPr>
                <w:rFonts w:ascii="Times New Roman" w:eastAsia="Times New Roman" w:hAnsi="Times New Roman" w:cs="Times New Roman"/>
                <w:color w:val="000000"/>
                <w:lang w:eastAsia="lv-LV"/>
              </w:rPr>
              <w:t>Veixmes</w:t>
            </w:r>
            <w:proofErr w:type="spellEnd"/>
          </w:p>
        </w:tc>
        <w:tc>
          <w:tcPr>
            <w:tcW w:w="4451" w:type="dxa"/>
            <w:tcBorders>
              <w:top w:val="nil"/>
              <w:left w:val="nil"/>
              <w:bottom w:val="single" w:sz="8" w:space="0" w:color="auto"/>
              <w:right w:val="single" w:sz="8" w:space="0" w:color="auto"/>
            </w:tcBorders>
            <w:shd w:val="clear" w:color="auto" w:fill="auto"/>
            <w:noWrap/>
            <w:vAlign w:val="center"/>
            <w:hideMark/>
          </w:tcPr>
          <w:p w14:paraId="42BA4F4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Biedrības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0080CC1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4335</w:t>
            </w:r>
          </w:p>
        </w:tc>
        <w:tc>
          <w:tcPr>
            <w:tcW w:w="1182" w:type="dxa"/>
            <w:tcBorders>
              <w:top w:val="nil"/>
              <w:left w:val="nil"/>
              <w:bottom w:val="single" w:sz="8" w:space="0" w:color="auto"/>
              <w:right w:val="single" w:sz="8" w:space="0" w:color="auto"/>
            </w:tcBorders>
            <w:shd w:val="clear" w:color="auto" w:fill="auto"/>
            <w:noWrap/>
            <w:vAlign w:val="center"/>
            <w:hideMark/>
          </w:tcPr>
          <w:p w14:paraId="68231C2C"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937,94</w:t>
            </w:r>
          </w:p>
        </w:tc>
        <w:tc>
          <w:tcPr>
            <w:tcW w:w="221" w:type="dxa"/>
            <w:vAlign w:val="center"/>
            <w:hideMark/>
          </w:tcPr>
          <w:p w14:paraId="25FCA133"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89E1A4A"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6D36A7D5"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Svētciema attīstības biedrība</w:t>
            </w:r>
          </w:p>
        </w:tc>
        <w:tc>
          <w:tcPr>
            <w:tcW w:w="4451" w:type="dxa"/>
            <w:tcBorders>
              <w:top w:val="nil"/>
              <w:left w:val="nil"/>
              <w:bottom w:val="single" w:sz="8" w:space="0" w:color="auto"/>
              <w:right w:val="single" w:sz="8" w:space="0" w:color="auto"/>
            </w:tcBorders>
            <w:shd w:val="clear" w:color="auto" w:fill="auto"/>
            <w:noWrap/>
            <w:vAlign w:val="center"/>
            <w:hideMark/>
          </w:tcPr>
          <w:p w14:paraId="64D18B1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Svētku organizēšana bērniem ar īpašām vajadzībām</w:t>
            </w:r>
          </w:p>
        </w:tc>
        <w:tc>
          <w:tcPr>
            <w:tcW w:w="1387" w:type="dxa"/>
            <w:tcBorders>
              <w:top w:val="nil"/>
              <w:left w:val="nil"/>
              <w:bottom w:val="single" w:sz="8" w:space="0" w:color="auto"/>
              <w:right w:val="single" w:sz="8" w:space="0" w:color="auto"/>
            </w:tcBorders>
            <w:shd w:val="clear" w:color="000000" w:fill="FFFFFF"/>
            <w:noWrap/>
            <w:vAlign w:val="center"/>
            <w:hideMark/>
          </w:tcPr>
          <w:p w14:paraId="55D2D7B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810</w:t>
            </w:r>
          </w:p>
        </w:tc>
        <w:tc>
          <w:tcPr>
            <w:tcW w:w="1182" w:type="dxa"/>
            <w:tcBorders>
              <w:top w:val="nil"/>
              <w:left w:val="nil"/>
              <w:bottom w:val="single" w:sz="8" w:space="0" w:color="auto"/>
              <w:right w:val="single" w:sz="8" w:space="0" w:color="auto"/>
            </w:tcBorders>
            <w:shd w:val="clear" w:color="auto" w:fill="auto"/>
            <w:noWrap/>
            <w:vAlign w:val="center"/>
            <w:hideMark/>
          </w:tcPr>
          <w:p w14:paraId="14AB3F56"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761,2</w:t>
            </w:r>
          </w:p>
        </w:tc>
        <w:tc>
          <w:tcPr>
            <w:tcW w:w="221" w:type="dxa"/>
            <w:vAlign w:val="center"/>
            <w:hideMark/>
          </w:tcPr>
          <w:p w14:paraId="08A97946"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E08E3F5"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14637B00"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Sporta klubs "Salaca"</w:t>
            </w:r>
          </w:p>
        </w:tc>
        <w:tc>
          <w:tcPr>
            <w:tcW w:w="4451" w:type="dxa"/>
            <w:tcBorders>
              <w:top w:val="nil"/>
              <w:left w:val="nil"/>
              <w:bottom w:val="single" w:sz="8" w:space="0" w:color="auto"/>
              <w:right w:val="single" w:sz="8" w:space="0" w:color="auto"/>
            </w:tcBorders>
            <w:shd w:val="clear" w:color="auto" w:fill="auto"/>
            <w:noWrap/>
            <w:vAlign w:val="center"/>
            <w:hideMark/>
          </w:tcPr>
          <w:p w14:paraId="47727AFA"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xml:space="preserve">Dalības </w:t>
            </w:r>
            <w:proofErr w:type="spellStart"/>
            <w:r w:rsidRPr="00D325E9">
              <w:rPr>
                <w:rFonts w:ascii="Times New Roman" w:eastAsia="Times New Roman" w:hAnsi="Times New Roman" w:cs="Times New Roman"/>
                <w:color w:val="000000"/>
                <w:lang w:eastAsia="lv-LV"/>
              </w:rPr>
              <w:t>autošosejas</w:t>
            </w:r>
            <w:proofErr w:type="spellEnd"/>
            <w:r w:rsidRPr="00D325E9">
              <w:rPr>
                <w:rFonts w:ascii="Times New Roman" w:eastAsia="Times New Roman" w:hAnsi="Times New Roman" w:cs="Times New Roman"/>
                <w:color w:val="000000"/>
                <w:lang w:eastAsia="lv-LV"/>
              </w:rPr>
              <w:t>, rallija, kartinga sacensībās</w:t>
            </w:r>
          </w:p>
        </w:tc>
        <w:tc>
          <w:tcPr>
            <w:tcW w:w="1387" w:type="dxa"/>
            <w:tcBorders>
              <w:top w:val="nil"/>
              <w:left w:val="nil"/>
              <w:bottom w:val="single" w:sz="8" w:space="0" w:color="auto"/>
              <w:right w:val="single" w:sz="8" w:space="0" w:color="auto"/>
            </w:tcBorders>
            <w:shd w:val="clear" w:color="000000" w:fill="FFFFFF"/>
            <w:noWrap/>
            <w:vAlign w:val="center"/>
            <w:hideMark/>
          </w:tcPr>
          <w:p w14:paraId="0DE4A9B5"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2846</w:t>
            </w:r>
          </w:p>
        </w:tc>
        <w:tc>
          <w:tcPr>
            <w:tcW w:w="1182" w:type="dxa"/>
            <w:tcBorders>
              <w:top w:val="nil"/>
              <w:left w:val="nil"/>
              <w:bottom w:val="single" w:sz="8" w:space="0" w:color="auto"/>
              <w:right w:val="single" w:sz="8" w:space="0" w:color="auto"/>
            </w:tcBorders>
            <w:shd w:val="clear" w:color="auto" w:fill="auto"/>
            <w:noWrap/>
            <w:vAlign w:val="center"/>
            <w:hideMark/>
          </w:tcPr>
          <w:p w14:paraId="184F32EA"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3160EA4A"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05AF0568"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661E2E5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Mēs Korģenei</w:t>
            </w:r>
          </w:p>
        </w:tc>
        <w:tc>
          <w:tcPr>
            <w:tcW w:w="4451" w:type="dxa"/>
            <w:tcBorders>
              <w:top w:val="nil"/>
              <w:left w:val="nil"/>
              <w:bottom w:val="single" w:sz="8" w:space="0" w:color="auto"/>
              <w:right w:val="single" w:sz="8" w:space="0" w:color="auto"/>
            </w:tcBorders>
            <w:shd w:val="clear" w:color="auto" w:fill="auto"/>
            <w:noWrap/>
            <w:vAlign w:val="center"/>
            <w:hideMark/>
          </w:tcPr>
          <w:p w14:paraId="2EE538B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Kultūras un sporta pasākumu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2ABEA924"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3110</w:t>
            </w:r>
          </w:p>
        </w:tc>
        <w:tc>
          <w:tcPr>
            <w:tcW w:w="1182" w:type="dxa"/>
            <w:tcBorders>
              <w:top w:val="nil"/>
              <w:left w:val="nil"/>
              <w:bottom w:val="single" w:sz="8" w:space="0" w:color="auto"/>
              <w:right w:val="single" w:sz="8" w:space="0" w:color="auto"/>
            </w:tcBorders>
            <w:shd w:val="clear" w:color="auto" w:fill="auto"/>
            <w:noWrap/>
            <w:vAlign w:val="center"/>
            <w:hideMark/>
          </w:tcPr>
          <w:p w14:paraId="6F6B94EE"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129,73</w:t>
            </w:r>
          </w:p>
        </w:tc>
        <w:tc>
          <w:tcPr>
            <w:tcW w:w="221" w:type="dxa"/>
            <w:vAlign w:val="center"/>
            <w:hideMark/>
          </w:tcPr>
          <w:p w14:paraId="0D3D59E9"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32541BF6"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266F1E61"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Sports Salacgrīvas novadam</w:t>
            </w:r>
          </w:p>
        </w:tc>
        <w:tc>
          <w:tcPr>
            <w:tcW w:w="4451" w:type="dxa"/>
            <w:tcBorders>
              <w:top w:val="nil"/>
              <w:left w:val="nil"/>
              <w:bottom w:val="single" w:sz="8" w:space="0" w:color="auto"/>
              <w:right w:val="single" w:sz="8" w:space="0" w:color="auto"/>
            </w:tcBorders>
            <w:shd w:val="clear" w:color="auto" w:fill="auto"/>
            <w:noWrap/>
            <w:vAlign w:val="center"/>
            <w:hideMark/>
          </w:tcPr>
          <w:p w14:paraId="0FED408A"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Sporta un rotaļu laukumu, stāvlaukuma, gājēju celiņu, atpūtas vietu, peldvietu un parka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1BD1A4AF"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3500</w:t>
            </w:r>
          </w:p>
        </w:tc>
        <w:tc>
          <w:tcPr>
            <w:tcW w:w="1182" w:type="dxa"/>
            <w:tcBorders>
              <w:top w:val="nil"/>
              <w:left w:val="nil"/>
              <w:bottom w:val="single" w:sz="8" w:space="0" w:color="auto"/>
              <w:right w:val="single" w:sz="8" w:space="0" w:color="auto"/>
            </w:tcBorders>
            <w:shd w:val="clear" w:color="auto" w:fill="auto"/>
            <w:noWrap/>
            <w:vAlign w:val="center"/>
            <w:hideMark/>
          </w:tcPr>
          <w:p w14:paraId="54A78A0A"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3A6791E0"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5C569D57" w14:textId="77777777" w:rsidTr="00991569">
        <w:trPr>
          <w:trHeight w:val="300"/>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5FC1812F"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Sports Salacgrīvas novadam</w:t>
            </w:r>
          </w:p>
        </w:tc>
        <w:tc>
          <w:tcPr>
            <w:tcW w:w="4451" w:type="dxa"/>
            <w:tcBorders>
              <w:top w:val="nil"/>
              <w:left w:val="nil"/>
              <w:bottom w:val="single" w:sz="8" w:space="0" w:color="auto"/>
              <w:right w:val="single" w:sz="8" w:space="0" w:color="auto"/>
            </w:tcBorders>
            <w:shd w:val="clear" w:color="auto" w:fill="auto"/>
            <w:noWrap/>
            <w:vAlign w:val="center"/>
            <w:hideMark/>
          </w:tcPr>
          <w:p w14:paraId="1D85D998"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ES projekta "Rotaļu laukums bērniem" līdzfinansējums</w:t>
            </w:r>
          </w:p>
        </w:tc>
        <w:tc>
          <w:tcPr>
            <w:tcW w:w="1387" w:type="dxa"/>
            <w:tcBorders>
              <w:top w:val="nil"/>
              <w:left w:val="nil"/>
              <w:bottom w:val="single" w:sz="8" w:space="0" w:color="auto"/>
              <w:right w:val="single" w:sz="8" w:space="0" w:color="auto"/>
            </w:tcBorders>
            <w:shd w:val="clear" w:color="000000" w:fill="FFFFFF"/>
            <w:noWrap/>
            <w:vAlign w:val="center"/>
            <w:hideMark/>
          </w:tcPr>
          <w:p w14:paraId="32F956D0"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3797,88</w:t>
            </w:r>
          </w:p>
        </w:tc>
        <w:tc>
          <w:tcPr>
            <w:tcW w:w="1182" w:type="dxa"/>
            <w:tcBorders>
              <w:top w:val="nil"/>
              <w:left w:val="nil"/>
              <w:bottom w:val="single" w:sz="8" w:space="0" w:color="auto"/>
              <w:right w:val="single" w:sz="8" w:space="0" w:color="auto"/>
            </w:tcBorders>
            <w:shd w:val="clear" w:color="auto" w:fill="auto"/>
            <w:noWrap/>
            <w:vAlign w:val="center"/>
            <w:hideMark/>
          </w:tcPr>
          <w:p w14:paraId="2284450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4759D53F"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7A53CC2F"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01DEE914"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Foto biedrība Salacgrīva</w:t>
            </w:r>
          </w:p>
        </w:tc>
        <w:tc>
          <w:tcPr>
            <w:tcW w:w="4451" w:type="dxa"/>
            <w:tcBorders>
              <w:top w:val="nil"/>
              <w:left w:val="nil"/>
              <w:bottom w:val="single" w:sz="8" w:space="0" w:color="auto"/>
              <w:right w:val="single" w:sz="8" w:space="0" w:color="auto"/>
            </w:tcBorders>
            <w:shd w:val="clear" w:color="auto" w:fill="auto"/>
            <w:noWrap/>
            <w:vAlign w:val="center"/>
            <w:hideMark/>
          </w:tcPr>
          <w:p w14:paraId="5FA048E7"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Fotomākslas popularizēšana, apmācība</w:t>
            </w:r>
          </w:p>
        </w:tc>
        <w:tc>
          <w:tcPr>
            <w:tcW w:w="1387" w:type="dxa"/>
            <w:tcBorders>
              <w:top w:val="nil"/>
              <w:left w:val="nil"/>
              <w:bottom w:val="single" w:sz="8" w:space="0" w:color="auto"/>
              <w:right w:val="single" w:sz="8" w:space="0" w:color="auto"/>
            </w:tcBorders>
            <w:shd w:val="clear" w:color="000000" w:fill="FFFFFF"/>
            <w:noWrap/>
            <w:vAlign w:val="center"/>
            <w:hideMark/>
          </w:tcPr>
          <w:p w14:paraId="2319BF4E"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500</w:t>
            </w:r>
          </w:p>
        </w:tc>
        <w:tc>
          <w:tcPr>
            <w:tcW w:w="1182" w:type="dxa"/>
            <w:tcBorders>
              <w:top w:val="nil"/>
              <w:left w:val="nil"/>
              <w:bottom w:val="single" w:sz="8" w:space="0" w:color="auto"/>
              <w:right w:val="single" w:sz="8" w:space="0" w:color="auto"/>
            </w:tcBorders>
            <w:shd w:val="clear" w:color="auto" w:fill="auto"/>
            <w:noWrap/>
            <w:vAlign w:val="center"/>
            <w:hideMark/>
          </w:tcPr>
          <w:p w14:paraId="2DCCE7B5"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303,98</w:t>
            </w:r>
          </w:p>
        </w:tc>
        <w:tc>
          <w:tcPr>
            <w:tcW w:w="221" w:type="dxa"/>
            <w:vAlign w:val="center"/>
            <w:hideMark/>
          </w:tcPr>
          <w:p w14:paraId="28E1D276"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231E860F"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7BCD26AC"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saviesīgā Svētupes lauvas</w:t>
            </w:r>
          </w:p>
        </w:tc>
        <w:tc>
          <w:tcPr>
            <w:tcW w:w="4451" w:type="dxa"/>
            <w:tcBorders>
              <w:top w:val="nil"/>
              <w:left w:val="nil"/>
              <w:bottom w:val="single" w:sz="8" w:space="0" w:color="auto"/>
              <w:right w:val="single" w:sz="8" w:space="0" w:color="auto"/>
            </w:tcBorders>
            <w:shd w:val="clear" w:color="auto" w:fill="auto"/>
            <w:noWrap/>
            <w:vAlign w:val="center"/>
            <w:hideMark/>
          </w:tcPr>
          <w:p w14:paraId="0851A194"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Izglītības, sporta un interešu kopu veidošanas veicināšana</w:t>
            </w:r>
          </w:p>
        </w:tc>
        <w:tc>
          <w:tcPr>
            <w:tcW w:w="1387" w:type="dxa"/>
            <w:tcBorders>
              <w:top w:val="nil"/>
              <w:left w:val="nil"/>
              <w:bottom w:val="single" w:sz="8" w:space="0" w:color="auto"/>
              <w:right w:val="single" w:sz="8" w:space="0" w:color="auto"/>
            </w:tcBorders>
            <w:shd w:val="clear" w:color="000000" w:fill="FFFFFF"/>
            <w:noWrap/>
            <w:vAlign w:val="center"/>
            <w:hideMark/>
          </w:tcPr>
          <w:p w14:paraId="3EB05F71"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610</w:t>
            </w:r>
          </w:p>
        </w:tc>
        <w:tc>
          <w:tcPr>
            <w:tcW w:w="1182" w:type="dxa"/>
            <w:tcBorders>
              <w:top w:val="nil"/>
              <w:left w:val="nil"/>
              <w:bottom w:val="single" w:sz="8" w:space="0" w:color="auto"/>
              <w:right w:val="single" w:sz="8" w:space="0" w:color="auto"/>
            </w:tcBorders>
            <w:shd w:val="clear" w:color="auto" w:fill="auto"/>
            <w:noWrap/>
            <w:vAlign w:val="center"/>
            <w:hideMark/>
          </w:tcPr>
          <w:p w14:paraId="0F4A4021"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175,01</w:t>
            </w:r>
          </w:p>
        </w:tc>
        <w:tc>
          <w:tcPr>
            <w:tcW w:w="221" w:type="dxa"/>
            <w:vAlign w:val="center"/>
            <w:hideMark/>
          </w:tcPr>
          <w:p w14:paraId="2E8AEFCE"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4917F08E"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6509A738"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Kuivižu jahtklubs</w:t>
            </w:r>
          </w:p>
        </w:tc>
        <w:tc>
          <w:tcPr>
            <w:tcW w:w="4451" w:type="dxa"/>
            <w:tcBorders>
              <w:top w:val="nil"/>
              <w:left w:val="nil"/>
              <w:bottom w:val="single" w:sz="8" w:space="0" w:color="auto"/>
              <w:right w:val="single" w:sz="8" w:space="0" w:color="auto"/>
            </w:tcBorders>
            <w:shd w:val="clear" w:color="auto" w:fill="auto"/>
            <w:noWrap/>
            <w:vAlign w:val="center"/>
            <w:hideMark/>
          </w:tcPr>
          <w:p w14:paraId="3E60EAE8"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Biedrības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27209EC6"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2000</w:t>
            </w:r>
          </w:p>
        </w:tc>
        <w:tc>
          <w:tcPr>
            <w:tcW w:w="1182" w:type="dxa"/>
            <w:tcBorders>
              <w:top w:val="nil"/>
              <w:left w:val="nil"/>
              <w:bottom w:val="single" w:sz="8" w:space="0" w:color="auto"/>
              <w:right w:val="single" w:sz="8" w:space="0" w:color="auto"/>
            </w:tcBorders>
            <w:shd w:val="clear" w:color="auto" w:fill="auto"/>
            <w:noWrap/>
            <w:vAlign w:val="center"/>
            <w:hideMark/>
          </w:tcPr>
          <w:p w14:paraId="2977D943"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75D6B62E"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130C1112"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36745C84"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Kuivižu jahtklubs</w:t>
            </w:r>
          </w:p>
        </w:tc>
        <w:tc>
          <w:tcPr>
            <w:tcW w:w="4451" w:type="dxa"/>
            <w:tcBorders>
              <w:top w:val="nil"/>
              <w:left w:val="nil"/>
              <w:bottom w:val="single" w:sz="8" w:space="0" w:color="auto"/>
              <w:right w:val="single" w:sz="8" w:space="0" w:color="auto"/>
            </w:tcBorders>
            <w:shd w:val="clear" w:color="auto" w:fill="auto"/>
            <w:noWrap/>
            <w:vAlign w:val="center"/>
            <w:hideMark/>
          </w:tcPr>
          <w:p w14:paraId="290E0122"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Sacensību "Salacgrīvas novada čempionāts burāšanā"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194E2C47"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2000</w:t>
            </w:r>
          </w:p>
        </w:tc>
        <w:tc>
          <w:tcPr>
            <w:tcW w:w="1182" w:type="dxa"/>
            <w:tcBorders>
              <w:top w:val="nil"/>
              <w:left w:val="nil"/>
              <w:bottom w:val="single" w:sz="8" w:space="0" w:color="auto"/>
              <w:right w:val="single" w:sz="8" w:space="0" w:color="auto"/>
            </w:tcBorders>
            <w:shd w:val="clear" w:color="auto" w:fill="auto"/>
            <w:noWrap/>
            <w:vAlign w:val="center"/>
            <w:hideMark/>
          </w:tcPr>
          <w:p w14:paraId="670558B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532A264C"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7720E20F"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50F7A2C0"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Jātnieku sporta klubs Fenikss</w:t>
            </w:r>
          </w:p>
        </w:tc>
        <w:tc>
          <w:tcPr>
            <w:tcW w:w="4451" w:type="dxa"/>
            <w:tcBorders>
              <w:top w:val="nil"/>
              <w:left w:val="nil"/>
              <w:bottom w:val="single" w:sz="8" w:space="0" w:color="auto"/>
              <w:right w:val="single" w:sz="8" w:space="0" w:color="auto"/>
            </w:tcBorders>
            <w:shd w:val="clear" w:color="auto" w:fill="auto"/>
            <w:noWrap/>
            <w:vAlign w:val="center"/>
            <w:hideMark/>
          </w:tcPr>
          <w:p w14:paraId="472B76F7"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Jātnieku dalība sacensībās un "Salacgrīvas kauss 2020"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697FCC0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1700</w:t>
            </w:r>
          </w:p>
        </w:tc>
        <w:tc>
          <w:tcPr>
            <w:tcW w:w="1182" w:type="dxa"/>
            <w:tcBorders>
              <w:top w:val="nil"/>
              <w:left w:val="nil"/>
              <w:bottom w:val="single" w:sz="8" w:space="0" w:color="auto"/>
              <w:right w:val="single" w:sz="8" w:space="0" w:color="auto"/>
            </w:tcBorders>
            <w:shd w:val="clear" w:color="auto" w:fill="auto"/>
            <w:noWrap/>
            <w:vAlign w:val="center"/>
            <w:hideMark/>
          </w:tcPr>
          <w:p w14:paraId="66C40542"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090A9C75"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1F262AED"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438D4413"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Ainažu Brīvprātīgo Ugunsdzēsēju biedrība</w:t>
            </w:r>
          </w:p>
        </w:tc>
        <w:tc>
          <w:tcPr>
            <w:tcW w:w="4451" w:type="dxa"/>
            <w:tcBorders>
              <w:top w:val="nil"/>
              <w:left w:val="nil"/>
              <w:bottom w:val="single" w:sz="8" w:space="0" w:color="auto"/>
              <w:right w:val="single" w:sz="8" w:space="0" w:color="auto"/>
            </w:tcBorders>
            <w:shd w:val="clear" w:color="auto" w:fill="auto"/>
            <w:noWrap/>
            <w:vAlign w:val="center"/>
            <w:hideMark/>
          </w:tcPr>
          <w:p w14:paraId="1D7952AA"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Biedrības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5264FB5B"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14510</w:t>
            </w:r>
          </w:p>
        </w:tc>
        <w:tc>
          <w:tcPr>
            <w:tcW w:w="1182" w:type="dxa"/>
            <w:tcBorders>
              <w:top w:val="nil"/>
              <w:left w:val="nil"/>
              <w:bottom w:val="single" w:sz="8" w:space="0" w:color="auto"/>
              <w:right w:val="single" w:sz="8" w:space="0" w:color="auto"/>
            </w:tcBorders>
            <w:shd w:val="clear" w:color="auto" w:fill="auto"/>
            <w:noWrap/>
            <w:vAlign w:val="center"/>
            <w:hideMark/>
          </w:tcPr>
          <w:p w14:paraId="070BA35C"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6486B6F8"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79067AFD"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16498FF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Ainažu Brīvprātīgo Ugunsdzēsēju biedrība</w:t>
            </w:r>
          </w:p>
        </w:tc>
        <w:tc>
          <w:tcPr>
            <w:tcW w:w="4451" w:type="dxa"/>
            <w:tcBorders>
              <w:top w:val="nil"/>
              <w:left w:val="nil"/>
              <w:bottom w:val="single" w:sz="8" w:space="0" w:color="auto"/>
              <w:right w:val="single" w:sz="8" w:space="0" w:color="auto"/>
            </w:tcBorders>
            <w:shd w:val="clear" w:color="auto" w:fill="auto"/>
            <w:noWrap/>
            <w:vAlign w:val="center"/>
            <w:hideMark/>
          </w:tcPr>
          <w:p w14:paraId="1F254768"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ES projekta "BUB aprīkojums" līdzfinansējums</w:t>
            </w:r>
          </w:p>
        </w:tc>
        <w:tc>
          <w:tcPr>
            <w:tcW w:w="1387" w:type="dxa"/>
            <w:tcBorders>
              <w:top w:val="nil"/>
              <w:left w:val="nil"/>
              <w:bottom w:val="single" w:sz="8" w:space="0" w:color="auto"/>
              <w:right w:val="single" w:sz="8" w:space="0" w:color="auto"/>
            </w:tcBorders>
            <w:shd w:val="clear" w:color="000000" w:fill="FFFFFF"/>
            <w:noWrap/>
            <w:vAlign w:val="center"/>
            <w:hideMark/>
          </w:tcPr>
          <w:p w14:paraId="74313599"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1286,11</w:t>
            </w:r>
          </w:p>
        </w:tc>
        <w:tc>
          <w:tcPr>
            <w:tcW w:w="1182" w:type="dxa"/>
            <w:tcBorders>
              <w:top w:val="nil"/>
              <w:left w:val="nil"/>
              <w:bottom w:val="single" w:sz="8" w:space="0" w:color="auto"/>
              <w:right w:val="single" w:sz="8" w:space="0" w:color="auto"/>
            </w:tcBorders>
            <w:shd w:val="clear" w:color="auto" w:fill="auto"/>
            <w:noWrap/>
            <w:vAlign w:val="center"/>
            <w:hideMark/>
          </w:tcPr>
          <w:p w14:paraId="1EE2201A"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63F6401D"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77383CB2"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08A92FA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Basketbola klubs Salacgrīva</w:t>
            </w:r>
          </w:p>
        </w:tc>
        <w:tc>
          <w:tcPr>
            <w:tcW w:w="4451" w:type="dxa"/>
            <w:tcBorders>
              <w:top w:val="nil"/>
              <w:left w:val="nil"/>
              <w:bottom w:val="single" w:sz="8" w:space="0" w:color="auto"/>
              <w:right w:val="single" w:sz="8" w:space="0" w:color="auto"/>
            </w:tcBorders>
            <w:shd w:val="clear" w:color="auto" w:fill="auto"/>
            <w:noWrap/>
            <w:vAlign w:val="center"/>
            <w:hideMark/>
          </w:tcPr>
          <w:p w14:paraId="5D96CBC0"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Biedrības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7D135EA9"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12856</w:t>
            </w:r>
          </w:p>
        </w:tc>
        <w:tc>
          <w:tcPr>
            <w:tcW w:w="1182" w:type="dxa"/>
            <w:tcBorders>
              <w:top w:val="nil"/>
              <w:left w:val="nil"/>
              <w:bottom w:val="single" w:sz="8" w:space="0" w:color="auto"/>
              <w:right w:val="single" w:sz="8" w:space="0" w:color="auto"/>
            </w:tcBorders>
            <w:shd w:val="clear" w:color="auto" w:fill="auto"/>
            <w:noWrap/>
            <w:vAlign w:val="center"/>
            <w:hideMark/>
          </w:tcPr>
          <w:p w14:paraId="6B237865"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9582,16</w:t>
            </w:r>
          </w:p>
        </w:tc>
        <w:tc>
          <w:tcPr>
            <w:tcW w:w="221" w:type="dxa"/>
            <w:vAlign w:val="center"/>
            <w:hideMark/>
          </w:tcPr>
          <w:p w14:paraId="4ACEB666"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58BC14B2"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437D6A1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Basketbola klubs Salacgrīva (krastu mačs)</w:t>
            </w:r>
          </w:p>
        </w:tc>
        <w:tc>
          <w:tcPr>
            <w:tcW w:w="4451" w:type="dxa"/>
            <w:tcBorders>
              <w:top w:val="nil"/>
              <w:left w:val="nil"/>
              <w:bottom w:val="single" w:sz="8" w:space="0" w:color="auto"/>
              <w:right w:val="single" w:sz="8" w:space="0" w:color="auto"/>
            </w:tcBorders>
            <w:shd w:val="clear" w:color="auto" w:fill="auto"/>
            <w:noWrap/>
            <w:vAlign w:val="center"/>
            <w:hideMark/>
          </w:tcPr>
          <w:p w14:paraId="3D5C67F3"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Sacensību "Salacgrīvas Krasts mačs 2020"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1D0C9C76"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6900</w:t>
            </w:r>
          </w:p>
        </w:tc>
        <w:tc>
          <w:tcPr>
            <w:tcW w:w="1182" w:type="dxa"/>
            <w:tcBorders>
              <w:top w:val="nil"/>
              <w:left w:val="nil"/>
              <w:bottom w:val="single" w:sz="8" w:space="0" w:color="auto"/>
              <w:right w:val="single" w:sz="8" w:space="0" w:color="auto"/>
            </w:tcBorders>
            <w:shd w:val="clear" w:color="auto" w:fill="auto"/>
            <w:noWrap/>
            <w:vAlign w:val="center"/>
            <w:hideMark/>
          </w:tcPr>
          <w:p w14:paraId="07DB23C7"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333,7</w:t>
            </w:r>
          </w:p>
        </w:tc>
        <w:tc>
          <w:tcPr>
            <w:tcW w:w="221" w:type="dxa"/>
            <w:vAlign w:val="center"/>
            <w:hideMark/>
          </w:tcPr>
          <w:p w14:paraId="7CF832A6"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57B006DA"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4272DD63"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Salacgrīvas novada pensionāru biedrība</w:t>
            </w:r>
          </w:p>
        </w:tc>
        <w:tc>
          <w:tcPr>
            <w:tcW w:w="4451" w:type="dxa"/>
            <w:tcBorders>
              <w:top w:val="nil"/>
              <w:left w:val="nil"/>
              <w:bottom w:val="single" w:sz="8" w:space="0" w:color="auto"/>
              <w:right w:val="single" w:sz="8" w:space="0" w:color="auto"/>
            </w:tcBorders>
            <w:shd w:val="clear" w:color="auto" w:fill="auto"/>
            <w:noWrap/>
            <w:vAlign w:val="center"/>
            <w:hideMark/>
          </w:tcPr>
          <w:p w14:paraId="4BA3E7F2"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Novada pensionāru aktivitāšu un pasākumu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6A06059B"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8730</w:t>
            </w:r>
          </w:p>
        </w:tc>
        <w:tc>
          <w:tcPr>
            <w:tcW w:w="1182" w:type="dxa"/>
            <w:tcBorders>
              <w:top w:val="nil"/>
              <w:left w:val="nil"/>
              <w:bottom w:val="single" w:sz="8" w:space="0" w:color="auto"/>
              <w:right w:val="single" w:sz="8" w:space="0" w:color="auto"/>
            </w:tcBorders>
            <w:shd w:val="clear" w:color="auto" w:fill="auto"/>
            <w:noWrap/>
            <w:vAlign w:val="center"/>
            <w:hideMark/>
          </w:tcPr>
          <w:p w14:paraId="0411EB39"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4330,5</w:t>
            </w:r>
          </w:p>
        </w:tc>
        <w:tc>
          <w:tcPr>
            <w:tcW w:w="221" w:type="dxa"/>
            <w:vAlign w:val="center"/>
            <w:hideMark/>
          </w:tcPr>
          <w:p w14:paraId="3E798A00"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103EA6F3"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1703C5C5"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Salacgrīvas novada pensionāru biedrība</w:t>
            </w:r>
          </w:p>
        </w:tc>
        <w:tc>
          <w:tcPr>
            <w:tcW w:w="4451" w:type="dxa"/>
            <w:tcBorders>
              <w:top w:val="nil"/>
              <w:left w:val="nil"/>
              <w:bottom w:val="single" w:sz="8" w:space="0" w:color="auto"/>
              <w:right w:val="single" w:sz="8" w:space="0" w:color="auto"/>
            </w:tcBorders>
            <w:shd w:val="clear" w:color="auto" w:fill="auto"/>
            <w:noWrap/>
            <w:vAlign w:val="center"/>
            <w:hideMark/>
          </w:tcPr>
          <w:p w14:paraId="06C6D19D"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Sociālās funkcijas veikšana</w:t>
            </w:r>
          </w:p>
        </w:tc>
        <w:tc>
          <w:tcPr>
            <w:tcW w:w="1387" w:type="dxa"/>
            <w:tcBorders>
              <w:top w:val="nil"/>
              <w:left w:val="nil"/>
              <w:bottom w:val="single" w:sz="8" w:space="0" w:color="auto"/>
              <w:right w:val="single" w:sz="8" w:space="0" w:color="auto"/>
            </w:tcBorders>
            <w:shd w:val="clear" w:color="000000" w:fill="FFFFFF"/>
            <w:noWrap/>
            <w:vAlign w:val="center"/>
            <w:hideMark/>
          </w:tcPr>
          <w:p w14:paraId="14642C9C"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11882</w:t>
            </w:r>
          </w:p>
        </w:tc>
        <w:tc>
          <w:tcPr>
            <w:tcW w:w="1182" w:type="dxa"/>
            <w:tcBorders>
              <w:top w:val="nil"/>
              <w:left w:val="nil"/>
              <w:bottom w:val="single" w:sz="8" w:space="0" w:color="auto"/>
              <w:right w:val="single" w:sz="8" w:space="0" w:color="auto"/>
            </w:tcBorders>
            <w:shd w:val="clear" w:color="auto" w:fill="auto"/>
            <w:noWrap/>
            <w:vAlign w:val="center"/>
            <w:hideMark/>
          </w:tcPr>
          <w:p w14:paraId="62101577"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1E146A4C"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20BEB7F9"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4E977ABD"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lastRenderedPageBreak/>
              <w:t>Biedrība VK Ziemeļu krasts Salacgrīva</w:t>
            </w:r>
          </w:p>
        </w:tc>
        <w:tc>
          <w:tcPr>
            <w:tcW w:w="4451" w:type="dxa"/>
            <w:tcBorders>
              <w:top w:val="nil"/>
              <w:left w:val="nil"/>
              <w:bottom w:val="single" w:sz="8" w:space="0" w:color="auto"/>
              <w:right w:val="single" w:sz="8" w:space="0" w:color="auto"/>
            </w:tcBorders>
            <w:shd w:val="clear" w:color="auto" w:fill="auto"/>
            <w:noWrap/>
            <w:vAlign w:val="center"/>
            <w:hideMark/>
          </w:tcPr>
          <w:p w14:paraId="244C82EC"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Volejbola turnīru rīkošana</w:t>
            </w:r>
          </w:p>
        </w:tc>
        <w:tc>
          <w:tcPr>
            <w:tcW w:w="1387" w:type="dxa"/>
            <w:tcBorders>
              <w:top w:val="nil"/>
              <w:left w:val="nil"/>
              <w:bottom w:val="single" w:sz="8" w:space="0" w:color="auto"/>
              <w:right w:val="single" w:sz="8" w:space="0" w:color="auto"/>
            </w:tcBorders>
            <w:shd w:val="clear" w:color="000000" w:fill="FFFFFF"/>
            <w:noWrap/>
            <w:vAlign w:val="center"/>
            <w:hideMark/>
          </w:tcPr>
          <w:p w14:paraId="26475E8B"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4575</w:t>
            </w:r>
          </w:p>
        </w:tc>
        <w:tc>
          <w:tcPr>
            <w:tcW w:w="1182" w:type="dxa"/>
            <w:tcBorders>
              <w:top w:val="nil"/>
              <w:left w:val="nil"/>
              <w:bottom w:val="single" w:sz="8" w:space="0" w:color="auto"/>
              <w:right w:val="single" w:sz="8" w:space="0" w:color="auto"/>
            </w:tcBorders>
            <w:shd w:val="clear" w:color="auto" w:fill="auto"/>
            <w:noWrap/>
            <w:vAlign w:val="center"/>
            <w:hideMark/>
          </w:tcPr>
          <w:p w14:paraId="1B02C6ED"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54963010"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F357A75"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4FA47CFC"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Cepļi Moto</w:t>
            </w:r>
          </w:p>
        </w:tc>
        <w:tc>
          <w:tcPr>
            <w:tcW w:w="4451" w:type="dxa"/>
            <w:tcBorders>
              <w:top w:val="nil"/>
              <w:left w:val="nil"/>
              <w:bottom w:val="single" w:sz="8" w:space="0" w:color="auto"/>
              <w:right w:val="single" w:sz="8" w:space="0" w:color="auto"/>
            </w:tcBorders>
            <w:shd w:val="clear" w:color="auto" w:fill="auto"/>
            <w:noWrap/>
            <w:vAlign w:val="center"/>
            <w:hideMark/>
          </w:tcPr>
          <w:p w14:paraId="745BABD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Motokrosa sacensību "Latvijas Nacionālais Kauss" un "Ainažu kauss - 2020"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7BDCE85E"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6060</w:t>
            </w:r>
          </w:p>
        </w:tc>
        <w:tc>
          <w:tcPr>
            <w:tcW w:w="1182" w:type="dxa"/>
            <w:tcBorders>
              <w:top w:val="nil"/>
              <w:left w:val="nil"/>
              <w:bottom w:val="single" w:sz="8" w:space="0" w:color="auto"/>
              <w:right w:val="single" w:sz="8" w:space="0" w:color="auto"/>
            </w:tcBorders>
            <w:shd w:val="clear" w:color="auto" w:fill="auto"/>
            <w:noWrap/>
            <w:vAlign w:val="center"/>
            <w:hideMark/>
          </w:tcPr>
          <w:p w14:paraId="64CB4912"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65BF192B"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AC4F0EF"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71A7D3A9"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Salacgrīvas ūdens sporta atpūtas biedrība</w:t>
            </w:r>
          </w:p>
        </w:tc>
        <w:tc>
          <w:tcPr>
            <w:tcW w:w="4451" w:type="dxa"/>
            <w:tcBorders>
              <w:top w:val="nil"/>
              <w:left w:val="nil"/>
              <w:bottom w:val="single" w:sz="8" w:space="0" w:color="auto"/>
              <w:right w:val="single" w:sz="8" w:space="0" w:color="auto"/>
            </w:tcBorders>
            <w:shd w:val="clear" w:color="auto" w:fill="auto"/>
            <w:noWrap/>
            <w:vAlign w:val="center"/>
            <w:hideMark/>
          </w:tcPr>
          <w:p w14:paraId="4E6FEFA8"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Sacensību "</w:t>
            </w:r>
            <w:proofErr w:type="spellStart"/>
            <w:r w:rsidRPr="00D325E9">
              <w:rPr>
                <w:rFonts w:ascii="Times New Roman" w:eastAsia="Times New Roman" w:hAnsi="Times New Roman" w:cs="Times New Roman"/>
                <w:color w:val="000000"/>
                <w:lang w:eastAsia="lv-LV"/>
              </w:rPr>
              <w:t>Amber</w:t>
            </w:r>
            <w:proofErr w:type="spellEnd"/>
            <w:r w:rsidRPr="00D325E9">
              <w:rPr>
                <w:rFonts w:ascii="Times New Roman" w:eastAsia="Times New Roman" w:hAnsi="Times New Roman" w:cs="Times New Roman"/>
                <w:color w:val="000000"/>
                <w:lang w:eastAsia="lv-LV"/>
              </w:rPr>
              <w:t xml:space="preserve"> </w:t>
            </w:r>
            <w:proofErr w:type="spellStart"/>
            <w:r w:rsidRPr="00D325E9">
              <w:rPr>
                <w:rFonts w:ascii="Times New Roman" w:eastAsia="Times New Roman" w:hAnsi="Times New Roman" w:cs="Times New Roman"/>
                <w:color w:val="000000"/>
                <w:lang w:eastAsia="lv-LV"/>
              </w:rPr>
              <w:t>race</w:t>
            </w:r>
            <w:proofErr w:type="spellEnd"/>
            <w:r w:rsidRPr="00D325E9">
              <w:rPr>
                <w:rFonts w:ascii="Times New Roman" w:eastAsia="Times New Roman" w:hAnsi="Times New Roman" w:cs="Times New Roman"/>
                <w:color w:val="000000"/>
                <w:lang w:eastAsia="lv-LV"/>
              </w:rPr>
              <w:t xml:space="preserve"> </w:t>
            </w:r>
            <w:proofErr w:type="spellStart"/>
            <w:r w:rsidRPr="00D325E9">
              <w:rPr>
                <w:rFonts w:ascii="Times New Roman" w:eastAsia="Times New Roman" w:hAnsi="Times New Roman" w:cs="Times New Roman"/>
                <w:color w:val="000000"/>
                <w:lang w:eastAsia="lv-LV"/>
              </w:rPr>
              <w:t>swim</w:t>
            </w:r>
            <w:proofErr w:type="spellEnd"/>
            <w:r w:rsidRPr="00D325E9">
              <w:rPr>
                <w:rFonts w:ascii="Times New Roman" w:eastAsia="Times New Roman" w:hAnsi="Times New Roman" w:cs="Times New Roman"/>
                <w:color w:val="000000"/>
                <w:lang w:eastAsia="lv-LV"/>
              </w:rPr>
              <w:t xml:space="preserve"> </w:t>
            </w:r>
            <w:proofErr w:type="spellStart"/>
            <w:r w:rsidRPr="00D325E9">
              <w:rPr>
                <w:rFonts w:ascii="Times New Roman" w:eastAsia="Times New Roman" w:hAnsi="Times New Roman" w:cs="Times New Roman"/>
                <w:color w:val="000000"/>
                <w:lang w:eastAsia="lv-LV"/>
              </w:rPr>
              <w:t>run</w:t>
            </w:r>
            <w:proofErr w:type="spellEnd"/>
            <w:r w:rsidRPr="00D325E9">
              <w:rPr>
                <w:rFonts w:ascii="Times New Roman" w:eastAsia="Times New Roman" w:hAnsi="Times New Roman" w:cs="Times New Roman"/>
                <w:color w:val="000000"/>
                <w:lang w:eastAsia="lv-LV"/>
              </w:rPr>
              <w:t>"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3749E436"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9100</w:t>
            </w:r>
          </w:p>
        </w:tc>
        <w:tc>
          <w:tcPr>
            <w:tcW w:w="1182" w:type="dxa"/>
            <w:tcBorders>
              <w:top w:val="nil"/>
              <w:left w:val="nil"/>
              <w:bottom w:val="single" w:sz="8" w:space="0" w:color="auto"/>
              <w:right w:val="single" w:sz="8" w:space="0" w:color="auto"/>
            </w:tcBorders>
            <w:shd w:val="clear" w:color="auto" w:fill="auto"/>
            <w:noWrap/>
            <w:vAlign w:val="center"/>
            <w:hideMark/>
          </w:tcPr>
          <w:p w14:paraId="28C4BFD7"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8321,7</w:t>
            </w:r>
          </w:p>
        </w:tc>
        <w:tc>
          <w:tcPr>
            <w:tcW w:w="221" w:type="dxa"/>
            <w:vAlign w:val="center"/>
            <w:hideMark/>
          </w:tcPr>
          <w:p w14:paraId="1F0054E1"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4C7C2F8A"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205BFFA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Salacgrīvas Romas katoļu draudze</w:t>
            </w:r>
          </w:p>
        </w:tc>
        <w:tc>
          <w:tcPr>
            <w:tcW w:w="4451" w:type="dxa"/>
            <w:tcBorders>
              <w:top w:val="nil"/>
              <w:left w:val="nil"/>
              <w:bottom w:val="single" w:sz="8" w:space="0" w:color="auto"/>
              <w:right w:val="single" w:sz="8" w:space="0" w:color="auto"/>
            </w:tcBorders>
            <w:shd w:val="clear" w:color="auto" w:fill="auto"/>
            <w:noWrap/>
            <w:vAlign w:val="center"/>
            <w:hideMark/>
          </w:tcPr>
          <w:p w14:paraId="046C7D9F"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Pilsētvides uzturēšana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511BF435"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1500</w:t>
            </w:r>
          </w:p>
        </w:tc>
        <w:tc>
          <w:tcPr>
            <w:tcW w:w="1182" w:type="dxa"/>
            <w:tcBorders>
              <w:top w:val="nil"/>
              <w:left w:val="nil"/>
              <w:bottom w:val="single" w:sz="8" w:space="0" w:color="auto"/>
              <w:right w:val="single" w:sz="8" w:space="0" w:color="auto"/>
            </w:tcBorders>
            <w:shd w:val="clear" w:color="auto" w:fill="auto"/>
            <w:noWrap/>
            <w:vAlign w:val="center"/>
            <w:hideMark/>
          </w:tcPr>
          <w:p w14:paraId="38747EFA"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683821F9"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1472FA8"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5338920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Biedrības klasiskās mūzikas festivāla fonds</w:t>
            </w:r>
          </w:p>
        </w:tc>
        <w:tc>
          <w:tcPr>
            <w:tcW w:w="4451" w:type="dxa"/>
            <w:tcBorders>
              <w:top w:val="nil"/>
              <w:left w:val="nil"/>
              <w:bottom w:val="single" w:sz="8" w:space="0" w:color="auto"/>
              <w:right w:val="single" w:sz="8" w:space="0" w:color="auto"/>
            </w:tcBorders>
            <w:shd w:val="clear" w:color="auto" w:fill="auto"/>
            <w:noWrap/>
            <w:vAlign w:val="center"/>
            <w:hideMark/>
          </w:tcPr>
          <w:p w14:paraId="3C480385"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Klasiskā mūzikas festivāla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31BBD664"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19000</w:t>
            </w:r>
          </w:p>
        </w:tc>
        <w:tc>
          <w:tcPr>
            <w:tcW w:w="1182" w:type="dxa"/>
            <w:tcBorders>
              <w:top w:val="nil"/>
              <w:left w:val="nil"/>
              <w:bottom w:val="single" w:sz="8" w:space="0" w:color="auto"/>
              <w:right w:val="single" w:sz="8" w:space="0" w:color="auto"/>
            </w:tcBorders>
            <w:shd w:val="clear" w:color="auto" w:fill="auto"/>
            <w:noWrap/>
            <w:vAlign w:val="center"/>
            <w:hideMark/>
          </w:tcPr>
          <w:p w14:paraId="0E1C8256"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19000</w:t>
            </w:r>
          </w:p>
        </w:tc>
        <w:tc>
          <w:tcPr>
            <w:tcW w:w="221" w:type="dxa"/>
            <w:vAlign w:val="center"/>
            <w:hideMark/>
          </w:tcPr>
          <w:p w14:paraId="76C0E612"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0374D6EE"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02FC2843"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Salaca 2015</w:t>
            </w:r>
          </w:p>
        </w:tc>
        <w:tc>
          <w:tcPr>
            <w:tcW w:w="4451" w:type="dxa"/>
            <w:tcBorders>
              <w:top w:val="nil"/>
              <w:left w:val="nil"/>
              <w:bottom w:val="single" w:sz="8" w:space="0" w:color="auto"/>
              <w:right w:val="single" w:sz="8" w:space="0" w:color="auto"/>
            </w:tcBorders>
            <w:shd w:val="clear" w:color="auto" w:fill="auto"/>
            <w:noWrap/>
            <w:vAlign w:val="center"/>
            <w:hideMark/>
          </w:tcPr>
          <w:p w14:paraId="1EA138DB"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Novada invalīdu iesaiste sporta un kultūras aktivitātēs</w:t>
            </w:r>
          </w:p>
        </w:tc>
        <w:tc>
          <w:tcPr>
            <w:tcW w:w="1387" w:type="dxa"/>
            <w:tcBorders>
              <w:top w:val="nil"/>
              <w:left w:val="nil"/>
              <w:bottom w:val="single" w:sz="8" w:space="0" w:color="auto"/>
              <w:right w:val="single" w:sz="8" w:space="0" w:color="auto"/>
            </w:tcBorders>
            <w:shd w:val="clear" w:color="000000" w:fill="FFFFFF"/>
            <w:noWrap/>
            <w:vAlign w:val="center"/>
            <w:hideMark/>
          </w:tcPr>
          <w:p w14:paraId="2A0EEAFA"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1150</w:t>
            </w:r>
          </w:p>
        </w:tc>
        <w:tc>
          <w:tcPr>
            <w:tcW w:w="1182" w:type="dxa"/>
            <w:tcBorders>
              <w:top w:val="nil"/>
              <w:left w:val="nil"/>
              <w:bottom w:val="single" w:sz="8" w:space="0" w:color="auto"/>
              <w:right w:val="single" w:sz="8" w:space="0" w:color="auto"/>
            </w:tcBorders>
            <w:shd w:val="clear" w:color="auto" w:fill="auto"/>
            <w:noWrap/>
            <w:vAlign w:val="center"/>
            <w:hideMark/>
          </w:tcPr>
          <w:p w14:paraId="195932E4"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1150</w:t>
            </w:r>
          </w:p>
        </w:tc>
        <w:tc>
          <w:tcPr>
            <w:tcW w:w="221" w:type="dxa"/>
            <w:vAlign w:val="center"/>
            <w:hideMark/>
          </w:tcPr>
          <w:p w14:paraId="0E0225E7"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16DABE6F"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34660AE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xml:space="preserve">Biedrība </w:t>
            </w:r>
            <w:proofErr w:type="spellStart"/>
            <w:r w:rsidRPr="00D325E9">
              <w:rPr>
                <w:rFonts w:ascii="Times New Roman" w:eastAsia="Times New Roman" w:hAnsi="Times New Roman" w:cs="Times New Roman"/>
                <w:color w:val="000000"/>
                <w:lang w:eastAsia="lv-LV"/>
              </w:rPr>
              <w:t>Bibliokuģis</w:t>
            </w:r>
            <w:proofErr w:type="spellEnd"/>
            <w:r w:rsidRPr="00D325E9">
              <w:rPr>
                <w:rFonts w:ascii="Times New Roman" w:eastAsia="Times New Roman" w:hAnsi="Times New Roman" w:cs="Times New Roman"/>
                <w:color w:val="000000"/>
                <w:lang w:eastAsia="lv-LV"/>
              </w:rPr>
              <w:t xml:space="preserve"> Krišjānis Valdemārs</w:t>
            </w:r>
          </w:p>
        </w:tc>
        <w:tc>
          <w:tcPr>
            <w:tcW w:w="4451" w:type="dxa"/>
            <w:tcBorders>
              <w:top w:val="nil"/>
              <w:left w:val="nil"/>
              <w:bottom w:val="single" w:sz="8" w:space="0" w:color="auto"/>
              <w:right w:val="single" w:sz="8" w:space="0" w:color="auto"/>
            </w:tcBorders>
            <w:shd w:val="clear" w:color="auto" w:fill="auto"/>
            <w:noWrap/>
            <w:vAlign w:val="center"/>
            <w:hideMark/>
          </w:tcPr>
          <w:p w14:paraId="49BE1537"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Salacgrīvas novada literārā almanaha “</w:t>
            </w:r>
            <w:proofErr w:type="spellStart"/>
            <w:r w:rsidRPr="00D325E9">
              <w:rPr>
                <w:rFonts w:ascii="Times New Roman" w:eastAsia="Times New Roman" w:hAnsi="Times New Roman" w:cs="Times New Roman"/>
                <w:color w:val="000000"/>
                <w:lang w:eastAsia="lv-LV"/>
              </w:rPr>
              <w:t>Zutiņš</w:t>
            </w:r>
            <w:proofErr w:type="spellEnd"/>
            <w:r w:rsidRPr="00D325E9">
              <w:rPr>
                <w:rFonts w:ascii="Times New Roman" w:eastAsia="Times New Roman" w:hAnsi="Times New Roman" w:cs="Times New Roman"/>
                <w:color w:val="000000"/>
                <w:lang w:eastAsia="lv-LV"/>
              </w:rPr>
              <w:t>” pirmā krājuma sagatavošana</w:t>
            </w:r>
          </w:p>
        </w:tc>
        <w:tc>
          <w:tcPr>
            <w:tcW w:w="1387" w:type="dxa"/>
            <w:tcBorders>
              <w:top w:val="nil"/>
              <w:left w:val="nil"/>
              <w:bottom w:val="single" w:sz="8" w:space="0" w:color="auto"/>
              <w:right w:val="single" w:sz="8" w:space="0" w:color="auto"/>
            </w:tcBorders>
            <w:shd w:val="clear" w:color="000000" w:fill="FFFFFF"/>
            <w:noWrap/>
            <w:vAlign w:val="center"/>
            <w:hideMark/>
          </w:tcPr>
          <w:p w14:paraId="1C40C722"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500</w:t>
            </w:r>
          </w:p>
        </w:tc>
        <w:tc>
          <w:tcPr>
            <w:tcW w:w="1182" w:type="dxa"/>
            <w:tcBorders>
              <w:top w:val="nil"/>
              <w:left w:val="nil"/>
              <w:bottom w:val="single" w:sz="8" w:space="0" w:color="auto"/>
              <w:right w:val="single" w:sz="8" w:space="0" w:color="auto"/>
            </w:tcBorders>
            <w:shd w:val="clear" w:color="auto" w:fill="auto"/>
            <w:noWrap/>
            <w:vAlign w:val="center"/>
            <w:hideMark/>
          </w:tcPr>
          <w:p w14:paraId="7C242942"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124FB4E0"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7C6B4A50"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60C85F9F"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Vidzemes zvejnieku biedrība</w:t>
            </w:r>
          </w:p>
        </w:tc>
        <w:tc>
          <w:tcPr>
            <w:tcW w:w="4451" w:type="dxa"/>
            <w:tcBorders>
              <w:top w:val="nil"/>
              <w:left w:val="nil"/>
              <w:bottom w:val="single" w:sz="8" w:space="0" w:color="auto"/>
              <w:right w:val="single" w:sz="8" w:space="0" w:color="auto"/>
            </w:tcBorders>
            <w:shd w:val="clear" w:color="auto" w:fill="auto"/>
            <w:noWrap/>
            <w:vAlign w:val="center"/>
            <w:hideMark/>
          </w:tcPr>
          <w:p w14:paraId="0209328E"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Kontroles reidi Salacas upē</w:t>
            </w:r>
          </w:p>
        </w:tc>
        <w:tc>
          <w:tcPr>
            <w:tcW w:w="1387" w:type="dxa"/>
            <w:tcBorders>
              <w:top w:val="nil"/>
              <w:left w:val="nil"/>
              <w:bottom w:val="single" w:sz="8" w:space="0" w:color="auto"/>
              <w:right w:val="single" w:sz="8" w:space="0" w:color="auto"/>
            </w:tcBorders>
            <w:shd w:val="clear" w:color="000000" w:fill="FFFFFF"/>
            <w:noWrap/>
            <w:vAlign w:val="center"/>
            <w:hideMark/>
          </w:tcPr>
          <w:p w14:paraId="35E51241"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2000</w:t>
            </w:r>
          </w:p>
        </w:tc>
        <w:tc>
          <w:tcPr>
            <w:tcW w:w="1182" w:type="dxa"/>
            <w:tcBorders>
              <w:top w:val="nil"/>
              <w:left w:val="nil"/>
              <w:bottom w:val="single" w:sz="8" w:space="0" w:color="auto"/>
              <w:right w:val="single" w:sz="8" w:space="0" w:color="auto"/>
            </w:tcBorders>
            <w:shd w:val="clear" w:color="auto" w:fill="auto"/>
            <w:noWrap/>
            <w:vAlign w:val="center"/>
            <w:hideMark/>
          </w:tcPr>
          <w:p w14:paraId="2FFA28F3"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2,5</w:t>
            </w:r>
          </w:p>
        </w:tc>
        <w:tc>
          <w:tcPr>
            <w:tcW w:w="221" w:type="dxa"/>
            <w:vAlign w:val="center"/>
            <w:hideMark/>
          </w:tcPr>
          <w:p w14:paraId="2B01BAE2"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629EA8EC"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3B0ED394"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xml:space="preserve">Biedrība </w:t>
            </w:r>
            <w:proofErr w:type="spellStart"/>
            <w:r w:rsidRPr="00D325E9">
              <w:rPr>
                <w:rFonts w:ascii="Times New Roman" w:eastAsia="Times New Roman" w:hAnsi="Times New Roman" w:cs="Times New Roman"/>
                <w:color w:val="000000"/>
                <w:lang w:eastAsia="lv-LV"/>
              </w:rPr>
              <w:t>Metsepoles</w:t>
            </w:r>
            <w:proofErr w:type="spellEnd"/>
            <w:r w:rsidRPr="00D325E9">
              <w:rPr>
                <w:rFonts w:ascii="Times New Roman" w:eastAsia="Times New Roman" w:hAnsi="Times New Roman" w:cs="Times New Roman"/>
                <w:color w:val="000000"/>
                <w:lang w:eastAsia="lv-LV"/>
              </w:rPr>
              <w:t xml:space="preserve"> Līvu Kultūras centrs</w:t>
            </w:r>
          </w:p>
        </w:tc>
        <w:tc>
          <w:tcPr>
            <w:tcW w:w="4451" w:type="dxa"/>
            <w:tcBorders>
              <w:top w:val="nil"/>
              <w:left w:val="nil"/>
              <w:bottom w:val="single" w:sz="8" w:space="0" w:color="auto"/>
              <w:right w:val="single" w:sz="8" w:space="0" w:color="auto"/>
            </w:tcBorders>
            <w:shd w:val="clear" w:color="auto" w:fill="auto"/>
            <w:noWrap/>
            <w:vAlign w:val="center"/>
            <w:hideMark/>
          </w:tcPr>
          <w:p w14:paraId="42D799A0"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Pasākuma "Senās uguns nakts Liepupē" organizēšana</w:t>
            </w:r>
          </w:p>
        </w:tc>
        <w:tc>
          <w:tcPr>
            <w:tcW w:w="1387" w:type="dxa"/>
            <w:tcBorders>
              <w:top w:val="nil"/>
              <w:left w:val="nil"/>
              <w:bottom w:val="single" w:sz="8" w:space="0" w:color="auto"/>
              <w:right w:val="single" w:sz="8" w:space="0" w:color="auto"/>
            </w:tcBorders>
            <w:shd w:val="clear" w:color="000000" w:fill="FFFFFF"/>
            <w:noWrap/>
            <w:vAlign w:val="center"/>
            <w:hideMark/>
          </w:tcPr>
          <w:p w14:paraId="642D6631"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600</w:t>
            </w:r>
          </w:p>
        </w:tc>
        <w:tc>
          <w:tcPr>
            <w:tcW w:w="1182" w:type="dxa"/>
            <w:tcBorders>
              <w:top w:val="nil"/>
              <w:left w:val="nil"/>
              <w:bottom w:val="single" w:sz="8" w:space="0" w:color="auto"/>
              <w:right w:val="single" w:sz="8" w:space="0" w:color="auto"/>
            </w:tcBorders>
            <w:shd w:val="clear" w:color="auto" w:fill="auto"/>
            <w:noWrap/>
            <w:vAlign w:val="center"/>
            <w:hideMark/>
          </w:tcPr>
          <w:p w14:paraId="3CB64230"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371603DB"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1E01FFE5" w14:textId="77777777" w:rsidTr="00991569">
        <w:trPr>
          <w:trHeight w:val="315"/>
        </w:trPr>
        <w:tc>
          <w:tcPr>
            <w:tcW w:w="2485" w:type="dxa"/>
            <w:tcBorders>
              <w:top w:val="nil"/>
              <w:left w:val="single" w:sz="8" w:space="0" w:color="auto"/>
              <w:bottom w:val="single" w:sz="8" w:space="0" w:color="auto"/>
              <w:right w:val="single" w:sz="8" w:space="0" w:color="auto"/>
            </w:tcBorders>
            <w:shd w:val="clear" w:color="auto" w:fill="auto"/>
            <w:noWrap/>
            <w:vAlign w:val="center"/>
            <w:hideMark/>
          </w:tcPr>
          <w:p w14:paraId="7BC340B2"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Biedrība Mēs - sabiedrībai</w:t>
            </w:r>
          </w:p>
        </w:tc>
        <w:tc>
          <w:tcPr>
            <w:tcW w:w="4451" w:type="dxa"/>
            <w:tcBorders>
              <w:top w:val="nil"/>
              <w:left w:val="nil"/>
              <w:bottom w:val="single" w:sz="8" w:space="0" w:color="auto"/>
              <w:right w:val="single" w:sz="8" w:space="0" w:color="auto"/>
            </w:tcBorders>
            <w:shd w:val="clear" w:color="auto" w:fill="auto"/>
            <w:noWrap/>
            <w:vAlign w:val="center"/>
            <w:hideMark/>
          </w:tcPr>
          <w:p w14:paraId="0C95DA23" w14:textId="77777777" w:rsidR="00991569" w:rsidRPr="00D325E9" w:rsidRDefault="00991569" w:rsidP="00991569">
            <w:pPr>
              <w:spacing w:after="0" w:line="240" w:lineRule="auto"/>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ES projekta “Pūtēju orķestra “Enkurs” vēsturiskie mūzikas instrumenti” līdzfinansējums</w:t>
            </w:r>
          </w:p>
        </w:tc>
        <w:tc>
          <w:tcPr>
            <w:tcW w:w="1387" w:type="dxa"/>
            <w:tcBorders>
              <w:top w:val="nil"/>
              <w:left w:val="nil"/>
              <w:bottom w:val="single" w:sz="8" w:space="0" w:color="auto"/>
              <w:right w:val="single" w:sz="8" w:space="0" w:color="auto"/>
            </w:tcBorders>
            <w:shd w:val="clear" w:color="000000" w:fill="FFFFFF"/>
            <w:noWrap/>
            <w:vAlign w:val="center"/>
            <w:hideMark/>
          </w:tcPr>
          <w:p w14:paraId="6BDE32B9"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1557,15</w:t>
            </w:r>
          </w:p>
        </w:tc>
        <w:tc>
          <w:tcPr>
            <w:tcW w:w="1182" w:type="dxa"/>
            <w:tcBorders>
              <w:top w:val="nil"/>
              <w:left w:val="nil"/>
              <w:bottom w:val="single" w:sz="8" w:space="0" w:color="auto"/>
              <w:right w:val="single" w:sz="8" w:space="0" w:color="auto"/>
            </w:tcBorders>
            <w:shd w:val="clear" w:color="auto" w:fill="auto"/>
            <w:noWrap/>
            <w:vAlign w:val="center"/>
            <w:hideMark/>
          </w:tcPr>
          <w:p w14:paraId="464CE462" w14:textId="77777777" w:rsidR="00991569" w:rsidRPr="00D325E9" w:rsidRDefault="00991569" w:rsidP="00991569">
            <w:pPr>
              <w:spacing w:after="0" w:line="240" w:lineRule="auto"/>
              <w:jc w:val="center"/>
              <w:rPr>
                <w:rFonts w:ascii="Times New Roman" w:eastAsia="Times New Roman" w:hAnsi="Times New Roman" w:cs="Times New Roman"/>
                <w:color w:val="000000"/>
                <w:lang w:eastAsia="lv-LV"/>
              </w:rPr>
            </w:pPr>
            <w:r w:rsidRPr="00D325E9">
              <w:rPr>
                <w:rFonts w:ascii="Times New Roman" w:eastAsia="Times New Roman" w:hAnsi="Times New Roman" w:cs="Times New Roman"/>
                <w:color w:val="000000"/>
                <w:lang w:eastAsia="lv-LV"/>
              </w:rPr>
              <w:t> </w:t>
            </w:r>
          </w:p>
        </w:tc>
        <w:tc>
          <w:tcPr>
            <w:tcW w:w="221" w:type="dxa"/>
            <w:vAlign w:val="center"/>
            <w:hideMark/>
          </w:tcPr>
          <w:p w14:paraId="0EE26323"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r w:rsidR="00991569" w:rsidRPr="00D325E9" w14:paraId="2DB80405" w14:textId="77777777" w:rsidTr="00991569">
        <w:trPr>
          <w:trHeight w:val="315"/>
        </w:trPr>
        <w:tc>
          <w:tcPr>
            <w:tcW w:w="69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C2C749" w14:textId="77777777" w:rsidR="00991569" w:rsidRPr="00D325E9" w:rsidRDefault="00991569" w:rsidP="00991569">
            <w:pPr>
              <w:spacing w:after="0" w:line="240" w:lineRule="auto"/>
              <w:jc w:val="right"/>
              <w:rPr>
                <w:rFonts w:ascii="Times New Roman" w:eastAsia="Times New Roman" w:hAnsi="Times New Roman" w:cs="Times New Roman"/>
                <w:b/>
                <w:bCs/>
                <w:color w:val="000000"/>
                <w:lang w:eastAsia="lv-LV"/>
              </w:rPr>
            </w:pPr>
            <w:r w:rsidRPr="00D325E9">
              <w:rPr>
                <w:rFonts w:ascii="Times New Roman" w:eastAsia="Times New Roman" w:hAnsi="Times New Roman" w:cs="Times New Roman"/>
                <w:b/>
                <w:bCs/>
                <w:color w:val="000000"/>
                <w:lang w:eastAsia="lv-LV"/>
              </w:rPr>
              <w:t>KOPĀ, EUR</w:t>
            </w:r>
          </w:p>
        </w:tc>
        <w:tc>
          <w:tcPr>
            <w:tcW w:w="1387" w:type="dxa"/>
            <w:tcBorders>
              <w:top w:val="nil"/>
              <w:left w:val="nil"/>
              <w:bottom w:val="single" w:sz="8" w:space="0" w:color="auto"/>
              <w:right w:val="single" w:sz="8" w:space="0" w:color="auto"/>
            </w:tcBorders>
            <w:shd w:val="clear" w:color="000000" w:fill="FFFFFF"/>
            <w:noWrap/>
            <w:vAlign w:val="center"/>
            <w:hideMark/>
          </w:tcPr>
          <w:p w14:paraId="44642638" w14:textId="77777777" w:rsidR="00991569" w:rsidRPr="00D325E9" w:rsidRDefault="00991569" w:rsidP="00991569">
            <w:pPr>
              <w:spacing w:after="0" w:line="240" w:lineRule="auto"/>
              <w:jc w:val="center"/>
              <w:rPr>
                <w:rFonts w:ascii="Times New Roman" w:eastAsia="Times New Roman" w:hAnsi="Times New Roman" w:cs="Times New Roman"/>
                <w:b/>
                <w:bCs/>
                <w:color w:val="000000"/>
                <w:lang w:eastAsia="lv-LV"/>
              </w:rPr>
            </w:pPr>
            <w:r w:rsidRPr="00D325E9">
              <w:rPr>
                <w:rFonts w:ascii="Times New Roman" w:eastAsia="Times New Roman" w:hAnsi="Times New Roman" w:cs="Times New Roman"/>
                <w:b/>
                <w:bCs/>
                <w:color w:val="000000"/>
                <w:lang w:eastAsia="lv-LV"/>
              </w:rPr>
              <w:t>127415</w:t>
            </w:r>
          </w:p>
        </w:tc>
        <w:tc>
          <w:tcPr>
            <w:tcW w:w="1182" w:type="dxa"/>
            <w:tcBorders>
              <w:top w:val="nil"/>
              <w:left w:val="nil"/>
              <w:bottom w:val="single" w:sz="8" w:space="0" w:color="auto"/>
              <w:right w:val="single" w:sz="8" w:space="0" w:color="auto"/>
            </w:tcBorders>
            <w:shd w:val="clear" w:color="000000" w:fill="FFFFFF"/>
            <w:noWrap/>
            <w:vAlign w:val="center"/>
            <w:hideMark/>
          </w:tcPr>
          <w:p w14:paraId="511AFEFF" w14:textId="77777777" w:rsidR="00991569" w:rsidRPr="00D325E9" w:rsidRDefault="00991569" w:rsidP="00991569">
            <w:pPr>
              <w:spacing w:after="0" w:line="240" w:lineRule="auto"/>
              <w:jc w:val="center"/>
              <w:rPr>
                <w:rFonts w:ascii="Times New Roman" w:eastAsia="Times New Roman" w:hAnsi="Times New Roman" w:cs="Times New Roman"/>
                <w:b/>
                <w:bCs/>
                <w:color w:val="000000"/>
                <w:lang w:eastAsia="lv-LV"/>
              </w:rPr>
            </w:pPr>
            <w:r w:rsidRPr="00D325E9">
              <w:rPr>
                <w:rFonts w:ascii="Times New Roman" w:eastAsia="Times New Roman" w:hAnsi="Times New Roman" w:cs="Times New Roman"/>
                <w:b/>
                <w:bCs/>
                <w:color w:val="000000"/>
                <w:lang w:eastAsia="lv-LV"/>
              </w:rPr>
              <w:t>45028,4</w:t>
            </w:r>
          </w:p>
        </w:tc>
        <w:tc>
          <w:tcPr>
            <w:tcW w:w="221" w:type="dxa"/>
            <w:vAlign w:val="center"/>
            <w:hideMark/>
          </w:tcPr>
          <w:p w14:paraId="13B54F83" w14:textId="77777777" w:rsidR="00991569" w:rsidRPr="00D325E9" w:rsidRDefault="00991569" w:rsidP="00991569">
            <w:pPr>
              <w:spacing w:after="0" w:line="240" w:lineRule="auto"/>
              <w:rPr>
                <w:rFonts w:ascii="Times New Roman" w:eastAsia="Times New Roman" w:hAnsi="Times New Roman" w:cs="Times New Roman"/>
                <w:sz w:val="20"/>
                <w:szCs w:val="20"/>
                <w:lang w:eastAsia="lv-LV"/>
              </w:rPr>
            </w:pPr>
          </w:p>
        </w:tc>
      </w:tr>
    </w:tbl>
    <w:p w14:paraId="08E46EFA" w14:textId="77777777" w:rsidR="00991569" w:rsidRPr="00D325E9" w:rsidRDefault="00991569" w:rsidP="00E04159">
      <w:pPr>
        <w:ind w:firstLine="720"/>
        <w:jc w:val="both"/>
        <w:rPr>
          <w:rFonts w:ascii="Times New Roman" w:eastAsia="Times New Roman" w:hAnsi="Times New Roman" w:cs="Times New Roman"/>
          <w:bCs/>
          <w:i/>
          <w:color w:val="FF0000"/>
          <w:sz w:val="24"/>
          <w:szCs w:val="24"/>
        </w:rPr>
      </w:pPr>
    </w:p>
    <w:p w14:paraId="7483098F" w14:textId="43C2D828" w:rsidR="003E232B" w:rsidRPr="00D325E9" w:rsidRDefault="00837DF2" w:rsidP="003E232B">
      <w:pPr>
        <w:jc w:val="both"/>
        <w:rPr>
          <w:rFonts w:ascii="Times New Roman" w:hAnsi="Times New Roman" w:cs="Times New Roman"/>
          <w:b/>
          <w:sz w:val="28"/>
          <w:szCs w:val="28"/>
        </w:rPr>
      </w:pPr>
      <w:r w:rsidRPr="00D325E9">
        <w:rPr>
          <w:rFonts w:ascii="Times New Roman" w:hAnsi="Times New Roman" w:cs="Times New Roman"/>
          <w:b/>
          <w:sz w:val="28"/>
          <w:szCs w:val="28"/>
        </w:rPr>
        <w:t>26</w:t>
      </w:r>
      <w:r w:rsidR="00975318" w:rsidRPr="00D325E9">
        <w:rPr>
          <w:rFonts w:ascii="Times New Roman" w:hAnsi="Times New Roman" w:cs="Times New Roman"/>
          <w:b/>
          <w:sz w:val="28"/>
          <w:szCs w:val="28"/>
        </w:rPr>
        <w:t xml:space="preserve">. </w:t>
      </w:r>
      <w:r w:rsidR="003E232B" w:rsidRPr="00D325E9">
        <w:rPr>
          <w:rFonts w:ascii="Times New Roman" w:hAnsi="Times New Roman" w:cs="Times New Roman"/>
          <w:b/>
          <w:sz w:val="28"/>
          <w:szCs w:val="28"/>
        </w:rPr>
        <w:t>Starptautiskā sadarbība</w:t>
      </w:r>
    </w:p>
    <w:p w14:paraId="6212A8E2" w14:textId="7673614E" w:rsidR="003E232B" w:rsidRPr="00D325E9" w:rsidRDefault="00F35527" w:rsidP="003E232B">
      <w:pPr>
        <w:ind w:firstLine="720"/>
        <w:jc w:val="both"/>
        <w:rPr>
          <w:rFonts w:ascii="Times New Roman" w:eastAsia="Times New Roman" w:hAnsi="Times New Roman" w:cs="Times New Roman"/>
          <w:sz w:val="24"/>
          <w:szCs w:val="24"/>
        </w:rPr>
      </w:pPr>
      <w:r w:rsidRPr="00F35527">
        <w:rPr>
          <w:rFonts w:ascii="Times New Roman" w:eastAsia="Times New Roman" w:hAnsi="Times New Roman" w:cs="Times New Roman"/>
          <w:sz w:val="24"/>
          <w:szCs w:val="24"/>
        </w:rPr>
        <w:t xml:space="preserve">Pārskata gadā, pasaulē izraisītās COVID – 19 pandēmijas ierobežojumu dēļ, nenotika sadarbība ekonomikas, uzņēmējdarbības, tūrisma, kultūras un izglītības jomās ar pašvaldības sadarbības partneriem </w:t>
      </w:r>
      <w:proofErr w:type="spellStart"/>
      <w:r w:rsidRPr="00F35527">
        <w:rPr>
          <w:rFonts w:ascii="Times New Roman" w:eastAsia="Times New Roman" w:hAnsi="Times New Roman" w:cs="Times New Roman"/>
          <w:sz w:val="24"/>
          <w:szCs w:val="24"/>
        </w:rPr>
        <w:t>Handevitas</w:t>
      </w:r>
      <w:proofErr w:type="spellEnd"/>
      <w:r w:rsidRPr="00F35527">
        <w:rPr>
          <w:rFonts w:ascii="Times New Roman" w:eastAsia="Times New Roman" w:hAnsi="Times New Roman" w:cs="Times New Roman"/>
          <w:sz w:val="24"/>
          <w:szCs w:val="24"/>
        </w:rPr>
        <w:t xml:space="preserve"> pašvaldību Vācijā, </w:t>
      </w:r>
      <w:proofErr w:type="spellStart"/>
      <w:r w:rsidRPr="00F35527">
        <w:rPr>
          <w:rFonts w:ascii="Times New Roman" w:eastAsia="Times New Roman" w:hAnsi="Times New Roman" w:cs="Times New Roman"/>
          <w:sz w:val="24"/>
          <w:szCs w:val="24"/>
        </w:rPr>
        <w:t>Heedemestes</w:t>
      </w:r>
      <w:proofErr w:type="spellEnd"/>
      <w:r w:rsidRPr="00F35527">
        <w:rPr>
          <w:rFonts w:ascii="Times New Roman" w:eastAsia="Times New Roman" w:hAnsi="Times New Roman" w:cs="Times New Roman"/>
          <w:sz w:val="24"/>
          <w:szCs w:val="24"/>
        </w:rPr>
        <w:t xml:space="preserve"> pašvaldību Igaunijā un Gori pašvaldību Gruzijā. Veicot attālināto sazināšanos ZOOM un Skype platformās pārrunājām iespējamo sadarbību pēc ierobežojumu atcelšanas.</w:t>
      </w:r>
      <w:r w:rsidR="003E232B" w:rsidRPr="00D325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3E232B" w:rsidRPr="00D325E9">
        <w:rPr>
          <w:rFonts w:ascii="Times New Roman" w:eastAsia="Times New Roman" w:hAnsi="Times New Roman" w:cs="Times New Roman"/>
          <w:sz w:val="24"/>
          <w:szCs w:val="24"/>
        </w:rPr>
        <w:t xml:space="preserve">adarbība ar </w:t>
      </w:r>
      <w:proofErr w:type="spellStart"/>
      <w:r w:rsidR="003E232B" w:rsidRPr="00D325E9">
        <w:rPr>
          <w:rFonts w:ascii="Times New Roman" w:eastAsia="Times New Roman" w:hAnsi="Times New Roman" w:cs="Times New Roman"/>
          <w:sz w:val="24"/>
          <w:szCs w:val="24"/>
        </w:rPr>
        <w:t>Handevitas</w:t>
      </w:r>
      <w:proofErr w:type="spellEnd"/>
      <w:r w:rsidR="003E232B" w:rsidRPr="00D325E9">
        <w:rPr>
          <w:rFonts w:ascii="Times New Roman" w:eastAsia="Times New Roman" w:hAnsi="Times New Roman" w:cs="Times New Roman"/>
          <w:sz w:val="24"/>
          <w:szCs w:val="24"/>
        </w:rPr>
        <w:t xml:space="preserve"> pašvaldību Vācijā, </w:t>
      </w:r>
      <w:proofErr w:type="spellStart"/>
      <w:r w:rsidR="003E232B" w:rsidRPr="00D325E9">
        <w:rPr>
          <w:rFonts w:ascii="Times New Roman" w:eastAsia="Times New Roman" w:hAnsi="Times New Roman" w:cs="Times New Roman"/>
          <w:sz w:val="24"/>
          <w:szCs w:val="24"/>
        </w:rPr>
        <w:t>Nīčepingas</w:t>
      </w:r>
      <w:proofErr w:type="spellEnd"/>
      <w:r w:rsidR="003E232B" w:rsidRPr="00D325E9">
        <w:rPr>
          <w:rFonts w:ascii="Times New Roman" w:eastAsia="Times New Roman" w:hAnsi="Times New Roman" w:cs="Times New Roman"/>
          <w:sz w:val="24"/>
          <w:szCs w:val="24"/>
        </w:rPr>
        <w:t xml:space="preserve"> pašvaldību Zviedrijā, </w:t>
      </w:r>
      <w:proofErr w:type="spellStart"/>
      <w:r w:rsidR="003E232B" w:rsidRPr="00D325E9">
        <w:rPr>
          <w:rFonts w:ascii="Times New Roman" w:eastAsia="Times New Roman" w:hAnsi="Times New Roman" w:cs="Times New Roman"/>
          <w:sz w:val="24"/>
          <w:szCs w:val="24"/>
        </w:rPr>
        <w:t>Heedemestes</w:t>
      </w:r>
      <w:proofErr w:type="spellEnd"/>
      <w:r w:rsidR="003E232B" w:rsidRPr="00D325E9">
        <w:rPr>
          <w:rFonts w:ascii="Times New Roman" w:eastAsia="Times New Roman" w:hAnsi="Times New Roman" w:cs="Times New Roman"/>
          <w:sz w:val="24"/>
          <w:szCs w:val="24"/>
        </w:rPr>
        <w:t xml:space="preserve"> pašvaldību Igaunijā</w:t>
      </w:r>
      <w:r w:rsidR="00AF25B6" w:rsidRPr="00D325E9">
        <w:rPr>
          <w:rFonts w:ascii="Times New Roman" w:eastAsia="Times New Roman" w:hAnsi="Times New Roman" w:cs="Times New Roman"/>
          <w:sz w:val="24"/>
          <w:szCs w:val="24"/>
        </w:rPr>
        <w:t>, Gori pašvaldību Gruzijā</w:t>
      </w:r>
      <w:r w:rsidR="003E232B" w:rsidRPr="00D325E9">
        <w:rPr>
          <w:rFonts w:ascii="Times New Roman" w:eastAsia="Times New Roman" w:hAnsi="Times New Roman" w:cs="Times New Roman"/>
          <w:sz w:val="24"/>
          <w:szCs w:val="24"/>
        </w:rPr>
        <w:t xml:space="preserve"> un Gabala pašvaldību Azerbaidžānā</w:t>
      </w:r>
      <w:r>
        <w:rPr>
          <w:rFonts w:ascii="Times New Roman" w:eastAsia="Times New Roman" w:hAnsi="Times New Roman" w:cs="Times New Roman"/>
          <w:sz w:val="24"/>
          <w:szCs w:val="24"/>
        </w:rPr>
        <w:t xml:space="preserve"> ir </w:t>
      </w:r>
      <w:proofErr w:type="spellStart"/>
      <w:r>
        <w:rPr>
          <w:rFonts w:ascii="Times New Roman" w:eastAsia="Times New Roman" w:hAnsi="Times New Roman" w:cs="Times New Roman"/>
          <w:sz w:val="24"/>
          <w:szCs w:val="24"/>
        </w:rPr>
        <w:t>jopropjām</w:t>
      </w:r>
      <w:proofErr w:type="spellEnd"/>
      <w:r>
        <w:rPr>
          <w:rFonts w:ascii="Times New Roman" w:eastAsia="Times New Roman" w:hAnsi="Times New Roman" w:cs="Times New Roman"/>
          <w:sz w:val="24"/>
          <w:szCs w:val="24"/>
        </w:rPr>
        <w:t xml:space="preserve"> ļoti aktīva un aktuāla</w:t>
      </w:r>
      <w:r w:rsidR="003E232B" w:rsidRPr="00D325E9">
        <w:rPr>
          <w:rFonts w:ascii="Times New Roman" w:eastAsia="Times New Roman" w:hAnsi="Times New Roman" w:cs="Times New Roman"/>
          <w:sz w:val="24"/>
          <w:szCs w:val="24"/>
        </w:rPr>
        <w:t xml:space="preserve">. </w:t>
      </w:r>
    </w:p>
    <w:p w14:paraId="00E5E2B6" w14:textId="77777777" w:rsidR="003E232B" w:rsidRPr="00D325E9" w:rsidRDefault="003E232B" w:rsidP="003E232B">
      <w:pPr>
        <w:shd w:val="clear" w:color="auto" w:fill="FFFFFF"/>
        <w:spacing w:before="75" w:after="75"/>
        <w:ind w:firstLine="720"/>
        <w:jc w:val="both"/>
        <w:rPr>
          <w:rFonts w:ascii="Times New Roman" w:eastAsia="Times New Roman" w:hAnsi="Times New Roman" w:cs="Times New Roman"/>
          <w:sz w:val="24"/>
          <w:szCs w:val="24"/>
          <w:lang w:eastAsia="lv-LV"/>
        </w:rPr>
      </w:pPr>
      <w:r w:rsidRPr="00D325E9">
        <w:rPr>
          <w:rFonts w:ascii="Times New Roman" w:eastAsia="Times New Roman" w:hAnsi="Times New Roman" w:cs="Times New Roman"/>
          <w:sz w:val="24"/>
          <w:szCs w:val="24"/>
        </w:rPr>
        <w:t xml:space="preserve">Pašvaldība noslēgusi nodomu protokolu par sadarbību kultūras, tūrisma un uzņēmējdarbības jomā ar Gori pašvaldību Gruzijā. 2017.gada </w:t>
      </w:r>
      <w:r w:rsidRPr="00D325E9">
        <w:rPr>
          <w:rFonts w:ascii="Times New Roman" w:eastAsia="Times New Roman" w:hAnsi="Times New Roman" w:cs="Times New Roman"/>
          <w:sz w:val="24"/>
          <w:szCs w:val="24"/>
          <w:lang w:eastAsia="lv-LV"/>
        </w:rPr>
        <w:t xml:space="preserve">8.maijā parakstīts līgums par abpusēju sadarbību starp Gori un Salacgrīvas pašvaldībām. Līgums paredz stiprināt attiecības un attīstīt sadarbību dažādās jomās, un paredz veicināt pieredzes apmaiņu, lai uzlabotu darbību vietējo ekonomikas, sociālās un ekoloģiskās attīstības programmu sagatavošanā un ieviešanā; radīt iespējas ieviest kopīgus projektus vietējās ekonomikas, tūrisma, pakalpojumu sniegšanas iedzīvotājiem jomās; organizēt kopīgus pasākumus, lai izplatītu gruzīnu un latviešu nacionālās tradīcijas un popularizētu kultūras mantojumu, kā arī organizēt pašvaldības kolektīvu koncertus un lietišķās tautas mākslas un bērnu mākslas izstādes; un rīkot citus pasākumus, kas palīdzētu paplašināt sadarbību. </w:t>
      </w:r>
    </w:p>
    <w:p w14:paraId="50941433" w14:textId="14EF14AF" w:rsidR="00FE2E38" w:rsidRPr="00D325E9" w:rsidRDefault="00F35527" w:rsidP="00595CC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DB30AD">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id-19 dēļ </w:t>
      </w:r>
      <w:r w:rsidR="009F4F71" w:rsidRPr="00D325E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003E232B" w:rsidRPr="00D325E9">
        <w:rPr>
          <w:rFonts w:ascii="Times New Roman" w:eastAsia="Times New Roman" w:hAnsi="Times New Roman" w:cs="Times New Roman"/>
          <w:sz w:val="24"/>
          <w:szCs w:val="24"/>
        </w:rPr>
        <w:t>.gadā</w:t>
      </w:r>
      <w:r>
        <w:rPr>
          <w:rFonts w:ascii="Times New Roman" w:eastAsia="Times New Roman" w:hAnsi="Times New Roman" w:cs="Times New Roman"/>
          <w:sz w:val="24"/>
          <w:szCs w:val="24"/>
        </w:rPr>
        <w:t xml:space="preserve"> </w:t>
      </w:r>
      <w:r w:rsidR="003E232B" w:rsidRPr="00D325E9">
        <w:rPr>
          <w:rFonts w:ascii="Times New Roman" w:eastAsia="Times New Roman" w:hAnsi="Times New Roman" w:cs="Times New Roman"/>
          <w:sz w:val="24"/>
          <w:szCs w:val="24"/>
        </w:rPr>
        <w:t xml:space="preserve">sadarbība starp Apvienoto skolu </w:t>
      </w:r>
      <w:proofErr w:type="spellStart"/>
      <w:r w:rsidR="003E232B" w:rsidRPr="00D325E9">
        <w:rPr>
          <w:rFonts w:ascii="Times New Roman" w:eastAsia="Times New Roman" w:hAnsi="Times New Roman" w:cs="Times New Roman"/>
          <w:sz w:val="24"/>
          <w:szCs w:val="24"/>
        </w:rPr>
        <w:t>Handevitā</w:t>
      </w:r>
      <w:proofErr w:type="spellEnd"/>
      <w:r w:rsidR="003E232B" w:rsidRPr="00D325E9">
        <w:rPr>
          <w:rFonts w:ascii="Times New Roman" w:eastAsia="Times New Roman" w:hAnsi="Times New Roman" w:cs="Times New Roman"/>
          <w:sz w:val="24"/>
          <w:szCs w:val="24"/>
        </w:rPr>
        <w:t xml:space="preserve"> un Salacgrīvas vidusskolu un pašvaldībām </w:t>
      </w:r>
      <w:proofErr w:type="spellStart"/>
      <w:r w:rsidR="003E232B" w:rsidRPr="00D325E9">
        <w:rPr>
          <w:rFonts w:ascii="Times New Roman" w:eastAsia="Times New Roman" w:hAnsi="Times New Roman" w:cs="Times New Roman"/>
          <w:sz w:val="24"/>
          <w:szCs w:val="24"/>
        </w:rPr>
        <w:t>Handevitā</w:t>
      </w:r>
      <w:proofErr w:type="spellEnd"/>
      <w:r w:rsidR="003E232B" w:rsidRPr="00D325E9">
        <w:rPr>
          <w:rFonts w:ascii="Times New Roman" w:eastAsia="Times New Roman" w:hAnsi="Times New Roman" w:cs="Times New Roman"/>
          <w:sz w:val="24"/>
          <w:szCs w:val="24"/>
        </w:rPr>
        <w:t xml:space="preserve"> un Salacgrīvā, kurā 15 devīto klašu skolēniem tiek dota iespēja iepazīt dzīvi un tradīcijas Eiropas valstu pašvaldībās un skolās, šādā veidā veicinot izpratni par konkrēto valsti un dodot ieguldījumu kopējā Eiropas valstu tuvināšanās procesā</w:t>
      </w:r>
      <w:r>
        <w:rPr>
          <w:rFonts w:ascii="Times New Roman" w:eastAsia="Times New Roman" w:hAnsi="Times New Roman" w:cs="Times New Roman"/>
          <w:sz w:val="24"/>
          <w:szCs w:val="24"/>
        </w:rPr>
        <w:t xml:space="preserve"> nenotika</w:t>
      </w:r>
      <w:r w:rsidR="003E232B" w:rsidRPr="00D325E9">
        <w:rPr>
          <w:rFonts w:ascii="Times New Roman" w:eastAsia="Times New Roman" w:hAnsi="Times New Roman" w:cs="Times New Roman"/>
          <w:sz w:val="24"/>
          <w:szCs w:val="24"/>
        </w:rPr>
        <w:t xml:space="preserve">. Abu skolu sadarbība aizsākās jau </w:t>
      </w:r>
      <w:proofErr w:type="spellStart"/>
      <w:r w:rsidR="003E232B" w:rsidRPr="00D325E9">
        <w:rPr>
          <w:rFonts w:ascii="Times New Roman" w:eastAsia="Times New Roman" w:hAnsi="Times New Roman" w:cs="Times New Roman"/>
          <w:sz w:val="24"/>
          <w:szCs w:val="24"/>
        </w:rPr>
        <w:t>Comenius</w:t>
      </w:r>
      <w:proofErr w:type="spellEnd"/>
      <w:r w:rsidR="003E232B" w:rsidRPr="00D325E9">
        <w:rPr>
          <w:rFonts w:ascii="Times New Roman" w:eastAsia="Times New Roman" w:hAnsi="Times New Roman" w:cs="Times New Roman"/>
          <w:sz w:val="24"/>
          <w:szCs w:val="24"/>
        </w:rPr>
        <w:t xml:space="preserve"> projekta laikā „Pāri Baltijas jūrai</w:t>
      </w:r>
      <w:r w:rsidR="00837DF2" w:rsidRPr="00D325E9">
        <w:rPr>
          <w:rFonts w:ascii="Times New Roman" w:eastAsia="Times New Roman" w:hAnsi="Times New Roman" w:cs="Times New Roman"/>
          <w:sz w:val="24"/>
          <w:szCs w:val="24"/>
        </w:rPr>
        <w:t xml:space="preserve"> uz Eiropu” ietvaros 2004.gadā</w:t>
      </w:r>
      <w:r>
        <w:rPr>
          <w:rFonts w:ascii="Times New Roman" w:eastAsia="Times New Roman" w:hAnsi="Times New Roman" w:cs="Times New Roman"/>
          <w:sz w:val="24"/>
          <w:szCs w:val="24"/>
        </w:rPr>
        <w:t xml:space="preserve"> un pēc pandēmijas pārvarēšanas </w:t>
      </w:r>
      <w:proofErr w:type="spellStart"/>
      <w:r>
        <w:rPr>
          <w:rFonts w:ascii="Times New Roman" w:eastAsia="Times New Roman" w:hAnsi="Times New Roman" w:cs="Times New Roman"/>
          <w:sz w:val="24"/>
          <w:szCs w:val="24"/>
        </w:rPr>
        <w:t>sdarbīb</w:t>
      </w:r>
      <w:proofErr w:type="spellEnd"/>
      <w:r>
        <w:rPr>
          <w:rFonts w:ascii="Times New Roman" w:eastAsia="Times New Roman" w:hAnsi="Times New Roman" w:cs="Times New Roman"/>
          <w:sz w:val="24"/>
          <w:szCs w:val="24"/>
        </w:rPr>
        <w:t xml:space="preserve"> atsāksies</w:t>
      </w:r>
      <w:r w:rsidR="00837DF2" w:rsidRPr="00D325E9">
        <w:rPr>
          <w:rFonts w:ascii="Times New Roman" w:eastAsia="Times New Roman" w:hAnsi="Times New Roman" w:cs="Times New Roman"/>
          <w:sz w:val="24"/>
          <w:szCs w:val="24"/>
        </w:rPr>
        <w:t>.</w:t>
      </w:r>
    </w:p>
    <w:p w14:paraId="53F7C503" w14:textId="40F1A0CD" w:rsidR="00595CC5" w:rsidRDefault="00595CC5" w:rsidP="00595CC5">
      <w:pPr>
        <w:spacing w:after="0"/>
        <w:ind w:firstLine="720"/>
        <w:jc w:val="both"/>
        <w:rPr>
          <w:rFonts w:ascii="Times New Roman" w:eastAsia="Times New Roman" w:hAnsi="Times New Roman" w:cs="Times New Roman"/>
          <w:color w:val="FF0000"/>
          <w:sz w:val="24"/>
          <w:szCs w:val="24"/>
        </w:rPr>
      </w:pPr>
    </w:p>
    <w:p w14:paraId="10B2AB1F" w14:textId="77777777" w:rsidR="00F35527" w:rsidRPr="00D325E9" w:rsidRDefault="00F35527" w:rsidP="00595CC5">
      <w:pPr>
        <w:spacing w:after="0"/>
        <w:ind w:firstLine="720"/>
        <w:jc w:val="both"/>
        <w:rPr>
          <w:rFonts w:ascii="Times New Roman" w:eastAsia="Times New Roman" w:hAnsi="Times New Roman" w:cs="Times New Roman"/>
          <w:color w:val="FF0000"/>
          <w:sz w:val="24"/>
          <w:szCs w:val="24"/>
        </w:rPr>
      </w:pPr>
    </w:p>
    <w:p w14:paraId="5292ACE4" w14:textId="4B6198F5" w:rsidR="003E232B" w:rsidRPr="00F35527" w:rsidRDefault="00837DF2" w:rsidP="00BD3867">
      <w:pPr>
        <w:jc w:val="both"/>
        <w:rPr>
          <w:rFonts w:ascii="Times New Roman" w:eastAsia="Times New Roman" w:hAnsi="Times New Roman" w:cs="Times New Roman"/>
          <w:sz w:val="28"/>
          <w:szCs w:val="28"/>
        </w:rPr>
      </w:pPr>
      <w:r w:rsidRPr="00F35527">
        <w:rPr>
          <w:rFonts w:ascii="Times New Roman" w:eastAsia="Times New Roman" w:hAnsi="Times New Roman" w:cs="Times New Roman"/>
          <w:b/>
          <w:sz w:val="28"/>
          <w:szCs w:val="28"/>
        </w:rPr>
        <w:t>27</w:t>
      </w:r>
      <w:r w:rsidR="00975318" w:rsidRPr="00F35527">
        <w:rPr>
          <w:rFonts w:ascii="Times New Roman" w:eastAsia="Times New Roman" w:hAnsi="Times New Roman" w:cs="Times New Roman"/>
          <w:b/>
          <w:sz w:val="28"/>
          <w:szCs w:val="28"/>
        </w:rPr>
        <w:t xml:space="preserve">. </w:t>
      </w:r>
      <w:r w:rsidR="003E232B" w:rsidRPr="00F35527">
        <w:rPr>
          <w:rFonts w:ascii="Times New Roman" w:eastAsia="Times New Roman" w:hAnsi="Times New Roman" w:cs="Times New Roman"/>
          <w:b/>
          <w:sz w:val="28"/>
          <w:szCs w:val="28"/>
        </w:rPr>
        <w:t>Paredzamie notikumi, kas varētu būtiski ietekmēt pašvaldības darbību nākotnē</w:t>
      </w:r>
    </w:p>
    <w:p w14:paraId="6213995E" w14:textId="77777777" w:rsidR="00F35527" w:rsidRPr="00F35527" w:rsidRDefault="00F35527" w:rsidP="00F35527">
      <w:pPr>
        <w:ind w:firstLine="720"/>
        <w:jc w:val="both"/>
        <w:rPr>
          <w:rFonts w:ascii="Times New Roman" w:hAnsi="Times New Roman" w:cs="Times New Roman"/>
          <w:bCs/>
          <w:iCs/>
          <w:color w:val="000000"/>
          <w:sz w:val="24"/>
        </w:rPr>
      </w:pPr>
      <w:r w:rsidRPr="00F35527">
        <w:rPr>
          <w:rFonts w:ascii="Times New Roman" w:hAnsi="Times New Roman" w:cs="Times New Roman"/>
          <w:bCs/>
          <w:iCs/>
          <w:color w:val="000000"/>
          <w:sz w:val="24"/>
        </w:rPr>
        <w:t xml:space="preserve">Salacgrīvas novada galvenais uzdevums ir radīt uzņēmējdarbības vidi un infrastruktūru veiksmīgas uzņēmējdarbības attīstībai, lai sasniegtu novada ilgtermiņa attīstības mērķi – nodrošinātu iedzīvotāju labklājības pieaugumu. </w:t>
      </w:r>
    </w:p>
    <w:p w14:paraId="24EF855D"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 xml:space="preserve">Lai nodrošinātu iedzīvotāju labklājības pieaugumu, attīstītu novada infrastruktūru tiek piesaistīts pārdomāts ES finansējums, izvērtējot pašvaldības spēju nākotnē uzturēt </w:t>
      </w:r>
      <w:proofErr w:type="spellStart"/>
      <w:r w:rsidRPr="00F35527">
        <w:rPr>
          <w:rFonts w:ascii="Times New Roman" w:hAnsi="Times New Roman" w:cs="Times New Roman"/>
          <w:color w:val="000000"/>
          <w:sz w:val="24"/>
        </w:rPr>
        <w:t>jaunizveidotos</w:t>
      </w:r>
      <w:proofErr w:type="spellEnd"/>
      <w:r w:rsidRPr="00F35527">
        <w:rPr>
          <w:rFonts w:ascii="Times New Roman" w:hAnsi="Times New Roman" w:cs="Times New Roman"/>
          <w:color w:val="000000"/>
          <w:sz w:val="24"/>
        </w:rPr>
        <w:t xml:space="preserve"> un rekonstruētos objektus. Izvērtējot ekonomisko efektivitāti un iedzīvotāju intereses, pašvaldība turpina iesaistīties ES projektos un valsts investīciju programmās.</w:t>
      </w:r>
      <w:r w:rsidRPr="00F35527">
        <w:rPr>
          <w:rFonts w:ascii="Times New Roman" w:hAnsi="Times New Roman" w:cs="Times New Roman"/>
          <w:color w:val="806000"/>
          <w:sz w:val="24"/>
        </w:rPr>
        <w:t xml:space="preserve"> </w:t>
      </w:r>
    </w:p>
    <w:p w14:paraId="13DC0EF0" w14:textId="77777777" w:rsidR="00F35527" w:rsidRPr="00F35527" w:rsidRDefault="00F35527" w:rsidP="00F35527">
      <w:pPr>
        <w:ind w:firstLine="720"/>
        <w:jc w:val="both"/>
        <w:rPr>
          <w:rFonts w:ascii="Times New Roman" w:eastAsia="RobotoSlab-Regul" w:hAnsi="Times New Roman" w:cs="Times New Roman"/>
          <w:color w:val="000000"/>
          <w:sz w:val="24"/>
        </w:rPr>
      </w:pPr>
      <w:r w:rsidRPr="00F35527">
        <w:rPr>
          <w:rFonts w:ascii="Times New Roman" w:hAnsi="Times New Roman" w:cs="Times New Roman"/>
          <w:color w:val="000000"/>
          <w:sz w:val="24"/>
        </w:rPr>
        <w:t xml:space="preserve">Pieņemot lēmumus par finansējuma piešķiršanu investīciju projektiem, atbalstu saņem ilgtermiņa projekti, kuros ieguvēji būtu uzņēmēji, pakalpojumu sniedzēji un iedzīvotāji.   </w:t>
      </w:r>
    </w:p>
    <w:p w14:paraId="7C35D1F8"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2021.gadā tiks pabeigti autoceļa A1 -</w:t>
      </w:r>
      <w:proofErr w:type="spellStart"/>
      <w:r w:rsidRPr="00F35527">
        <w:rPr>
          <w:rFonts w:ascii="Times New Roman" w:hAnsi="Times New Roman" w:cs="Times New Roman"/>
          <w:color w:val="000000"/>
          <w:sz w:val="24"/>
        </w:rPr>
        <w:t>Via</w:t>
      </w:r>
      <w:proofErr w:type="spellEnd"/>
      <w:r w:rsidRPr="00F35527">
        <w:rPr>
          <w:rFonts w:ascii="Times New Roman" w:hAnsi="Times New Roman" w:cs="Times New Roman"/>
          <w:color w:val="000000"/>
          <w:sz w:val="24"/>
        </w:rPr>
        <w:t xml:space="preserve"> </w:t>
      </w:r>
      <w:proofErr w:type="spellStart"/>
      <w:r w:rsidRPr="00F35527">
        <w:rPr>
          <w:rFonts w:ascii="Times New Roman" w:hAnsi="Times New Roman" w:cs="Times New Roman"/>
          <w:color w:val="000000"/>
          <w:sz w:val="24"/>
        </w:rPr>
        <w:t>Baltica</w:t>
      </w:r>
      <w:proofErr w:type="spellEnd"/>
      <w:r w:rsidRPr="00F35527">
        <w:rPr>
          <w:rFonts w:ascii="Times New Roman" w:hAnsi="Times New Roman" w:cs="Times New Roman"/>
          <w:color w:val="000000"/>
          <w:sz w:val="24"/>
        </w:rPr>
        <w:t xml:space="preserve"> ceļa posma no Katoļu baznīcas līdz Zvejnieku parkam (neiekļaujot tiltu pār Salacu) pārbūves darbi, kurus 2022.gada sākumā nodos ekspluatācijā. </w:t>
      </w:r>
      <w:bookmarkStart w:id="5" w:name="_Hlk68253926"/>
    </w:p>
    <w:bookmarkEnd w:id="5"/>
    <w:p w14:paraId="37C50D8E" w14:textId="77777777" w:rsidR="00F35527" w:rsidRPr="00F35527" w:rsidRDefault="00F35527" w:rsidP="00F35527">
      <w:pPr>
        <w:ind w:firstLine="720"/>
        <w:jc w:val="both"/>
        <w:rPr>
          <w:rStyle w:val="dlxnowrap1"/>
          <w:rFonts w:ascii="Times New Roman" w:hAnsi="Times New Roman" w:cs="Times New Roman"/>
          <w:bCs/>
        </w:rPr>
      </w:pPr>
      <w:r w:rsidRPr="00F35527">
        <w:rPr>
          <w:rStyle w:val="dlxnowrap1"/>
          <w:rFonts w:ascii="Times New Roman" w:hAnsi="Times New Roman" w:cs="Times New Roman"/>
          <w:bCs/>
          <w:color w:val="000000"/>
          <w:sz w:val="24"/>
        </w:rPr>
        <w:t>Lai organizētu augsta līmeņa sporta sacensības un kultūras pasākumus, plānots attīstīt sporta un atpūtas kompleksu “Zvejnieku parks”. 2021.gadā tiks veikta stadiona otrās kārtas pārbūve, ierīkojot vieglatlētikas disciplīnu sektorus atbilstošus IAAF (</w:t>
      </w:r>
      <w:proofErr w:type="spellStart"/>
      <w:r w:rsidRPr="00F35527">
        <w:rPr>
          <w:rStyle w:val="dlxnowrap1"/>
          <w:rFonts w:ascii="Times New Roman" w:hAnsi="Times New Roman" w:cs="Times New Roman"/>
          <w:bCs/>
          <w:color w:val="000000"/>
          <w:sz w:val="24"/>
        </w:rPr>
        <w:t>International</w:t>
      </w:r>
      <w:proofErr w:type="spellEnd"/>
      <w:r w:rsidRPr="00F35527">
        <w:rPr>
          <w:rStyle w:val="dlxnowrap1"/>
          <w:rFonts w:ascii="Times New Roman" w:hAnsi="Times New Roman" w:cs="Times New Roman"/>
          <w:bCs/>
          <w:color w:val="000000"/>
          <w:sz w:val="24"/>
        </w:rPr>
        <w:t xml:space="preserve"> Association </w:t>
      </w:r>
      <w:proofErr w:type="spellStart"/>
      <w:r w:rsidRPr="00F35527">
        <w:rPr>
          <w:rStyle w:val="dlxnowrap1"/>
          <w:rFonts w:ascii="Times New Roman" w:hAnsi="Times New Roman" w:cs="Times New Roman"/>
          <w:bCs/>
          <w:color w:val="000000"/>
          <w:sz w:val="24"/>
        </w:rPr>
        <w:t>of</w:t>
      </w:r>
      <w:proofErr w:type="spellEnd"/>
      <w:r w:rsidRPr="00F35527">
        <w:rPr>
          <w:rStyle w:val="dlxnowrap1"/>
          <w:rFonts w:ascii="Times New Roman" w:hAnsi="Times New Roman" w:cs="Times New Roman"/>
          <w:bCs/>
          <w:color w:val="000000"/>
          <w:sz w:val="24"/>
        </w:rPr>
        <w:t xml:space="preserve"> </w:t>
      </w:r>
      <w:proofErr w:type="spellStart"/>
      <w:r w:rsidRPr="00F35527">
        <w:rPr>
          <w:rStyle w:val="dlxnowrap1"/>
          <w:rFonts w:ascii="Times New Roman" w:hAnsi="Times New Roman" w:cs="Times New Roman"/>
          <w:bCs/>
          <w:color w:val="000000"/>
          <w:sz w:val="24"/>
        </w:rPr>
        <w:t>Athletics</w:t>
      </w:r>
      <w:proofErr w:type="spellEnd"/>
      <w:r w:rsidRPr="00F35527">
        <w:rPr>
          <w:rStyle w:val="dlxnowrap1"/>
          <w:rFonts w:ascii="Times New Roman" w:hAnsi="Times New Roman" w:cs="Times New Roman"/>
          <w:bCs/>
          <w:color w:val="000000"/>
          <w:sz w:val="24"/>
        </w:rPr>
        <w:t xml:space="preserve"> </w:t>
      </w:r>
      <w:proofErr w:type="spellStart"/>
      <w:r w:rsidRPr="00F35527">
        <w:rPr>
          <w:rStyle w:val="dlxnowrap1"/>
          <w:rFonts w:ascii="Times New Roman" w:hAnsi="Times New Roman" w:cs="Times New Roman"/>
          <w:bCs/>
          <w:color w:val="000000"/>
          <w:sz w:val="24"/>
        </w:rPr>
        <w:t>Federations</w:t>
      </w:r>
      <w:proofErr w:type="spellEnd"/>
      <w:r w:rsidRPr="00F35527">
        <w:rPr>
          <w:rStyle w:val="dlxnowrap1"/>
          <w:rFonts w:ascii="Times New Roman" w:hAnsi="Times New Roman" w:cs="Times New Roman"/>
          <w:bCs/>
          <w:color w:val="000000"/>
          <w:sz w:val="24"/>
        </w:rPr>
        <w:t xml:space="preserve">) normām.  </w:t>
      </w:r>
      <w:r w:rsidRPr="00F35527">
        <w:rPr>
          <w:rStyle w:val="dlxnowrap1"/>
          <w:rFonts w:ascii="Times New Roman" w:hAnsi="Times New Roman" w:cs="Times New Roman"/>
          <w:bCs/>
          <w:color w:val="FF0000"/>
          <w:sz w:val="24"/>
        </w:rPr>
        <w:t xml:space="preserve"> </w:t>
      </w:r>
    </w:p>
    <w:p w14:paraId="1DA5E12C" w14:textId="77777777" w:rsidR="00F35527" w:rsidRPr="00F35527" w:rsidRDefault="00F35527" w:rsidP="00F35527">
      <w:pPr>
        <w:ind w:firstLine="720"/>
        <w:jc w:val="both"/>
        <w:rPr>
          <w:rFonts w:ascii="Times New Roman" w:hAnsi="Times New Roman" w:cs="Times New Roman"/>
        </w:rPr>
      </w:pPr>
      <w:r w:rsidRPr="00F35527">
        <w:rPr>
          <w:rStyle w:val="dlxnowrap1"/>
          <w:rFonts w:ascii="Times New Roman" w:hAnsi="Times New Roman" w:cs="Times New Roman"/>
          <w:bCs/>
          <w:color w:val="000000"/>
          <w:sz w:val="24"/>
        </w:rPr>
        <w:t xml:space="preserve">Turpināsies </w:t>
      </w:r>
      <w:r w:rsidRPr="00F35527">
        <w:rPr>
          <w:rFonts w:ascii="Times New Roman" w:hAnsi="Times New Roman" w:cs="Times New Roman"/>
          <w:color w:val="000000"/>
          <w:sz w:val="24"/>
        </w:rPr>
        <w:t>5.5.1.specifiskā atbalsta mērķa projekta „</w:t>
      </w:r>
      <w:r w:rsidRPr="00F35527">
        <w:rPr>
          <w:rFonts w:ascii="Times New Roman" w:hAnsi="Times New Roman" w:cs="Times New Roman"/>
          <w:i/>
          <w:color w:val="000000"/>
          <w:sz w:val="24"/>
        </w:rPr>
        <w:t>Vidzemes piekrastes</w:t>
      </w:r>
      <w:r w:rsidRPr="00F35527">
        <w:rPr>
          <w:rFonts w:ascii="Times New Roman" w:hAnsi="Times New Roman" w:cs="Times New Roman"/>
          <w:color w:val="000000"/>
          <w:sz w:val="24"/>
        </w:rPr>
        <w:t xml:space="preserve"> </w:t>
      </w:r>
      <w:r w:rsidRPr="00F35527">
        <w:rPr>
          <w:rFonts w:ascii="Times New Roman" w:hAnsi="Times New Roman" w:cs="Times New Roman"/>
          <w:i/>
          <w:color w:val="000000"/>
          <w:sz w:val="24"/>
        </w:rPr>
        <w:t>kultūras un dabas mantojuma iekļaušana tūrisma pakalpojumu izveidē un attīstībā</w:t>
      </w:r>
      <w:r w:rsidRPr="00F35527">
        <w:rPr>
          <w:rFonts w:ascii="Times New Roman" w:hAnsi="Times New Roman" w:cs="Times New Roman"/>
          <w:color w:val="000000"/>
          <w:sz w:val="24"/>
        </w:rPr>
        <w:t xml:space="preserve"> – "</w:t>
      </w:r>
      <w:r w:rsidRPr="00F35527">
        <w:rPr>
          <w:rFonts w:ascii="Times New Roman" w:hAnsi="Times New Roman" w:cs="Times New Roman"/>
          <w:i/>
          <w:color w:val="000000"/>
          <w:sz w:val="24"/>
        </w:rPr>
        <w:t>Saviļņojošā Vidzeme</w:t>
      </w:r>
      <w:r w:rsidRPr="00F35527">
        <w:rPr>
          <w:rFonts w:ascii="Times New Roman" w:hAnsi="Times New Roman" w:cs="Times New Roman"/>
          <w:color w:val="000000"/>
          <w:sz w:val="24"/>
        </w:rPr>
        <w:t xml:space="preserve">” realizācija, kā rezultātā tiks pabeigta Zvejnieku parka estrādes kapitālā pārbūve, skatītāju sēdvietu un apgaismojuma pārbūve. </w:t>
      </w:r>
    </w:p>
    <w:p w14:paraId="7FBC0DA0" w14:textId="77777777" w:rsidR="00F35527" w:rsidRPr="00F35527" w:rsidRDefault="00F35527" w:rsidP="00F35527">
      <w:pPr>
        <w:adjustRightInd w:val="0"/>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Turpināsies 9.3.1.specifiskā atbalsta mērķa 9.3.1.1.pasākuma projekta  “</w:t>
      </w:r>
      <w:r w:rsidRPr="00F35527">
        <w:rPr>
          <w:rFonts w:ascii="Times New Roman" w:hAnsi="Times New Roman" w:cs="Times New Roman"/>
          <w:i/>
          <w:iCs/>
          <w:color w:val="000000"/>
          <w:sz w:val="24"/>
        </w:rPr>
        <w:t xml:space="preserve">Pakalpojumu infrastruktūras attīstība </w:t>
      </w:r>
      <w:proofErr w:type="spellStart"/>
      <w:r w:rsidRPr="00F35527">
        <w:rPr>
          <w:rFonts w:ascii="Times New Roman" w:hAnsi="Times New Roman" w:cs="Times New Roman"/>
          <w:i/>
          <w:iCs/>
          <w:color w:val="000000"/>
          <w:sz w:val="24"/>
        </w:rPr>
        <w:t>deinstitucionalizācijas</w:t>
      </w:r>
      <w:proofErr w:type="spellEnd"/>
      <w:r w:rsidRPr="00F35527">
        <w:rPr>
          <w:rFonts w:ascii="Times New Roman" w:hAnsi="Times New Roman" w:cs="Times New Roman"/>
          <w:i/>
          <w:iCs/>
          <w:color w:val="000000"/>
          <w:sz w:val="24"/>
        </w:rPr>
        <w:t xml:space="preserve"> plāna īstenošanai Salacgrīvas novadā</w:t>
      </w:r>
      <w:r w:rsidRPr="00F35527">
        <w:rPr>
          <w:rFonts w:ascii="Times New Roman" w:hAnsi="Times New Roman" w:cs="Times New Roman"/>
          <w:color w:val="000000"/>
          <w:sz w:val="24"/>
        </w:rPr>
        <w:t xml:space="preserve">” īstenošana, izveidojot jaunus sociālos pakalpojumus – rehabilitācijas pakalpojumi bērniem ar funkcionāliem traucējumiem, grupu dzīvokļa pakalpojumi personām ar garīga rakstura traucējumiem un dienas aprūpes centra pakalpojumi personām ar garīga rakstura traucējumiem. </w:t>
      </w:r>
    </w:p>
    <w:p w14:paraId="6C63BF9D" w14:textId="77777777" w:rsidR="00F35527" w:rsidRPr="00F35527" w:rsidRDefault="00F35527" w:rsidP="00F35527">
      <w:pPr>
        <w:ind w:firstLine="720"/>
        <w:jc w:val="both"/>
        <w:rPr>
          <w:rFonts w:ascii="Times New Roman" w:eastAsia="RobotoSlab-Regul" w:hAnsi="Times New Roman" w:cs="Times New Roman"/>
          <w:color w:val="000000"/>
          <w:kern w:val="2"/>
          <w:sz w:val="24"/>
          <w:lang w:eastAsia="ko-KR"/>
        </w:rPr>
      </w:pPr>
      <w:bookmarkStart w:id="6" w:name="_Hlk68254960"/>
      <w:r w:rsidRPr="00F35527">
        <w:rPr>
          <w:rFonts w:ascii="Times New Roman" w:hAnsi="Times New Roman" w:cs="Times New Roman"/>
          <w:color w:val="000000"/>
          <w:sz w:val="24"/>
        </w:rPr>
        <w:t>Lai sakārtotu teritoriju Tūjas ciemā, 2021.gadā tiks veikta Tūjas krustojuma un autobusa pieturvietas pārbūve.</w:t>
      </w:r>
    </w:p>
    <w:p w14:paraId="49BADA0D"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 xml:space="preserve">Lai uzlabotu transporta infrastruktūru un satiksmes drošību Salacgrīvas pilsētā, 2021.gadā pabeigs izstrādāt būvprojektus Sila un Krasta ielas pārbūvei, kā arī tiks uzsākti būvdarbi. </w:t>
      </w:r>
    </w:p>
    <w:p w14:paraId="204C13D8"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Lai uzlabotu transporta infrastruktūru un satiksmes drošību Ainažu pilsētā, 2021.gadā tiks pārbūvēta Valdemāra ielas ietve un izbūvēts stāvlaukums.</w:t>
      </w:r>
    </w:p>
    <w:p w14:paraId="21A20742"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2021.gadā novada teritorijā paredzēts uzlabot ielu un ceļu segumu ar bitumena emulsijas dubulto virsmas apstrādi.</w:t>
      </w:r>
    </w:p>
    <w:p w14:paraId="0FE2AE00" w14:textId="2446E734" w:rsidR="00F35527" w:rsidRPr="00F35527" w:rsidRDefault="00F35527" w:rsidP="00F35527">
      <w:pPr>
        <w:ind w:firstLine="720"/>
        <w:jc w:val="both"/>
        <w:rPr>
          <w:rFonts w:ascii="Times New Roman" w:hAnsi="Times New Roman" w:cs="Times New Roman"/>
          <w:color w:val="000000"/>
          <w:sz w:val="24"/>
        </w:rPr>
      </w:pPr>
      <w:r w:rsidRPr="00F35527">
        <w:rPr>
          <w:rFonts w:ascii="Times New Roman" w:hAnsi="Times New Roman" w:cs="Times New Roman"/>
          <w:color w:val="000000"/>
          <w:sz w:val="24"/>
        </w:rPr>
        <w:t>Vietējās rīcību grupas “</w:t>
      </w:r>
      <w:proofErr w:type="spellStart"/>
      <w:r w:rsidRPr="00F35527">
        <w:rPr>
          <w:rFonts w:ascii="Times New Roman" w:hAnsi="Times New Roman" w:cs="Times New Roman"/>
          <w:color w:val="000000"/>
          <w:sz w:val="24"/>
        </w:rPr>
        <w:t>Jūrkante</w:t>
      </w:r>
      <w:proofErr w:type="spellEnd"/>
      <w:r w:rsidRPr="00F35527">
        <w:rPr>
          <w:rFonts w:ascii="Times New Roman" w:hAnsi="Times New Roman" w:cs="Times New Roman"/>
          <w:color w:val="000000"/>
          <w:sz w:val="24"/>
        </w:rPr>
        <w:t xml:space="preserve">” izsludinātajā konkursā Eiropas Jūrlietu un zivsaimniecības fonda pasākumā “Sabiedrības virzītas vietējās attīstības stratēģiju īstenošana” iesniegti pieci Salacgrīvas novada pašvaldības projekti, no kuriem 2021.gadā varētu tikt atbalstīts projekts </w:t>
      </w:r>
      <w:r w:rsidRPr="00F35527">
        <w:rPr>
          <w:rFonts w:ascii="Times New Roman" w:hAnsi="Times New Roman" w:cs="Times New Roman"/>
          <w:i/>
          <w:iCs/>
          <w:color w:val="000000"/>
          <w:sz w:val="24"/>
        </w:rPr>
        <w:t>“Stāvlaukums jūras apmeklētājiem Tūjā”,</w:t>
      </w:r>
      <w:r w:rsidRPr="00F35527">
        <w:rPr>
          <w:rFonts w:ascii="Times New Roman" w:hAnsi="Times New Roman" w:cs="Times New Roman"/>
          <w:color w:val="000000"/>
          <w:sz w:val="24"/>
        </w:rPr>
        <w:t xml:space="preserve"> kura mērķis ir izveidot transporta infrastruktūru, nodrošinot </w:t>
      </w:r>
      <w:r w:rsidRPr="00F35527">
        <w:rPr>
          <w:rFonts w:ascii="Times New Roman" w:hAnsi="Times New Roman" w:cs="Times New Roman"/>
          <w:color w:val="000000"/>
          <w:sz w:val="24"/>
        </w:rPr>
        <w:lastRenderedPageBreak/>
        <w:t xml:space="preserve">piekļuvi piekrastes  objektiem, projekts </w:t>
      </w:r>
      <w:r w:rsidRPr="00F35527">
        <w:rPr>
          <w:rFonts w:ascii="Times New Roman" w:hAnsi="Times New Roman" w:cs="Times New Roman"/>
          <w:i/>
          <w:iCs/>
          <w:color w:val="000000"/>
          <w:sz w:val="24"/>
        </w:rPr>
        <w:t>“Skolas ielas pārbūve</w:t>
      </w:r>
      <w:r w:rsidRPr="00F35527">
        <w:rPr>
          <w:rFonts w:ascii="Times New Roman" w:hAnsi="Times New Roman" w:cs="Times New Roman"/>
          <w:color w:val="000000"/>
          <w:sz w:val="24"/>
        </w:rPr>
        <w:t xml:space="preserve"> </w:t>
      </w:r>
      <w:r w:rsidRPr="00F35527">
        <w:rPr>
          <w:rFonts w:ascii="Times New Roman" w:hAnsi="Times New Roman" w:cs="Times New Roman"/>
          <w:i/>
          <w:iCs/>
          <w:color w:val="000000"/>
          <w:sz w:val="24"/>
        </w:rPr>
        <w:t>Salacgrīvā”</w:t>
      </w:r>
      <w:r w:rsidRPr="00F35527">
        <w:rPr>
          <w:rFonts w:ascii="Times New Roman" w:hAnsi="Times New Roman" w:cs="Times New Roman"/>
          <w:color w:val="000000"/>
          <w:sz w:val="24"/>
        </w:rPr>
        <w:t xml:space="preserve">, ar mērķi uzlabot ceļa infrastruktūru, nodrošinot piekļuvi nekustamajam īpašumam, ko izmanto A/s “Brīvais vilnis” un projekts </w:t>
      </w:r>
      <w:r w:rsidRPr="00F35527">
        <w:rPr>
          <w:rFonts w:ascii="Times New Roman" w:hAnsi="Times New Roman" w:cs="Times New Roman"/>
          <w:i/>
          <w:iCs/>
          <w:color w:val="000000"/>
          <w:sz w:val="24"/>
        </w:rPr>
        <w:t>“Ceļš, kas vieno mūs ar jūru”,</w:t>
      </w:r>
      <w:r w:rsidRPr="00F35527">
        <w:rPr>
          <w:rFonts w:ascii="Times New Roman" w:hAnsi="Times New Roman" w:cs="Times New Roman"/>
          <w:color w:val="000000"/>
          <w:sz w:val="24"/>
        </w:rPr>
        <w:t xml:space="preserve"> kura mērķis ir uzlabot esošo infrastruktūru blakus jūrai (ielu, ietvju, brauktuves, autostāvvietu laukumi) un izveidot jaunu nobrauktuvi uz jūru. </w:t>
      </w:r>
    </w:p>
    <w:bookmarkEnd w:id="6"/>
    <w:p w14:paraId="0639FF0F"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eastAsia="Calibri" w:hAnsi="Times New Roman" w:cs="Times New Roman"/>
          <w:i/>
          <w:noProof/>
          <w:color w:val="000000"/>
          <w:sz w:val="24"/>
        </w:rPr>
        <w:t>Ūdens apgādes un kanalizācijas sistēmu</w:t>
      </w:r>
      <w:r w:rsidRPr="00F35527">
        <w:rPr>
          <w:rFonts w:ascii="Times New Roman" w:eastAsia="Calibri" w:hAnsi="Times New Roman" w:cs="Times New Roman"/>
          <w:noProof/>
          <w:color w:val="000000"/>
          <w:sz w:val="24"/>
        </w:rPr>
        <w:t xml:space="preserve"> attīstībā un tās</w:t>
      </w:r>
      <w:r w:rsidRPr="00F35527">
        <w:rPr>
          <w:rFonts w:ascii="Times New Roman" w:hAnsi="Times New Roman" w:cs="Times New Roman"/>
          <w:color w:val="000000"/>
          <w:sz w:val="24"/>
        </w:rPr>
        <w:t xml:space="preserve"> infrastruktūras sakārtošanā  2020.gadā pašvaldības kapitālsabiedrība SIA „Salacgrīvas ūdens” plāno realizēt projektu “</w:t>
      </w:r>
      <w:proofErr w:type="spellStart"/>
      <w:r w:rsidRPr="00F35527">
        <w:rPr>
          <w:rFonts w:ascii="Times New Roman" w:hAnsi="Times New Roman" w:cs="Times New Roman"/>
          <w:i/>
          <w:iCs/>
          <w:color w:val="000000"/>
          <w:sz w:val="24"/>
        </w:rPr>
        <w:t>Mikrofiltrācijas</w:t>
      </w:r>
      <w:proofErr w:type="spellEnd"/>
      <w:r w:rsidRPr="00F35527">
        <w:rPr>
          <w:rFonts w:ascii="Times New Roman" w:hAnsi="Times New Roman" w:cs="Times New Roman"/>
          <w:i/>
          <w:iCs/>
          <w:color w:val="000000"/>
          <w:sz w:val="24"/>
        </w:rPr>
        <w:t xml:space="preserve"> iekārtas uzstādīšana un niedru lauka rekonstrukcija Salacgrīvas pilsētas</w:t>
      </w:r>
      <w:r w:rsidRPr="00F35527">
        <w:rPr>
          <w:rFonts w:ascii="Times New Roman" w:hAnsi="Times New Roman" w:cs="Times New Roman"/>
          <w:color w:val="000000"/>
          <w:sz w:val="24"/>
        </w:rPr>
        <w:t xml:space="preserve"> </w:t>
      </w:r>
      <w:r w:rsidRPr="00F35527">
        <w:rPr>
          <w:rFonts w:ascii="Times New Roman" w:hAnsi="Times New Roman" w:cs="Times New Roman"/>
          <w:i/>
          <w:iCs/>
          <w:color w:val="000000"/>
          <w:sz w:val="24"/>
        </w:rPr>
        <w:t>NAI</w:t>
      </w:r>
      <w:r w:rsidRPr="00F35527">
        <w:rPr>
          <w:rFonts w:ascii="Times New Roman" w:hAnsi="Times New Roman" w:cs="Times New Roman"/>
          <w:color w:val="000000"/>
          <w:sz w:val="24"/>
        </w:rPr>
        <w:t>”, kas nodrošinās attīrīto notekūdeņu plūsmas atbilstību parametru rādītājiem.</w:t>
      </w:r>
    </w:p>
    <w:p w14:paraId="79FA99BE" w14:textId="77777777" w:rsidR="00F35527" w:rsidRPr="00F35527" w:rsidRDefault="00F35527" w:rsidP="00F35527">
      <w:pPr>
        <w:ind w:firstLine="720"/>
        <w:jc w:val="both"/>
        <w:rPr>
          <w:rFonts w:ascii="Times New Roman" w:eastAsia="Calibri" w:hAnsi="Times New Roman" w:cs="Times New Roman"/>
          <w:color w:val="000000"/>
          <w:sz w:val="24"/>
        </w:rPr>
      </w:pPr>
      <w:r w:rsidRPr="00F35527">
        <w:rPr>
          <w:rFonts w:ascii="Times New Roman" w:eastAsia="Calibri" w:hAnsi="Times New Roman" w:cs="Times New Roman"/>
          <w:color w:val="000000"/>
          <w:sz w:val="24"/>
        </w:rPr>
        <w:t xml:space="preserve">2021.gadā pašvaldība, pamatojoties uz apstiprinātajiem saistošajiem noteikumiem,  līdzfinansēs dzīvojamo māju pieslēgšanu centralizētajai kanalizācijas sistēmai.  </w:t>
      </w:r>
    </w:p>
    <w:p w14:paraId="1DE9102D" w14:textId="77777777" w:rsidR="00F35527" w:rsidRPr="00F35527" w:rsidRDefault="00F35527" w:rsidP="00F35527">
      <w:pPr>
        <w:ind w:firstLine="720"/>
        <w:jc w:val="both"/>
        <w:rPr>
          <w:rFonts w:ascii="Times New Roman" w:hAnsi="Times New Roman" w:cs="Times New Roman"/>
          <w:bCs/>
          <w:color w:val="000000"/>
          <w:kern w:val="2"/>
          <w:sz w:val="24"/>
          <w:lang w:eastAsia="ko-KR"/>
        </w:rPr>
      </w:pPr>
      <w:r w:rsidRPr="00F35527">
        <w:rPr>
          <w:rFonts w:ascii="Times New Roman" w:hAnsi="Times New Roman" w:cs="Times New Roman"/>
          <w:bCs/>
          <w:color w:val="000000"/>
          <w:sz w:val="24"/>
        </w:rPr>
        <w:t xml:space="preserve">Salacgrīvas novada domes projektu konkurss “Iedzīvotāji veido savu vidi”  turpināsies arī 2021.gadā. Projektu konkursa nolikums apstiprināts 17.02.2021. domes sēdē un līdzīgi kā 2021.gadā no pašvaldības budžeta tam piešķirti 5000 </w:t>
      </w:r>
      <w:proofErr w:type="spellStart"/>
      <w:r w:rsidRPr="00F35527">
        <w:rPr>
          <w:rFonts w:ascii="Times New Roman" w:hAnsi="Times New Roman" w:cs="Times New Roman"/>
          <w:bCs/>
          <w:i/>
          <w:iCs/>
          <w:color w:val="000000"/>
          <w:sz w:val="24"/>
        </w:rPr>
        <w:t>euro</w:t>
      </w:r>
      <w:proofErr w:type="spellEnd"/>
      <w:r w:rsidRPr="00F35527">
        <w:rPr>
          <w:rFonts w:ascii="Times New Roman" w:hAnsi="Times New Roman" w:cs="Times New Roman"/>
          <w:bCs/>
          <w:color w:val="000000"/>
          <w:sz w:val="24"/>
        </w:rPr>
        <w:t xml:space="preserve">. Projektus šim konkursam varēs iesniegt biedrības un iedzīvotāju grupas, maksimālais finansējums vienam projektam 1000 </w:t>
      </w:r>
      <w:proofErr w:type="spellStart"/>
      <w:r w:rsidRPr="00F35527">
        <w:rPr>
          <w:rFonts w:ascii="Times New Roman" w:hAnsi="Times New Roman" w:cs="Times New Roman"/>
          <w:bCs/>
          <w:i/>
          <w:iCs/>
          <w:color w:val="000000"/>
          <w:sz w:val="24"/>
        </w:rPr>
        <w:t>euro</w:t>
      </w:r>
      <w:proofErr w:type="spellEnd"/>
      <w:r w:rsidRPr="00F35527">
        <w:rPr>
          <w:rFonts w:ascii="Times New Roman" w:hAnsi="Times New Roman" w:cs="Times New Roman"/>
          <w:bCs/>
          <w:color w:val="000000"/>
          <w:sz w:val="24"/>
        </w:rPr>
        <w:t>.</w:t>
      </w:r>
    </w:p>
    <w:p w14:paraId="111E5575" w14:textId="77777777" w:rsidR="00F35527" w:rsidRPr="00F35527" w:rsidRDefault="00F35527" w:rsidP="00F35527">
      <w:pPr>
        <w:ind w:firstLine="720"/>
        <w:jc w:val="both"/>
        <w:rPr>
          <w:rFonts w:ascii="Times New Roman" w:hAnsi="Times New Roman" w:cs="Times New Roman"/>
          <w:bCs/>
          <w:color w:val="000000"/>
          <w:sz w:val="24"/>
        </w:rPr>
      </w:pPr>
      <w:r w:rsidRPr="00F35527">
        <w:rPr>
          <w:rFonts w:ascii="Times New Roman" w:hAnsi="Times New Roman" w:cs="Times New Roman"/>
          <w:bCs/>
          <w:color w:val="000000"/>
          <w:sz w:val="24"/>
        </w:rPr>
        <w:t xml:space="preserve">Lai atbalstītu jauniešus pašvaldība turpinās jauno uzņēmēju projektu idejas konkursu “Jauniešu biznesa plānu konkurss komercdarbības uzsākšanai Salacgrīvas novadā” – piešķirot jaunajiem uzņēmējiem finansējumu uzņēmējdarbības uzsākšanai. </w:t>
      </w:r>
    </w:p>
    <w:p w14:paraId="53C12B71" w14:textId="77777777" w:rsidR="00F35527" w:rsidRPr="00F35527" w:rsidRDefault="00F35527" w:rsidP="00F35527">
      <w:pPr>
        <w:ind w:firstLine="720"/>
        <w:jc w:val="both"/>
        <w:rPr>
          <w:rFonts w:ascii="Times New Roman" w:hAnsi="Times New Roman" w:cs="Times New Roman"/>
          <w:bCs/>
          <w:color w:val="000000"/>
          <w:sz w:val="24"/>
        </w:rPr>
      </w:pPr>
      <w:r w:rsidRPr="00F35527">
        <w:rPr>
          <w:rFonts w:ascii="Times New Roman" w:hAnsi="Times New Roman" w:cs="Times New Roman"/>
          <w:bCs/>
          <w:color w:val="000000"/>
          <w:sz w:val="24"/>
        </w:rPr>
        <w:t>Lai atbalstītu uzņēmējdarbību, paredzēts 2021.gadā turpināt līdzfinansēt projektu “Radīts Salacgrīvas novadā”.</w:t>
      </w:r>
    </w:p>
    <w:p w14:paraId="34AC61E6" w14:textId="77777777" w:rsidR="00F35527" w:rsidRPr="00F35527" w:rsidRDefault="00F35527" w:rsidP="00F35527">
      <w:pPr>
        <w:ind w:firstLine="720"/>
        <w:jc w:val="both"/>
        <w:rPr>
          <w:rFonts w:ascii="Times New Roman" w:hAnsi="Times New Roman" w:cs="Times New Roman"/>
          <w:bCs/>
          <w:color w:val="000000"/>
          <w:sz w:val="24"/>
        </w:rPr>
      </w:pPr>
      <w:r w:rsidRPr="00F35527">
        <w:rPr>
          <w:rFonts w:ascii="Times New Roman" w:hAnsi="Times New Roman" w:cs="Times New Roman"/>
          <w:bCs/>
          <w:color w:val="000000"/>
          <w:sz w:val="24"/>
        </w:rPr>
        <w:t>Lai veicinātu un atbalstītu iniciatīvu bērnu un jauniešu lietderīga brīvā laika organizēšanā, rīkojot dalībnieku interesēm atbilstošas nometnes Salacgrīvas novada administratīvajā teritorijā, 2021.gadā turpinās līdzfinansēt nometņu organizēšanu.</w:t>
      </w:r>
    </w:p>
    <w:p w14:paraId="1DA54E97" w14:textId="4760686F" w:rsidR="00F35527" w:rsidRPr="0070714B" w:rsidRDefault="00F35527" w:rsidP="0070714B">
      <w:pPr>
        <w:ind w:firstLine="720"/>
        <w:jc w:val="both"/>
        <w:rPr>
          <w:rFonts w:ascii="Times New Roman" w:hAnsi="Times New Roman" w:cs="Times New Roman"/>
          <w:bCs/>
          <w:color w:val="000000"/>
          <w:sz w:val="24"/>
        </w:rPr>
      </w:pPr>
      <w:r w:rsidRPr="00F35527">
        <w:rPr>
          <w:rFonts w:ascii="Times New Roman" w:hAnsi="Times New Roman" w:cs="Times New Roman"/>
          <w:color w:val="000000"/>
          <w:sz w:val="24"/>
          <w:shd w:val="clear" w:color="auto" w:fill="FFFFFF"/>
        </w:rPr>
        <w:t>Salacgrīvas novada dome 2020.gada 18.jūnijā pieņēma lēmumu “Par pilnvarojumu organizēt licencēto makšķerēšanu Salacas upes posmā Salacgrīvas novada administratīvajā teritorijā un pildīt zivju resursu aizsardzības un uzraudzības pārvaldes uzdevumu”. Ar minēto lēmumu Salacgrīvas novada dome rīkoja konkursu par licencētās makšķerēšanas un vēžošanas organizēšanas tiesību nodošanu Salacas upes posmā Salacgrīvas novada administratīvajā teritorijā (</w:t>
      </w:r>
      <w:r w:rsidRPr="00F35527">
        <w:rPr>
          <w:rStyle w:val="Izclums"/>
          <w:rFonts w:ascii="Times New Roman" w:hAnsi="Times New Roman" w:cs="Times New Roman"/>
          <w:color w:val="000000"/>
          <w:sz w:val="24"/>
          <w:bdr w:val="none" w:sz="0" w:space="0" w:color="auto" w:frame="1"/>
          <w:shd w:val="clear" w:color="auto" w:fill="FFFFFF"/>
        </w:rPr>
        <w:t>posms “Salaca I”</w:t>
      </w:r>
      <w:r w:rsidRPr="00F35527">
        <w:rPr>
          <w:rFonts w:ascii="Times New Roman" w:hAnsi="Times New Roman" w:cs="Times New Roman"/>
          <w:color w:val="000000"/>
          <w:sz w:val="24"/>
          <w:shd w:val="clear" w:color="auto" w:fill="FFFFFF"/>
        </w:rPr>
        <w:t>) atbilstoši Ministru kabineta 2015.gada 22.decembra noteikumu Nr.799 “Licencētās makšķerēšanas, vēžošanas un zemūdens medību kārtība” 3.punkta nosacījumiem, un pašvaldības zivju resursu aizsardzības un uzraudzības</w:t>
      </w:r>
      <w:r w:rsidRPr="00F35527">
        <w:rPr>
          <w:rFonts w:ascii="Times New Roman" w:hAnsi="Times New Roman" w:cs="Times New Roman"/>
          <w:color w:val="806000"/>
          <w:sz w:val="24"/>
          <w:shd w:val="clear" w:color="auto" w:fill="FFFFFF"/>
        </w:rPr>
        <w:t xml:space="preserve"> </w:t>
      </w:r>
      <w:r w:rsidRPr="00F35527">
        <w:rPr>
          <w:rFonts w:ascii="Times New Roman" w:hAnsi="Times New Roman" w:cs="Times New Roman"/>
          <w:color w:val="000000"/>
          <w:sz w:val="24"/>
          <w:shd w:val="clear" w:color="auto" w:fill="FFFFFF"/>
        </w:rPr>
        <w:t>funkcijās ietilpstošo pārvaldes uzdevumu izpildi </w:t>
      </w:r>
      <w:r w:rsidRPr="00F35527">
        <w:rPr>
          <w:rStyle w:val="Izclums"/>
          <w:rFonts w:ascii="Times New Roman" w:hAnsi="Times New Roman" w:cs="Times New Roman"/>
          <w:color w:val="000000"/>
          <w:sz w:val="24"/>
          <w:bdr w:val="none" w:sz="0" w:space="0" w:color="auto" w:frame="1"/>
          <w:shd w:val="clear" w:color="auto" w:fill="FFFFFF"/>
        </w:rPr>
        <w:t>posmā “Salaca I”</w:t>
      </w:r>
      <w:r w:rsidRPr="00F35527">
        <w:rPr>
          <w:rFonts w:ascii="Times New Roman" w:hAnsi="Times New Roman" w:cs="Times New Roman"/>
          <w:color w:val="000000"/>
          <w:sz w:val="24"/>
          <w:shd w:val="clear" w:color="auto" w:fill="FFFFFF"/>
        </w:rPr>
        <w:t>, kur par atbilstošāko pretendentu pilnvarojuma līgumu slēgšanai atzina biedrību “</w:t>
      </w:r>
      <w:r w:rsidR="00EA23E0">
        <w:rPr>
          <w:rFonts w:ascii="Times New Roman" w:hAnsi="Times New Roman" w:cs="Times New Roman"/>
          <w:color w:val="000000"/>
          <w:sz w:val="24"/>
          <w:shd w:val="clear" w:color="auto" w:fill="FFFFFF"/>
        </w:rPr>
        <w:t>Makšķernieku klubs</w:t>
      </w:r>
      <w:r w:rsidRPr="00F35527">
        <w:rPr>
          <w:rFonts w:ascii="Times New Roman" w:hAnsi="Times New Roman" w:cs="Times New Roman"/>
          <w:color w:val="000000"/>
          <w:sz w:val="24"/>
          <w:shd w:val="clear" w:color="auto" w:fill="FFFFFF"/>
        </w:rPr>
        <w:t xml:space="preserve"> “</w:t>
      </w:r>
      <w:proofErr w:type="spellStart"/>
      <w:r w:rsidRPr="00F35527">
        <w:rPr>
          <w:rFonts w:ascii="Times New Roman" w:hAnsi="Times New Roman" w:cs="Times New Roman"/>
          <w:color w:val="000000"/>
          <w:sz w:val="24"/>
          <w:shd w:val="clear" w:color="auto" w:fill="FFFFFF"/>
        </w:rPr>
        <w:t>S</w:t>
      </w:r>
      <w:r w:rsidR="00EA23E0">
        <w:rPr>
          <w:rFonts w:ascii="Times New Roman" w:hAnsi="Times New Roman" w:cs="Times New Roman"/>
          <w:color w:val="000000"/>
          <w:sz w:val="24"/>
          <w:shd w:val="clear" w:color="auto" w:fill="FFFFFF"/>
        </w:rPr>
        <w:t>alackrasti</w:t>
      </w:r>
      <w:proofErr w:type="spellEnd"/>
      <w:r w:rsidRPr="00F35527">
        <w:rPr>
          <w:rFonts w:ascii="Times New Roman" w:hAnsi="Times New Roman" w:cs="Times New Roman"/>
          <w:color w:val="000000"/>
          <w:sz w:val="24"/>
          <w:shd w:val="clear" w:color="auto" w:fill="FFFFFF"/>
        </w:rPr>
        <w:t>””.</w:t>
      </w:r>
      <w:r w:rsidRPr="00F35527">
        <w:rPr>
          <w:rFonts w:ascii="Times New Roman" w:hAnsi="Times New Roman" w:cs="Times New Roman"/>
          <w:bCs/>
          <w:color w:val="000000"/>
          <w:sz w:val="24"/>
        </w:rPr>
        <w:t xml:space="preserve"> </w:t>
      </w:r>
    </w:p>
    <w:p w14:paraId="0A40972D" w14:textId="7F4F56A4" w:rsidR="003E232B" w:rsidRPr="00F35527" w:rsidRDefault="00837DF2" w:rsidP="003E232B">
      <w:pPr>
        <w:rPr>
          <w:rFonts w:ascii="Times New Roman" w:eastAsia="Times New Roman" w:hAnsi="Times New Roman" w:cs="Times New Roman"/>
          <w:b/>
          <w:bCs/>
          <w:sz w:val="28"/>
          <w:szCs w:val="28"/>
        </w:rPr>
      </w:pPr>
      <w:r w:rsidRPr="00F35527">
        <w:rPr>
          <w:rFonts w:ascii="Times New Roman" w:eastAsia="Times New Roman" w:hAnsi="Times New Roman" w:cs="Times New Roman"/>
          <w:b/>
          <w:bCs/>
          <w:sz w:val="28"/>
          <w:szCs w:val="28"/>
        </w:rPr>
        <w:t>28</w:t>
      </w:r>
      <w:r w:rsidR="00975318" w:rsidRPr="00F35527">
        <w:rPr>
          <w:rFonts w:ascii="Times New Roman" w:eastAsia="Times New Roman" w:hAnsi="Times New Roman" w:cs="Times New Roman"/>
          <w:b/>
          <w:bCs/>
          <w:sz w:val="28"/>
          <w:szCs w:val="28"/>
        </w:rPr>
        <w:t xml:space="preserve">. </w:t>
      </w:r>
      <w:r w:rsidR="003E232B" w:rsidRPr="00F35527">
        <w:rPr>
          <w:rFonts w:ascii="Times New Roman" w:eastAsia="Times New Roman" w:hAnsi="Times New Roman" w:cs="Times New Roman"/>
          <w:b/>
          <w:bCs/>
          <w:sz w:val="28"/>
          <w:szCs w:val="28"/>
        </w:rPr>
        <w:t xml:space="preserve">Būtiskie riski un neskaidrie apstākļi, kas ietekmētu pašvaldības darbību </w:t>
      </w:r>
    </w:p>
    <w:p w14:paraId="7B40B9FA" w14:textId="77777777" w:rsidR="00F35527" w:rsidRPr="00F35527" w:rsidRDefault="00F35527" w:rsidP="00F35527">
      <w:pPr>
        <w:ind w:firstLine="720"/>
        <w:jc w:val="both"/>
        <w:rPr>
          <w:rFonts w:ascii="Times New Roman" w:eastAsia="Calibri" w:hAnsi="Times New Roman" w:cs="Times New Roman"/>
          <w:color w:val="000000"/>
          <w:sz w:val="24"/>
        </w:rPr>
      </w:pPr>
      <w:r w:rsidRPr="00F35527">
        <w:rPr>
          <w:rFonts w:ascii="Times New Roman" w:eastAsia="Calibri" w:hAnsi="Times New Roman" w:cs="Times New Roman"/>
          <w:color w:val="000000"/>
          <w:sz w:val="24"/>
        </w:rPr>
        <w:t>Administratīvi teritoriālās reformas projekts būtiski ietekmēs Salacgrīvas novada teritoriju un tās attīstību, jo apvienojamos novados ir atšķirīga situācija, atšķirīgi ieņēmumu uz vienu iedzīvotāju, kā arī atšķirīgs saistību apmērs, tādejādi var samazināties iespējamās investīcijas iestādēm un teritorijas infrastruktūrā.</w:t>
      </w:r>
    </w:p>
    <w:p w14:paraId="7D2BA487" w14:textId="77777777" w:rsidR="00F35527" w:rsidRPr="00F35527" w:rsidRDefault="00F35527" w:rsidP="00F35527">
      <w:pPr>
        <w:ind w:firstLine="720"/>
        <w:jc w:val="both"/>
        <w:rPr>
          <w:rFonts w:ascii="Times New Roman" w:hAnsi="Times New Roman" w:cs="Times New Roman"/>
          <w:color w:val="000000"/>
          <w:kern w:val="2"/>
          <w:sz w:val="24"/>
          <w:lang w:eastAsia="ko-KR"/>
        </w:rPr>
      </w:pPr>
      <w:r w:rsidRPr="00F35527">
        <w:rPr>
          <w:rFonts w:ascii="Times New Roman" w:hAnsi="Times New Roman" w:cs="Times New Roman"/>
          <w:color w:val="000000"/>
          <w:sz w:val="24"/>
        </w:rPr>
        <w:t xml:space="preserve">Nākotnē būtisku ietekmi uz pašvaldības darbību var radīt iedzīvotāju skaita samazināšanās, ko varētu veicināt administratīvi teritoriālā reforma.   </w:t>
      </w:r>
    </w:p>
    <w:p w14:paraId="0E53C0DD" w14:textId="4DC3C880" w:rsidR="00F35527" w:rsidRPr="00F35527" w:rsidRDefault="00F35527" w:rsidP="00F35527">
      <w:pPr>
        <w:ind w:firstLine="720"/>
        <w:jc w:val="both"/>
        <w:rPr>
          <w:rFonts w:ascii="Times New Roman" w:hAnsi="Times New Roman" w:cs="Times New Roman"/>
          <w:sz w:val="24"/>
        </w:rPr>
      </w:pPr>
      <w:r w:rsidRPr="00F35527">
        <w:rPr>
          <w:rFonts w:ascii="Times New Roman" w:eastAsia="RobotoSlab-Regul" w:hAnsi="Times New Roman" w:cs="Times New Roman"/>
          <w:noProof/>
          <w:lang w:eastAsia="lv-LV"/>
        </w:rPr>
        <w:lastRenderedPageBreak/>
        <mc:AlternateContent>
          <mc:Choice Requires="wps">
            <w:drawing>
              <wp:anchor distT="0" distB="0" distL="0" distR="0" simplePos="0" relativeHeight="251668506" behindDoc="0" locked="0" layoutInCell="1" allowOverlap="1" wp14:anchorId="01908FF7" wp14:editId="21EF9C46">
                <wp:simplePos x="0" y="0"/>
                <wp:positionH relativeFrom="column">
                  <wp:posOffset>153035</wp:posOffset>
                </wp:positionH>
                <wp:positionV relativeFrom="paragraph">
                  <wp:posOffset>2421890</wp:posOffset>
                </wp:positionV>
                <wp:extent cx="9144000" cy="6096000"/>
                <wp:effectExtent l="635" t="2540" r="0" b="0"/>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60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865F2" id="Taisnstūris 3" o:spid="_x0000_s1026" style="position:absolute;margin-left:12.05pt;margin-top:190.7pt;width:10in;height:480pt;z-index:25166850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" filled="f" stroked="f"/>
            </w:pict>
          </mc:Fallback>
        </mc:AlternateContent>
      </w:r>
      <w:r w:rsidRPr="00F35527">
        <w:rPr>
          <w:rFonts w:ascii="Times New Roman" w:hAnsi="Times New Roman" w:cs="Times New Roman"/>
          <w:sz w:val="24"/>
        </w:rPr>
        <w:t>Būtiskie riski un neskaidrie apstākļi, kas var ietekmēt nākotni</w:t>
      </w:r>
      <w:r w:rsidR="00B90528">
        <w:rPr>
          <w:rFonts w:ascii="Times New Roman" w:hAnsi="Times New Roman" w:cs="Times New Roman"/>
          <w:sz w:val="24"/>
        </w:rPr>
        <w:t>,</w:t>
      </w:r>
      <w:r w:rsidRPr="00F35527">
        <w:rPr>
          <w:rFonts w:ascii="Times New Roman" w:hAnsi="Times New Roman" w:cs="Times New Roman"/>
          <w:sz w:val="24"/>
        </w:rPr>
        <w:t xml:space="preserve"> ir stabilas valsts nodokļu politikas neesamība attiecībā uz pašvaldībām, tai skaitā attiecībā uz  speciālās dotācijas saglabāšanu, kura ieviesta pirms pārskata gada</w:t>
      </w:r>
      <w:r w:rsidR="000F5540">
        <w:rPr>
          <w:rFonts w:ascii="Times New Roman" w:hAnsi="Times New Roman" w:cs="Times New Roman"/>
          <w:sz w:val="24"/>
        </w:rPr>
        <w:t>,</w:t>
      </w:r>
      <w:r w:rsidRPr="00F35527">
        <w:rPr>
          <w:rFonts w:ascii="Times New Roman" w:hAnsi="Times New Roman" w:cs="Times New Roman"/>
          <w:sz w:val="24"/>
        </w:rPr>
        <w:t xml:space="preserve"> lai amortizētu nodokļu reformas ietekmi uz pašvaldības pamat ieņēmumu - iedzīvotāju ienākuma nodokļa samazinājumu, saglabājot pašvaldībai vienmērīgu ieņēmumu pieauguma procentu, kā arī plānotas izmaiņas pašvaldību finanšu izlīdzināšanas likumā. Ir jāpanāk, ka pašvaldības gūst finansiālu labumu nodokļu veidā no tā, cik labi izdodas piesaistīt un noturēt uzņēmumus. Šajā nolūkā nepieciešams: daļu uzņēmuma ienākuma nodokļa novirzīt pašvaldībai, kuras teritorijā uzņēmums darbojas.</w:t>
      </w:r>
    </w:p>
    <w:p w14:paraId="3E1A8E77" w14:textId="77777777" w:rsidR="00F35527" w:rsidRPr="00F35527" w:rsidRDefault="00F35527" w:rsidP="00F35527">
      <w:pPr>
        <w:ind w:firstLine="720"/>
        <w:jc w:val="both"/>
        <w:rPr>
          <w:rFonts w:ascii="Times New Roman" w:hAnsi="Times New Roman" w:cs="Times New Roman"/>
          <w:i/>
          <w:color w:val="000000"/>
          <w:sz w:val="24"/>
        </w:rPr>
      </w:pPr>
      <w:r w:rsidRPr="00F35527">
        <w:rPr>
          <w:rFonts w:ascii="Times New Roman" w:hAnsi="Times New Roman" w:cs="Times New Roman"/>
          <w:color w:val="000000"/>
          <w:sz w:val="24"/>
        </w:rPr>
        <w:t>Mērķdotācija no Valsts autoceļu fonda ielu un ceļu uzturēšanai nodrošina tikai apsaimniekošanas izdevumu segšanu, bet nav pietiekoša, lai veiktu ielu un ceļu remontu, pārbūvi un izbūvi.</w:t>
      </w:r>
      <w:r w:rsidRPr="00F35527">
        <w:rPr>
          <w:rFonts w:ascii="Times New Roman" w:hAnsi="Times New Roman" w:cs="Times New Roman"/>
          <w:sz w:val="24"/>
        </w:rPr>
        <w:t xml:space="preserve"> </w:t>
      </w:r>
      <w:r w:rsidRPr="00F35527">
        <w:rPr>
          <w:rFonts w:ascii="Times New Roman" w:hAnsi="Times New Roman" w:cs="Times New Roman"/>
          <w:color w:val="000000"/>
          <w:sz w:val="24"/>
        </w:rPr>
        <w:t>Ņemot vērā slikto ceļu un ielu stāvokli, pašvaldībai ik gadu no saviem budžeta līdzekļiem jāparedz arvien lielāks finansējums ceļu sakārtošanai</w:t>
      </w:r>
      <w:r w:rsidRPr="00F35527">
        <w:rPr>
          <w:rFonts w:ascii="Times New Roman" w:hAnsi="Times New Roman" w:cs="Times New Roman"/>
          <w:i/>
          <w:color w:val="000000"/>
          <w:sz w:val="24"/>
        </w:rPr>
        <w:t>.</w:t>
      </w:r>
    </w:p>
    <w:p w14:paraId="1BD83D34" w14:textId="77777777" w:rsidR="00F35527" w:rsidRPr="00F35527" w:rsidRDefault="00F35527" w:rsidP="00F35527">
      <w:pPr>
        <w:ind w:firstLine="720"/>
        <w:jc w:val="both"/>
        <w:rPr>
          <w:rFonts w:ascii="Times New Roman" w:hAnsi="Times New Roman" w:cs="Times New Roman"/>
          <w:color w:val="000000"/>
          <w:sz w:val="24"/>
        </w:rPr>
      </w:pPr>
      <w:r w:rsidRPr="00F35527">
        <w:rPr>
          <w:rFonts w:ascii="Times New Roman" w:eastAsia="Calibri" w:hAnsi="Times New Roman" w:cs="Times New Roman"/>
          <w:sz w:val="24"/>
        </w:rPr>
        <w:t xml:space="preserve">Pašvaldības darbību var ietekmēt izmaiņas sociālo pakalpojumu un sociālās palīdzības saņemšanas kārtībā, kas nosaka aprūpes līmeņu noteikšanu un pakalpojumu nodrošināšanu atbilstoši noteiktajam aprūpes līmenim. </w:t>
      </w:r>
      <w:r w:rsidRPr="00F35527">
        <w:rPr>
          <w:rFonts w:ascii="Times New Roman" w:hAnsi="Times New Roman" w:cs="Times New Roman"/>
          <w:color w:val="000000"/>
          <w:sz w:val="24"/>
        </w:rPr>
        <w:t xml:space="preserve">Pašvaldības darbību var ietekmēt Labklājības ministrijas Minimālā ienākuma atbalsta sistēma, kurā daļējs finansējuma avots plānots pašvaldības budžets. Sociālajā jomā izmaksu pieaugums iespējams nodrošinot garantētā minimālā ienākuma līmeņa nodrošināšanu 2021. gadā, jo ir paaugstināts gan tā apjoms no 64 </w:t>
      </w:r>
      <w:proofErr w:type="spellStart"/>
      <w:r w:rsidRPr="00F35527">
        <w:rPr>
          <w:rFonts w:ascii="Times New Roman" w:hAnsi="Times New Roman" w:cs="Times New Roman"/>
          <w:i/>
          <w:iCs/>
          <w:color w:val="000000"/>
          <w:sz w:val="24"/>
        </w:rPr>
        <w:t>euro</w:t>
      </w:r>
      <w:proofErr w:type="spellEnd"/>
      <w:r w:rsidRPr="00F35527">
        <w:rPr>
          <w:rFonts w:ascii="Times New Roman" w:hAnsi="Times New Roman" w:cs="Times New Roman"/>
          <w:i/>
          <w:iCs/>
          <w:color w:val="000000"/>
          <w:sz w:val="24"/>
        </w:rPr>
        <w:t xml:space="preserve"> </w:t>
      </w:r>
      <w:r w:rsidRPr="00F35527">
        <w:rPr>
          <w:rFonts w:ascii="Times New Roman" w:hAnsi="Times New Roman" w:cs="Times New Roman"/>
          <w:color w:val="000000"/>
          <w:sz w:val="24"/>
        </w:rPr>
        <w:t xml:space="preserve">uz 109 </w:t>
      </w:r>
      <w:proofErr w:type="spellStart"/>
      <w:r w:rsidRPr="00F35527">
        <w:rPr>
          <w:rFonts w:ascii="Times New Roman" w:hAnsi="Times New Roman" w:cs="Times New Roman"/>
          <w:i/>
          <w:iCs/>
          <w:color w:val="000000"/>
          <w:sz w:val="24"/>
        </w:rPr>
        <w:t>euro</w:t>
      </w:r>
      <w:proofErr w:type="spellEnd"/>
      <w:r w:rsidRPr="00F35527">
        <w:rPr>
          <w:rFonts w:ascii="Times New Roman" w:hAnsi="Times New Roman" w:cs="Times New Roman"/>
          <w:color w:val="000000"/>
          <w:sz w:val="24"/>
        </w:rPr>
        <w:t xml:space="preserve"> pirmajai personai mājsaimniecībā, savukārt katrai nākamai personai mājsaimniecībā 76 </w:t>
      </w:r>
      <w:proofErr w:type="spellStart"/>
      <w:r w:rsidRPr="00F35527">
        <w:rPr>
          <w:rFonts w:ascii="Times New Roman" w:hAnsi="Times New Roman" w:cs="Times New Roman"/>
          <w:i/>
          <w:iCs/>
          <w:color w:val="000000"/>
          <w:sz w:val="24"/>
        </w:rPr>
        <w:t>euro</w:t>
      </w:r>
      <w:proofErr w:type="spellEnd"/>
      <w:r w:rsidRPr="00F35527">
        <w:rPr>
          <w:rFonts w:ascii="Times New Roman" w:hAnsi="Times New Roman" w:cs="Times New Roman"/>
          <w:color w:val="000000"/>
          <w:sz w:val="24"/>
        </w:rPr>
        <w:t xml:space="preserve">, turklāt grūti prognozēt apjomu, kādā šis atbalsts būs jāsniedz, ņemot vērā </w:t>
      </w:r>
      <w:proofErr w:type="spellStart"/>
      <w:r w:rsidRPr="00F35527">
        <w:rPr>
          <w:rFonts w:ascii="Times New Roman" w:hAnsi="Times New Roman" w:cs="Times New Roman"/>
          <w:color w:val="000000"/>
          <w:sz w:val="24"/>
        </w:rPr>
        <w:t>Covid</w:t>
      </w:r>
      <w:proofErr w:type="spellEnd"/>
      <w:r w:rsidRPr="00F35527">
        <w:rPr>
          <w:rFonts w:ascii="Times New Roman" w:hAnsi="Times New Roman" w:cs="Times New Roman"/>
          <w:color w:val="000000"/>
          <w:sz w:val="24"/>
        </w:rPr>
        <w:t xml:space="preserve"> -19 ietekmi. Neskaidrība mājokļa pabalsta piešķiršanas kārtībā un apjomā 2021. gadā, ko nosaka izmaiņas Sociālo pakalpojumu un sociālās palīdzības likumā radīs būtisku ietekmi pašvaldības budžetā 2021. gada 2. pusgadā.</w:t>
      </w:r>
    </w:p>
    <w:p w14:paraId="51B0C2CA" w14:textId="77777777" w:rsidR="00F35527" w:rsidRPr="00F35527" w:rsidRDefault="00F35527" w:rsidP="00F35527">
      <w:pPr>
        <w:ind w:firstLine="720"/>
        <w:jc w:val="both"/>
        <w:rPr>
          <w:rFonts w:ascii="Times New Roman" w:eastAsia="Calibri" w:hAnsi="Times New Roman" w:cs="Times New Roman"/>
          <w:sz w:val="24"/>
        </w:rPr>
      </w:pPr>
      <w:r w:rsidRPr="00F35527">
        <w:rPr>
          <w:rFonts w:ascii="Times New Roman" w:eastAsia="Calibri" w:hAnsi="Times New Roman" w:cs="Times New Roman"/>
          <w:sz w:val="24"/>
        </w:rPr>
        <w:t>Paaugstinot pedagogu darba algas, nav nodrošināts kompensācijas mehānisms pašvaldībām.</w:t>
      </w:r>
    </w:p>
    <w:p w14:paraId="052DA37E" w14:textId="77777777" w:rsidR="00F35527" w:rsidRPr="00F35527" w:rsidRDefault="00F35527" w:rsidP="00F35527">
      <w:pPr>
        <w:ind w:firstLine="720"/>
        <w:jc w:val="both"/>
        <w:rPr>
          <w:rFonts w:ascii="Times New Roman" w:eastAsia="Calibri" w:hAnsi="Times New Roman" w:cs="Times New Roman"/>
          <w:sz w:val="24"/>
        </w:rPr>
      </w:pPr>
      <w:r w:rsidRPr="00F35527">
        <w:rPr>
          <w:rFonts w:ascii="Times New Roman" w:eastAsia="Calibri" w:hAnsi="Times New Roman" w:cs="Times New Roman"/>
          <w:sz w:val="24"/>
        </w:rPr>
        <w:t xml:space="preserve">Nodokļu ieņēmumi no pašvaldības budžeta ieņēmumiem veido 37.5% - iedzīvotāju ienākuma nodoklis un  nekustamā īpašuma nodoklis par zemi, ēkām un mājokli. Pašvaldības budžeta plānošanu visbūtiskāk ietekmē valstī pieņemtie normatīvie akti.  </w:t>
      </w:r>
    </w:p>
    <w:p w14:paraId="42E5BFA9" w14:textId="77777777" w:rsidR="00F35527" w:rsidRPr="00F35527" w:rsidRDefault="00F35527" w:rsidP="00F35527">
      <w:pPr>
        <w:spacing w:line="256" w:lineRule="auto"/>
        <w:ind w:firstLine="720"/>
        <w:jc w:val="both"/>
        <w:rPr>
          <w:rFonts w:ascii="Times New Roman" w:eastAsia="Calibri" w:hAnsi="Times New Roman" w:cs="Times New Roman"/>
          <w:color w:val="000000"/>
          <w:sz w:val="24"/>
        </w:rPr>
      </w:pPr>
      <w:r w:rsidRPr="00F35527">
        <w:rPr>
          <w:rFonts w:ascii="Times New Roman" w:eastAsia="Calibri" w:hAnsi="Times New Roman" w:cs="Times New Roman"/>
          <w:color w:val="000000"/>
          <w:sz w:val="24"/>
        </w:rPr>
        <w:t>Viens no jautājumiem, kuru bija jārisina steidzamības kārtībā, ir ilgi gaidītais teritorijas plāns, kuru apdraud VARAM (Vides aizsardzības un reģionālās attīstības ministrijas) ideja apturēt jebkādus teritorijas plānu izstrādes līdz administratīvi teritoriālai reformai.</w:t>
      </w:r>
    </w:p>
    <w:p w14:paraId="02F69AA7" w14:textId="328E1843" w:rsidR="00F35527" w:rsidRPr="00F35527" w:rsidRDefault="00F35527" w:rsidP="00F35527">
      <w:pPr>
        <w:ind w:firstLine="720"/>
        <w:jc w:val="both"/>
        <w:rPr>
          <w:rFonts w:ascii="Times New Roman" w:eastAsia="Calibri" w:hAnsi="Times New Roman" w:cs="Times New Roman"/>
          <w:sz w:val="24"/>
        </w:rPr>
      </w:pPr>
      <w:r w:rsidRPr="00F35527">
        <w:rPr>
          <w:rFonts w:ascii="Times New Roman" w:eastAsia="Calibri" w:hAnsi="Times New Roman" w:cs="Times New Roman"/>
          <w:sz w:val="24"/>
        </w:rPr>
        <w:t>Būtisku, šobrīd neprognozējamu  ietekmi uz pašvaldības budžeta ieņēmumiem varētu radīt Covid-19 pandēmija, kas strauji mainījusi ekonomiskos apstākļus valstī. Pandēmijas ietekmes aplēses rāda, ka būtiski pieaugot bezdarb</w:t>
      </w:r>
      <w:r w:rsidR="001E72F2">
        <w:rPr>
          <w:rFonts w:ascii="Times New Roman" w:eastAsia="Calibri" w:hAnsi="Times New Roman" w:cs="Times New Roman"/>
          <w:sz w:val="24"/>
        </w:rPr>
        <w:t>am</w:t>
      </w:r>
      <w:r w:rsidRPr="00F35527">
        <w:rPr>
          <w:rFonts w:ascii="Times New Roman" w:eastAsia="Calibri" w:hAnsi="Times New Roman" w:cs="Times New Roman"/>
          <w:sz w:val="24"/>
        </w:rPr>
        <w:t xml:space="preserve">, samazināsies nodokļu ieņēmumi, nomas maksas.  </w:t>
      </w:r>
    </w:p>
    <w:p w14:paraId="4997AD7E" w14:textId="77777777" w:rsidR="00F35527" w:rsidRPr="00F35527" w:rsidRDefault="00F35527" w:rsidP="00F35527">
      <w:pPr>
        <w:spacing w:after="80"/>
        <w:ind w:firstLine="567"/>
        <w:jc w:val="both"/>
        <w:rPr>
          <w:rFonts w:ascii="Times New Roman" w:eastAsia="Calibri" w:hAnsi="Times New Roman" w:cs="Times New Roman"/>
          <w:sz w:val="24"/>
        </w:rPr>
      </w:pPr>
      <w:r w:rsidRPr="00F35527">
        <w:rPr>
          <w:rFonts w:ascii="Times New Roman" w:eastAsia="Calibri" w:hAnsi="Times New Roman" w:cs="Times New Roman"/>
          <w:sz w:val="24"/>
        </w:rPr>
        <w:t>Sagaidāms, ka turpmāk infekcijas izplatības novēršanas pasākumu sekas skars arī pašvaldību ieņēmumus un izdevumus, kā arī valdības veikto pasākumu kopums varētu ietekmēt pašvaldības finanšu plūsmu, piemēram, nodokļu nomaksas termiņu pagarinājums, publiskās personas mantas nomas maksas atbrīvojums vai samazinājums, sagaidāmi izdevumu pieaugumi dažāda veida pabalstu izmaksai, u.c. Ņemot vērā, ka katru nedēļu Ministru kabinets un Saeima pieņem jaunus vai papildina esošos normatīvos aktus infekcijas izplatības novēršanas pasākumu jomā, nav iespējams precīzi noteikt pasākumu kopuma ietekmi uz pašvaldības finansiālo situāciju nākotnē.</w:t>
      </w:r>
    </w:p>
    <w:p w14:paraId="6FAE2724" w14:textId="77777777" w:rsidR="001E72F2" w:rsidRPr="00F35527" w:rsidRDefault="001E72F2" w:rsidP="00F35527">
      <w:pPr>
        <w:ind w:firstLine="567"/>
        <w:jc w:val="both"/>
        <w:rPr>
          <w:rFonts w:ascii="Times New Roman" w:hAnsi="Times New Roman" w:cs="Times New Roman"/>
          <w:color w:val="000000"/>
          <w:kern w:val="2"/>
          <w:sz w:val="24"/>
          <w:lang w:eastAsia="ko-KR"/>
        </w:rPr>
      </w:pPr>
    </w:p>
    <w:p w14:paraId="48F40049" w14:textId="77777777" w:rsidR="00E31525" w:rsidRDefault="00E31525" w:rsidP="003E232B">
      <w:pPr>
        <w:spacing w:after="0" w:line="240" w:lineRule="auto"/>
        <w:jc w:val="both"/>
        <w:rPr>
          <w:rFonts w:ascii="Times New Roman" w:eastAsia="Times New Roman" w:hAnsi="Times New Roman" w:cs="Times New Roman"/>
          <w:b/>
          <w:sz w:val="28"/>
          <w:szCs w:val="28"/>
        </w:rPr>
      </w:pPr>
    </w:p>
    <w:p w14:paraId="53BBD96B" w14:textId="77777777" w:rsidR="00E31525" w:rsidRDefault="00E31525" w:rsidP="003E232B">
      <w:pPr>
        <w:spacing w:after="0" w:line="240" w:lineRule="auto"/>
        <w:jc w:val="both"/>
        <w:rPr>
          <w:rFonts w:ascii="Times New Roman" w:eastAsia="Times New Roman" w:hAnsi="Times New Roman" w:cs="Times New Roman"/>
          <w:b/>
          <w:sz w:val="28"/>
          <w:szCs w:val="28"/>
        </w:rPr>
      </w:pPr>
    </w:p>
    <w:p w14:paraId="6890C319" w14:textId="77777777" w:rsidR="00E31525" w:rsidRDefault="00E31525" w:rsidP="003E232B">
      <w:pPr>
        <w:spacing w:after="0" w:line="240" w:lineRule="auto"/>
        <w:jc w:val="both"/>
        <w:rPr>
          <w:rFonts w:ascii="Times New Roman" w:eastAsia="Times New Roman" w:hAnsi="Times New Roman" w:cs="Times New Roman"/>
          <w:b/>
          <w:sz w:val="28"/>
          <w:szCs w:val="28"/>
        </w:rPr>
      </w:pPr>
    </w:p>
    <w:p w14:paraId="14997F22" w14:textId="77777777" w:rsidR="00E31525" w:rsidRDefault="00E31525" w:rsidP="003E232B">
      <w:pPr>
        <w:spacing w:after="0" w:line="240" w:lineRule="auto"/>
        <w:jc w:val="both"/>
        <w:rPr>
          <w:rFonts w:ascii="Times New Roman" w:eastAsia="Times New Roman" w:hAnsi="Times New Roman" w:cs="Times New Roman"/>
          <w:b/>
          <w:sz w:val="28"/>
          <w:szCs w:val="28"/>
        </w:rPr>
      </w:pPr>
    </w:p>
    <w:p w14:paraId="30F0457F" w14:textId="3E62EC48" w:rsidR="003E232B" w:rsidRPr="002727E7" w:rsidRDefault="00837DF2" w:rsidP="003E232B">
      <w:pPr>
        <w:spacing w:after="0" w:line="240" w:lineRule="auto"/>
        <w:jc w:val="both"/>
        <w:rPr>
          <w:rFonts w:ascii="Times New Roman" w:eastAsia="Times New Roman" w:hAnsi="Times New Roman" w:cs="Times New Roman"/>
          <w:b/>
          <w:sz w:val="28"/>
          <w:szCs w:val="28"/>
        </w:rPr>
      </w:pPr>
      <w:r w:rsidRPr="002727E7">
        <w:rPr>
          <w:rFonts w:ascii="Times New Roman" w:eastAsia="Times New Roman" w:hAnsi="Times New Roman" w:cs="Times New Roman"/>
          <w:b/>
          <w:sz w:val="28"/>
          <w:szCs w:val="28"/>
        </w:rPr>
        <w:t>29</w:t>
      </w:r>
      <w:r w:rsidR="00975318" w:rsidRPr="002727E7">
        <w:rPr>
          <w:rFonts w:ascii="Times New Roman" w:eastAsia="Times New Roman" w:hAnsi="Times New Roman" w:cs="Times New Roman"/>
          <w:b/>
          <w:sz w:val="28"/>
          <w:szCs w:val="28"/>
        </w:rPr>
        <w:t>.</w:t>
      </w:r>
      <w:r w:rsidR="003E232B" w:rsidRPr="002727E7">
        <w:rPr>
          <w:rFonts w:ascii="Times New Roman" w:eastAsia="Times New Roman" w:hAnsi="Times New Roman" w:cs="Times New Roman"/>
          <w:b/>
          <w:sz w:val="28"/>
          <w:szCs w:val="28"/>
        </w:rPr>
        <w:t>Komunikācija ar sabiedrību</w:t>
      </w:r>
    </w:p>
    <w:p w14:paraId="0CA6E14C" w14:textId="77777777" w:rsidR="003E232B" w:rsidRPr="002727E7" w:rsidRDefault="003E232B" w:rsidP="003E232B">
      <w:pPr>
        <w:spacing w:after="0" w:line="240" w:lineRule="auto"/>
        <w:jc w:val="center"/>
        <w:rPr>
          <w:rFonts w:ascii="Times New Roman" w:eastAsia="Times New Roman" w:hAnsi="Times New Roman" w:cs="Times New Roman"/>
          <w:b/>
          <w:sz w:val="24"/>
          <w:szCs w:val="24"/>
        </w:rPr>
      </w:pPr>
    </w:p>
    <w:p w14:paraId="791DD103" w14:textId="1370855D" w:rsidR="003E232B" w:rsidRPr="002727E7" w:rsidRDefault="003E232B" w:rsidP="003E232B">
      <w:pPr>
        <w:jc w:val="both"/>
        <w:rPr>
          <w:rFonts w:ascii="Times New Roman" w:hAnsi="Times New Roman" w:cs="Times New Roman"/>
          <w:sz w:val="24"/>
          <w:szCs w:val="24"/>
        </w:rPr>
      </w:pPr>
      <w:r w:rsidRPr="002727E7">
        <w:rPr>
          <w:rFonts w:ascii="Times New Roman" w:hAnsi="Times New Roman" w:cs="Times New Roman"/>
          <w:sz w:val="24"/>
          <w:szCs w:val="24"/>
        </w:rPr>
        <w:t xml:space="preserve">      </w:t>
      </w:r>
      <w:r w:rsidRPr="002727E7">
        <w:rPr>
          <w:rFonts w:ascii="Times New Roman" w:hAnsi="Times New Roman" w:cs="Times New Roman"/>
          <w:sz w:val="24"/>
          <w:szCs w:val="24"/>
        </w:rPr>
        <w:tab/>
        <w:t>Salacgrīvas novada domes kārtējās sēdes notiek katra mēneša trešajā trešdienā pulksten 15</w:t>
      </w:r>
      <w:r w:rsidR="00A10E9A" w:rsidRPr="002727E7">
        <w:rPr>
          <w:rFonts w:ascii="Times New Roman" w:hAnsi="Times New Roman" w:cs="Times New Roman"/>
          <w:sz w:val="24"/>
          <w:szCs w:val="24"/>
        </w:rPr>
        <w:t>:</w:t>
      </w:r>
      <w:r w:rsidRPr="002727E7">
        <w:rPr>
          <w:rFonts w:ascii="Times New Roman" w:hAnsi="Times New Roman" w:cs="Times New Roman"/>
          <w:sz w:val="24"/>
          <w:szCs w:val="24"/>
        </w:rPr>
        <w:t xml:space="preserve">00. </w:t>
      </w:r>
      <w:r w:rsidR="002727E7" w:rsidRPr="002727E7">
        <w:rPr>
          <w:rFonts w:ascii="Times New Roman" w:hAnsi="Times New Roman" w:cs="Times New Roman"/>
          <w:sz w:val="24"/>
          <w:szCs w:val="24"/>
        </w:rPr>
        <w:t>Lai ievērotu valstī noteiktos ierobežojumus</w:t>
      </w:r>
      <w:r w:rsidR="000D75C7">
        <w:rPr>
          <w:rFonts w:ascii="Times New Roman" w:hAnsi="Times New Roman" w:cs="Times New Roman"/>
          <w:sz w:val="24"/>
          <w:szCs w:val="24"/>
        </w:rPr>
        <w:t>,</w:t>
      </w:r>
      <w:r w:rsidR="002727E7" w:rsidRPr="002727E7">
        <w:rPr>
          <w:rFonts w:ascii="Times New Roman" w:hAnsi="Times New Roman" w:cs="Times New Roman"/>
          <w:sz w:val="24"/>
          <w:szCs w:val="24"/>
        </w:rPr>
        <w:t xml:space="preserve"> domes sēdes notiek Salacgrīvas novada kultūras centrā.</w:t>
      </w:r>
      <w:r w:rsidRPr="002727E7">
        <w:rPr>
          <w:rFonts w:ascii="Times New Roman" w:hAnsi="Times New Roman" w:cs="Times New Roman"/>
          <w:sz w:val="24"/>
          <w:szCs w:val="24"/>
        </w:rPr>
        <w:t xml:space="preserve"> Domes ārkārtas sēdes sasauc domes priekšsēdētājs, nosakot sēdes norises vietu, laiku un darba kārtību.</w:t>
      </w:r>
    </w:p>
    <w:p w14:paraId="07E846F8" w14:textId="2E15BD4D" w:rsidR="003E232B" w:rsidRPr="002727E7" w:rsidRDefault="003E232B" w:rsidP="003E232B">
      <w:pPr>
        <w:jc w:val="both"/>
        <w:rPr>
          <w:rFonts w:ascii="Times New Roman" w:hAnsi="Times New Roman" w:cs="Times New Roman"/>
          <w:sz w:val="24"/>
          <w:szCs w:val="24"/>
        </w:rPr>
      </w:pPr>
      <w:r w:rsidRPr="002727E7">
        <w:rPr>
          <w:rFonts w:ascii="Times New Roman" w:hAnsi="Times New Roman" w:cs="Times New Roman"/>
          <w:sz w:val="24"/>
          <w:szCs w:val="24"/>
        </w:rPr>
        <w:t xml:space="preserve">      </w:t>
      </w:r>
      <w:r w:rsidRPr="002727E7">
        <w:rPr>
          <w:rFonts w:ascii="Times New Roman" w:hAnsi="Times New Roman" w:cs="Times New Roman"/>
          <w:sz w:val="24"/>
          <w:szCs w:val="24"/>
        </w:rPr>
        <w:tab/>
        <w:t>Domes sēdes ir atklātas, izņemot likumā „Par pašvaldībām” 26.panta 3.sadaļas noteiktajos gadījumos</w:t>
      </w:r>
      <w:r w:rsidR="002727E7" w:rsidRPr="002727E7">
        <w:rPr>
          <w:rFonts w:ascii="Times New Roman" w:hAnsi="Times New Roman" w:cs="Times New Roman"/>
          <w:sz w:val="24"/>
          <w:szCs w:val="24"/>
        </w:rPr>
        <w:t>, novada kultūras centrā ir iespēja nodrošināt sēžu atklātumu</w:t>
      </w:r>
      <w:r w:rsidRPr="002727E7">
        <w:rPr>
          <w:rFonts w:ascii="Times New Roman" w:hAnsi="Times New Roman" w:cs="Times New Roman"/>
          <w:sz w:val="24"/>
          <w:szCs w:val="24"/>
        </w:rPr>
        <w:t>.</w:t>
      </w:r>
    </w:p>
    <w:p w14:paraId="74F75AB4" w14:textId="3FBD211C" w:rsidR="003E232B" w:rsidRPr="006E6422" w:rsidRDefault="003E232B" w:rsidP="003E232B">
      <w:pPr>
        <w:jc w:val="both"/>
        <w:rPr>
          <w:rFonts w:ascii="Times New Roman" w:hAnsi="Times New Roman" w:cs="Times New Roman"/>
          <w:sz w:val="24"/>
          <w:szCs w:val="24"/>
        </w:rPr>
      </w:pPr>
      <w:r w:rsidRPr="006E6422">
        <w:rPr>
          <w:rFonts w:ascii="Times New Roman" w:hAnsi="Times New Roman" w:cs="Times New Roman"/>
          <w:sz w:val="24"/>
          <w:szCs w:val="24"/>
        </w:rPr>
        <w:t>Domes atklātajās sēdēs</w:t>
      </w:r>
      <w:r w:rsidR="00464999">
        <w:rPr>
          <w:rFonts w:ascii="Times New Roman" w:hAnsi="Times New Roman" w:cs="Times New Roman"/>
          <w:sz w:val="24"/>
          <w:szCs w:val="24"/>
        </w:rPr>
        <w:t>, ievērojot valstī noteiktos ierobežojumus,</w:t>
      </w:r>
      <w:r w:rsidRPr="006E6422">
        <w:rPr>
          <w:rFonts w:ascii="Times New Roman" w:hAnsi="Times New Roman" w:cs="Times New Roman"/>
          <w:sz w:val="24"/>
          <w:szCs w:val="24"/>
        </w:rPr>
        <w:t xml:space="preserve"> var piedalīties jebkurš pašvaldības iedzīvotājs, personas, kuras strādā pašvaldības teritorijā vai tām pašvaldības teritorijā pieder īpašums, kā arī masu informācijas līdzekļu pārstāvji. Informācija par domes sēžu norises laiku, vietu un tās darba kārtība tiek publicēta Salacgrīvas novada mājas lapā </w:t>
      </w:r>
      <w:hyperlink r:id="rId55" w:history="1">
        <w:r w:rsidRPr="006E6422">
          <w:rPr>
            <w:rFonts w:ascii="Times New Roman" w:hAnsi="Times New Roman" w:cs="Times New Roman"/>
            <w:sz w:val="24"/>
            <w:szCs w:val="24"/>
            <w:u w:val="single"/>
          </w:rPr>
          <w:t>www.salacgriva.lv</w:t>
        </w:r>
      </w:hyperlink>
      <w:r w:rsidR="00F172EA" w:rsidRPr="00F172EA">
        <w:rPr>
          <w:rFonts w:ascii="Times New Roman" w:hAnsi="Times New Roman" w:cs="Times New Roman"/>
          <w:sz w:val="24"/>
          <w:szCs w:val="24"/>
        </w:rPr>
        <w:t>.</w:t>
      </w:r>
      <w:r w:rsidRPr="006E6422">
        <w:rPr>
          <w:rFonts w:ascii="Times New Roman" w:hAnsi="Times New Roman" w:cs="Times New Roman"/>
          <w:sz w:val="24"/>
          <w:szCs w:val="24"/>
        </w:rPr>
        <w:t xml:space="preserve"> </w:t>
      </w:r>
    </w:p>
    <w:p w14:paraId="505F9796" w14:textId="17BAB066" w:rsidR="003E232B" w:rsidRPr="00D325E9" w:rsidRDefault="003E232B" w:rsidP="003E232B">
      <w:pPr>
        <w:jc w:val="both"/>
        <w:rPr>
          <w:rFonts w:ascii="Times New Roman" w:hAnsi="Times New Roman" w:cs="Times New Roman"/>
          <w:color w:val="FF0000"/>
          <w:sz w:val="24"/>
          <w:szCs w:val="24"/>
        </w:rPr>
      </w:pPr>
      <w:r w:rsidRPr="00D325E9">
        <w:rPr>
          <w:rFonts w:ascii="Times New Roman" w:hAnsi="Times New Roman" w:cs="Times New Roman"/>
          <w:color w:val="FF0000"/>
          <w:sz w:val="24"/>
          <w:szCs w:val="24"/>
        </w:rPr>
        <w:t xml:space="preserve">      </w:t>
      </w:r>
      <w:r w:rsidRPr="00D325E9">
        <w:rPr>
          <w:rFonts w:ascii="Times New Roman" w:hAnsi="Times New Roman" w:cs="Times New Roman"/>
          <w:color w:val="FF0000"/>
          <w:sz w:val="24"/>
          <w:szCs w:val="24"/>
        </w:rPr>
        <w:tab/>
      </w:r>
      <w:r w:rsidRPr="00464999">
        <w:rPr>
          <w:rFonts w:ascii="Times New Roman" w:hAnsi="Times New Roman" w:cs="Times New Roman"/>
          <w:sz w:val="24"/>
          <w:szCs w:val="24"/>
        </w:rPr>
        <w:t>Domes sēdēs pieņemtie lēmumi ir brīvi pieejami ikvienam attiecīgās administratīvās teritorijas iedzīvotājam, kā arī iestādēm un uzņēmumiem un masu saziņas līdzekļu žurnālistiem. Ar domes lēmumiem un sēžu protokoliem, katram interesentam, ir iespējams iepazīties pie domes atbildīgās sekretāres, katru darba dienu no pulksten 8</w:t>
      </w:r>
      <w:r w:rsidR="00A10E9A" w:rsidRPr="00464999">
        <w:rPr>
          <w:rFonts w:ascii="Times New Roman" w:hAnsi="Times New Roman" w:cs="Times New Roman"/>
          <w:sz w:val="24"/>
          <w:szCs w:val="24"/>
        </w:rPr>
        <w:t>:</w:t>
      </w:r>
      <w:r w:rsidRPr="00464999">
        <w:rPr>
          <w:rFonts w:ascii="Times New Roman" w:hAnsi="Times New Roman" w:cs="Times New Roman"/>
          <w:sz w:val="24"/>
          <w:szCs w:val="24"/>
        </w:rPr>
        <w:t>00 – 13</w:t>
      </w:r>
      <w:r w:rsidR="00A10E9A" w:rsidRPr="00464999">
        <w:rPr>
          <w:rFonts w:ascii="Times New Roman" w:hAnsi="Times New Roman" w:cs="Times New Roman"/>
          <w:sz w:val="24"/>
          <w:szCs w:val="24"/>
        </w:rPr>
        <w:t>:</w:t>
      </w:r>
      <w:r w:rsidRPr="00464999">
        <w:rPr>
          <w:rFonts w:ascii="Times New Roman" w:hAnsi="Times New Roman" w:cs="Times New Roman"/>
          <w:sz w:val="24"/>
          <w:szCs w:val="24"/>
        </w:rPr>
        <w:t>00 un 14</w:t>
      </w:r>
      <w:r w:rsidR="00A10E9A" w:rsidRPr="00464999">
        <w:rPr>
          <w:rFonts w:ascii="Times New Roman" w:hAnsi="Times New Roman" w:cs="Times New Roman"/>
          <w:sz w:val="24"/>
          <w:szCs w:val="24"/>
        </w:rPr>
        <w:t>:</w:t>
      </w:r>
      <w:r w:rsidRPr="00464999">
        <w:rPr>
          <w:rFonts w:ascii="Times New Roman" w:hAnsi="Times New Roman" w:cs="Times New Roman"/>
          <w:sz w:val="24"/>
          <w:szCs w:val="24"/>
        </w:rPr>
        <w:t>00 – 17</w:t>
      </w:r>
      <w:r w:rsidR="00A10E9A" w:rsidRPr="00464999">
        <w:rPr>
          <w:rFonts w:ascii="Times New Roman" w:hAnsi="Times New Roman" w:cs="Times New Roman"/>
          <w:sz w:val="24"/>
          <w:szCs w:val="24"/>
        </w:rPr>
        <w:t>:</w:t>
      </w:r>
      <w:r w:rsidRPr="00464999">
        <w:rPr>
          <w:rFonts w:ascii="Times New Roman" w:hAnsi="Times New Roman" w:cs="Times New Roman"/>
          <w:sz w:val="24"/>
          <w:szCs w:val="24"/>
        </w:rPr>
        <w:t xml:space="preserve">00. Ieskatu domes sēžu lēmumos var iegūt pašvaldības izdevumā– „Salacgrīvas novada ziņas”, ar novada domes sēžu protokoliem internetā – pašvaldības mājas lapā </w:t>
      </w:r>
      <w:hyperlink r:id="rId56" w:history="1">
        <w:r w:rsidRPr="00464999">
          <w:rPr>
            <w:rFonts w:ascii="Times New Roman" w:hAnsi="Times New Roman" w:cs="Times New Roman"/>
            <w:sz w:val="24"/>
            <w:szCs w:val="24"/>
            <w:u w:val="single"/>
          </w:rPr>
          <w:t>www.salacgriva.lv</w:t>
        </w:r>
      </w:hyperlink>
      <w:r w:rsidRPr="00464999">
        <w:rPr>
          <w:rFonts w:ascii="Times New Roman" w:hAnsi="Times New Roman" w:cs="Times New Roman"/>
          <w:sz w:val="24"/>
          <w:szCs w:val="24"/>
        </w:rPr>
        <w:t xml:space="preserve"> sadaļā dokumenti</w:t>
      </w:r>
      <w:r w:rsidR="0030365C">
        <w:rPr>
          <w:rFonts w:ascii="Times New Roman" w:hAnsi="Times New Roman" w:cs="Times New Roman"/>
          <w:sz w:val="24"/>
          <w:szCs w:val="24"/>
        </w:rPr>
        <w:t>.</w:t>
      </w:r>
    </w:p>
    <w:p w14:paraId="7E473A6B" w14:textId="63D60794" w:rsidR="003E232B" w:rsidRPr="00464999" w:rsidRDefault="003E232B" w:rsidP="003E232B">
      <w:pPr>
        <w:jc w:val="both"/>
        <w:rPr>
          <w:rFonts w:ascii="Times New Roman" w:hAnsi="Times New Roman" w:cs="Times New Roman"/>
          <w:sz w:val="24"/>
          <w:szCs w:val="24"/>
        </w:rPr>
      </w:pPr>
      <w:r w:rsidRPr="00464999">
        <w:rPr>
          <w:rFonts w:ascii="Times New Roman" w:hAnsi="Times New Roman" w:cs="Times New Roman"/>
          <w:sz w:val="24"/>
          <w:szCs w:val="24"/>
        </w:rPr>
        <w:t xml:space="preserve">      </w:t>
      </w:r>
      <w:r w:rsidRPr="00464999">
        <w:rPr>
          <w:rFonts w:ascii="Times New Roman" w:hAnsi="Times New Roman" w:cs="Times New Roman"/>
          <w:sz w:val="24"/>
          <w:szCs w:val="24"/>
        </w:rPr>
        <w:tab/>
        <w:t xml:space="preserve">Lai informētu pašvaldības iedzīvotājus par pašvaldībā notiekošo nu jau divdesmit </w:t>
      </w:r>
      <w:r w:rsidR="00464999" w:rsidRPr="00464999">
        <w:rPr>
          <w:rFonts w:ascii="Times New Roman" w:hAnsi="Times New Roman" w:cs="Times New Roman"/>
          <w:sz w:val="24"/>
          <w:szCs w:val="24"/>
        </w:rPr>
        <w:t xml:space="preserve">piekto </w:t>
      </w:r>
      <w:r w:rsidRPr="00464999">
        <w:rPr>
          <w:rFonts w:ascii="Times New Roman" w:hAnsi="Times New Roman" w:cs="Times New Roman"/>
          <w:sz w:val="24"/>
          <w:szCs w:val="24"/>
        </w:rPr>
        <w:t>gadu tiek izdots informatīvais izdevu</w:t>
      </w:r>
      <w:r w:rsidR="00464999" w:rsidRPr="00464999">
        <w:rPr>
          <w:rFonts w:ascii="Times New Roman" w:hAnsi="Times New Roman" w:cs="Times New Roman"/>
          <w:sz w:val="24"/>
          <w:szCs w:val="24"/>
        </w:rPr>
        <w:t xml:space="preserve">ms – „Salacgrīvas novada ziņas”. </w:t>
      </w:r>
      <w:r w:rsidRPr="00464999">
        <w:rPr>
          <w:rFonts w:ascii="Times New Roman" w:hAnsi="Times New Roman" w:cs="Times New Roman"/>
          <w:sz w:val="24"/>
          <w:szCs w:val="24"/>
        </w:rPr>
        <w:t xml:space="preserve"> </w:t>
      </w:r>
    </w:p>
    <w:p w14:paraId="0D990E6A" w14:textId="5416D8B3" w:rsidR="003E232B" w:rsidRPr="00464999" w:rsidRDefault="004E206A" w:rsidP="003E232B">
      <w:pPr>
        <w:ind w:firstLine="720"/>
        <w:jc w:val="both"/>
        <w:rPr>
          <w:rFonts w:ascii="Times New Roman" w:hAnsi="Times New Roman" w:cs="Times New Roman"/>
          <w:sz w:val="24"/>
          <w:szCs w:val="24"/>
        </w:rPr>
      </w:pPr>
      <w:r w:rsidRPr="00464999">
        <w:rPr>
          <w:rFonts w:ascii="Times New Roman" w:hAnsi="Times New Roman" w:cs="Times New Roman"/>
          <w:sz w:val="24"/>
          <w:szCs w:val="24"/>
        </w:rPr>
        <w:t>Pašvaldības informatīvais izdevums</w:t>
      </w:r>
      <w:r w:rsidR="003E232B" w:rsidRPr="00464999">
        <w:rPr>
          <w:rFonts w:ascii="Times New Roman" w:hAnsi="Times New Roman" w:cs="Times New Roman"/>
          <w:sz w:val="24"/>
          <w:szCs w:val="24"/>
        </w:rPr>
        <w:t xml:space="preserve"> tiek izdots sadarbībā ar laikrakstu „Auseklis” un tiek iespiests Rēzeknes tipogr</w:t>
      </w:r>
      <w:r w:rsidR="00AF25B6" w:rsidRPr="00464999">
        <w:rPr>
          <w:rFonts w:ascii="Times New Roman" w:hAnsi="Times New Roman" w:cs="Times New Roman"/>
          <w:sz w:val="24"/>
          <w:szCs w:val="24"/>
        </w:rPr>
        <w:t>āfijā 4</w:t>
      </w:r>
      <w:r w:rsidR="003E232B" w:rsidRPr="00464999">
        <w:rPr>
          <w:rFonts w:ascii="Times New Roman" w:hAnsi="Times New Roman" w:cs="Times New Roman"/>
          <w:sz w:val="24"/>
          <w:szCs w:val="24"/>
        </w:rPr>
        <w:t xml:space="preserve">000 eksemplāru lielā tirāžā. Uz </w:t>
      </w:r>
      <w:r w:rsidR="00AF25B6" w:rsidRPr="00464999">
        <w:rPr>
          <w:rFonts w:ascii="Times New Roman" w:hAnsi="Times New Roman" w:cs="Times New Roman"/>
          <w:sz w:val="24"/>
          <w:szCs w:val="24"/>
        </w:rPr>
        <w:t>Jūras svētkiem tiek iespiesti 4</w:t>
      </w:r>
      <w:r w:rsidR="003E232B" w:rsidRPr="00464999">
        <w:rPr>
          <w:rFonts w:ascii="Times New Roman" w:hAnsi="Times New Roman" w:cs="Times New Roman"/>
          <w:sz w:val="24"/>
          <w:szCs w:val="24"/>
        </w:rPr>
        <w:t>500 eksemplāri, kuri par brīvu izplatīti pašvaldības iedzīvotājiem un svētku viesiem. Sadarbojoties ar Latvijas pastu, „Salacgrīvas novada ziņas” izplata pašvaldības iedzīvotājiem par brīvu – Ainažos, Liepupē, Tūjā un Salacgrīvā.</w:t>
      </w:r>
    </w:p>
    <w:p w14:paraId="43CAAF95" w14:textId="78D93AEE" w:rsidR="003E232B" w:rsidRPr="00464999" w:rsidRDefault="00150F57" w:rsidP="003E232B">
      <w:pPr>
        <w:ind w:firstLine="720"/>
        <w:jc w:val="both"/>
        <w:rPr>
          <w:rFonts w:ascii="Times New Roman" w:hAnsi="Times New Roman" w:cs="Times New Roman"/>
          <w:sz w:val="24"/>
          <w:szCs w:val="24"/>
        </w:rPr>
      </w:pPr>
      <w:r w:rsidRPr="00464999">
        <w:rPr>
          <w:rFonts w:ascii="Times New Roman" w:hAnsi="Times New Roman" w:cs="Times New Roman"/>
          <w:sz w:val="24"/>
          <w:szCs w:val="24"/>
        </w:rPr>
        <w:t>Informatīvais izdevums</w:t>
      </w:r>
      <w:r w:rsidR="003E232B" w:rsidRPr="00464999">
        <w:rPr>
          <w:rFonts w:ascii="Times New Roman" w:hAnsi="Times New Roman" w:cs="Times New Roman"/>
          <w:sz w:val="24"/>
          <w:szCs w:val="24"/>
        </w:rPr>
        <w:t xml:space="preserve"> sniedz informāciju par domes sēdēs pieņemtajiem lēmumiem, par pašvaldības skolās un pirmskolas mācību iestādēs notiekošo, par kultūras norisēm, par jaunumiem bibliotēkās, par svarīgiem jautājumiem, kas skar pašvaldības struktūrvienību saimniecisko darbību un attīstību. Ar avīzes starpniecību iedzīvotāji tiek informēti par pašvaldības teritorijas attīstības programmām.</w:t>
      </w:r>
      <w:r w:rsidR="00464999" w:rsidRPr="00464999">
        <w:rPr>
          <w:rFonts w:ascii="Times New Roman" w:hAnsi="Times New Roman" w:cs="Times New Roman"/>
          <w:sz w:val="24"/>
          <w:szCs w:val="24"/>
        </w:rPr>
        <w:t xml:space="preserve"> Svarīgāko jautājumu apspriešanā tiek apzināts iedzīvotāju viedoklis, veicot aptaujas un anketēšanu.</w:t>
      </w:r>
    </w:p>
    <w:p w14:paraId="51BEAE03" w14:textId="49F937A8" w:rsidR="003E232B" w:rsidRPr="00464999" w:rsidRDefault="003E232B" w:rsidP="003E232B">
      <w:pPr>
        <w:ind w:firstLine="720"/>
        <w:jc w:val="both"/>
        <w:rPr>
          <w:rFonts w:ascii="Times New Roman" w:hAnsi="Times New Roman" w:cs="Times New Roman"/>
          <w:sz w:val="24"/>
          <w:szCs w:val="24"/>
        </w:rPr>
      </w:pPr>
      <w:r w:rsidRPr="00464999">
        <w:rPr>
          <w:rFonts w:ascii="Times New Roman" w:hAnsi="Times New Roman" w:cs="Times New Roman"/>
          <w:sz w:val="24"/>
          <w:szCs w:val="24"/>
        </w:rPr>
        <w:t xml:space="preserve">Katru pirmdienu </w:t>
      </w:r>
      <w:r w:rsidR="00150F57" w:rsidRPr="00464999">
        <w:rPr>
          <w:rFonts w:ascii="Times New Roman" w:hAnsi="Times New Roman" w:cs="Times New Roman"/>
          <w:sz w:val="24"/>
          <w:szCs w:val="24"/>
        </w:rPr>
        <w:t>informatīvā izdevuma</w:t>
      </w:r>
      <w:r w:rsidRPr="00464999">
        <w:rPr>
          <w:rFonts w:ascii="Times New Roman" w:hAnsi="Times New Roman" w:cs="Times New Roman"/>
          <w:sz w:val="24"/>
          <w:szCs w:val="24"/>
        </w:rPr>
        <w:t xml:space="preserve"> redaktore pieņem iedzīvotājus domē, lai noskaidrotu neskaidros jautājumus un, lai izteiktu savu viedokli. Kop</w:t>
      </w:r>
      <w:r w:rsidR="00150F57" w:rsidRPr="00464999">
        <w:rPr>
          <w:rFonts w:ascii="Times New Roman" w:hAnsi="Times New Roman" w:cs="Times New Roman"/>
          <w:sz w:val="24"/>
          <w:szCs w:val="24"/>
        </w:rPr>
        <w:t>š</w:t>
      </w:r>
      <w:r w:rsidRPr="00464999">
        <w:rPr>
          <w:rFonts w:ascii="Times New Roman" w:hAnsi="Times New Roman" w:cs="Times New Roman"/>
          <w:sz w:val="24"/>
          <w:szCs w:val="24"/>
        </w:rPr>
        <w:t xml:space="preserve"> 2011.gada februāra Informācijas nodaļā strādā informācijas aprites speciālists. </w:t>
      </w:r>
    </w:p>
    <w:p w14:paraId="2E828142" w14:textId="77777777" w:rsidR="003E232B" w:rsidRPr="006E6422" w:rsidRDefault="003E232B" w:rsidP="003E232B">
      <w:pPr>
        <w:jc w:val="both"/>
        <w:rPr>
          <w:rFonts w:ascii="Times New Roman" w:hAnsi="Times New Roman" w:cs="Times New Roman"/>
          <w:sz w:val="24"/>
          <w:szCs w:val="24"/>
        </w:rPr>
      </w:pPr>
      <w:r w:rsidRPr="00D325E9">
        <w:rPr>
          <w:rFonts w:ascii="Times New Roman" w:hAnsi="Times New Roman" w:cs="Times New Roman"/>
          <w:color w:val="FF0000"/>
          <w:sz w:val="24"/>
          <w:szCs w:val="24"/>
        </w:rPr>
        <w:t xml:space="preserve">      </w:t>
      </w:r>
      <w:r w:rsidRPr="00D325E9">
        <w:rPr>
          <w:rFonts w:ascii="Times New Roman" w:hAnsi="Times New Roman" w:cs="Times New Roman"/>
          <w:color w:val="FF0000"/>
          <w:sz w:val="24"/>
          <w:szCs w:val="24"/>
        </w:rPr>
        <w:tab/>
      </w:r>
      <w:r w:rsidRPr="006E6422">
        <w:rPr>
          <w:rFonts w:ascii="Times New Roman" w:hAnsi="Times New Roman" w:cs="Times New Roman"/>
          <w:sz w:val="24"/>
          <w:szCs w:val="24"/>
        </w:rPr>
        <w:t xml:space="preserve">Jau no 2002.gada jūnija darbojas pašvaldības mājas lapa </w:t>
      </w:r>
      <w:hyperlink r:id="rId57" w:history="1">
        <w:r w:rsidRPr="006E6422">
          <w:rPr>
            <w:rFonts w:ascii="Times New Roman" w:hAnsi="Times New Roman" w:cs="Times New Roman"/>
            <w:sz w:val="24"/>
            <w:szCs w:val="24"/>
            <w:u w:val="single"/>
          </w:rPr>
          <w:t>www.salacgriva.lv</w:t>
        </w:r>
      </w:hyperlink>
      <w:r w:rsidRPr="006E6422">
        <w:rPr>
          <w:rFonts w:ascii="Times New Roman" w:hAnsi="Times New Roman" w:cs="Times New Roman"/>
          <w:sz w:val="24"/>
          <w:szCs w:val="24"/>
        </w:rPr>
        <w:t>.</w:t>
      </w:r>
    </w:p>
    <w:p w14:paraId="6ABEC8CF" w14:textId="23A61518" w:rsidR="003E232B" w:rsidRPr="006E6422" w:rsidRDefault="003E232B" w:rsidP="00837DF2">
      <w:pPr>
        <w:spacing w:after="120"/>
        <w:jc w:val="both"/>
        <w:rPr>
          <w:rFonts w:ascii="Times New Roman" w:hAnsi="Times New Roman" w:cs="Times New Roman"/>
          <w:sz w:val="24"/>
          <w:szCs w:val="24"/>
        </w:rPr>
      </w:pPr>
      <w:r w:rsidRPr="006E6422">
        <w:rPr>
          <w:rFonts w:ascii="Times New Roman" w:hAnsi="Times New Roman" w:cs="Times New Roman"/>
          <w:sz w:val="24"/>
          <w:szCs w:val="24"/>
        </w:rPr>
        <w:t xml:space="preserve">No 2015.gada janvāra interesentiem pieejama pašvaldības mājas lapas jaunā versija. Mājas lapā izlasāma informācija par pašvaldību, tūrismu, uzņēmējdarbību, iespējama e pakalpojumu izmantošana. Internetā var izlasīt </w:t>
      </w:r>
      <w:r w:rsidR="00150F57" w:rsidRPr="006E6422">
        <w:rPr>
          <w:rFonts w:ascii="Times New Roman" w:hAnsi="Times New Roman" w:cs="Times New Roman"/>
          <w:sz w:val="24"/>
          <w:szCs w:val="24"/>
        </w:rPr>
        <w:t xml:space="preserve">informatīvo izdevumu </w:t>
      </w:r>
      <w:r w:rsidRPr="006E6422">
        <w:rPr>
          <w:rFonts w:ascii="Times New Roman" w:hAnsi="Times New Roman" w:cs="Times New Roman"/>
          <w:sz w:val="24"/>
          <w:szCs w:val="24"/>
        </w:rPr>
        <w:t>„Salacgrīvas novada ziņas” un uzdot jautājumu domei, uz kuru atbildi sag</w:t>
      </w:r>
      <w:r w:rsidR="00837DF2" w:rsidRPr="006E6422">
        <w:rPr>
          <w:rFonts w:ascii="Times New Roman" w:hAnsi="Times New Roman" w:cs="Times New Roman"/>
          <w:sz w:val="24"/>
          <w:szCs w:val="24"/>
        </w:rPr>
        <w:t xml:space="preserve">atavo struktūrvienību vadītāji. </w:t>
      </w:r>
      <w:r w:rsidRPr="006E6422">
        <w:rPr>
          <w:rFonts w:ascii="Times New Roman" w:hAnsi="Times New Roman" w:cs="Times New Roman"/>
          <w:sz w:val="24"/>
          <w:szCs w:val="24"/>
        </w:rPr>
        <w:t xml:space="preserve">Mājas lapas pašvaldības sadaļā gūstama informācija par pārvaldi, pašvaldībā pieņemtajiem saistošajiem noteikumiem un pieņemtajiem lēmumiem, par </w:t>
      </w:r>
      <w:r w:rsidRPr="006E6422">
        <w:rPr>
          <w:rFonts w:ascii="Times New Roman" w:hAnsi="Times New Roman" w:cs="Times New Roman"/>
          <w:sz w:val="24"/>
          <w:szCs w:val="24"/>
        </w:rPr>
        <w:lastRenderedPageBreak/>
        <w:t>izglītību, kultūru, sportu, par sociālo palīdzību, pašvaldības uzņēmumiem, sadraudzības pilsētām un ziedotājiem. Interesentiem sadaļ</w:t>
      </w:r>
      <w:r w:rsidR="00A10E9A" w:rsidRPr="006E6422">
        <w:rPr>
          <w:rFonts w:ascii="Times New Roman" w:hAnsi="Times New Roman" w:cs="Times New Roman"/>
          <w:sz w:val="24"/>
          <w:szCs w:val="24"/>
        </w:rPr>
        <w:t>ā</w:t>
      </w:r>
      <w:r w:rsidRPr="006E6422">
        <w:rPr>
          <w:rFonts w:ascii="Times New Roman" w:hAnsi="Times New Roman" w:cs="Times New Roman"/>
          <w:sz w:val="24"/>
          <w:szCs w:val="24"/>
        </w:rPr>
        <w:t xml:space="preserve"> video ir iespēja noskatīties Vidzemes televīzijas sagatavotos sižetus.</w:t>
      </w:r>
    </w:p>
    <w:p w14:paraId="342A9B45" w14:textId="0693E75B" w:rsidR="003E232B" w:rsidRPr="007658C5" w:rsidRDefault="003E232B" w:rsidP="00837DF2">
      <w:pPr>
        <w:shd w:val="clear" w:color="auto" w:fill="FFFFFF"/>
        <w:spacing w:after="120"/>
        <w:jc w:val="both"/>
        <w:rPr>
          <w:rFonts w:ascii="Times New Roman" w:hAnsi="Times New Roman" w:cs="Times New Roman"/>
          <w:sz w:val="24"/>
          <w:szCs w:val="24"/>
        </w:rPr>
      </w:pPr>
      <w:r w:rsidRPr="007658C5">
        <w:rPr>
          <w:rFonts w:ascii="Times New Roman" w:hAnsi="Times New Roman" w:cs="Times New Roman"/>
          <w:sz w:val="24"/>
          <w:szCs w:val="24"/>
        </w:rPr>
        <w:t xml:space="preserve">Pētot Google </w:t>
      </w:r>
      <w:proofErr w:type="spellStart"/>
      <w:r w:rsidRPr="007658C5">
        <w:rPr>
          <w:rFonts w:ascii="Times New Roman" w:hAnsi="Times New Roman" w:cs="Times New Roman"/>
          <w:sz w:val="24"/>
          <w:szCs w:val="24"/>
        </w:rPr>
        <w:t>Analytics</w:t>
      </w:r>
      <w:proofErr w:type="spellEnd"/>
      <w:r w:rsidRPr="007658C5">
        <w:rPr>
          <w:rFonts w:ascii="Times New Roman" w:hAnsi="Times New Roman" w:cs="Times New Roman"/>
          <w:sz w:val="24"/>
          <w:szCs w:val="24"/>
        </w:rPr>
        <w:t xml:space="preserve"> datu vietnes atspoguļoto statistiku</w:t>
      </w:r>
      <w:r w:rsidR="0073355E">
        <w:rPr>
          <w:rFonts w:ascii="Times New Roman" w:hAnsi="Times New Roman" w:cs="Times New Roman"/>
          <w:sz w:val="24"/>
          <w:szCs w:val="24"/>
        </w:rPr>
        <w:t>,</w:t>
      </w:r>
      <w:r w:rsidRPr="007658C5">
        <w:rPr>
          <w:rFonts w:ascii="Times New Roman" w:hAnsi="Times New Roman" w:cs="Times New Roman"/>
          <w:sz w:val="24"/>
          <w:szCs w:val="24"/>
        </w:rPr>
        <w:t xml:space="preserve"> esam secinājuši</w:t>
      </w:r>
      <w:r w:rsidR="0073355E">
        <w:rPr>
          <w:rFonts w:ascii="Times New Roman" w:hAnsi="Times New Roman" w:cs="Times New Roman"/>
          <w:sz w:val="24"/>
          <w:szCs w:val="24"/>
        </w:rPr>
        <w:t>,</w:t>
      </w:r>
      <w:r w:rsidRPr="007658C5">
        <w:rPr>
          <w:rFonts w:ascii="Times New Roman" w:hAnsi="Times New Roman" w:cs="Times New Roman"/>
          <w:sz w:val="24"/>
          <w:szCs w:val="24"/>
        </w:rPr>
        <w:t xml:space="preserve"> ka </w:t>
      </w:r>
      <w:r w:rsidR="0073355E">
        <w:rPr>
          <w:rFonts w:ascii="Times New Roman" w:hAnsi="Times New Roman" w:cs="Times New Roman"/>
          <w:sz w:val="24"/>
          <w:szCs w:val="24"/>
        </w:rPr>
        <w:t>palielinājies</w:t>
      </w:r>
      <w:r w:rsidRPr="007658C5">
        <w:rPr>
          <w:rFonts w:ascii="Times New Roman" w:hAnsi="Times New Roman" w:cs="Times New Roman"/>
          <w:sz w:val="24"/>
          <w:szCs w:val="24"/>
        </w:rPr>
        <w:t xml:space="preserve"> mājas lapas apmeklētāju skaits.</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66"/>
        <w:gridCol w:w="1701"/>
        <w:gridCol w:w="1588"/>
        <w:gridCol w:w="1323"/>
        <w:gridCol w:w="1323"/>
        <w:gridCol w:w="1323"/>
      </w:tblGrid>
      <w:tr w:rsidR="007658C5" w:rsidRPr="007658C5" w14:paraId="2B48DA84" w14:textId="77777777" w:rsidTr="007658C5">
        <w:trPr>
          <w:trHeight w:val="539"/>
        </w:trPr>
        <w:tc>
          <w:tcPr>
            <w:tcW w:w="988" w:type="dxa"/>
            <w:tcBorders>
              <w:top w:val="single" w:sz="4" w:space="0" w:color="auto"/>
            </w:tcBorders>
            <w:shd w:val="clear" w:color="auto" w:fill="auto"/>
            <w:hideMark/>
          </w:tcPr>
          <w:p w14:paraId="113A58DF" w14:textId="563B8C4B" w:rsidR="0027272C" w:rsidRPr="007658C5" w:rsidRDefault="0027272C" w:rsidP="0027272C">
            <w:pPr>
              <w:spacing w:after="0" w:line="240" w:lineRule="auto"/>
              <w:rPr>
                <w:rFonts w:ascii="Times New Roman" w:eastAsia="Times New Roman" w:hAnsi="Times New Roman" w:cs="Times New Roman"/>
                <w:sz w:val="20"/>
                <w:szCs w:val="20"/>
                <w:lang w:eastAsia="lv-LV"/>
              </w:rPr>
            </w:pPr>
            <w:r w:rsidRPr="007658C5">
              <w:rPr>
                <w:rFonts w:ascii="Times New Roman" w:hAnsi="Times New Roman" w:cs="Times New Roman"/>
              </w:rPr>
              <w:t>Gads</w:t>
            </w:r>
          </w:p>
        </w:tc>
        <w:tc>
          <w:tcPr>
            <w:tcW w:w="1866" w:type="dxa"/>
            <w:tcBorders>
              <w:top w:val="single" w:sz="4" w:space="0" w:color="auto"/>
            </w:tcBorders>
            <w:shd w:val="clear" w:color="auto" w:fill="auto"/>
            <w:noWrap/>
            <w:hideMark/>
          </w:tcPr>
          <w:p w14:paraId="06702DDE" w14:textId="27EF66CB" w:rsidR="0027272C" w:rsidRPr="007658C5" w:rsidRDefault="0027272C" w:rsidP="0027272C">
            <w:pPr>
              <w:spacing w:after="0" w:line="240" w:lineRule="auto"/>
              <w:rPr>
                <w:rFonts w:ascii="Times New Roman" w:eastAsia="Times New Roman" w:hAnsi="Times New Roman" w:cs="Times New Roman"/>
                <w:sz w:val="20"/>
                <w:szCs w:val="20"/>
                <w:lang w:eastAsia="lv-LV"/>
              </w:rPr>
            </w:pPr>
            <w:r w:rsidRPr="007658C5">
              <w:rPr>
                <w:rFonts w:ascii="Times New Roman" w:hAnsi="Times New Roman" w:cs="Times New Roman"/>
              </w:rPr>
              <w:t>www.salacgriva.lv Apmeklējumi KOPĀ</w:t>
            </w:r>
          </w:p>
        </w:tc>
        <w:tc>
          <w:tcPr>
            <w:tcW w:w="1701" w:type="dxa"/>
            <w:tcBorders>
              <w:top w:val="single" w:sz="4" w:space="0" w:color="auto"/>
            </w:tcBorders>
            <w:shd w:val="clear" w:color="auto" w:fill="auto"/>
            <w:noWrap/>
            <w:hideMark/>
          </w:tcPr>
          <w:p w14:paraId="189C62BC" w14:textId="149E89DF" w:rsidR="0027272C" w:rsidRPr="007658C5" w:rsidRDefault="0027272C" w:rsidP="0027272C">
            <w:pPr>
              <w:spacing w:after="0" w:line="240" w:lineRule="auto"/>
              <w:rPr>
                <w:rFonts w:ascii="Times New Roman" w:eastAsia="Times New Roman" w:hAnsi="Times New Roman" w:cs="Times New Roman"/>
                <w:sz w:val="20"/>
                <w:szCs w:val="20"/>
                <w:lang w:eastAsia="lv-LV"/>
              </w:rPr>
            </w:pPr>
            <w:r w:rsidRPr="007658C5">
              <w:rPr>
                <w:rFonts w:ascii="Times New Roman" w:hAnsi="Times New Roman" w:cs="Times New Roman"/>
              </w:rPr>
              <w:t>Unikālie lietotāji</w:t>
            </w:r>
          </w:p>
        </w:tc>
        <w:tc>
          <w:tcPr>
            <w:tcW w:w="1588" w:type="dxa"/>
            <w:tcBorders>
              <w:top w:val="single" w:sz="4" w:space="0" w:color="auto"/>
            </w:tcBorders>
            <w:shd w:val="clear" w:color="auto" w:fill="auto"/>
            <w:noWrap/>
            <w:hideMark/>
          </w:tcPr>
          <w:p w14:paraId="42848BE8" w14:textId="486887C2" w:rsidR="0027272C" w:rsidRPr="007658C5" w:rsidRDefault="0027272C" w:rsidP="0027272C">
            <w:pPr>
              <w:spacing w:after="0" w:line="240" w:lineRule="auto"/>
              <w:rPr>
                <w:rFonts w:ascii="Times New Roman" w:eastAsia="Times New Roman" w:hAnsi="Times New Roman" w:cs="Times New Roman"/>
                <w:sz w:val="20"/>
                <w:szCs w:val="20"/>
                <w:lang w:eastAsia="lv-LV"/>
              </w:rPr>
            </w:pPr>
            <w:r w:rsidRPr="007658C5">
              <w:rPr>
                <w:rFonts w:ascii="Times New Roman" w:hAnsi="Times New Roman" w:cs="Times New Roman"/>
              </w:rPr>
              <w:t>Lapas skatījumi</w:t>
            </w:r>
          </w:p>
        </w:tc>
        <w:tc>
          <w:tcPr>
            <w:tcW w:w="1323" w:type="dxa"/>
            <w:tcBorders>
              <w:top w:val="single" w:sz="4" w:space="0" w:color="auto"/>
            </w:tcBorders>
            <w:shd w:val="clear" w:color="auto" w:fill="auto"/>
            <w:noWrap/>
            <w:hideMark/>
          </w:tcPr>
          <w:p w14:paraId="71F8134D" w14:textId="73C1F172" w:rsidR="0027272C" w:rsidRPr="007658C5" w:rsidRDefault="0027272C" w:rsidP="0027272C">
            <w:pPr>
              <w:spacing w:after="0" w:line="240" w:lineRule="auto"/>
              <w:rPr>
                <w:rFonts w:ascii="Times New Roman" w:eastAsia="Times New Roman" w:hAnsi="Times New Roman" w:cs="Times New Roman"/>
                <w:sz w:val="20"/>
                <w:szCs w:val="20"/>
                <w:lang w:eastAsia="lv-LV"/>
              </w:rPr>
            </w:pPr>
            <w:proofErr w:type="spellStart"/>
            <w:r w:rsidRPr="007658C5">
              <w:rPr>
                <w:rFonts w:ascii="Times New Roman" w:hAnsi="Times New Roman" w:cs="Times New Roman"/>
              </w:rPr>
              <w:t>Facebook</w:t>
            </w:r>
            <w:proofErr w:type="spellEnd"/>
            <w:r w:rsidRPr="007658C5">
              <w:rPr>
                <w:rFonts w:ascii="Times New Roman" w:hAnsi="Times New Roman" w:cs="Times New Roman"/>
              </w:rPr>
              <w:t xml:space="preserve"> sekotāji</w:t>
            </w:r>
          </w:p>
        </w:tc>
        <w:tc>
          <w:tcPr>
            <w:tcW w:w="1323" w:type="dxa"/>
            <w:tcBorders>
              <w:top w:val="single" w:sz="4" w:space="0" w:color="auto"/>
            </w:tcBorders>
            <w:shd w:val="clear" w:color="auto" w:fill="auto"/>
            <w:noWrap/>
            <w:hideMark/>
          </w:tcPr>
          <w:p w14:paraId="550970E0" w14:textId="4AB1782F" w:rsidR="0027272C" w:rsidRPr="007658C5" w:rsidRDefault="0027272C" w:rsidP="0027272C">
            <w:pPr>
              <w:spacing w:after="0" w:line="240" w:lineRule="auto"/>
              <w:rPr>
                <w:rFonts w:ascii="Times New Roman" w:eastAsia="Times New Roman" w:hAnsi="Times New Roman" w:cs="Times New Roman"/>
                <w:sz w:val="20"/>
                <w:szCs w:val="20"/>
                <w:lang w:eastAsia="lv-LV"/>
              </w:rPr>
            </w:pPr>
            <w:proofErr w:type="spellStart"/>
            <w:r w:rsidRPr="007658C5">
              <w:rPr>
                <w:rFonts w:ascii="Times New Roman" w:hAnsi="Times New Roman" w:cs="Times New Roman"/>
              </w:rPr>
              <w:t>Instagram</w:t>
            </w:r>
            <w:proofErr w:type="spellEnd"/>
            <w:r w:rsidRPr="007658C5">
              <w:rPr>
                <w:rFonts w:ascii="Times New Roman" w:hAnsi="Times New Roman" w:cs="Times New Roman"/>
              </w:rPr>
              <w:t xml:space="preserve"> sekotāji</w:t>
            </w:r>
          </w:p>
        </w:tc>
        <w:tc>
          <w:tcPr>
            <w:tcW w:w="1323" w:type="dxa"/>
            <w:tcBorders>
              <w:top w:val="single" w:sz="4" w:space="0" w:color="auto"/>
            </w:tcBorders>
            <w:shd w:val="clear" w:color="auto" w:fill="auto"/>
            <w:noWrap/>
            <w:hideMark/>
          </w:tcPr>
          <w:p w14:paraId="663C1D9C" w14:textId="17EBF1C9" w:rsidR="0027272C" w:rsidRPr="007658C5" w:rsidRDefault="0027272C" w:rsidP="0027272C">
            <w:pPr>
              <w:spacing w:after="0" w:line="240" w:lineRule="auto"/>
              <w:rPr>
                <w:rFonts w:ascii="Times New Roman" w:eastAsia="Times New Roman" w:hAnsi="Times New Roman" w:cs="Times New Roman"/>
                <w:sz w:val="20"/>
                <w:szCs w:val="20"/>
                <w:lang w:eastAsia="lv-LV"/>
              </w:rPr>
            </w:pPr>
            <w:proofErr w:type="spellStart"/>
            <w:r w:rsidRPr="007658C5">
              <w:rPr>
                <w:rFonts w:ascii="Times New Roman" w:hAnsi="Times New Roman" w:cs="Times New Roman"/>
              </w:rPr>
              <w:t>Twitter</w:t>
            </w:r>
            <w:proofErr w:type="spellEnd"/>
            <w:r w:rsidRPr="007658C5">
              <w:rPr>
                <w:rFonts w:ascii="Times New Roman" w:hAnsi="Times New Roman" w:cs="Times New Roman"/>
              </w:rPr>
              <w:t xml:space="preserve"> sekotāji</w:t>
            </w:r>
          </w:p>
        </w:tc>
      </w:tr>
      <w:tr w:rsidR="007658C5" w:rsidRPr="007658C5" w14:paraId="18B6D5BF" w14:textId="77777777" w:rsidTr="007658C5">
        <w:trPr>
          <w:trHeight w:val="269"/>
        </w:trPr>
        <w:tc>
          <w:tcPr>
            <w:tcW w:w="988" w:type="dxa"/>
            <w:shd w:val="clear" w:color="auto" w:fill="auto"/>
            <w:noWrap/>
            <w:hideMark/>
          </w:tcPr>
          <w:p w14:paraId="24F3C290" w14:textId="7936A79D" w:rsidR="0027272C" w:rsidRPr="006E6422" w:rsidRDefault="0027272C" w:rsidP="0027272C">
            <w:pPr>
              <w:spacing w:after="0" w:line="240" w:lineRule="auto"/>
              <w:rPr>
                <w:rFonts w:ascii="Times New Roman" w:eastAsia="Times New Roman" w:hAnsi="Times New Roman" w:cs="Times New Roman"/>
                <w:b/>
                <w:bCs/>
                <w:lang w:eastAsia="lv-LV"/>
              </w:rPr>
            </w:pPr>
            <w:r w:rsidRPr="006E6422">
              <w:rPr>
                <w:rFonts w:ascii="Times New Roman" w:hAnsi="Times New Roman" w:cs="Times New Roman"/>
                <w:b/>
                <w:bCs/>
              </w:rPr>
              <w:t>20</w:t>
            </w:r>
            <w:r w:rsidR="007658C5" w:rsidRPr="006E6422">
              <w:rPr>
                <w:rFonts w:ascii="Times New Roman" w:hAnsi="Times New Roman" w:cs="Times New Roman"/>
                <w:b/>
                <w:bCs/>
              </w:rPr>
              <w:t>20</w:t>
            </w:r>
          </w:p>
        </w:tc>
        <w:tc>
          <w:tcPr>
            <w:tcW w:w="1866" w:type="dxa"/>
            <w:shd w:val="clear" w:color="auto" w:fill="auto"/>
            <w:noWrap/>
          </w:tcPr>
          <w:p w14:paraId="367BC22A" w14:textId="1B77032D"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195922</w:t>
            </w:r>
          </w:p>
        </w:tc>
        <w:tc>
          <w:tcPr>
            <w:tcW w:w="1701" w:type="dxa"/>
            <w:shd w:val="clear" w:color="auto" w:fill="auto"/>
            <w:noWrap/>
          </w:tcPr>
          <w:p w14:paraId="44D49368" w14:textId="3DCCBFCD"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68112</w:t>
            </w:r>
          </w:p>
        </w:tc>
        <w:tc>
          <w:tcPr>
            <w:tcW w:w="1588" w:type="dxa"/>
            <w:shd w:val="clear" w:color="auto" w:fill="auto"/>
            <w:noWrap/>
          </w:tcPr>
          <w:p w14:paraId="2A27E7EE" w14:textId="50273EDC"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610743</w:t>
            </w:r>
          </w:p>
        </w:tc>
        <w:tc>
          <w:tcPr>
            <w:tcW w:w="1323" w:type="dxa"/>
            <w:shd w:val="clear" w:color="auto" w:fill="auto"/>
            <w:noWrap/>
          </w:tcPr>
          <w:p w14:paraId="57F9658F" w14:textId="1BC3B171"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2922</w:t>
            </w:r>
          </w:p>
        </w:tc>
        <w:tc>
          <w:tcPr>
            <w:tcW w:w="1323" w:type="dxa"/>
            <w:shd w:val="clear" w:color="auto" w:fill="auto"/>
            <w:noWrap/>
          </w:tcPr>
          <w:p w14:paraId="15B9FF76" w14:textId="1286CCD8"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824</w:t>
            </w:r>
          </w:p>
        </w:tc>
        <w:tc>
          <w:tcPr>
            <w:tcW w:w="1323" w:type="dxa"/>
            <w:shd w:val="clear" w:color="auto" w:fill="auto"/>
            <w:noWrap/>
          </w:tcPr>
          <w:p w14:paraId="1B8A038C" w14:textId="64AC81AD" w:rsidR="0027272C" w:rsidRPr="006E6422" w:rsidRDefault="007658C5" w:rsidP="0027272C">
            <w:pPr>
              <w:spacing w:after="0" w:line="240" w:lineRule="auto"/>
              <w:jc w:val="right"/>
              <w:rPr>
                <w:rFonts w:ascii="Times New Roman" w:eastAsia="Times New Roman" w:hAnsi="Times New Roman" w:cs="Times New Roman"/>
                <w:b/>
                <w:bCs/>
                <w:lang w:eastAsia="lv-LV"/>
              </w:rPr>
            </w:pPr>
            <w:r w:rsidRPr="006E6422">
              <w:rPr>
                <w:rFonts w:ascii="Times New Roman" w:eastAsia="Times New Roman" w:hAnsi="Times New Roman" w:cs="Times New Roman"/>
                <w:b/>
                <w:bCs/>
                <w:lang w:eastAsia="lv-LV"/>
              </w:rPr>
              <w:t>1210</w:t>
            </w:r>
          </w:p>
        </w:tc>
      </w:tr>
      <w:tr w:rsidR="007658C5" w:rsidRPr="007658C5" w14:paraId="6D19F888" w14:textId="77777777" w:rsidTr="007658C5">
        <w:trPr>
          <w:trHeight w:val="269"/>
        </w:trPr>
        <w:tc>
          <w:tcPr>
            <w:tcW w:w="988" w:type="dxa"/>
            <w:shd w:val="clear" w:color="auto" w:fill="auto"/>
            <w:noWrap/>
          </w:tcPr>
          <w:p w14:paraId="05CB2FA4" w14:textId="4CA6AEB1" w:rsidR="007658C5" w:rsidRPr="007658C5" w:rsidRDefault="007658C5" w:rsidP="007658C5">
            <w:pPr>
              <w:spacing w:after="0" w:line="240" w:lineRule="auto"/>
              <w:rPr>
                <w:rFonts w:ascii="Times New Roman" w:hAnsi="Times New Roman" w:cs="Times New Roman"/>
              </w:rPr>
            </w:pPr>
            <w:r w:rsidRPr="007658C5">
              <w:rPr>
                <w:rFonts w:ascii="Times New Roman" w:hAnsi="Times New Roman" w:cs="Times New Roman"/>
              </w:rPr>
              <w:t>2019</w:t>
            </w:r>
          </w:p>
        </w:tc>
        <w:tc>
          <w:tcPr>
            <w:tcW w:w="1866" w:type="dxa"/>
            <w:shd w:val="clear" w:color="auto" w:fill="auto"/>
            <w:noWrap/>
          </w:tcPr>
          <w:p w14:paraId="5EEF672A" w14:textId="24350139"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184460</w:t>
            </w:r>
          </w:p>
        </w:tc>
        <w:tc>
          <w:tcPr>
            <w:tcW w:w="1701" w:type="dxa"/>
            <w:shd w:val="clear" w:color="auto" w:fill="auto"/>
            <w:noWrap/>
          </w:tcPr>
          <w:p w14:paraId="2155A621" w14:textId="207C9F9B"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67573</w:t>
            </w:r>
          </w:p>
        </w:tc>
        <w:tc>
          <w:tcPr>
            <w:tcW w:w="1588" w:type="dxa"/>
            <w:shd w:val="clear" w:color="auto" w:fill="auto"/>
            <w:noWrap/>
          </w:tcPr>
          <w:p w14:paraId="6DD2FABB" w14:textId="6803C41D"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561113</w:t>
            </w:r>
          </w:p>
        </w:tc>
        <w:tc>
          <w:tcPr>
            <w:tcW w:w="1323" w:type="dxa"/>
            <w:shd w:val="clear" w:color="auto" w:fill="auto"/>
            <w:noWrap/>
          </w:tcPr>
          <w:p w14:paraId="51E9C15B" w14:textId="73877F53"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2440</w:t>
            </w:r>
          </w:p>
        </w:tc>
        <w:tc>
          <w:tcPr>
            <w:tcW w:w="1323" w:type="dxa"/>
            <w:shd w:val="clear" w:color="auto" w:fill="auto"/>
            <w:noWrap/>
          </w:tcPr>
          <w:p w14:paraId="0FABAFC8" w14:textId="302C777C"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575</w:t>
            </w:r>
          </w:p>
        </w:tc>
        <w:tc>
          <w:tcPr>
            <w:tcW w:w="1323" w:type="dxa"/>
            <w:shd w:val="clear" w:color="auto" w:fill="auto"/>
            <w:noWrap/>
          </w:tcPr>
          <w:p w14:paraId="48833877" w14:textId="34F08BEA" w:rsidR="007658C5" w:rsidRPr="007658C5" w:rsidRDefault="007658C5" w:rsidP="007658C5">
            <w:pPr>
              <w:spacing w:after="0" w:line="240" w:lineRule="auto"/>
              <w:jc w:val="right"/>
              <w:rPr>
                <w:rFonts w:ascii="Times New Roman" w:hAnsi="Times New Roman" w:cs="Times New Roman"/>
              </w:rPr>
            </w:pPr>
            <w:r w:rsidRPr="007658C5">
              <w:rPr>
                <w:rFonts w:ascii="Times New Roman" w:hAnsi="Times New Roman" w:cs="Times New Roman"/>
              </w:rPr>
              <w:t>1196</w:t>
            </w:r>
          </w:p>
        </w:tc>
      </w:tr>
      <w:tr w:rsidR="007658C5" w:rsidRPr="007658C5" w14:paraId="127CDC9B" w14:textId="77777777" w:rsidTr="007658C5">
        <w:trPr>
          <w:trHeight w:val="269"/>
        </w:trPr>
        <w:tc>
          <w:tcPr>
            <w:tcW w:w="988" w:type="dxa"/>
            <w:shd w:val="clear" w:color="auto" w:fill="auto"/>
            <w:noWrap/>
            <w:hideMark/>
          </w:tcPr>
          <w:p w14:paraId="3932C998" w14:textId="069308FB" w:rsidR="007658C5" w:rsidRPr="007658C5" w:rsidRDefault="007658C5" w:rsidP="007658C5">
            <w:pPr>
              <w:spacing w:after="0" w:line="240" w:lineRule="auto"/>
              <w:rPr>
                <w:rFonts w:ascii="Times New Roman" w:eastAsia="Times New Roman" w:hAnsi="Times New Roman" w:cs="Times New Roman"/>
                <w:lang w:eastAsia="lv-LV"/>
              </w:rPr>
            </w:pPr>
            <w:r w:rsidRPr="007658C5">
              <w:rPr>
                <w:rFonts w:ascii="Times New Roman" w:hAnsi="Times New Roman" w:cs="Times New Roman"/>
              </w:rPr>
              <w:t>2018.</w:t>
            </w:r>
          </w:p>
        </w:tc>
        <w:tc>
          <w:tcPr>
            <w:tcW w:w="1866" w:type="dxa"/>
            <w:shd w:val="clear" w:color="auto" w:fill="auto"/>
            <w:noWrap/>
            <w:hideMark/>
          </w:tcPr>
          <w:p w14:paraId="6C6C9173" w14:textId="234495F5"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195876</w:t>
            </w:r>
          </w:p>
        </w:tc>
        <w:tc>
          <w:tcPr>
            <w:tcW w:w="1701" w:type="dxa"/>
            <w:shd w:val="clear" w:color="auto" w:fill="auto"/>
            <w:noWrap/>
            <w:hideMark/>
          </w:tcPr>
          <w:p w14:paraId="1C14E2B0" w14:textId="501E9A0D"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66033</w:t>
            </w:r>
          </w:p>
        </w:tc>
        <w:tc>
          <w:tcPr>
            <w:tcW w:w="1588" w:type="dxa"/>
            <w:shd w:val="clear" w:color="auto" w:fill="auto"/>
            <w:noWrap/>
            <w:hideMark/>
          </w:tcPr>
          <w:p w14:paraId="684941CB" w14:textId="0ADEE552"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638914</w:t>
            </w:r>
          </w:p>
        </w:tc>
        <w:tc>
          <w:tcPr>
            <w:tcW w:w="1323" w:type="dxa"/>
            <w:shd w:val="clear" w:color="auto" w:fill="auto"/>
            <w:noWrap/>
            <w:hideMark/>
          </w:tcPr>
          <w:p w14:paraId="5D6DEA00" w14:textId="1B0B210B"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1633</w:t>
            </w:r>
          </w:p>
        </w:tc>
        <w:tc>
          <w:tcPr>
            <w:tcW w:w="1323" w:type="dxa"/>
            <w:shd w:val="clear" w:color="auto" w:fill="auto"/>
            <w:noWrap/>
            <w:hideMark/>
          </w:tcPr>
          <w:p w14:paraId="5CB6F95C" w14:textId="23B64558"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289</w:t>
            </w:r>
          </w:p>
        </w:tc>
        <w:tc>
          <w:tcPr>
            <w:tcW w:w="1323" w:type="dxa"/>
            <w:shd w:val="clear" w:color="auto" w:fill="auto"/>
            <w:noWrap/>
            <w:hideMark/>
          </w:tcPr>
          <w:p w14:paraId="728925D2" w14:textId="65C53739"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1187</w:t>
            </w:r>
          </w:p>
        </w:tc>
      </w:tr>
      <w:tr w:rsidR="007658C5" w:rsidRPr="007658C5" w14:paraId="4F0F345D" w14:textId="77777777" w:rsidTr="007658C5">
        <w:trPr>
          <w:trHeight w:val="269"/>
        </w:trPr>
        <w:tc>
          <w:tcPr>
            <w:tcW w:w="988" w:type="dxa"/>
            <w:shd w:val="clear" w:color="auto" w:fill="auto"/>
            <w:noWrap/>
            <w:hideMark/>
          </w:tcPr>
          <w:p w14:paraId="5B27EEC3" w14:textId="2E70B323" w:rsidR="007658C5" w:rsidRPr="007658C5" w:rsidRDefault="007658C5" w:rsidP="007658C5">
            <w:pPr>
              <w:spacing w:after="0" w:line="240" w:lineRule="auto"/>
              <w:rPr>
                <w:rFonts w:ascii="Times New Roman" w:eastAsia="Times New Roman" w:hAnsi="Times New Roman" w:cs="Times New Roman"/>
                <w:lang w:eastAsia="lv-LV"/>
              </w:rPr>
            </w:pPr>
            <w:r w:rsidRPr="007658C5">
              <w:rPr>
                <w:rFonts w:ascii="Times New Roman" w:hAnsi="Times New Roman" w:cs="Times New Roman"/>
              </w:rPr>
              <w:t>2017.</w:t>
            </w:r>
          </w:p>
        </w:tc>
        <w:tc>
          <w:tcPr>
            <w:tcW w:w="1866" w:type="dxa"/>
            <w:shd w:val="clear" w:color="auto" w:fill="auto"/>
            <w:noWrap/>
            <w:hideMark/>
          </w:tcPr>
          <w:p w14:paraId="25FFA17B" w14:textId="56E2C806"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204157</w:t>
            </w:r>
          </w:p>
        </w:tc>
        <w:tc>
          <w:tcPr>
            <w:tcW w:w="1701" w:type="dxa"/>
            <w:shd w:val="clear" w:color="auto" w:fill="auto"/>
            <w:noWrap/>
            <w:hideMark/>
          </w:tcPr>
          <w:p w14:paraId="5AE2C213" w14:textId="5BA746EC"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70966</w:t>
            </w:r>
          </w:p>
        </w:tc>
        <w:tc>
          <w:tcPr>
            <w:tcW w:w="1588" w:type="dxa"/>
            <w:shd w:val="clear" w:color="auto" w:fill="auto"/>
            <w:noWrap/>
            <w:hideMark/>
          </w:tcPr>
          <w:p w14:paraId="483C3D4D" w14:textId="52C0AAFB"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667460</w:t>
            </w:r>
          </w:p>
        </w:tc>
        <w:tc>
          <w:tcPr>
            <w:tcW w:w="1323" w:type="dxa"/>
            <w:shd w:val="clear" w:color="auto" w:fill="auto"/>
            <w:noWrap/>
            <w:hideMark/>
          </w:tcPr>
          <w:p w14:paraId="4A088A1D" w14:textId="05561E0E"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1089</w:t>
            </w:r>
          </w:p>
        </w:tc>
        <w:tc>
          <w:tcPr>
            <w:tcW w:w="1323" w:type="dxa"/>
            <w:shd w:val="clear" w:color="auto" w:fill="auto"/>
            <w:noWrap/>
            <w:hideMark/>
          </w:tcPr>
          <w:p w14:paraId="44A75DE4" w14:textId="4A235DC0"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204</w:t>
            </w:r>
          </w:p>
        </w:tc>
        <w:tc>
          <w:tcPr>
            <w:tcW w:w="1323" w:type="dxa"/>
            <w:shd w:val="clear" w:color="auto" w:fill="auto"/>
            <w:noWrap/>
            <w:hideMark/>
          </w:tcPr>
          <w:p w14:paraId="63C9C81F" w14:textId="5A606500"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1182</w:t>
            </w:r>
          </w:p>
        </w:tc>
      </w:tr>
      <w:tr w:rsidR="007658C5" w:rsidRPr="007658C5" w14:paraId="0F62C78C" w14:textId="77777777" w:rsidTr="007658C5">
        <w:trPr>
          <w:trHeight w:val="269"/>
        </w:trPr>
        <w:tc>
          <w:tcPr>
            <w:tcW w:w="988" w:type="dxa"/>
            <w:shd w:val="clear" w:color="auto" w:fill="auto"/>
            <w:noWrap/>
          </w:tcPr>
          <w:p w14:paraId="6D379FBB" w14:textId="5644DE20" w:rsidR="007658C5" w:rsidRPr="007658C5" w:rsidRDefault="007658C5" w:rsidP="007658C5">
            <w:pPr>
              <w:spacing w:after="0" w:line="240" w:lineRule="auto"/>
              <w:rPr>
                <w:rFonts w:ascii="Times New Roman" w:eastAsia="Times New Roman" w:hAnsi="Times New Roman" w:cs="Times New Roman"/>
                <w:lang w:eastAsia="lv-LV"/>
              </w:rPr>
            </w:pPr>
            <w:r w:rsidRPr="007658C5">
              <w:rPr>
                <w:rFonts w:ascii="Times New Roman" w:hAnsi="Times New Roman" w:cs="Times New Roman"/>
              </w:rPr>
              <w:t>2016.</w:t>
            </w:r>
          </w:p>
        </w:tc>
        <w:tc>
          <w:tcPr>
            <w:tcW w:w="1866" w:type="dxa"/>
            <w:shd w:val="clear" w:color="auto" w:fill="auto"/>
            <w:noWrap/>
          </w:tcPr>
          <w:p w14:paraId="09F7B7E8" w14:textId="45628160"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193079</w:t>
            </w:r>
          </w:p>
        </w:tc>
        <w:tc>
          <w:tcPr>
            <w:tcW w:w="1701" w:type="dxa"/>
            <w:shd w:val="clear" w:color="auto" w:fill="auto"/>
            <w:noWrap/>
          </w:tcPr>
          <w:p w14:paraId="7F56F334" w14:textId="72D9A405"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67778</w:t>
            </w:r>
          </w:p>
        </w:tc>
        <w:tc>
          <w:tcPr>
            <w:tcW w:w="1588" w:type="dxa"/>
            <w:shd w:val="clear" w:color="auto" w:fill="auto"/>
            <w:noWrap/>
          </w:tcPr>
          <w:p w14:paraId="45BD0D5F" w14:textId="2D2F3BD8"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634507</w:t>
            </w:r>
          </w:p>
        </w:tc>
        <w:tc>
          <w:tcPr>
            <w:tcW w:w="1323" w:type="dxa"/>
            <w:shd w:val="clear" w:color="auto" w:fill="auto"/>
            <w:noWrap/>
          </w:tcPr>
          <w:p w14:paraId="00B6DC8B" w14:textId="0E497593"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797</w:t>
            </w:r>
          </w:p>
        </w:tc>
        <w:tc>
          <w:tcPr>
            <w:tcW w:w="1323" w:type="dxa"/>
            <w:shd w:val="clear" w:color="auto" w:fill="auto"/>
            <w:noWrap/>
          </w:tcPr>
          <w:p w14:paraId="02376A9C" w14:textId="5B64E4B2"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145</w:t>
            </w:r>
          </w:p>
        </w:tc>
        <w:tc>
          <w:tcPr>
            <w:tcW w:w="1323" w:type="dxa"/>
            <w:shd w:val="clear" w:color="auto" w:fill="auto"/>
            <w:noWrap/>
          </w:tcPr>
          <w:p w14:paraId="2301994C" w14:textId="32076BBC" w:rsidR="007658C5" w:rsidRPr="007658C5" w:rsidRDefault="007658C5" w:rsidP="007658C5">
            <w:pPr>
              <w:spacing w:after="0" w:line="240" w:lineRule="auto"/>
              <w:jc w:val="right"/>
              <w:rPr>
                <w:rFonts w:ascii="Times New Roman" w:eastAsia="Times New Roman" w:hAnsi="Times New Roman" w:cs="Times New Roman"/>
                <w:lang w:eastAsia="lv-LV"/>
              </w:rPr>
            </w:pPr>
            <w:r w:rsidRPr="007658C5">
              <w:rPr>
                <w:rFonts w:ascii="Times New Roman" w:hAnsi="Times New Roman" w:cs="Times New Roman"/>
              </w:rPr>
              <w:t>1150</w:t>
            </w:r>
          </w:p>
        </w:tc>
      </w:tr>
    </w:tbl>
    <w:p w14:paraId="1558AB3B" w14:textId="77777777" w:rsidR="003E232B" w:rsidRPr="007658C5" w:rsidRDefault="003E232B" w:rsidP="003E232B">
      <w:pPr>
        <w:shd w:val="clear" w:color="auto" w:fill="FFFFFF"/>
        <w:jc w:val="both"/>
        <w:rPr>
          <w:rFonts w:ascii="Times New Roman" w:hAnsi="Times New Roman" w:cs="Times New Roman"/>
        </w:rPr>
      </w:pPr>
    </w:p>
    <w:p w14:paraId="2FF97D47" w14:textId="6B926BA9" w:rsidR="0027272C" w:rsidRPr="006E6422" w:rsidRDefault="0027272C" w:rsidP="0027272C">
      <w:pPr>
        <w:shd w:val="clear" w:color="auto" w:fill="FFFFFF"/>
        <w:spacing w:after="0" w:line="240" w:lineRule="auto"/>
        <w:jc w:val="both"/>
        <w:rPr>
          <w:rFonts w:ascii="Times New Roman" w:hAnsi="Times New Roman" w:cs="Times New Roman"/>
          <w:sz w:val="24"/>
          <w:szCs w:val="24"/>
        </w:rPr>
      </w:pPr>
      <w:r w:rsidRPr="006E6422">
        <w:rPr>
          <w:rFonts w:ascii="Times New Roman" w:hAnsi="Times New Roman" w:cs="Times New Roman"/>
          <w:sz w:val="24"/>
          <w:szCs w:val="24"/>
        </w:rPr>
        <w:t>20</w:t>
      </w:r>
      <w:r w:rsidR="007658C5" w:rsidRPr="006E6422">
        <w:rPr>
          <w:rFonts w:ascii="Times New Roman" w:hAnsi="Times New Roman" w:cs="Times New Roman"/>
          <w:sz w:val="24"/>
          <w:szCs w:val="24"/>
        </w:rPr>
        <w:t>20</w:t>
      </w:r>
      <w:r w:rsidRPr="006E6422">
        <w:rPr>
          <w:rFonts w:ascii="Times New Roman" w:hAnsi="Times New Roman" w:cs="Times New Roman"/>
          <w:sz w:val="24"/>
          <w:szCs w:val="24"/>
        </w:rPr>
        <w:t>.gadā no kopējā mājas lapas apmeklētāju skaita 55% ir vīriešu, 45% sieviešu.</w:t>
      </w:r>
    </w:p>
    <w:p w14:paraId="1147D40E" w14:textId="05C4C581" w:rsidR="0027272C" w:rsidRPr="006E6422" w:rsidRDefault="0027272C" w:rsidP="0027272C">
      <w:pPr>
        <w:shd w:val="clear" w:color="auto" w:fill="FFFFFF"/>
        <w:spacing w:after="0" w:line="240" w:lineRule="auto"/>
        <w:jc w:val="both"/>
        <w:rPr>
          <w:rFonts w:ascii="Times New Roman" w:hAnsi="Times New Roman" w:cs="Times New Roman"/>
          <w:sz w:val="24"/>
          <w:szCs w:val="24"/>
        </w:rPr>
      </w:pPr>
      <w:r w:rsidRPr="006E6422">
        <w:rPr>
          <w:rFonts w:ascii="Times New Roman" w:hAnsi="Times New Roman" w:cs="Times New Roman"/>
          <w:sz w:val="24"/>
          <w:szCs w:val="24"/>
        </w:rPr>
        <w:t>Mūsu mājas lap</w:t>
      </w:r>
      <w:r w:rsidR="00A10E9A" w:rsidRPr="006E6422">
        <w:rPr>
          <w:rFonts w:ascii="Times New Roman" w:hAnsi="Times New Roman" w:cs="Times New Roman"/>
          <w:sz w:val="24"/>
          <w:szCs w:val="24"/>
        </w:rPr>
        <w:t>ai</w:t>
      </w:r>
      <w:r w:rsidRPr="006E6422">
        <w:rPr>
          <w:rFonts w:ascii="Times New Roman" w:hAnsi="Times New Roman" w:cs="Times New Roman"/>
          <w:sz w:val="24"/>
          <w:szCs w:val="24"/>
        </w:rPr>
        <w:t xml:space="preserve"> – </w:t>
      </w:r>
      <w:hyperlink r:id="rId58" w:history="1">
        <w:r w:rsidRPr="006E6422">
          <w:rPr>
            <w:rFonts w:ascii="Times New Roman" w:hAnsi="Times New Roman" w:cs="Times New Roman"/>
            <w:sz w:val="24"/>
            <w:szCs w:val="24"/>
            <w:u w:val="single"/>
          </w:rPr>
          <w:t>www.salacgriva.lv</w:t>
        </w:r>
      </w:hyperlink>
      <w:r w:rsidRPr="006E6422">
        <w:rPr>
          <w:rFonts w:ascii="Times New Roman" w:hAnsi="Times New Roman" w:cs="Times New Roman"/>
          <w:sz w:val="24"/>
          <w:szCs w:val="24"/>
        </w:rPr>
        <w:t xml:space="preserve"> visvairāk lasītāju ir no Latvijas, mūs lasa Igaunijā, Lielbritānijā, Amerikas Savienotajās </w:t>
      </w:r>
      <w:r w:rsidR="00C45B44">
        <w:rPr>
          <w:rFonts w:ascii="Times New Roman" w:hAnsi="Times New Roman" w:cs="Times New Roman"/>
          <w:sz w:val="24"/>
          <w:szCs w:val="24"/>
        </w:rPr>
        <w:t>V</w:t>
      </w:r>
      <w:r w:rsidRPr="006E6422">
        <w:rPr>
          <w:rFonts w:ascii="Times New Roman" w:hAnsi="Times New Roman" w:cs="Times New Roman"/>
          <w:sz w:val="24"/>
          <w:szCs w:val="24"/>
        </w:rPr>
        <w:t>alstīs, Vācijā, Lietuvā, Somijā, Norvēģijā, Zviedrijā un Krievijā.</w:t>
      </w:r>
    </w:p>
    <w:p w14:paraId="2931C265" w14:textId="77777777" w:rsidR="0027272C" w:rsidRPr="006E6422" w:rsidRDefault="0027272C" w:rsidP="0027272C">
      <w:pPr>
        <w:shd w:val="clear" w:color="auto" w:fill="FFFFFF"/>
        <w:spacing w:after="0" w:line="240" w:lineRule="auto"/>
        <w:jc w:val="both"/>
        <w:rPr>
          <w:rFonts w:ascii="Times New Roman" w:hAnsi="Times New Roman" w:cs="Times New Roman"/>
          <w:sz w:val="24"/>
          <w:szCs w:val="24"/>
        </w:rPr>
      </w:pPr>
    </w:p>
    <w:p w14:paraId="0B9EC69A" w14:textId="358F39AC" w:rsidR="0027272C" w:rsidRPr="007658C5" w:rsidRDefault="0027272C" w:rsidP="0027272C">
      <w:pPr>
        <w:shd w:val="clear" w:color="auto" w:fill="FFFFFF"/>
        <w:spacing w:after="0" w:line="240" w:lineRule="auto"/>
        <w:jc w:val="both"/>
        <w:rPr>
          <w:rFonts w:ascii="Times New Roman" w:hAnsi="Times New Roman" w:cs="Times New Roman"/>
          <w:sz w:val="24"/>
          <w:szCs w:val="24"/>
        </w:rPr>
      </w:pPr>
      <w:r w:rsidRPr="007658C5">
        <w:rPr>
          <w:rFonts w:ascii="Times New Roman" w:hAnsi="Times New Roman" w:cs="Times New Roman"/>
          <w:sz w:val="24"/>
          <w:szCs w:val="24"/>
        </w:rPr>
        <w:t xml:space="preserve">2013.gada 22.februārī dome ir izveidojusi lietotāja kontu (Salacgrīvas novads) </w:t>
      </w:r>
      <w:hyperlink r:id="rId59" w:history="1">
        <w:proofErr w:type="spellStart"/>
        <w:r w:rsidRPr="007658C5">
          <w:rPr>
            <w:rFonts w:ascii="Times New Roman" w:hAnsi="Times New Roman" w:cs="Times New Roman"/>
            <w:i/>
            <w:iCs/>
            <w:sz w:val="24"/>
            <w:szCs w:val="24"/>
            <w:u w:val="single"/>
          </w:rPr>
          <w:t>Youtube</w:t>
        </w:r>
        <w:proofErr w:type="spellEnd"/>
      </w:hyperlink>
      <w:r w:rsidRPr="007658C5">
        <w:rPr>
          <w:rFonts w:ascii="Times New Roman" w:hAnsi="Times New Roman" w:cs="Times New Roman"/>
          <w:sz w:val="24"/>
          <w:szCs w:val="24"/>
        </w:rPr>
        <w:t> vietnē, kuram seko 3</w:t>
      </w:r>
      <w:r w:rsidR="007658C5" w:rsidRPr="007658C5">
        <w:rPr>
          <w:rFonts w:ascii="Times New Roman" w:hAnsi="Times New Roman" w:cs="Times New Roman"/>
          <w:sz w:val="24"/>
          <w:szCs w:val="24"/>
        </w:rPr>
        <w:t>8</w:t>
      </w:r>
      <w:r w:rsidRPr="007658C5">
        <w:rPr>
          <w:rFonts w:ascii="Times New Roman" w:hAnsi="Times New Roman" w:cs="Times New Roman"/>
          <w:sz w:val="24"/>
          <w:szCs w:val="24"/>
        </w:rPr>
        <w:t>9 lietotāji un ir skatāmi 2</w:t>
      </w:r>
      <w:r w:rsidR="007658C5" w:rsidRPr="007658C5">
        <w:rPr>
          <w:rFonts w:ascii="Times New Roman" w:hAnsi="Times New Roman" w:cs="Times New Roman"/>
          <w:sz w:val="24"/>
          <w:szCs w:val="24"/>
        </w:rPr>
        <w:t>49</w:t>
      </w:r>
      <w:r w:rsidRPr="007658C5">
        <w:rPr>
          <w:rFonts w:ascii="Times New Roman" w:hAnsi="Times New Roman" w:cs="Times New Roman"/>
          <w:sz w:val="24"/>
          <w:szCs w:val="24"/>
        </w:rPr>
        <w:t xml:space="preserve"> video par Salacgrīvas novadu. 20</w:t>
      </w:r>
      <w:r w:rsidR="007658C5" w:rsidRPr="007658C5">
        <w:rPr>
          <w:rFonts w:ascii="Times New Roman" w:hAnsi="Times New Roman" w:cs="Times New Roman"/>
          <w:sz w:val="24"/>
          <w:szCs w:val="24"/>
        </w:rPr>
        <w:t>20</w:t>
      </w:r>
      <w:r w:rsidRPr="007658C5">
        <w:rPr>
          <w:rFonts w:ascii="Times New Roman" w:hAnsi="Times New Roman" w:cs="Times New Roman"/>
          <w:sz w:val="24"/>
          <w:szCs w:val="24"/>
        </w:rPr>
        <w:t>.gadā to skatījuši 3</w:t>
      </w:r>
      <w:r w:rsidR="007658C5" w:rsidRPr="007658C5">
        <w:rPr>
          <w:rFonts w:ascii="Times New Roman" w:hAnsi="Times New Roman" w:cs="Times New Roman"/>
          <w:sz w:val="24"/>
          <w:szCs w:val="24"/>
        </w:rPr>
        <w:t>4608</w:t>
      </w:r>
      <w:r w:rsidRPr="007658C5">
        <w:rPr>
          <w:rFonts w:ascii="Times New Roman" w:hAnsi="Times New Roman" w:cs="Times New Roman"/>
          <w:sz w:val="24"/>
          <w:szCs w:val="24"/>
        </w:rPr>
        <w:t>, bet  no izveides brīža tos apskatījuši 2</w:t>
      </w:r>
      <w:r w:rsidR="007658C5" w:rsidRPr="007658C5">
        <w:rPr>
          <w:rFonts w:ascii="Times New Roman" w:hAnsi="Times New Roman" w:cs="Times New Roman"/>
          <w:sz w:val="24"/>
          <w:szCs w:val="24"/>
        </w:rPr>
        <w:t>56910</w:t>
      </w:r>
      <w:r w:rsidRPr="007658C5">
        <w:rPr>
          <w:rFonts w:ascii="Times New Roman" w:hAnsi="Times New Roman" w:cs="Times New Roman"/>
          <w:sz w:val="24"/>
          <w:szCs w:val="24"/>
        </w:rPr>
        <w:t xml:space="preserve"> reizes. </w:t>
      </w:r>
    </w:p>
    <w:p w14:paraId="6535A72F" w14:textId="213C902E" w:rsidR="0027272C" w:rsidRPr="007658C5" w:rsidRDefault="0027272C" w:rsidP="0027272C">
      <w:pPr>
        <w:shd w:val="clear" w:color="auto" w:fill="FFFFFF"/>
        <w:spacing w:after="0" w:line="240" w:lineRule="auto"/>
        <w:jc w:val="both"/>
        <w:rPr>
          <w:rFonts w:ascii="Times New Roman" w:hAnsi="Times New Roman" w:cs="Times New Roman"/>
          <w:sz w:val="24"/>
          <w:szCs w:val="24"/>
        </w:rPr>
      </w:pPr>
      <w:proofErr w:type="spellStart"/>
      <w:r w:rsidRPr="007658C5">
        <w:rPr>
          <w:rFonts w:ascii="Times New Roman" w:hAnsi="Times New Roman" w:cs="Times New Roman"/>
          <w:sz w:val="24"/>
          <w:szCs w:val="24"/>
        </w:rPr>
        <w:t>Twiter</w:t>
      </w:r>
      <w:proofErr w:type="spellEnd"/>
      <w:r w:rsidRPr="007658C5">
        <w:rPr>
          <w:rFonts w:ascii="Times New Roman" w:hAnsi="Times New Roman" w:cs="Times New Roman"/>
          <w:sz w:val="24"/>
          <w:szCs w:val="24"/>
        </w:rPr>
        <w:t xml:space="preserve"> kontam </w:t>
      </w:r>
      <w:hyperlink r:id="rId60" w:history="1">
        <w:r w:rsidRPr="007658C5">
          <w:rPr>
            <w:rFonts w:ascii="Times New Roman" w:hAnsi="Times New Roman" w:cs="Times New Roman"/>
            <w:b/>
            <w:bCs/>
            <w:i/>
            <w:iCs/>
            <w:sz w:val="24"/>
            <w:szCs w:val="24"/>
            <w:u w:val="single"/>
          </w:rPr>
          <w:t>@SalacgrivasDome</w:t>
        </w:r>
      </w:hyperlink>
      <w:r w:rsidRPr="007658C5">
        <w:rPr>
          <w:rFonts w:ascii="Times New Roman" w:hAnsi="Times New Roman" w:cs="Times New Roman"/>
          <w:sz w:val="24"/>
          <w:szCs w:val="24"/>
        </w:rPr>
        <w:t>, kurš veidots 2011.gada 18.februārī, šobrīd ir 1</w:t>
      </w:r>
      <w:r w:rsidR="007658C5" w:rsidRPr="007658C5">
        <w:rPr>
          <w:rFonts w:ascii="Times New Roman" w:hAnsi="Times New Roman" w:cs="Times New Roman"/>
          <w:sz w:val="24"/>
          <w:szCs w:val="24"/>
        </w:rPr>
        <w:t>210</w:t>
      </w:r>
      <w:r w:rsidRPr="007658C5">
        <w:rPr>
          <w:rFonts w:ascii="Times New Roman" w:hAnsi="Times New Roman" w:cs="Times New Roman"/>
          <w:sz w:val="24"/>
          <w:szCs w:val="24"/>
        </w:rPr>
        <w:t xml:space="preserve"> sekotāju. Profils tiek izmantots, kā pasākumu kalendārs un svarīgāko ziņu publicēšanas vietne.</w:t>
      </w:r>
    </w:p>
    <w:p w14:paraId="565B9A7A" w14:textId="529F57D7" w:rsidR="0027272C" w:rsidRPr="007658C5" w:rsidRDefault="0027272C" w:rsidP="0027272C">
      <w:pPr>
        <w:shd w:val="clear" w:color="auto" w:fill="FFFFFF"/>
        <w:spacing w:after="0" w:line="240" w:lineRule="auto"/>
        <w:jc w:val="both"/>
        <w:rPr>
          <w:rFonts w:ascii="Times New Roman" w:hAnsi="Times New Roman" w:cs="Times New Roman"/>
          <w:sz w:val="24"/>
          <w:szCs w:val="24"/>
        </w:rPr>
      </w:pPr>
      <w:proofErr w:type="spellStart"/>
      <w:r w:rsidRPr="007658C5">
        <w:rPr>
          <w:rFonts w:ascii="Times New Roman" w:hAnsi="Times New Roman" w:cs="Times New Roman"/>
          <w:sz w:val="24"/>
          <w:szCs w:val="24"/>
        </w:rPr>
        <w:t>Facebook</w:t>
      </w:r>
      <w:proofErr w:type="spellEnd"/>
      <w:r w:rsidRPr="007658C5">
        <w:rPr>
          <w:rFonts w:ascii="Times New Roman" w:hAnsi="Times New Roman" w:cs="Times New Roman"/>
          <w:sz w:val="24"/>
          <w:szCs w:val="24"/>
        </w:rPr>
        <w:t xml:space="preserve"> </w:t>
      </w:r>
      <w:r w:rsidRPr="007658C5">
        <w:rPr>
          <w:rFonts w:ascii="Times New Roman" w:hAnsi="Times New Roman" w:cs="Times New Roman"/>
          <w:b/>
          <w:bCs/>
          <w:i/>
          <w:iCs/>
          <w:sz w:val="24"/>
          <w:szCs w:val="24"/>
          <w:u w:val="single"/>
        </w:rPr>
        <w:t>@salacgrivasnovads</w:t>
      </w:r>
      <w:r w:rsidRPr="007658C5">
        <w:rPr>
          <w:rFonts w:ascii="Times New Roman" w:hAnsi="Times New Roman" w:cs="Times New Roman"/>
          <w:sz w:val="24"/>
          <w:szCs w:val="24"/>
        </w:rPr>
        <w:t xml:space="preserve"> konts izveidots 2014.gadā un 2019.gada nogalē tam ir 2</w:t>
      </w:r>
      <w:r w:rsidR="007658C5" w:rsidRPr="007658C5">
        <w:rPr>
          <w:rFonts w:ascii="Times New Roman" w:hAnsi="Times New Roman" w:cs="Times New Roman"/>
          <w:sz w:val="24"/>
          <w:szCs w:val="24"/>
        </w:rPr>
        <w:t>922</w:t>
      </w:r>
      <w:r w:rsidRPr="007658C5">
        <w:rPr>
          <w:rFonts w:ascii="Times New Roman" w:hAnsi="Times New Roman" w:cs="Times New Roman"/>
          <w:sz w:val="24"/>
          <w:szCs w:val="24"/>
        </w:rPr>
        <w:t xml:space="preserve"> sekotāju. </w:t>
      </w:r>
      <w:proofErr w:type="spellStart"/>
      <w:r w:rsidRPr="007658C5">
        <w:rPr>
          <w:rFonts w:ascii="Times New Roman" w:hAnsi="Times New Roman" w:cs="Times New Roman"/>
          <w:sz w:val="24"/>
          <w:szCs w:val="24"/>
        </w:rPr>
        <w:t>Facebook</w:t>
      </w:r>
      <w:proofErr w:type="spellEnd"/>
      <w:r w:rsidRPr="007658C5">
        <w:rPr>
          <w:rFonts w:ascii="Times New Roman" w:hAnsi="Times New Roman" w:cs="Times New Roman"/>
          <w:sz w:val="24"/>
          <w:szCs w:val="24"/>
        </w:rPr>
        <w:t xml:space="preserve"> platforma tiek izmantota svarīgāko ziņu publicēšanai un komunikācijai ar iedzīvotājiem.</w:t>
      </w:r>
    </w:p>
    <w:p w14:paraId="13422373" w14:textId="01A9772E" w:rsidR="0027272C" w:rsidRPr="007658C5" w:rsidRDefault="0027272C" w:rsidP="0027272C">
      <w:pPr>
        <w:shd w:val="clear" w:color="auto" w:fill="FFFFFF"/>
        <w:spacing w:after="0" w:line="240" w:lineRule="auto"/>
        <w:jc w:val="both"/>
        <w:rPr>
          <w:rFonts w:ascii="Times New Roman" w:hAnsi="Times New Roman" w:cs="Times New Roman"/>
          <w:sz w:val="24"/>
          <w:szCs w:val="24"/>
        </w:rPr>
      </w:pPr>
      <w:proofErr w:type="spellStart"/>
      <w:r w:rsidRPr="007658C5">
        <w:rPr>
          <w:rFonts w:ascii="Times New Roman" w:hAnsi="Times New Roman" w:cs="Times New Roman"/>
          <w:sz w:val="24"/>
          <w:szCs w:val="24"/>
        </w:rPr>
        <w:t>Instagram</w:t>
      </w:r>
      <w:proofErr w:type="spellEnd"/>
      <w:r w:rsidRPr="007658C5">
        <w:rPr>
          <w:rFonts w:ascii="Times New Roman" w:hAnsi="Times New Roman" w:cs="Times New Roman"/>
          <w:sz w:val="24"/>
          <w:szCs w:val="24"/>
        </w:rPr>
        <w:t xml:space="preserve"> kontam </w:t>
      </w:r>
      <w:r w:rsidRPr="007658C5">
        <w:rPr>
          <w:rFonts w:ascii="Times New Roman" w:hAnsi="Times New Roman" w:cs="Times New Roman"/>
          <w:b/>
          <w:bCs/>
          <w:i/>
          <w:iCs/>
          <w:sz w:val="24"/>
          <w:szCs w:val="24"/>
          <w:u w:val="single"/>
        </w:rPr>
        <w:t>@salacgrivasnovads</w:t>
      </w:r>
      <w:r w:rsidRPr="007658C5">
        <w:rPr>
          <w:rFonts w:ascii="Times New Roman" w:hAnsi="Times New Roman" w:cs="Times New Roman"/>
          <w:sz w:val="24"/>
          <w:szCs w:val="24"/>
        </w:rPr>
        <w:t xml:space="preserve"> ir </w:t>
      </w:r>
      <w:r w:rsidR="007658C5" w:rsidRPr="007658C5">
        <w:rPr>
          <w:rFonts w:ascii="Times New Roman" w:hAnsi="Times New Roman" w:cs="Times New Roman"/>
          <w:sz w:val="24"/>
          <w:szCs w:val="24"/>
        </w:rPr>
        <w:t>824</w:t>
      </w:r>
      <w:r w:rsidRPr="007658C5">
        <w:rPr>
          <w:rFonts w:ascii="Times New Roman" w:hAnsi="Times New Roman" w:cs="Times New Roman"/>
          <w:sz w:val="24"/>
          <w:szCs w:val="24"/>
        </w:rPr>
        <w:t xml:space="preserve"> sekotāji. Ir publicēti </w:t>
      </w:r>
      <w:r w:rsidR="007658C5" w:rsidRPr="007658C5">
        <w:rPr>
          <w:rFonts w:ascii="Times New Roman" w:hAnsi="Times New Roman" w:cs="Times New Roman"/>
          <w:sz w:val="24"/>
          <w:szCs w:val="24"/>
        </w:rPr>
        <w:t>180</w:t>
      </w:r>
      <w:r w:rsidRPr="007658C5">
        <w:rPr>
          <w:rFonts w:ascii="Times New Roman" w:hAnsi="Times New Roman" w:cs="Times New Roman"/>
          <w:sz w:val="24"/>
          <w:szCs w:val="24"/>
        </w:rPr>
        <w:t xml:space="preserve"> attēli. Šis profils kalpo, kā ļoti labs tūrisma apmeklētības rādītājs un pēc kura var noteikt populārākās vietas novadā. </w:t>
      </w:r>
    </w:p>
    <w:p w14:paraId="6B56A02E" w14:textId="77777777" w:rsidR="0027272C" w:rsidRPr="007658C5" w:rsidRDefault="0027272C" w:rsidP="0027272C">
      <w:pPr>
        <w:shd w:val="clear" w:color="auto" w:fill="FFFFFF"/>
        <w:spacing w:after="0" w:line="240" w:lineRule="auto"/>
        <w:jc w:val="both"/>
        <w:rPr>
          <w:rFonts w:ascii="Times New Roman" w:hAnsi="Times New Roman" w:cs="Times New Roman"/>
          <w:sz w:val="24"/>
          <w:szCs w:val="24"/>
        </w:rPr>
      </w:pPr>
      <w:r w:rsidRPr="007658C5">
        <w:rPr>
          <w:rFonts w:ascii="Times New Roman" w:hAnsi="Times New Roman" w:cs="Times New Roman"/>
          <w:sz w:val="24"/>
          <w:szCs w:val="24"/>
        </w:rPr>
        <w:t xml:space="preserve">Visi šie dati liecina par to, ka daudzi </w:t>
      </w:r>
      <w:proofErr w:type="spellStart"/>
      <w:r w:rsidRPr="007658C5">
        <w:rPr>
          <w:rFonts w:ascii="Times New Roman" w:hAnsi="Times New Roman" w:cs="Times New Roman"/>
          <w:sz w:val="24"/>
          <w:szCs w:val="24"/>
        </w:rPr>
        <w:t>salacgrīvieši</w:t>
      </w:r>
      <w:proofErr w:type="spellEnd"/>
      <w:r w:rsidRPr="007658C5">
        <w:rPr>
          <w:rFonts w:ascii="Times New Roman" w:hAnsi="Times New Roman" w:cs="Times New Roman"/>
          <w:sz w:val="24"/>
          <w:szCs w:val="24"/>
        </w:rPr>
        <w:t xml:space="preserve"> un citur dzīvojošie cilvēki jaunumus par novadā notiekošo, aktualitātēm un pasākumiem meklē un atrod Salacgrīvas novada mājas lapā </w:t>
      </w:r>
      <w:hyperlink r:id="rId61" w:history="1">
        <w:r w:rsidRPr="007658C5">
          <w:rPr>
            <w:rFonts w:ascii="Times New Roman" w:hAnsi="Times New Roman" w:cs="Times New Roman"/>
            <w:b/>
            <w:bCs/>
            <w:i/>
            <w:iCs/>
            <w:sz w:val="24"/>
            <w:szCs w:val="24"/>
            <w:u w:val="single"/>
          </w:rPr>
          <w:t>www.salacgriva.lv</w:t>
        </w:r>
      </w:hyperlink>
      <w:r w:rsidRPr="007658C5">
        <w:rPr>
          <w:rFonts w:ascii="Times New Roman" w:hAnsi="Times New Roman" w:cs="Times New Roman"/>
          <w:sz w:val="24"/>
          <w:szCs w:val="24"/>
        </w:rPr>
        <w:t xml:space="preserve">, </w:t>
      </w:r>
      <w:proofErr w:type="spellStart"/>
      <w:r w:rsidRPr="007658C5">
        <w:rPr>
          <w:rFonts w:ascii="Times New Roman" w:hAnsi="Times New Roman" w:cs="Times New Roman"/>
          <w:sz w:val="24"/>
          <w:szCs w:val="24"/>
        </w:rPr>
        <w:t>Facebook</w:t>
      </w:r>
      <w:proofErr w:type="spellEnd"/>
      <w:r w:rsidRPr="007658C5">
        <w:rPr>
          <w:rFonts w:ascii="Times New Roman" w:hAnsi="Times New Roman" w:cs="Times New Roman"/>
          <w:sz w:val="24"/>
          <w:szCs w:val="24"/>
        </w:rPr>
        <w:t xml:space="preserve">, </w:t>
      </w:r>
      <w:proofErr w:type="spellStart"/>
      <w:r w:rsidRPr="007658C5">
        <w:rPr>
          <w:rFonts w:ascii="Times New Roman" w:hAnsi="Times New Roman" w:cs="Times New Roman"/>
          <w:sz w:val="24"/>
          <w:szCs w:val="24"/>
        </w:rPr>
        <w:t>Youtube</w:t>
      </w:r>
      <w:proofErr w:type="spellEnd"/>
      <w:r w:rsidRPr="007658C5">
        <w:rPr>
          <w:rFonts w:ascii="Times New Roman" w:hAnsi="Times New Roman" w:cs="Times New Roman"/>
          <w:sz w:val="24"/>
          <w:szCs w:val="24"/>
        </w:rPr>
        <w:t xml:space="preserve">, </w:t>
      </w:r>
      <w:proofErr w:type="spellStart"/>
      <w:r w:rsidRPr="007658C5">
        <w:rPr>
          <w:rFonts w:ascii="Times New Roman" w:hAnsi="Times New Roman" w:cs="Times New Roman"/>
          <w:sz w:val="24"/>
          <w:szCs w:val="24"/>
        </w:rPr>
        <w:t>Twiter</w:t>
      </w:r>
      <w:proofErr w:type="spellEnd"/>
      <w:r w:rsidRPr="007658C5">
        <w:rPr>
          <w:rFonts w:ascii="Times New Roman" w:hAnsi="Times New Roman" w:cs="Times New Roman"/>
          <w:sz w:val="24"/>
          <w:szCs w:val="24"/>
        </w:rPr>
        <w:t xml:space="preserve"> un </w:t>
      </w:r>
      <w:proofErr w:type="spellStart"/>
      <w:r w:rsidRPr="007658C5">
        <w:rPr>
          <w:rFonts w:ascii="Times New Roman" w:hAnsi="Times New Roman" w:cs="Times New Roman"/>
          <w:sz w:val="24"/>
          <w:szCs w:val="24"/>
        </w:rPr>
        <w:t>Instagram</w:t>
      </w:r>
      <w:proofErr w:type="spellEnd"/>
      <w:r w:rsidRPr="007658C5">
        <w:rPr>
          <w:rFonts w:ascii="Times New Roman" w:hAnsi="Times New Roman" w:cs="Times New Roman"/>
          <w:sz w:val="24"/>
          <w:szCs w:val="24"/>
        </w:rPr>
        <w:t xml:space="preserve"> kontos. </w:t>
      </w:r>
    </w:p>
    <w:p w14:paraId="754C07C2" w14:textId="738F2607" w:rsidR="0027272C" w:rsidRPr="006E6422" w:rsidRDefault="0027272C" w:rsidP="0027272C">
      <w:pPr>
        <w:shd w:val="clear" w:color="auto" w:fill="FFFFFF"/>
        <w:spacing w:after="0" w:line="240" w:lineRule="auto"/>
        <w:jc w:val="both"/>
        <w:rPr>
          <w:rFonts w:ascii="Times New Roman" w:hAnsi="Times New Roman" w:cs="Times New Roman"/>
          <w:sz w:val="24"/>
          <w:szCs w:val="24"/>
        </w:rPr>
      </w:pPr>
      <w:r w:rsidRPr="006E6422">
        <w:rPr>
          <w:rFonts w:ascii="Times New Roman" w:hAnsi="Times New Roman" w:cs="Times New Roman"/>
          <w:sz w:val="24"/>
          <w:szCs w:val="24"/>
        </w:rPr>
        <w:t xml:space="preserve">Strauji pieaug </w:t>
      </w:r>
      <w:proofErr w:type="spellStart"/>
      <w:r w:rsidRPr="006E6422">
        <w:rPr>
          <w:rFonts w:ascii="Times New Roman" w:hAnsi="Times New Roman" w:cs="Times New Roman"/>
          <w:sz w:val="24"/>
          <w:szCs w:val="24"/>
        </w:rPr>
        <w:t>mobīlo</w:t>
      </w:r>
      <w:proofErr w:type="spellEnd"/>
      <w:r w:rsidRPr="006E6422">
        <w:rPr>
          <w:rFonts w:ascii="Times New Roman" w:hAnsi="Times New Roman" w:cs="Times New Roman"/>
          <w:sz w:val="24"/>
          <w:szCs w:val="24"/>
        </w:rPr>
        <w:t xml:space="preserve"> </w:t>
      </w:r>
      <w:proofErr w:type="spellStart"/>
      <w:r w:rsidRPr="006E6422">
        <w:rPr>
          <w:rFonts w:ascii="Times New Roman" w:hAnsi="Times New Roman" w:cs="Times New Roman"/>
          <w:sz w:val="24"/>
          <w:szCs w:val="24"/>
        </w:rPr>
        <w:t>viedierīču</w:t>
      </w:r>
      <w:proofErr w:type="spellEnd"/>
      <w:r w:rsidRPr="006E6422">
        <w:rPr>
          <w:rFonts w:ascii="Times New Roman" w:hAnsi="Times New Roman" w:cs="Times New Roman"/>
          <w:sz w:val="24"/>
          <w:szCs w:val="24"/>
        </w:rPr>
        <w:t xml:space="preserve"> izmantošana, lai gūtu sev svarīgo informāciju. </w:t>
      </w:r>
      <w:proofErr w:type="spellStart"/>
      <w:r w:rsidRPr="006E6422">
        <w:rPr>
          <w:rFonts w:ascii="Times New Roman" w:hAnsi="Times New Roman" w:cs="Times New Roman"/>
          <w:sz w:val="24"/>
          <w:szCs w:val="24"/>
        </w:rPr>
        <w:t>Operātājsistēmas</w:t>
      </w:r>
      <w:proofErr w:type="spellEnd"/>
      <w:r w:rsidR="00A10E9A" w:rsidRPr="006E6422">
        <w:rPr>
          <w:rFonts w:ascii="Times New Roman" w:hAnsi="Times New Roman" w:cs="Times New Roman"/>
          <w:sz w:val="24"/>
          <w:szCs w:val="24"/>
        </w:rPr>
        <w:t>,</w:t>
      </w:r>
      <w:r w:rsidRPr="006E6422">
        <w:rPr>
          <w:rFonts w:ascii="Times New Roman" w:hAnsi="Times New Roman" w:cs="Times New Roman"/>
          <w:sz w:val="24"/>
          <w:szCs w:val="24"/>
        </w:rPr>
        <w:t xml:space="preserve"> no kurām ir apmeklēta Salacgrīvas novada mājas lapa – Dators </w:t>
      </w:r>
      <w:r w:rsidR="006E6422" w:rsidRPr="006E6422">
        <w:rPr>
          <w:rFonts w:ascii="Times New Roman" w:hAnsi="Times New Roman" w:cs="Times New Roman"/>
          <w:sz w:val="24"/>
          <w:szCs w:val="24"/>
        </w:rPr>
        <w:t>52</w:t>
      </w:r>
      <w:r w:rsidRPr="006E6422">
        <w:rPr>
          <w:rFonts w:ascii="Times New Roman" w:hAnsi="Times New Roman" w:cs="Times New Roman"/>
          <w:sz w:val="24"/>
          <w:szCs w:val="24"/>
        </w:rPr>
        <w:t xml:space="preserve">%, Telefons </w:t>
      </w:r>
      <w:r w:rsidR="006E6422" w:rsidRPr="006E6422">
        <w:rPr>
          <w:rFonts w:ascii="Times New Roman" w:hAnsi="Times New Roman" w:cs="Times New Roman"/>
          <w:sz w:val="24"/>
          <w:szCs w:val="24"/>
        </w:rPr>
        <w:t>41</w:t>
      </w:r>
      <w:r w:rsidRPr="006E6422">
        <w:rPr>
          <w:rFonts w:ascii="Times New Roman" w:hAnsi="Times New Roman" w:cs="Times New Roman"/>
          <w:sz w:val="24"/>
          <w:szCs w:val="24"/>
        </w:rPr>
        <w:t xml:space="preserve">%, Citas ierīces </w:t>
      </w:r>
      <w:r w:rsidR="006E6422" w:rsidRPr="006E6422">
        <w:rPr>
          <w:rFonts w:ascii="Times New Roman" w:hAnsi="Times New Roman" w:cs="Times New Roman"/>
          <w:sz w:val="24"/>
          <w:szCs w:val="24"/>
        </w:rPr>
        <w:t>7</w:t>
      </w:r>
      <w:r w:rsidRPr="006E6422">
        <w:rPr>
          <w:rFonts w:ascii="Times New Roman" w:hAnsi="Times New Roman" w:cs="Times New Roman"/>
          <w:sz w:val="24"/>
          <w:szCs w:val="24"/>
        </w:rPr>
        <w:t>%.</w:t>
      </w:r>
    </w:p>
    <w:p w14:paraId="00D291D8" w14:textId="77777777" w:rsidR="0027272C" w:rsidRPr="006E6422" w:rsidRDefault="0027272C" w:rsidP="0027272C">
      <w:pPr>
        <w:shd w:val="clear" w:color="auto" w:fill="FFFFFF"/>
        <w:spacing w:after="0" w:line="240" w:lineRule="auto"/>
        <w:jc w:val="both"/>
        <w:rPr>
          <w:rFonts w:ascii="Times New Roman" w:hAnsi="Times New Roman" w:cs="Times New Roman"/>
          <w:sz w:val="24"/>
          <w:szCs w:val="24"/>
        </w:rPr>
      </w:pPr>
      <w:r w:rsidRPr="006E6422">
        <w:rPr>
          <w:rFonts w:ascii="Times New Roman" w:hAnsi="Times New Roman" w:cs="Times New Roman"/>
          <w:sz w:val="24"/>
          <w:szCs w:val="24"/>
        </w:rPr>
        <w:t>Interese par novadu interneta vietnēs pieaug un tas mūs priecē. Paldies visiem, kas lasa, skatās, klausās un sazinās ar mums izmantojot šīs saziņas iespējas.</w:t>
      </w:r>
    </w:p>
    <w:p w14:paraId="3ADF104D" w14:textId="77777777" w:rsidR="003E232B" w:rsidRPr="006E6422" w:rsidRDefault="003E232B" w:rsidP="003E232B">
      <w:pPr>
        <w:ind w:firstLine="360"/>
        <w:jc w:val="both"/>
        <w:rPr>
          <w:rFonts w:ascii="Times New Roman" w:hAnsi="Times New Roman" w:cs="Times New Roman"/>
          <w:sz w:val="24"/>
          <w:szCs w:val="24"/>
        </w:rPr>
      </w:pPr>
      <w:r w:rsidRPr="006E6422">
        <w:rPr>
          <w:rFonts w:ascii="Times New Roman" w:hAnsi="Times New Roman" w:cs="Times New Roman"/>
          <w:sz w:val="24"/>
          <w:szCs w:val="24"/>
        </w:rPr>
        <w:t xml:space="preserve">Katru gadu notiek tikšanās ar iedzīvotājiem pašvaldības lielākajās apdzīvotajās vietās. Šajās tikšanās reizē domes priekšsēdētājs, domes speciālisti informē iedzīvotājus par padarītajiem darbiem un par nākotnes iecerēm, atbild uz jautājumiem. </w:t>
      </w:r>
    </w:p>
    <w:p w14:paraId="68A7F000" w14:textId="542255B0" w:rsidR="003E232B" w:rsidRPr="006E6422" w:rsidRDefault="003E232B" w:rsidP="0097411B">
      <w:pPr>
        <w:jc w:val="both"/>
        <w:rPr>
          <w:rFonts w:ascii="Times New Roman" w:hAnsi="Times New Roman" w:cs="Times New Roman"/>
          <w:sz w:val="24"/>
          <w:szCs w:val="24"/>
        </w:rPr>
      </w:pPr>
      <w:r w:rsidRPr="006E6422">
        <w:rPr>
          <w:rFonts w:ascii="Times New Roman" w:hAnsi="Times New Roman" w:cs="Times New Roman"/>
          <w:sz w:val="24"/>
          <w:szCs w:val="24"/>
        </w:rPr>
        <w:t xml:space="preserve">Tikšanās ar iedzīvotājiem notiek Ainažos, Mērniekos, </w:t>
      </w:r>
      <w:proofErr w:type="spellStart"/>
      <w:r w:rsidRPr="006E6422">
        <w:rPr>
          <w:rFonts w:ascii="Times New Roman" w:hAnsi="Times New Roman" w:cs="Times New Roman"/>
          <w:sz w:val="24"/>
          <w:szCs w:val="24"/>
        </w:rPr>
        <w:t>Svētciemā</w:t>
      </w:r>
      <w:proofErr w:type="spellEnd"/>
      <w:r w:rsidRPr="006E6422">
        <w:rPr>
          <w:rFonts w:ascii="Times New Roman" w:hAnsi="Times New Roman" w:cs="Times New Roman"/>
          <w:sz w:val="24"/>
          <w:szCs w:val="24"/>
        </w:rPr>
        <w:t>, Lauvās, Korģenē, Kuivižos, Salacgrīvā, Tūjā un Liepupē.</w:t>
      </w:r>
      <w:r w:rsidR="00FE2E38" w:rsidRPr="006E6422">
        <w:rPr>
          <w:rFonts w:ascii="Times New Roman" w:hAnsi="Times New Roman" w:cs="Times New Roman"/>
          <w:sz w:val="24"/>
          <w:szCs w:val="24"/>
        </w:rPr>
        <w:t xml:space="preserve">      </w:t>
      </w:r>
    </w:p>
    <w:p w14:paraId="01E6892A" w14:textId="77777777" w:rsidR="0097411B" w:rsidRPr="00D325E9" w:rsidRDefault="0097411B" w:rsidP="003E232B">
      <w:pPr>
        <w:rPr>
          <w:rFonts w:ascii="Times New Roman" w:hAnsi="Times New Roman" w:cs="Times New Roman"/>
          <w:color w:val="FF0000"/>
          <w:sz w:val="24"/>
          <w:szCs w:val="24"/>
        </w:rPr>
      </w:pPr>
    </w:p>
    <w:p w14:paraId="0428AFE2" w14:textId="77777777" w:rsidR="0097411B" w:rsidRPr="00D325E9" w:rsidRDefault="0097411B" w:rsidP="003E232B">
      <w:pPr>
        <w:rPr>
          <w:rFonts w:ascii="Times New Roman" w:hAnsi="Times New Roman" w:cs="Times New Roman"/>
          <w:color w:val="FF0000"/>
          <w:sz w:val="24"/>
          <w:szCs w:val="24"/>
        </w:rPr>
      </w:pPr>
    </w:p>
    <w:p w14:paraId="62D456E6" w14:textId="7E08B054" w:rsidR="00D84F62" w:rsidRDefault="006F351D" w:rsidP="003E232B">
      <w:pPr>
        <w:rPr>
          <w:rFonts w:ascii="Times New Roman" w:hAnsi="Times New Roman" w:cs="Times New Roman"/>
          <w:sz w:val="24"/>
          <w:szCs w:val="24"/>
        </w:rPr>
      </w:pPr>
      <w:r w:rsidRPr="006E6422">
        <w:rPr>
          <w:rFonts w:ascii="Times New Roman" w:hAnsi="Times New Roman" w:cs="Times New Roman"/>
          <w:sz w:val="24"/>
          <w:szCs w:val="24"/>
        </w:rPr>
        <w:t>S</w:t>
      </w:r>
      <w:r w:rsidR="00D84F62" w:rsidRPr="006E6422">
        <w:rPr>
          <w:rFonts w:ascii="Times New Roman" w:hAnsi="Times New Roman" w:cs="Times New Roman"/>
          <w:sz w:val="24"/>
          <w:szCs w:val="24"/>
        </w:rPr>
        <w:t>alacgrīvas novada domes priekšsēdētājs</w:t>
      </w:r>
      <w:r w:rsidR="00D84F62" w:rsidRPr="006E6422">
        <w:rPr>
          <w:rFonts w:ascii="Times New Roman" w:hAnsi="Times New Roman" w:cs="Times New Roman"/>
          <w:sz w:val="24"/>
          <w:szCs w:val="24"/>
        </w:rPr>
        <w:tab/>
      </w:r>
      <w:r w:rsidR="00D84F62" w:rsidRPr="006E6422">
        <w:rPr>
          <w:rFonts w:ascii="Times New Roman" w:hAnsi="Times New Roman" w:cs="Times New Roman"/>
          <w:sz w:val="24"/>
          <w:szCs w:val="24"/>
        </w:rPr>
        <w:tab/>
      </w:r>
      <w:r w:rsidR="00D84F62" w:rsidRPr="006E6422">
        <w:rPr>
          <w:rFonts w:ascii="Times New Roman" w:hAnsi="Times New Roman" w:cs="Times New Roman"/>
          <w:sz w:val="24"/>
          <w:szCs w:val="24"/>
        </w:rPr>
        <w:tab/>
      </w:r>
      <w:r w:rsidR="00D84F62" w:rsidRPr="006E6422">
        <w:rPr>
          <w:rFonts w:ascii="Times New Roman" w:hAnsi="Times New Roman" w:cs="Times New Roman"/>
          <w:sz w:val="24"/>
          <w:szCs w:val="24"/>
        </w:rPr>
        <w:tab/>
      </w:r>
      <w:r w:rsidR="00D84F62" w:rsidRPr="006E6422">
        <w:rPr>
          <w:rFonts w:ascii="Times New Roman" w:hAnsi="Times New Roman" w:cs="Times New Roman"/>
          <w:sz w:val="24"/>
          <w:szCs w:val="24"/>
        </w:rPr>
        <w:tab/>
        <w:t>Dagnis St</w:t>
      </w:r>
      <w:r w:rsidR="00FE2E38" w:rsidRPr="006E6422">
        <w:rPr>
          <w:rFonts w:ascii="Times New Roman" w:hAnsi="Times New Roman" w:cs="Times New Roman"/>
          <w:sz w:val="24"/>
          <w:szCs w:val="24"/>
        </w:rPr>
        <w:t>raubergs</w:t>
      </w:r>
    </w:p>
    <w:p w14:paraId="702C1F22" w14:textId="77777777" w:rsidR="00B06BAE" w:rsidRPr="00B06BAE" w:rsidRDefault="00B06BAE" w:rsidP="00B06BAE">
      <w:pPr>
        <w:spacing w:after="0" w:line="240" w:lineRule="auto"/>
        <w:rPr>
          <w:rFonts w:ascii="Times New Roman" w:eastAsia="Times New Roman" w:hAnsi="Times New Roman" w:cs="Times New Roman"/>
          <w:b/>
          <w:bCs/>
          <w:i/>
          <w:iCs/>
          <w:sz w:val="24"/>
          <w:szCs w:val="24"/>
          <w:lang w:eastAsia="ar-SA"/>
        </w:rPr>
      </w:pPr>
      <w:r w:rsidRPr="00B06BAE">
        <w:rPr>
          <w:rFonts w:ascii="Times New Roman" w:eastAsia="Times New Roman" w:hAnsi="Times New Roman" w:cs="Times New Roman"/>
          <w:i/>
          <w:iCs/>
          <w:sz w:val="24"/>
          <w:szCs w:val="24"/>
        </w:rPr>
        <w:t>Šis dokuments ir parakstīts ar drošu elektronisko parakstu un satur laika zīmogu.</w:t>
      </w:r>
    </w:p>
    <w:p w14:paraId="2A934826" w14:textId="6F439C6A" w:rsidR="008D1FEA" w:rsidRPr="00D325E9" w:rsidRDefault="008D1FEA" w:rsidP="003E232B">
      <w:pPr>
        <w:rPr>
          <w:rFonts w:ascii="Times New Roman" w:hAnsi="Times New Roman" w:cs="Times New Roman"/>
          <w:color w:val="FF0000"/>
          <w:sz w:val="24"/>
          <w:szCs w:val="24"/>
        </w:rPr>
      </w:pPr>
    </w:p>
    <w:p w14:paraId="0FD47AB5" w14:textId="2F5B745E" w:rsidR="00776D1D" w:rsidRPr="00D325E9" w:rsidRDefault="00776D1D">
      <w:pPr>
        <w:rPr>
          <w:rFonts w:ascii="Times New Roman" w:hAnsi="Times New Roman" w:cs="Times New Roman"/>
          <w:color w:val="FF0000"/>
          <w:sz w:val="24"/>
          <w:szCs w:val="24"/>
        </w:rPr>
      </w:pPr>
      <w:r w:rsidRPr="00D325E9">
        <w:rPr>
          <w:rFonts w:ascii="Times New Roman" w:hAnsi="Times New Roman" w:cs="Times New Roman"/>
          <w:color w:val="FF0000"/>
          <w:sz w:val="24"/>
          <w:szCs w:val="24"/>
        </w:rPr>
        <w:br w:type="page"/>
      </w:r>
    </w:p>
    <w:p w14:paraId="574F287A" w14:textId="122AE3FA" w:rsidR="00095ACA" w:rsidRDefault="00095ACA" w:rsidP="00837DF2">
      <w:pPr>
        <w:pStyle w:val="Virsraksts1"/>
        <w:numPr>
          <w:ilvl w:val="0"/>
          <w:numId w:val="37"/>
        </w:numPr>
        <w:jc w:val="left"/>
        <w:rPr>
          <w:szCs w:val="28"/>
        </w:rPr>
      </w:pPr>
      <w:r w:rsidRPr="00D325E9">
        <w:rPr>
          <w:szCs w:val="28"/>
        </w:rPr>
        <w:lastRenderedPageBreak/>
        <w:t>PIELIKUMI</w:t>
      </w:r>
    </w:p>
    <w:p w14:paraId="1278AABD" w14:textId="77777777" w:rsidR="00EA23E0" w:rsidRPr="00EA23E0" w:rsidRDefault="00EA23E0" w:rsidP="00EA23E0">
      <w:pPr>
        <w:rPr>
          <w:lang w:eastAsia="lv-LV"/>
        </w:rPr>
      </w:pPr>
    </w:p>
    <w:p w14:paraId="74FFF9ED" w14:textId="39EC225C" w:rsidR="00CB46A5" w:rsidRPr="00D325E9" w:rsidRDefault="00C978E4" w:rsidP="00D325E9">
      <w:pPr>
        <w:spacing w:line="240" w:lineRule="auto"/>
        <w:ind w:right="1127"/>
        <w:jc w:val="center"/>
        <w:rPr>
          <w:rFonts w:ascii="Times New Roman" w:eastAsia="Cambria" w:hAnsi="Times New Roman" w:cs="Times New Roman"/>
          <w:b/>
          <w:bCs/>
          <w:sz w:val="28"/>
          <w:szCs w:val="28"/>
        </w:rPr>
      </w:pPr>
      <w:r w:rsidRPr="00D325E9">
        <w:rPr>
          <w:rFonts w:ascii="Times New Roman" w:eastAsia="Cambria" w:hAnsi="Times New Roman" w:cs="Times New Roman"/>
          <w:b/>
          <w:bCs/>
          <w:sz w:val="28"/>
          <w:szCs w:val="28"/>
        </w:rPr>
        <w:t>NEATKARĪGU REVIDENTU ZIŅOJUMS</w:t>
      </w:r>
    </w:p>
    <w:p w14:paraId="702CE46A" w14:textId="056B95B6" w:rsidR="00CB46A5" w:rsidRPr="00D325E9" w:rsidRDefault="00CB46A5" w:rsidP="009B41E1">
      <w:pPr>
        <w:spacing w:after="200" w:line="276" w:lineRule="auto"/>
        <w:contextualSpacing/>
        <w:rPr>
          <w:rFonts w:ascii="Times New Roman" w:hAnsi="Times New Roman" w:cs="Times New Roman"/>
          <w:color w:val="FF0000"/>
          <w:sz w:val="24"/>
          <w:szCs w:val="24"/>
        </w:rPr>
      </w:pPr>
    </w:p>
    <w:p w14:paraId="170E67E8" w14:textId="5DA07921" w:rsidR="00D325E9" w:rsidRPr="00D325E9" w:rsidRDefault="00D325E9" w:rsidP="00D325E9">
      <w:pPr>
        <w:suppressAutoHyphens/>
        <w:autoSpaceDE w:val="0"/>
        <w:spacing w:before="240" w:line="240" w:lineRule="atLeast"/>
        <w:ind w:left="-284"/>
        <w:rPr>
          <w:rFonts w:ascii="Times New Roman" w:eastAsia="Times New Roman" w:hAnsi="Times New Roman" w:cs="Times New Roman"/>
          <w:color w:val="FF0000"/>
          <w:sz w:val="24"/>
          <w:szCs w:val="24"/>
          <w:lang w:eastAsia="my-MM" w:bidi="my-MM"/>
        </w:rPr>
      </w:pPr>
      <w:r w:rsidRPr="00D325E9">
        <w:rPr>
          <w:rFonts w:ascii="Times New Roman" w:eastAsia="Times New Roman" w:hAnsi="Times New Roman" w:cs="Times New Roman"/>
          <w:b/>
          <w:sz w:val="24"/>
          <w:szCs w:val="24"/>
          <w:lang w:eastAsia="my-MM" w:bidi="my-MM"/>
        </w:rPr>
        <w:t>Salacgrīvas novada domei</w:t>
      </w:r>
      <w:r w:rsidRPr="00D325E9">
        <w:rPr>
          <w:rFonts w:ascii="Times New Roman" w:eastAsia="Times New Roman" w:hAnsi="Times New Roman" w:cs="Times New Roman"/>
          <w:b/>
          <w:sz w:val="24"/>
          <w:szCs w:val="24"/>
          <w:lang w:eastAsia="my-MM" w:bidi="my-MM"/>
        </w:rPr>
        <w:tab/>
      </w:r>
      <w:r w:rsidRPr="00D325E9">
        <w:rPr>
          <w:rFonts w:ascii="Times New Roman" w:eastAsia="Times New Roman" w:hAnsi="Times New Roman" w:cs="Times New Roman"/>
          <w:sz w:val="24"/>
          <w:szCs w:val="24"/>
          <w:lang w:eastAsia="my-MM" w:bidi="my-MM"/>
        </w:rPr>
        <w:tab/>
      </w:r>
      <w:r w:rsidRPr="00D325E9">
        <w:rPr>
          <w:rFonts w:ascii="Times New Roman" w:eastAsia="Times New Roman" w:hAnsi="Times New Roman" w:cs="Times New Roman"/>
          <w:sz w:val="24"/>
          <w:szCs w:val="24"/>
          <w:lang w:eastAsia="my-MM" w:bidi="my-MM"/>
        </w:rPr>
        <w:tab/>
      </w:r>
      <w:r w:rsidRPr="00D325E9">
        <w:rPr>
          <w:rFonts w:ascii="Times New Roman" w:eastAsia="Times New Roman" w:hAnsi="Times New Roman" w:cs="Times New Roman"/>
          <w:sz w:val="24"/>
          <w:szCs w:val="24"/>
          <w:lang w:eastAsia="my-MM" w:bidi="my-MM"/>
        </w:rPr>
        <w:tab/>
      </w:r>
      <w:r w:rsidRPr="00D325E9">
        <w:rPr>
          <w:rFonts w:ascii="Times New Roman" w:eastAsia="Times New Roman" w:hAnsi="Times New Roman" w:cs="Times New Roman"/>
          <w:sz w:val="24"/>
          <w:szCs w:val="24"/>
          <w:lang w:eastAsia="my-MM" w:bidi="my-MM"/>
        </w:rPr>
        <w:tab/>
      </w:r>
      <w:r w:rsidRPr="00D325E9">
        <w:rPr>
          <w:rFonts w:ascii="Times New Roman" w:eastAsia="Times New Roman" w:hAnsi="Times New Roman" w:cs="Times New Roman"/>
          <w:sz w:val="24"/>
          <w:szCs w:val="24"/>
          <w:lang w:eastAsia="my-MM" w:bidi="my-MM"/>
        </w:rPr>
        <w:tab/>
      </w:r>
      <w:r w:rsidRPr="00D325E9">
        <w:rPr>
          <w:rFonts w:ascii="Times New Roman" w:eastAsia="Times New Roman" w:hAnsi="Times New Roman" w:cs="Times New Roman"/>
          <w:color w:val="000000"/>
          <w:sz w:val="24"/>
          <w:szCs w:val="24"/>
          <w:lang w:eastAsia="my-MM" w:bidi="my-MM"/>
        </w:rPr>
        <w:t xml:space="preserve">                  </w:t>
      </w:r>
      <w:r w:rsidRPr="00D325E9">
        <w:rPr>
          <w:rFonts w:ascii="Times New Roman" w:hAnsi="Times New Roman" w:cs="Times New Roman"/>
          <w:bCs/>
          <w:color w:val="000000"/>
          <w:sz w:val="24"/>
          <w:szCs w:val="24"/>
        </w:rPr>
        <w:t>Nr. P2/2020/RZ</w:t>
      </w:r>
    </w:p>
    <w:p w14:paraId="1EB4E4DB"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
          <w:bCs/>
          <w:sz w:val="24"/>
          <w:szCs w:val="24"/>
          <w:lang w:eastAsia="ar-SA"/>
        </w:rPr>
      </w:pPr>
      <w:r w:rsidRPr="00D325E9">
        <w:rPr>
          <w:rFonts w:ascii="Times New Roman" w:eastAsia="Times New Roman" w:hAnsi="Times New Roman" w:cs="Times New Roman"/>
          <w:b/>
          <w:bCs/>
          <w:sz w:val="24"/>
          <w:szCs w:val="24"/>
          <w:lang w:eastAsia="ar-SA"/>
        </w:rPr>
        <w:t>Atzinums</w:t>
      </w:r>
    </w:p>
    <w:p w14:paraId="1CBC7A88" w14:textId="77777777" w:rsidR="00D325E9" w:rsidRPr="00D325E9" w:rsidRDefault="00D325E9" w:rsidP="00D325E9">
      <w:pPr>
        <w:suppressAutoHyphens/>
        <w:autoSpaceDE w:val="0"/>
        <w:spacing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Mēs esam veikuši </w:t>
      </w:r>
      <w:r w:rsidRPr="00D325E9">
        <w:rPr>
          <w:rFonts w:ascii="Times New Roman" w:eastAsia="Times New Roman" w:hAnsi="Times New Roman" w:cs="Times New Roman"/>
          <w:sz w:val="24"/>
          <w:szCs w:val="24"/>
          <w:lang w:eastAsia="ar-SA"/>
        </w:rPr>
        <w:t xml:space="preserve">Salacgrīvas novada domes </w:t>
      </w:r>
      <w:r w:rsidRPr="00D325E9">
        <w:rPr>
          <w:rFonts w:ascii="Times New Roman" w:eastAsia="Times New Roman" w:hAnsi="Times New Roman" w:cs="Times New Roman"/>
          <w:sz w:val="24"/>
          <w:szCs w:val="24"/>
          <w:lang w:eastAsia="my-MM" w:bidi="my-MM"/>
        </w:rPr>
        <w:t xml:space="preserve">(turpmāk tekstā „Pašvaldība”) </w:t>
      </w:r>
      <w:r w:rsidRPr="00D325E9">
        <w:rPr>
          <w:rFonts w:ascii="Times New Roman" w:eastAsia="Times New Roman" w:hAnsi="Times New Roman" w:cs="Times New Roman"/>
          <w:bCs/>
          <w:sz w:val="24"/>
          <w:szCs w:val="24"/>
          <w:lang w:eastAsia="ar-SA"/>
        </w:rPr>
        <w:t xml:space="preserve">pievienotajā </w:t>
      </w:r>
      <w:r w:rsidRPr="00D325E9">
        <w:rPr>
          <w:rFonts w:ascii="Times New Roman" w:eastAsia="Times New Roman" w:hAnsi="Times New Roman" w:cs="Times New Roman"/>
          <w:sz w:val="24"/>
          <w:szCs w:val="24"/>
          <w:lang w:eastAsia="my-MM" w:bidi="my-MM"/>
        </w:rPr>
        <w:t>gada</w:t>
      </w:r>
      <w:r w:rsidRPr="00D325E9">
        <w:rPr>
          <w:rFonts w:ascii="Times New Roman" w:eastAsia="Times New Roman" w:hAnsi="Times New Roman" w:cs="Times New Roman"/>
          <w:bCs/>
          <w:sz w:val="24"/>
          <w:szCs w:val="24"/>
          <w:lang w:eastAsia="ar-SA"/>
        </w:rPr>
        <w:t xml:space="preserve"> pārskatā ietvertā konsolidētā finanšu pārskata revīziju. Pievienotais konsolidētais finanšu pārskats ietver:</w:t>
      </w:r>
    </w:p>
    <w:p w14:paraId="05B56623" w14:textId="77777777" w:rsidR="00D325E9" w:rsidRPr="00D325E9" w:rsidRDefault="00D325E9" w:rsidP="00D325E9">
      <w:pPr>
        <w:numPr>
          <w:ilvl w:val="0"/>
          <w:numId w:val="41"/>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sz w:val="24"/>
          <w:szCs w:val="24"/>
          <w:lang w:eastAsia="my-MM" w:bidi="my-MM"/>
        </w:rPr>
        <w:t>konsolidēto pārskatu par finansiālo stāvokli 2020.gada 31.decembrī (bilance);</w:t>
      </w:r>
    </w:p>
    <w:p w14:paraId="1B1BFF12" w14:textId="77777777" w:rsidR="00D325E9" w:rsidRPr="00D325E9" w:rsidRDefault="00D325E9" w:rsidP="00D325E9">
      <w:pPr>
        <w:numPr>
          <w:ilvl w:val="0"/>
          <w:numId w:val="41"/>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sz w:val="24"/>
          <w:szCs w:val="24"/>
          <w:lang w:eastAsia="my-MM" w:bidi="my-MM"/>
        </w:rPr>
        <w:t xml:space="preserve">konsolidēto pārskatu par darbības finansiālajiem rezultātiem par gadu, </w:t>
      </w:r>
      <w:r w:rsidRPr="00D325E9">
        <w:rPr>
          <w:rFonts w:ascii="Times New Roman" w:eastAsia="Times New Roman" w:hAnsi="Times New Roman" w:cs="Times New Roman"/>
          <w:bCs/>
          <w:sz w:val="24"/>
          <w:szCs w:val="24"/>
          <w:lang w:eastAsia="ar-SA"/>
        </w:rPr>
        <w:t>kas noslēdzās 2020.gada 31.decembrī</w:t>
      </w:r>
      <w:r w:rsidRPr="00D325E9">
        <w:rPr>
          <w:rFonts w:ascii="Times New Roman" w:eastAsia="Times New Roman" w:hAnsi="Times New Roman" w:cs="Times New Roman"/>
          <w:sz w:val="24"/>
          <w:szCs w:val="24"/>
          <w:lang w:eastAsia="my-MM" w:bidi="my-MM"/>
        </w:rPr>
        <w:t>;</w:t>
      </w:r>
    </w:p>
    <w:p w14:paraId="1C150B6A" w14:textId="77777777" w:rsidR="00D325E9" w:rsidRPr="00D325E9" w:rsidRDefault="00D325E9" w:rsidP="00D325E9">
      <w:pPr>
        <w:numPr>
          <w:ilvl w:val="0"/>
          <w:numId w:val="41"/>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sz w:val="24"/>
          <w:szCs w:val="24"/>
          <w:lang w:eastAsia="my-MM" w:bidi="my-MM"/>
        </w:rPr>
        <w:t xml:space="preserve">konsolidēto pašu kapitāla izmaiņu pārskatu par gadu, </w:t>
      </w:r>
      <w:r w:rsidRPr="00D325E9">
        <w:rPr>
          <w:rFonts w:ascii="Times New Roman" w:eastAsia="Times New Roman" w:hAnsi="Times New Roman" w:cs="Times New Roman"/>
          <w:bCs/>
          <w:sz w:val="24"/>
          <w:szCs w:val="24"/>
          <w:lang w:eastAsia="ar-SA"/>
        </w:rPr>
        <w:t>kas noslēdzās 2020.gada 31.decembrī</w:t>
      </w:r>
      <w:r w:rsidRPr="00D325E9">
        <w:rPr>
          <w:rFonts w:ascii="Times New Roman" w:eastAsia="Times New Roman" w:hAnsi="Times New Roman" w:cs="Times New Roman"/>
          <w:sz w:val="24"/>
          <w:szCs w:val="24"/>
          <w:lang w:eastAsia="my-MM" w:bidi="my-MM"/>
        </w:rPr>
        <w:t>;</w:t>
      </w:r>
    </w:p>
    <w:p w14:paraId="6E63ABFC" w14:textId="77777777" w:rsidR="00D325E9" w:rsidRPr="00D325E9" w:rsidRDefault="00D325E9" w:rsidP="00D325E9">
      <w:pPr>
        <w:numPr>
          <w:ilvl w:val="0"/>
          <w:numId w:val="41"/>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sz w:val="24"/>
          <w:szCs w:val="24"/>
          <w:lang w:eastAsia="my-MM" w:bidi="my-MM"/>
        </w:rPr>
        <w:t xml:space="preserve">konsolidēto naudas plūsmas pārskatu </w:t>
      </w:r>
      <w:r w:rsidRPr="00D325E9">
        <w:rPr>
          <w:rFonts w:ascii="Times New Roman" w:eastAsia="Times New Roman" w:hAnsi="Times New Roman" w:cs="Times New Roman"/>
          <w:bCs/>
          <w:sz w:val="24"/>
          <w:szCs w:val="24"/>
          <w:lang w:eastAsia="ar-SA"/>
        </w:rPr>
        <w:t>par gadu, kas noslēdzās 2020.gada 31.decembrī</w:t>
      </w:r>
      <w:r w:rsidRPr="00D325E9">
        <w:rPr>
          <w:rFonts w:ascii="Times New Roman" w:eastAsia="Times New Roman" w:hAnsi="Times New Roman" w:cs="Times New Roman"/>
          <w:sz w:val="24"/>
          <w:szCs w:val="24"/>
          <w:lang w:eastAsia="my-MM" w:bidi="my-MM"/>
        </w:rPr>
        <w:t>;</w:t>
      </w:r>
    </w:p>
    <w:p w14:paraId="00C9D185" w14:textId="77777777" w:rsidR="00D325E9" w:rsidRPr="00D325E9" w:rsidRDefault="00D325E9" w:rsidP="00D325E9">
      <w:pPr>
        <w:numPr>
          <w:ilvl w:val="0"/>
          <w:numId w:val="41"/>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sz w:val="24"/>
          <w:szCs w:val="24"/>
          <w:lang w:eastAsia="my-MM" w:bidi="my-MM"/>
        </w:rPr>
        <w:t xml:space="preserve">konsolidētā finanšu pārskata pielikumu, tai skaitā, konsolidētā finanšu pārskata posteņu skaidrojumu, grāmatvedības uzskaites principu aprakstu, gada pārskata sagatavošanas principu aprakstu un finanšu instrumentu risku pārvaldīšanas aprakstu. </w:t>
      </w:r>
    </w:p>
    <w:p w14:paraId="59778F3E"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
          <w:bCs/>
          <w:sz w:val="24"/>
          <w:szCs w:val="24"/>
          <w:lang w:eastAsia="ar-SA"/>
        </w:rPr>
      </w:pPr>
      <w:r w:rsidRPr="00D325E9">
        <w:rPr>
          <w:rFonts w:ascii="Times New Roman" w:eastAsia="Times New Roman" w:hAnsi="Times New Roman" w:cs="Times New Roman"/>
          <w:bCs/>
          <w:sz w:val="24"/>
          <w:szCs w:val="24"/>
          <w:lang w:eastAsia="ar-SA"/>
        </w:rPr>
        <w:t xml:space="preserve">Mūsuprāt, pievienotais konsolidētais finanšu pārskats sniedz patiesu un skaidru priekšstatu par </w:t>
      </w:r>
      <w:r w:rsidRPr="00D325E9">
        <w:rPr>
          <w:rFonts w:ascii="Times New Roman" w:eastAsia="Times New Roman" w:hAnsi="Times New Roman" w:cs="Times New Roman"/>
          <w:sz w:val="24"/>
          <w:szCs w:val="24"/>
          <w:lang w:eastAsia="ar-SA"/>
        </w:rPr>
        <w:t>Salacgrīvas novada domes</w:t>
      </w:r>
      <w:r w:rsidRPr="00D325E9">
        <w:rPr>
          <w:rFonts w:ascii="Times New Roman" w:eastAsia="Times New Roman" w:hAnsi="Times New Roman" w:cs="Times New Roman"/>
          <w:bCs/>
          <w:sz w:val="24"/>
          <w:szCs w:val="24"/>
          <w:lang w:eastAsia="ar-SA"/>
        </w:rPr>
        <w:t xml:space="preserve"> konsolidēto finansiālo stāvokli 2020.gada 31.decembrī un par tās darbības konsolidētajiem finanšu rezultātiem un konsolidēto naudas plūsmu gadā, kas noslēdzās 2020.gada 31.decembrī,</w:t>
      </w:r>
      <w:r w:rsidRPr="00D325E9">
        <w:rPr>
          <w:rFonts w:ascii="Times New Roman" w:eastAsia="Times New Roman" w:hAnsi="Times New Roman" w:cs="Times New Roman"/>
          <w:bCs/>
          <w:i/>
          <w:sz w:val="24"/>
          <w:szCs w:val="24"/>
          <w:lang w:eastAsia="ar-SA"/>
        </w:rPr>
        <w:t xml:space="preserve"> </w:t>
      </w:r>
      <w:r w:rsidRPr="00D325E9">
        <w:rPr>
          <w:rFonts w:ascii="Times New Roman" w:eastAsia="Times New Roman" w:hAnsi="Times New Roman" w:cs="Times New Roman"/>
          <w:sz w:val="24"/>
          <w:szCs w:val="24"/>
          <w:lang w:eastAsia="my-MM" w:bidi="my-MM"/>
        </w:rPr>
        <w:t xml:space="preserve">saskaņā ar </w:t>
      </w:r>
      <w:r w:rsidRPr="00D325E9">
        <w:rPr>
          <w:rFonts w:ascii="Times New Roman" w:eastAsia="Times New Roman" w:hAnsi="Times New Roman" w:cs="Times New Roman"/>
          <w:sz w:val="24"/>
          <w:szCs w:val="24"/>
          <w:lang w:eastAsia="ar-SA"/>
        </w:rPr>
        <w:t>Ministru Kabineta 2018.gada 19.jūnija noteikumiem Nr. 344 „Gada pārskata sagatavošanas kārtība”</w:t>
      </w:r>
      <w:r w:rsidRPr="00D325E9">
        <w:rPr>
          <w:rFonts w:ascii="Times New Roman" w:eastAsia="Times New Roman" w:hAnsi="Times New Roman" w:cs="Times New Roman"/>
          <w:bCs/>
          <w:sz w:val="24"/>
          <w:szCs w:val="24"/>
          <w:lang w:eastAsia="ar-SA"/>
        </w:rPr>
        <w:t>.</w:t>
      </w:r>
    </w:p>
    <w:p w14:paraId="5ABF12A4"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
          <w:bCs/>
          <w:sz w:val="24"/>
          <w:szCs w:val="24"/>
          <w:lang w:eastAsia="ar-SA"/>
        </w:rPr>
      </w:pPr>
      <w:r w:rsidRPr="00D325E9">
        <w:rPr>
          <w:rFonts w:ascii="Times New Roman" w:eastAsia="Times New Roman" w:hAnsi="Times New Roman" w:cs="Times New Roman"/>
          <w:b/>
          <w:bCs/>
          <w:sz w:val="24"/>
          <w:szCs w:val="24"/>
          <w:lang w:eastAsia="ar-SA"/>
        </w:rPr>
        <w:t>Atzinuma pamatojums</w:t>
      </w:r>
    </w:p>
    <w:p w14:paraId="6F3B1011"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Saskaņā ar Revīzijas pakalpojumu likumu, mēs veicām revīziju ievērojot Latvijā atzītos starptautiskos publiskā</w:t>
      </w:r>
      <w:r w:rsidRPr="00D325E9">
        <w:rPr>
          <w:rFonts w:ascii="Times New Roman" w:eastAsia="Times New Roman" w:hAnsi="Times New Roman" w:cs="Times New Roman"/>
          <w:sz w:val="24"/>
          <w:szCs w:val="24"/>
        </w:rPr>
        <w:t xml:space="preserve"> sektora revīzijas </w:t>
      </w:r>
      <w:r w:rsidRPr="00D325E9">
        <w:rPr>
          <w:rFonts w:ascii="Times New Roman" w:eastAsia="Times New Roman" w:hAnsi="Times New Roman" w:cs="Times New Roman"/>
          <w:bCs/>
          <w:sz w:val="24"/>
          <w:szCs w:val="24"/>
          <w:lang w:eastAsia="ar-SA"/>
        </w:rPr>
        <w:t>standartus (</w:t>
      </w:r>
      <w:r w:rsidRPr="00D325E9">
        <w:rPr>
          <w:rFonts w:ascii="Times New Roman" w:eastAsia="Times New Roman" w:hAnsi="Times New Roman" w:cs="Times New Roman"/>
          <w:sz w:val="24"/>
          <w:szCs w:val="24"/>
        </w:rPr>
        <w:t>turpmāk - ISSAI</w:t>
      </w:r>
      <w:r w:rsidRPr="00D325E9">
        <w:rPr>
          <w:rFonts w:ascii="Times New Roman" w:eastAsia="Times New Roman" w:hAnsi="Times New Roman" w:cs="Times New Roman"/>
          <w:bCs/>
          <w:sz w:val="24"/>
          <w:szCs w:val="24"/>
          <w:lang w:eastAsia="ar-SA"/>
        </w:rPr>
        <w:t xml:space="preserve">). Mūsu pienākumi, kas noteikti šajos standartos, tālāk izklāstīti mūsu ziņojuma sadaļā “Revidenta atbildība par </w:t>
      </w:r>
      <w:r w:rsidRPr="00D325E9">
        <w:rPr>
          <w:rFonts w:ascii="Times New Roman" w:eastAsia="Times New Roman" w:hAnsi="Times New Roman" w:cs="Times New Roman"/>
          <w:sz w:val="24"/>
          <w:szCs w:val="24"/>
        </w:rPr>
        <w:t xml:space="preserve">konsolidētā </w:t>
      </w:r>
      <w:r w:rsidRPr="00D325E9">
        <w:rPr>
          <w:rFonts w:ascii="Times New Roman" w:eastAsia="Times New Roman" w:hAnsi="Times New Roman" w:cs="Times New Roman"/>
          <w:bCs/>
          <w:sz w:val="24"/>
          <w:szCs w:val="24"/>
          <w:lang w:eastAsia="ar-SA"/>
        </w:rPr>
        <w:t>finanšu pārskata revīziju”.</w:t>
      </w:r>
    </w:p>
    <w:p w14:paraId="47E44AFF"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1C1DE4FE"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Mēs uzskatām, ka mūsu iegūtie revīzijas pierādījumi dod pietiekamu un atbilstošu pamatojumu mūsu atzinumam. </w:t>
      </w:r>
    </w:p>
    <w:p w14:paraId="41E69B45"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
          <w:bCs/>
          <w:sz w:val="24"/>
          <w:szCs w:val="24"/>
          <w:lang w:eastAsia="ar-SA"/>
        </w:rPr>
        <w:t>Ziņošana par citu informāciju</w:t>
      </w:r>
    </w:p>
    <w:p w14:paraId="46DF8C58"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Pašvaldības vadība ir atbildīga par citu informāciju. Cita informācija ietver:</w:t>
      </w:r>
    </w:p>
    <w:p w14:paraId="0917E37D" w14:textId="77777777" w:rsidR="00D325E9" w:rsidRPr="00D325E9" w:rsidRDefault="00D325E9" w:rsidP="00D325E9">
      <w:pPr>
        <w:numPr>
          <w:ilvl w:val="0"/>
          <w:numId w:val="42"/>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vadības ziņojumu, kas sniegts pievienotajā gada pārskatā;</w:t>
      </w:r>
    </w:p>
    <w:p w14:paraId="747EEBE1" w14:textId="77777777" w:rsidR="00D325E9" w:rsidRPr="00D325E9" w:rsidRDefault="00D325E9" w:rsidP="00D325E9">
      <w:pPr>
        <w:numPr>
          <w:ilvl w:val="0"/>
          <w:numId w:val="42"/>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budžeta izpildes pārskatu, kas sniegts pievienotajā gada pārskatā.</w:t>
      </w:r>
    </w:p>
    <w:p w14:paraId="5E91A749"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sz w:val="24"/>
          <w:szCs w:val="24"/>
          <w:lang w:eastAsia="ar-SA"/>
        </w:rPr>
        <w:t xml:space="preserve">Cita informācija neietver konsolidēto finanšu pārskatu un mūsu revidentu ziņojumu par šo konsolidēto finanšu pārskatu. </w:t>
      </w:r>
      <w:r w:rsidRPr="00D325E9">
        <w:rPr>
          <w:rFonts w:ascii="Times New Roman" w:eastAsia="Times New Roman" w:hAnsi="Times New Roman" w:cs="Times New Roman"/>
          <w:bCs/>
          <w:sz w:val="24"/>
          <w:szCs w:val="24"/>
          <w:lang w:eastAsia="ar-SA"/>
        </w:rPr>
        <w:t xml:space="preserve">Mūsu atzinums par konsolidēto finanšu pārskatu neattiecas uz šo citu informāciju, un </w:t>
      </w:r>
      <w:r w:rsidRPr="00D325E9">
        <w:rPr>
          <w:rFonts w:ascii="Times New Roman" w:eastAsia="Times New Roman" w:hAnsi="Times New Roman" w:cs="Times New Roman"/>
          <w:bCs/>
          <w:sz w:val="24"/>
          <w:szCs w:val="24"/>
          <w:lang w:eastAsia="ar-SA"/>
        </w:rPr>
        <w:lastRenderedPageBreak/>
        <w:t>mēs nesniedzam par to nekāda veida apliecinājumu, izņemot to, kā norādīts mūsu ziņojuma sadaļā “</w:t>
      </w:r>
      <w:r w:rsidRPr="00D325E9">
        <w:rPr>
          <w:rFonts w:ascii="Times New Roman" w:eastAsia="Times New Roman" w:hAnsi="Times New Roman" w:cs="Times New Roman"/>
          <w:bCs/>
          <w:i/>
          <w:sz w:val="24"/>
          <w:szCs w:val="24"/>
          <w:lang w:eastAsia="ar-SA"/>
        </w:rPr>
        <w:t>Citas ziņošanas prasības saskaņā ar Latvijas Republikas tiesību aktu prasībām”</w:t>
      </w:r>
      <w:r w:rsidRPr="00D325E9">
        <w:rPr>
          <w:rFonts w:ascii="Times New Roman" w:eastAsia="Times New Roman" w:hAnsi="Times New Roman" w:cs="Times New Roman"/>
          <w:bCs/>
          <w:sz w:val="24"/>
          <w:szCs w:val="24"/>
          <w:lang w:eastAsia="ar-SA"/>
        </w:rPr>
        <w:t>.</w:t>
      </w:r>
    </w:p>
    <w:p w14:paraId="14CB7EF4"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14:paraId="5DD20B8A"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5E11901D"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i/>
          <w:sz w:val="24"/>
          <w:szCs w:val="24"/>
          <w:lang w:eastAsia="ar-SA"/>
        </w:rPr>
        <w:t>Citas ziņošanas prasības saskaņā ar Latvijas Republikas tiesību aktu prasībām</w:t>
      </w:r>
    </w:p>
    <w:p w14:paraId="62D28059" w14:textId="77777777" w:rsidR="00D325E9" w:rsidRPr="00D325E9" w:rsidRDefault="00D325E9" w:rsidP="00D325E9">
      <w:pPr>
        <w:suppressAutoHyphens/>
        <w:autoSpaceDE w:val="0"/>
        <w:spacing w:before="240" w:line="240" w:lineRule="atLeast"/>
        <w:ind w:left="-360"/>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Saskaņā ar Revīzijas pakalpojumu likumu, mūsu pienākums ir arī izvērtēt, vai vadības ziņojums ir sagatavots saskaņā ar </w:t>
      </w:r>
      <w:r w:rsidRPr="00D325E9">
        <w:rPr>
          <w:rFonts w:ascii="Times New Roman" w:eastAsia="Times New Roman" w:hAnsi="Times New Roman" w:cs="Times New Roman"/>
          <w:sz w:val="24"/>
          <w:szCs w:val="24"/>
          <w:lang w:eastAsia="ar-SA"/>
        </w:rPr>
        <w:t>Ministru Kabineta 2018.gada 19.jūnija noteikumu Nr. 344 „Gada pārskata sagatavošanas kārtība” prasībām.</w:t>
      </w:r>
      <w:r w:rsidRPr="00D325E9">
        <w:rPr>
          <w:rFonts w:ascii="Times New Roman" w:eastAsia="Times New Roman" w:hAnsi="Times New Roman" w:cs="Times New Roman"/>
          <w:bCs/>
          <w:sz w:val="24"/>
          <w:szCs w:val="24"/>
          <w:lang w:eastAsia="ar-SA"/>
        </w:rPr>
        <w:t xml:space="preserve"> Pamatojoties vienīgi uz mūsu revīzijas ietvaros veiktajām procedūrām, mūsuprāt:</w:t>
      </w:r>
    </w:p>
    <w:p w14:paraId="4092D20A" w14:textId="77777777" w:rsidR="00D325E9" w:rsidRPr="00D325E9" w:rsidRDefault="00D325E9" w:rsidP="00D325E9">
      <w:pPr>
        <w:numPr>
          <w:ilvl w:val="0"/>
          <w:numId w:val="43"/>
        </w:numPr>
        <w:suppressAutoHyphens/>
        <w:spacing w:after="0"/>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vadības ziņojumā par pārskata gadu, par kuru ir sagatavots konsolidētais finanšu pārskats, sniegtā informācija atbilst konsolidētajam finanšu pārskatam, un</w:t>
      </w:r>
    </w:p>
    <w:p w14:paraId="5B909F33" w14:textId="77777777" w:rsidR="00D325E9" w:rsidRPr="00D325E9" w:rsidRDefault="00D325E9" w:rsidP="00D325E9">
      <w:pPr>
        <w:numPr>
          <w:ilvl w:val="0"/>
          <w:numId w:val="43"/>
        </w:numPr>
        <w:suppressAutoHyphens/>
        <w:autoSpaceDE w:val="0"/>
        <w:spacing w:line="240" w:lineRule="atLeast"/>
        <w:ind w:hanging="357"/>
        <w:contextualSpacing/>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vadības ziņojums ir sagatavots saskaņā ar Ministru Kabineta </w:t>
      </w:r>
      <w:r w:rsidRPr="00D325E9">
        <w:rPr>
          <w:rFonts w:ascii="Times New Roman" w:eastAsia="Times New Roman" w:hAnsi="Times New Roman" w:cs="Times New Roman"/>
          <w:sz w:val="24"/>
          <w:szCs w:val="24"/>
          <w:lang w:eastAsia="ar-SA"/>
        </w:rPr>
        <w:t xml:space="preserve">2018.gada 19.jūnija </w:t>
      </w:r>
      <w:r w:rsidRPr="00D325E9">
        <w:rPr>
          <w:rFonts w:ascii="Times New Roman" w:eastAsia="Times New Roman" w:hAnsi="Times New Roman" w:cs="Times New Roman"/>
          <w:bCs/>
          <w:sz w:val="24"/>
          <w:szCs w:val="24"/>
          <w:lang w:eastAsia="ar-SA"/>
        </w:rPr>
        <w:t xml:space="preserve">noteikumu Nr. 344 „Gada pārskata sagatavošanas kārtība” prasībām. </w:t>
      </w:r>
    </w:p>
    <w:p w14:paraId="56385200" w14:textId="77777777" w:rsidR="00D325E9" w:rsidRPr="00D325E9" w:rsidRDefault="00D325E9" w:rsidP="00D325E9">
      <w:pPr>
        <w:suppressAutoHyphens/>
        <w:autoSpaceDE w:val="0"/>
        <w:spacing w:line="240" w:lineRule="atLeast"/>
        <w:ind w:left="360"/>
        <w:contextualSpacing/>
        <w:rPr>
          <w:rFonts w:ascii="Times New Roman" w:eastAsia="Times New Roman" w:hAnsi="Times New Roman" w:cs="Times New Roman"/>
          <w:bCs/>
          <w:sz w:val="24"/>
          <w:szCs w:val="24"/>
          <w:lang w:eastAsia="ar-SA"/>
        </w:rPr>
      </w:pPr>
    </w:p>
    <w:p w14:paraId="49AEA81C"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
          <w:bCs/>
          <w:sz w:val="24"/>
          <w:szCs w:val="24"/>
          <w:lang w:eastAsia="ar-SA"/>
        </w:rPr>
        <w:t>Vadības un personu, kurām uzticēta Pašvaldības pārvalde, atbildība par konsolidēto finanšu pārskatu</w:t>
      </w:r>
    </w:p>
    <w:p w14:paraId="4C741968"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Vadība ir atbildīga par konsolidētā finanšu pārskata, kas sniedz patiesu un skaidru priekšstatu, sagatavošanu saskaņā ar </w:t>
      </w:r>
      <w:r w:rsidRPr="00D325E9">
        <w:rPr>
          <w:rFonts w:ascii="Times New Roman" w:eastAsia="Times New Roman" w:hAnsi="Times New Roman" w:cs="Times New Roman"/>
          <w:sz w:val="24"/>
          <w:szCs w:val="24"/>
          <w:lang w:eastAsia="ar-SA"/>
        </w:rPr>
        <w:t xml:space="preserve">Ministru Kabineta 2018.gada 19.jūnija noteikumiem Nr. 344 „Gada pārskata sagatavošanas kārtība” </w:t>
      </w:r>
      <w:r w:rsidRPr="00D325E9">
        <w:rPr>
          <w:rFonts w:ascii="Times New Roman" w:eastAsia="Times New Roman" w:hAnsi="Times New Roman" w:cs="Times New Roman"/>
          <w:bCs/>
          <w:sz w:val="24"/>
          <w:szCs w:val="24"/>
          <w:lang w:eastAsia="ar-SA"/>
        </w:rPr>
        <w:t>un par tādu iekšējo kontroli, kādu vadība uzskata par nepieciešamu, lai būtu iespējams sagatavot konsolidēto finanšu pārskatu, kas nesatur ne krāpšanas, ne kļūdu izraisītas būtiskas neatbilstības.</w:t>
      </w:r>
    </w:p>
    <w:p w14:paraId="1CFF7F74"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Sagatavojot konsolidēto finanšu pārskatu, vadības pienākums ir izvērtēt Pašvaldības spēju turpināt darbību, pēc nepieciešamības sniedzot informāciju par apstākļiem, kas saistīti ar Pašvaldības spēju turpināt darbību</w:t>
      </w:r>
      <w:r w:rsidRPr="00D325E9" w:rsidDel="00896E10">
        <w:rPr>
          <w:rFonts w:ascii="Times New Roman" w:eastAsia="Times New Roman" w:hAnsi="Times New Roman" w:cs="Times New Roman"/>
          <w:bCs/>
          <w:sz w:val="24"/>
          <w:szCs w:val="24"/>
          <w:lang w:eastAsia="ar-SA"/>
        </w:rPr>
        <w:t xml:space="preserve"> </w:t>
      </w:r>
      <w:r w:rsidRPr="00D325E9">
        <w:rPr>
          <w:rFonts w:ascii="Times New Roman" w:eastAsia="Times New Roman" w:hAnsi="Times New Roman" w:cs="Times New Roman"/>
          <w:bCs/>
          <w:sz w:val="24"/>
          <w:szCs w:val="24"/>
          <w:lang w:eastAsia="ar-SA"/>
        </w:rPr>
        <w:t>un darbības turpināšanas principa piemērošanu, ja vien nav plānota Pašvaldības pievienošana citai pašvaldībai vai sadalīšana.</w:t>
      </w:r>
    </w:p>
    <w:p w14:paraId="10C9425C"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Personas, kurām uzticēta Pašvaldības pārvalde, ir atbildīgas par Pašvaldības konsolidēto finanšu pārskata sagatavošanas pārraudzību.</w:t>
      </w:r>
    </w:p>
    <w:p w14:paraId="14038643"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
          <w:bCs/>
          <w:sz w:val="24"/>
          <w:szCs w:val="24"/>
          <w:lang w:eastAsia="ar-SA"/>
        </w:rPr>
        <w:t>Revidenta atbildība par konsolidēto finanšu pārskata revīziju</w:t>
      </w:r>
    </w:p>
    <w:p w14:paraId="66426CB6"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D325E9">
        <w:rPr>
          <w:rFonts w:ascii="Times New Roman" w:eastAsia="Times New Roman" w:hAnsi="Times New Roman" w:cs="Times New Roman"/>
          <w:sz w:val="24"/>
          <w:szCs w:val="24"/>
          <w:lang w:eastAsia="ar-SA"/>
        </w:rPr>
        <w:t>ISSAI</w:t>
      </w:r>
      <w:r w:rsidRPr="00D325E9">
        <w:rPr>
          <w:rFonts w:ascii="Times New Roman" w:eastAsia="Times New Roman" w:hAnsi="Times New Roman" w:cs="Times New Roman"/>
          <w:bCs/>
          <w:sz w:val="24"/>
          <w:szCs w:val="24"/>
          <w:lang w:eastAsia="ar-SA"/>
        </w:rPr>
        <w:t>, vienmēr tiks atklāta</w:t>
      </w:r>
      <w:r w:rsidRPr="00D325E9" w:rsidDel="000F252A">
        <w:rPr>
          <w:rFonts w:ascii="Times New Roman" w:eastAsia="Times New Roman" w:hAnsi="Times New Roman" w:cs="Times New Roman"/>
          <w:bCs/>
          <w:sz w:val="24"/>
          <w:szCs w:val="24"/>
          <w:lang w:eastAsia="ar-SA"/>
        </w:rPr>
        <w:t xml:space="preserve"> </w:t>
      </w:r>
      <w:r w:rsidRPr="00D325E9">
        <w:rPr>
          <w:rFonts w:ascii="Times New Roman" w:eastAsia="Times New Roman" w:hAnsi="Times New Roman" w:cs="Times New Roman"/>
          <w:bCs/>
          <w:sz w:val="24"/>
          <w:szCs w:val="24"/>
          <w:lang w:eastAsia="ar-SA"/>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14:paraId="2D144BEC" w14:textId="77777777" w:rsidR="00D325E9" w:rsidRPr="00D325E9" w:rsidRDefault="00D325E9" w:rsidP="00D325E9">
      <w:pPr>
        <w:ind w:left="-426"/>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Veicot revīziju saskaņā ar </w:t>
      </w:r>
      <w:r w:rsidRPr="00D325E9">
        <w:rPr>
          <w:rFonts w:ascii="Times New Roman" w:eastAsia="Times New Roman" w:hAnsi="Times New Roman" w:cs="Times New Roman"/>
          <w:sz w:val="24"/>
          <w:szCs w:val="24"/>
          <w:lang w:eastAsia="ar-SA"/>
        </w:rPr>
        <w:t xml:space="preserve">ISSAI, </w:t>
      </w:r>
      <w:r w:rsidRPr="00D325E9">
        <w:rPr>
          <w:rFonts w:ascii="Times New Roman" w:eastAsia="Times New Roman" w:hAnsi="Times New Roman" w:cs="Times New Roman"/>
          <w:bCs/>
          <w:sz w:val="24"/>
          <w:szCs w:val="24"/>
          <w:lang w:eastAsia="ar-SA"/>
        </w:rPr>
        <w:t>mēs visā revīzijas gaitā izdarām profesionālus spriedumus un ievērojam profesionālo skepsi. Mēs arī:</w:t>
      </w:r>
      <w:r w:rsidRPr="00D325E9">
        <w:rPr>
          <w:rFonts w:ascii="Times New Roman" w:eastAsia="Times New Roman" w:hAnsi="Times New Roman" w:cs="Times New Roman"/>
          <w:sz w:val="24"/>
          <w:szCs w:val="24"/>
          <w:lang w:eastAsia="ar-SA"/>
        </w:rPr>
        <w:t xml:space="preserve"> </w:t>
      </w:r>
    </w:p>
    <w:p w14:paraId="7EB15FA4" w14:textId="4B6102D9" w:rsidR="00D325E9" w:rsidRPr="00D325E9" w:rsidRDefault="00D325E9" w:rsidP="00D325E9">
      <w:pPr>
        <w:numPr>
          <w:ilvl w:val="0"/>
          <w:numId w:val="44"/>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lastRenderedPageBreak/>
        <w:t>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14:paraId="1D053B74" w14:textId="75AF1EA5" w:rsidR="00D325E9" w:rsidRPr="00D325E9" w:rsidRDefault="00D325E9" w:rsidP="00D325E9">
      <w:pPr>
        <w:numPr>
          <w:ilvl w:val="0"/>
          <w:numId w:val="44"/>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iegūstam izpratni par iekšējo kontroli, kas ir būtiska revīzijas veikšanai, lai izstrādātu konkrētajiem apstākļiem atbilstošas revīzijas procedūras, nevis lai sniegtu atzinumu par Pašvaldības iekšējās kontroles efektivitāti;</w:t>
      </w:r>
    </w:p>
    <w:p w14:paraId="6CC6818B" w14:textId="77777777" w:rsidR="00D325E9" w:rsidRPr="00D325E9" w:rsidRDefault="00D325E9" w:rsidP="00D325E9">
      <w:pPr>
        <w:numPr>
          <w:ilvl w:val="0"/>
          <w:numId w:val="44"/>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izvērtējam pielietoto grāmatvedības uzskaites politiku piemērotību un grāmatvedības aplēšu un attiecīgās vadības uzrādītās informācijas pamatotību;</w:t>
      </w:r>
    </w:p>
    <w:p w14:paraId="16649860" w14:textId="77777777" w:rsidR="00D325E9" w:rsidRPr="00D325E9" w:rsidRDefault="00D325E9" w:rsidP="00D325E9">
      <w:pPr>
        <w:numPr>
          <w:ilvl w:val="0"/>
          <w:numId w:val="44"/>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w:t>
      </w:r>
    </w:p>
    <w:p w14:paraId="2C365D7D" w14:textId="77777777" w:rsidR="00D325E9" w:rsidRPr="00D325E9" w:rsidRDefault="00D325E9" w:rsidP="00D325E9">
      <w:pPr>
        <w:numPr>
          <w:ilvl w:val="0"/>
          <w:numId w:val="44"/>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izvērtējam vispārējo konsolidētā finanšu pārskata izklāstu, struktūru un saturu, tajā skaitā pielikumā atklāto informāciju un to, vai konsolidētais finanšu pārskats patiesi atspoguļo  tā pamatā esošos darījumus un notikumus;</w:t>
      </w:r>
    </w:p>
    <w:p w14:paraId="3CAD4A3E" w14:textId="77777777" w:rsidR="00D325E9" w:rsidRPr="00D325E9" w:rsidRDefault="00D325E9" w:rsidP="00D325E9">
      <w:pPr>
        <w:numPr>
          <w:ilvl w:val="0"/>
          <w:numId w:val="44"/>
        </w:numPr>
        <w:suppressAutoHyphens/>
        <w:autoSpaceDE w:val="0"/>
        <w:autoSpaceDN w:val="0"/>
        <w:spacing w:line="240" w:lineRule="auto"/>
        <w:ind w:hanging="357"/>
        <w:contextualSpacing/>
        <w:jc w:val="both"/>
        <w:rPr>
          <w:rFonts w:ascii="Times New Roman" w:eastAsia="Times New Roman" w:hAnsi="Times New Roman" w:cs="Times New Roman"/>
          <w:bCs/>
          <w:sz w:val="24"/>
          <w:szCs w:val="24"/>
          <w:lang w:eastAsia="ar-SA"/>
        </w:rPr>
      </w:pPr>
      <w:r w:rsidRPr="00D325E9">
        <w:rPr>
          <w:rFonts w:ascii="Times New Roman" w:eastAsia="Times New Roman" w:hAnsi="Times New Roman" w:cs="Times New Roman"/>
          <w:bCs/>
          <w:sz w:val="24"/>
          <w:szCs w:val="24"/>
          <w:lang w:eastAsia="ar-SA"/>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14:paraId="5F061173" w14:textId="77777777" w:rsidR="00D325E9" w:rsidRPr="00D325E9" w:rsidRDefault="00D325E9" w:rsidP="00D325E9">
      <w:pPr>
        <w:suppressAutoHyphens/>
        <w:autoSpaceDE w:val="0"/>
        <w:autoSpaceDN w:val="0"/>
        <w:spacing w:line="240" w:lineRule="auto"/>
        <w:ind w:left="360"/>
        <w:contextualSpacing/>
        <w:rPr>
          <w:rFonts w:ascii="Times New Roman" w:eastAsia="Times New Roman" w:hAnsi="Times New Roman" w:cs="Times New Roman"/>
          <w:bCs/>
          <w:sz w:val="24"/>
          <w:szCs w:val="24"/>
          <w:lang w:eastAsia="ar-SA"/>
        </w:rPr>
      </w:pPr>
    </w:p>
    <w:p w14:paraId="06D85C52" w14:textId="77777777" w:rsidR="00D325E9" w:rsidRPr="00D325E9" w:rsidRDefault="00D325E9" w:rsidP="00D325E9">
      <w:pPr>
        <w:suppressAutoHyphens/>
        <w:autoSpaceDE w:val="0"/>
        <w:spacing w:line="240" w:lineRule="atLeast"/>
        <w:ind w:left="-284"/>
        <w:rPr>
          <w:rFonts w:ascii="Times New Roman" w:eastAsia="Times New Roman" w:hAnsi="Times New Roman" w:cs="Times New Roman"/>
          <w:sz w:val="24"/>
          <w:szCs w:val="24"/>
          <w:lang w:eastAsia="my-MM" w:bidi="my-MM"/>
        </w:rPr>
      </w:pPr>
      <w:r w:rsidRPr="00D325E9">
        <w:rPr>
          <w:rFonts w:ascii="Times New Roman" w:eastAsia="Times New Roman" w:hAnsi="Times New Roman" w:cs="Times New Roman"/>
          <w:bCs/>
          <w:sz w:val="24"/>
          <w:szCs w:val="24"/>
          <w:lang w:eastAsia="ar-SA"/>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14:paraId="043915C8" w14:textId="77777777" w:rsidR="00D325E9" w:rsidRPr="00D325E9" w:rsidRDefault="00D325E9" w:rsidP="00D325E9">
      <w:pPr>
        <w:spacing w:after="200" w:line="276" w:lineRule="auto"/>
        <w:contextualSpacing/>
        <w:rPr>
          <w:rFonts w:ascii="Times New Roman" w:hAnsi="Times New Roman" w:cs="Times New Roman"/>
          <w:color w:val="FF0000"/>
          <w:sz w:val="24"/>
          <w:szCs w:val="24"/>
        </w:rPr>
      </w:pPr>
    </w:p>
    <w:p w14:paraId="446DBABF" w14:textId="0B5B24B6" w:rsidR="00C928E2" w:rsidRPr="00D325E9" w:rsidRDefault="00C928E2" w:rsidP="009B41E1">
      <w:pPr>
        <w:spacing w:after="200" w:line="276" w:lineRule="auto"/>
        <w:contextualSpacing/>
        <w:rPr>
          <w:rFonts w:ascii="Times New Roman" w:hAnsi="Times New Roman" w:cs="Times New Roman"/>
          <w:color w:val="FF0000"/>
          <w:sz w:val="24"/>
          <w:szCs w:val="24"/>
        </w:rPr>
      </w:pPr>
    </w:p>
    <w:p w14:paraId="259AC6AE" w14:textId="268E1EB4"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SIA “</w:t>
      </w:r>
      <w:proofErr w:type="spellStart"/>
      <w:r w:rsidRPr="00D325E9">
        <w:rPr>
          <w:rFonts w:ascii="Times New Roman" w:hAnsi="Times New Roman" w:cs="Times New Roman"/>
          <w:sz w:val="24"/>
          <w:szCs w:val="24"/>
        </w:rPr>
        <w:t>Nexia</w:t>
      </w:r>
      <w:proofErr w:type="spellEnd"/>
      <w:r w:rsidRPr="00D325E9">
        <w:rPr>
          <w:rFonts w:ascii="Times New Roman" w:hAnsi="Times New Roman" w:cs="Times New Roman"/>
          <w:sz w:val="24"/>
          <w:szCs w:val="24"/>
        </w:rPr>
        <w:t xml:space="preserve"> Audit </w:t>
      </w:r>
      <w:proofErr w:type="spellStart"/>
      <w:r w:rsidRPr="00D325E9">
        <w:rPr>
          <w:rFonts w:ascii="Times New Roman" w:hAnsi="Times New Roman" w:cs="Times New Roman"/>
          <w:sz w:val="24"/>
          <w:szCs w:val="24"/>
        </w:rPr>
        <w:t>Advice</w:t>
      </w:r>
      <w:proofErr w:type="spellEnd"/>
      <w:r w:rsidRPr="00D325E9">
        <w:rPr>
          <w:rFonts w:ascii="Times New Roman" w:hAnsi="Times New Roman" w:cs="Times New Roman"/>
          <w:sz w:val="24"/>
          <w:szCs w:val="24"/>
        </w:rPr>
        <w:t>” Licence Nr. 134</w:t>
      </w:r>
    </w:p>
    <w:p w14:paraId="3DC4D0DC" w14:textId="77777777" w:rsidR="00D325E9" w:rsidRPr="00D325E9" w:rsidRDefault="00D325E9" w:rsidP="00D325E9">
      <w:pPr>
        <w:spacing w:after="200" w:line="276" w:lineRule="auto"/>
        <w:contextualSpacing/>
        <w:rPr>
          <w:rFonts w:ascii="Times New Roman" w:hAnsi="Times New Roman" w:cs="Times New Roman"/>
          <w:sz w:val="24"/>
          <w:szCs w:val="24"/>
        </w:rPr>
      </w:pPr>
    </w:p>
    <w:p w14:paraId="428D64FC" w14:textId="77777777"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 xml:space="preserve">Judīte </w:t>
      </w:r>
      <w:proofErr w:type="spellStart"/>
      <w:r w:rsidRPr="00D325E9">
        <w:rPr>
          <w:rFonts w:ascii="Times New Roman" w:hAnsi="Times New Roman" w:cs="Times New Roman"/>
          <w:sz w:val="24"/>
          <w:szCs w:val="24"/>
        </w:rPr>
        <w:t>Jakovina</w:t>
      </w:r>
      <w:proofErr w:type="spellEnd"/>
    </w:p>
    <w:p w14:paraId="4567E1F3" w14:textId="77777777"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 xml:space="preserve">Valdes locekle </w:t>
      </w:r>
    </w:p>
    <w:p w14:paraId="3D540F47" w14:textId="77777777"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LR zvērināta revidente</w:t>
      </w:r>
    </w:p>
    <w:p w14:paraId="56FAC0C3" w14:textId="353C97F6"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Sertifikāts Nr. 105</w:t>
      </w:r>
    </w:p>
    <w:p w14:paraId="6CC1E782" w14:textId="77777777"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Valmierā, 2021.gada 26.aprīlī</w:t>
      </w:r>
    </w:p>
    <w:p w14:paraId="15BF3156" w14:textId="77777777" w:rsidR="00D325E9" w:rsidRPr="00D325E9" w:rsidRDefault="00D325E9" w:rsidP="00D325E9">
      <w:pPr>
        <w:spacing w:after="200" w:line="276" w:lineRule="auto"/>
        <w:contextualSpacing/>
        <w:rPr>
          <w:rFonts w:ascii="Times New Roman" w:hAnsi="Times New Roman" w:cs="Times New Roman"/>
          <w:sz w:val="24"/>
          <w:szCs w:val="24"/>
        </w:rPr>
      </w:pPr>
    </w:p>
    <w:p w14:paraId="62D47014" w14:textId="77777777" w:rsidR="00D325E9" w:rsidRPr="00D325E9" w:rsidRDefault="00D325E9" w:rsidP="00D325E9">
      <w:pPr>
        <w:spacing w:after="200" w:line="276" w:lineRule="auto"/>
        <w:contextualSpacing/>
        <w:rPr>
          <w:rFonts w:ascii="Times New Roman" w:hAnsi="Times New Roman" w:cs="Times New Roman"/>
          <w:sz w:val="24"/>
          <w:szCs w:val="24"/>
        </w:rPr>
      </w:pPr>
      <w:r w:rsidRPr="00D325E9">
        <w:rPr>
          <w:rFonts w:ascii="Times New Roman" w:hAnsi="Times New Roman" w:cs="Times New Roman"/>
          <w:sz w:val="24"/>
          <w:szCs w:val="24"/>
        </w:rPr>
        <w:t xml:space="preserve">Judīte </w:t>
      </w:r>
      <w:proofErr w:type="spellStart"/>
      <w:r w:rsidRPr="00D325E9">
        <w:rPr>
          <w:rFonts w:ascii="Times New Roman" w:hAnsi="Times New Roman" w:cs="Times New Roman"/>
          <w:sz w:val="24"/>
          <w:szCs w:val="24"/>
        </w:rPr>
        <w:t>Jakovina</w:t>
      </w:r>
      <w:proofErr w:type="spellEnd"/>
      <w:r w:rsidRPr="00D325E9">
        <w:rPr>
          <w:rFonts w:ascii="Times New Roman" w:hAnsi="Times New Roman" w:cs="Times New Roman"/>
          <w:sz w:val="24"/>
          <w:szCs w:val="24"/>
        </w:rPr>
        <w:t>, 29413681</w:t>
      </w:r>
    </w:p>
    <w:p w14:paraId="29C6DD52" w14:textId="0ADCA62E" w:rsidR="00C928E2" w:rsidRPr="00D325E9" w:rsidRDefault="00D325E9" w:rsidP="00D325E9">
      <w:pPr>
        <w:spacing w:after="200" w:line="276" w:lineRule="auto"/>
        <w:contextualSpacing/>
        <w:rPr>
          <w:rFonts w:ascii="Times New Roman" w:hAnsi="Times New Roman" w:cs="Times New Roman"/>
          <w:sz w:val="24"/>
          <w:szCs w:val="24"/>
        </w:rPr>
        <w:sectPr w:rsidR="00C928E2" w:rsidRPr="00D325E9" w:rsidSect="0089369D">
          <w:headerReference w:type="default" r:id="rId62"/>
          <w:footerReference w:type="default" r:id="rId63"/>
          <w:pgSz w:w="11906" w:h="16838" w:code="9"/>
          <w:pgMar w:top="1440" w:right="1080" w:bottom="1440" w:left="1080" w:header="709" w:footer="709" w:gutter="0"/>
          <w:cols w:space="708"/>
          <w:titlePg/>
          <w:docGrid w:linePitch="360"/>
        </w:sectPr>
      </w:pPr>
      <w:r w:rsidRPr="00D325E9">
        <w:rPr>
          <w:rFonts w:ascii="Times New Roman" w:hAnsi="Times New Roman" w:cs="Times New Roman"/>
          <w:sz w:val="24"/>
          <w:szCs w:val="24"/>
        </w:rPr>
        <w:t>judite.jakovina@nexia.lv</w:t>
      </w:r>
    </w:p>
    <w:p w14:paraId="38DC1E75" w14:textId="0AFAF04F" w:rsidR="004A1285" w:rsidRPr="00437D2B" w:rsidRDefault="00776D1D" w:rsidP="00E7572A">
      <w:pPr>
        <w:pStyle w:val="NOSAUKUMS"/>
        <w:rPr>
          <w:lang w:val="lv-LV"/>
        </w:rPr>
      </w:pPr>
      <w:bookmarkStart w:id="7" w:name="_Toc452122270"/>
      <w:r w:rsidRPr="00437D2B">
        <w:rPr>
          <w:lang w:val="lv-LV"/>
        </w:rPr>
        <w:lastRenderedPageBreak/>
        <w:t>Salacgrīvas novada Attīstības progr</w:t>
      </w:r>
      <w:r w:rsidR="00425FBE" w:rsidRPr="00437D2B">
        <w:rPr>
          <w:lang w:val="lv-LV"/>
        </w:rPr>
        <w:t>A</w:t>
      </w:r>
      <w:r w:rsidRPr="00437D2B">
        <w:rPr>
          <w:lang w:val="lv-LV"/>
        </w:rPr>
        <w:t>mmā 2015.-2021.gadam noteikto rezultatīvo rādītāj</w:t>
      </w:r>
      <w:bookmarkEnd w:id="7"/>
      <w:r w:rsidRPr="00437D2B">
        <w:rPr>
          <w:lang w:val="lv-LV"/>
        </w:rPr>
        <w:t>u salīdzinājums</w:t>
      </w:r>
    </w:p>
    <w:p w14:paraId="0C9E6045" w14:textId="77777777" w:rsidR="00E7572A" w:rsidRPr="00E7572A" w:rsidRDefault="00E7572A" w:rsidP="00E7572A">
      <w:pPr>
        <w:rPr>
          <w:rFonts w:ascii="Times New Roman" w:hAnsi="Times New Roman" w:cs="Times New Roman"/>
          <w:b/>
          <w:sz w:val="24"/>
          <w:szCs w:val="24"/>
        </w:rPr>
      </w:pPr>
      <w:r w:rsidRPr="00E7572A">
        <w:rPr>
          <w:rFonts w:ascii="Times New Roman" w:hAnsi="Times New Roman" w:cs="Times New Roman"/>
          <w:b/>
          <w:sz w:val="24"/>
          <w:szCs w:val="24"/>
        </w:rPr>
        <w:t>Salacgrīvas novada Attīstības programmā 2015.-2021.gadam noteikto rezultatīvo rādītāju salīdzinājums</w:t>
      </w:r>
    </w:p>
    <w:tbl>
      <w:tblPr>
        <w:tblW w:w="14924" w:type="dxa"/>
        <w:tblInd w:w="-5" w:type="dxa"/>
        <w:tblLook w:val="04A0" w:firstRow="1" w:lastRow="0" w:firstColumn="1" w:lastColumn="0" w:noHBand="0" w:noVBand="1"/>
      </w:tblPr>
      <w:tblGrid>
        <w:gridCol w:w="6760"/>
        <w:gridCol w:w="2879"/>
        <w:gridCol w:w="1843"/>
        <w:gridCol w:w="2294"/>
        <w:gridCol w:w="1148"/>
      </w:tblGrid>
      <w:tr w:rsidR="00E7572A" w:rsidRPr="00E7572A" w14:paraId="0A63A308" w14:textId="77777777" w:rsidTr="00E7572A">
        <w:trPr>
          <w:trHeight w:val="300"/>
        </w:trPr>
        <w:tc>
          <w:tcPr>
            <w:tcW w:w="6760" w:type="dxa"/>
            <w:tcBorders>
              <w:top w:val="single" w:sz="4" w:space="0" w:color="auto"/>
              <w:left w:val="single" w:sz="4" w:space="0" w:color="auto"/>
              <w:bottom w:val="single" w:sz="4" w:space="0" w:color="auto"/>
              <w:right w:val="single" w:sz="4" w:space="0" w:color="auto"/>
            </w:tcBorders>
            <w:noWrap/>
            <w:vAlign w:val="center"/>
            <w:hideMark/>
          </w:tcPr>
          <w:p w14:paraId="32DFE8AC" w14:textId="77777777" w:rsidR="00E7572A" w:rsidRPr="00E7572A" w:rsidRDefault="00E7572A" w:rsidP="00DB30AD">
            <w:pPr>
              <w:rPr>
                <w:rFonts w:ascii="Times New Roman" w:hAnsi="Times New Roman" w:cs="Times New Roman"/>
                <w:b/>
                <w:bCs/>
                <w:sz w:val="24"/>
                <w:szCs w:val="24"/>
              </w:rPr>
            </w:pPr>
            <w:r w:rsidRPr="00E7572A">
              <w:rPr>
                <w:rFonts w:ascii="Times New Roman" w:hAnsi="Times New Roman" w:cs="Times New Roman"/>
                <w:b/>
                <w:bCs/>
                <w:sz w:val="24"/>
                <w:szCs w:val="24"/>
              </w:rPr>
              <w:t>Rezultatīvie rādītāji</w:t>
            </w:r>
          </w:p>
        </w:tc>
        <w:tc>
          <w:tcPr>
            <w:tcW w:w="2879" w:type="dxa"/>
            <w:tcBorders>
              <w:top w:val="single" w:sz="4" w:space="0" w:color="auto"/>
              <w:left w:val="nil"/>
              <w:bottom w:val="single" w:sz="4" w:space="0" w:color="auto"/>
              <w:right w:val="single" w:sz="4" w:space="0" w:color="auto"/>
            </w:tcBorders>
            <w:noWrap/>
            <w:vAlign w:val="bottom"/>
            <w:hideMark/>
          </w:tcPr>
          <w:p w14:paraId="52EDCB66" w14:textId="77777777" w:rsidR="00E7572A" w:rsidRPr="00E7572A" w:rsidRDefault="00E7572A" w:rsidP="00DB30AD">
            <w:pPr>
              <w:rPr>
                <w:rFonts w:ascii="Times New Roman" w:hAnsi="Times New Roman" w:cs="Times New Roman"/>
                <w:b/>
                <w:bCs/>
                <w:sz w:val="24"/>
                <w:szCs w:val="24"/>
              </w:rPr>
            </w:pPr>
            <w:r w:rsidRPr="00E7572A">
              <w:rPr>
                <w:rFonts w:ascii="Times New Roman" w:hAnsi="Times New Roman" w:cs="Times New Roman"/>
                <w:b/>
                <w:bCs/>
                <w:sz w:val="24"/>
                <w:szCs w:val="24"/>
              </w:rPr>
              <w:t>Rādītājs</w:t>
            </w:r>
          </w:p>
        </w:tc>
        <w:tc>
          <w:tcPr>
            <w:tcW w:w="1843" w:type="dxa"/>
            <w:tcBorders>
              <w:top w:val="single" w:sz="4" w:space="0" w:color="auto"/>
              <w:left w:val="nil"/>
              <w:bottom w:val="single" w:sz="4" w:space="0" w:color="auto"/>
              <w:right w:val="single" w:sz="4" w:space="0" w:color="auto"/>
            </w:tcBorders>
            <w:noWrap/>
            <w:vAlign w:val="center"/>
            <w:hideMark/>
          </w:tcPr>
          <w:p w14:paraId="07A0FBBF" w14:textId="77777777" w:rsidR="00E7572A" w:rsidRPr="00E7572A" w:rsidRDefault="00E7572A" w:rsidP="00DB30AD">
            <w:pPr>
              <w:rPr>
                <w:rFonts w:ascii="Times New Roman" w:hAnsi="Times New Roman" w:cs="Times New Roman"/>
                <w:b/>
                <w:bCs/>
                <w:sz w:val="24"/>
                <w:szCs w:val="24"/>
              </w:rPr>
            </w:pPr>
            <w:r w:rsidRPr="00E7572A">
              <w:rPr>
                <w:rFonts w:ascii="Times New Roman" w:hAnsi="Times New Roman" w:cs="Times New Roman"/>
                <w:b/>
                <w:bCs/>
                <w:sz w:val="24"/>
                <w:szCs w:val="24"/>
              </w:rPr>
              <w:t>Tendence</w:t>
            </w:r>
          </w:p>
        </w:tc>
        <w:tc>
          <w:tcPr>
            <w:tcW w:w="2294" w:type="dxa"/>
            <w:tcBorders>
              <w:top w:val="single" w:sz="4" w:space="0" w:color="auto"/>
              <w:left w:val="nil"/>
              <w:bottom w:val="single" w:sz="4" w:space="0" w:color="auto"/>
              <w:right w:val="single" w:sz="4" w:space="0" w:color="auto"/>
            </w:tcBorders>
            <w:noWrap/>
            <w:vAlign w:val="center"/>
            <w:hideMark/>
          </w:tcPr>
          <w:p w14:paraId="45E6933F" w14:textId="77777777" w:rsidR="00E7572A" w:rsidRPr="00E7572A" w:rsidRDefault="00E7572A" w:rsidP="00DB30AD">
            <w:pPr>
              <w:rPr>
                <w:rFonts w:ascii="Times New Roman" w:hAnsi="Times New Roman" w:cs="Times New Roman"/>
                <w:b/>
                <w:bCs/>
                <w:sz w:val="24"/>
                <w:szCs w:val="24"/>
              </w:rPr>
            </w:pPr>
            <w:r w:rsidRPr="00E7572A">
              <w:rPr>
                <w:rFonts w:ascii="Times New Roman" w:hAnsi="Times New Roman" w:cs="Times New Roman"/>
                <w:b/>
                <w:bCs/>
                <w:sz w:val="24"/>
                <w:szCs w:val="24"/>
              </w:rPr>
              <w:t>Datu avots</w:t>
            </w:r>
          </w:p>
        </w:tc>
        <w:tc>
          <w:tcPr>
            <w:tcW w:w="1148" w:type="dxa"/>
            <w:noWrap/>
            <w:vAlign w:val="bottom"/>
            <w:hideMark/>
          </w:tcPr>
          <w:p w14:paraId="39ABAEF4" w14:textId="77777777" w:rsidR="00E7572A" w:rsidRPr="00E7572A" w:rsidRDefault="00E7572A" w:rsidP="00DB30AD">
            <w:pPr>
              <w:rPr>
                <w:rFonts w:ascii="Times New Roman" w:hAnsi="Times New Roman" w:cs="Times New Roman"/>
                <w:b/>
                <w:bCs/>
                <w:sz w:val="24"/>
                <w:szCs w:val="24"/>
              </w:rPr>
            </w:pPr>
          </w:p>
        </w:tc>
      </w:tr>
      <w:tr w:rsidR="00E7572A" w:rsidRPr="00E7572A" w14:paraId="5E9A2982"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2B721BF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Iedzīvotāju skaits novadā</w:t>
            </w:r>
          </w:p>
        </w:tc>
        <w:tc>
          <w:tcPr>
            <w:tcW w:w="2879" w:type="dxa"/>
            <w:tcBorders>
              <w:top w:val="nil"/>
              <w:left w:val="nil"/>
              <w:bottom w:val="single" w:sz="4" w:space="0" w:color="auto"/>
              <w:right w:val="single" w:sz="4" w:space="0" w:color="auto"/>
            </w:tcBorders>
            <w:noWrap/>
            <w:vAlign w:val="bottom"/>
            <w:hideMark/>
          </w:tcPr>
          <w:p w14:paraId="53A76CB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7627 (01.01.2020)</w:t>
            </w:r>
          </w:p>
        </w:tc>
        <w:tc>
          <w:tcPr>
            <w:tcW w:w="1843" w:type="dxa"/>
            <w:tcBorders>
              <w:top w:val="nil"/>
              <w:left w:val="nil"/>
              <w:bottom w:val="single" w:sz="4" w:space="0" w:color="auto"/>
              <w:right w:val="single" w:sz="4" w:space="0" w:color="auto"/>
            </w:tcBorders>
            <w:noWrap/>
            <w:vAlign w:val="center"/>
            <w:hideMark/>
          </w:tcPr>
          <w:p w14:paraId="59031CE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stabils</w:t>
            </w:r>
          </w:p>
        </w:tc>
        <w:tc>
          <w:tcPr>
            <w:tcW w:w="2294" w:type="dxa"/>
            <w:tcBorders>
              <w:top w:val="nil"/>
              <w:left w:val="nil"/>
              <w:bottom w:val="single" w:sz="4" w:space="0" w:color="auto"/>
              <w:right w:val="single" w:sz="4" w:space="0" w:color="auto"/>
            </w:tcBorders>
            <w:noWrap/>
            <w:vAlign w:val="center"/>
            <w:hideMark/>
          </w:tcPr>
          <w:p w14:paraId="67786AA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PMLP</w:t>
            </w:r>
          </w:p>
        </w:tc>
        <w:tc>
          <w:tcPr>
            <w:tcW w:w="1148" w:type="dxa"/>
            <w:noWrap/>
            <w:vAlign w:val="bottom"/>
            <w:hideMark/>
          </w:tcPr>
          <w:p w14:paraId="11A0BDB3" w14:textId="77777777" w:rsidR="00E7572A" w:rsidRPr="00E7572A" w:rsidRDefault="00E7572A" w:rsidP="00DB30AD">
            <w:pPr>
              <w:rPr>
                <w:rFonts w:ascii="Times New Roman" w:hAnsi="Times New Roman" w:cs="Times New Roman"/>
                <w:sz w:val="24"/>
                <w:szCs w:val="24"/>
              </w:rPr>
            </w:pPr>
          </w:p>
        </w:tc>
      </w:tr>
      <w:tr w:rsidR="00E7572A" w:rsidRPr="00E7572A" w14:paraId="17B5C2EB" w14:textId="77777777" w:rsidTr="00E7572A">
        <w:trPr>
          <w:gridAfter w:val="1"/>
          <w:wAfter w:w="1148" w:type="dxa"/>
          <w:trHeight w:val="300"/>
        </w:trPr>
        <w:tc>
          <w:tcPr>
            <w:tcW w:w="6760" w:type="dxa"/>
            <w:tcBorders>
              <w:top w:val="nil"/>
              <w:left w:val="single" w:sz="4" w:space="0" w:color="auto"/>
              <w:bottom w:val="single" w:sz="4" w:space="0" w:color="auto"/>
              <w:right w:val="single" w:sz="4" w:space="0" w:color="auto"/>
            </w:tcBorders>
            <w:noWrap/>
            <w:vAlign w:val="center"/>
            <w:hideMark/>
          </w:tcPr>
          <w:p w14:paraId="5B3743E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Teritorijas attīstības līmeņa indeksa rangs</w:t>
            </w:r>
          </w:p>
        </w:tc>
        <w:tc>
          <w:tcPr>
            <w:tcW w:w="2879" w:type="dxa"/>
            <w:tcBorders>
              <w:top w:val="nil"/>
              <w:left w:val="nil"/>
              <w:bottom w:val="single" w:sz="4" w:space="0" w:color="auto"/>
              <w:right w:val="single" w:sz="4" w:space="0" w:color="auto"/>
            </w:tcBorders>
            <w:noWrap/>
            <w:vAlign w:val="bottom"/>
            <w:hideMark/>
          </w:tcPr>
          <w:p w14:paraId="7233FEE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32 (2019.g. dati)</w:t>
            </w:r>
          </w:p>
        </w:tc>
        <w:tc>
          <w:tcPr>
            <w:tcW w:w="1843" w:type="dxa"/>
            <w:tcBorders>
              <w:top w:val="nil"/>
              <w:left w:val="nil"/>
              <w:bottom w:val="single" w:sz="4" w:space="0" w:color="auto"/>
              <w:right w:val="single" w:sz="4" w:space="0" w:color="auto"/>
            </w:tcBorders>
            <w:noWrap/>
            <w:vAlign w:val="center"/>
            <w:hideMark/>
          </w:tcPr>
          <w:p w14:paraId="4FC6E0E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paaugstinās</w:t>
            </w:r>
          </w:p>
        </w:tc>
        <w:tc>
          <w:tcPr>
            <w:tcW w:w="2294" w:type="dxa"/>
            <w:tcBorders>
              <w:top w:val="nil"/>
              <w:left w:val="nil"/>
              <w:bottom w:val="single" w:sz="4" w:space="0" w:color="auto"/>
              <w:right w:val="single" w:sz="4" w:space="0" w:color="auto"/>
            </w:tcBorders>
            <w:noWrap/>
            <w:vAlign w:val="center"/>
            <w:hideMark/>
          </w:tcPr>
          <w:p w14:paraId="1BAEB07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VRAA</w:t>
            </w:r>
          </w:p>
        </w:tc>
      </w:tr>
      <w:tr w:rsidR="00E7572A" w:rsidRPr="00E7572A" w14:paraId="30846942" w14:textId="77777777" w:rsidTr="00E7572A">
        <w:trPr>
          <w:gridAfter w:val="1"/>
          <w:wAfter w:w="1148" w:type="dxa"/>
          <w:trHeight w:val="300"/>
        </w:trPr>
        <w:tc>
          <w:tcPr>
            <w:tcW w:w="6760" w:type="dxa"/>
            <w:tcBorders>
              <w:top w:val="nil"/>
              <w:left w:val="single" w:sz="4" w:space="0" w:color="auto"/>
              <w:bottom w:val="single" w:sz="4" w:space="0" w:color="auto"/>
              <w:right w:val="single" w:sz="4" w:space="0" w:color="auto"/>
            </w:tcBorders>
            <w:noWrap/>
            <w:vAlign w:val="center"/>
            <w:hideMark/>
          </w:tcPr>
          <w:p w14:paraId="33036F7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Bezdarba līmenis, %</w:t>
            </w:r>
          </w:p>
        </w:tc>
        <w:tc>
          <w:tcPr>
            <w:tcW w:w="2879" w:type="dxa"/>
            <w:tcBorders>
              <w:top w:val="nil"/>
              <w:left w:val="nil"/>
              <w:bottom w:val="single" w:sz="4" w:space="0" w:color="auto"/>
              <w:right w:val="single" w:sz="4" w:space="0" w:color="auto"/>
            </w:tcBorders>
            <w:noWrap/>
            <w:vAlign w:val="bottom"/>
            <w:hideMark/>
          </w:tcPr>
          <w:p w14:paraId="25D8D82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4,5 (31.01.2020)</w:t>
            </w:r>
          </w:p>
        </w:tc>
        <w:tc>
          <w:tcPr>
            <w:tcW w:w="1843" w:type="dxa"/>
            <w:tcBorders>
              <w:top w:val="nil"/>
              <w:left w:val="nil"/>
              <w:bottom w:val="single" w:sz="4" w:space="0" w:color="auto"/>
              <w:right w:val="single" w:sz="4" w:space="0" w:color="auto"/>
            </w:tcBorders>
            <w:noWrap/>
            <w:vAlign w:val="center"/>
            <w:hideMark/>
          </w:tcPr>
          <w:p w14:paraId="0AE8ACB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paaugstinās</w:t>
            </w:r>
          </w:p>
        </w:tc>
        <w:tc>
          <w:tcPr>
            <w:tcW w:w="2294" w:type="dxa"/>
            <w:tcBorders>
              <w:top w:val="nil"/>
              <w:left w:val="nil"/>
              <w:bottom w:val="single" w:sz="4" w:space="0" w:color="auto"/>
              <w:right w:val="single" w:sz="4" w:space="0" w:color="auto"/>
            </w:tcBorders>
            <w:noWrap/>
            <w:vAlign w:val="center"/>
            <w:hideMark/>
          </w:tcPr>
          <w:p w14:paraId="1B3738A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NVA</w:t>
            </w:r>
          </w:p>
        </w:tc>
      </w:tr>
      <w:tr w:rsidR="00E7572A" w:rsidRPr="00E7572A" w14:paraId="47AB95E2" w14:textId="77777777" w:rsidTr="00E7572A">
        <w:trPr>
          <w:gridAfter w:val="1"/>
          <w:wAfter w:w="1148" w:type="dxa"/>
          <w:trHeight w:val="300"/>
        </w:trPr>
        <w:tc>
          <w:tcPr>
            <w:tcW w:w="6760" w:type="dxa"/>
            <w:tcBorders>
              <w:top w:val="nil"/>
              <w:left w:val="single" w:sz="4" w:space="0" w:color="auto"/>
              <w:bottom w:val="single" w:sz="4" w:space="0" w:color="auto"/>
              <w:right w:val="single" w:sz="4" w:space="0" w:color="auto"/>
            </w:tcBorders>
            <w:noWrap/>
            <w:vAlign w:val="center"/>
            <w:hideMark/>
          </w:tcPr>
          <w:p w14:paraId="62C6CA9D" w14:textId="77777777" w:rsidR="00E7572A" w:rsidRPr="00E7572A" w:rsidRDefault="00E7572A" w:rsidP="00DB30AD">
            <w:pPr>
              <w:rPr>
                <w:rFonts w:ascii="Times New Roman" w:hAnsi="Times New Roman" w:cs="Times New Roman"/>
                <w:sz w:val="24"/>
                <w:szCs w:val="24"/>
              </w:rPr>
            </w:pPr>
            <w:bookmarkStart w:id="8" w:name="_Hlk72316970"/>
            <w:r w:rsidRPr="00E7572A">
              <w:rPr>
                <w:rFonts w:ascii="Times New Roman" w:hAnsi="Times New Roman" w:cs="Times New Roman"/>
                <w:sz w:val="24"/>
                <w:szCs w:val="24"/>
              </w:rPr>
              <w:t>Elektroniski iesniegto iesniegumu daļa, % visu iesniegumu</w:t>
            </w:r>
          </w:p>
        </w:tc>
        <w:tc>
          <w:tcPr>
            <w:tcW w:w="2879" w:type="dxa"/>
            <w:tcBorders>
              <w:top w:val="nil"/>
              <w:left w:val="nil"/>
              <w:bottom w:val="single" w:sz="4" w:space="0" w:color="auto"/>
              <w:right w:val="single" w:sz="4" w:space="0" w:color="auto"/>
            </w:tcBorders>
            <w:noWrap/>
            <w:vAlign w:val="bottom"/>
            <w:hideMark/>
          </w:tcPr>
          <w:p w14:paraId="7F57C75E"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Elektroniski iesniegti 294 t.i. 26.16%</w:t>
            </w:r>
          </w:p>
        </w:tc>
        <w:tc>
          <w:tcPr>
            <w:tcW w:w="1843" w:type="dxa"/>
            <w:tcBorders>
              <w:top w:val="nil"/>
              <w:left w:val="nil"/>
              <w:bottom w:val="single" w:sz="4" w:space="0" w:color="auto"/>
              <w:right w:val="single" w:sz="4" w:space="0" w:color="auto"/>
            </w:tcBorders>
            <w:noWrap/>
            <w:vAlign w:val="center"/>
            <w:hideMark/>
          </w:tcPr>
          <w:p w14:paraId="6588554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2294" w:type="dxa"/>
            <w:tcBorders>
              <w:top w:val="nil"/>
              <w:left w:val="nil"/>
              <w:bottom w:val="single" w:sz="4" w:space="0" w:color="auto"/>
              <w:right w:val="single" w:sz="4" w:space="0" w:color="auto"/>
            </w:tcBorders>
            <w:noWrap/>
            <w:vAlign w:val="center"/>
            <w:hideMark/>
          </w:tcPr>
          <w:p w14:paraId="3A3CC05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r>
      <w:bookmarkEnd w:id="8"/>
      <w:tr w:rsidR="00E7572A" w:rsidRPr="00E7572A" w14:paraId="5CF0C26C"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CA1D57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IIN pašvaldības budžetā, </w:t>
            </w:r>
            <w:proofErr w:type="spellStart"/>
            <w:r w:rsidRPr="00E7572A">
              <w:rPr>
                <w:rFonts w:ascii="Times New Roman" w:hAnsi="Times New Roman" w:cs="Times New Roman"/>
                <w:sz w:val="24"/>
                <w:szCs w:val="24"/>
              </w:rPr>
              <w:t>eur</w:t>
            </w:r>
            <w:proofErr w:type="spellEnd"/>
          </w:p>
        </w:tc>
        <w:tc>
          <w:tcPr>
            <w:tcW w:w="2879" w:type="dxa"/>
            <w:tcBorders>
              <w:top w:val="nil"/>
              <w:left w:val="nil"/>
              <w:bottom w:val="single" w:sz="4" w:space="0" w:color="auto"/>
              <w:right w:val="single" w:sz="4" w:space="0" w:color="auto"/>
            </w:tcBorders>
            <w:noWrap/>
            <w:vAlign w:val="bottom"/>
            <w:hideMark/>
          </w:tcPr>
          <w:p w14:paraId="07882D2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4271667</w:t>
            </w:r>
          </w:p>
        </w:tc>
        <w:tc>
          <w:tcPr>
            <w:tcW w:w="1843" w:type="dxa"/>
            <w:tcBorders>
              <w:top w:val="nil"/>
              <w:left w:val="nil"/>
              <w:bottom w:val="single" w:sz="4" w:space="0" w:color="auto"/>
              <w:right w:val="single" w:sz="4" w:space="0" w:color="auto"/>
            </w:tcBorders>
            <w:noWrap/>
            <w:vAlign w:val="center"/>
            <w:hideMark/>
          </w:tcPr>
          <w:p w14:paraId="0E39C82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samazinās</w:t>
            </w:r>
          </w:p>
        </w:tc>
        <w:tc>
          <w:tcPr>
            <w:tcW w:w="2294" w:type="dxa"/>
            <w:tcBorders>
              <w:top w:val="nil"/>
              <w:left w:val="nil"/>
              <w:bottom w:val="single" w:sz="4" w:space="0" w:color="auto"/>
              <w:right w:val="single" w:sz="4" w:space="0" w:color="auto"/>
            </w:tcBorders>
            <w:noWrap/>
            <w:vAlign w:val="center"/>
            <w:hideMark/>
          </w:tcPr>
          <w:p w14:paraId="59BF56F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1C78AF7B" w14:textId="77777777" w:rsidR="00E7572A" w:rsidRPr="00E7572A" w:rsidRDefault="00E7572A" w:rsidP="00DB30AD">
            <w:pPr>
              <w:rPr>
                <w:rFonts w:ascii="Times New Roman" w:hAnsi="Times New Roman" w:cs="Times New Roman"/>
                <w:sz w:val="24"/>
                <w:szCs w:val="24"/>
              </w:rPr>
            </w:pPr>
          </w:p>
        </w:tc>
      </w:tr>
      <w:tr w:rsidR="00E7572A" w:rsidRPr="00E7572A" w14:paraId="362BE497"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B5F80AE"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Salacgrīvas novadā reģistrēto NVO  (</w:t>
            </w:r>
            <w:proofErr w:type="spellStart"/>
            <w:r w:rsidRPr="00E7572A">
              <w:rPr>
                <w:rFonts w:ascii="Times New Roman" w:hAnsi="Times New Roman" w:cs="Times New Roman"/>
                <w:sz w:val="24"/>
                <w:szCs w:val="24"/>
              </w:rPr>
              <w:t>t.sk.fondu</w:t>
            </w:r>
            <w:proofErr w:type="spellEnd"/>
            <w:r w:rsidRPr="00E7572A">
              <w:rPr>
                <w:rFonts w:ascii="Times New Roman" w:hAnsi="Times New Roman" w:cs="Times New Roman"/>
                <w:sz w:val="24"/>
                <w:szCs w:val="24"/>
              </w:rPr>
              <w:t>, nodibinājumu) skaits</w:t>
            </w:r>
          </w:p>
        </w:tc>
        <w:tc>
          <w:tcPr>
            <w:tcW w:w="2879" w:type="dxa"/>
            <w:tcBorders>
              <w:top w:val="nil"/>
              <w:left w:val="nil"/>
              <w:bottom w:val="single" w:sz="4" w:space="0" w:color="auto"/>
              <w:right w:val="single" w:sz="4" w:space="0" w:color="auto"/>
            </w:tcBorders>
            <w:noWrap/>
            <w:vAlign w:val="bottom"/>
            <w:hideMark/>
          </w:tcPr>
          <w:p w14:paraId="39D845B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69 (2019.g.dati)</w:t>
            </w:r>
          </w:p>
        </w:tc>
        <w:tc>
          <w:tcPr>
            <w:tcW w:w="1843" w:type="dxa"/>
            <w:tcBorders>
              <w:top w:val="nil"/>
              <w:left w:val="nil"/>
              <w:bottom w:val="single" w:sz="4" w:space="0" w:color="auto"/>
              <w:right w:val="single" w:sz="4" w:space="0" w:color="auto"/>
            </w:tcBorders>
            <w:noWrap/>
            <w:vAlign w:val="center"/>
            <w:hideMark/>
          </w:tcPr>
          <w:p w14:paraId="38F7414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samazinās</w:t>
            </w:r>
          </w:p>
        </w:tc>
        <w:tc>
          <w:tcPr>
            <w:tcW w:w="2294" w:type="dxa"/>
            <w:tcBorders>
              <w:top w:val="nil"/>
              <w:left w:val="nil"/>
              <w:bottom w:val="single" w:sz="4" w:space="0" w:color="auto"/>
              <w:right w:val="single" w:sz="4" w:space="0" w:color="auto"/>
            </w:tcBorders>
            <w:noWrap/>
            <w:vAlign w:val="center"/>
            <w:hideMark/>
          </w:tcPr>
          <w:p w14:paraId="00909C7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CSP</w:t>
            </w:r>
          </w:p>
        </w:tc>
        <w:tc>
          <w:tcPr>
            <w:tcW w:w="1148" w:type="dxa"/>
            <w:noWrap/>
            <w:vAlign w:val="bottom"/>
            <w:hideMark/>
          </w:tcPr>
          <w:p w14:paraId="46D00A67" w14:textId="77777777" w:rsidR="00E7572A" w:rsidRPr="00E7572A" w:rsidRDefault="00E7572A" w:rsidP="00DB30AD">
            <w:pPr>
              <w:rPr>
                <w:rFonts w:ascii="Times New Roman" w:hAnsi="Times New Roman" w:cs="Times New Roman"/>
                <w:sz w:val="24"/>
                <w:szCs w:val="24"/>
              </w:rPr>
            </w:pPr>
          </w:p>
        </w:tc>
      </w:tr>
      <w:tr w:rsidR="00E7572A" w:rsidRPr="00E7572A" w14:paraId="7176B07F"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4CED4B9F" w14:textId="3DA36BA3" w:rsidR="00E7572A" w:rsidRPr="00E7572A" w:rsidRDefault="00E7572A" w:rsidP="00DB30AD">
            <w:pPr>
              <w:rPr>
                <w:rFonts w:ascii="Times New Roman" w:hAnsi="Times New Roman" w:cs="Times New Roman"/>
                <w:sz w:val="24"/>
                <w:szCs w:val="24"/>
              </w:rPr>
            </w:pPr>
            <w:bookmarkStart w:id="9" w:name="_Hlk72405350"/>
            <w:r w:rsidRPr="00E7572A">
              <w:rPr>
                <w:rFonts w:ascii="Times New Roman" w:hAnsi="Times New Roman" w:cs="Times New Roman"/>
                <w:sz w:val="24"/>
                <w:szCs w:val="24"/>
              </w:rPr>
              <w:t xml:space="preserve">Pašvaldības atbalsts NVO darbībai, EUR nodrošinātais </w:t>
            </w:r>
            <w:bookmarkEnd w:id="9"/>
          </w:p>
        </w:tc>
        <w:tc>
          <w:tcPr>
            <w:tcW w:w="2879" w:type="dxa"/>
            <w:tcBorders>
              <w:top w:val="nil"/>
              <w:left w:val="nil"/>
              <w:bottom w:val="single" w:sz="4" w:space="0" w:color="auto"/>
              <w:right w:val="single" w:sz="4" w:space="0" w:color="auto"/>
            </w:tcBorders>
            <w:noWrap/>
            <w:vAlign w:val="bottom"/>
            <w:hideMark/>
          </w:tcPr>
          <w:p w14:paraId="467AF9A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82386,72</w:t>
            </w:r>
          </w:p>
        </w:tc>
        <w:tc>
          <w:tcPr>
            <w:tcW w:w="1843" w:type="dxa"/>
            <w:tcBorders>
              <w:top w:val="nil"/>
              <w:left w:val="nil"/>
              <w:bottom w:val="single" w:sz="4" w:space="0" w:color="auto"/>
              <w:right w:val="single" w:sz="4" w:space="0" w:color="auto"/>
            </w:tcBorders>
            <w:noWrap/>
            <w:vAlign w:val="center"/>
            <w:hideMark/>
          </w:tcPr>
          <w:p w14:paraId="76C7CB1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palielinās</w:t>
            </w:r>
          </w:p>
        </w:tc>
        <w:tc>
          <w:tcPr>
            <w:tcW w:w="2294" w:type="dxa"/>
            <w:tcBorders>
              <w:top w:val="nil"/>
              <w:left w:val="nil"/>
              <w:bottom w:val="single" w:sz="4" w:space="0" w:color="auto"/>
              <w:right w:val="single" w:sz="4" w:space="0" w:color="auto"/>
            </w:tcBorders>
            <w:noWrap/>
            <w:vAlign w:val="center"/>
            <w:hideMark/>
          </w:tcPr>
          <w:p w14:paraId="69C7FCC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3838ADF7" w14:textId="77777777" w:rsidR="00E7572A" w:rsidRPr="00E7572A" w:rsidRDefault="00E7572A" w:rsidP="00DB30AD">
            <w:pPr>
              <w:rPr>
                <w:rFonts w:ascii="Times New Roman" w:hAnsi="Times New Roman" w:cs="Times New Roman"/>
                <w:sz w:val="24"/>
                <w:szCs w:val="24"/>
              </w:rPr>
            </w:pPr>
          </w:p>
        </w:tc>
      </w:tr>
      <w:tr w:rsidR="00E7572A" w:rsidRPr="00E7572A" w14:paraId="7EF7D79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715DFB2F" w14:textId="77777777" w:rsidR="00E7572A" w:rsidRPr="00E7572A" w:rsidRDefault="00E7572A" w:rsidP="00DB30AD">
            <w:pPr>
              <w:rPr>
                <w:rFonts w:ascii="Times New Roman" w:hAnsi="Times New Roman" w:cs="Times New Roman"/>
                <w:sz w:val="24"/>
                <w:szCs w:val="24"/>
              </w:rPr>
            </w:pPr>
            <w:bookmarkStart w:id="10" w:name="_Hlk72307568"/>
            <w:r w:rsidRPr="00E7572A">
              <w:rPr>
                <w:rFonts w:ascii="Times New Roman" w:hAnsi="Times New Roman" w:cs="Times New Roman"/>
                <w:sz w:val="24"/>
                <w:szCs w:val="24"/>
              </w:rPr>
              <w:t>Audzēkņu skaits mācību gadā pirmsskolas izglītības iestādēs</w:t>
            </w:r>
          </w:p>
        </w:tc>
        <w:tc>
          <w:tcPr>
            <w:tcW w:w="2879" w:type="dxa"/>
            <w:tcBorders>
              <w:top w:val="nil"/>
              <w:left w:val="nil"/>
              <w:bottom w:val="single" w:sz="4" w:space="0" w:color="auto"/>
              <w:right w:val="single" w:sz="4" w:space="0" w:color="auto"/>
            </w:tcBorders>
            <w:noWrap/>
            <w:vAlign w:val="bottom"/>
            <w:hideMark/>
          </w:tcPr>
          <w:p w14:paraId="3D7A2E7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234</w:t>
            </w:r>
          </w:p>
        </w:tc>
        <w:tc>
          <w:tcPr>
            <w:tcW w:w="1843" w:type="dxa"/>
            <w:tcBorders>
              <w:top w:val="nil"/>
              <w:left w:val="nil"/>
              <w:bottom w:val="single" w:sz="4" w:space="0" w:color="auto"/>
              <w:right w:val="single" w:sz="4" w:space="0" w:color="auto"/>
            </w:tcBorders>
            <w:noWrap/>
            <w:vAlign w:val="center"/>
            <w:hideMark/>
          </w:tcPr>
          <w:p w14:paraId="13545BF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samazinās</w:t>
            </w:r>
          </w:p>
        </w:tc>
        <w:tc>
          <w:tcPr>
            <w:tcW w:w="2294" w:type="dxa"/>
            <w:tcBorders>
              <w:top w:val="nil"/>
              <w:left w:val="nil"/>
              <w:bottom w:val="single" w:sz="4" w:space="0" w:color="auto"/>
              <w:right w:val="single" w:sz="4" w:space="0" w:color="auto"/>
            </w:tcBorders>
            <w:noWrap/>
            <w:vAlign w:val="center"/>
            <w:hideMark/>
          </w:tcPr>
          <w:p w14:paraId="26593EC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48C9C0D7" w14:textId="77777777" w:rsidR="00E7572A" w:rsidRPr="00E7572A" w:rsidRDefault="00E7572A" w:rsidP="00DB30AD">
            <w:pPr>
              <w:rPr>
                <w:rFonts w:ascii="Times New Roman" w:hAnsi="Times New Roman" w:cs="Times New Roman"/>
                <w:sz w:val="24"/>
                <w:szCs w:val="24"/>
              </w:rPr>
            </w:pPr>
          </w:p>
        </w:tc>
      </w:tr>
      <w:tr w:rsidR="00E7572A" w:rsidRPr="00E7572A" w14:paraId="6D0A4BD4"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51598E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Audzēkņu skaits mācību gadā vispārizglītojošās skolās</w:t>
            </w:r>
          </w:p>
        </w:tc>
        <w:tc>
          <w:tcPr>
            <w:tcW w:w="2879" w:type="dxa"/>
            <w:tcBorders>
              <w:top w:val="nil"/>
              <w:left w:val="nil"/>
              <w:bottom w:val="single" w:sz="4" w:space="0" w:color="auto"/>
              <w:right w:val="single" w:sz="4" w:space="0" w:color="auto"/>
            </w:tcBorders>
            <w:noWrap/>
            <w:vAlign w:val="bottom"/>
            <w:hideMark/>
          </w:tcPr>
          <w:p w14:paraId="289713C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516</w:t>
            </w:r>
          </w:p>
        </w:tc>
        <w:tc>
          <w:tcPr>
            <w:tcW w:w="1843" w:type="dxa"/>
            <w:tcBorders>
              <w:top w:val="nil"/>
              <w:left w:val="nil"/>
              <w:bottom w:val="single" w:sz="4" w:space="0" w:color="auto"/>
              <w:right w:val="single" w:sz="4" w:space="0" w:color="auto"/>
            </w:tcBorders>
            <w:noWrap/>
            <w:vAlign w:val="center"/>
            <w:hideMark/>
          </w:tcPr>
          <w:p w14:paraId="46DDC46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samazinās</w:t>
            </w:r>
          </w:p>
        </w:tc>
        <w:tc>
          <w:tcPr>
            <w:tcW w:w="2294" w:type="dxa"/>
            <w:tcBorders>
              <w:top w:val="nil"/>
              <w:left w:val="nil"/>
              <w:bottom w:val="single" w:sz="4" w:space="0" w:color="auto"/>
              <w:right w:val="single" w:sz="4" w:space="0" w:color="auto"/>
            </w:tcBorders>
            <w:noWrap/>
            <w:vAlign w:val="center"/>
            <w:hideMark/>
          </w:tcPr>
          <w:p w14:paraId="44C495D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44B4F43B" w14:textId="77777777" w:rsidR="00E7572A" w:rsidRPr="00E7572A" w:rsidRDefault="00E7572A" w:rsidP="00DB30AD">
            <w:pPr>
              <w:rPr>
                <w:rFonts w:ascii="Times New Roman" w:hAnsi="Times New Roman" w:cs="Times New Roman"/>
                <w:sz w:val="24"/>
                <w:szCs w:val="24"/>
              </w:rPr>
            </w:pPr>
          </w:p>
        </w:tc>
      </w:tr>
      <w:tr w:rsidR="00E7572A" w:rsidRPr="00E7572A" w14:paraId="3848887E"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3F0C006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Profilējošo priekšmetu skaits vispārizglītojošās skolās (Vispārējās vidējās izglītības matemātikas, </w:t>
            </w:r>
            <w:proofErr w:type="spellStart"/>
            <w:r w:rsidRPr="00E7572A">
              <w:rPr>
                <w:rFonts w:ascii="Times New Roman" w:hAnsi="Times New Roman" w:cs="Times New Roman"/>
                <w:sz w:val="24"/>
                <w:szCs w:val="24"/>
              </w:rPr>
              <w:t>dabaszinības</w:t>
            </w:r>
            <w:proofErr w:type="spellEnd"/>
            <w:r w:rsidRPr="00E7572A">
              <w:rPr>
                <w:rFonts w:ascii="Times New Roman" w:hAnsi="Times New Roman" w:cs="Times New Roman"/>
                <w:sz w:val="24"/>
                <w:szCs w:val="24"/>
              </w:rPr>
              <w:t xml:space="preserve"> un tehnikas virziena programma)</w:t>
            </w:r>
          </w:p>
        </w:tc>
        <w:tc>
          <w:tcPr>
            <w:tcW w:w="2879" w:type="dxa"/>
            <w:tcBorders>
              <w:top w:val="nil"/>
              <w:left w:val="nil"/>
              <w:bottom w:val="single" w:sz="4" w:space="0" w:color="auto"/>
              <w:right w:val="single" w:sz="4" w:space="0" w:color="auto"/>
            </w:tcBorders>
            <w:noWrap/>
            <w:vAlign w:val="bottom"/>
            <w:hideMark/>
          </w:tcPr>
          <w:p w14:paraId="4A78109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w:t>
            </w:r>
          </w:p>
        </w:tc>
        <w:tc>
          <w:tcPr>
            <w:tcW w:w="1843" w:type="dxa"/>
            <w:tcBorders>
              <w:top w:val="nil"/>
              <w:left w:val="nil"/>
              <w:bottom w:val="single" w:sz="4" w:space="0" w:color="auto"/>
              <w:right w:val="single" w:sz="4" w:space="0" w:color="auto"/>
            </w:tcBorders>
            <w:noWrap/>
            <w:vAlign w:val="center"/>
            <w:hideMark/>
          </w:tcPr>
          <w:p w14:paraId="7B221C6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ieviesti</w:t>
            </w:r>
          </w:p>
        </w:tc>
        <w:tc>
          <w:tcPr>
            <w:tcW w:w="2294" w:type="dxa"/>
            <w:tcBorders>
              <w:top w:val="nil"/>
              <w:left w:val="nil"/>
              <w:bottom w:val="single" w:sz="4" w:space="0" w:color="auto"/>
              <w:right w:val="single" w:sz="4" w:space="0" w:color="auto"/>
            </w:tcBorders>
            <w:noWrap/>
            <w:vAlign w:val="center"/>
            <w:hideMark/>
          </w:tcPr>
          <w:p w14:paraId="66A9165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7FCB60AB" w14:textId="77777777" w:rsidR="00E7572A" w:rsidRPr="00E7572A" w:rsidRDefault="00E7572A" w:rsidP="00DB30AD">
            <w:pPr>
              <w:rPr>
                <w:rFonts w:ascii="Times New Roman" w:hAnsi="Times New Roman" w:cs="Times New Roman"/>
                <w:sz w:val="24"/>
                <w:szCs w:val="24"/>
              </w:rPr>
            </w:pPr>
          </w:p>
        </w:tc>
      </w:tr>
      <w:tr w:rsidR="00E7572A" w:rsidRPr="00E7572A" w14:paraId="4A1FD13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51A913B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Skolēnu skaits, kuri apgūst profilējošos mācību priekšmetus</w:t>
            </w:r>
          </w:p>
        </w:tc>
        <w:tc>
          <w:tcPr>
            <w:tcW w:w="2879" w:type="dxa"/>
            <w:tcBorders>
              <w:top w:val="nil"/>
              <w:left w:val="nil"/>
              <w:bottom w:val="single" w:sz="4" w:space="0" w:color="auto"/>
              <w:right w:val="single" w:sz="4" w:space="0" w:color="auto"/>
            </w:tcBorders>
            <w:noWrap/>
            <w:vAlign w:val="bottom"/>
            <w:hideMark/>
          </w:tcPr>
          <w:p w14:paraId="5E66AB1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8</w:t>
            </w:r>
          </w:p>
        </w:tc>
        <w:tc>
          <w:tcPr>
            <w:tcW w:w="1843" w:type="dxa"/>
            <w:tcBorders>
              <w:top w:val="nil"/>
              <w:left w:val="nil"/>
              <w:bottom w:val="single" w:sz="4" w:space="0" w:color="auto"/>
              <w:right w:val="single" w:sz="4" w:space="0" w:color="auto"/>
            </w:tcBorders>
            <w:noWrap/>
            <w:vAlign w:val="center"/>
            <w:hideMark/>
          </w:tcPr>
          <w:p w14:paraId="23BFBB5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2294" w:type="dxa"/>
            <w:tcBorders>
              <w:top w:val="nil"/>
              <w:left w:val="nil"/>
              <w:bottom w:val="single" w:sz="4" w:space="0" w:color="auto"/>
              <w:right w:val="single" w:sz="4" w:space="0" w:color="auto"/>
            </w:tcBorders>
            <w:noWrap/>
            <w:vAlign w:val="center"/>
            <w:hideMark/>
          </w:tcPr>
          <w:p w14:paraId="0D822AA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55AC32A5" w14:textId="77777777" w:rsidR="00E7572A" w:rsidRPr="00E7572A" w:rsidRDefault="00E7572A" w:rsidP="00DB30AD">
            <w:pPr>
              <w:rPr>
                <w:rFonts w:ascii="Times New Roman" w:hAnsi="Times New Roman" w:cs="Times New Roman"/>
                <w:sz w:val="24"/>
                <w:szCs w:val="24"/>
              </w:rPr>
            </w:pPr>
          </w:p>
        </w:tc>
      </w:tr>
      <w:tr w:rsidR="00E7572A" w:rsidRPr="00E7572A" w14:paraId="320578DB"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41A8F1D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Audzēkņu skaits Salacgrīvas novada Mūzikas skolā</w:t>
            </w:r>
          </w:p>
        </w:tc>
        <w:tc>
          <w:tcPr>
            <w:tcW w:w="2879" w:type="dxa"/>
            <w:tcBorders>
              <w:top w:val="nil"/>
              <w:left w:val="nil"/>
              <w:bottom w:val="single" w:sz="4" w:space="0" w:color="auto"/>
              <w:right w:val="single" w:sz="4" w:space="0" w:color="auto"/>
            </w:tcBorders>
            <w:noWrap/>
            <w:vAlign w:val="bottom"/>
            <w:hideMark/>
          </w:tcPr>
          <w:p w14:paraId="0952589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120</w:t>
            </w:r>
          </w:p>
        </w:tc>
        <w:tc>
          <w:tcPr>
            <w:tcW w:w="1843" w:type="dxa"/>
            <w:tcBorders>
              <w:top w:val="nil"/>
              <w:left w:val="nil"/>
              <w:bottom w:val="single" w:sz="4" w:space="0" w:color="auto"/>
              <w:right w:val="single" w:sz="4" w:space="0" w:color="auto"/>
            </w:tcBorders>
            <w:noWrap/>
            <w:vAlign w:val="center"/>
            <w:hideMark/>
          </w:tcPr>
          <w:p w14:paraId="371D550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optimāls</w:t>
            </w:r>
          </w:p>
        </w:tc>
        <w:tc>
          <w:tcPr>
            <w:tcW w:w="2294" w:type="dxa"/>
            <w:tcBorders>
              <w:top w:val="nil"/>
              <w:left w:val="nil"/>
              <w:bottom w:val="single" w:sz="4" w:space="0" w:color="auto"/>
              <w:right w:val="single" w:sz="4" w:space="0" w:color="auto"/>
            </w:tcBorders>
            <w:noWrap/>
            <w:vAlign w:val="center"/>
            <w:hideMark/>
          </w:tcPr>
          <w:p w14:paraId="7B539B8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518337EE" w14:textId="77777777" w:rsidR="00E7572A" w:rsidRPr="00E7572A" w:rsidRDefault="00E7572A" w:rsidP="00DB30AD">
            <w:pPr>
              <w:rPr>
                <w:rFonts w:ascii="Times New Roman" w:hAnsi="Times New Roman" w:cs="Times New Roman"/>
                <w:sz w:val="24"/>
                <w:szCs w:val="24"/>
              </w:rPr>
            </w:pPr>
          </w:p>
        </w:tc>
      </w:tr>
      <w:tr w:rsidR="00E7572A" w:rsidRPr="00E7572A" w14:paraId="2BD3797C"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6FA49C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lastRenderedPageBreak/>
              <w:t>Audzēkņu skaits Salacgrīvas mākslas skolā</w:t>
            </w:r>
          </w:p>
        </w:tc>
        <w:tc>
          <w:tcPr>
            <w:tcW w:w="2879" w:type="dxa"/>
            <w:tcBorders>
              <w:top w:val="nil"/>
              <w:left w:val="nil"/>
              <w:bottom w:val="single" w:sz="4" w:space="0" w:color="auto"/>
              <w:right w:val="single" w:sz="4" w:space="0" w:color="auto"/>
            </w:tcBorders>
            <w:noWrap/>
            <w:vAlign w:val="bottom"/>
            <w:hideMark/>
          </w:tcPr>
          <w:p w14:paraId="1AECC6B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132</w:t>
            </w:r>
          </w:p>
        </w:tc>
        <w:tc>
          <w:tcPr>
            <w:tcW w:w="1843" w:type="dxa"/>
            <w:tcBorders>
              <w:top w:val="nil"/>
              <w:left w:val="nil"/>
              <w:bottom w:val="single" w:sz="4" w:space="0" w:color="auto"/>
              <w:right w:val="single" w:sz="4" w:space="0" w:color="auto"/>
            </w:tcBorders>
            <w:noWrap/>
            <w:vAlign w:val="center"/>
            <w:hideMark/>
          </w:tcPr>
          <w:p w14:paraId="0890EEA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optimāls</w:t>
            </w:r>
          </w:p>
        </w:tc>
        <w:tc>
          <w:tcPr>
            <w:tcW w:w="2294" w:type="dxa"/>
            <w:tcBorders>
              <w:top w:val="nil"/>
              <w:left w:val="nil"/>
              <w:bottom w:val="single" w:sz="4" w:space="0" w:color="auto"/>
              <w:right w:val="single" w:sz="4" w:space="0" w:color="auto"/>
            </w:tcBorders>
            <w:noWrap/>
            <w:vAlign w:val="center"/>
            <w:hideMark/>
          </w:tcPr>
          <w:p w14:paraId="3B20DDD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76EAE155" w14:textId="77777777" w:rsidR="00E7572A" w:rsidRPr="00E7572A" w:rsidRDefault="00E7572A" w:rsidP="00DB30AD">
            <w:pPr>
              <w:rPr>
                <w:rFonts w:ascii="Times New Roman" w:hAnsi="Times New Roman" w:cs="Times New Roman"/>
                <w:sz w:val="24"/>
                <w:szCs w:val="24"/>
              </w:rPr>
            </w:pPr>
          </w:p>
        </w:tc>
      </w:tr>
      <w:tr w:rsidR="00E7572A" w:rsidRPr="00E7572A" w14:paraId="54335043"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6AE84A6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Audzēkņu skaits Limbažu un Salacgrīvas novada sporta skolā</w:t>
            </w:r>
          </w:p>
        </w:tc>
        <w:tc>
          <w:tcPr>
            <w:tcW w:w="2879" w:type="dxa"/>
            <w:tcBorders>
              <w:top w:val="nil"/>
              <w:left w:val="nil"/>
              <w:bottom w:val="single" w:sz="4" w:space="0" w:color="auto"/>
              <w:right w:val="single" w:sz="4" w:space="0" w:color="auto"/>
            </w:tcBorders>
            <w:noWrap/>
            <w:vAlign w:val="bottom"/>
            <w:hideMark/>
          </w:tcPr>
          <w:p w14:paraId="6C7B791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618 (no tiem Salacgrīvas novada audzēkņi 252)</w:t>
            </w:r>
          </w:p>
        </w:tc>
        <w:tc>
          <w:tcPr>
            <w:tcW w:w="1843" w:type="dxa"/>
            <w:tcBorders>
              <w:top w:val="nil"/>
              <w:left w:val="nil"/>
              <w:bottom w:val="single" w:sz="4" w:space="0" w:color="auto"/>
              <w:right w:val="single" w:sz="4" w:space="0" w:color="auto"/>
            </w:tcBorders>
            <w:noWrap/>
            <w:vAlign w:val="center"/>
            <w:hideMark/>
          </w:tcPr>
          <w:p w14:paraId="57E1EE6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optimāls</w:t>
            </w:r>
          </w:p>
        </w:tc>
        <w:tc>
          <w:tcPr>
            <w:tcW w:w="2294" w:type="dxa"/>
            <w:tcBorders>
              <w:top w:val="nil"/>
              <w:left w:val="nil"/>
              <w:bottom w:val="single" w:sz="4" w:space="0" w:color="auto"/>
              <w:right w:val="single" w:sz="4" w:space="0" w:color="auto"/>
            </w:tcBorders>
            <w:noWrap/>
            <w:vAlign w:val="center"/>
            <w:hideMark/>
          </w:tcPr>
          <w:p w14:paraId="1184C1E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2D0FDA38" w14:textId="77777777" w:rsidR="00E7572A" w:rsidRPr="00E7572A" w:rsidRDefault="00E7572A" w:rsidP="00DB30AD">
            <w:pPr>
              <w:rPr>
                <w:rFonts w:ascii="Times New Roman" w:hAnsi="Times New Roman" w:cs="Times New Roman"/>
                <w:sz w:val="24"/>
                <w:szCs w:val="24"/>
              </w:rPr>
            </w:pPr>
          </w:p>
        </w:tc>
      </w:tr>
      <w:tr w:rsidR="00E7572A" w:rsidRPr="00E7572A" w14:paraId="1BE26B0A"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4F9B03D7" w14:textId="54176D14" w:rsidR="00E7572A" w:rsidRPr="00E7572A" w:rsidRDefault="00E7572A" w:rsidP="00DB30AD">
            <w:pPr>
              <w:rPr>
                <w:rFonts w:ascii="Times New Roman" w:hAnsi="Times New Roman" w:cs="Times New Roman"/>
                <w:sz w:val="24"/>
                <w:szCs w:val="24"/>
              </w:rPr>
            </w:pPr>
            <w:bookmarkStart w:id="11" w:name="_Hlk72309632"/>
            <w:bookmarkEnd w:id="10"/>
            <w:r w:rsidRPr="00E7572A">
              <w:rPr>
                <w:rFonts w:ascii="Times New Roman" w:hAnsi="Times New Roman" w:cs="Times New Roman"/>
                <w:sz w:val="24"/>
                <w:szCs w:val="24"/>
              </w:rPr>
              <w:t>Pašvaldības organizēto kultūras pasākumu apmeklējumu skaits gadā</w:t>
            </w:r>
            <w:bookmarkEnd w:id="11"/>
          </w:p>
        </w:tc>
        <w:tc>
          <w:tcPr>
            <w:tcW w:w="2879" w:type="dxa"/>
            <w:tcBorders>
              <w:top w:val="nil"/>
              <w:left w:val="nil"/>
              <w:bottom w:val="single" w:sz="4" w:space="0" w:color="auto"/>
              <w:right w:val="single" w:sz="4" w:space="0" w:color="auto"/>
            </w:tcBorders>
            <w:noWrap/>
            <w:vAlign w:val="bottom"/>
            <w:hideMark/>
          </w:tcPr>
          <w:p w14:paraId="08EF1F5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4579</w:t>
            </w:r>
          </w:p>
        </w:tc>
        <w:tc>
          <w:tcPr>
            <w:tcW w:w="1843" w:type="dxa"/>
            <w:tcBorders>
              <w:top w:val="nil"/>
              <w:left w:val="nil"/>
              <w:bottom w:val="single" w:sz="4" w:space="0" w:color="auto"/>
              <w:right w:val="single" w:sz="4" w:space="0" w:color="auto"/>
            </w:tcBorders>
            <w:noWrap/>
            <w:vAlign w:val="center"/>
            <w:hideMark/>
          </w:tcPr>
          <w:p w14:paraId="5892AE2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2294" w:type="dxa"/>
            <w:tcBorders>
              <w:top w:val="nil"/>
              <w:left w:val="nil"/>
              <w:bottom w:val="single" w:sz="4" w:space="0" w:color="auto"/>
              <w:right w:val="single" w:sz="4" w:space="0" w:color="auto"/>
            </w:tcBorders>
            <w:noWrap/>
            <w:vAlign w:val="center"/>
            <w:hideMark/>
          </w:tcPr>
          <w:p w14:paraId="0E2F6AE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Kultūras un tautas nami</w:t>
            </w:r>
          </w:p>
        </w:tc>
        <w:tc>
          <w:tcPr>
            <w:tcW w:w="1148" w:type="dxa"/>
            <w:noWrap/>
            <w:vAlign w:val="bottom"/>
            <w:hideMark/>
          </w:tcPr>
          <w:p w14:paraId="4C23FE5F" w14:textId="77777777" w:rsidR="00E7572A" w:rsidRPr="00E7572A" w:rsidRDefault="00E7572A" w:rsidP="00DB30AD">
            <w:pPr>
              <w:rPr>
                <w:rFonts w:ascii="Times New Roman" w:hAnsi="Times New Roman" w:cs="Times New Roman"/>
                <w:sz w:val="24"/>
                <w:szCs w:val="24"/>
              </w:rPr>
            </w:pPr>
          </w:p>
        </w:tc>
      </w:tr>
      <w:tr w:rsidR="00E7572A" w:rsidRPr="00E7572A" w14:paraId="0D01EBCC"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58312105" w14:textId="77777777" w:rsidR="00E7572A" w:rsidRPr="00E7572A" w:rsidRDefault="00E7572A" w:rsidP="00DB30AD">
            <w:pPr>
              <w:rPr>
                <w:rFonts w:ascii="Times New Roman" w:hAnsi="Times New Roman" w:cs="Times New Roman"/>
                <w:sz w:val="24"/>
                <w:szCs w:val="24"/>
              </w:rPr>
            </w:pPr>
            <w:bookmarkStart w:id="12" w:name="_Hlk72309856"/>
            <w:r w:rsidRPr="00E7572A">
              <w:rPr>
                <w:rFonts w:ascii="Times New Roman" w:hAnsi="Times New Roman" w:cs="Times New Roman"/>
                <w:sz w:val="24"/>
                <w:szCs w:val="24"/>
              </w:rPr>
              <w:t>Lasītāju skaits bibliotēkās</w:t>
            </w:r>
          </w:p>
        </w:tc>
        <w:tc>
          <w:tcPr>
            <w:tcW w:w="2879" w:type="dxa"/>
            <w:tcBorders>
              <w:top w:val="nil"/>
              <w:left w:val="nil"/>
              <w:bottom w:val="single" w:sz="4" w:space="0" w:color="auto"/>
              <w:right w:val="single" w:sz="4" w:space="0" w:color="auto"/>
            </w:tcBorders>
            <w:noWrap/>
            <w:vAlign w:val="bottom"/>
            <w:hideMark/>
          </w:tcPr>
          <w:p w14:paraId="6FCC941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1880 (novada bibliotēkās)</w:t>
            </w:r>
          </w:p>
          <w:p w14:paraId="165AC11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698 (skolas bibliotēkās)</w:t>
            </w:r>
          </w:p>
        </w:tc>
        <w:tc>
          <w:tcPr>
            <w:tcW w:w="1843" w:type="dxa"/>
            <w:tcBorders>
              <w:top w:val="nil"/>
              <w:left w:val="nil"/>
              <w:bottom w:val="single" w:sz="4" w:space="0" w:color="auto"/>
              <w:right w:val="single" w:sz="4" w:space="0" w:color="auto"/>
            </w:tcBorders>
            <w:noWrap/>
            <w:vAlign w:val="center"/>
            <w:hideMark/>
          </w:tcPr>
          <w:p w14:paraId="32AECE8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samazinājies</w:t>
            </w:r>
          </w:p>
        </w:tc>
        <w:tc>
          <w:tcPr>
            <w:tcW w:w="2294" w:type="dxa"/>
            <w:tcBorders>
              <w:top w:val="nil"/>
              <w:left w:val="nil"/>
              <w:bottom w:val="single" w:sz="4" w:space="0" w:color="auto"/>
              <w:right w:val="single" w:sz="4" w:space="0" w:color="auto"/>
            </w:tcBorders>
            <w:noWrap/>
            <w:vAlign w:val="center"/>
            <w:hideMark/>
          </w:tcPr>
          <w:p w14:paraId="7734C5F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Bibliotēkas</w:t>
            </w:r>
          </w:p>
        </w:tc>
        <w:tc>
          <w:tcPr>
            <w:tcW w:w="1148" w:type="dxa"/>
            <w:noWrap/>
            <w:vAlign w:val="bottom"/>
            <w:hideMark/>
          </w:tcPr>
          <w:p w14:paraId="3E9C4B4F" w14:textId="77777777" w:rsidR="00E7572A" w:rsidRPr="00E7572A" w:rsidRDefault="00E7572A" w:rsidP="00DB30AD">
            <w:pPr>
              <w:rPr>
                <w:rFonts w:ascii="Times New Roman" w:hAnsi="Times New Roman" w:cs="Times New Roman"/>
                <w:sz w:val="24"/>
                <w:szCs w:val="24"/>
              </w:rPr>
            </w:pPr>
          </w:p>
        </w:tc>
      </w:tr>
      <w:tr w:rsidR="00E7572A" w:rsidRPr="00E7572A" w14:paraId="644804FF"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DBF9946" w14:textId="77777777" w:rsidR="00E7572A" w:rsidRPr="00E7572A" w:rsidRDefault="00E7572A" w:rsidP="00DB30AD">
            <w:pPr>
              <w:rPr>
                <w:rFonts w:ascii="Times New Roman" w:hAnsi="Times New Roman" w:cs="Times New Roman"/>
                <w:sz w:val="24"/>
                <w:szCs w:val="24"/>
              </w:rPr>
            </w:pPr>
            <w:bookmarkStart w:id="13" w:name="_Hlk72309920"/>
            <w:bookmarkEnd w:id="12"/>
            <w:r w:rsidRPr="00E7572A">
              <w:rPr>
                <w:rFonts w:ascii="Times New Roman" w:hAnsi="Times New Roman" w:cs="Times New Roman"/>
                <w:sz w:val="24"/>
                <w:szCs w:val="24"/>
              </w:rPr>
              <w:t>Sporta pasākumu skaits Salacgrīvas novada teritorijā</w:t>
            </w:r>
          </w:p>
        </w:tc>
        <w:tc>
          <w:tcPr>
            <w:tcW w:w="2879" w:type="dxa"/>
            <w:tcBorders>
              <w:top w:val="nil"/>
              <w:left w:val="nil"/>
              <w:bottom w:val="single" w:sz="4" w:space="0" w:color="auto"/>
              <w:right w:val="single" w:sz="4" w:space="0" w:color="auto"/>
            </w:tcBorders>
            <w:noWrap/>
            <w:vAlign w:val="bottom"/>
            <w:hideMark/>
          </w:tcPr>
          <w:p w14:paraId="5A67D3B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12</w:t>
            </w:r>
          </w:p>
        </w:tc>
        <w:tc>
          <w:tcPr>
            <w:tcW w:w="1843" w:type="dxa"/>
            <w:tcBorders>
              <w:top w:val="nil"/>
              <w:left w:val="nil"/>
              <w:bottom w:val="single" w:sz="4" w:space="0" w:color="auto"/>
              <w:right w:val="single" w:sz="4" w:space="0" w:color="auto"/>
            </w:tcBorders>
            <w:noWrap/>
            <w:vAlign w:val="center"/>
            <w:hideMark/>
          </w:tcPr>
          <w:p w14:paraId="5C310F2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2294" w:type="dxa"/>
            <w:tcBorders>
              <w:top w:val="nil"/>
              <w:left w:val="nil"/>
              <w:bottom w:val="single" w:sz="4" w:space="0" w:color="auto"/>
              <w:right w:val="single" w:sz="4" w:space="0" w:color="auto"/>
            </w:tcBorders>
            <w:noWrap/>
            <w:vAlign w:val="center"/>
            <w:hideMark/>
          </w:tcPr>
          <w:p w14:paraId="611F53E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Zvejnieku parks, Dome</w:t>
            </w:r>
          </w:p>
        </w:tc>
        <w:tc>
          <w:tcPr>
            <w:tcW w:w="1148" w:type="dxa"/>
            <w:noWrap/>
            <w:vAlign w:val="bottom"/>
            <w:hideMark/>
          </w:tcPr>
          <w:p w14:paraId="09E2FE72" w14:textId="77777777" w:rsidR="00E7572A" w:rsidRPr="00E7572A" w:rsidRDefault="00E7572A" w:rsidP="00DB30AD">
            <w:pPr>
              <w:rPr>
                <w:rFonts w:ascii="Times New Roman" w:hAnsi="Times New Roman" w:cs="Times New Roman"/>
                <w:sz w:val="24"/>
                <w:szCs w:val="24"/>
              </w:rPr>
            </w:pPr>
          </w:p>
        </w:tc>
      </w:tr>
      <w:bookmarkEnd w:id="13"/>
      <w:tr w:rsidR="00E7572A" w:rsidRPr="00E7572A" w14:paraId="78B6A81F"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39F4A39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Reģistrētās ārstu prakses </w:t>
            </w:r>
          </w:p>
        </w:tc>
        <w:tc>
          <w:tcPr>
            <w:tcW w:w="2879" w:type="dxa"/>
            <w:tcBorders>
              <w:top w:val="nil"/>
              <w:left w:val="nil"/>
              <w:bottom w:val="single" w:sz="4" w:space="0" w:color="auto"/>
              <w:right w:val="single" w:sz="4" w:space="0" w:color="auto"/>
            </w:tcBorders>
            <w:noWrap/>
            <w:vAlign w:val="bottom"/>
            <w:hideMark/>
          </w:tcPr>
          <w:p w14:paraId="7933F85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6 (2020)</w:t>
            </w:r>
          </w:p>
        </w:tc>
        <w:tc>
          <w:tcPr>
            <w:tcW w:w="1843" w:type="dxa"/>
            <w:tcBorders>
              <w:top w:val="nil"/>
              <w:left w:val="nil"/>
              <w:bottom w:val="single" w:sz="4" w:space="0" w:color="auto"/>
              <w:right w:val="single" w:sz="4" w:space="0" w:color="auto"/>
            </w:tcBorders>
            <w:noWrap/>
            <w:vAlign w:val="center"/>
            <w:hideMark/>
          </w:tcPr>
          <w:p w14:paraId="59CA4B4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optimāls</w:t>
            </w:r>
          </w:p>
        </w:tc>
        <w:tc>
          <w:tcPr>
            <w:tcW w:w="2294" w:type="dxa"/>
            <w:tcBorders>
              <w:top w:val="nil"/>
              <w:left w:val="nil"/>
              <w:bottom w:val="single" w:sz="4" w:space="0" w:color="auto"/>
              <w:right w:val="single" w:sz="4" w:space="0" w:color="auto"/>
            </w:tcBorders>
            <w:noWrap/>
            <w:vAlign w:val="center"/>
            <w:hideMark/>
          </w:tcPr>
          <w:p w14:paraId="40B7262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Uzņēmumu reģistrs</w:t>
            </w:r>
          </w:p>
        </w:tc>
        <w:tc>
          <w:tcPr>
            <w:tcW w:w="1148" w:type="dxa"/>
            <w:noWrap/>
            <w:vAlign w:val="bottom"/>
            <w:hideMark/>
          </w:tcPr>
          <w:p w14:paraId="4D3EAE6F" w14:textId="77777777" w:rsidR="00E7572A" w:rsidRPr="00E7572A" w:rsidRDefault="00E7572A" w:rsidP="00DB30AD">
            <w:pPr>
              <w:rPr>
                <w:rFonts w:ascii="Times New Roman" w:hAnsi="Times New Roman" w:cs="Times New Roman"/>
                <w:sz w:val="24"/>
                <w:szCs w:val="24"/>
              </w:rPr>
            </w:pPr>
          </w:p>
        </w:tc>
      </w:tr>
      <w:tr w:rsidR="00E7572A" w:rsidRPr="00E7572A" w14:paraId="0161F9A8"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25C984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Sociālo pakalpojumu pieejamība visā administratīvajā teritorijā</w:t>
            </w:r>
          </w:p>
        </w:tc>
        <w:tc>
          <w:tcPr>
            <w:tcW w:w="2879" w:type="dxa"/>
            <w:tcBorders>
              <w:top w:val="nil"/>
              <w:left w:val="nil"/>
              <w:bottom w:val="single" w:sz="4" w:space="0" w:color="auto"/>
              <w:right w:val="single" w:sz="4" w:space="0" w:color="auto"/>
            </w:tcBorders>
            <w:noWrap/>
            <w:vAlign w:val="bottom"/>
            <w:hideMark/>
          </w:tcPr>
          <w:p w14:paraId="054A048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w:t>
            </w:r>
          </w:p>
        </w:tc>
        <w:tc>
          <w:tcPr>
            <w:tcW w:w="1843" w:type="dxa"/>
            <w:tcBorders>
              <w:top w:val="nil"/>
              <w:left w:val="nil"/>
              <w:bottom w:val="single" w:sz="4" w:space="0" w:color="auto"/>
              <w:right w:val="single" w:sz="4" w:space="0" w:color="auto"/>
            </w:tcBorders>
            <w:noWrap/>
            <w:vAlign w:val="center"/>
            <w:hideMark/>
          </w:tcPr>
          <w:p w14:paraId="039B8B4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optimāla</w:t>
            </w:r>
          </w:p>
        </w:tc>
        <w:tc>
          <w:tcPr>
            <w:tcW w:w="2294" w:type="dxa"/>
            <w:tcBorders>
              <w:top w:val="nil"/>
              <w:left w:val="nil"/>
              <w:bottom w:val="single" w:sz="4" w:space="0" w:color="auto"/>
              <w:right w:val="single" w:sz="4" w:space="0" w:color="auto"/>
            </w:tcBorders>
            <w:noWrap/>
            <w:vAlign w:val="center"/>
            <w:hideMark/>
          </w:tcPr>
          <w:p w14:paraId="0139ED8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265AB86D" w14:textId="77777777" w:rsidR="00E7572A" w:rsidRPr="00E7572A" w:rsidRDefault="00E7572A" w:rsidP="00DB30AD">
            <w:pPr>
              <w:rPr>
                <w:rFonts w:ascii="Times New Roman" w:hAnsi="Times New Roman" w:cs="Times New Roman"/>
                <w:sz w:val="24"/>
                <w:szCs w:val="24"/>
              </w:rPr>
            </w:pPr>
          </w:p>
        </w:tc>
      </w:tr>
      <w:tr w:rsidR="00E7572A" w:rsidRPr="00E7572A" w14:paraId="3E49DB07"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26B348A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Sociālā fonda dzīvokļi</w:t>
            </w:r>
          </w:p>
        </w:tc>
        <w:tc>
          <w:tcPr>
            <w:tcW w:w="2879" w:type="dxa"/>
            <w:tcBorders>
              <w:top w:val="nil"/>
              <w:left w:val="nil"/>
              <w:bottom w:val="single" w:sz="4" w:space="0" w:color="auto"/>
              <w:right w:val="single" w:sz="4" w:space="0" w:color="auto"/>
            </w:tcBorders>
            <w:noWrap/>
            <w:vAlign w:val="bottom"/>
            <w:hideMark/>
          </w:tcPr>
          <w:p w14:paraId="46F7341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w:t>
            </w:r>
          </w:p>
        </w:tc>
        <w:tc>
          <w:tcPr>
            <w:tcW w:w="1843" w:type="dxa"/>
            <w:tcBorders>
              <w:top w:val="nil"/>
              <w:left w:val="nil"/>
              <w:bottom w:val="single" w:sz="4" w:space="0" w:color="auto"/>
              <w:right w:val="single" w:sz="4" w:space="0" w:color="auto"/>
            </w:tcBorders>
            <w:noWrap/>
            <w:vAlign w:val="center"/>
            <w:hideMark/>
          </w:tcPr>
          <w:p w14:paraId="1495C53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 tādi</w:t>
            </w:r>
          </w:p>
        </w:tc>
        <w:tc>
          <w:tcPr>
            <w:tcW w:w="2294" w:type="dxa"/>
            <w:tcBorders>
              <w:top w:val="nil"/>
              <w:left w:val="nil"/>
              <w:bottom w:val="single" w:sz="4" w:space="0" w:color="auto"/>
              <w:right w:val="single" w:sz="4" w:space="0" w:color="auto"/>
            </w:tcBorders>
            <w:noWrap/>
            <w:vAlign w:val="center"/>
            <w:hideMark/>
          </w:tcPr>
          <w:p w14:paraId="50BAF88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2FDCA244" w14:textId="77777777" w:rsidR="00E7572A" w:rsidRPr="00E7572A" w:rsidRDefault="00E7572A" w:rsidP="00DB30AD">
            <w:pPr>
              <w:rPr>
                <w:rFonts w:ascii="Times New Roman" w:hAnsi="Times New Roman" w:cs="Times New Roman"/>
                <w:sz w:val="24"/>
                <w:szCs w:val="24"/>
              </w:rPr>
            </w:pPr>
          </w:p>
        </w:tc>
      </w:tr>
      <w:tr w:rsidR="00E7572A" w:rsidRPr="00E7572A" w14:paraId="3BA6F634" w14:textId="77777777" w:rsidTr="00E7572A">
        <w:trPr>
          <w:trHeight w:val="510"/>
        </w:trPr>
        <w:tc>
          <w:tcPr>
            <w:tcW w:w="6760" w:type="dxa"/>
            <w:tcBorders>
              <w:top w:val="nil"/>
              <w:left w:val="single" w:sz="4" w:space="0" w:color="auto"/>
              <w:bottom w:val="single" w:sz="4" w:space="0" w:color="auto"/>
              <w:right w:val="single" w:sz="4" w:space="0" w:color="auto"/>
            </w:tcBorders>
            <w:vAlign w:val="center"/>
            <w:hideMark/>
          </w:tcPr>
          <w:p w14:paraId="32646A98" w14:textId="008F37E6" w:rsidR="00E7572A" w:rsidRPr="00E7572A" w:rsidRDefault="00E7572A" w:rsidP="00DB30AD">
            <w:pPr>
              <w:rPr>
                <w:rFonts w:ascii="Times New Roman" w:hAnsi="Times New Roman" w:cs="Times New Roman"/>
                <w:sz w:val="24"/>
                <w:szCs w:val="24"/>
              </w:rPr>
            </w:pPr>
            <w:bookmarkStart w:id="14" w:name="_Hlk72319831"/>
            <w:r w:rsidRPr="00E7572A">
              <w:rPr>
                <w:rFonts w:ascii="Times New Roman" w:hAnsi="Times New Roman" w:cs="Times New Roman"/>
                <w:sz w:val="24"/>
                <w:szCs w:val="24"/>
              </w:rPr>
              <w:t>Enerģijas patēriņa daļa no pašu atjaunojamiem un alternatīviem energoresursiem pašvaldības komunālajā saimniecībā, % no kopējā</w:t>
            </w:r>
            <w:bookmarkEnd w:id="14"/>
          </w:p>
        </w:tc>
        <w:tc>
          <w:tcPr>
            <w:tcW w:w="2879" w:type="dxa"/>
            <w:tcBorders>
              <w:top w:val="nil"/>
              <w:left w:val="nil"/>
              <w:bottom w:val="single" w:sz="4" w:space="0" w:color="auto"/>
              <w:right w:val="single" w:sz="4" w:space="0" w:color="auto"/>
            </w:tcBorders>
            <w:noWrap/>
            <w:vAlign w:val="bottom"/>
            <w:hideMark/>
          </w:tcPr>
          <w:p w14:paraId="515A14E5" w14:textId="77777777" w:rsidR="00E7572A" w:rsidRPr="00E7572A" w:rsidRDefault="00E7572A" w:rsidP="00DB30AD">
            <w:pPr>
              <w:rPr>
                <w:rFonts w:ascii="Times New Roman" w:hAnsi="Times New Roman" w:cs="Times New Roman"/>
                <w:sz w:val="24"/>
                <w:szCs w:val="24"/>
              </w:rPr>
            </w:pPr>
          </w:p>
        </w:tc>
        <w:tc>
          <w:tcPr>
            <w:tcW w:w="1843" w:type="dxa"/>
            <w:tcBorders>
              <w:top w:val="nil"/>
              <w:left w:val="nil"/>
              <w:bottom w:val="single" w:sz="4" w:space="0" w:color="auto"/>
              <w:right w:val="single" w:sz="4" w:space="0" w:color="auto"/>
            </w:tcBorders>
            <w:noWrap/>
            <w:vAlign w:val="center"/>
            <w:hideMark/>
          </w:tcPr>
          <w:p w14:paraId="07E08091" w14:textId="77777777" w:rsidR="00E7572A" w:rsidRPr="00E7572A" w:rsidRDefault="00E7572A" w:rsidP="00DB30AD">
            <w:pPr>
              <w:rPr>
                <w:rFonts w:ascii="Times New Roman" w:hAnsi="Times New Roman" w:cs="Times New Roman"/>
                <w:sz w:val="24"/>
                <w:szCs w:val="24"/>
              </w:rPr>
            </w:pPr>
          </w:p>
        </w:tc>
        <w:tc>
          <w:tcPr>
            <w:tcW w:w="2294" w:type="dxa"/>
            <w:tcBorders>
              <w:top w:val="nil"/>
              <w:left w:val="nil"/>
              <w:bottom w:val="single" w:sz="4" w:space="0" w:color="auto"/>
              <w:right w:val="single" w:sz="4" w:space="0" w:color="auto"/>
            </w:tcBorders>
            <w:noWrap/>
            <w:vAlign w:val="center"/>
            <w:hideMark/>
          </w:tcPr>
          <w:p w14:paraId="4AB0F95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02596C93" w14:textId="77777777" w:rsidR="00E7572A" w:rsidRPr="00E7572A" w:rsidRDefault="00E7572A" w:rsidP="00DB30AD">
            <w:pPr>
              <w:rPr>
                <w:rFonts w:ascii="Times New Roman" w:hAnsi="Times New Roman" w:cs="Times New Roman"/>
                <w:sz w:val="24"/>
                <w:szCs w:val="24"/>
              </w:rPr>
            </w:pPr>
          </w:p>
        </w:tc>
      </w:tr>
      <w:tr w:rsidR="00E7572A" w:rsidRPr="00E7572A" w14:paraId="55C4791C"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F400894" w14:textId="77777777" w:rsidR="00E7572A" w:rsidRPr="00E7572A" w:rsidRDefault="00E7572A" w:rsidP="00DB30AD">
            <w:pPr>
              <w:rPr>
                <w:rFonts w:ascii="Times New Roman" w:hAnsi="Times New Roman" w:cs="Times New Roman"/>
                <w:sz w:val="24"/>
                <w:szCs w:val="24"/>
              </w:rPr>
            </w:pPr>
            <w:bookmarkStart w:id="15" w:name="_Hlk72316816"/>
            <w:r w:rsidRPr="00E7572A">
              <w:rPr>
                <w:rFonts w:ascii="Times New Roman" w:hAnsi="Times New Roman" w:cs="Times New Roman"/>
                <w:sz w:val="24"/>
                <w:szCs w:val="24"/>
              </w:rPr>
              <w:t>Uzņēmējdarbībai pieejamo teritoriju reģistrs un kartogrāfiskais materiāls</w:t>
            </w:r>
          </w:p>
        </w:tc>
        <w:tc>
          <w:tcPr>
            <w:tcW w:w="2879" w:type="dxa"/>
            <w:tcBorders>
              <w:top w:val="nil"/>
              <w:left w:val="nil"/>
              <w:bottom w:val="single" w:sz="4" w:space="0" w:color="auto"/>
              <w:right w:val="single" w:sz="4" w:space="0" w:color="auto"/>
            </w:tcBorders>
            <w:noWrap/>
            <w:vAlign w:val="bottom"/>
          </w:tcPr>
          <w:p w14:paraId="2695DE8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w:t>
            </w:r>
          </w:p>
        </w:tc>
        <w:tc>
          <w:tcPr>
            <w:tcW w:w="1843" w:type="dxa"/>
            <w:tcBorders>
              <w:top w:val="nil"/>
              <w:left w:val="nil"/>
              <w:bottom w:val="single" w:sz="4" w:space="0" w:color="auto"/>
              <w:right w:val="single" w:sz="4" w:space="0" w:color="auto"/>
            </w:tcBorders>
            <w:noWrap/>
            <w:vAlign w:val="center"/>
          </w:tcPr>
          <w:p w14:paraId="5E867C7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nepieciešama aktualizācija</w:t>
            </w:r>
          </w:p>
        </w:tc>
        <w:tc>
          <w:tcPr>
            <w:tcW w:w="2294" w:type="dxa"/>
            <w:tcBorders>
              <w:top w:val="nil"/>
              <w:left w:val="nil"/>
              <w:bottom w:val="single" w:sz="4" w:space="0" w:color="auto"/>
              <w:right w:val="single" w:sz="4" w:space="0" w:color="auto"/>
            </w:tcBorders>
            <w:noWrap/>
            <w:vAlign w:val="center"/>
            <w:hideMark/>
          </w:tcPr>
          <w:p w14:paraId="6861CD8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0B159366" w14:textId="77777777" w:rsidR="00E7572A" w:rsidRPr="00E7572A" w:rsidRDefault="00E7572A" w:rsidP="00DB30AD">
            <w:pPr>
              <w:rPr>
                <w:rFonts w:ascii="Times New Roman" w:hAnsi="Times New Roman" w:cs="Times New Roman"/>
                <w:sz w:val="24"/>
                <w:szCs w:val="24"/>
              </w:rPr>
            </w:pPr>
          </w:p>
        </w:tc>
      </w:tr>
      <w:bookmarkEnd w:id="15"/>
      <w:tr w:rsidR="00E7572A" w:rsidRPr="00E7572A" w14:paraId="2D2BBD37"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6D6704D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Ekonomiski aktīvās statistikas vienības, skaits</w:t>
            </w:r>
          </w:p>
        </w:tc>
        <w:tc>
          <w:tcPr>
            <w:tcW w:w="2879" w:type="dxa"/>
            <w:tcBorders>
              <w:top w:val="nil"/>
              <w:left w:val="nil"/>
              <w:bottom w:val="single" w:sz="4" w:space="0" w:color="auto"/>
              <w:right w:val="single" w:sz="4" w:space="0" w:color="auto"/>
            </w:tcBorders>
            <w:noWrap/>
            <w:vAlign w:val="bottom"/>
          </w:tcPr>
          <w:p w14:paraId="24313B2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713</w:t>
            </w:r>
          </w:p>
        </w:tc>
        <w:tc>
          <w:tcPr>
            <w:tcW w:w="1843" w:type="dxa"/>
            <w:tcBorders>
              <w:top w:val="nil"/>
              <w:left w:val="nil"/>
              <w:bottom w:val="single" w:sz="4" w:space="0" w:color="auto"/>
              <w:right w:val="single" w:sz="4" w:space="0" w:color="auto"/>
            </w:tcBorders>
            <w:noWrap/>
            <w:vAlign w:val="center"/>
          </w:tcPr>
          <w:p w14:paraId="0FB7A7BB" w14:textId="77777777" w:rsidR="00E7572A" w:rsidRPr="00E7572A" w:rsidRDefault="00E7572A" w:rsidP="00DB30AD">
            <w:pPr>
              <w:rPr>
                <w:rFonts w:ascii="Times New Roman" w:hAnsi="Times New Roman" w:cs="Times New Roman"/>
                <w:sz w:val="24"/>
                <w:szCs w:val="24"/>
              </w:rPr>
            </w:pPr>
          </w:p>
        </w:tc>
        <w:tc>
          <w:tcPr>
            <w:tcW w:w="2294" w:type="dxa"/>
            <w:tcBorders>
              <w:top w:val="nil"/>
              <w:left w:val="nil"/>
              <w:bottom w:val="single" w:sz="4" w:space="0" w:color="auto"/>
              <w:right w:val="single" w:sz="4" w:space="0" w:color="auto"/>
            </w:tcBorders>
            <w:noWrap/>
            <w:vAlign w:val="center"/>
            <w:hideMark/>
          </w:tcPr>
          <w:p w14:paraId="13AA72E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CSP</w:t>
            </w:r>
          </w:p>
        </w:tc>
        <w:tc>
          <w:tcPr>
            <w:tcW w:w="1148" w:type="dxa"/>
            <w:noWrap/>
            <w:vAlign w:val="bottom"/>
            <w:hideMark/>
          </w:tcPr>
          <w:p w14:paraId="0D05A8DC" w14:textId="77777777" w:rsidR="00E7572A" w:rsidRPr="00E7572A" w:rsidRDefault="00E7572A" w:rsidP="00DB30AD">
            <w:pPr>
              <w:rPr>
                <w:rFonts w:ascii="Times New Roman" w:hAnsi="Times New Roman" w:cs="Times New Roman"/>
                <w:sz w:val="24"/>
                <w:szCs w:val="24"/>
              </w:rPr>
            </w:pPr>
          </w:p>
        </w:tc>
      </w:tr>
      <w:tr w:rsidR="00E7572A" w:rsidRPr="00E7572A" w14:paraId="4CE7BDE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206B0CA"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Komercsabiedrību skaits</w:t>
            </w:r>
          </w:p>
        </w:tc>
        <w:tc>
          <w:tcPr>
            <w:tcW w:w="2879" w:type="dxa"/>
            <w:tcBorders>
              <w:top w:val="nil"/>
              <w:left w:val="nil"/>
              <w:bottom w:val="single" w:sz="4" w:space="0" w:color="auto"/>
              <w:right w:val="single" w:sz="4" w:space="0" w:color="auto"/>
            </w:tcBorders>
            <w:noWrap/>
            <w:vAlign w:val="bottom"/>
          </w:tcPr>
          <w:p w14:paraId="55B8E5A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277 (dati par 2019.gadu)</w:t>
            </w:r>
          </w:p>
        </w:tc>
        <w:tc>
          <w:tcPr>
            <w:tcW w:w="1843" w:type="dxa"/>
            <w:tcBorders>
              <w:top w:val="nil"/>
              <w:left w:val="nil"/>
              <w:bottom w:val="single" w:sz="4" w:space="0" w:color="auto"/>
              <w:right w:val="single" w:sz="4" w:space="0" w:color="auto"/>
            </w:tcBorders>
            <w:noWrap/>
            <w:vAlign w:val="center"/>
          </w:tcPr>
          <w:p w14:paraId="314E7729" w14:textId="77777777" w:rsidR="00E7572A" w:rsidRPr="00E7572A" w:rsidRDefault="00E7572A" w:rsidP="00DB30AD">
            <w:pPr>
              <w:rPr>
                <w:rFonts w:ascii="Times New Roman" w:hAnsi="Times New Roman" w:cs="Times New Roman"/>
                <w:sz w:val="24"/>
                <w:szCs w:val="24"/>
              </w:rPr>
            </w:pPr>
          </w:p>
        </w:tc>
        <w:tc>
          <w:tcPr>
            <w:tcW w:w="2294" w:type="dxa"/>
            <w:tcBorders>
              <w:top w:val="nil"/>
              <w:left w:val="nil"/>
              <w:bottom w:val="single" w:sz="4" w:space="0" w:color="auto"/>
              <w:right w:val="single" w:sz="4" w:space="0" w:color="auto"/>
            </w:tcBorders>
            <w:noWrap/>
            <w:vAlign w:val="center"/>
            <w:hideMark/>
          </w:tcPr>
          <w:p w14:paraId="2A3E1B5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CSP</w:t>
            </w:r>
          </w:p>
        </w:tc>
        <w:tc>
          <w:tcPr>
            <w:tcW w:w="1148" w:type="dxa"/>
            <w:noWrap/>
            <w:vAlign w:val="bottom"/>
            <w:hideMark/>
          </w:tcPr>
          <w:p w14:paraId="2BAAA77A" w14:textId="77777777" w:rsidR="00E7572A" w:rsidRPr="00E7572A" w:rsidRDefault="00E7572A" w:rsidP="00DB30AD">
            <w:pPr>
              <w:rPr>
                <w:rFonts w:ascii="Times New Roman" w:hAnsi="Times New Roman" w:cs="Times New Roman"/>
                <w:sz w:val="24"/>
                <w:szCs w:val="24"/>
              </w:rPr>
            </w:pPr>
          </w:p>
        </w:tc>
      </w:tr>
      <w:tr w:rsidR="00E7572A" w:rsidRPr="00E7572A" w14:paraId="36379205" w14:textId="77777777" w:rsidTr="00E7572A">
        <w:trPr>
          <w:trHeight w:val="300"/>
        </w:trPr>
        <w:tc>
          <w:tcPr>
            <w:tcW w:w="6760" w:type="dxa"/>
            <w:tcBorders>
              <w:top w:val="single" w:sz="4" w:space="0" w:color="auto"/>
              <w:left w:val="single" w:sz="4" w:space="0" w:color="auto"/>
              <w:bottom w:val="single" w:sz="4" w:space="0" w:color="auto"/>
              <w:right w:val="single" w:sz="4" w:space="0" w:color="auto"/>
            </w:tcBorders>
            <w:noWrap/>
            <w:vAlign w:val="center"/>
            <w:hideMark/>
          </w:tcPr>
          <w:p w14:paraId="716C09F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Izejošo kuģu skaits ostā</w:t>
            </w:r>
          </w:p>
        </w:tc>
        <w:tc>
          <w:tcPr>
            <w:tcW w:w="2879" w:type="dxa"/>
            <w:tcBorders>
              <w:top w:val="single" w:sz="4" w:space="0" w:color="auto"/>
              <w:left w:val="single" w:sz="4" w:space="0" w:color="auto"/>
              <w:bottom w:val="single" w:sz="4" w:space="0" w:color="auto"/>
              <w:right w:val="single" w:sz="4" w:space="0" w:color="auto"/>
            </w:tcBorders>
            <w:noWrap/>
            <w:vAlign w:val="bottom"/>
          </w:tcPr>
          <w:p w14:paraId="58C6855E"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97</w:t>
            </w:r>
          </w:p>
        </w:tc>
        <w:tc>
          <w:tcPr>
            <w:tcW w:w="1843" w:type="dxa"/>
            <w:tcBorders>
              <w:top w:val="single" w:sz="4" w:space="0" w:color="auto"/>
              <w:left w:val="single" w:sz="4" w:space="0" w:color="auto"/>
              <w:bottom w:val="single" w:sz="4" w:space="0" w:color="auto"/>
              <w:right w:val="single" w:sz="4" w:space="0" w:color="auto"/>
            </w:tcBorders>
            <w:noWrap/>
            <w:vAlign w:val="center"/>
          </w:tcPr>
          <w:p w14:paraId="52F75C1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single" w:sz="4" w:space="0" w:color="auto"/>
              <w:left w:val="single" w:sz="4" w:space="0" w:color="auto"/>
              <w:bottom w:val="single" w:sz="4" w:space="0" w:color="auto"/>
              <w:right w:val="single" w:sz="4" w:space="0" w:color="auto"/>
            </w:tcBorders>
            <w:noWrap/>
            <w:vAlign w:val="center"/>
            <w:hideMark/>
          </w:tcPr>
          <w:p w14:paraId="76958CC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Ostas pārvalde</w:t>
            </w:r>
          </w:p>
        </w:tc>
        <w:tc>
          <w:tcPr>
            <w:tcW w:w="1148" w:type="dxa"/>
            <w:tcBorders>
              <w:left w:val="single" w:sz="4" w:space="0" w:color="auto"/>
            </w:tcBorders>
            <w:noWrap/>
            <w:vAlign w:val="bottom"/>
            <w:hideMark/>
          </w:tcPr>
          <w:p w14:paraId="624618F0" w14:textId="77777777" w:rsidR="00E7572A" w:rsidRPr="00E7572A" w:rsidRDefault="00E7572A" w:rsidP="00DB30AD">
            <w:pPr>
              <w:rPr>
                <w:rFonts w:ascii="Times New Roman" w:hAnsi="Times New Roman" w:cs="Times New Roman"/>
                <w:sz w:val="24"/>
                <w:szCs w:val="24"/>
              </w:rPr>
            </w:pPr>
          </w:p>
        </w:tc>
      </w:tr>
      <w:tr w:rsidR="00E7572A" w:rsidRPr="00E7572A" w14:paraId="0CF22C78" w14:textId="77777777" w:rsidTr="00E7572A">
        <w:trPr>
          <w:trHeight w:val="300"/>
        </w:trPr>
        <w:tc>
          <w:tcPr>
            <w:tcW w:w="6760" w:type="dxa"/>
            <w:tcBorders>
              <w:top w:val="single" w:sz="4" w:space="0" w:color="auto"/>
              <w:left w:val="single" w:sz="4" w:space="0" w:color="auto"/>
              <w:bottom w:val="single" w:sz="4" w:space="0" w:color="auto"/>
              <w:right w:val="single" w:sz="4" w:space="0" w:color="auto"/>
            </w:tcBorders>
            <w:noWrap/>
            <w:vAlign w:val="center"/>
            <w:hideMark/>
          </w:tcPr>
          <w:p w14:paraId="0CE993B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Kravu apgrozījums ostā, t gadā</w:t>
            </w:r>
          </w:p>
        </w:tc>
        <w:tc>
          <w:tcPr>
            <w:tcW w:w="2879" w:type="dxa"/>
            <w:tcBorders>
              <w:top w:val="single" w:sz="4" w:space="0" w:color="auto"/>
              <w:left w:val="nil"/>
              <w:bottom w:val="single" w:sz="4" w:space="0" w:color="auto"/>
              <w:right w:val="single" w:sz="4" w:space="0" w:color="auto"/>
            </w:tcBorders>
            <w:noWrap/>
            <w:vAlign w:val="bottom"/>
            <w:hideMark/>
          </w:tcPr>
          <w:p w14:paraId="77D3F13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303535</w:t>
            </w:r>
          </w:p>
        </w:tc>
        <w:tc>
          <w:tcPr>
            <w:tcW w:w="1843" w:type="dxa"/>
            <w:tcBorders>
              <w:top w:val="single" w:sz="4" w:space="0" w:color="auto"/>
              <w:left w:val="nil"/>
              <w:bottom w:val="single" w:sz="4" w:space="0" w:color="auto"/>
              <w:right w:val="single" w:sz="4" w:space="0" w:color="auto"/>
            </w:tcBorders>
            <w:noWrap/>
            <w:vAlign w:val="center"/>
            <w:hideMark/>
          </w:tcPr>
          <w:p w14:paraId="18DAF91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single" w:sz="4" w:space="0" w:color="auto"/>
              <w:left w:val="nil"/>
              <w:bottom w:val="single" w:sz="4" w:space="0" w:color="auto"/>
              <w:right w:val="single" w:sz="4" w:space="0" w:color="auto"/>
            </w:tcBorders>
            <w:noWrap/>
            <w:vAlign w:val="center"/>
            <w:hideMark/>
          </w:tcPr>
          <w:p w14:paraId="2391F2B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Ostas pārvalde</w:t>
            </w:r>
          </w:p>
        </w:tc>
        <w:tc>
          <w:tcPr>
            <w:tcW w:w="1148" w:type="dxa"/>
            <w:noWrap/>
            <w:vAlign w:val="bottom"/>
            <w:hideMark/>
          </w:tcPr>
          <w:p w14:paraId="31185142" w14:textId="77777777" w:rsidR="00E7572A" w:rsidRPr="00E7572A" w:rsidRDefault="00E7572A" w:rsidP="00DB30AD">
            <w:pPr>
              <w:rPr>
                <w:rFonts w:ascii="Times New Roman" w:hAnsi="Times New Roman" w:cs="Times New Roman"/>
                <w:sz w:val="24"/>
                <w:szCs w:val="24"/>
              </w:rPr>
            </w:pPr>
          </w:p>
        </w:tc>
      </w:tr>
      <w:tr w:rsidR="00E7572A" w:rsidRPr="00E7572A" w14:paraId="10A08A0F"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41A0A2C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lastRenderedPageBreak/>
              <w:t>Salacgrīvas novada autoceļi un ielas ar cieto segumu (bruģis, asfalts)</w:t>
            </w:r>
          </w:p>
        </w:tc>
        <w:tc>
          <w:tcPr>
            <w:tcW w:w="2879" w:type="dxa"/>
            <w:tcBorders>
              <w:top w:val="nil"/>
              <w:left w:val="nil"/>
              <w:bottom w:val="single" w:sz="4" w:space="0" w:color="auto"/>
              <w:right w:val="single" w:sz="4" w:space="0" w:color="auto"/>
            </w:tcBorders>
            <w:noWrap/>
            <w:vAlign w:val="bottom"/>
            <w:hideMark/>
          </w:tcPr>
          <w:p w14:paraId="4A909191" w14:textId="77777777" w:rsidR="00E7572A" w:rsidRPr="00E7572A" w:rsidRDefault="00E7572A" w:rsidP="00DB30AD">
            <w:pPr>
              <w:rPr>
                <w:rFonts w:ascii="Times New Roman" w:hAnsi="Times New Roman" w:cs="Times New Roman"/>
                <w:sz w:val="24"/>
                <w:szCs w:val="24"/>
              </w:rPr>
            </w:pPr>
          </w:p>
        </w:tc>
        <w:tc>
          <w:tcPr>
            <w:tcW w:w="1843" w:type="dxa"/>
            <w:tcBorders>
              <w:top w:val="nil"/>
              <w:left w:val="nil"/>
              <w:bottom w:val="single" w:sz="4" w:space="0" w:color="auto"/>
              <w:right w:val="single" w:sz="4" w:space="0" w:color="auto"/>
            </w:tcBorders>
            <w:noWrap/>
            <w:vAlign w:val="center"/>
            <w:hideMark/>
          </w:tcPr>
          <w:p w14:paraId="272D3E25" w14:textId="77777777" w:rsidR="00E7572A" w:rsidRPr="00E7572A" w:rsidRDefault="00E7572A" w:rsidP="00DB30AD">
            <w:pPr>
              <w:rPr>
                <w:rFonts w:ascii="Times New Roman" w:hAnsi="Times New Roman" w:cs="Times New Roman"/>
                <w:sz w:val="24"/>
                <w:szCs w:val="24"/>
              </w:rPr>
            </w:pPr>
          </w:p>
        </w:tc>
        <w:tc>
          <w:tcPr>
            <w:tcW w:w="2294" w:type="dxa"/>
            <w:tcBorders>
              <w:top w:val="nil"/>
              <w:left w:val="nil"/>
              <w:bottom w:val="single" w:sz="4" w:space="0" w:color="auto"/>
              <w:right w:val="single" w:sz="4" w:space="0" w:color="auto"/>
            </w:tcBorders>
            <w:noWrap/>
            <w:vAlign w:val="center"/>
            <w:hideMark/>
          </w:tcPr>
          <w:p w14:paraId="0DB5DC7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14D6D470" w14:textId="77777777" w:rsidR="00E7572A" w:rsidRPr="00E7572A" w:rsidRDefault="00E7572A" w:rsidP="00DB30AD">
            <w:pPr>
              <w:rPr>
                <w:rFonts w:ascii="Times New Roman" w:hAnsi="Times New Roman" w:cs="Times New Roman"/>
                <w:sz w:val="24"/>
                <w:szCs w:val="24"/>
              </w:rPr>
            </w:pPr>
          </w:p>
        </w:tc>
      </w:tr>
      <w:tr w:rsidR="00E7572A" w:rsidRPr="00E7572A" w14:paraId="3B7310F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79DD0BD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Ūdenssaimniecības pakalpojumu pieejamība pilsētās un ciemos, ciemu skaits</w:t>
            </w:r>
          </w:p>
        </w:tc>
        <w:tc>
          <w:tcPr>
            <w:tcW w:w="2879" w:type="dxa"/>
            <w:tcBorders>
              <w:top w:val="nil"/>
              <w:left w:val="nil"/>
              <w:bottom w:val="single" w:sz="4" w:space="0" w:color="auto"/>
              <w:right w:val="single" w:sz="4" w:space="0" w:color="auto"/>
            </w:tcBorders>
            <w:noWrap/>
            <w:vAlign w:val="bottom"/>
            <w:hideMark/>
          </w:tcPr>
          <w:p w14:paraId="301CC96B"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1843" w:type="dxa"/>
            <w:tcBorders>
              <w:top w:val="nil"/>
              <w:left w:val="nil"/>
              <w:bottom w:val="single" w:sz="4" w:space="0" w:color="auto"/>
              <w:right w:val="single" w:sz="4" w:space="0" w:color="auto"/>
            </w:tcBorders>
            <w:noWrap/>
            <w:vAlign w:val="center"/>
            <w:hideMark/>
          </w:tcPr>
          <w:p w14:paraId="5B67E74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nil"/>
              <w:left w:val="nil"/>
              <w:bottom w:val="single" w:sz="4" w:space="0" w:color="auto"/>
              <w:right w:val="single" w:sz="4" w:space="0" w:color="auto"/>
            </w:tcBorders>
            <w:noWrap/>
            <w:vAlign w:val="center"/>
            <w:hideMark/>
          </w:tcPr>
          <w:p w14:paraId="3C1FC39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299E5D6E" w14:textId="77777777" w:rsidR="00E7572A" w:rsidRPr="00E7572A" w:rsidRDefault="00E7572A" w:rsidP="00DB30AD">
            <w:pPr>
              <w:rPr>
                <w:rFonts w:ascii="Times New Roman" w:hAnsi="Times New Roman" w:cs="Times New Roman"/>
                <w:sz w:val="24"/>
                <w:szCs w:val="24"/>
              </w:rPr>
            </w:pPr>
          </w:p>
        </w:tc>
      </w:tr>
      <w:tr w:rsidR="00E7572A" w:rsidRPr="00E7572A" w14:paraId="6D99BDB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485DA81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Sabiedriski pieejamie uzlādes punkti </w:t>
            </w:r>
            <w:proofErr w:type="spellStart"/>
            <w:r w:rsidRPr="00E7572A">
              <w:rPr>
                <w:rFonts w:ascii="Times New Roman" w:hAnsi="Times New Roman" w:cs="Times New Roman"/>
                <w:sz w:val="24"/>
                <w:szCs w:val="24"/>
              </w:rPr>
              <w:t>elektro</w:t>
            </w:r>
            <w:proofErr w:type="spellEnd"/>
            <w:r w:rsidRPr="00E7572A">
              <w:rPr>
                <w:rFonts w:ascii="Times New Roman" w:hAnsi="Times New Roman" w:cs="Times New Roman"/>
                <w:sz w:val="24"/>
                <w:szCs w:val="24"/>
              </w:rPr>
              <w:t xml:space="preserve"> transportlīdzekļu uzlādei</w:t>
            </w:r>
          </w:p>
        </w:tc>
        <w:tc>
          <w:tcPr>
            <w:tcW w:w="2879" w:type="dxa"/>
            <w:tcBorders>
              <w:top w:val="nil"/>
              <w:left w:val="nil"/>
              <w:bottom w:val="single" w:sz="4" w:space="0" w:color="auto"/>
              <w:right w:val="single" w:sz="4" w:space="0" w:color="auto"/>
            </w:tcBorders>
            <w:noWrap/>
            <w:vAlign w:val="bottom"/>
            <w:hideMark/>
          </w:tcPr>
          <w:p w14:paraId="4C058F0F" w14:textId="77777777" w:rsidR="00E7572A" w:rsidRPr="00E7572A" w:rsidRDefault="00E7572A" w:rsidP="00DB30AD">
            <w:pPr>
              <w:spacing w:before="240"/>
              <w:rPr>
                <w:rFonts w:ascii="Times New Roman" w:hAnsi="Times New Roman" w:cs="Times New Roman"/>
                <w:sz w:val="24"/>
                <w:szCs w:val="24"/>
              </w:rPr>
            </w:pPr>
            <w:r w:rsidRPr="00E7572A">
              <w:rPr>
                <w:rFonts w:ascii="Times New Roman" w:hAnsi="Times New Roman" w:cs="Times New Roman"/>
                <w:sz w:val="24"/>
                <w:szCs w:val="24"/>
              </w:rPr>
              <w:t>3 (2020)</w:t>
            </w:r>
          </w:p>
        </w:tc>
        <w:tc>
          <w:tcPr>
            <w:tcW w:w="1843" w:type="dxa"/>
            <w:tcBorders>
              <w:top w:val="nil"/>
              <w:left w:val="nil"/>
              <w:bottom w:val="single" w:sz="4" w:space="0" w:color="auto"/>
              <w:right w:val="single" w:sz="4" w:space="0" w:color="auto"/>
            </w:tcBorders>
            <w:noWrap/>
            <w:vAlign w:val="center"/>
            <w:hideMark/>
          </w:tcPr>
          <w:p w14:paraId="0C4E081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 tādi</w:t>
            </w:r>
          </w:p>
        </w:tc>
        <w:tc>
          <w:tcPr>
            <w:tcW w:w="2294" w:type="dxa"/>
            <w:tcBorders>
              <w:top w:val="nil"/>
              <w:left w:val="nil"/>
              <w:bottom w:val="single" w:sz="4" w:space="0" w:color="auto"/>
              <w:right w:val="single" w:sz="4" w:space="0" w:color="auto"/>
            </w:tcBorders>
            <w:noWrap/>
            <w:vAlign w:val="center"/>
            <w:hideMark/>
          </w:tcPr>
          <w:p w14:paraId="28994BC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CSDD</w:t>
            </w:r>
          </w:p>
        </w:tc>
        <w:tc>
          <w:tcPr>
            <w:tcW w:w="1148" w:type="dxa"/>
            <w:noWrap/>
            <w:vAlign w:val="bottom"/>
            <w:hideMark/>
          </w:tcPr>
          <w:p w14:paraId="1BFDAB1A" w14:textId="77777777" w:rsidR="00E7572A" w:rsidRPr="00E7572A" w:rsidRDefault="00E7572A" w:rsidP="00DB30AD">
            <w:pPr>
              <w:rPr>
                <w:rFonts w:ascii="Times New Roman" w:hAnsi="Times New Roman" w:cs="Times New Roman"/>
                <w:sz w:val="24"/>
                <w:szCs w:val="24"/>
              </w:rPr>
            </w:pPr>
          </w:p>
        </w:tc>
      </w:tr>
      <w:tr w:rsidR="00E7572A" w:rsidRPr="00E7572A" w14:paraId="6EC0618D"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3E0F007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Novadā reģistrēto transportlīdzekļu skaits</w:t>
            </w:r>
          </w:p>
        </w:tc>
        <w:tc>
          <w:tcPr>
            <w:tcW w:w="2879" w:type="dxa"/>
            <w:tcBorders>
              <w:top w:val="nil"/>
              <w:left w:val="nil"/>
              <w:bottom w:val="single" w:sz="4" w:space="0" w:color="auto"/>
              <w:right w:val="single" w:sz="4" w:space="0" w:color="auto"/>
            </w:tcBorders>
            <w:noWrap/>
            <w:vAlign w:val="bottom"/>
            <w:hideMark/>
          </w:tcPr>
          <w:p w14:paraId="60910AD3" w14:textId="77777777" w:rsidR="00E7572A" w:rsidRPr="00E7572A" w:rsidRDefault="00E7572A" w:rsidP="00DB30AD">
            <w:pPr>
              <w:rPr>
                <w:rFonts w:ascii="Times New Roman" w:hAnsi="Times New Roman" w:cs="Times New Roman"/>
                <w:color w:val="000000"/>
                <w:sz w:val="24"/>
                <w:szCs w:val="24"/>
              </w:rPr>
            </w:pPr>
            <w:r w:rsidRPr="00E7572A">
              <w:rPr>
                <w:rFonts w:ascii="Times New Roman" w:hAnsi="Times New Roman" w:cs="Times New Roman"/>
                <w:color w:val="000000"/>
                <w:sz w:val="24"/>
                <w:szCs w:val="24"/>
              </w:rPr>
              <w:t>4116 (01.01.2020.)</w:t>
            </w:r>
          </w:p>
        </w:tc>
        <w:tc>
          <w:tcPr>
            <w:tcW w:w="1843" w:type="dxa"/>
            <w:tcBorders>
              <w:top w:val="nil"/>
              <w:left w:val="nil"/>
              <w:bottom w:val="single" w:sz="4" w:space="0" w:color="auto"/>
              <w:right w:val="single" w:sz="4" w:space="0" w:color="auto"/>
            </w:tcBorders>
            <w:noWrap/>
            <w:vAlign w:val="center"/>
            <w:hideMark/>
          </w:tcPr>
          <w:p w14:paraId="375932B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nil"/>
              <w:left w:val="nil"/>
              <w:bottom w:val="single" w:sz="4" w:space="0" w:color="auto"/>
              <w:right w:val="single" w:sz="4" w:space="0" w:color="auto"/>
            </w:tcBorders>
            <w:noWrap/>
            <w:vAlign w:val="center"/>
            <w:hideMark/>
          </w:tcPr>
          <w:p w14:paraId="73FA9BA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CSDD</w:t>
            </w:r>
          </w:p>
        </w:tc>
        <w:tc>
          <w:tcPr>
            <w:tcW w:w="1148" w:type="dxa"/>
            <w:noWrap/>
            <w:vAlign w:val="bottom"/>
            <w:hideMark/>
          </w:tcPr>
          <w:p w14:paraId="7032FA7C" w14:textId="77777777" w:rsidR="00E7572A" w:rsidRPr="00E7572A" w:rsidRDefault="00E7572A" w:rsidP="00DB30AD">
            <w:pPr>
              <w:rPr>
                <w:rFonts w:ascii="Times New Roman" w:hAnsi="Times New Roman" w:cs="Times New Roman"/>
                <w:sz w:val="24"/>
                <w:szCs w:val="24"/>
              </w:rPr>
            </w:pPr>
          </w:p>
        </w:tc>
      </w:tr>
      <w:tr w:rsidR="00E7572A" w:rsidRPr="00E7572A" w14:paraId="399F2C08"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656B5DD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Sabiedriskā transporta maršruti, skaits</w:t>
            </w:r>
          </w:p>
        </w:tc>
        <w:tc>
          <w:tcPr>
            <w:tcW w:w="2879" w:type="dxa"/>
            <w:tcBorders>
              <w:top w:val="nil"/>
              <w:left w:val="nil"/>
              <w:bottom w:val="single" w:sz="4" w:space="0" w:color="auto"/>
              <w:right w:val="single" w:sz="4" w:space="0" w:color="auto"/>
            </w:tcBorders>
            <w:noWrap/>
            <w:vAlign w:val="bottom"/>
            <w:hideMark/>
          </w:tcPr>
          <w:p w14:paraId="62FB4E6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25</w:t>
            </w:r>
          </w:p>
        </w:tc>
        <w:tc>
          <w:tcPr>
            <w:tcW w:w="1843" w:type="dxa"/>
            <w:tcBorders>
              <w:top w:val="nil"/>
              <w:left w:val="nil"/>
              <w:bottom w:val="single" w:sz="4" w:space="0" w:color="auto"/>
              <w:right w:val="single" w:sz="4" w:space="0" w:color="auto"/>
            </w:tcBorders>
            <w:noWrap/>
            <w:vAlign w:val="center"/>
            <w:hideMark/>
          </w:tcPr>
          <w:p w14:paraId="5DFABA3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saglabāti</w:t>
            </w:r>
          </w:p>
        </w:tc>
        <w:tc>
          <w:tcPr>
            <w:tcW w:w="2294" w:type="dxa"/>
            <w:tcBorders>
              <w:top w:val="nil"/>
              <w:left w:val="nil"/>
              <w:bottom w:val="single" w:sz="4" w:space="0" w:color="auto"/>
              <w:right w:val="single" w:sz="4" w:space="0" w:color="auto"/>
            </w:tcBorders>
            <w:noWrap/>
            <w:vAlign w:val="center"/>
            <w:hideMark/>
          </w:tcPr>
          <w:p w14:paraId="76C623F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RPR</w:t>
            </w:r>
          </w:p>
        </w:tc>
        <w:tc>
          <w:tcPr>
            <w:tcW w:w="1148" w:type="dxa"/>
            <w:noWrap/>
            <w:vAlign w:val="bottom"/>
            <w:hideMark/>
          </w:tcPr>
          <w:p w14:paraId="2A5FD5F0" w14:textId="77777777" w:rsidR="00E7572A" w:rsidRPr="00E7572A" w:rsidRDefault="00E7572A" w:rsidP="00DB30AD">
            <w:pPr>
              <w:rPr>
                <w:rFonts w:ascii="Times New Roman" w:hAnsi="Times New Roman" w:cs="Times New Roman"/>
                <w:sz w:val="24"/>
                <w:szCs w:val="24"/>
              </w:rPr>
            </w:pPr>
          </w:p>
        </w:tc>
      </w:tr>
      <w:tr w:rsidR="00E7572A" w:rsidRPr="00E7572A" w14:paraId="402B8E93"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2A691290"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Noejas pie jūras</w:t>
            </w:r>
          </w:p>
        </w:tc>
        <w:tc>
          <w:tcPr>
            <w:tcW w:w="2879" w:type="dxa"/>
            <w:tcBorders>
              <w:top w:val="nil"/>
              <w:left w:val="nil"/>
              <w:bottom w:val="single" w:sz="4" w:space="0" w:color="auto"/>
              <w:right w:val="single" w:sz="4" w:space="0" w:color="auto"/>
            </w:tcBorders>
            <w:noWrap/>
            <w:vAlign w:val="bottom"/>
            <w:hideMark/>
          </w:tcPr>
          <w:p w14:paraId="1BF9E81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w:t>
            </w:r>
          </w:p>
        </w:tc>
        <w:tc>
          <w:tcPr>
            <w:tcW w:w="1843" w:type="dxa"/>
            <w:tcBorders>
              <w:top w:val="nil"/>
              <w:left w:val="nil"/>
              <w:bottom w:val="single" w:sz="4" w:space="0" w:color="auto"/>
              <w:right w:val="single" w:sz="4" w:space="0" w:color="auto"/>
            </w:tcBorders>
            <w:noWrap/>
            <w:vAlign w:val="center"/>
            <w:hideMark/>
          </w:tcPr>
          <w:p w14:paraId="5D4A9D8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nil"/>
              <w:left w:val="nil"/>
              <w:bottom w:val="single" w:sz="4" w:space="0" w:color="auto"/>
              <w:right w:val="single" w:sz="4" w:space="0" w:color="auto"/>
            </w:tcBorders>
            <w:noWrap/>
            <w:vAlign w:val="center"/>
            <w:hideMark/>
          </w:tcPr>
          <w:p w14:paraId="1289A9E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464780F8" w14:textId="77777777" w:rsidR="00E7572A" w:rsidRPr="00E7572A" w:rsidRDefault="00E7572A" w:rsidP="00DB30AD">
            <w:pPr>
              <w:rPr>
                <w:rFonts w:ascii="Times New Roman" w:hAnsi="Times New Roman" w:cs="Times New Roman"/>
                <w:sz w:val="24"/>
                <w:szCs w:val="24"/>
              </w:rPr>
            </w:pPr>
          </w:p>
        </w:tc>
      </w:tr>
      <w:tr w:rsidR="00E7572A" w:rsidRPr="00E7572A" w14:paraId="0FF2B086"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6209672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Noejas pie jūras, piemērotas cilvēkiem ar funkcionāliem traucējumiem</w:t>
            </w:r>
          </w:p>
        </w:tc>
        <w:tc>
          <w:tcPr>
            <w:tcW w:w="2879" w:type="dxa"/>
            <w:tcBorders>
              <w:top w:val="nil"/>
              <w:left w:val="nil"/>
              <w:bottom w:val="single" w:sz="4" w:space="0" w:color="auto"/>
              <w:right w:val="single" w:sz="4" w:space="0" w:color="auto"/>
            </w:tcBorders>
            <w:noWrap/>
            <w:vAlign w:val="bottom"/>
            <w:hideMark/>
          </w:tcPr>
          <w:p w14:paraId="1DC65301"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ir</w:t>
            </w:r>
          </w:p>
        </w:tc>
        <w:tc>
          <w:tcPr>
            <w:tcW w:w="1843" w:type="dxa"/>
            <w:tcBorders>
              <w:top w:val="nil"/>
              <w:left w:val="nil"/>
              <w:bottom w:val="single" w:sz="4" w:space="0" w:color="auto"/>
              <w:right w:val="single" w:sz="4" w:space="0" w:color="auto"/>
            </w:tcBorders>
            <w:noWrap/>
            <w:vAlign w:val="center"/>
            <w:hideMark/>
          </w:tcPr>
          <w:p w14:paraId="5C6B040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nil"/>
              <w:left w:val="nil"/>
              <w:bottom w:val="single" w:sz="4" w:space="0" w:color="auto"/>
              <w:right w:val="single" w:sz="4" w:space="0" w:color="auto"/>
            </w:tcBorders>
            <w:noWrap/>
            <w:vAlign w:val="center"/>
            <w:hideMark/>
          </w:tcPr>
          <w:p w14:paraId="1087A43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3EB3B9FB" w14:textId="77777777" w:rsidR="00E7572A" w:rsidRPr="00E7572A" w:rsidRDefault="00E7572A" w:rsidP="00DB30AD">
            <w:pPr>
              <w:rPr>
                <w:rFonts w:ascii="Times New Roman" w:hAnsi="Times New Roman" w:cs="Times New Roman"/>
                <w:sz w:val="24"/>
                <w:szCs w:val="24"/>
              </w:rPr>
            </w:pPr>
          </w:p>
        </w:tc>
      </w:tr>
      <w:tr w:rsidR="00E7572A" w:rsidRPr="00E7572A" w14:paraId="69920E4D"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6C6AAC1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Esošo autostāvvietu kāpu zonas tuvumā skaits</w:t>
            </w:r>
          </w:p>
        </w:tc>
        <w:tc>
          <w:tcPr>
            <w:tcW w:w="2879" w:type="dxa"/>
            <w:tcBorders>
              <w:top w:val="nil"/>
              <w:left w:val="nil"/>
              <w:bottom w:val="single" w:sz="4" w:space="0" w:color="auto"/>
              <w:right w:val="single" w:sz="4" w:space="0" w:color="auto"/>
            </w:tcBorders>
            <w:noWrap/>
            <w:vAlign w:val="bottom"/>
            <w:hideMark/>
          </w:tcPr>
          <w:p w14:paraId="5358DD0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132413F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nepietiekams</w:t>
            </w:r>
          </w:p>
        </w:tc>
        <w:tc>
          <w:tcPr>
            <w:tcW w:w="2294" w:type="dxa"/>
            <w:tcBorders>
              <w:top w:val="nil"/>
              <w:left w:val="nil"/>
              <w:bottom w:val="single" w:sz="4" w:space="0" w:color="auto"/>
              <w:right w:val="single" w:sz="4" w:space="0" w:color="auto"/>
            </w:tcBorders>
            <w:noWrap/>
            <w:vAlign w:val="center"/>
            <w:hideMark/>
          </w:tcPr>
          <w:p w14:paraId="6A1E839B" w14:textId="77777777" w:rsidR="00E7572A" w:rsidRPr="00E7572A" w:rsidRDefault="00E7572A" w:rsidP="00DB30AD">
            <w:pPr>
              <w:rPr>
                <w:rFonts w:ascii="Times New Roman" w:hAnsi="Times New Roman" w:cs="Times New Roman"/>
                <w:color w:val="FF0000"/>
                <w:sz w:val="24"/>
                <w:szCs w:val="24"/>
              </w:rPr>
            </w:pPr>
            <w:r w:rsidRPr="00E7572A">
              <w:rPr>
                <w:rFonts w:ascii="Times New Roman" w:hAnsi="Times New Roman" w:cs="Times New Roman"/>
                <w:sz w:val="24"/>
                <w:szCs w:val="24"/>
              </w:rPr>
              <w:t>Dome</w:t>
            </w:r>
          </w:p>
        </w:tc>
        <w:tc>
          <w:tcPr>
            <w:tcW w:w="1148" w:type="dxa"/>
            <w:noWrap/>
            <w:vAlign w:val="bottom"/>
            <w:hideMark/>
          </w:tcPr>
          <w:p w14:paraId="2FABB6D6" w14:textId="77777777" w:rsidR="00E7572A" w:rsidRPr="00E7572A" w:rsidRDefault="00E7572A" w:rsidP="00DB30AD">
            <w:pPr>
              <w:rPr>
                <w:rFonts w:ascii="Times New Roman" w:hAnsi="Times New Roman" w:cs="Times New Roman"/>
                <w:sz w:val="24"/>
                <w:szCs w:val="24"/>
              </w:rPr>
            </w:pPr>
          </w:p>
        </w:tc>
      </w:tr>
      <w:tr w:rsidR="00E7572A" w:rsidRPr="00E7572A" w14:paraId="23635187"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233B82A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Peldūdeņu kvalitāte, </w:t>
            </w:r>
            <w:proofErr w:type="spellStart"/>
            <w:r w:rsidRPr="00E7572A">
              <w:rPr>
                <w:rFonts w:ascii="Times New Roman" w:hAnsi="Times New Roman" w:cs="Times New Roman"/>
                <w:sz w:val="24"/>
                <w:szCs w:val="24"/>
              </w:rPr>
              <w:t>E.coli</w:t>
            </w:r>
            <w:proofErr w:type="spellEnd"/>
            <w:r w:rsidRPr="00E7572A">
              <w:rPr>
                <w:rFonts w:ascii="Times New Roman" w:hAnsi="Times New Roman" w:cs="Times New Roman"/>
                <w:sz w:val="24"/>
                <w:szCs w:val="24"/>
              </w:rPr>
              <w:t xml:space="preserve">,  zarnu </w:t>
            </w:r>
            <w:proofErr w:type="spellStart"/>
            <w:r w:rsidRPr="00E7572A">
              <w:rPr>
                <w:rFonts w:ascii="Times New Roman" w:hAnsi="Times New Roman" w:cs="Times New Roman"/>
                <w:sz w:val="24"/>
                <w:szCs w:val="24"/>
              </w:rPr>
              <w:t>enterokoki</w:t>
            </w:r>
            <w:proofErr w:type="spellEnd"/>
          </w:p>
        </w:tc>
        <w:tc>
          <w:tcPr>
            <w:tcW w:w="2879" w:type="dxa"/>
            <w:tcBorders>
              <w:top w:val="nil"/>
              <w:left w:val="nil"/>
              <w:bottom w:val="single" w:sz="4" w:space="0" w:color="auto"/>
              <w:right w:val="single" w:sz="4" w:space="0" w:color="auto"/>
            </w:tcBorders>
            <w:noWrap/>
            <w:vAlign w:val="bottom"/>
            <w:hideMark/>
          </w:tcPr>
          <w:p w14:paraId="3D1022F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Laba (2020)</w:t>
            </w:r>
          </w:p>
        </w:tc>
        <w:tc>
          <w:tcPr>
            <w:tcW w:w="1843" w:type="dxa"/>
            <w:tcBorders>
              <w:top w:val="nil"/>
              <w:left w:val="nil"/>
              <w:bottom w:val="single" w:sz="4" w:space="0" w:color="auto"/>
              <w:right w:val="single" w:sz="4" w:space="0" w:color="auto"/>
            </w:tcBorders>
            <w:noWrap/>
            <w:vAlign w:val="center"/>
            <w:hideMark/>
          </w:tcPr>
          <w:p w14:paraId="2F1A9049"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samazinājusies</w:t>
            </w:r>
          </w:p>
        </w:tc>
        <w:tc>
          <w:tcPr>
            <w:tcW w:w="2294" w:type="dxa"/>
            <w:tcBorders>
              <w:top w:val="nil"/>
              <w:left w:val="nil"/>
              <w:bottom w:val="single" w:sz="4" w:space="0" w:color="auto"/>
              <w:right w:val="single" w:sz="4" w:space="0" w:color="auto"/>
            </w:tcBorders>
            <w:noWrap/>
            <w:vAlign w:val="center"/>
            <w:hideMark/>
          </w:tcPr>
          <w:p w14:paraId="291E149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Veselības inspekcija</w:t>
            </w:r>
          </w:p>
        </w:tc>
        <w:tc>
          <w:tcPr>
            <w:tcW w:w="1148" w:type="dxa"/>
            <w:noWrap/>
            <w:vAlign w:val="bottom"/>
            <w:hideMark/>
          </w:tcPr>
          <w:p w14:paraId="0208B70E" w14:textId="77777777" w:rsidR="00E7572A" w:rsidRPr="00E7572A" w:rsidRDefault="00E7572A" w:rsidP="00DB30AD">
            <w:pPr>
              <w:rPr>
                <w:rFonts w:ascii="Times New Roman" w:hAnsi="Times New Roman" w:cs="Times New Roman"/>
                <w:sz w:val="24"/>
                <w:szCs w:val="24"/>
              </w:rPr>
            </w:pPr>
          </w:p>
        </w:tc>
      </w:tr>
      <w:tr w:rsidR="00E7572A" w:rsidRPr="00E7572A" w14:paraId="1D242023"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343B7FCA" w14:textId="1D08319E" w:rsidR="00E7572A" w:rsidRPr="00E7572A" w:rsidRDefault="00E7572A" w:rsidP="00DB30AD">
            <w:pPr>
              <w:rPr>
                <w:rFonts w:ascii="Times New Roman" w:hAnsi="Times New Roman" w:cs="Times New Roman"/>
                <w:sz w:val="24"/>
                <w:szCs w:val="24"/>
              </w:rPr>
            </w:pPr>
            <w:bookmarkStart w:id="16" w:name="_Hlk72315688"/>
            <w:r w:rsidRPr="00E7572A">
              <w:rPr>
                <w:rFonts w:ascii="Times New Roman" w:hAnsi="Times New Roman" w:cs="Times New Roman"/>
                <w:sz w:val="24"/>
                <w:szCs w:val="24"/>
              </w:rPr>
              <w:t>Apmeklētāju skaits tūrisma informācijas centrā</w:t>
            </w:r>
            <w:bookmarkEnd w:id="16"/>
          </w:p>
        </w:tc>
        <w:tc>
          <w:tcPr>
            <w:tcW w:w="2879" w:type="dxa"/>
            <w:tcBorders>
              <w:top w:val="nil"/>
              <w:left w:val="nil"/>
              <w:bottom w:val="single" w:sz="4" w:space="0" w:color="auto"/>
              <w:right w:val="single" w:sz="4" w:space="0" w:color="auto"/>
            </w:tcBorders>
            <w:noWrap/>
            <w:vAlign w:val="bottom"/>
            <w:hideMark/>
          </w:tcPr>
          <w:p w14:paraId="69A2276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3392 (2020)</w:t>
            </w:r>
          </w:p>
        </w:tc>
        <w:tc>
          <w:tcPr>
            <w:tcW w:w="1843" w:type="dxa"/>
            <w:tcBorders>
              <w:top w:val="nil"/>
              <w:left w:val="nil"/>
              <w:bottom w:val="single" w:sz="4" w:space="0" w:color="auto"/>
              <w:right w:val="single" w:sz="4" w:space="0" w:color="auto"/>
            </w:tcBorders>
            <w:noWrap/>
            <w:vAlign w:val="center"/>
            <w:hideMark/>
          </w:tcPr>
          <w:p w14:paraId="0CCE44AE"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samazinājies</w:t>
            </w:r>
          </w:p>
        </w:tc>
        <w:tc>
          <w:tcPr>
            <w:tcW w:w="2294" w:type="dxa"/>
            <w:tcBorders>
              <w:top w:val="nil"/>
              <w:left w:val="nil"/>
              <w:bottom w:val="single" w:sz="4" w:space="0" w:color="auto"/>
              <w:right w:val="single" w:sz="4" w:space="0" w:color="auto"/>
            </w:tcBorders>
            <w:noWrap/>
            <w:vAlign w:val="center"/>
            <w:hideMark/>
          </w:tcPr>
          <w:p w14:paraId="602D8BC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TIC</w:t>
            </w:r>
          </w:p>
        </w:tc>
        <w:tc>
          <w:tcPr>
            <w:tcW w:w="1148" w:type="dxa"/>
            <w:noWrap/>
            <w:vAlign w:val="bottom"/>
            <w:hideMark/>
          </w:tcPr>
          <w:p w14:paraId="4E57E61F" w14:textId="77777777" w:rsidR="00E7572A" w:rsidRPr="00E7572A" w:rsidRDefault="00E7572A" w:rsidP="00DB30AD">
            <w:pPr>
              <w:rPr>
                <w:rFonts w:ascii="Times New Roman" w:hAnsi="Times New Roman" w:cs="Times New Roman"/>
                <w:sz w:val="24"/>
                <w:szCs w:val="24"/>
              </w:rPr>
            </w:pPr>
          </w:p>
        </w:tc>
      </w:tr>
      <w:tr w:rsidR="00E7572A" w:rsidRPr="00E7572A" w14:paraId="74161704"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DF18F46"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Viesu uzņemšanas iestāžu skaits</w:t>
            </w:r>
          </w:p>
        </w:tc>
        <w:tc>
          <w:tcPr>
            <w:tcW w:w="2879" w:type="dxa"/>
            <w:tcBorders>
              <w:top w:val="nil"/>
              <w:left w:val="nil"/>
              <w:bottom w:val="single" w:sz="4" w:space="0" w:color="auto"/>
              <w:right w:val="single" w:sz="4" w:space="0" w:color="auto"/>
            </w:tcBorders>
            <w:noWrap/>
            <w:vAlign w:val="bottom"/>
            <w:hideMark/>
          </w:tcPr>
          <w:p w14:paraId="0712188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15 (2020)</w:t>
            </w:r>
          </w:p>
        </w:tc>
        <w:tc>
          <w:tcPr>
            <w:tcW w:w="1843" w:type="dxa"/>
            <w:tcBorders>
              <w:top w:val="nil"/>
              <w:left w:val="nil"/>
              <w:bottom w:val="single" w:sz="4" w:space="0" w:color="auto"/>
              <w:right w:val="single" w:sz="4" w:space="0" w:color="auto"/>
            </w:tcBorders>
            <w:noWrap/>
            <w:vAlign w:val="center"/>
            <w:hideMark/>
          </w:tcPr>
          <w:p w14:paraId="5C43609C"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samazinājies</w:t>
            </w:r>
          </w:p>
        </w:tc>
        <w:tc>
          <w:tcPr>
            <w:tcW w:w="2294" w:type="dxa"/>
            <w:tcBorders>
              <w:top w:val="nil"/>
              <w:left w:val="nil"/>
              <w:bottom w:val="single" w:sz="4" w:space="0" w:color="auto"/>
              <w:right w:val="single" w:sz="4" w:space="0" w:color="auto"/>
            </w:tcBorders>
            <w:noWrap/>
            <w:vAlign w:val="center"/>
            <w:hideMark/>
          </w:tcPr>
          <w:p w14:paraId="1FDE26A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CSP</w:t>
            </w:r>
          </w:p>
        </w:tc>
        <w:tc>
          <w:tcPr>
            <w:tcW w:w="1148" w:type="dxa"/>
            <w:noWrap/>
            <w:vAlign w:val="bottom"/>
            <w:hideMark/>
          </w:tcPr>
          <w:p w14:paraId="287D9050" w14:textId="77777777" w:rsidR="00E7572A" w:rsidRPr="00E7572A" w:rsidRDefault="00E7572A" w:rsidP="00DB30AD">
            <w:pPr>
              <w:rPr>
                <w:rFonts w:ascii="Times New Roman" w:hAnsi="Times New Roman" w:cs="Times New Roman"/>
                <w:sz w:val="24"/>
                <w:szCs w:val="24"/>
              </w:rPr>
            </w:pPr>
          </w:p>
        </w:tc>
      </w:tr>
      <w:tr w:rsidR="00E7572A" w:rsidRPr="00E7572A" w14:paraId="6BAE12CB"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E7DD903"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Vietu skaits viesu uzņemšanas iestādēs</w:t>
            </w:r>
          </w:p>
        </w:tc>
        <w:tc>
          <w:tcPr>
            <w:tcW w:w="2879" w:type="dxa"/>
            <w:tcBorders>
              <w:top w:val="nil"/>
              <w:left w:val="nil"/>
              <w:bottom w:val="single" w:sz="4" w:space="0" w:color="auto"/>
              <w:right w:val="single" w:sz="4" w:space="0" w:color="auto"/>
            </w:tcBorders>
            <w:noWrap/>
            <w:vAlign w:val="bottom"/>
            <w:hideMark/>
          </w:tcPr>
          <w:p w14:paraId="0CFAF294"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733 (2020)</w:t>
            </w:r>
          </w:p>
        </w:tc>
        <w:tc>
          <w:tcPr>
            <w:tcW w:w="1843" w:type="dxa"/>
            <w:tcBorders>
              <w:top w:val="nil"/>
              <w:left w:val="nil"/>
              <w:bottom w:val="single" w:sz="4" w:space="0" w:color="auto"/>
              <w:right w:val="single" w:sz="4" w:space="0" w:color="auto"/>
            </w:tcBorders>
            <w:noWrap/>
            <w:vAlign w:val="center"/>
            <w:hideMark/>
          </w:tcPr>
          <w:p w14:paraId="1238CADF"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samazinās</w:t>
            </w:r>
          </w:p>
        </w:tc>
        <w:tc>
          <w:tcPr>
            <w:tcW w:w="2294" w:type="dxa"/>
            <w:tcBorders>
              <w:top w:val="nil"/>
              <w:left w:val="nil"/>
              <w:bottom w:val="single" w:sz="4" w:space="0" w:color="auto"/>
              <w:right w:val="single" w:sz="4" w:space="0" w:color="auto"/>
            </w:tcBorders>
            <w:noWrap/>
            <w:vAlign w:val="center"/>
            <w:hideMark/>
          </w:tcPr>
          <w:p w14:paraId="27CB7BD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CSP</w:t>
            </w:r>
          </w:p>
        </w:tc>
        <w:tc>
          <w:tcPr>
            <w:tcW w:w="1148" w:type="dxa"/>
            <w:noWrap/>
            <w:vAlign w:val="bottom"/>
            <w:hideMark/>
          </w:tcPr>
          <w:p w14:paraId="445AD51A" w14:textId="77777777" w:rsidR="00E7572A" w:rsidRPr="00E7572A" w:rsidRDefault="00E7572A" w:rsidP="00DB30AD">
            <w:pPr>
              <w:rPr>
                <w:rFonts w:ascii="Times New Roman" w:hAnsi="Times New Roman" w:cs="Times New Roman"/>
                <w:sz w:val="24"/>
                <w:szCs w:val="24"/>
              </w:rPr>
            </w:pPr>
          </w:p>
        </w:tc>
      </w:tr>
      <w:tr w:rsidR="00E7572A" w:rsidRPr="00E7572A" w14:paraId="1EA71250"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1013F979" w14:textId="62DE0995" w:rsidR="00E7572A" w:rsidRPr="00E7572A" w:rsidRDefault="00E7572A" w:rsidP="00DB30AD">
            <w:pPr>
              <w:rPr>
                <w:rFonts w:ascii="Times New Roman" w:hAnsi="Times New Roman" w:cs="Times New Roman"/>
                <w:sz w:val="24"/>
                <w:szCs w:val="24"/>
              </w:rPr>
            </w:pPr>
            <w:bookmarkStart w:id="17" w:name="_Hlk72315791"/>
            <w:r w:rsidRPr="00E7572A">
              <w:rPr>
                <w:rFonts w:ascii="Times New Roman" w:hAnsi="Times New Roman" w:cs="Times New Roman"/>
                <w:sz w:val="24"/>
                <w:szCs w:val="24"/>
              </w:rPr>
              <w:t>Ēdināšanas iestāžu skaits (vasaras sezonā)</w:t>
            </w:r>
            <w:bookmarkEnd w:id="17"/>
          </w:p>
        </w:tc>
        <w:tc>
          <w:tcPr>
            <w:tcW w:w="2879" w:type="dxa"/>
            <w:tcBorders>
              <w:top w:val="nil"/>
              <w:left w:val="nil"/>
              <w:bottom w:val="single" w:sz="4" w:space="0" w:color="auto"/>
              <w:right w:val="single" w:sz="4" w:space="0" w:color="auto"/>
            </w:tcBorders>
            <w:noWrap/>
            <w:vAlign w:val="bottom"/>
            <w:hideMark/>
          </w:tcPr>
          <w:p w14:paraId="6956570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21</w:t>
            </w:r>
          </w:p>
        </w:tc>
        <w:tc>
          <w:tcPr>
            <w:tcW w:w="1843" w:type="dxa"/>
            <w:tcBorders>
              <w:top w:val="nil"/>
              <w:left w:val="nil"/>
              <w:bottom w:val="single" w:sz="4" w:space="0" w:color="auto"/>
              <w:right w:val="single" w:sz="4" w:space="0" w:color="auto"/>
            </w:tcBorders>
            <w:noWrap/>
            <w:vAlign w:val="center"/>
            <w:hideMark/>
          </w:tcPr>
          <w:p w14:paraId="3055404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pieaug</w:t>
            </w:r>
          </w:p>
        </w:tc>
        <w:tc>
          <w:tcPr>
            <w:tcW w:w="2294" w:type="dxa"/>
            <w:tcBorders>
              <w:top w:val="nil"/>
              <w:left w:val="nil"/>
              <w:bottom w:val="single" w:sz="4" w:space="0" w:color="auto"/>
              <w:right w:val="single" w:sz="4" w:space="0" w:color="auto"/>
            </w:tcBorders>
            <w:noWrap/>
            <w:vAlign w:val="center"/>
            <w:hideMark/>
          </w:tcPr>
          <w:p w14:paraId="518F6EA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TIC</w:t>
            </w:r>
          </w:p>
        </w:tc>
        <w:tc>
          <w:tcPr>
            <w:tcW w:w="1148" w:type="dxa"/>
            <w:noWrap/>
            <w:vAlign w:val="bottom"/>
            <w:hideMark/>
          </w:tcPr>
          <w:p w14:paraId="069509D6" w14:textId="77777777" w:rsidR="00E7572A" w:rsidRPr="00E7572A" w:rsidRDefault="00E7572A" w:rsidP="00DB30AD">
            <w:pPr>
              <w:rPr>
                <w:rFonts w:ascii="Times New Roman" w:hAnsi="Times New Roman" w:cs="Times New Roman"/>
                <w:sz w:val="24"/>
                <w:szCs w:val="24"/>
              </w:rPr>
            </w:pPr>
          </w:p>
        </w:tc>
      </w:tr>
      <w:tr w:rsidR="00E7572A" w:rsidRPr="00E7572A" w14:paraId="3E499865" w14:textId="77777777" w:rsidTr="00E7572A">
        <w:trPr>
          <w:trHeight w:val="300"/>
        </w:trPr>
        <w:tc>
          <w:tcPr>
            <w:tcW w:w="6760" w:type="dxa"/>
            <w:tcBorders>
              <w:top w:val="nil"/>
              <w:left w:val="single" w:sz="4" w:space="0" w:color="auto"/>
              <w:bottom w:val="single" w:sz="4" w:space="0" w:color="auto"/>
              <w:right w:val="single" w:sz="4" w:space="0" w:color="auto"/>
            </w:tcBorders>
            <w:noWrap/>
            <w:vAlign w:val="center"/>
            <w:hideMark/>
          </w:tcPr>
          <w:p w14:paraId="0A764A0D"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xml:space="preserve">Iedzīvotāju apmierinātība ar dzīves kvalitāti </w:t>
            </w:r>
          </w:p>
        </w:tc>
        <w:tc>
          <w:tcPr>
            <w:tcW w:w="2879" w:type="dxa"/>
            <w:tcBorders>
              <w:top w:val="nil"/>
              <w:left w:val="nil"/>
              <w:bottom w:val="single" w:sz="4" w:space="0" w:color="auto"/>
              <w:right w:val="single" w:sz="4" w:space="0" w:color="auto"/>
            </w:tcBorders>
            <w:noWrap/>
            <w:vAlign w:val="bottom"/>
            <w:hideMark/>
          </w:tcPr>
          <w:p w14:paraId="77039708"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n/a</w:t>
            </w:r>
          </w:p>
        </w:tc>
        <w:tc>
          <w:tcPr>
            <w:tcW w:w="1843" w:type="dxa"/>
            <w:tcBorders>
              <w:top w:val="nil"/>
              <w:left w:val="nil"/>
              <w:bottom w:val="single" w:sz="4" w:space="0" w:color="auto"/>
              <w:right w:val="single" w:sz="4" w:space="0" w:color="auto"/>
            </w:tcBorders>
            <w:noWrap/>
            <w:vAlign w:val="center"/>
            <w:hideMark/>
          </w:tcPr>
          <w:p w14:paraId="5FC60497"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w:t>
            </w:r>
          </w:p>
        </w:tc>
        <w:tc>
          <w:tcPr>
            <w:tcW w:w="2294" w:type="dxa"/>
            <w:tcBorders>
              <w:top w:val="nil"/>
              <w:left w:val="nil"/>
              <w:bottom w:val="single" w:sz="4" w:space="0" w:color="auto"/>
              <w:right w:val="single" w:sz="4" w:space="0" w:color="auto"/>
            </w:tcBorders>
            <w:noWrap/>
            <w:vAlign w:val="center"/>
            <w:hideMark/>
          </w:tcPr>
          <w:p w14:paraId="4AAB0A45"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Dome</w:t>
            </w:r>
          </w:p>
        </w:tc>
        <w:tc>
          <w:tcPr>
            <w:tcW w:w="1148" w:type="dxa"/>
            <w:noWrap/>
            <w:vAlign w:val="bottom"/>
            <w:hideMark/>
          </w:tcPr>
          <w:p w14:paraId="1EB5C4BF" w14:textId="77777777" w:rsidR="00E7572A" w:rsidRPr="00E7572A" w:rsidRDefault="00E7572A" w:rsidP="00DB30AD">
            <w:pPr>
              <w:rPr>
                <w:rFonts w:ascii="Times New Roman" w:hAnsi="Times New Roman" w:cs="Times New Roman"/>
                <w:sz w:val="24"/>
                <w:szCs w:val="24"/>
              </w:rPr>
            </w:pPr>
          </w:p>
        </w:tc>
      </w:tr>
    </w:tbl>
    <w:tbl>
      <w:tblPr>
        <w:tblStyle w:val="Reatabula"/>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62"/>
      </w:tblGrid>
      <w:tr w:rsidR="00E7572A" w:rsidRPr="00E7572A" w14:paraId="426063CF" w14:textId="77777777" w:rsidTr="00DB30AD">
        <w:tc>
          <w:tcPr>
            <w:tcW w:w="0" w:type="auto"/>
            <w:tcBorders>
              <w:top w:val="dotted" w:sz="4" w:space="0" w:color="auto"/>
              <w:left w:val="dotted" w:sz="4" w:space="0" w:color="auto"/>
              <w:bottom w:val="dotted" w:sz="4" w:space="0" w:color="auto"/>
              <w:right w:val="dotted" w:sz="4" w:space="0" w:color="auto"/>
            </w:tcBorders>
            <w:hideMark/>
          </w:tcPr>
          <w:p w14:paraId="28683FB2"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n/a - dati nav pieejami</w:t>
            </w:r>
          </w:p>
        </w:tc>
      </w:tr>
      <w:tr w:rsidR="00E7572A" w:rsidRPr="00E7572A" w14:paraId="20C33079" w14:textId="77777777" w:rsidTr="00DB30AD">
        <w:tc>
          <w:tcPr>
            <w:tcW w:w="0" w:type="auto"/>
            <w:tcBorders>
              <w:top w:val="dotted" w:sz="4" w:space="0" w:color="auto"/>
              <w:left w:val="dotted" w:sz="4" w:space="0" w:color="auto"/>
              <w:bottom w:val="dotted" w:sz="4" w:space="0" w:color="auto"/>
              <w:right w:val="dotted" w:sz="4" w:space="0" w:color="auto"/>
            </w:tcBorders>
            <w:hideMark/>
          </w:tcPr>
          <w:p w14:paraId="06E1D55E" w14:textId="77777777" w:rsidR="00E7572A" w:rsidRPr="00E7572A" w:rsidRDefault="00E7572A" w:rsidP="00DB30AD">
            <w:pPr>
              <w:rPr>
                <w:rFonts w:ascii="Times New Roman" w:hAnsi="Times New Roman" w:cs="Times New Roman"/>
                <w:sz w:val="24"/>
                <w:szCs w:val="24"/>
              </w:rPr>
            </w:pPr>
            <w:r w:rsidRPr="00E7572A">
              <w:rPr>
                <w:rFonts w:ascii="Times New Roman" w:hAnsi="Times New Roman" w:cs="Times New Roman"/>
                <w:sz w:val="24"/>
                <w:szCs w:val="24"/>
              </w:rPr>
              <w:t>* - nepilnīgi dati</w:t>
            </w:r>
          </w:p>
        </w:tc>
      </w:tr>
    </w:tbl>
    <w:p w14:paraId="0F7F2948" w14:textId="77777777" w:rsidR="003E232B" w:rsidRPr="00E7572A" w:rsidRDefault="003E232B" w:rsidP="00B72639">
      <w:pPr>
        <w:spacing w:after="0" w:line="240" w:lineRule="auto"/>
        <w:rPr>
          <w:rFonts w:ascii="Times New Roman" w:hAnsi="Times New Roman" w:cs="Times New Roman"/>
          <w:color w:val="FF0000"/>
          <w:sz w:val="24"/>
          <w:szCs w:val="24"/>
        </w:rPr>
      </w:pPr>
    </w:p>
    <w:sectPr w:rsidR="003E232B" w:rsidRPr="00E7572A" w:rsidSect="00140489">
      <w:headerReference w:type="even" r:id="rId64"/>
      <w:headerReference w:type="default" r:id="rId65"/>
      <w:footerReference w:type="even" r:id="rId66"/>
      <w:footerReference w:type="default" r:id="rId67"/>
      <w:headerReference w:type="first" r:id="rId68"/>
      <w:footerReference w:type="first" r:id="rId69"/>
      <w:pgSz w:w="16838" w:h="11906" w:orient="landscape"/>
      <w:pgMar w:top="1560"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5B4FA" w14:textId="77777777" w:rsidR="008F3AFE" w:rsidRDefault="008F3AFE" w:rsidP="00C54191">
      <w:pPr>
        <w:spacing w:after="0" w:line="240" w:lineRule="auto"/>
      </w:pPr>
      <w:r>
        <w:separator/>
      </w:r>
    </w:p>
  </w:endnote>
  <w:endnote w:type="continuationSeparator" w:id="0">
    <w:p w14:paraId="63863526" w14:textId="77777777" w:rsidR="008F3AFE" w:rsidRDefault="008F3AFE" w:rsidP="00C54191">
      <w:pPr>
        <w:spacing w:after="0" w:line="240" w:lineRule="auto"/>
      </w:pPr>
      <w:r>
        <w:continuationSeparator/>
      </w:r>
    </w:p>
  </w:endnote>
  <w:endnote w:type="continuationNotice" w:id="1">
    <w:p w14:paraId="78940A20" w14:textId="77777777" w:rsidR="008F3AFE" w:rsidRDefault="008F3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Slab-Regul">
    <w:altName w:val="Malgun Gothic"/>
    <w:charset w:val="00"/>
    <w:family w:val="roman"/>
    <w:pitch w:val="default"/>
    <w:sig w:usb0="00000000"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86133"/>
      <w:docPartObj>
        <w:docPartGallery w:val="Page Numbers (Bottom of Page)"/>
        <w:docPartUnique/>
      </w:docPartObj>
    </w:sdtPr>
    <w:sdtEndPr/>
    <w:sdtContent>
      <w:p w14:paraId="7E332CC6" w14:textId="01C0E6B9" w:rsidR="00335965" w:rsidRDefault="00335965">
        <w:pPr>
          <w:pStyle w:val="Kjene"/>
          <w:jc w:val="center"/>
        </w:pPr>
        <w:r>
          <w:fldChar w:fldCharType="begin"/>
        </w:r>
        <w:r>
          <w:instrText>PAGE   \* MERGEFORMAT</w:instrText>
        </w:r>
        <w:r>
          <w:fldChar w:fldCharType="separate"/>
        </w:r>
        <w:r>
          <w:t>2</w:t>
        </w:r>
        <w:r>
          <w:fldChar w:fldCharType="end"/>
        </w:r>
      </w:p>
    </w:sdtContent>
  </w:sdt>
  <w:p w14:paraId="4F5444D0" w14:textId="60BCEF21" w:rsidR="00100464" w:rsidRDefault="001004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5" w14:textId="77777777" w:rsidR="00100464" w:rsidRDefault="0010046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6" w14:textId="77777777" w:rsidR="00100464" w:rsidRDefault="00100464">
    <w:pPr>
      <w:pStyle w:val="Kjene"/>
    </w:pPr>
    <w:r>
      <w:rPr>
        <w:noProof/>
        <w:lang w:eastAsia="lv-LV"/>
      </w:rPr>
      <w:drawing>
        <wp:anchor distT="0" distB="0" distL="114300" distR="114300" simplePos="0" relativeHeight="251658242" behindDoc="1" locked="0" layoutInCell="1" allowOverlap="1" wp14:anchorId="0130E83B" wp14:editId="40A25282">
          <wp:simplePos x="0" y="0"/>
          <wp:positionH relativeFrom="page">
            <wp:align>right</wp:align>
          </wp:positionH>
          <wp:positionV relativeFrom="paragraph">
            <wp:posOffset>-290830</wp:posOffset>
          </wp:positionV>
          <wp:extent cx="10677525" cy="975360"/>
          <wp:effectExtent l="0" t="0" r="952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1067752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58240" behindDoc="1" locked="0" layoutInCell="1" allowOverlap="1" wp14:anchorId="0130E83D" wp14:editId="0130E83E">
          <wp:simplePos x="0" y="0"/>
          <wp:positionH relativeFrom="column">
            <wp:posOffset>-1143000</wp:posOffset>
          </wp:positionH>
          <wp:positionV relativeFrom="paragraph">
            <wp:posOffset>-295275</wp:posOffset>
          </wp:positionV>
          <wp:extent cx="7559040" cy="1393825"/>
          <wp:effectExtent l="0" t="0" r="3810" b="0"/>
          <wp:wrapNone/>
          <wp:docPr id="44" name="Picture 44" descr="C:\Users\user22\AppData\Local\Microsoft\Windows\INetCache\Content.Word\g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22\AppData\Local\Microsoft\Windows\INetCache\Content.Word\g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393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8" w14:textId="77777777" w:rsidR="00100464" w:rsidRDefault="001004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C7A1" w14:textId="77777777" w:rsidR="008F3AFE" w:rsidRDefault="008F3AFE" w:rsidP="00C54191">
      <w:pPr>
        <w:spacing w:after="0" w:line="240" w:lineRule="auto"/>
      </w:pPr>
      <w:r>
        <w:separator/>
      </w:r>
    </w:p>
  </w:footnote>
  <w:footnote w:type="continuationSeparator" w:id="0">
    <w:p w14:paraId="6B9D5952" w14:textId="77777777" w:rsidR="008F3AFE" w:rsidRDefault="008F3AFE" w:rsidP="00C54191">
      <w:pPr>
        <w:spacing w:after="0" w:line="240" w:lineRule="auto"/>
      </w:pPr>
      <w:r>
        <w:continuationSeparator/>
      </w:r>
    </w:p>
  </w:footnote>
  <w:footnote w:type="continuationNotice" w:id="1">
    <w:p w14:paraId="3FBE1E8B" w14:textId="77777777" w:rsidR="008F3AFE" w:rsidRDefault="008F3A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B9747" w14:textId="77777777" w:rsidR="00100464" w:rsidRDefault="00100464">
    <w:pPr>
      <w:pStyle w:val="Galvene"/>
    </w:pPr>
    <w:r>
      <w:rPr>
        <w:noProof/>
        <w:lang w:eastAsia="lv-LV"/>
      </w:rPr>
      <w:drawing>
        <wp:anchor distT="0" distB="0" distL="114300" distR="114300" simplePos="0" relativeHeight="251658243" behindDoc="1" locked="0" layoutInCell="1" allowOverlap="1" wp14:anchorId="441B3CB2" wp14:editId="5ED9E810">
          <wp:simplePos x="0" y="0"/>
          <wp:positionH relativeFrom="page">
            <wp:align>left</wp:align>
          </wp:positionH>
          <wp:positionV relativeFrom="paragraph">
            <wp:posOffset>-506730</wp:posOffset>
          </wp:positionV>
          <wp:extent cx="7559040" cy="975360"/>
          <wp:effectExtent l="0" t="0" r="381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3" w14:textId="77777777" w:rsidR="00100464" w:rsidRDefault="0010046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4" w14:textId="77777777" w:rsidR="00100464" w:rsidRDefault="00100464">
    <w:pPr>
      <w:pStyle w:val="Galvene"/>
    </w:pPr>
    <w:r>
      <w:rPr>
        <w:noProof/>
        <w:lang w:eastAsia="lv-LV"/>
      </w:rPr>
      <w:drawing>
        <wp:anchor distT="0" distB="0" distL="114300" distR="114300" simplePos="0" relativeHeight="251658241" behindDoc="1" locked="0" layoutInCell="1" allowOverlap="1" wp14:anchorId="0130E839" wp14:editId="5EBEC08B">
          <wp:simplePos x="0" y="0"/>
          <wp:positionH relativeFrom="page">
            <wp:posOffset>5080</wp:posOffset>
          </wp:positionH>
          <wp:positionV relativeFrom="paragraph">
            <wp:posOffset>-450215</wp:posOffset>
          </wp:positionV>
          <wp:extent cx="10658475" cy="975360"/>
          <wp:effectExtent l="0" t="0" r="952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847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E837" w14:textId="77777777" w:rsidR="00100464" w:rsidRDefault="0010046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F05"/>
    <w:multiLevelType w:val="hybridMultilevel"/>
    <w:tmpl w:val="8B0E2F7A"/>
    <w:lvl w:ilvl="0" w:tplc="87BA51C0">
      <w:start w:val="1"/>
      <w:numFmt w:val="bullet"/>
      <w:lvlText w:val=""/>
      <w:lvlJc w:val="left"/>
      <w:pPr>
        <w:ind w:left="9781" w:hanging="360"/>
      </w:pPr>
      <w:rPr>
        <w:rFonts w:ascii="Symbol" w:hAnsi="Symbol" w:hint="default"/>
        <w:color w:val="2E74B5" w:themeColor="accent1" w:themeShade="BF"/>
      </w:rPr>
    </w:lvl>
    <w:lvl w:ilvl="1" w:tplc="04260003" w:tentative="1">
      <w:start w:val="1"/>
      <w:numFmt w:val="bullet"/>
      <w:lvlText w:val="o"/>
      <w:lvlJc w:val="left"/>
      <w:pPr>
        <w:ind w:left="10501" w:hanging="360"/>
      </w:pPr>
      <w:rPr>
        <w:rFonts w:ascii="Courier New" w:hAnsi="Courier New" w:cs="Courier New" w:hint="default"/>
      </w:rPr>
    </w:lvl>
    <w:lvl w:ilvl="2" w:tplc="04260005" w:tentative="1">
      <w:start w:val="1"/>
      <w:numFmt w:val="bullet"/>
      <w:lvlText w:val=""/>
      <w:lvlJc w:val="left"/>
      <w:pPr>
        <w:ind w:left="11221" w:hanging="360"/>
      </w:pPr>
      <w:rPr>
        <w:rFonts w:ascii="Wingdings" w:hAnsi="Wingdings" w:hint="default"/>
      </w:rPr>
    </w:lvl>
    <w:lvl w:ilvl="3" w:tplc="04260001" w:tentative="1">
      <w:start w:val="1"/>
      <w:numFmt w:val="bullet"/>
      <w:lvlText w:val=""/>
      <w:lvlJc w:val="left"/>
      <w:pPr>
        <w:ind w:left="11941" w:hanging="360"/>
      </w:pPr>
      <w:rPr>
        <w:rFonts w:ascii="Symbol" w:hAnsi="Symbol" w:hint="default"/>
      </w:rPr>
    </w:lvl>
    <w:lvl w:ilvl="4" w:tplc="04260003" w:tentative="1">
      <w:start w:val="1"/>
      <w:numFmt w:val="bullet"/>
      <w:lvlText w:val="o"/>
      <w:lvlJc w:val="left"/>
      <w:pPr>
        <w:ind w:left="12661" w:hanging="360"/>
      </w:pPr>
      <w:rPr>
        <w:rFonts w:ascii="Courier New" w:hAnsi="Courier New" w:cs="Courier New" w:hint="default"/>
      </w:rPr>
    </w:lvl>
    <w:lvl w:ilvl="5" w:tplc="04260005" w:tentative="1">
      <w:start w:val="1"/>
      <w:numFmt w:val="bullet"/>
      <w:lvlText w:val=""/>
      <w:lvlJc w:val="left"/>
      <w:pPr>
        <w:ind w:left="13381" w:hanging="360"/>
      </w:pPr>
      <w:rPr>
        <w:rFonts w:ascii="Wingdings" w:hAnsi="Wingdings" w:hint="default"/>
      </w:rPr>
    </w:lvl>
    <w:lvl w:ilvl="6" w:tplc="04260001" w:tentative="1">
      <w:start w:val="1"/>
      <w:numFmt w:val="bullet"/>
      <w:lvlText w:val=""/>
      <w:lvlJc w:val="left"/>
      <w:pPr>
        <w:ind w:left="14101" w:hanging="360"/>
      </w:pPr>
      <w:rPr>
        <w:rFonts w:ascii="Symbol" w:hAnsi="Symbol" w:hint="default"/>
      </w:rPr>
    </w:lvl>
    <w:lvl w:ilvl="7" w:tplc="04260003" w:tentative="1">
      <w:start w:val="1"/>
      <w:numFmt w:val="bullet"/>
      <w:lvlText w:val="o"/>
      <w:lvlJc w:val="left"/>
      <w:pPr>
        <w:ind w:left="14821" w:hanging="360"/>
      </w:pPr>
      <w:rPr>
        <w:rFonts w:ascii="Courier New" w:hAnsi="Courier New" w:cs="Courier New" w:hint="default"/>
      </w:rPr>
    </w:lvl>
    <w:lvl w:ilvl="8" w:tplc="04260005" w:tentative="1">
      <w:start w:val="1"/>
      <w:numFmt w:val="bullet"/>
      <w:lvlText w:val=""/>
      <w:lvlJc w:val="left"/>
      <w:pPr>
        <w:ind w:left="15541" w:hanging="360"/>
      </w:pPr>
      <w:rPr>
        <w:rFonts w:ascii="Wingdings" w:hAnsi="Wingdings" w:hint="default"/>
      </w:rPr>
    </w:lvl>
  </w:abstractNum>
  <w:abstractNum w:abstractNumId="1" w15:restartNumberingAfterBreak="0">
    <w:nsid w:val="01293D30"/>
    <w:multiLevelType w:val="hybridMultilevel"/>
    <w:tmpl w:val="3FFAE32E"/>
    <w:lvl w:ilvl="0" w:tplc="87BA51C0">
      <w:start w:val="1"/>
      <w:numFmt w:val="bullet"/>
      <w:lvlText w:val=""/>
      <w:lvlJc w:val="left"/>
      <w:pPr>
        <w:ind w:left="720" w:hanging="360"/>
      </w:pPr>
      <w:rPr>
        <w:rFonts w:ascii="Symbol" w:hAnsi="Symbol" w:hint="default"/>
        <w:color w:val="2E74B5" w:themeColor="accent1" w:themeShade="B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1D249E"/>
    <w:multiLevelType w:val="hybridMultilevel"/>
    <w:tmpl w:val="DB7814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C2EDA"/>
    <w:multiLevelType w:val="hybridMultilevel"/>
    <w:tmpl w:val="F0044AD4"/>
    <w:lvl w:ilvl="0" w:tplc="6212E454">
      <w:start w:val="2004"/>
      <w:numFmt w:val="bullet"/>
      <w:lvlText w:val="-"/>
      <w:lvlJc w:val="left"/>
      <w:pPr>
        <w:tabs>
          <w:tab w:val="num" w:pos="660"/>
        </w:tabs>
        <w:ind w:left="660" w:hanging="360"/>
      </w:pPr>
      <w:rPr>
        <w:rFonts w:ascii="Times New Roman" w:eastAsia="Times New Roman" w:hAnsi="Times New Roman" w:cs="Times New Roman" w:hint="default"/>
      </w:rPr>
    </w:lvl>
    <w:lvl w:ilvl="1" w:tplc="04260003" w:tentative="1">
      <w:start w:val="1"/>
      <w:numFmt w:val="bullet"/>
      <w:lvlText w:val="o"/>
      <w:lvlJc w:val="left"/>
      <w:pPr>
        <w:tabs>
          <w:tab w:val="num" w:pos="1380"/>
        </w:tabs>
        <w:ind w:left="1380" w:hanging="360"/>
      </w:pPr>
      <w:rPr>
        <w:rFonts w:ascii="Courier New" w:hAnsi="Courier New" w:cs="Courier New" w:hint="default"/>
      </w:rPr>
    </w:lvl>
    <w:lvl w:ilvl="2" w:tplc="04260005" w:tentative="1">
      <w:start w:val="1"/>
      <w:numFmt w:val="bullet"/>
      <w:lvlText w:val=""/>
      <w:lvlJc w:val="left"/>
      <w:pPr>
        <w:tabs>
          <w:tab w:val="num" w:pos="2100"/>
        </w:tabs>
        <w:ind w:left="2100" w:hanging="360"/>
      </w:pPr>
      <w:rPr>
        <w:rFonts w:ascii="Wingdings" w:hAnsi="Wingdings" w:hint="default"/>
      </w:rPr>
    </w:lvl>
    <w:lvl w:ilvl="3" w:tplc="04260001" w:tentative="1">
      <w:start w:val="1"/>
      <w:numFmt w:val="bullet"/>
      <w:lvlText w:val=""/>
      <w:lvlJc w:val="left"/>
      <w:pPr>
        <w:tabs>
          <w:tab w:val="num" w:pos="2820"/>
        </w:tabs>
        <w:ind w:left="2820" w:hanging="360"/>
      </w:pPr>
      <w:rPr>
        <w:rFonts w:ascii="Symbol" w:hAnsi="Symbol" w:hint="default"/>
      </w:rPr>
    </w:lvl>
    <w:lvl w:ilvl="4" w:tplc="04260003" w:tentative="1">
      <w:start w:val="1"/>
      <w:numFmt w:val="bullet"/>
      <w:lvlText w:val="o"/>
      <w:lvlJc w:val="left"/>
      <w:pPr>
        <w:tabs>
          <w:tab w:val="num" w:pos="3540"/>
        </w:tabs>
        <w:ind w:left="3540" w:hanging="360"/>
      </w:pPr>
      <w:rPr>
        <w:rFonts w:ascii="Courier New" w:hAnsi="Courier New" w:cs="Courier New" w:hint="default"/>
      </w:rPr>
    </w:lvl>
    <w:lvl w:ilvl="5" w:tplc="04260005" w:tentative="1">
      <w:start w:val="1"/>
      <w:numFmt w:val="bullet"/>
      <w:lvlText w:val=""/>
      <w:lvlJc w:val="left"/>
      <w:pPr>
        <w:tabs>
          <w:tab w:val="num" w:pos="4260"/>
        </w:tabs>
        <w:ind w:left="4260" w:hanging="360"/>
      </w:pPr>
      <w:rPr>
        <w:rFonts w:ascii="Wingdings" w:hAnsi="Wingdings" w:hint="default"/>
      </w:rPr>
    </w:lvl>
    <w:lvl w:ilvl="6" w:tplc="04260001" w:tentative="1">
      <w:start w:val="1"/>
      <w:numFmt w:val="bullet"/>
      <w:lvlText w:val=""/>
      <w:lvlJc w:val="left"/>
      <w:pPr>
        <w:tabs>
          <w:tab w:val="num" w:pos="4980"/>
        </w:tabs>
        <w:ind w:left="4980" w:hanging="360"/>
      </w:pPr>
      <w:rPr>
        <w:rFonts w:ascii="Symbol" w:hAnsi="Symbol" w:hint="default"/>
      </w:rPr>
    </w:lvl>
    <w:lvl w:ilvl="7" w:tplc="04260003" w:tentative="1">
      <w:start w:val="1"/>
      <w:numFmt w:val="bullet"/>
      <w:lvlText w:val="o"/>
      <w:lvlJc w:val="left"/>
      <w:pPr>
        <w:tabs>
          <w:tab w:val="num" w:pos="5700"/>
        </w:tabs>
        <w:ind w:left="5700" w:hanging="360"/>
      </w:pPr>
      <w:rPr>
        <w:rFonts w:ascii="Courier New" w:hAnsi="Courier New" w:cs="Courier New" w:hint="default"/>
      </w:rPr>
    </w:lvl>
    <w:lvl w:ilvl="8" w:tplc="04260005" w:tentative="1">
      <w:start w:val="1"/>
      <w:numFmt w:val="bullet"/>
      <w:lvlText w:val=""/>
      <w:lvlJc w:val="left"/>
      <w:pPr>
        <w:tabs>
          <w:tab w:val="num" w:pos="6420"/>
        </w:tabs>
        <w:ind w:left="6420" w:hanging="360"/>
      </w:pPr>
      <w:rPr>
        <w:rFonts w:ascii="Wingdings" w:hAnsi="Wingdings" w:hint="default"/>
      </w:rPr>
    </w:lvl>
  </w:abstractNum>
  <w:abstractNum w:abstractNumId="6" w15:restartNumberingAfterBreak="0">
    <w:nsid w:val="0E71497A"/>
    <w:multiLevelType w:val="multilevel"/>
    <w:tmpl w:val="996C3462"/>
    <w:lvl w:ilvl="0">
      <w:start w:val="1"/>
      <w:numFmt w:val="decimal"/>
      <w:lvlText w:val="%1."/>
      <w:lvlJc w:val="left"/>
      <w:pPr>
        <w:ind w:left="786" w:hanging="360"/>
      </w:pPr>
      <w:rPr>
        <w:rFonts w:ascii="Times New Roman" w:hAnsi="Times New Roman" w:cs="Times New Roman" w:hint="default"/>
        <w:b/>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76234AD"/>
    <w:multiLevelType w:val="hybridMultilevel"/>
    <w:tmpl w:val="1F5C51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63725E"/>
    <w:multiLevelType w:val="hybridMultilevel"/>
    <w:tmpl w:val="17464D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D63D87"/>
    <w:multiLevelType w:val="hybridMultilevel"/>
    <w:tmpl w:val="4704EAE4"/>
    <w:lvl w:ilvl="0" w:tplc="B574D3B8">
      <w:start w:val="1"/>
      <w:numFmt w:val="upperRoman"/>
      <w:lvlText w:val="%1."/>
      <w:lvlJc w:val="left"/>
      <w:pPr>
        <w:ind w:left="1260" w:hanging="720"/>
      </w:pPr>
      <w:rPr>
        <w:rFonts w:hint="default"/>
        <w:b/>
        <w:bCs/>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 w15:restartNumberingAfterBreak="0">
    <w:nsid w:val="1B955E9F"/>
    <w:multiLevelType w:val="hybridMultilevel"/>
    <w:tmpl w:val="AEB0470A"/>
    <w:lvl w:ilvl="0" w:tplc="87BA51C0">
      <w:start w:val="1"/>
      <w:numFmt w:val="bullet"/>
      <w:lvlText w:val=""/>
      <w:lvlJc w:val="left"/>
      <w:pPr>
        <w:ind w:left="720" w:hanging="360"/>
      </w:pPr>
      <w:rPr>
        <w:rFonts w:ascii="Symbol" w:hAnsi="Symbol" w:hint="default"/>
        <w:color w:val="2E74B5" w:themeColor="accent1" w:themeShade="BF"/>
      </w:rPr>
    </w:lvl>
    <w:lvl w:ilvl="1" w:tplc="87BA51C0">
      <w:start w:val="1"/>
      <w:numFmt w:val="bullet"/>
      <w:lvlText w:val=""/>
      <w:lvlJc w:val="left"/>
      <w:pPr>
        <w:ind w:left="1440" w:hanging="360"/>
      </w:pPr>
      <w:rPr>
        <w:rFonts w:ascii="Symbol" w:hAnsi="Symbol" w:hint="default"/>
        <w:color w:val="2E74B5" w:themeColor="accent1" w:themeShade="B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A54E45"/>
    <w:multiLevelType w:val="hybridMultilevel"/>
    <w:tmpl w:val="E5769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2951E3"/>
    <w:multiLevelType w:val="hybridMultilevel"/>
    <w:tmpl w:val="827648FA"/>
    <w:lvl w:ilvl="0" w:tplc="04260001">
      <w:start w:val="1"/>
      <w:numFmt w:val="bullet"/>
      <w:lvlText w:val=""/>
      <w:lvlJc w:val="left"/>
      <w:pPr>
        <w:ind w:left="720" w:hanging="360"/>
      </w:pPr>
      <w:rPr>
        <w:rFonts w:ascii="Symbol" w:hAnsi="Symbol" w:hint="default"/>
      </w:rPr>
    </w:lvl>
    <w:lvl w:ilvl="1" w:tplc="87BA51C0">
      <w:start w:val="1"/>
      <w:numFmt w:val="bullet"/>
      <w:lvlText w:val=""/>
      <w:lvlJc w:val="left"/>
      <w:pPr>
        <w:ind w:left="1440" w:hanging="360"/>
      </w:pPr>
      <w:rPr>
        <w:rFonts w:ascii="Symbol" w:hAnsi="Symbol" w:hint="default"/>
        <w:color w:val="2E74B5" w:themeColor="accent1" w:themeShade="B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E304EC"/>
    <w:multiLevelType w:val="hybridMultilevel"/>
    <w:tmpl w:val="1A28C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F109B8"/>
    <w:multiLevelType w:val="hybridMultilevel"/>
    <w:tmpl w:val="5FD25532"/>
    <w:lvl w:ilvl="0" w:tplc="106C4CA8">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6A5E26"/>
    <w:multiLevelType w:val="hybridMultilevel"/>
    <w:tmpl w:val="D0804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6522E5"/>
    <w:multiLevelType w:val="hybridMultilevel"/>
    <w:tmpl w:val="D0222C1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7044DFD"/>
    <w:multiLevelType w:val="hybridMultilevel"/>
    <w:tmpl w:val="3DD2F150"/>
    <w:lvl w:ilvl="0" w:tplc="5E3807E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81075BC"/>
    <w:multiLevelType w:val="hybridMultilevel"/>
    <w:tmpl w:val="F2568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103449"/>
    <w:multiLevelType w:val="hybridMultilevel"/>
    <w:tmpl w:val="FB7A0C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22" w15:restartNumberingAfterBreak="0">
    <w:nsid w:val="40C75E00"/>
    <w:multiLevelType w:val="multilevel"/>
    <w:tmpl w:val="C558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817ED3"/>
    <w:multiLevelType w:val="hybridMultilevel"/>
    <w:tmpl w:val="50AC48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3461EAE"/>
    <w:multiLevelType w:val="hybridMultilevel"/>
    <w:tmpl w:val="74A41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F53EF9"/>
    <w:multiLevelType w:val="hybridMultilevel"/>
    <w:tmpl w:val="53D6A98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04736F"/>
    <w:multiLevelType w:val="hybridMultilevel"/>
    <w:tmpl w:val="44386A90"/>
    <w:lvl w:ilvl="0" w:tplc="A858B65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9A0E1B"/>
    <w:multiLevelType w:val="multilevel"/>
    <w:tmpl w:val="EF60F760"/>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AB0F76"/>
    <w:multiLevelType w:val="hybridMultilevel"/>
    <w:tmpl w:val="85184A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C25743"/>
    <w:multiLevelType w:val="multilevel"/>
    <w:tmpl w:val="DF08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5707EA"/>
    <w:multiLevelType w:val="multilevel"/>
    <w:tmpl w:val="7BCE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225290"/>
    <w:multiLevelType w:val="hybridMultilevel"/>
    <w:tmpl w:val="230CC9CE"/>
    <w:lvl w:ilvl="0" w:tplc="2FC62DDE">
      <w:start w:val="201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6B4245"/>
    <w:multiLevelType w:val="hybridMultilevel"/>
    <w:tmpl w:val="FB7C6EE4"/>
    <w:lvl w:ilvl="0" w:tplc="C6869D1E">
      <w:start w:val="580"/>
      <w:numFmt w:val="bullet"/>
      <w:lvlText w:val="-"/>
      <w:lvlJc w:val="left"/>
      <w:pPr>
        <w:ind w:left="2160" w:hanging="360"/>
      </w:pPr>
      <w:rPr>
        <w:rFonts w:ascii="Times New Roman" w:eastAsiaTheme="minorHAnsi"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56030B7A"/>
    <w:multiLevelType w:val="hybridMultilevel"/>
    <w:tmpl w:val="0C86B862"/>
    <w:lvl w:ilvl="0" w:tplc="DB306124">
      <w:start w:val="3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6095A2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5C1567AD"/>
    <w:multiLevelType w:val="multilevel"/>
    <w:tmpl w:val="F768EE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CD40CF6"/>
    <w:multiLevelType w:val="hybridMultilevel"/>
    <w:tmpl w:val="E4ECD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132F67"/>
    <w:multiLevelType w:val="hybridMultilevel"/>
    <w:tmpl w:val="946C7566"/>
    <w:lvl w:ilvl="0" w:tplc="87BA51C0">
      <w:start w:val="1"/>
      <w:numFmt w:val="bullet"/>
      <w:lvlText w:val=""/>
      <w:lvlJc w:val="left"/>
      <w:pPr>
        <w:ind w:left="720" w:hanging="360"/>
      </w:pPr>
      <w:rPr>
        <w:rFonts w:ascii="Symbol" w:hAnsi="Symbol" w:hint="default"/>
        <w:color w:val="2E74B5" w:themeColor="accent1" w:themeShade="BF"/>
      </w:rPr>
    </w:lvl>
    <w:lvl w:ilvl="1" w:tplc="04260003">
      <w:start w:val="1"/>
      <w:numFmt w:val="bullet"/>
      <w:lvlText w:val="o"/>
      <w:lvlJc w:val="left"/>
      <w:pPr>
        <w:ind w:left="1440" w:hanging="360"/>
      </w:pPr>
      <w:rPr>
        <w:rFonts w:ascii="Courier New" w:hAnsi="Courier New" w:cs="Courier New" w:hint="default"/>
      </w:rPr>
    </w:lvl>
    <w:lvl w:ilvl="2" w:tplc="87BA51C0">
      <w:start w:val="1"/>
      <w:numFmt w:val="bullet"/>
      <w:lvlText w:val=""/>
      <w:lvlJc w:val="left"/>
      <w:pPr>
        <w:ind w:left="2160" w:hanging="360"/>
      </w:pPr>
      <w:rPr>
        <w:rFonts w:ascii="Symbol" w:hAnsi="Symbol" w:hint="default"/>
        <w:color w:val="2E74B5" w:themeColor="accent1" w:themeShade="BF"/>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3696F40"/>
    <w:multiLevelType w:val="hybridMultilevel"/>
    <w:tmpl w:val="77241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49D1B03"/>
    <w:multiLevelType w:val="hybridMultilevel"/>
    <w:tmpl w:val="F91AF1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6756092A"/>
    <w:multiLevelType w:val="multilevel"/>
    <w:tmpl w:val="721047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7B974C0"/>
    <w:multiLevelType w:val="hybridMultilevel"/>
    <w:tmpl w:val="5ABC67C4"/>
    <w:lvl w:ilvl="0" w:tplc="87BA51C0">
      <w:start w:val="1"/>
      <w:numFmt w:val="bullet"/>
      <w:lvlText w:val=""/>
      <w:lvlJc w:val="left"/>
      <w:pPr>
        <w:ind w:left="720" w:hanging="360"/>
      </w:pPr>
      <w:rPr>
        <w:rFonts w:ascii="Symbol" w:hAnsi="Symbol" w:hint="default"/>
        <w:color w:val="2E74B5" w:themeColor="accent1" w:themeShade="BF"/>
      </w:rPr>
    </w:lvl>
    <w:lvl w:ilvl="1" w:tplc="87BA51C0">
      <w:start w:val="1"/>
      <w:numFmt w:val="bullet"/>
      <w:lvlText w:val=""/>
      <w:lvlJc w:val="left"/>
      <w:pPr>
        <w:ind w:left="1440" w:hanging="360"/>
      </w:pPr>
      <w:rPr>
        <w:rFonts w:ascii="Symbol" w:hAnsi="Symbol" w:hint="default"/>
        <w:color w:val="2E74B5" w:themeColor="accent1" w:themeShade="B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15465B"/>
    <w:multiLevelType w:val="hybridMultilevel"/>
    <w:tmpl w:val="B62EB8E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6C250E1B"/>
    <w:multiLevelType w:val="hybridMultilevel"/>
    <w:tmpl w:val="95F45A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46" w15:restartNumberingAfterBreak="0">
    <w:nsid w:val="77BA5DC3"/>
    <w:multiLevelType w:val="hybridMultilevel"/>
    <w:tmpl w:val="225A28A4"/>
    <w:lvl w:ilvl="0" w:tplc="7DC43308">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912677C"/>
    <w:multiLevelType w:val="multilevel"/>
    <w:tmpl w:val="05A6EC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713"/>
        </w:tabs>
        <w:ind w:left="1497"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36"/>
  </w:num>
  <w:num w:numId="2">
    <w:abstractNumId w:val="20"/>
  </w:num>
  <w:num w:numId="3">
    <w:abstractNumId w:val="5"/>
  </w:num>
  <w:num w:numId="4">
    <w:abstractNumId w:val="16"/>
  </w:num>
  <w:num w:numId="5">
    <w:abstractNumId w:val="28"/>
  </w:num>
  <w:num w:numId="6">
    <w:abstractNumId w:val="30"/>
  </w:num>
  <w:num w:numId="7">
    <w:abstractNumId w:val="29"/>
  </w:num>
  <w:num w:numId="8">
    <w:abstractNumId w:val="19"/>
  </w:num>
  <w:num w:numId="9">
    <w:abstractNumId w:val="39"/>
  </w:num>
  <w:num w:numId="10">
    <w:abstractNumId w:val="40"/>
  </w:num>
  <w:num w:numId="11">
    <w:abstractNumId w:val="7"/>
  </w:num>
  <w:num w:numId="12">
    <w:abstractNumId w:val="13"/>
  </w:num>
  <w:num w:numId="13">
    <w:abstractNumId w:val="44"/>
  </w:num>
  <w:num w:numId="14">
    <w:abstractNumId w:val="3"/>
  </w:num>
  <w:num w:numId="15">
    <w:abstractNumId w:val="22"/>
  </w:num>
  <w:num w:numId="16">
    <w:abstractNumId w:val="31"/>
  </w:num>
  <w:num w:numId="17">
    <w:abstractNumId w:val="47"/>
  </w:num>
  <w:num w:numId="18">
    <w:abstractNumId w:val="9"/>
  </w:num>
  <w:num w:numId="19">
    <w:abstractNumId w:val="41"/>
  </w:num>
  <w:num w:numId="20">
    <w:abstractNumId w:val="18"/>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4"/>
  </w:num>
  <w:num w:numId="24">
    <w:abstractNumId w:val="6"/>
  </w:num>
  <w:num w:numId="25">
    <w:abstractNumId w:val="21"/>
  </w:num>
  <w:num w:numId="26">
    <w:abstractNumId w:val="4"/>
  </w:num>
  <w:num w:numId="27">
    <w:abstractNumId w:val="45"/>
  </w:num>
  <w:num w:numId="28">
    <w:abstractNumId w:val="32"/>
  </w:num>
  <w:num w:numId="29">
    <w:abstractNumId w:val="37"/>
  </w:num>
  <w:num w:numId="30">
    <w:abstractNumId w:val="24"/>
  </w:num>
  <w:num w:numId="31">
    <w:abstractNumId w:val="42"/>
  </w:num>
  <w:num w:numId="32">
    <w:abstractNumId w:val="0"/>
  </w:num>
  <w:num w:numId="33">
    <w:abstractNumId w:val="1"/>
  </w:num>
  <w:num w:numId="34">
    <w:abstractNumId w:val="10"/>
  </w:num>
  <w:num w:numId="35">
    <w:abstractNumId w:val="38"/>
  </w:num>
  <w:num w:numId="36">
    <w:abstractNumId w:val="12"/>
  </w:num>
  <w:num w:numId="37">
    <w:abstractNumId w:val="34"/>
  </w:num>
  <w:num w:numId="38">
    <w:abstractNumId w:val="8"/>
  </w:num>
  <w:num w:numId="39">
    <w:abstractNumId w:val="27"/>
  </w:num>
  <w:num w:numId="40">
    <w:abstractNumId w:val="11"/>
  </w:num>
  <w:num w:numId="41">
    <w:abstractNumId w:val="15"/>
  </w:num>
  <w:num w:numId="42">
    <w:abstractNumId w:val="2"/>
  </w:num>
  <w:num w:numId="43">
    <w:abstractNumId w:val="26"/>
  </w:num>
  <w:num w:numId="44">
    <w:abstractNumId w:val="48"/>
  </w:num>
  <w:num w:numId="45">
    <w:abstractNumId w:val="23"/>
  </w:num>
  <w:num w:numId="46">
    <w:abstractNumId w:val="25"/>
  </w:num>
  <w:num w:numId="47">
    <w:abstractNumId w:val="17"/>
  </w:num>
  <w:num w:numId="48">
    <w:abstractNumId w:val="43"/>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90"/>
    <w:rsid w:val="00001309"/>
    <w:rsid w:val="00003FBB"/>
    <w:rsid w:val="00005E6F"/>
    <w:rsid w:val="0003200F"/>
    <w:rsid w:val="0004162E"/>
    <w:rsid w:val="00046255"/>
    <w:rsid w:val="000536F0"/>
    <w:rsid w:val="00056489"/>
    <w:rsid w:val="00067B66"/>
    <w:rsid w:val="00072CA9"/>
    <w:rsid w:val="00074136"/>
    <w:rsid w:val="00076E4D"/>
    <w:rsid w:val="00087290"/>
    <w:rsid w:val="000955ED"/>
    <w:rsid w:val="00095ACA"/>
    <w:rsid w:val="000A34E0"/>
    <w:rsid w:val="000B1606"/>
    <w:rsid w:val="000B268A"/>
    <w:rsid w:val="000B384A"/>
    <w:rsid w:val="000B3FA4"/>
    <w:rsid w:val="000B55EB"/>
    <w:rsid w:val="000B5C3F"/>
    <w:rsid w:val="000C03C5"/>
    <w:rsid w:val="000D0908"/>
    <w:rsid w:val="000D6CB6"/>
    <w:rsid w:val="000D75C7"/>
    <w:rsid w:val="000E7599"/>
    <w:rsid w:val="000F5540"/>
    <w:rsid w:val="000F6ED1"/>
    <w:rsid w:val="00100464"/>
    <w:rsid w:val="001036B6"/>
    <w:rsid w:val="0012050A"/>
    <w:rsid w:val="00121058"/>
    <w:rsid w:val="001306EA"/>
    <w:rsid w:val="00140489"/>
    <w:rsid w:val="00144996"/>
    <w:rsid w:val="00145D00"/>
    <w:rsid w:val="00150F57"/>
    <w:rsid w:val="00155EED"/>
    <w:rsid w:val="00165773"/>
    <w:rsid w:val="00171B68"/>
    <w:rsid w:val="00175492"/>
    <w:rsid w:val="001775E9"/>
    <w:rsid w:val="001A38B1"/>
    <w:rsid w:val="001A3AD9"/>
    <w:rsid w:val="001B423D"/>
    <w:rsid w:val="001B7B95"/>
    <w:rsid w:val="001C6545"/>
    <w:rsid w:val="001D28A1"/>
    <w:rsid w:val="001D333E"/>
    <w:rsid w:val="001D3554"/>
    <w:rsid w:val="001D4A2A"/>
    <w:rsid w:val="001E6D30"/>
    <w:rsid w:val="001E72F2"/>
    <w:rsid w:val="001F1C59"/>
    <w:rsid w:val="001F421B"/>
    <w:rsid w:val="001F737F"/>
    <w:rsid w:val="00214BB9"/>
    <w:rsid w:val="00222DE9"/>
    <w:rsid w:val="00230D7C"/>
    <w:rsid w:val="0023758A"/>
    <w:rsid w:val="002376E4"/>
    <w:rsid w:val="00240D9E"/>
    <w:rsid w:val="00244E1E"/>
    <w:rsid w:val="002454D1"/>
    <w:rsid w:val="0026146B"/>
    <w:rsid w:val="0027272C"/>
    <w:rsid w:val="002727E7"/>
    <w:rsid w:val="00276E99"/>
    <w:rsid w:val="002777EC"/>
    <w:rsid w:val="002840D0"/>
    <w:rsid w:val="00285C03"/>
    <w:rsid w:val="00291392"/>
    <w:rsid w:val="00295C81"/>
    <w:rsid w:val="002A623E"/>
    <w:rsid w:val="002C2FB0"/>
    <w:rsid w:val="002C705C"/>
    <w:rsid w:val="002D5A7A"/>
    <w:rsid w:val="002D5B5F"/>
    <w:rsid w:val="002E3AA3"/>
    <w:rsid w:val="002E6177"/>
    <w:rsid w:val="002F05AC"/>
    <w:rsid w:val="002F168E"/>
    <w:rsid w:val="002F2D94"/>
    <w:rsid w:val="002F4B4E"/>
    <w:rsid w:val="002F696E"/>
    <w:rsid w:val="0030365C"/>
    <w:rsid w:val="003155B0"/>
    <w:rsid w:val="003224D5"/>
    <w:rsid w:val="00335965"/>
    <w:rsid w:val="00337F58"/>
    <w:rsid w:val="00344BE5"/>
    <w:rsid w:val="0034775F"/>
    <w:rsid w:val="0035209E"/>
    <w:rsid w:val="0036012A"/>
    <w:rsid w:val="0036498E"/>
    <w:rsid w:val="00364CCA"/>
    <w:rsid w:val="0036556B"/>
    <w:rsid w:val="00365F96"/>
    <w:rsid w:val="0038332E"/>
    <w:rsid w:val="003968C2"/>
    <w:rsid w:val="00397A49"/>
    <w:rsid w:val="003A0632"/>
    <w:rsid w:val="003B2802"/>
    <w:rsid w:val="003B5B0F"/>
    <w:rsid w:val="003B6A6A"/>
    <w:rsid w:val="003C2943"/>
    <w:rsid w:val="003D40C0"/>
    <w:rsid w:val="003E15B7"/>
    <w:rsid w:val="003E232B"/>
    <w:rsid w:val="003E5152"/>
    <w:rsid w:val="003F2C88"/>
    <w:rsid w:val="003F317F"/>
    <w:rsid w:val="003F4FA6"/>
    <w:rsid w:val="004059CE"/>
    <w:rsid w:val="00406772"/>
    <w:rsid w:val="00412A3C"/>
    <w:rsid w:val="00424927"/>
    <w:rsid w:val="00425FBE"/>
    <w:rsid w:val="004260C3"/>
    <w:rsid w:val="004325AE"/>
    <w:rsid w:val="004342D5"/>
    <w:rsid w:val="00437D2B"/>
    <w:rsid w:val="00440061"/>
    <w:rsid w:val="00441B31"/>
    <w:rsid w:val="00447FD1"/>
    <w:rsid w:val="00451608"/>
    <w:rsid w:val="00460BE1"/>
    <w:rsid w:val="00464999"/>
    <w:rsid w:val="00465366"/>
    <w:rsid w:val="004711F6"/>
    <w:rsid w:val="0047138C"/>
    <w:rsid w:val="00481F7A"/>
    <w:rsid w:val="00484679"/>
    <w:rsid w:val="00490A7A"/>
    <w:rsid w:val="004A0457"/>
    <w:rsid w:val="004A1285"/>
    <w:rsid w:val="004A2B6E"/>
    <w:rsid w:val="004B3605"/>
    <w:rsid w:val="004C0478"/>
    <w:rsid w:val="004C27B9"/>
    <w:rsid w:val="004D7E29"/>
    <w:rsid w:val="004E0197"/>
    <w:rsid w:val="004E206A"/>
    <w:rsid w:val="004E457C"/>
    <w:rsid w:val="004E4B8F"/>
    <w:rsid w:val="004E6048"/>
    <w:rsid w:val="004F4123"/>
    <w:rsid w:val="00500D9B"/>
    <w:rsid w:val="005026E2"/>
    <w:rsid w:val="005027A7"/>
    <w:rsid w:val="00510654"/>
    <w:rsid w:val="0052311A"/>
    <w:rsid w:val="00523DF0"/>
    <w:rsid w:val="00534CD5"/>
    <w:rsid w:val="00543223"/>
    <w:rsid w:val="00546716"/>
    <w:rsid w:val="00563177"/>
    <w:rsid w:val="00581319"/>
    <w:rsid w:val="00581F7B"/>
    <w:rsid w:val="00583498"/>
    <w:rsid w:val="00586C07"/>
    <w:rsid w:val="005918D0"/>
    <w:rsid w:val="00595CC5"/>
    <w:rsid w:val="005A48D6"/>
    <w:rsid w:val="005B1733"/>
    <w:rsid w:val="005B42FC"/>
    <w:rsid w:val="005C5341"/>
    <w:rsid w:val="005F0B59"/>
    <w:rsid w:val="006066DD"/>
    <w:rsid w:val="00616B36"/>
    <w:rsid w:val="00641D8E"/>
    <w:rsid w:val="006468A8"/>
    <w:rsid w:val="00647044"/>
    <w:rsid w:val="00652B45"/>
    <w:rsid w:val="00661C58"/>
    <w:rsid w:val="006711DF"/>
    <w:rsid w:val="00672135"/>
    <w:rsid w:val="006737D1"/>
    <w:rsid w:val="00673844"/>
    <w:rsid w:val="00676BC8"/>
    <w:rsid w:val="00685567"/>
    <w:rsid w:val="00687760"/>
    <w:rsid w:val="006A0C60"/>
    <w:rsid w:val="006A5DD3"/>
    <w:rsid w:val="006B4D00"/>
    <w:rsid w:val="006B7D3F"/>
    <w:rsid w:val="006C1747"/>
    <w:rsid w:val="006C6B72"/>
    <w:rsid w:val="006D3781"/>
    <w:rsid w:val="006D4578"/>
    <w:rsid w:val="006D6FB3"/>
    <w:rsid w:val="006E1A9F"/>
    <w:rsid w:val="006E26FA"/>
    <w:rsid w:val="006E6422"/>
    <w:rsid w:val="006E67FB"/>
    <w:rsid w:val="006F1B11"/>
    <w:rsid w:val="006F351D"/>
    <w:rsid w:val="006F3D91"/>
    <w:rsid w:val="0070076B"/>
    <w:rsid w:val="00701EC6"/>
    <w:rsid w:val="00702EF3"/>
    <w:rsid w:val="0070714B"/>
    <w:rsid w:val="00707168"/>
    <w:rsid w:val="00710548"/>
    <w:rsid w:val="00710BFA"/>
    <w:rsid w:val="00716C27"/>
    <w:rsid w:val="00722305"/>
    <w:rsid w:val="00722FA9"/>
    <w:rsid w:val="007233C9"/>
    <w:rsid w:val="0072536C"/>
    <w:rsid w:val="00727D9E"/>
    <w:rsid w:val="00731A28"/>
    <w:rsid w:val="0073355E"/>
    <w:rsid w:val="00737DF6"/>
    <w:rsid w:val="007414E2"/>
    <w:rsid w:val="00750C2F"/>
    <w:rsid w:val="007522CD"/>
    <w:rsid w:val="007658C5"/>
    <w:rsid w:val="00767095"/>
    <w:rsid w:val="00776D1D"/>
    <w:rsid w:val="0078170B"/>
    <w:rsid w:val="00794417"/>
    <w:rsid w:val="007967F0"/>
    <w:rsid w:val="00797931"/>
    <w:rsid w:val="007A602F"/>
    <w:rsid w:val="007B3177"/>
    <w:rsid w:val="007B7FE9"/>
    <w:rsid w:val="007C02A7"/>
    <w:rsid w:val="007C1130"/>
    <w:rsid w:val="007C7618"/>
    <w:rsid w:val="007D4FEB"/>
    <w:rsid w:val="007F3A19"/>
    <w:rsid w:val="007F64AA"/>
    <w:rsid w:val="008057A3"/>
    <w:rsid w:val="00811397"/>
    <w:rsid w:val="0081492F"/>
    <w:rsid w:val="008162FD"/>
    <w:rsid w:val="00816E87"/>
    <w:rsid w:val="0082557C"/>
    <w:rsid w:val="00826820"/>
    <w:rsid w:val="00832E5C"/>
    <w:rsid w:val="00833EA2"/>
    <w:rsid w:val="00835836"/>
    <w:rsid w:val="00837DF2"/>
    <w:rsid w:val="0084301A"/>
    <w:rsid w:val="0085563E"/>
    <w:rsid w:val="0086226C"/>
    <w:rsid w:val="0089369D"/>
    <w:rsid w:val="008A19AC"/>
    <w:rsid w:val="008D1FEA"/>
    <w:rsid w:val="008F3AFE"/>
    <w:rsid w:val="008F7989"/>
    <w:rsid w:val="00900D08"/>
    <w:rsid w:val="00903533"/>
    <w:rsid w:val="0090688B"/>
    <w:rsid w:val="009123C0"/>
    <w:rsid w:val="00917435"/>
    <w:rsid w:val="00921CFA"/>
    <w:rsid w:val="00933168"/>
    <w:rsid w:val="0093607D"/>
    <w:rsid w:val="00942121"/>
    <w:rsid w:val="00953090"/>
    <w:rsid w:val="00955D73"/>
    <w:rsid w:val="009614D9"/>
    <w:rsid w:val="00963263"/>
    <w:rsid w:val="0097411B"/>
    <w:rsid w:val="00974F97"/>
    <w:rsid w:val="00975318"/>
    <w:rsid w:val="00976307"/>
    <w:rsid w:val="009871A3"/>
    <w:rsid w:val="00991569"/>
    <w:rsid w:val="00991CC8"/>
    <w:rsid w:val="0099527E"/>
    <w:rsid w:val="009A6FD8"/>
    <w:rsid w:val="009B2578"/>
    <w:rsid w:val="009B4153"/>
    <w:rsid w:val="009B41E1"/>
    <w:rsid w:val="009D6D21"/>
    <w:rsid w:val="009F4F71"/>
    <w:rsid w:val="00A07015"/>
    <w:rsid w:val="00A07950"/>
    <w:rsid w:val="00A10E9A"/>
    <w:rsid w:val="00A11677"/>
    <w:rsid w:val="00A21F38"/>
    <w:rsid w:val="00A51463"/>
    <w:rsid w:val="00A53058"/>
    <w:rsid w:val="00A53F76"/>
    <w:rsid w:val="00A61193"/>
    <w:rsid w:val="00A67690"/>
    <w:rsid w:val="00A76AC1"/>
    <w:rsid w:val="00A829F4"/>
    <w:rsid w:val="00A85B80"/>
    <w:rsid w:val="00A864A2"/>
    <w:rsid w:val="00A970C7"/>
    <w:rsid w:val="00AB0EA5"/>
    <w:rsid w:val="00AB23C7"/>
    <w:rsid w:val="00AC280E"/>
    <w:rsid w:val="00AC4415"/>
    <w:rsid w:val="00AE7CD6"/>
    <w:rsid w:val="00AF25B6"/>
    <w:rsid w:val="00AF4093"/>
    <w:rsid w:val="00AF50D5"/>
    <w:rsid w:val="00B00958"/>
    <w:rsid w:val="00B01D6D"/>
    <w:rsid w:val="00B0216E"/>
    <w:rsid w:val="00B055B6"/>
    <w:rsid w:val="00B06BAE"/>
    <w:rsid w:val="00B1082F"/>
    <w:rsid w:val="00B136F6"/>
    <w:rsid w:val="00B13718"/>
    <w:rsid w:val="00B147DC"/>
    <w:rsid w:val="00B16C0A"/>
    <w:rsid w:val="00B211FA"/>
    <w:rsid w:val="00B2126E"/>
    <w:rsid w:val="00B213EC"/>
    <w:rsid w:val="00B27BFF"/>
    <w:rsid w:val="00B330F2"/>
    <w:rsid w:val="00B3311E"/>
    <w:rsid w:val="00B37B23"/>
    <w:rsid w:val="00B505B5"/>
    <w:rsid w:val="00B506BD"/>
    <w:rsid w:val="00B51315"/>
    <w:rsid w:val="00B54005"/>
    <w:rsid w:val="00B54D1F"/>
    <w:rsid w:val="00B704D3"/>
    <w:rsid w:val="00B72036"/>
    <w:rsid w:val="00B72639"/>
    <w:rsid w:val="00B90528"/>
    <w:rsid w:val="00B9113A"/>
    <w:rsid w:val="00B9390F"/>
    <w:rsid w:val="00BA07B2"/>
    <w:rsid w:val="00BA5099"/>
    <w:rsid w:val="00BA70D1"/>
    <w:rsid w:val="00BB0D1C"/>
    <w:rsid w:val="00BB5CF4"/>
    <w:rsid w:val="00BB6711"/>
    <w:rsid w:val="00BC27A5"/>
    <w:rsid w:val="00BC3660"/>
    <w:rsid w:val="00BD3867"/>
    <w:rsid w:val="00BD3E66"/>
    <w:rsid w:val="00BE2156"/>
    <w:rsid w:val="00BE52B5"/>
    <w:rsid w:val="00BE5986"/>
    <w:rsid w:val="00BE67D2"/>
    <w:rsid w:val="00C02017"/>
    <w:rsid w:val="00C06223"/>
    <w:rsid w:val="00C114CC"/>
    <w:rsid w:val="00C11943"/>
    <w:rsid w:val="00C134E5"/>
    <w:rsid w:val="00C15579"/>
    <w:rsid w:val="00C22D5E"/>
    <w:rsid w:val="00C25E35"/>
    <w:rsid w:val="00C26E55"/>
    <w:rsid w:val="00C32980"/>
    <w:rsid w:val="00C4498D"/>
    <w:rsid w:val="00C45B44"/>
    <w:rsid w:val="00C54191"/>
    <w:rsid w:val="00C57527"/>
    <w:rsid w:val="00C606E4"/>
    <w:rsid w:val="00C867E9"/>
    <w:rsid w:val="00C86AC8"/>
    <w:rsid w:val="00C87DE5"/>
    <w:rsid w:val="00C928E2"/>
    <w:rsid w:val="00C929B7"/>
    <w:rsid w:val="00C977CA"/>
    <w:rsid w:val="00C978E4"/>
    <w:rsid w:val="00CB2BD3"/>
    <w:rsid w:val="00CB46A5"/>
    <w:rsid w:val="00CC2A49"/>
    <w:rsid w:val="00CC6311"/>
    <w:rsid w:val="00CD11E1"/>
    <w:rsid w:val="00CD12CA"/>
    <w:rsid w:val="00CD13CE"/>
    <w:rsid w:val="00D039C1"/>
    <w:rsid w:val="00D142FC"/>
    <w:rsid w:val="00D1722A"/>
    <w:rsid w:val="00D20C76"/>
    <w:rsid w:val="00D325E9"/>
    <w:rsid w:val="00D37639"/>
    <w:rsid w:val="00D479DE"/>
    <w:rsid w:val="00D61DB1"/>
    <w:rsid w:val="00D67C17"/>
    <w:rsid w:val="00D7673D"/>
    <w:rsid w:val="00D84F62"/>
    <w:rsid w:val="00D853D1"/>
    <w:rsid w:val="00D8768F"/>
    <w:rsid w:val="00D9237F"/>
    <w:rsid w:val="00D934E6"/>
    <w:rsid w:val="00D940F4"/>
    <w:rsid w:val="00DA381C"/>
    <w:rsid w:val="00DB30AD"/>
    <w:rsid w:val="00DB3F3C"/>
    <w:rsid w:val="00DB5E8A"/>
    <w:rsid w:val="00DB628E"/>
    <w:rsid w:val="00DC19F1"/>
    <w:rsid w:val="00DD3799"/>
    <w:rsid w:val="00DD5CE6"/>
    <w:rsid w:val="00DD6F1E"/>
    <w:rsid w:val="00DD7C44"/>
    <w:rsid w:val="00DF791D"/>
    <w:rsid w:val="00E04159"/>
    <w:rsid w:val="00E046BF"/>
    <w:rsid w:val="00E2094F"/>
    <w:rsid w:val="00E31525"/>
    <w:rsid w:val="00E329F9"/>
    <w:rsid w:val="00E32C6A"/>
    <w:rsid w:val="00E45899"/>
    <w:rsid w:val="00E46274"/>
    <w:rsid w:val="00E470B2"/>
    <w:rsid w:val="00E754A4"/>
    <w:rsid w:val="00E7572A"/>
    <w:rsid w:val="00E76F00"/>
    <w:rsid w:val="00E84413"/>
    <w:rsid w:val="00E96DB1"/>
    <w:rsid w:val="00E96FD7"/>
    <w:rsid w:val="00EA23E0"/>
    <w:rsid w:val="00EB2545"/>
    <w:rsid w:val="00EB63FA"/>
    <w:rsid w:val="00EC0DB3"/>
    <w:rsid w:val="00EC3B66"/>
    <w:rsid w:val="00ED29BC"/>
    <w:rsid w:val="00ED53AC"/>
    <w:rsid w:val="00EE038F"/>
    <w:rsid w:val="00EE6DA3"/>
    <w:rsid w:val="00EE7FEF"/>
    <w:rsid w:val="00EF766C"/>
    <w:rsid w:val="00EF7C4F"/>
    <w:rsid w:val="00F074B8"/>
    <w:rsid w:val="00F07D90"/>
    <w:rsid w:val="00F15F03"/>
    <w:rsid w:val="00F172EA"/>
    <w:rsid w:val="00F264D1"/>
    <w:rsid w:val="00F3529D"/>
    <w:rsid w:val="00F35527"/>
    <w:rsid w:val="00F43103"/>
    <w:rsid w:val="00F4323D"/>
    <w:rsid w:val="00F614BB"/>
    <w:rsid w:val="00F70FD5"/>
    <w:rsid w:val="00F71164"/>
    <w:rsid w:val="00F820A9"/>
    <w:rsid w:val="00F84CD7"/>
    <w:rsid w:val="00F906B0"/>
    <w:rsid w:val="00FB3C24"/>
    <w:rsid w:val="00FB6E54"/>
    <w:rsid w:val="00FC73DF"/>
    <w:rsid w:val="00FD4B60"/>
    <w:rsid w:val="00FE2E38"/>
    <w:rsid w:val="00FE3C46"/>
    <w:rsid w:val="00FE53D5"/>
    <w:rsid w:val="00FE6F5B"/>
    <w:rsid w:val="00FF5C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0E7F0"/>
  <w15:docId w15:val="{E8571BE7-6443-4A96-8B0F-9716AF31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3E232B"/>
    <w:pPr>
      <w:keepNext/>
      <w:spacing w:after="0" w:line="240" w:lineRule="auto"/>
      <w:jc w:val="center"/>
      <w:outlineLvl w:val="0"/>
    </w:pPr>
    <w:rPr>
      <w:rFonts w:ascii="Times New Roman" w:eastAsia="Times New Roman" w:hAnsi="Times New Roman" w:cs="Times New Roman"/>
      <w:b/>
      <w:sz w:val="28"/>
      <w:szCs w:val="20"/>
      <w:lang w:eastAsia="lv-LV"/>
    </w:rPr>
  </w:style>
  <w:style w:type="paragraph" w:styleId="Virsraksts2">
    <w:name w:val="heading 2"/>
    <w:basedOn w:val="Parasts"/>
    <w:next w:val="Parasts"/>
    <w:link w:val="Virsraksts2Rakstz"/>
    <w:uiPriority w:val="9"/>
    <w:semiHidden/>
    <w:unhideWhenUsed/>
    <w:qFormat/>
    <w:rsid w:val="004325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095A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F4123"/>
    <w:pPr>
      <w:ind w:left="720"/>
      <w:contextualSpacing/>
    </w:pPr>
  </w:style>
  <w:style w:type="paragraph" w:styleId="Galvene">
    <w:name w:val="header"/>
    <w:basedOn w:val="Parasts"/>
    <w:link w:val="GalveneRakstz"/>
    <w:uiPriority w:val="99"/>
    <w:unhideWhenUsed/>
    <w:rsid w:val="00C541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4191"/>
  </w:style>
  <w:style w:type="paragraph" w:styleId="Kjene">
    <w:name w:val="footer"/>
    <w:basedOn w:val="Parasts"/>
    <w:link w:val="KjeneRakstz"/>
    <w:uiPriority w:val="99"/>
    <w:unhideWhenUsed/>
    <w:rsid w:val="00C541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4191"/>
  </w:style>
  <w:style w:type="paragraph" w:styleId="Balonteksts">
    <w:name w:val="Balloon Text"/>
    <w:basedOn w:val="Parasts"/>
    <w:link w:val="BalontekstsRakstz"/>
    <w:uiPriority w:val="99"/>
    <w:semiHidden/>
    <w:unhideWhenUsed/>
    <w:rsid w:val="000955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55ED"/>
    <w:rPr>
      <w:rFonts w:ascii="Segoe UI" w:hAnsi="Segoe UI" w:cs="Segoe UI"/>
      <w:sz w:val="18"/>
      <w:szCs w:val="18"/>
    </w:rPr>
  </w:style>
  <w:style w:type="table" w:styleId="Reatabula">
    <w:name w:val="Table Grid"/>
    <w:basedOn w:val="Parastatabula"/>
    <w:uiPriority w:val="59"/>
    <w:rsid w:val="00285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E232B"/>
    <w:rPr>
      <w:rFonts w:ascii="Times New Roman" w:eastAsia="Times New Roman" w:hAnsi="Times New Roman" w:cs="Times New Roman"/>
      <w:b/>
      <w:sz w:val="28"/>
      <w:szCs w:val="20"/>
      <w:lang w:eastAsia="lv-LV"/>
    </w:rPr>
  </w:style>
  <w:style w:type="numbering" w:customStyle="1" w:styleId="NoList1">
    <w:name w:val="No List1"/>
    <w:next w:val="Bezsaraksta"/>
    <w:uiPriority w:val="99"/>
    <w:semiHidden/>
    <w:unhideWhenUsed/>
    <w:rsid w:val="003E232B"/>
  </w:style>
  <w:style w:type="paragraph" w:customStyle="1" w:styleId="naisf">
    <w:name w:val="naisf"/>
    <w:basedOn w:val="Parasts"/>
    <w:rsid w:val="003E232B"/>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dlxnowrap1">
    <w:name w:val="dlxnowrap1"/>
    <w:rsid w:val="003E232B"/>
  </w:style>
  <w:style w:type="paragraph" w:customStyle="1" w:styleId="Default">
    <w:name w:val="Default"/>
    <w:rsid w:val="003E232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Parastatabula"/>
    <w:next w:val="Reatabula"/>
    <w:uiPriority w:val="39"/>
    <w:rsid w:val="003E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E232B"/>
    <w:rPr>
      <w:b/>
      <w:bCs/>
    </w:rPr>
  </w:style>
  <w:style w:type="paragraph" w:styleId="Paraststmeklis">
    <w:name w:val="Normal (Web)"/>
    <w:basedOn w:val="Parasts"/>
    <w:uiPriority w:val="99"/>
    <w:semiHidden/>
    <w:unhideWhenUsed/>
    <w:rsid w:val="003E232B"/>
    <w:pPr>
      <w:spacing w:after="150" w:line="240" w:lineRule="auto"/>
    </w:pPr>
    <w:rPr>
      <w:rFonts w:ascii="Times New Roman" w:eastAsia="Times New Roman" w:hAnsi="Times New Roman" w:cs="Times New Roman"/>
      <w:sz w:val="24"/>
      <w:szCs w:val="24"/>
      <w:lang w:eastAsia="lv-LV"/>
    </w:rPr>
  </w:style>
  <w:style w:type="character" w:styleId="Hipersaite">
    <w:name w:val="Hyperlink"/>
    <w:uiPriority w:val="99"/>
    <w:rsid w:val="003E232B"/>
    <w:rPr>
      <w:rFonts w:cs="Times New Roman"/>
      <w:color w:val="0000FF"/>
      <w:u w:val="single"/>
    </w:rPr>
  </w:style>
  <w:style w:type="paragraph" w:styleId="Pamatteksts">
    <w:name w:val="Body Text"/>
    <w:basedOn w:val="Parasts"/>
    <w:link w:val="PamattekstsRakstz"/>
    <w:rsid w:val="003E232B"/>
    <w:pPr>
      <w:spacing w:after="0" w:line="240" w:lineRule="auto"/>
      <w:ind w:firstLine="720"/>
      <w:jc w:val="both"/>
    </w:pPr>
    <w:rPr>
      <w:rFonts w:ascii="Arial" w:eastAsia="Times New Roman" w:hAnsi="Arial" w:cs="Arial"/>
      <w:sz w:val="20"/>
      <w:szCs w:val="24"/>
    </w:rPr>
  </w:style>
  <w:style w:type="character" w:customStyle="1" w:styleId="PamattekstsRakstz">
    <w:name w:val="Pamatteksts Rakstz."/>
    <w:basedOn w:val="Noklusjumarindkopasfonts"/>
    <w:link w:val="Pamatteksts"/>
    <w:rsid w:val="003E232B"/>
    <w:rPr>
      <w:rFonts w:ascii="Arial" w:eastAsia="Times New Roman" w:hAnsi="Arial" w:cs="Arial"/>
      <w:sz w:val="20"/>
      <w:szCs w:val="24"/>
    </w:rPr>
  </w:style>
  <w:style w:type="paragraph" w:customStyle="1" w:styleId="tabula">
    <w:name w:val="tabula"/>
    <w:basedOn w:val="Pamatteksts"/>
    <w:rsid w:val="004A0457"/>
    <w:pPr>
      <w:ind w:firstLine="0"/>
      <w:jc w:val="left"/>
    </w:pPr>
    <w:rPr>
      <w:sz w:val="18"/>
      <w:szCs w:val="22"/>
    </w:rPr>
  </w:style>
  <w:style w:type="character" w:customStyle="1" w:styleId="Virsraksts2Rakstz">
    <w:name w:val="Virsraksts 2 Rakstz."/>
    <w:basedOn w:val="Noklusjumarindkopasfonts"/>
    <w:link w:val="Virsraksts2"/>
    <w:uiPriority w:val="9"/>
    <w:semiHidden/>
    <w:rsid w:val="004325AE"/>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095ACA"/>
    <w:rPr>
      <w:rFonts w:asciiTheme="majorHAnsi" w:eastAsiaTheme="majorEastAsia" w:hAnsiTheme="majorHAnsi" w:cstheme="majorBidi"/>
      <w:color w:val="1F4D78" w:themeColor="accent1" w:themeShade="7F"/>
      <w:sz w:val="24"/>
      <w:szCs w:val="24"/>
    </w:rPr>
  </w:style>
  <w:style w:type="paragraph" w:customStyle="1" w:styleId="KAMKNormal">
    <w:name w:val="KAMKNormal"/>
    <w:basedOn w:val="Parasts"/>
    <w:link w:val="KAMKNormalChar"/>
    <w:qFormat/>
    <w:rsid w:val="00095ACA"/>
    <w:pPr>
      <w:spacing w:before="120" w:after="120" w:line="240" w:lineRule="auto"/>
    </w:pPr>
    <w:rPr>
      <w:rFonts w:ascii="Tahoma" w:eastAsia="Times New Roman" w:hAnsi="Tahoma" w:cs="Times New Roman"/>
      <w:color w:val="000000"/>
      <w:szCs w:val="24"/>
    </w:rPr>
  </w:style>
  <w:style w:type="character" w:customStyle="1" w:styleId="KAMKNormalChar">
    <w:name w:val="KAMKNormal Char"/>
    <w:link w:val="KAMKNormal"/>
    <w:rsid w:val="00095ACA"/>
    <w:rPr>
      <w:rFonts w:ascii="Tahoma" w:eastAsia="Times New Roman" w:hAnsi="Tahoma" w:cs="Times New Roman"/>
      <w:color w:val="000000"/>
      <w:szCs w:val="24"/>
    </w:rPr>
  </w:style>
  <w:style w:type="character" w:styleId="Intensvaatsauce">
    <w:name w:val="Intense Reference"/>
    <w:basedOn w:val="Noklusjumarindkopasfonts"/>
    <w:uiPriority w:val="32"/>
    <w:qFormat/>
    <w:rsid w:val="000A34E0"/>
    <w:rPr>
      <w:b/>
      <w:bCs/>
      <w:smallCaps/>
      <w:color w:val="5B9BD5" w:themeColor="accent1"/>
      <w:spacing w:val="5"/>
    </w:rPr>
  </w:style>
  <w:style w:type="character" w:customStyle="1" w:styleId="textexposedshow">
    <w:name w:val="text_exposed_show"/>
    <w:basedOn w:val="Noklusjumarindkopasfonts"/>
    <w:rsid w:val="00A51463"/>
  </w:style>
  <w:style w:type="character" w:customStyle="1" w:styleId="NOSAUKUMSChar">
    <w:name w:val="NOSAUKUMS Char"/>
    <w:link w:val="NOSAUKUMS"/>
    <w:locked/>
    <w:rsid w:val="00776D1D"/>
    <w:rPr>
      <w:rFonts w:ascii="Times New Roman" w:eastAsia="Calibri" w:hAnsi="Times New Roman" w:cs="Times New Roman"/>
      <w:b/>
      <w:caps/>
      <w:sz w:val="24"/>
      <w:lang w:val="x-none"/>
    </w:rPr>
  </w:style>
  <w:style w:type="paragraph" w:customStyle="1" w:styleId="NOSAUKUMS">
    <w:name w:val="NOSAUKUMS"/>
    <w:basedOn w:val="Parasts"/>
    <w:link w:val="NOSAUKUMSChar"/>
    <w:qFormat/>
    <w:rsid w:val="00776D1D"/>
    <w:pPr>
      <w:spacing w:after="200" w:line="276" w:lineRule="auto"/>
      <w:jc w:val="center"/>
    </w:pPr>
    <w:rPr>
      <w:rFonts w:ascii="Times New Roman" w:eastAsia="Calibri" w:hAnsi="Times New Roman" w:cs="Times New Roman"/>
      <w:b/>
      <w:caps/>
      <w:sz w:val="24"/>
      <w:lang w:val="x-none"/>
    </w:rPr>
  </w:style>
  <w:style w:type="paragraph" w:styleId="Nosaukums0">
    <w:name w:val="Title"/>
    <w:basedOn w:val="Parasts"/>
    <w:link w:val="NosaukumsRakstz"/>
    <w:qFormat/>
    <w:rsid w:val="00687760"/>
    <w:pPr>
      <w:spacing w:after="0" w:line="240" w:lineRule="auto"/>
      <w:jc w:val="center"/>
    </w:pPr>
    <w:rPr>
      <w:rFonts w:ascii="Times New Roman" w:eastAsia="Times New Roman" w:hAnsi="Times New Roman" w:cs="Times New Roman"/>
      <w:bCs/>
      <w:sz w:val="24"/>
      <w:szCs w:val="24"/>
      <w:lang w:val="x-none" w:eastAsia="x-none"/>
    </w:rPr>
  </w:style>
  <w:style w:type="character" w:customStyle="1" w:styleId="NosaukumsRakstz">
    <w:name w:val="Nosaukums Rakstz."/>
    <w:basedOn w:val="Noklusjumarindkopasfonts"/>
    <w:link w:val="Nosaukums0"/>
    <w:rsid w:val="00687760"/>
    <w:rPr>
      <w:rFonts w:ascii="Times New Roman" w:eastAsia="Times New Roman" w:hAnsi="Times New Roman" w:cs="Times New Roman"/>
      <w:bCs/>
      <w:sz w:val="24"/>
      <w:szCs w:val="24"/>
      <w:lang w:val="x-none" w:eastAsia="x-none"/>
    </w:rPr>
  </w:style>
  <w:style w:type="character" w:styleId="Izclums">
    <w:name w:val="Emphasis"/>
    <w:basedOn w:val="Noklusjumarindkopasfonts"/>
    <w:uiPriority w:val="20"/>
    <w:qFormat/>
    <w:rsid w:val="00F355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2187">
      <w:bodyDiv w:val="1"/>
      <w:marLeft w:val="0"/>
      <w:marRight w:val="0"/>
      <w:marTop w:val="0"/>
      <w:marBottom w:val="0"/>
      <w:divBdr>
        <w:top w:val="none" w:sz="0" w:space="0" w:color="auto"/>
        <w:left w:val="none" w:sz="0" w:space="0" w:color="auto"/>
        <w:bottom w:val="none" w:sz="0" w:space="0" w:color="auto"/>
        <w:right w:val="none" w:sz="0" w:space="0" w:color="auto"/>
      </w:divBdr>
    </w:div>
    <w:div w:id="53548640">
      <w:bodyDiv w:val="1"/>
      <w:marLeft w:val="0"/>
      <w:marRight w:val="0"/>
      <w:marTop w:val="0"/>
      <w:marBottom w:val="0"/>
      <w:divBdr>
        <w:top w:val="none" w:sz="0" w:space="0" w:color="auto"/>
        <w:left w:val="none" w:sz="0" w:space="0" w:color="auto"/>
        <w:bottom w:val="none" w:sz="0" w:space="0" w:color="auto"/>
        <w:right w:val="none" w:sz="0" w:space="0" w:color="auto"/>
      </w:divBdr>
    </w:div>
    <w:div w:id="57947761">
      <w:bodyDiv w:val="1"/>
      <w:marLeft w:val="0"/>
      <w:marRight w:val="0"/>
      <w:marTop w:val="0"/>
      <w:marBottom w:val="0"/>
      <w:divBdr>
        <w:top w:val="none" w:sz="0" w:space="0" w:color="auto"/>
        <w:left w:val="none" w:sz="0" w:space="0" w:color="auto"/>
        <w:bottom w:val="none" w:sz="0" w:space="0" w:color="auto"/>
        <w:right w:val="none" w:sz="0" w:space="0" w:color="auto"/>
      </w:divBdr>
    </w:div>
    <w:div w:id="184177189">
      <w:bodyDiv w:val="1"/>
      <w:marLeft w:val="0"/>
      <w:marRight w:val="0"/>
      <w:marTop w:val="0"/>
      <w:marBottom w:val="0"/>
      <w:divBdr>
        <w:top w:val="none" w:sz="0" w:space="0" w:color="auto"/>
        <w:left w:val="none" w:sz="0" w:space="0" w:color="auto"/>
        <w:bottom w:val="none" w:sz="0" w:space="0" w:color="auto"/>
        <w:right w:val="none" w:sz="0" w:space="0" w:color="auto"/>
      </w:divBdr>
    </w:div>
    <w:div w:id="236327604">
      <w:bodyDiv w:val="1"/>
      <w:marLeft w:val="0"/>
      <w:marRight w:val="0"/>
      <w:marTop w:val="0"/>
      <w:marBottom w:val="0"/>
      <w:divBdr>
        <w:top w:val="none" w:sz="0" w:space="0" w:color="auto"/>
        <w:left w:val="none" w:sz="0" w:space="0" w:color="auto"/>
        <w:bottom w:val="none" w:sz="0" w:space="0" w:color="auto"/>
        <w:right w:val="none" w:sz="0" w:space="0" w:color="auto"/>
      </w:divBdr>
    </w:div>
    <w:div w:id="237130356">
      <w:bodyDiv w:val="1"/>
      <w:marLeft w:val="0"/>
      <w:marRight w:val="0"/>
      <w:marTop w:val="0"/>
      <w:marBottom w:val="0"/>
      <w:divBdr>
        <w:top w:val="none" w:sz="0" w:space="0" w:color="auto"/>
        <w:left w:val="none" w:sz="0" w:space="0" w:color="auto"/>
        <w:bottom w:val="none" w:sz="0" w:space="0" w:color="auto"/>
        <w:right w:val="none" w:sz="0" w:space="0" w:color="auto"/>
      </w:divBdr>
    </w:div>
    <w:div w:id="374696973">
      <w:bodyDiv w:val="1"/>
      <w:marLeft w:val="0"/>
      <w:marRight w:val="0"/>
      <w:marTop w:val="0"/>
      <w:marBottom w:val="0"/>
      <w:divBdr>
        <w:top w:val="none" w:sz="0" w:space="0" w:color="auto"/>
        <w:left w:val="none" w:sz="0" w:space="0" w:color="auto"/>
        <w:bottom w:val="none" w:sz="0" w:space="0" w:color="auto"/>
        <w:right w:val="none" w:sz="0" w:space="0" w:color="auto"/>
      </w:divBdr>
    </w:div>
    <w:div w:id="484055670">
      <w:bodyDiv w:val="1"/>
      <w:marLeft w:val="0"/>
      <w:marRight w:val="0"/>
      <w:marTop w:val="0"/>
      <w:marBottom w:val="0"/>
      <w:divBdr>
        <w:top w:val="none" w:sz="0" w:space="0" w:color="auto"/>
        <w:left w:val="none" w:sz="0" w:space="0" w:color="auto"/>
        <w:bottom w:val="none" w:sz="0" w:space="0" w:color="auto"/>
        <w:right w:val="none" w:sz="0" w:space="0" w:color="auto"/>
      </w:divBdr>
    </w:div>
    <w:div w:id="519321374">
      <w:bodyDiv w:val="1"/>
      <w:marLeft w:val="0"/>
      <w:marRight w:val="0"/>
      <w:marTop w:val="0"/>
      <w:marBottom w:val="0"/>
      <w:divBdr>
        <w:top w:val="none" w:sz="0" w:space="0" w:color="auto"/>
        <w:left w:val="none" w:sz="0" w:space="0" w:color="auto"/>
        <w:bottom w:val="none" w:sz="0" w:space="0" w:color="auto"/>
        <w:right w:val="none" w:sz="0" w:space="0" w:color="auto"/>
      </w:divBdr>
    </w:div>
    <w:div w:id="520557193">
      <w:bodyDiv w:val="1"/>
      <w:marLeft w:val="0"/>
      <w:marRight w:val="0"/>
      <w:marTop w:val="0"/>
      <w:marBottom w:val="0"/>
      <w:divBdr>
        <w:top w:val="none" w:sz="0" w:space="0" w:color="auto"/>
        <w:left w:val="none" w:sz="0" w:space="0" w:color="auto"/>
        <w:bottom w:val="none" w:sz="0" w:space="0" w:color="auto"/>
        <w:right w:val="none" w:sz="0" w:space="0" w:color="auto"/>
      </w:divBdr>
    </w:div>
    <w:div w:id="587932475">
      <w:bodyDiv w:val="1"/>
      <w:marLeft w:val="0"/>
      <w:marRight w:val="0"/>
      <w:marTop w:val="0"/>
      <w:marBottom w:val="0"/>
      <w:divBdr>
        <w:top w:val="none" w:sz="0" w:space="0" w:color="auto"/>
        <w:left w:val="none" w:sz="0" w:space="0" w:color="auto"/>
        <w:bottom w:val="none" w:sz="0" w:space="0" w:color="auto"/>
        <w:right w:val="none" w:sz="0" w:space="0" w:color="auto"/>
      </w:divBdr>
    </w:div>
    <w:div w:id="636909786">
      <w:bodyDiv w:val="1"/>
      <w:marLeft w:val="0"/>
      <w:marRight w:val="0"/>
      <w:marTop w:val="0"/>
      <w:marBottom w:val="0"/>
      <w:divBdr>
        <w:top w:val="none" w:sz="0" w:space="0" w:color="auto"/>
        <w:left w:val="none" w:sz="0" w:space="0" w:color="auto"/>
        <w:bottom w:val="none" w:sz="0" w:space="0" w:color="auto"/>
        <w:right w:val="none" w:sz="0" w:space="0" w:color="auto"/>
      </w:divBdr>
    </w:div>
    <w:div w:id="874193173">
      <w:bodyDiv w:val="1"/>
      <w:marLeft w:val="0"/>
      <w:marRight w:val="0"/>
      <w:marTop w:val="0"/>
      <w:marBottom w:val="0"/>
      <w:divBdr>
        <w:top w:val="none" w:sz="0" w:space="0" w:color="auto"/>
        <w:left w:val="none" w:sz="0" w:space="0" w:color="auto"/>
        <w:bottom w:val="none" w:sz="0" w:space="0" w:color="auto"/>
        <w:right w:val="none" w:sz="0" w:space="0" w:color="auto"/>
      </w:divBdr>
    </w:div>
    <w:div w:id="919561971">
      <w:bodyDiv w:val="1"/>
      <w:marLeft w:val="0"/>
      <w:marRight w:val="0"/>
      <w:marTop w:val="0"/>
      <w:marBottom w:val="0"/>
      <w:divBdr>
        <w:top w:val="none" w:sz="0" w:space="0" w:color="auto"/>
        <w:left w:val="none" w:sz="0" w:space="0" w:color="auto"/>
        <w:bottom w:val="none" w:sz="0" w:space="0" w:color="auto"/>
        <w:right w:val="none" w:sz="0" w:space="0" w:color="auto"/>
      </w:divBdr>
    </w:div>
    <w:div w:id="972323627">
      <w:bodyDiv w:val="1"/>
      <w:marLeft w:val="0"/>
      <w:marRight w:val="0"/>
      <w:marTop w:val="0"/>
      <w:marBottom w:val="0"/>
      <w:divBdr>
        <w:top w:val="none" w:sz="0" w:space="0" w:color="auto"/>
        <w:left w:val="none" w:sz="0" w:space="0" w:color="auto"/>
        <w:bottom w:val="none" w:sz="0" w:space="0" w:color="auto"/>
        <w:right w:val="none" w:sz="0" w:space="0" w:color="auto"/>
      </w:divBdr>
    </w:div>
    <w:div w:id="1096905668">
      <w:bodyDiv w:val="1"/>
      <w:marLeft w:val="0"/>
      <w:marRight w:val="0"/>
      <w:marTop w:val="0"/>
      <w:marBottom w:val="0"/>
      <w:divBdr>
        <w:top w:val="none" w:sz="0" w:space="0" w:color="auto"/>
        <w:left w:val="none" w:sz="0" w:space="0" w:color="auto"/>
        <w:bottom w:val="none" w:sz="0" w:space="0" w:color="auto"/>
        <w:right w:val="none" w:sz="0" w:space="0" w:color="auto"/>
      </w:divBdr>
    </w:div>
    <w:div w:id="1129014444">
      <w:bodyDiv w:val="1"/>
      <w:marLeft w:val="0"/>
      <w:marRight w:val="0"/>
      <w:marTop w:val="0"/>
      <w:marBottom w:val="0"/>
      <w:divBdr>
        <w:top w:val="none" w:sz="0" w:space="0" w:color="auto"/>
        <w:left w:val="none" w:sz="0" w:space="0" w:color="auto"/>
        <w:bottom w:val="none" w:sz="0" w:space="0" w:color="auto"/>
        <w:right w:val="none" w:sz="0" w:space="0" w:color="auto"/>
      </w:divBdr>
    </w:div>
    <w:div w:id="1243446081">
      <w:bodyDiv w:val="1"/>
      <w:marLeft w:val="0"/>
      <w:marRight w:val="0"/>
      <w:marTop w:val="0"/>
      <w:marBottom w:val="0"/>
      <w:divBdr>
        <w:top w:val="none" w:sz="0" w:space="0" w:color="auto"/>
        <w:left w:val="none" w:sz="0" w:space="0" w:color="auto"/>
        <w:bottom w:val="none" w:sz="0" w:space="0" w:color="auto"/>
        <w:right w:val="none" w:sz="0" w:space="0" w:color="auto"/>
      </w:divBdr>
    </w:div>
    <w:div w:id="1282372344">
      <w:bodyDiv w:val="1"/>
      <w:marLeft w:val="0"/>
      <w:marRight w:val="0"/>
      <w:marTop w:val="0"/>
      <w:marBottom w:val="0"/>
      <w:divBdr>
        <w:top w:val="none" w:sz="0" w:space="0" w:color="auto"/>
        <w:left w:val="none" w:sz="0" w:space="0" w:color="auto"/>
        <w:bottom w:val="none" w:sz="0" w:space="0" w:color="auto"/>
        <w:right w:val="none" w:sz="0" w:space="0" w:color="auto"/>
      </w:divBdr>
    </w:div>
    <w:div w:id="1285498366">
      <w:bodyDiv w:val="1"/>
      <w:marLeft w:val="0"/>
      <w:marRight w:val="0"/>
      <w:marTop w:val="0"/>
      <w:marBottom w:val="0"/>
      <w:divBdr>
        <w:top w:val="none" w:sz="0" w:space="0" w:color="auto"/>
        <w:left w:val="none" w:sz="0" w:space="0" w:color="auto"/>
        <w:bottom w:val="none" w:sz="0" w:space="0" w:color="auto"/>
        <w:right w:val="none" w:sz="0" w:space="0" w:color="auto"/>
      </w:divBdr>
    </w:div>
    <w:div w:id="1383864604">
      <w:bodyDiv w:val="1"/>
      <w:marLeft w:val="0"/>
      <w:marRight w:val="0"/>
      <w:marTop w:val="0"/>
      <w:marBottom w:val="0"/>
      <w:divBdr>
        <w:top w:val="none" w:sz="0" w:space="0" w:color="auto"/>
        <w:left w:val="none" w:sz="0" w:space="0" w:color="auto"/>
        <w:bottom w:val="none" w:sz="0" w:space="0" w:color="auto"/>
        <w:right w:val="none" w:sz="0" w:space="0" w:color="auto"/>
      </w:divBdr>
    </w:div>
    <w:div w:id="1468663245">
      <w:bodyDiv w:val="1"/>
      <w:marLeft w:val="0"/>
      <w:marRight w:val="0"/>
      <w:marTop w:val="0"/>
      <w:marBottom w:val="0"/>
      <w:divBdr>
        <w:top w:val="none" w:sz="0" w:space="0" w:color="auto"/>
        <w:left w:val="none" w:sz="0" w:space="0" w:color="auto"/>
        <w:bottom w:val="none" w:sz="0" w:space="0" w:color="auto"/>
        <w:right w:val="none" w:sz="0" w:space="0" w:color="auto"/>
      </w:divBdr>
    </w:div>
    <w:div w:id="1516067933">
      <w:bodyDiv w:val="1"/>
      <w:marLeft w:val="0"/>
      <w:marRight w:val="0"/>
      <w:marTop w:val="0"/>
      <w:marBottom w:val="0"/>
      <w:divBdr>
        <w:top w:val="none" w:sz="0" w:space="0" w:color="auto"/>
        <w:left w:val="none" w:sz="0" w:space="0" w:color="auto"/>
        <w:bottom w:val="none" w:sz="0" w:space="0" w:color="auto"/>
        <w:right w:val="none" w:sz="0" w:space="0" w:color="auto"/>
      </w:divBdr>
    </w:div>
    <w:div w:id="1698769290">
      <w:bodyDiv w:val="1"/>
      <w:marLeft w:val="0"/>
      <w:marRight w:val="0"/>
      <w:marTop w:val="0"/>
      <w:marBottom w:val="0"/>
      <w:divBdr>
        <w:top w:val="none" w:sz="0" w:space="0" w:color="auto"/>
        <w:left w:val="none" w:sz="0" w:space="0" w:color="auto"/>
        <w:bottom w:val="none" w:sz="0" w:space="0" w:color="auto"/>
        <w:right w:val="none" w:sz="0" w:space="0" w:color="auto"/>
      </w:divBdr>
    </w:div>
    <w:div w:id="1710296920">
      <w:bodyDiv w:val="1"/>
      <w:marLeft w:val="0"/>
      <w:marRight w:val="0"/>
      <w:marTop w:val="0"/>
      <w:marBottom w:val="0"/>
      <w:divBdr>
        <w:top w:val="none" w:sz="0" w:space="0" w:color="auto"/>
        <w:left w:val="none" w:sz="0" w:space="0" w:color="auto"/>
        <w:bottom w:val="none" w:sz="0" w:space="0" w:color="auto"/>
        <w:right w:val="none" w:sz="0" w:space="0" w:color="auto"/>
      </w:divBdr>
    </w:div>
    <w:div w:id="1745225171">
      <w:bodyDiv w:val="1"/>
      <w:marLeft w:val="0"/>
      <w:marRight w:val="0"/>
      <w:marTop w:val="0"/>
      <w:marBottom w:val="0"/>
      <w:divBdr>
        <w:top w:val="none" w:sz="0" w:space="0" w:color="auto"/>
        <w:left w:val="none" w:sz="0" w:space="0" w:color="auto"/>
        <w:bottom w:val="none" w:sz="0" w:space="0" w:color="auto"/>
        <w:right w:val="none" w:sz="0" w:space="0" w:color="auto"/>
      </w:divBdr>
    </w:div>
    <w:div w:id="1817917942">
      <w:bodyDiv w:val="1"/>
      <w:marLeft w:val="0"/>
      <w:marRight w:val="0"/>
      <w:marTop w:val="0"/>
      <w:marBottom w:val="0"/>
      <w:divBdr>
        <w:top w:val="none" w:sz="0" w:space="0" w:color="auto"/>
        <w:left w:val="none" w:sz="0" w:space="0" w:color="auto"/>
        <w:bottom w:val="none" w:sz="0" w:space="0" w:color="auto"/>
        <w:right w:val="none" w:sz="0" w:space="0" w:color="auto"/>
      </w:divBdr>
    </w:div>
    <w:div w:id="1954552945">
      <w:bodyDiv w:val="1"/>
      <w:marLeft w:val="0"/>
      <w:marRight w:val="0"/>
      <w:marTop w:val="0"/>
      <w:marBottom w:val="0"/>
      <w:divBdr>
        <w:top w:val="none" w:sz="0" w:space="0" w:color="auto"/>
        <w:left w:val="none" w:sz="0" w:space="0" w:color="auto"/>
        <w:bottom w:val="none" w:sz="0" w:space="0" w:color="auto"/>
        <w:right w:val="none" w:sz="0" w:space="0" w:color="auto"/>
      </w:divBdr>
    </w:div>
    <w:div w:id="20139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chart" Target="charts/chart1.xml"/><Relationship Id="rId34" Type="http://schemas.openxmlformats.org/officeDocument/2006/relationships/image" Target="media/image23.jpeg"/><Relationship Id="rId42" Type="http://schemas.openxmlformats.org/officeDocument/2006/relationships/hyperlink" Target="mailto:maruta.pirro@salacgriva.lv"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hyperlink" Target="http://www.salacgriva.lv" TargetMode="External"/><Relationship Id="rId63" Type="http://schemas.openxmlformats.org/officeDocument/2006/relationships/footer" Target="footer1.xml"/><Relationship Id="rId68"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chart" Target="charts/chart2.xml"/><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yperlink" Target="http://www.salacgriva.lv"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likumi.lv/doc.php?id=66461" TargetMode="External"/><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3.png"/><Relationship Id="rId57" Type="http://schemas.openxmlformats.org/officeDocument/2006/relationships/hyperlink" Target="http://www.salacgriva.lv/" TargetMode="External"/><Relationship Id="rId61" Type="http://schemas.openxmlformats.org/officeDocument/2006/relationships/hyperlink" Target="http://www.salacgriva.lv/" TargetMode="External"/><Relationship Id="rId10" Type="http://schemas.openxmlformats.org/officeDocument/2006/relationships/hyperlink" Target="https://www.google.lv/url?sa=i&amp;rct=j&amp;q=&amp;esrc=s&amp;source=images&amp;cd=&amp;cad=rja&amp;uact=8&amp;ved=2ahUKEwjf1_-VnsHbAhUEWiwKHb8pBEIQjRx6BAgBEAU&amp;url=https://lv.wikipedia.org/wiki/Salacgr%C4%ABvas_novads&amp;psig=AOvVaw11MfvOxc7vtEPd4jZSi5P9&amp;ust=1528450016120608" TargetMode="External"/><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hyperlink" Target="mailto:ginta.jekabsone@salacgriva.lv" TargetMode="External"/><Relationship Id="rId52" Type="http://schemas.openxmlformats.org/officeDocument/2006/relationships/image" Target="media/image36.png"/><Relationship Id="rId60" Type="http://schemas.openxmlformats.org/officeDocument/2006/relationships/hyperlink" Target="https://twitter.com/SalacgrivasDOME"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mailto:ginta.jekabsone@salacgriva.lv" TargetMode="External"/><Relationship Id="rId48" Type="http://schemas.openxmlformats.org/officeDocument/2006/relationships/image" Target="media/image32.png"/><Relationship Id="rId56" Type="http://schemas.openxmlformats.org/officeDocument/2006/relationships/hyperlink" Target="http://www.salacgriva.lv/" TargetMode="External"/><Relationship Id="rId64" Type="http://schemas.openxmlformats.org/officeDocument/2006/relationships/header" Target="header2.xml"/><Relationship Id="rId69"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www.google.lv/url?sa=i&amp;rct=j&amp;q=&amp;esrc=s&amp;source=images&amp;cd=&amp;ved=2ahUKEwjG-4e9nsHbAhXJXSwKHR2mDYIQjRx6BAgBEAU&amp;url=http://www.salacgriva.lv/lat/salacgrivas_novads/karte/?text_id%3D6289&amp;psig=AOvVaw11MfvOxc7vtEPd4jZSi5P9&amp;ust=1528450016120608"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0.png"/><Relationship Id="rId59" Type="http://schemas.openxmlformats.org/officeDocument/2006/relationships/hyperlink" Target="https://www.youtube.com/user/SgrivaInfo" TargetMode="External"/><Relationship Id="rId67" Type="http://schemas.openxmlformats.org/officeDocument/2006/relationships/footer" Target="footer3.xml"/><Relationship Id="rId20" Type="http://schemas.openxmlformats.org/officeDocument/2006/relationships/image" Target="media/image11.jpeg"/><Relationship Id="rId41" Type="http://schemas.openxmlformats.org/officeDocument/2006/relationships/hyperlink" Target="mailto:barintiesa@salacgriva.lv" TargetMode="External"/><Relationship Id="rId54" Type="http://schemas.openxmlformats.org/officeDocument/2006/relationships/hyperlink" Target="https://salacgriva.lv/lat/salacgrivas_novads/teritorija/" TargetMode="External"/><Relationship Id="rId62" Type="http://schemas.openxmlformats.org/officeDocument/2006/relationships/header" Target="header1.xm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9.png"/><Relationship Id="rId1"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_rels/header3.xml.rels><?xml version="1.0" encoding="UTF-8" standalone="yes"?>
<Relationships xmlns="http://schemas.openxmlformats.org/package/2006/relationships"><Relationship Id="rId1" Type="http://schemas.openxmlformats.org/officeDocument/2006/relationships/image" Target="media/image3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aspars\AppData\Local\Microsoft\Windows\INetCache\Content.Outlook\QW2WKU4G\ostas_apgrozijums_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Ostas apgrozījums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decembris_2020!$B$36</c:f>
              <c:strCache>
                <c:ptCount val="1"/>
                <c:pt idx="0">
                  <c:v>kūdra</c:v>
                </c:pt>
              </c:strCache>
            </c:strRef>
          </c:tx>
          <c:spPr>
            <a:solidFill>
              <a:schemeClr val="accent1"/>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decembris_2020!$C$36:$K$36</c:f>
              <c:numCache>
                <c:formatCode>General</c:formatCode>
                <c:ptCount val="9"/>
                <c:pt idx="0">
                  <c:v>25210</c:v>
                </c:pt>
                <c:pt idx="1">
                  <c:v>9996</c:v>
                </c:pt>
                <c:pt idx="2">
                  <c:v>29975</c:v>
                </c:pt>
                <c:pt idx="3">
                  <c:v>27649</c:v>
                </c:pt>
                <c:pt idx="4">
                  <c:v>38204</c:v>
                </c:pt>
                <c:pt idx="5">
                  <c:v>36973</c:v>
                </c:pt>
                <c:pt idx="6">
                  <c:v>46033</c:v>
                </c:pt>
                <c:pt idx="7" formatCode="0">
                  <c:v>58677</c:v>
                </c:pt>
                <c:pt idx="8" formatCode="0">
                  <c:v>45739</c:v>
                </c:pt>
              </c:numCache>
            </c:numRef>
          </c:val>
          <c:extLst>
            <c:ext xmlns:c16="http://schemas.microsoft.com/office/drawing/2014/chart" uri="{C3380CC4-5D6E-409C-BE32-E72D297353CC}">
              <c16:uniqueId val="{00000000-5B4A-4153-A7D8-7B40CF3B5C8D}"/>
            </c:ext>
          </c:extLst>
        </c:ser>
        <c:ser>
          <c:idx val="1"/>
          <c:order val="1"/>
          <c:tx>
            <c:strRef>
              <c:f>decembris_2020!$B$37</c:f>
              <c:strCache>
                <c:ptCount val="1"/>
                <c:pt idx="0">
                  <c:v>šķembas</c:v>
                </c:pt>
              </c:strCache>
            </c:strRef>
          </c:tx>
          <c:spPr>
            <a:solidFill>
              <a:schemeClr val="tx1"/>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decembris_2020!$C$37:$K$37</c:f>
              <c:numCache>
                <c:formatCode>General</c:formatCode>
                <c:ptCount val="9"/>
                <c:pt idx="1">
                  <c:v>2920</c:v>
                </c:pt>
                <c:pt idx="2">
                  <c:v>35776</c:v>
                </c:pt>
                <c:pt idx="3">
                  <c:v>96857</c:v>
                </c:pt>
                <c:pt idx="4">
                  <c:v>37687</c:v>
                </c:pt>
                <c:pt idx="5">
                  <c:v>0</c:v>
                </c:pt>
                <c:pt idx="6">
                  <c:v>3551</c:v>
                </c:pt>
                <c:pt idx="7" formatCode="0">
                  <c:v>0</c:v>
                </c:pt>
                <c:pt idx="8" formatCode="0">
                  <c:v>13257</c:v>
                </c:pt>
              </c:numCache>
            </c:numRef>
          </c:val>
          <c:extLst>
            <c:ext xmlns:c16="http://schemas.microsoft.com/office/drawing/2014/chart" uri="{C3380CC4-5D6E-409C-BE32-E72D297353CC}">
              <c16:uniqueId val="{00000001-5B4A-4153-A7D8-7B40CF3B5C8D}"/>
            </c:ext>
          </c:extLst>
        </c:ser>
        <c:ser>
          <c:idx val="2"/>
          <c:order val="2"/>
          <c:tx>
            <c:strRef>
              <c:f>decembris_2020!$B$38</c:f>
              <c:strCache>
                <c:ptCount val="1"/>
                <c:pt idx="0">
                  <c:v>keramzīts</c:v>
                </c:pt>
              </c:strCache>
            </c:strRef>
          </c:tx>
          <c:spPr>
            <a:solidFill>
              <a:schemeClr val="accent3"/>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decembris_2020!$C$38:$K$38</c:f>
              <c:numCache>
                <c:formatCode>General</c:formatCode>
                <c:ptCount val="9"/>
                <c:pt idx="0">
                  <c:v>20396</c:v>
                </c:pt>
                <c:pt idx="1">
                  <c:v>28375</c:v>
                </c:pt>
                <c:pt idx="2">
                  <c:v>33061</c:v>
                </c:pt>
                <c:pt idx="3">
                  <c:v>38601</c:v>
                </c:pt>
                <c:pt idx="4">
                  <c:v>34901</c:v>
                </c:pt>
                <c:pt idx="5">
                  <c:v>39891</c:v>
                </c:pt>
                <c:pt idx="6">
                  <c:v>37769</c:v>
                </c:pt>
                <c:pt idx="7" formatCode="0">
                  <c:v>28797</c:v>
                </c:pt>
                <c:pt idx="8" formatCode="0">
                  <c:v>26559</c:v>
                </c:pt>
              </c:numCache>
            </c:numRef>
          </c:val>
          <c:extLst>
            <c:ext xmlns:c16="http://schemas.microsoft.com/office/drawing/2014/chart" uri="{C3380CC4-5D6E-409C-BE32-E72D297353CC}">
              <c16:uniqueId val="{00000002-5B4A-4153-A7D8-7B40CF3B5C8D}"/>
            </c:ext>
          </c:extLst>
        </c:ser>
        <c:ser>
          <c:idx val="3"/>
          <c:order val="3"/>
          <c:tx>
            <c:strRef>
              <c:f>decembris_2020!$B$39</c:f>
              <c:strCache>
                <c:ptCount val="1"/>
                <c:pt idx="0">
                  <c:v>kaļķis</c:v>
                </c:pt>
              </c:strCache>
            </c:strRef>
          </c:tx>
          <c:spPr>
            <a:solidFill>
              <a:schemeClr val="accent4"/>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decembris_2020!$C$39:$K$39</c:f>
              <c:numCache>
                <c:formatCode>General</c:formatCode>
                <c:ptCount val="9"/>
                <c:pt idx="0">
                  <c:v>2050</c:v>
                </c:pt>
                <c:pt idx="1">
                  <c:v>0</c:v>
                </c:pt>
                <c:pt idx="2">
                  <c:v>0</c:v>
                </c:pt>
                <c:pt idx="4">
                  <c:v>0</c:v>
                </c:pt>
                <c:pt idx="5">
                  <c:v>0</c:v>
                </c:pt>
                <c:pt idx="7" formatCode="0">
                  <c:v>0</c:v>
                </c:pt>
                <c:pt idx="8" formatCode="0">
                  <c:v>0</c:v>
                </c:pt>
              </c:numCache>
            </c:numRef>
          </c:val>
          <c:extLst>
            <c:ext xmlns:c16="http://schemas.microsoft.com/office/drawing/2014/chart" uri="{C3380CC4-5D6E-409C-BE32-E72D297353CC}">
              <c16:uniqueId val="{00000003-5B4A-4153-A7D8-7B40CF3B5C8D}"/>
            </c:ext>
          </c:extLst>
        </c:ser>
        <c:ser>
          <c:idx val="4"/>
          <c:order val="4"/>
          <c:tx>
            <c:strRef>
              <c:f>decembris_2020!$B$40</c:f>
              <c:strCache>
                <c:ptCount val="1"/>
                <c:pt idx="0">
                  <c:v>asfalts</c:v>
                </c:pt>
              </c:strCache>
            </c:strRef>
          </c:tx>
          <c:spPr>
            <a:solidFill>
              <a:schemeClr val="accent5"/>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decembris_2020!$C$40:$K$40</c:f>
              <c:numCache>
                <c:formatCode>General</c:formatCode>
                <c:ptCount val="9"/>
                <c:pt idx="0">
                  <c:v>46922</c:v>
                </c:pt>
                <c:pt idx="1">
                  <c:v>21592</c:v>
                </c:pt>
                <c:pt idx="2">
                  <c:v>0</c:v>
                </c:pt>
                <c:pt idx="3">
                  <c:v>31434</c:v>
                </c:pt>
                <c:pt idx="4">
                  <c:v>6065</c:v>
                </c:pt>
                <c:pt idx="5">
                  <c:v>2915</c:v>
                </c:pt>
                <c:pt idx="6">
                  <c:v>13043</c:v>
                </c:pt>
                <c:pt idx="7" formatCode="0">
                  <c:v>13979</c:v>
                </c:pt>
                <c:pt idx="8" formatCode="0">
                  <c:v>35210</c:v>
                </c:pt>
              </c:numCache>
            </c:numRef>
          </c:val>
          <c:extLst>
            <c:ext xmlns:c16="http://schemas.microsoft.com/office/drawing/2014/chart" uri="{C3380CC4-5D6E-409C-BE32-E72D297353CC}">
              <c16:uniqueId val="{00000004-5B4A-4153-A7D8-7B40CF3B5C8D}"/>
            </c:ext>
          </c:extLst>
        </c:ser>
        <c:ser>
          <c:idx val="5"/>
          <c:order val="5"/>
          <c:tx>
            <c:strRef>
              <c:f>decembris_2020!$B$41</c:f>
              <c:strCache>
                <c:ptCount val="1"/>
                <c:pt idx="0">
                  <c:v>šķelda</c:v>
                </c:pt>
              </c:strCache>
            </c:strRef>
          </c:tx>
          <c:spPr>
            <a:solidFill>
              <a:srgbClr val="C00000"/>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decembris_2020!$C$41:$K$41</c:f>
              <c:numCache>
                <c:formatCode>General</c:formatCode>
                <c:ptCount val="9"/>
                <c:pt idx="0">
                  <c:v>49121</c:v>
                </c:pt>
                <c:pt idx="1">
                  <c:v>57418</c:v>
                </c:pt>
                <c:pt idx="2">
                  <c:v>30632</c:v>
                </c:pt>
                <c:pt idx="3">
                  <c:v>31860</c:v>
                </c:pt>
                <c:pt idx="4">
                  <c:v>52522</c:v>
                </c:pt>
                <c:pt idx="5">
                  <c:v>76214</c:v>
                </c:pt>
                <c:pt idx="6">
                  <c:v>47334</c:v>
                </c:pt>
                <c:pt idx="7" formatCode="0">
                  <c:v>67241</c:v>
                </c:pt>
                <c:pt idx="8" formatCode="0">
                  <c:v>81519</c:v>
                </c:pt>
              </c:numCache>
            </c:numRef>
          </c:val>
          <c:extLst>
            <c:ext xmlns:c16="http://schemas.microsoft.com/office/drawing/2014/chart" uri="{C3380CC4-5D6E-409C-BE32-E72D297353CC}">
              <c16:uniqueId val="{00000005-5B4A-4153-A7D8-7B40CF3B5C8D}"/>
            </c:ext>
          </c:extLst>
        </c:ser>
        <c:ser>
          <c:idx val="6"/>
          <c:order val="6"/>
          <c:tx>
            <c:strRef>
              <c:f>decembris_2020!$B$42</c:f>
              <c:strCache>
                <c:ptCount val="1"/>
                <c:pt idx="0">
                  <c:v>papīrmalka</c:v>
                </c:pt>
              </c:strCache>
            </c:strRef>
          </c:tx>
          <c:spPr>
            <a:solidFill>
              <a:schemeClr val="accent1">
                <a:lumMod val="60000"/>
              </a:schemeClr>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decembris_2020!$C$42:$K$42</c:f>
              <c:numCache>
                <c:formatCode>General</c:formatCode>
                <c:ptCount val="9"/>
                <c:pt idx="0">
                  <c:v>106365</c:v>
                </c:pt>
                <c:pt idx="1">
                  <c:v>132940</c:v>
                </c:pt>
                <c:pt idx="2">
                  <c:v>179716</c:v>
                </c:pt>
                <c:pt idx="3">
                  <c:v>115897</c:v>
                </c:pt>
                <c:pt idx="4">
                  <c:v>110755</c:v>
                </c:pt>
                <c:pt idx="5">
                  <c:v>90821</c:v>
                </c:pt>
                <c:pt idx="6">
                  <c:v>183545</c:v>
                </c:pt>
                <c:pt idx="7" formatCode="0">
                  <c:v>116991</c:v>
                </c:pt>
                <c:pt idx="8" formatCode="0">
                  <c:v>73170</c:v>
                </c:pt>
              </c:numCache>
            </c:numRef>
          </c:val>
          <c:extLst>
            <c:ext xmlns:c16="http://schemas.microsoft.com/office/drawing/2014/chart" uri="{C3380CC4-5D6E-409C-BE32-E72D297353CC}">
              <c16:uniqueId val="{00000006-5B4A-4153-A7D8-7B40CF3B5C8D}"/>
            </c:ext>
          </c:extLst>
        </c:ser>
        <c:ser>
          <c:idx val="7"/>
          <c:order val="7"/>
          <c:tx>
            <c:strRef>
              <c:f>decembris_2020!$B$43</c:f>
              <c:strCache>
                <c:ptCount val="1"/>
                <c:pt idx="0">
                  <c:v>baļķi</c:v>
                </c:pt>
              </c:strCache>
            </c:strRef>
          </c:tx>
          <c:spPr>
            <a:solidFill>
              <a:schemeClr val="accent2">
                <a:lumMod val="60000"/>
              </a:schemeClr>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decembris_2020!$C$43:$K$43</c:f>
              <c:numCache>
                <c:formatCode>General</c:formatCode>
                <c:ptCount val="9"/>
                <c:pt idx="0">
                  <c:v>18544</c:v>
                </c:pt>
                <c:pt idx="1">
                  <c:v>29644</c:v>
                </c:pt>
                <c:pt idx="2">
                  <c:v>6092</c:v>
                </c:pt>
                <c:pt idx="3">
                  <c:v>1290</c:v>
                </c:pt>
                <c:pt idx="4">
                  <c:v>0</c:v>
                </c:pt>
                <c:pt idx="5">
                  <c:v>0</c:v>
                </c:pt>
                <c:pt idx="6">
                  <c:v>5043</c:v>
                </c:pt>
                <c:pt idx="7" formatCode="0">
                  <c:v>1128</c:v>
                </c:pt>
                <c:pt idx="8" formatCode="0">
                  <c:v>0</c:v>
                </c:pt>
              </c:numCache>
            </c:numRef>
          </c:val>
          <c:extLst>
            <c:ext xmlns:c16="http://schemas.microsoft.com/office/drawing/2014/chart" uri="{C3380CC4-5D6E-409C-BE32-E72D297353CC}">
              <c16:uniqueId val="{00000007-5B4A-4153-A7D8-7B40CF3B5C8D}"/>
            </c:ext>
          </c:extLst>
        </c:ser>
        <c:ser>
          <c:idx val="8"/>
          <c:order val="8"/>
          <c:tx>
            <c:strRef>
              <c:f>decembris_2020!$B$44</c:f>
              <c:strCache>
                <c:ptCount val="1"/>
                <c:pt idx="0">
                  <c:v>malka</c:v>
                </c:pt>
              </c:strCache>
            </c:strRef>
          </c:tx>
          <c:spPr>
            <a:solidFill>
              <a:schemeClr val="accent3">
                <a:lumMod val="60000"/>
              </a:schemeClr>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decembris_2020!$C$44:$K$44</c:f>
              <c:numCache>
                <c:formatCode>General</c:formatCode>
                <c:ptCount val="9"/>
                <c:pt idx="0">
                  <c:v>15860</c:v>
                </c:pt>
                <c:pt idx="1">
                  <c:v>11164</c:v>
                </c:pt>
                <c:pt idx="2">
                  <c:v>14730</c:v>
                </c:pt>
                <c:pt idx="3">
                  <c:v>5769</c:v>
                </c:pt>
                <c:pt idx="4">
                  <c:v>9050</c:v>
                </c:pt>
                <c:pt idx="5">
                  <c:v>16742</c:v>
                </c:pt>
                <c:pt idx="6">
                  <c:v>11862</c:v>
                </c:pt>
                <c:pt idx="7" formatCode="0">
                  <c:v>7344</c:v>
                </c:pt>
                <c:pt idx="8" formatCode="0">
                  <c:v>25405</c:v>
                </c:pt>
              </c:numCache>
            </c:numRef>
          </c:val>
          <c:extLst>
            <c:ext xmlns:c16="http://schemas.microsoft.com/office/drawing/2014/chart" uri="{C3380CC4-5D6E-409C-BE32-E72D297353CC}">
              <c16:uniqueId val="{00000008-5B4A-4153-A7D8-7B40CF3B5C8D}"/>
            </c:ext>
          </c:extLst>
        </c:ser>
        <c:ser>
          <c:idx val="9"/>
          <c:order val="9"/>
          <c:tx>
            <c:strRef>
              <c:f>decembris_2020!$B$45</c:f>
              <c:strCache>
                <c:ptCount val="1"/>
                <c:pt idx="0">
                  <c:v>graudi/org.m.</c:v>
                </c:pt>
              </c:strCache>
            </c:strRef>
          </c:tx>
          <c:spPr>
            <a:solidFill>
              <a:schemeClr val="accent1">
                <a:lumMod val="40000"/>
                <a:lumOff val="60000"/>
              </a:schemeClr>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decembris_2020!$C$45:$K$45</c:f>
              <c:numCache>
                <c:formatCode>General</c:formatCode>
                <c:ptCount val="9"/>
                <c:pt idx="4">
                  <c:v>1915</c:v>
                </c:pt>
                <c:pt idx="5">
                  <c:v>0</c:v>
                </c:pt>
                <c:pt idx="7" formatCode="0">
                  <c:v>5517</c:v>
                </c:pt>
                <c:pt idx="8" formatCode="0">
                  <c:v>0</c:v>
                </c:pt>
              </c:numCache>
            </c:numRef>
          </c:val>
          <c:extLst>
            <c:ext xmlns:c16="http://schemas.microsoft.com/office/drawing/2014/chart" uri="{C3380CC4-5D6E-409C-BE32-E72D297353CC}">
              <c16:uniqueId val="{00000009-5B4A-4153-A7D8-7B40CF3B5C8D}"/>
            </c:ext>
          </c:extLst>
        </c:ser>
        <c:ser>
          <c:idx val="10"/>
          <c:order val="10"/>
          <c:tx>
            <c:strRef>
              <c:f>decembris_2020!$B$46</c:f>
              <c:strCache>
                <c:ptCount val="1"/>
                <c:pt idx="0">
                  <c:v>stikla šķiedras caurules</c:v>
                </c:pt>
              </c:strCache>
            </c:strRef>
          </c:tx>
          <c:spPr>
            <a:solidFill>
              <a:schemeClr val="accent5">
                <a:lumMod val="60000"/>
              </a:schemeClr>
            </a:solidFill>
            <a:ln>
              <a:noFill/>
            </a:ln>
            <a:effectLst/>
            <a:sp3d/>
          </c:spPr>
          <c:invertIfNegative val="0"/>
          <c:cat>
            <c:strRef>
              <c:f>decembris_2020!$C$35:$K$35</c:f>
              <c:strCache>
                <c:ptCount val="9"/>
                <c:pt idx="0">
                  <c:v>2012.gads</c:v>
                </c:pt>
                <c:pt idx="1">
                  <c:v>2013.gads</c:v>
                </c:pt>
                <c:pt idx="2">
                  <c:v>2014.gads</c:v>
                </c:pt>
                <c:pt idx="3">
                  <c:v>2015.gads</c:v>
                </c:pt>
                <c:pt idx="4">
                  <c:v>2016.gads </c:v>
                </c:pt>
                <c:pt idx="5">
                  <c:v>2017.gads</c:v>
                </c:pt>
                <c:pt idx="6">
                  <c:v>2018.gads</c:v>
                </c:pt>
                <c:pt idx="7">
                  <c:v>2019.gads</c:v>
                </c:pt>
                <c:pt idx="8">
                  <c:v>2020.gads</c:v>
                </c:pt>
              </c:strCache>
            </c:strRef>
          </c:cat>
          <c:val>
            <c:numRef>
              <c:f>decembris_2020!$C$46:$K$46</c:f>
              <c:numCache>
                <c:formatCode>General</c:formatCode>
                <c:ptCount val="9"/>
                <c:pt idx="7" formatCode="0">
                  <c:v>41</c:v>
                </c:pt>
                <c:pt idx="8" formatCode="0">
                  <c:v>0</c:v>
                </c:pt>
              </c:numCache>
            </c:numRef>
          </c:val>
          <c:extLst>
            <c:ext xmlns:c16="http://schemas.microsoft.com/office/drawing/2014/chart" uri="{C3380CC4-5D6E-409C-BE32-E72D297353CC}">
              <c16:uniqueId val="{0000000A-5B4A-4153-A7D8-7B40CF3B5C8D}"/>
            </c:ext>
          </c:extLst>
        </c:ser>
        <c:dLbls>
          <c:showLegendKey val="0"/>
          <c:showVal val="0"/>
          <c:showCatName val="0"/>
          <c:showSerName val="0"/>
          <c:showPercent val="0"/>
          <c:showBubbleSize val="0"/>
        </c:dLbls>
        <c:gapWidth val="150"/>
        <c:shape val="box"/>
        <c:axId val="483482944"/>
        <c:axId val="483483728"/>
        <c:axId val="0"/>
      </c:bar3DChart>
      <c:catAx>
        <c:axId val="483482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3483728"/>
        <c:crosses val="autoZero"/>
        <c:auto val="1"/>
        <c:lblAlgn val="ctr"/>
        <c:lblOffset val="100"/>
        <c:noMultiLvlLbl val="0"/>
      </c:catAx>
      <c:valAx>
        <c:axId val="483483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34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94619422572179"/>
          <c:y val="8.8532074380532927E-2"/>
          <c:w val="0.5634974146195797"/>
          <c:h val="0.71562029080965639"/>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9F0-4EA5-B6F1-C26E1567426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D9F0-4EA5-B6F1-C26E1567426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5-D9F0-4EA5-B6F1-C26E156742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Sheet1!$G$36:$G$38</c:f>
              <c:strCache>
                <c:ptCount val="3"/>
                <c:pt idx="0">
                  <c:v>Novads</c:v>
                </c:pt>
                <c:pt idx="1">
                  <c:v>Latvija</c:v>
                </c:pt>
                <c:pt idx="2">
                  <c:v>Ārzemes</c:v>
                </c:pt>
              </c:strCache>
            </c:strRef>
          </c:cat>
          <c:val>
            <c:numRef>
              <c:f>Sheet1!$P$36:$P$38</c:f>
              <c:numCache>
                <c:formatCode>General</c:formatCode>
                <c:ptCount val="3"/>
                <c:pt idx="0">
                  <c:v>380</c:v>
                </c:pt>
                <c:pt idx="1">
                  <c:v>2052</c:v>
                </c:pt>
                <c:pt idx="2">
                  <c:v>531</c:v>
                </c:pt>
              </c:numCache>
            </c:numRef>
          </c:val>
          <c:extLst>
            <c:ext xmlns:c16="http://schemas.microsoft.com/office/drawing/2014/chart" uri="{C3380CC4-5D6E-409C-BE32-E72D297353CC}">
              <c16:uniqueId val="{00000006-D9F0-4EA5-B6F1-C26E1567426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AD963-4F19-4359-8585-A25D3346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92994</Words>
  <Characters>53007</Characters>
  <Application>Microsoft Office Word</Application>
  <DocSecurity>0</DocSecurity>
  <Lines>441</Lines>
  <Paragraphs>291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 Tiesnese</dc:creator>
  <cp:keywords/>
  <dc:description/>
  <cp:lastModifiedBy>Inita Hartmane</cp:lastModifiedBy>
  <cp:revision>8</cp:revision>
  <cp:lastPrinted>2021-06-28T11:00:00Z</cp:lastPrinted>
  <dcterms:created xsi:type="dcterms:W3CDTF">2021-06-28T09:42:00Z</dcterms:created>
  <dcterms:modified xsi:type="dcterms:W3CDTF">2021-06-29T09:08:00Z</dcterms:modified>
</cp:coreProperties>
</file>